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40" w:type="dxa"/>
        <w:tblInd w:w="91" w:type="dxa"/>
        <w:tblLook w:val="0000" w:firstRow="0" w:lastRow="0" w:firstColumn="0" w:lastColumn="0" w:noHBand="0" w:noVBand="0"/>
      </w:tblPr>
      <w:tblGrid>
        <w:gridCol w:w="419"/>
        <w:gridCol w:w="4063"/>
        <w:gridCol w:w="1299"/>
        <w:gridCol w:w="1437"/>
        <w:gridCol w:w="1437"/>
        <w:gridCol w:w="1437"/>
        <w:gridCol w:w="1585"/>
        <w:gridCol w:w="2763"/>
      </w:tblGrid>
      <w:tr w:rsidR="00031BF5" w:rsidRPr="00C84C54" w:rsidTr="001D1448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Հավելված 10.4</w:t>
            </w:r>
          </w:p>
        </w:tc>
      </w:tr>
      <w:tr w:rsidR="00031BF5" w:rsidRPr="00C84C54" w:rsidTr="001D1448">
        <w:trPr>
          <w:trHeight w:val="420"/>
        </w:trPr>
        <w:tc>
          <w:tcPr>
            <w:tcW w:w="14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sz w:val="24"/>
                <w:szCs w:val="24"/>
                <w:lang w:eastAsia="en-US"/>
              </w:rPr>
              <w:t xml:space="preserve">ՀՀ Արմավիրի մարզի էներգետիկայի ոլորտի 2015-2018 թվականների զարգացման ծրագրի ֆինանսավորումը </w:t>
            </w:r>
          </w:p>
        </w:tc>
      </w:tr>
      <w:tr w:rsidR="00031BF5" w:rsidRPr="00C84C54" w:rsidTr="001D1448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(հազ. դրամ)</w:t>
            </w:r>
          </w:p>
        </w:tc>
      </w:tr>
      <w:tr w:rsidR="00031BF5" w:rsidRPr="00C84C54" w:rsidTr="001D1448">
        <w:trPr>
          <w:trHeight w:val="45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Ծրագրի անվանումը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Պլանավորված ֆինանսավորում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Ընդամենը պլանավորված ֆինանսավորում 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Ծանոթություն</w:t>
            </w:r>
          </w:p>
        </w:tc>
      </w:tr>
      <w:tr w:rsidR="00031BF5" w:rsidRPr="00C84C54" w:rsidTr="001D1448">
        <w:trPr>
          <w:trHeight w:val="4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</w:tr>
      <w:tr w:rsidR="00031BF5" w:rsidRPr="00C84C54" w:rsidTr="001D1448">
        <w:trPr>
          <w:trHeight w:val="2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8</w:t>
            </w:r>
          </w:p>
        </w:tc>
      </w:tr>
      <w:tr w:rsidR="00031BF5" w:rsidRPr="00C84C54" w:rsidTr="001D1448">
        <w:trPr>
          <w:trHeight w:val="52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Մասնավոր ներդրողներ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031BF5" w:rsidRPr="00C84C54" w:rsidTr="001D1448">
        <w:trPr>
          <w:trHeight w:val="57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«Հայաստանի էլեկտրական ցանցեր» ՓԲԸ-ի միջոցներ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031BF5" w:rsidRPr="00C84C54" w:rsidTr="001D1448">
        <w:trPr>
          <w:trHeight w:val="261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 xml:space="preserve">Արմավիրի մարզի էլեկտրամատակարարման հուսալիությունը բարձրացնելու նպատակով ներդրումներ </w:t>
            </w:r>
            <w:r w:rsidRPr="00C84C54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(օդային, մալուխային գծերի կառուցման/վերակառուցման, վերանորոգման, ենթակայանների նորոգման, հին տրանսֆորմատորները նորերով փոխարինելու, նոր բաժանորդների ցանցին միանալուն ուղղված աշխատանքներ)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300,000.0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300,000.0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300,000.0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300,000.0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1,200,000.0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  <w:t>Ծրագիրը ներառվել է ըստ  ՀՀ էներգետիկայի և բնական պաշարների նախարարության տրամադրած տեղեկատվության:</w:t>
            </w:r>
          </w:p>
        </w:tc>
      </w:tr>
      <w:tr w:rsidR="00031BF5" w:rsidRPr="00C84C54" w:rsidTr="001D1448">
        <w:trPr>
          <w:trHeight w:val="72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«Բարձրավոլտ էլեկտրական ցանցեր» ՓԲԸ-ի միջոցներ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031BF5" w:rsidRPr="00C84C54" w:rsidTr="001D1448">
        <w:trPr>
          <w:trHeight w:val="94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ՓԲԸ-ի հաշվեկշռում գտնվող և գործող 220/110կՎ ՕԳ-երի վրա կատարվող աշխատանքներ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1,200.0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1,200.0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1,200.0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4,400.0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  <w:t>Ծրագիրը ներառվել է ըստ  ՀՀ էներգետիկայի և բնական պաշարների նախարարության տրամադրած տեղեկատվության:</w:t>
            </w:r>
          </w:p>
        </w:tc>
      </w:tr>
      <w:tr w:rsidR="00031BF5" w:rsidRPr="00C84C54" w:rsidTr="001D1448">
        <w:trPr>
          <w:trHeight w:val="43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Ընդամենը՝ մասնավոր ներդրող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300,800.0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301,200.0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301,200.0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301,200.0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1,204,400.0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4"/>
                <w:szCs w:val="14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sz w:val="14"/>
                <w:szCs w:val="14"/>
                <w:lang w:eastAsia="en-US"/>
              </w:rPr>
              <w:t> </w:t>
            </w:r>
          </w:p>
        </w:tc>
      </w:tr>
      <w:tr w:rsidR="00031BF5" w:rsidRPr="00C84C54" w:rsidTr="001D1448">
        <w:trPr>
          <w:trHeight w:val="5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Համայնքային բյուջե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031BF5" w:rsidRPr="00C84C54" w:rsidTr="001D1448">
        <w:trPr>
          <w:trHeight w:val="63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47,700.0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54,150.0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81,500.0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color w:val="000000"/>
                <w:lang w:eastAsia="en-US"/>
              </w:rPr>
              <w:t>74,000.0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257,350.0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031BF5" w:rsidRPr="00C84C54" w:rsidTr="001D1448">
        <w:trPr>
          <w:trHeight w:val="55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348,500.0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355,350.0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382,700.0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375,200.0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C84C54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1,461,750.0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BF5" w:rsidRPr="00C84C54" w:rsidRDefault="00031BF5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C84C54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</w:tbl>
    <w:p w:rsidR="00031BF5" w:rsidRDefault="00031BF5" w:rsidP="00031BF5">
      <w:pPr>
        <w:pStyle w:val="mechtex"/>
      </w:pPr>
    </w:p>
    <w:p w:rsidR="00E82CD1" w:rsidRDefault="00031BF5">
      <w:bookmarkStart w:id="0" w:name="_GoBack"/>
      <w:bookmarkEnd w:id="0"/>
    </w:p>
    <w:sectPr w:rsidR="00E82CD1" w:rsidSect="00C84C54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31BF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10.4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31BF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10.4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31BF5">
    <w:pPr>
      <w:pStyle w:val="Footer"/>
    </w:pPr>
    <w:r>
      <w:fldChar w:fldCharType="begin"/>
    </w:r>
    <w:r>
      <w:instrText xml:space="preserve"> FILENAME  \* MERG</w:instrText>
    </w:r>
    <w:r>
      <w:instrText xml:space="preserve">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10.4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31BF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031B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31BF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031B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86"/>
    <w:rsid w:val="00031BF5"/>
    <w:rsid w:val="00172736"/>
    <w:rsid w:val="00BB0786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BF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31B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31BF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31B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31BF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31BF5"/>
  </w:style>
  <w:style w:type="paragraph" w:customStyle="1" w:styleId="mechtex">
    <w:name w:val="mechtex"/>
    <w:basedOn w:val="Normal"/>
    <w:rsid w:val="00031BF5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BF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31B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31BF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31B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31BF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31BF5"/>
  </w:style>
  <w:style w:type="paragraph" w:customStyle="1" w:styleId="mechtex">
    <w:name w:val="mechtex"/>
    <w:basedOn w:val="Normal"/>
    <w:rsid w:val="00031BF5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2014-12-23T09:54:00Z</dcterms:created>
  <dcterms:modified xsi:type="dcterms:W3CDTF">2014-12-23T09:54:00Z</dcterms:modified>
</cp:coreProperties>
</file>