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97" w:type="dxa"/>
        <w:tblInd w:w="91" w:type="dxa"/>
        <w:tblLook w:val="0000" w:firstRow="0" w:lastRow="0" w:firstColumn="0" w:lastColumn="0" w:noHBand="0" w:noVBand="0"/>
      </w:tblPr>
      <w:tblGrid>
        <w:gridCol w:w="553"/>
        <w:gridCol w:w="3068"/>
        <w:gridCol w:w="1927"/>
        <w:gridCol w:w="1499"/>
        <w:gridCol w:w="1072"/>
        <w:gridCol w:w="1090"/>
        <w:gridCol w:w="1090"/>
        <w:gridCol w:w="1090"/>
        <w:gridCol w:w="1038"/>
        <w:gridCol w:w="2070"/>
      </w:tblGrid>
      <w:tr w:rsidR="00282B7C" w:rsidRPr="0083343A" w:rsidTr="007E4271">
        <w:trPr>
          <w:trHeight w:val="285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30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2B7C" w:rsidRPr="0083343A" w:rsidRDefault="00282B7C" w:rsidP="007E4271">
            <w:pPr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Հավելված 11</w:t>
            </w:r>
          </w:p>
        </w:tc>
      </w:tr>
      <w:tr w:rsidR="00282B7C" w:rsidRPr="0083343A" w:rsidTr="007E4271">
        <w:trPr>
          <w:trHeight w:val="285"/>
        </w:trPr>
        <w:tc>
          <w:tcPr>
            <w:tcW w:w="1449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color w:val="000000"/>
                <w:lang w:eastAsia="en-US"/>
              </w:rPr>
              <w:t>ՀՀ Արագածոտնի  մարզի քաղաքաշինության ոլորտի ռազմավարության ֆինանսավորման կանխատեսումը 2015-2018թթ.</w:t>
            </w:r>
          </w:p>
        </w:tc>
      </w:tr>
      <w:tr w:rsidR="00282B7C" w:rsidRPr="0083343A" w:rsidTr="007E4271">
        <w:trPr>
          <w:trHeight w:val="285"/>
        </w:trPr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83343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83343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83343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83343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83343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83343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83343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000000"/>
                <w:lang w:eastAsia="en-US"/>
              </w:rPr>
            </w:pPr>
            <w:r w:rsidRPr="0083343A">
              <w:rPr>
                <w:rFonts w:ascii="Courier New" w:hAnsi="Courier New" w:cs="Courier New"/>
                <w:color w:val="000000"/>
                <w:lang w:eastAsia="en-US"/>
              </w:rPr>
              <w:t> </w:t>
            </w:r>
          </w:p>
        </w:tc>
        <w:tc>
          <w:tcPr>
            <w:tcW w:w="308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82B7C" w:rsidRPr="0083343A" w:rsidRDefault="00282B7C" w:rsidP="001D1448">
            <w:pPr>
              <w:jc w:val="right"/>
              <w:rPr>
                <w:rFonts w:ascii="GHEA Grapalat" w:hAnsi="GHEA Grapalat" w:cs="Arial"/>
                <w:color w:val="000000"/>
                <w:lang w:eastAsia="en-US"/>
              </w:rPr>
            </w:pPr>
            <w:r w:rsidRPr="0083343A">
              <w:rPr>
                <w:rFonts w:ascii="GHEA Grapalat" w:hAnsi="GHEA Grapalat" w:cs="Arial"/>
                <w:color w:val="000000"/>
                <w:lang w:eastAsia="en-US"/>
              </w:rPr>
              <w:t>(հազ. դրամ)</w:t>
            </w:r>
          </w:p>
        </w:tc>
      </w:tr>
      <w:tr w:rsidR="00282B7C" w:rsidRPr="0083343A" w:rsidTr="007E4271">
        <w:trPr>
          <w:trHeight w:val="405"/>
        </w:trPr>
        <w:tc>
          <w:tcPr>
            <w:tcW w:w="551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Հ/Հ</w:t>
            </w:r>
          </w:p>
        </w:tc>
        <w:tc>
          <w:tcPr>
            <w:tcW w:w="309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Ծրագրի անվանումը</w:t>
            </w:r>
          </w:p>
        </w:tc>
        <w:tc>
          <w:tcPr>
            <w:tcW w:w="191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Նախահաշվային արժեքը</w:t>
            </w:r>
          </w:p>
        </w:tc>
        <w:tc>
          <w:tcPr>
            <w:tcW w:w="1487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Մնացորդը 01.01.14թ. դրությամբ</w:t>
            </w:r>
          </w:p>
        </w:tc>
        <w:tc>
          <w:tcPr>
            <w:tcW w:w="106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2014թ. ծրագիր</w:t>
            </w:r>
          </w:p>
        </w:tc>
        <w:tc>
          <w:tcPr>
            <w:tcW w:w="4335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Պլանավորված ֆինանսավորում</w:t>
            </w:r>
          </w:p>
        </w:tc>
        <w:tc>
          <w:tcPr>
            <w:tcW w:w="20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Ընդամենը պլանավորված ֆինանսավորում</w:t>
            </w:r>
          </w:p>
        </w:tc>
      </w:tr>
      <w:tr w:rsidR="00282B7C" w:rsidRPr="0083343A" w:rsidTr="007E4271">
        <w:trPr>
          <w:trHeight w:val="690"/>
        </w:trPr>
        <w:tc>
          <w:tcPr>
            <w:tcW w:w="55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309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9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487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06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2015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2016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2017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2018</w:t>
            </w:r>
          </w:p>
        </w:tc>
        <w:tc>
          <w:tcPr>
            <w:tcW w:w="20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</w:p>
        </w:tc>
      </w:tr>
      <w:tr w:rsidR="00282B7C" w:rsidRPr="0083343A" w:rsidTr="007E4271">
        <w:trPr>
          <w:trHeight w:val="28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282B7C" w:rsidRPr="0083343A" w:rsidRDefault="00282B7C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1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282B7C" w:rsidRPr="0083343A" w:rsidRDefault="00282B7C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2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282B7C" w:rsidRPr="0083343A" w:rsidRDefault="00282B7C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3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282B7C" w:rsidRPr="0083343A" w:rsidRDefault="00282B7C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4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282B7C" w:rsidRPr="0083343A" w:rsidRDefault="00282B7C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282B7C" w:rsidRPr="0083343A" w:rsidRDefault="00282B7C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6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282B7C" w:rsidRPr="0083343A" w:rsidRDefault="00282B7C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7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282B7C" w:rsidRPr="0083343A" w:rsidRDefault="00282B7C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8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center"/>
          </w:tcPr>
          <w:p w:rsidR="00282B7C" w:rsidRPr="0083343A" w:rsidRDefault="00282B7C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9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99CC"/>
            <w:vAlign w:val="center"/>
          </w:tcPr>
          <w:p w:rsidR="00282B7C" w:rsidRPr="0083343A" w:rsidRDefault="00282B7C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  <w:t>10</w:t>
            </w:r>
          </w:p>
        </w:tc>
      </w:tr>
      <w:tr w:rsidR="00282B7C" w:rsidRPr="0083343A" w:rsidTr="007E4271">
        <w:trPr>
          <w:trHeight w:val="28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83343A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ՔԱՂԱՔԱՇԻՆՈՒԹՅԱՆ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1628100.0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837100.0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420000.0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631000.0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155000.0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2043100.0</w:t>
            </w:r>
          </w:p>
        </w:tc>
      </w:tr>
      <w:tr w:rsidR="00282B7C" w:rsidRPr="0083343A" w:rsidTr="007E4271">
        <w:trPr>
          <w:trHeight w:val="28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right"/>
              <w:rPr>
                <w:rFonts w:ascii="GHEA Grapalat" w:hAnsi="GHEA Grapalat" w:cs="Arial"/>
                <w:b/>
                <w:bCs/>
                <w:i/>
                <w:iCs/>
                <w:lang w:eastAsia="en-US"/>
              </w:rPr>
            </w:pPr>
            <w:r w:rsidRPr="0083343A">
              <w:rPr>
                <w:rFonts w:ascii="Courier New" w:hAnsi="Courier New" w:cs="Courier New"/>
                <w:b/>
                <w:bCs/>
                <w:i/>
                <w:iCs/>
                <w:lang w:eastAsia="en-US"/>
              </w:rPr>
              <w:t> 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ՀՀ պետական բյուջե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1628100.0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757100.0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330000.0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right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531000.0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1618100.0</w:t>
            </w:r>
          </w:p>
        </w:tc>
      </w:tr>
      <w:tr w:rsidR="00282B7C" w:rsidRPr="0083343A" w:rsidTr="007E4271">
        <w:trPr>
          <w:trHeight w:val="28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Համայնքային կենտրոններ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190000.0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190000.0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Լեռնարոտի համայնքային կենտրոնի կառուցում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80000.0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80000.0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2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Անտառուտի համայնքային կենտրոնի կառուցում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60000.0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3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Տեղերի համայնքային կենտրոնի կառուցում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50000.0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28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Հասարակական շենքեր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410000.0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410000.0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4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Աշտարակ քաղաքի զբոսայգու բարեկարգում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250000.0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250000.0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5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ՀՀ Արագածոտնի մարզպետարանի շենքի հիմնանորոգում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160000.0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160000.0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11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 xml:space="preserve"> Ինժեներաերկրաբանական հետազոտություններ և բնակելի տների տեխնիկական վիճակի հետազոդություններ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4100.0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2100.0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1000.0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1000.0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81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lastRenderedPageBreak/>
              <w:t>6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Լեռնապարի բնակելի տների տեխնիկական վիճակի հետազննում/60 տուն/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83343A">
              <w:rPr>
                <w:rFonts w:ascii="GHEA Grapalat" w:hAnsi="GHEA Grapalat" w:cs="Arial"/>
                <w:color w:val="333300"/>
                <w:lang w:eastAsia="en-US"/>
              </w:rPr>
              <w:t>2100.0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83343A">
              <w:rPr>
                <w:rFonts w:ascii="GHEA Grapalat" w:hAnsi="GHEA Grapalat" w:cs="Arial"/>
                <w:color w:val="333300"/>
                <w:lang w:eastAsia="en-US"/>
              </w:rPr>
              <w:t>2100.0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55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7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Լեռնապարի սողանքային տեղամասի մոնիտորինգ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83343A">
              <w:rPr>
                <w:rFonts w:ascii="GHEA Grapalat" w:hAnsi="GHEA Grapalat" w:cs="Arial"/>
                <w:color w:val="333300"/>
                <w:lang w:eastAsia="en-US"/>
              </w:rPr>
              <w:t>2000.0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1000.0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1000.0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85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Մարզի համայնքների գլխավոր հատակագծերի և գոտևորման սխեմաների մշակում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114000.0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45000.0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29000.0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40000.0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Courier New" w:hAnsi="Courier New" w:cs="Courier New"/>
                <w:b/>
                <w:bCs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8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Մարզի տարածքային զարգացման նախագիծ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20000.0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9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Բյուրական համայնքի պարզեցված գլխ. հատակագիծ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9000.0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9000.0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10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Մաստարա համայնքի պարզեցված գլխ. հատակագիծ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6000.0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6000.0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11</w:t>
            </w:r>
          </w:p>
        </w:tc>
        <w:tc>
          <w:tcPr>
            <w:tcW w:w="30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Կարբի համայնքի պարզեցված գլխ. հատակագիծ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12</w:t>
            </w:r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Օհանավան համայնքի պարզեցված գլխ. հատակագիծ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9000.0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9000.0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13</w:t>
            </w:r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ՈՒշի համայնքի պարզեցված գլխ. հատակագիծ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8000.0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8000.0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14</w:t>
            </w:r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Հնաբերդ համայնքի պարզեցված գլխ. հատակագիծ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6000.0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6000.0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15</w:t>
            </w:r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Քուչակ համայնքի պարզեցված գլխ. հատակագիծ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6000.0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6000.0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16</w:t>
            </w:r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Արտենի համայնքի պարզեցված գլխ. հատակագիծ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7000.0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7000.0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lastRenderedPageBreak/>
              <w:t>17</w:t>
            </w:r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Շենավան համայնքի պարզեցված գլխ. հատակագիծ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6000.0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6000.0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18</w:t>
            </w:r>
          </w:p>
        </w:tc>
        <w:tc>
          <w:tcPr>
            <w:tcW w:w="3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Մելիքգյուղ համայնքի պարզեցված գլխ. հատակագիծ</w:t>
            </w:r>
          </w:p>
        </w:tc>
        <w:tc>
          <w:tcPr>
            <w:tcW w:w="19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5000.0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5000.0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19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Օշական  համայնքի պարզեցված գլխ. հատակագիծ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10000.0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20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 xml:space="preserve">Կաթնաղբյուր  համայնքի պարզեցված գլխ. հատակագիծ  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6000.0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6000.0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21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Սասունիկ  համայնքի պարզեցված գլխ. հատակագիծ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83343A">
              <w:rPr>
                <w:rFonts w:ascii="GHEA Grapalat" w:hAnsi="GHEA Grapalat" w:cs="Arial"/>
                <w:color w:val="333300"/>
                <w:lang w:eastAsia="en-US"/>
              </w:rPr>
              <w:t>6000.0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83343A">
              <w:rPr>
                <w:rFonts w:ascii="GHEA Grapalat" w:hAnsi="GHEA Grapalat" w:cs="Arial"/>
                <w:color w:val="333300"/>
                <w:lang w:eastAsia="en-US"/>
              </w:rPr>
              <w:t>6000.0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</w:tr>
      <w:tr w:rsidR="00282B7C" w:rsidRPr="0083343A" w:rsidTr="007E4271">
        <w:trPr>
          <w:trHeight w:val="28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Բնակարանաշինություն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910000.0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300000.0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300000.0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300000.0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900000.0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22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Ապարան քաղաքում բազմաբն. շենքի կառուցում /40 բնակարան/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83343A">
              <w:rPr>
                <w:rFonts w:ascii="GHEA Grapalat" w:hAnsi="GHEA Grapalat" w:cs="Arial"/>
                <w:color w:val="333300"/>
                <w:lang w:eastAsia="en-US"/>
              </w:rPr>
              <w:t>500000.0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300000.0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200000.0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500000.0</w:t>
            </w:r>
          </w:p>
        </w:tc>
      </w:tr>
      <w:tr w:rsidR="00282B7C" w:rsidRPr="0083343A" w:rsidTr="007E4271">
        <w:trPr>
          <w:trHeight w:val="81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23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Ապարանի Բաղրամյան 43 բազմաբն. բն. շենքի քանդում /4-րդ աստ. վնասվ/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83343A">
              <w:rPr>
                <w:rFonts w:ascii="GHEA Grapalat" w:hAnsi="GHEA Grapalat" w:cs="Arial"/>
                <w:color w:val="333300"/>
                <w:lang w:eastAsia="en-US"/>
              </w:rPr>
              <w:t>5000.0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  <w:tr w:rsidR="00282B7C" w:rsidRPr="0083343A" w:rsidTr="007E4271">
        <w:trPr>
          <w:trHeight w:val="81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24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Ապարանի Գ. Նժդեհի 7 բազմաբն. բն. շենքի քանդում /4-րդ աստ. վնասվ/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83343A">
              <w:rPr>
                <w:rFonts w:ascii="GHEA Grapalat" w:hAnsi="GHEA Grapalat" w:cs="Arial"/>
                <w:color w:val="333300"/>
                <w:lang w:eastAsia="en-US"/>
              </w:rPr>
              <w:t>5000.0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</w:tr>
      <w:tr w:rsidR="00282B7C" w:rsidRPr="0083343A" w:rsidTr="007E4271">
        <w:trPr>
          <w:trHeight w:val="81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25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Թալինի Քոթանյան 11 անավարտ բազմաբն. բն. շենքի շինարարության ավարտ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color w:val="333300"/>
                <w:lang w:eastAsia="en-US"/>
              </w:rPr>
            </w:pPr>
            <w:r w:rsidRPr="0083343A">
              <w:rPr>
                <w:rFonts w:ascii="GHEA Grapalat" w:hAnsi="GHEA Grapalat" w:cs="Arial"/>
                <w:color w:val="333300"/>
                <w:lang w:eastAsia="en-US"/>
              </w:rPr>
              <w:t>400000.0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300000.0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400000.0</w:t>
            </w:r>
          </w:p>
        </w:tc>
      </w:tr>
      <w:tr w:rsidR="00282B7C" w:rsidRPr="0083343A" w:rsidTr="007E4271">
        <w:trPr>
          <w:trHeight w:val="285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Համայնքային բյուջե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0.0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80000.0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90000.0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100000.0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155000.0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425000.0</w:t>
            </w:r>
          </w:p>
        </w:tc>
      </w:tr>
      <w:tr w:rsidR="00282B7C" w:rsidRPr="0083343A" w:rsidTr="007E4271">
        <w:trPr>
          <w:trHeight w:val="540"/>
        </w:trPr>
        <w:tc>
          <w:tcPr>
            <w:tcW w:w="55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26</w:t>
            </w:r>
          </w:p>
        </w:tc>
        <w:tc>
          <w:tcPr>
            <w:tcW w:w="3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82B7C" w:rsidRPr="0083343A" w:rsidRDefault="00282B7C" w:rsidP="001D1448">
            <w:pPr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 xml:space="preserve">Մարզի համայնքներում իրականացվող ոլորտային </w:t>
            </w:r>
            <w:r w:rsidRPr="0083343A">
              <w:rPr>
                <w:rFonts w:ascii="GHEA Grapalat" w:hAnsi="GHEA Grapalat" w:cs="Arial"/>
                <w:lang w:eastAsia="en-US"/>
              </w:rPr>
              <w:lastRenderedPageBreak/>
              <w:t xml:space="preserve">ծրագրեր  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lastRenderedPageBreak/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80000.0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90000.0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100000.0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right"/>
              <w:rPr>
                <w:rFonts w:ascii="GHEA Grapalat" w:hAnsi="GHEA Grapalat" w:cs="Arial"/>
                <w:lang w:eastAsia="en-US"/>
              </w:rPr>
            </w:pPr>
            <w:r w:rsidRPr="0083343A">
              <w:rPr>
                <w:rFonts w:ascii="GHEA Grapalat" w:hAnsi="GHEA Grapalat" w:cs="Arial"/>
                <w:lang w:eastAsia="en-US"/>
              </w:rPr>
              <w:t>155000.0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82B7C" w:rsidRPr="0083343A" w:rsidRDefault="00282B7C" w:rsidP="001D1448">
            <w:pPr>
              <w:jc w:val="center"/>
              <w:rPr>
                <w:rFonts w:ascii="GHEA Grapalat" w:hAnsi="GHEA Grapalat" w:cs="Arial"/>
                <w:b/>
                <w:bCs/>
                <w:lang w:eastAsia="en-US"/>
              </w:rPr>
            </w:pPr>
            <w:r w:rsidRPr="0083343A">
              <w:rPr>
                <w:rFonts w:ascii="GHEA Grapalat" w:hAnsi="GHEA Grapalat" w:cs="Arial"/>
                <w:b/>
                <w:bCs/>
                <w:lang w:eastAsia="en-US"/>
              </w:rPr>
              <w:t>425000.0</w:t>
            </w:r>
          </w:p>
        </w:tc>
      </w:tr>
    </w:tbl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</w:p>
    <w:p w:rsidR="007E4271" w:rsidRDefault="007E4271" w:rsidP="007E4271">
      <w:pPr>
        <w:rPr>
          <w:rFonts w:ascii="Sylfaen" w:hAnsi="Sylfaen"/>
        </w:rPr>
      </w:pPr>
      <w:bookmarkStart w:id="0" w:name="_GoBack"/>
      <w:bookmarkEnd w:id="0"/>
      <w:r>
        <w:rPr>
          <w:rFonts w:ascii="Sylfaen" w:hAnsi="Sylfaen"/>
        </w:rPr>
        <w:t>Հավելված 11</w:t>
      </w:r>
    </w:p>
    <w:p w:rsidR="00E82CD1" w:rsidRPr="007E4271" w:rsidRDefault="00366B94">
      <w:pPr>
        <w:rPr>
          <w:rFonts w:ascii="Sylfaen" w:hAnsi="Sylfaen"/>
        </w:rPr>
      </w:pPr>
    </w:p>
    <w:sectPr w:rsidR="00E82CD1" w:rsidRPr="007E4271" w:rsidSect="0083343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2" w:header="720" w:footer="720" w:gutter="0"/>
      <w:pgNumType w:start="1"/>
      <w:cols w:space="720"/>
      <w:titlePg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B94" w:rsidRDefault="00366B94">
      <w:r>
        <w:separator/>
      </w:r>
    </w:p>
  </w:endnote>
  <w:endnote w:type="continuationSeparator" w:id="0">
    <w:p w:rsidR="00366B94" w:rsidRDefault="00366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82B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82B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82B7C">
    <w:pPr>
      <w:pStyle w:val="Footer"/>
    </w:pPr>
    <w:fldSimple w:instr=" FILENAME  \* MERGEFORMAT ">
      <w:r>
        <w:rPr>
          <w:noProof/>
        </w:rPr>
        <w:t>Normal.dot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B94" w:rsidRDefault="00366B94">
      <w:r>
        <w:separator/>
      </w:r>
    </w:p>
  </w:footnote>
  <w:footnote w:type="continuationSeparator" w:id="0">
    <w:p w:rsidR="00366B94" w:rsidRDefault="00366B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82B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47C86" w:rsidRDefault="00366B9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7C86" w:rsidRDefault="00282B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E4271">
      <w:rPr>
        <w:rStyle w:val="PageNumber"/>
        <w:noProof/>
      </w:rPr>
      <w:t>4</w:t>
    </w:r>
    <w:r>
      <w:rPr>
        <w:rStyle w:val="PageNumber"/>
      </w:rPr>
      <w:fldChar w:fldCharType="end"/>
    </w:r>
  </w:p>
  <w:p w:rsidR="00847C86" w:rsidRDefault="00366B9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5FED"/>
    <w:rsid w:val="00172736"/>
    <w:rsid w:val="00282B7C"/>
    <w:rsid w:val="00366B94"/>
    <w:rsid w:val="007E4271"/>
    <w:rsid w:val="00A45FED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B7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82B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82B7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82B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82B7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82B7C"/>
  </w:style>
  <w:style w:type="paragraph" w:customStyle="1" w:styleId="mechtex">
    <w:name w:val="mechtex"/>
    <w:basedOn w:val="Normal"/>
    <w:rsid w:val="00282B7C"/>
    <w:pPr>
      <w:jc w:val="center"/>
    </w:pPr>
    <w:rPr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2B7C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282B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282B7C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282B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282B7C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82B7C"/>
  </w:style>
  <w:style w:type="paragraph" w:customStyle="1" w:styleId="mechtex">
    <w:name w:val="mechtex"/>
    <w:basedOn w:val="Normal"/>
    <w:rsid w:val="00282B7C"/>
    <w:pPr>
      <w:jc w:val="center"/>
    </w:pPr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9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469</Words>
  <Characters>2675</Characters>
  <Application>Microsoft Office Word</Application>
  <DocSecurity>0</DocSecurity>
  <Lines>22</Lines>
  <Paragraphs>6</Paragraphs>
  <ScaleCrop>false</ScaleCrop>
  <Company/>
  <LinksUpToDate>false</LinksUpToDate>
  <CharactersWithSpaces>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2014-12-23T10:12:00Z</dcterms:created>
  <dcterms:modified xsi:type="dcterms:W3CDTF">2014-12-29T09:46:00Z</dcterms:modified>
</cp:coreProperties>
</file>