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FDA" w:rsidRPr="00B402D1" w:rsidRDefault="007C7FDA" w:rsidP="004B6E35">
      <w:pPr>
        <w:pStyle w:val="Bodytext20"/>
        <w:shd w:val="clear" w:color="auto" w:fill="auto"/>
        <w:tabs>
          <w:tab w:val="left" w:pos="1134"/>
        </w:tabs>
        <w:spacing w:after="160" w:line="360" w:lineRule="auto"/>
        <w:ind w:left="4395" w:right="-8" w:firstLine="0"/>
        <w:rPr>
          <w:rFonts w:ascii="Sylfaen" w:hAnsi="Sylfaen"/>
          <w:sz w:val="24"/>
          <w:szCs w:val="24"/>
          <w:lang w:val="hy-AM"/>
        </w:rPr>
      </w:pPr>
      <w:r w:rsidRPr="00B402D1">
        <w:rPr>
          <w:rFonts w:ascii="Sylfaen" w:hAnsi="Sylfaen" w:cs="Sylfaen"/>
          <w:sz w:val="24"/>
          <w:szCs w:val="24"/>
          <w:lang w:val="hy-AM"/>
        </w:rPr>
        <w:t>ՀԱՍՏԱՏՎԱԾ</w:t>
      </w:r>
      <w:r w:rsidRPr="00B402D1">
        <w:rPr>
          <w:rFonts w:ascii="Sylfaen" w:hAnsi="Sylfaen"/>
          <w:sz w:val="24"/>
          <w:szCs w:val="24"/>
          <w:lang w:val="hy-AM"/>
        </w:rPr>
        <w:t xml:space="preserve"> </w:t>
      </w:r>
      <w:r w:rsidRPr="00B402D1">
        <w:rPr>
          <w:rFonts w:ascii="Sylfaen" w:hAnsi="Sylfaen" w:cs="Sylfaen"/>
          <w:sz w:val="24"/>
          <w:szCs w:val="24"/>
          <w:lang w:val="hy-AM"/>
        </w:rPr>
        <w:t>ԵՆ</w:t>
      </w:r>
    </w:p>
    <w:p w:rsidR="007C7FDA" w:rsidRPr="00B402D1" w:rsidRDefault="007C7FDA" w:rsidP="004B6E35">
      <w:pPr>
        <w:pStyle w:val="Bodytext20"/>
        <w:shd w:val="clear" w:color="auto" w:fill="auto"/>
        <w:tabs>
          <w:tab w:val="left" w:pos="1134"/>
        </w:tabs>
        <w:spacing w:after="160" w:line="360" w:lineRule="auto"/>
        <w:ind w:left="4395" w:right="-8" w:firstLine="0"/>
        <w:rPr>
          <w:rFonts w:ascii="Sylfaen" w:hAnsi="Sylfaen"/>
          <w:sz w:val="24"/>
          <w:szCs w:val="24"/>
          <w:lang w:val="hy-AM"/>
        </w:rPr>
      </w:pPr>
      <w:r w:rsidRPr="00B402D1">
        <w:rPr>
          <w:rFonts w:ascii="Sylfaen" w:hAnsi="Sylfaen" w:cs="Sylfaen"/>
          <w:sz w:val="24"/>
          <w:szCs w:val="24"/>
          <w:lang w:val="hy-AM"/>
        </w:rPr>
        <w:t>Եվրասիական</w:t>
      </w:r>
      <w:r w:rsidRPr="00B402D1">
        <w:rPr>
          <w:rFonts w:ascii="Sylfaen" w:hAnsi="Sylfaen"/>
          <w:sz w:val="24"/>
          <w:szCs w:val="24"/>
          <w:lang w:val="hy-AM"/>
        </w:rPr>
        <w:t xml:space="preserve"> </w:t>
      </w:r>
      <w:r w:rsidRPr="00B402D1">
        <w:rPr>
          <w:rFonts w:ascii="Sylfaen" w:hAnsi="Sylfaen" w:cs="Sylfaen"/>
          <w:sz w:val="24"/>
          <w:szCs w:val="24"/>
          <w:lang w:val="hy-AM"/>
        </w:rPr>
        <w:t>տնտեսական</w:t>
      </w:r>
      <w:r w:rsidRPr="00B402D1">
        <w:rPr>
          <w:rFonts w:ascii="Sylfaen" w:hAnsi="Sylfaen"/>
          <w:sz w:val="24"/>
          <w:szCs w:val="24"/>
          <w:lang w:val="hy-AM"/>
        </w:rPr>
        <w:t xml:space="preserve"> </w:t>
      </w:r>
      <w:r w:rsidRPr="00B402D1">
        <w:rPr>
          <w:rFonts w:ascii="Sylfaen" w:hAnsi="Sylfaen" w:cs="Sylfaen"/>
          <w:sz w:val="24"/>
          <w:szCs w:val="24"/>
          <w:lang w:val="hy-AM"/>
        </w:rPr>
        <w:t>հանձնաժողովի</w:t>
      </w:r>
      <w:r w:rsidRPr="00B402D1">
        <w:rPr>
          <w:rFonts w:ascii="Sylfaen" w:hAnsi="Sylfaen"/>
          <w:sz w:val="24"/>
          <w:szCs w:val="24"/>
          <w:lang w:val="hy-AM"/>
        </w:rPr>
        <w:t xml:space="preserve"> </w:t>
      </w:r>
      <w:r w:rsidRPr="00B402D1">
        <w:rPr>
          <w:rFonts w:ascii="Sylfaen" w:hAnsi="Sylfaen" w:cs="Sylfaen"/>
          <w:sz w:val="24"/>
          <w:szCs w:val="24"/>
          <w:lang w:val="hy-AM"/>
        </w:rPr>
        <w:t>կոլեգիայի</w:t>
      </w:r>
      <w:r w:rsidR="00B402D1" w:rsidRPr="00B402D1">
        <w:rPr>
          <w:rFonts w:ascii="Sylfaen" w:hAnsi="Sylfaen" w:cs="Sylfaen"/>
          <w:sz w:val="24"/>
          <w:szCs w:val="24"/>
          <w:lang w:val="hy-AM"/>
        </w:rPr>
        <w:t xml:space="preserve"> </w:t>
      </w:r>
      <w:r w:rsidRPr="00B402D1">
        <w:rPr>
          <w:rFonts w:ascii="Sylfaen" w:hAnsi="Sylfaen"/>
          <w:sz w:val="24"/>
          <w:szCs w:val="24"/>
          <w:lang w:val="hy-AM"/>
        </w:rPr>
        <w:t xml:space="preserve">2016 </w:t>
      </w:r>
      <w:r w:rsidRPr="00B402D1">
        <w:rPr>
          <w:rFonts w:ascii="Sylfaen" w:hAnsi="Sylfaen" w:cs="Sylfaen"/>
          <w:sz w:val="24"/>
          <w:szCs w:val="24"/>
          <w:lang w:val="hy-AM"/>
        </w:rPr>
        <w:t>թվականի</w:t>
      </w:r>
      <w:r w:rsidRPr="00B402D1">
        <w:rPr>
          <w:rFonts w:ascii="Sylfaen" w:hAnsi="Sylfaen"/>
          <w:sz w:val="24"/>
          <w:szCs w:val="24"/>
          <w:lang w:val="hy-AM"/>
        </w:rPr>
        <w:t xml:space="preserve"> </w:t>
      </w:r>
      <w:r w:rsidRPr="00B402D1">
        <w:rPr>
          <w:rFonts w:ascii="Sylfaen" w:hAnsi="Sylfaen" w:cs="Sylfaen"/>
          <w:sz w:val="24"/>
          <w:szCs w:val="24"/>
          <w:lang w:val="hy-AM"/>
        </w:rPr>
        <w:t>փետրվարի</w:t>
      </w:r>
      <w:r w:rsidRPr="00B402D1">
        <w:rPr>
          <w:rFonts w:ascii="Sylfaen" w:hAnsi="Sylfaen"/>
          <w:sz w:val="24"/>
          <w:szCs w:val="24"/>
          <w:lang w:val="hy-AM"/>
        </w:rPr>
        <w:t xml:space="preserve"> 2-</w:t>
      </w:r>
      <w:r w:rsidRPr="00B402D1">
        <w:rPr>
          <w:rFonts w:ascii="Sylfaen" w:hAnsi="Sylfaen" w:cs="Sylfaen"/>
          <w:sz w:val="24"/>
          <w:szCs w:val="24"/>
          <w:lang w:val="hy-AM"/>
        </w:rPr>
        <w:t>ի</w:t>
      </w:r>
      <w:r w:rsidRPr="00B402D1">
        <w:rPr>
          <w:rFonts w:ascii="Sylfaen" w:hAnsi="Sylfaen"/>
          <w:sz w:val="24"/>
          <w:szCs w:val="24"/>
          <w:lang w:val="hy-AM"/>
        </w:rPr>
        <w:t xml:space="preserve"> </w:t>
      </w:r>
      <w:r w:rsidRPr="00B402D1">
        <w:rPr>
          <w:rFonts w:ascii="Sylfaen" w:hAnsi="Sylfaen" w:cs="Sylfaen"/>
          <w:sz w:val="24"/>
          <w:szCs w:val="24"/>
          <w:lang w:val="hy-AM"/>
        </w:rPr>
        <w:t>թիվ</w:t>
      </w:r>
      <w:r w:rsidRPr="00B402D1">
        <w:rPr>
          <w:rFonts w:ascii="Sylfaen" w:hAnsi="Sylfaen"/>
          <w:sz w:val="24"/>
          <w:szCs w:val="24"/>
          <w:lang w:val="hy-AM"/>
        </w:rPr>
        <w:t xml:space="preserve"> 16 </w:t>
      </w:r>
      <w:r w:rsidRPr="00B402D1">
        <w:rPr>
          <w:rFonts w:ascii="Sylfaen" w:hAnsi="Sylfaen" w:cs="Sylfaen"/>
          <w:sz w:val="24"/>
          <w:szCs w:val="24"/>
          <w:lang w:val="hy-AM"/>
        </w:rPr>
        <w:t>որոշմամբ</w:t>
      </w:r>
    </w:p>
    <w:p w:rsidR="007C7FDA" w:rsidRPr="00B402D1"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2B1B99" w:rsidRDefault="007C7FDA" w:rsidP="002B1B99">
      <w:pPr>
        <w:tabs>
          <w:tab w:val="left" w:pos="1134"/>
        </w:tabs>
        <w:spacing w:after="160" w:line="360" w:lineRule="auto"/>
        <w:ind w:right="-8"/>
        <w:jc w:val="center"/>
        <w:rPr>
          <w:b/>
        </w:rPr>
      </w:pPr>
      <w:r w:rsidRPr="002B1B99">
        <w:rPr>
          <w:rStyle w:val="Bodytext140"/>
          <w:sz w:val="24"/>
          <w:szCs w:val="24"/>
        </w:rPr>
        <w:t>ԿԱՆՈՆՆԵՐ</w:t>
      </w:r>
    </w:p>
    <w:p w:rsidR="007C7FDA" w:rsidRPr="002B1B99" w:rsidRDefault="007C7FDA" w:rsidP="002B1B99">
      <w:pPr>
        <w:tabs>
          <w:tab w:val="left" w:pos="1134"/>
        </w:tabs>
        <w:spacing w:after="160" w:line="360" w:lineRule="auto"/>
        <w:ind w:right="-8"/>
        <w:jc w:val="center"/>
        <w:rPr>
          <w:b/>
        </w:rPr>
      </w:pPr>
      <w:r w:rsidRPr="002B1B99">
        <w:rPr>
          <w:b/>
        </w:rPr>
        <w:t>«Եվրասիական տնտեսական միության անդամ պետությունների մաքսային մարմինների միջ</w:t>
      </w:r>
      <w:r w:rsidR="00917CF1">
        <w:rPr>
          <w:b/>
        </w:rPr>
        <w:t>և</w:t>
      </w:r>
      <w:r w:rsidRPr="002B1B99">
        <w:rPr>
          <w:b/>
        </w:rPr>
        <w:t xml:space="preserve"> տեղեկությունների փոխանակման ապահովում՝ Եվրասիական տնտեսական միության անդամ պետության տարածք ժամանակավորապես ներմուծված </w:t>
      </w:r>
      <w:r w:rsidR="00917CF1">
        <w:rPr>
          <w:b/>
        </w:rPr>
        <w:t>և</w:t>
      </w:r>
      <w:r w:rsidRPr="002B1B99">
        <w:rPr>
          <w:b/>
        </w:rPr>
        <w:t xml:space="preserve"> այդ տարածքից ժամանակավորապես արտահանված միջազգային փոխադրման տրանսպորտային միջոցների հաշվառման </w:t>
      </w:r>
      <w:bookmarkStart w:id="0" w:name="_GoBack"/>
      <w:r w:rsidR="00917CF1">
        <w:rPr>
          <w:b/>
        </w:rPr>
        <w:t>և</w:t>
      </w:r>
      <w:bookmarkEnd w:id="0"/>
      <w:r w:rsidRPr="002B1B99">
        <w:rPr>
          <w:b/>
        </w:rPr>
        <w:t xml:space="preserve"> հսկողության ժամանակ» ընդհանուր գործընթացն արտաքին ու փոխադարձ առ</w:t>
      </w:r>
      <w:r w:rsidR="00917CF1">
        <w:rPr>
          <w:b/>
        </w:rPr>
        <w:t>և</w:t>
      </w:r>
      <w:r w:rsidRPr="002B1B99">
        <w:rPr>
          <w:b/>
        </w:rPr>
        <w:t>տրի ինտեգրված տեղեկատվական համակարգի միջոցներով իրագործելիս տեղեկատվական փոխգործակցության</w:t>
      </w:r>
    </w:p>
    <w:p w:rsidR="007C7FDA" w:rsidRPr="000B347D" w:rsidRDefault="007C7FDA" w:rsidP="004B6E35">
      <w:pPr>
        <w:tabs>
          <w:tab w:val="left" w:pos="1134"/>
        </w:tabs>
        <w:spacing w:after="160" w:line="360" w:lineRule="auto"/>
        <w:ind w:right="-8" w:firstLine="567"/>
        <w:jc w:val="both"/>
      </w:pPr>
    </w:p>
    <w:p w:rsidR="007C7FDA" w:rsidRPr="000B347D" w:rsidRDefault="007C7FDA" w:rsidP="004B6E35">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I.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դրույթներ</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w:t>
      </w:r>
      <w:r w:rsidR="007F649F" w:rsidRPr="00805CE1">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Կանոնները</w:t>
      </w:r>
      <w:r w:rsidRPr="000B347D">
        <w:rPr>
          <w:rFonts w:ascii="Sylfaen" w:hAnsi="Sylfaen"/>
          <w:sz w:val="24"/>
          <w:szCs w:val="24"/>
          <w:lang w:val="hy-AM"/>
        </w:rPr>
        <w:t xml:space="preserve"> </w:t>
      </w:r>
      <w:r w:rsidRPr="000B347D">
        <w:rPr>
          <w:rFonts w:ascii="Sylfaen" w:hAnsi="Sylfaen" w:cs="Sylfaen"/>
          <w:sz w:val="24"/>
          <w:szCs w:val="24"/>
          <w:lang w:val="hy-AM"/>
        </w:rPr>
        <w:t>մշակվել</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իրավունքի</w:t>
      </w:r>
      <w:r w:rsidRPr="000B347D">
        <w:rPr>
          <w:rFonts w:ascii="Sylfaen" w:hAnsi="Sylfaen"/>
          <w:sz w:val="24"/>
          <w:szCs w:val="24"/>
          <w:lang w:val="hy-AM"/>
        </w:rPr>
        <w:t xml:space="preserve"> </w:t>
      </w:r>
      <w:r w:rsidRPr="000B347D">
        <w:rPr>
          <w:rFonts w:ascii="Sylfaen" w:hAnsi="Sylfaen" w:cs="Sylfaen"/>
          <w:sz w:val="24"/>
          <w:szCs w:val="24"/>
          <w:lang w:val="hy-AM"/>
        </w:rPr>
        <w:t>մաս կազմող</w:t>
      </w:r>
      <w:r w:rsidRPr="000B347D">
        <w:rPr>
          <w:rFonts w:ascii="Sylfaen" w:hAnsi="Sylfaen"/>
          <w:sz w:val="24"/>
          <w:szCs w:val="24"/>
          <w:lang w:val="hy-AM"/>
        </w:rPr>
        <w:t xml:space="preserve"> </w:t>
      </w:r>
      <w:r w:rsidRPr="000B347D">
        <w:rPr>
          <w:rFonts w:ascii="Sylfaen" w:hAnsi="Sylfaen" w:cs="Sylfaen"/>
          <w:sz w:val="24"/>
          <w:szCs w:val="24"/>
          <w:lang w:val="hy-AM"/>
        </w:rPr>
        <w:t>հետ</w:t>
      </w:r>
      <w:r w:rsidR="00917CF1">
        <w:rPr>
          <w:rFonts w:ascii="Sylfaen" w:hAnsi="Sylfaen" w:cs="Sylfaen"/>
          <w:sz w:val="24"/>
          <w:szCs w:val="24"/>
          <w:lang w:val="hy-AM"/>
        </w:rPr>
        <w:t>և</w:t>
      </w:r>
      <w:r w:rsidRPr="000B347D">
        <w:rPr>
          <w:rFonts w:ascii="Sylfaen" w:hAnsi="Sylfaen" w:cs="Sylfaen"/>
          <w:sz w:val="24"/>
          <w:szCs w:val="24"/>
          <w:lang w:val="hy-AM"/>
        </w:rPr>
        <w:t>յալ</w:t>
      </w:r>
      <w:r w:rsidRPr="000B347D">
        <w:rPr>
          <w:rFonts w:ascii="Sylfaen" w:hAnsi="Sylfaen"/>
          <w:sz w:val="24"/>
          <w:szCs w:val="24"/>
          <w:lang w:val="hy-AM"/>
        </w:rPr>
        <w:t xml:space="preserve"> </w:t>
      </w:r>
      <w:r w:rsidRPr="000B347D">
        <w:rPr>
          <w:rFonts w:ascii="Sylfaen" w:hAnsi="Sylfaen" w:cs="Sylfaen"/>
          <w:sz w:val="24"/>
          <w:szCs w:val="24"/>
          <w:lang w:val="hy-AM"/>
        </w:rPr>
        <w:t>ակտերին</w:t>
      </w:r>
      <w:r w:rsidRPr="000B347D">
        <w:rPr>
          <w:rFonts w:ascii="Sylfaen" w:hAnsi="Sylfaen"/>
          <w:sz w:val="24"/>
          <w:szCs w:val="24"/>
          <w:lang w:val="hy-AM"/>
        </w:rPr>
        <w:t xml:space="preserve"> </w:t>
      </w:r>
      <w:r w:rsidRPr="000B347D">
        <w:rPr>
          <w:rFonts w:ascii="Sylfaen" w:hAnsi="Sylfaen" w:cs="Sylfaen"/>
          <w:sz w:val="24"/>
          <w:szCs w:val="24"/>
          <w:lang w:val="hy-AM"/>
        </w:rPr>
        <w:t>համապատասխան՝</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2014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մայիսի</w:t>
      </w:r>
      <w:r w:rsidRPr="000B347D">
        <w:rPr>
          <w:rFonts w:ascii="Sylfaen" w:hAnsi="Sylfaen"/>
          <w:sz w:val="24"/>
          <w:szCs w:val="24"/>
          <w:lang w:val="hy-AM"/>
        </w:rPr>
        <w:t xml:space="preserve"> 29-</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պայմանագիր</w:t>
      </w:r>
      <w:r w:rsidRPr="000B347D">
        <w:rPr>
          <w:rFonts w:ascii="Sylfaen" w:hAnsi="Sylfaen"/>
          <w:sz w:val="24"/>
          <w:szCs w:val="24"/>
          <w:lang w:val="hy-AM"/>
        </w:rPr>
        <w:t xml:space="preserve">. </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ներմուծվող</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արտահանվող</w:t>
      </w:r>
      <w:r w:rsidRPr="000B347D">
        <w:rPr>
          <w:rFonts w:ascii="Sylfaen" w:hAnsi="Sylfaen"/>
          <w:sz w:val="24"/>
          <w:szCs w:val="24"/>
          <w:lang w:val="hy-AM"/>
        </w:rPr>
        <w:t xml:space="preserve"> </w:t>
      </w:r>
      <w:r w:rsidRPr="000B347D">
        <w:rPr>
          <w:rFonts w:ascii="Sylfaen" w:hAnsi="Sylfaen" w:cs="Sylfaen"/>
          <w:sz w:val="24"/>
          <w:szCs w:val="24"/>
          <w:lang w:val="hy-AM"/>
        </w:rPr>
        <w:t>միջազգային</w:t>
      </w:r>
      <w:r w:rsidRPr="000B347D">
        <w:rPr>
          <w:rFonts w:ascii="Sylfaen" w:hAnsi="Sylfaen"/>
          <w:sz w:val="24"/>
          <w:szCs w:val="24"/>
          <w:lang w:val="hy-AM"/>
        </w:rPr>
        <w:t xml:space="preserve"> </w:t>
      </w:r>
      <w:r w:rsidRPr="000B347D">
        <w:rPr>
          <w:rFonts w:ascii="Sylfaen" w:hAnsi="Sylfaen" w:cs="Sylfaen"/>
          <w:sz w:val="24"/>
          <w:szCs w:val="24"/>
          <w:lang w:val="hy-AM"/>
        </w:rPr>
        <w:t>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նկատմամբ</w:t>
      </w:r>
      <w:r w:rsidRPr="000B347D">
        <w:rPr>
          <w:rFonts w:ascii="Sylfaen" w:hAnsi="Sylfaen"/>
          <w:sz w:val="24"/>
          <w:szCs w:val="24"/>
          <w:lang w:val="hy-AM"/>
        </w:rPr>
        <w:t xml:space="preserve"> </w:t>
      </w:r>
      <w:r w:rsidRPr="000B347D">
        <w:rPr>
          <w:rFonts w:ascii="Sylfaen" w:hAnsi="Sylfaen" w:cs="Sylfaen"/>
          <w:sz w:val="24"/>
          <w:szCs w:val="24"/>
          <w:lang w:val="hy-AM"/>
        </w:rPr>
        <w:t>առանձին</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գործառնությունների</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Pr="000B347D">
        <w:rPr>
          <w:rFonts w:ascii="Sylfaen" w:hAnsi="Sylfaen"/>
          <w:sz w:val="24"/>
          <w:szCs w:val="24"/>
          <w:lang w:val="hy-AM"/>
        </w:rPr>
        <w:t xml:space="preserve"> </w:t>
      </w:r>
      <w:r w:rsidRPr="000B347D">
        <w:rPr>
          <w:rFonts w:ascii="Sylfaen" w:hAnsi="Sylfaen" w:cs="Sylfaen"/>
          <w:sz w:val="24"/>
          <w:szCs w:val="24"/>
          <w:lang w:val="hy-AM"/>
        </w:rPr>
        <w:t>կարգի</w:t>
      </w:r>
      <w:r w:rsidRPr="000B347D">
        <w:rPr>
          <w:rFonts w:ascii="Sylfaen" w:hAnsi="Sylfaen"/>
          <w:sz w:val="24"/>
          <w:szCs w:val="24"/>
          <w:lang w:val="hy-AM"/>
        </w:rPr>
        <w:t xml:space="preserve"> </w:t>
      </w:r>
      <w:r w:rsidRPr="000B347D">
        <w:rPr>
          <w:rFonts w:ascii="Sylfaen" w:hAnsi="Sylfaen" w:cs="Sylfaen"/>
          <w:sz w:val="24"/>
          <w:szCs w:val="24"/>
          <w:lang w:val="hy-AM"/>
        </w:rPr>
        <w:t>վերաբերյալ</w:t>
      </w:r>
      <w:r w:rsidRPr="000B347D">
        <w:rPr>
          <w:rFonts w:ascii="Sylfaen" w:hAnsi="Sylfaen"/>
          <w:sz w:val="24"/>
          <w:szCs w:val="24"/>
          <w:lang w:val="hy-AM"/>
        </w:rPr>
        <w:t xml:space="preserve"> </w:t>
      </w:r>
      <w:r w:rsidRPr="000B347D">
        <w:rPr>
          <w:rFonts w:ascii="Sylfaen" w:hAnsi="Sylfaen" w:cs="Sylfaen"/>
          <w:sz w:val="24"/>
          <w:szCs w:val="24"/>
          <w:lang w:val="hy-AM"/>
        </w:rPr>
        <w:t>հրահանգի</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2010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նոյեմբերի</w:t>
      </w:r>
      <w:r w:rsidRPr="000B347D">
        <w:rPr>
          <w:rFonts w:ascii="Sylfaen" w:hAnsi="Sylfaen"/>
          <w:sz w:val="24"/>
          <w:szCs w:val="24"/>
          <w:lang w:val="hy-AM"/>
        </w:rPr>
        <w:t xml:space="preserve"> 18-</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511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գործընթացներն</w:t>
      </w:r>
      <w:r w:rsidRPr="000B347D">
        <w:rPr>
          <w:rFonts w:ascii="Sylfaen" w:hAnsi="Sylfaen"/>
          <w:sz w:val="24"/>
          <w:szCs w:val="24"/>
          <w:lang w:val="hy-AM"/>
        </w:rPr>
        <w:t xml:space="preserve"> </w:t>
      </w:r>
      <w:r w:rsidRPr="000B347D">
        <w:rPr>
          <w:rFonts w:ascii="Sylfaen" w:hAnsi="Sylfaen" w:cs="Sylfaen"/>
          <w:sz w:val="24"/>
          <w:szCs w:val="24"/>
          <w:lang w:val="hy-AM"/>
        </w:rPr>
        <w:t>արտաքին</w:t>
      </w:r>
      <w:r w:rsidRPr="000B347D">
        <w:rPr>
          <w:rFonts w:ascii="Sylfaen" w:hAnsi="Sylfaen"/>
          <w:sz w:val="24"/>
          <w:szCs w:val="24"/>
          <w:lang w:val="hy-AM"/>
        </w:rPr>
        <w:t xml:space="preserve"> </w:t>
      </w:r>
      <w:r w:rsidRPr="000B347D">
        <w:rPr>
          <w:rFonts w:ascii="Sylfaen" w:hAnsi="Sylfaen" w:cs="Sylfaen"/>
          <w:sz w:val="24"/>
          <w:szCs w:val="24"/>
          <w:lang w:val="hy-AM"/>
        </w:rPr>
        <w:t>ու</w:t>
      </w:r>
      <w:r w:rsidRPr="000B347D">
        <w:rPr>
          <w:rFonts w:ascii="Sylfaen" w:hAnsi="Sylfaen"/>
          <w:sz w:val="24"/>
          <w:szCs w:val="24"/>
          <w:lang w:val="hy-AM"/>
        </w:rPr>
        <w:t xml:space="preserve"> </w:t>
      </w:r>
      <w:r w:rsidRPr="000B347D">
        <w:rPr>
          <w:rFonts w:ascii="Sylfaen" w:hAnsi="Sylfaen" w:cs="Sylfaen"/>
          <w:sz w:val="24"/>
          <w:szCs w:val="24"/>
          <w:lang w:val="hy-AM"/>
        </w:rPr>
        <w:t>փոխադարձ</w:t>
      </w:r>
      <w:r w:rsidRPr="000B347D">
        <w:rPr>
          <w:rFonts w:ascii="Sylfaen" w:hAnsi="Sylfaen"/>
          <w:sz w:val="24"/>
          <w:szCs w:val="24"/>
          <w:lang w:val="hy-AM"/>
        </w:rPr>
        <w:t xml:space="preserve"> </w:t>
      </w:r>
      <w:r w:rsidRPr="000B347D">
        <w:rPr>
          <w:rFonts w:ascii="Sylfaen" w:hAnsi="Sylfaen" w:cs="Sylfaen"/>
          <w:sz w:val="24"/>
          <w:szCs w:val="24"/>
          <w:lang w:val="hy-AM"/>
        </w:rPr>
        <w:t>առ</w:t>
      </w:r>
      <w:r w:rsidR="00917CF1">
        <w:rPr>
          <w:rFonts w:ascii="Sylfaen" w:hAnsi="Sylfaen" w:cs="Sylfaen"/>
          <w:sz w:val="24"/>
          <w:szCs w:val="24"/>
          <w:lang w:val="hy-AM"/>
        </w:rPr>
        <w:t>և</w:t>
      </w:r>
      <w:r w:rsidRPr="000B347D">
        <w:rPr>
          <w:rFonts w:ascii="Sylfaen" w:hAnsi="Sylfaen" w:cs="Sylfaen"/>
          <w:sz w:val="24"/>
          <w:szCs w:val="24"/>
          <w:lang w:val="hy-AM"/>
        </w:rPr>
        <w:t>տրի</w:t>
      </w:r>
      <w:r w:rsidRPr="000B347D">
        <w:rPr>
          <w:rFonts w:ascii="Sylfaen" w:hAnsi="Sylfaen"/>
          <w:sz w:val="24"/>
          <w:szCs w:val="24"/>
          <w:lang w:val="hy-AM"/>
        </w:rPr>
        <w:t xml:space="preserve"> </w:t>
      </w:r>
      <w:r w:rsidRPr="000B347D">
        <w:rPr>
          <w:rFonts w:ascii="Sylfaen" w:hAnsi="Sylfaen" w:cs="Sylfaen"/>
          <w:sz w:val="24"/>
          <w:szCs w:val="24"/>
          <w:lang w:val="hy-AM"/>
        </w:rPr>
        <w:t>ինտեգրված</w:t>
      </w:r>
      <w:r w:rsidRPr="000B347D">
        <w:rPr>
          <w:rFonts w:ascii="Sylfaen" w:hAnsi="Sylfaen"/>
          <w:sz w:val="24"/>
          <w:szCs w:val="24"/>
          <w:lang w:val="hy-AM"/>
        </w:rPr>
        <w:t xml:space="preserve"> </w:t>
      </w:r>
      <w:r w:rsidRPr="000B347D">
        <w:rPr>
          <w:rFonts w:ascii="Sylfaen" w:hAnsi="Sylfaen" w:cs="Sylfaen"/>
          <w:sz w:val="24"/>
          <w:szCs w:val="24"/>
          <w:lang w:val="hy-AM"/>
        </w:rPr>
        <w:lastRenderedPageBreak/>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համակարգի</w:t>
      </w:r>
      <w:r w:rsidRPr="000B347D">
        <w:rPr>
          <w:rFonts w:ascii="Sylfaen" w:hAnsi="Sylfaen"/>
          <w:sz w:val="24"/>
          <w:szCs w:val="24"/>
          <w:lang w:val="hy-AM"/>
        </w:rPr>
        <w:t xml:space="preserve"> </w:t>
      </w:r>
      <w:r w:rsidRPr="000B347D">
        <w:rPr>
          <w:rFonts w:ascii="Sylfaen" w:hAnsi="Sylfaen" w:cs="Sylfaen"/>
          <w:sz w:val="24"/>
          <w:szCs w:val="24"/>
          <w:lang w:val="hy-AM"/>
        </w:rPr>
        <w:t>միջոցներով</w:t>
      </w:r>
      <w:r w:rsidRPr="000B347D">
        <w:rPr>
          <w:rFonts w:ascii="Sylfaen" w:hAnsi="Sylfaen"/>
          <w:sz w:val="24"/>
          <w:szCs w:val="24"/>
          <w:lang w:val="hy-AM"/>
        </w:rPr>
        <w:t xml:space="preserve"> </w:t>
      </w:r>
      <w:r w:rsidRPr="000B347D">
        <w:rPr>
          <w:rFonts w:ascii="Sylfaen" w:hAnsi="Sylfaen" w:cs="Sylfaen"/>
          <w:sz w:val="24"/>
          <w:szCs w:val="24"/>
          <w:lang w:val="hy-AM"/>
        </w:rPr>
        <w:t>իրագործելիս</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փոխգործակցությունը</w:t>
      </w:r>
      <w:r w:rsidRPr="000B347D">
        <w:rPr>
          <w:rFonts w:ascii="Sylfaen" w:hAnsi="Sylfaen"/>
          <w:sz w:val="24"/>
          <w:szCs w:val="24"/>
          <w:lang w:val="hy-AM"/>
        </w:rPr>
        <w:t xml:space="preserve"> </w:t>
      </w:r>
      <w:r w:rsidRPr="000B347D">
        <w:rPr>
          <w:rFonts w:ascii="Sylfaen" w:hAnsi="Sylfaen" w:cs="Sylfaen"/>
          <w:sz w:val="24"/>
          <w:szCs w:val="24"/>
          <w:lang w:val="hy-AM"/>
        </w:rPr>
        <w:t>կանոնակարգող</w:t>
      </w:r>
      <w:r w:rsidRPr="000B347D">
        <w:rPr>
          <w:rFonts w:ascii="Sylfaen" w:hAnsi="Sylfaen"/>
          <w:sz w:val="24"/>
          <w:szCs w:val="24"/>
          <w:lang w:val="hy-AM"/>
        </w:rPr>
        <w:t xml:space="preserve"> </w:t>
      </w:r>
      <w:r w:rsidRPr="000B347D">
        <w:rPr>
          <w:rFonts w:ascii="Sylfaen" w:hAnsi="Sylfaen" w:cs="Sylfaen"/>
          <w:sz w:val="24"/>
          <w:szCs w:val="24"/>
          <w:lang w:val="hy-AM"/>
        </w:rPr>
        <w:t>տեխնոլոգիական</w:t>
      </w:r>
      <w:r w:rsidRPr="000B347D">
        <w:rPr>
          <w:rFonts w:ascii="Sylfaen" w:hAnsi="Sylfaen"/>
          <w:sz w:val="24"/>
          <w:szCs w:val="24"/>
          <w:lang w:val="hy-AM"/>
        </w:rPr>
        <w:t xml:space="preserve"> </w:t>
      </w:r>
      <w:r w:rsidRPr="000B347D">
        <w:rPr>
          <w:rFonts w:ascii="Sylfaen" w:hAnsi="Sylfaen" w:cs="Sylfaen"/>
          <w:sz w:val="24"/>
          <w:szCs w:val="24"/>
          <w:lang w:val="hy-AM"/>
        </w:rPr>
        <w:t>փաստաթղթերի</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2014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նոյեմբերի</w:t>
      </w:r>
      <w:r w:rsidRPr="000B347D">
        <w:rPr>
          <w:rFonts w:ascii="Sylfaen" w:hAnsi="Sylfaen"/>
          <w:sz w:val="24"/>
          <w:szCs w:val="24"/>
          <w:lang w:val="hy-AM"/>
        </w:rPr>
        <w:t xml:space="preserve"> 6-</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200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 xml:space="preserve"> «</w:t>
      </w:r>
      <w:r w:rsidRPr="000B347D">
        <w:rPr>
          <w:rFonts w:ascii="Sylfaen" w:hAnsi="Sylfaen" w:cs="Sylfaen"/>
          <w:sz w:val="24"/>
          <w:szCs w:val="24"/>
          <w:lang w:val="hy-AM"/>
        </w:rPr>
        <w:t>Արտաքին</w:t>
      </w:r>
      <w:r w:rsidRPr="000B347D">
        <w:rPr>
          <w:rFonts w:ascii="Sylfaen" w:hAnsi="Sylfaen"/>
          <w:sz w:val="24"/>
          <w:szCs w:val="24"/>
          <w:lang w:val="hy-AM"/>
        </w:rPr>
        <w:t xml:space="preserve"> </w:t>
      </w:r>
      <w:r w:rsidRPr="000B347D">
        <w:rPr>
          <w:rFonts w:ascii="Sylfaen" w:hAnsi="Sylfaen" w:cs="Sylfaen"/>
          <w:sz w:val="24"/>
          <w:szCs w:val="24"/>
          <w:lang w:val="hy-AM"/>
        </w:rPr>
        <w:t>ու</w:t>
      </w:r>
      <w:r w:rsidRPr="000B347D">
        <w:rPr>
          <w:rFonts w:ascii="Sylfaen" w:hAnsi="Sylfaen"/>
          <w:sz w:val="24"/>
          <w:szCs w:val="24"/>
          <w:lang w:val="hy-AM"/>
        </w:rPr>
        <w:t xml:space="preserve"> </w:t>
      </w:r>
      <w:r w:rsidRPr="000B347D">
        <w:rPr>
          <w:rFonts w:ascii="Sylfaen" w:hAnsi="Sylfaen" w:cs="Sylfaen"/>
          <w:sz w:val="24"/>
          <w:szCs w:val="24"/>
          <w:lang w:val="hy-AM"/>
        </w:rPr>
        <w:t>փոխադարձ</w:t>
      </w:r>
      <w:r w:rsidRPr="000B347D">
        <w:rPr>
          <w:rFonts w:ascii="Sylfaen" w:hAnsi="Sylfaen"/>
          <w:sz w:val="24"/>
          <w:szCs w:val="24"/>
          <w:lang w:val="hy-AM"/>
        </w:rPr>
        <w:t xml:space="preserve"> </w:t>
      </w:r>
      <w:r w:rsidRPr="000B347D">
        <w:rPr>
          <w:rFonts w:ascii="Sylfaen" w:hAnsi="Sylfaen" w:cs="Sylfaen"/>
          <w:sz w:val="24"/>
          <w:szCs w:val="24"/>
          <w:lang w:val="hy-AM"/>
        </w:rPr>
        <w:t>առ</w:t>
      </w:r>
      <w:r w:rsidR="00917CF1">
        <w:rPr>
          <w:rFonts w:ascii="Sylfaen" w:hAnsi="Sylfaen" w:cs="Sylfaen"/>
          <w:sz w:val="24"/>
          <w:szCs w:val="24"/>
          <w:lang w:val="hy-AM"/>
        </w:rPr>
        <w:t>և</w:t>
      </w:r>
      <w:r w:rsidRPr="000B347D">
        <w:rPr>
          <w:rFonts w:ascii="Sylfaen" w:hAnsi="Sylfaen" w:cs="Sylfaen"/>
          <w:sz w:val="24"/>
          <w:szCs w:val="24"/>
          <w:lang w:val="hy-AM"/>
        </w:rPr>
        <w:t>տրի</w:t>
      </w:r>
      <w:r w:rsidRPr="000B347D">
        <w:rPr>
          <w:rFonts w:ascii="Sylfaen" w:hAnsi="Sylfaen"/>
          <w:sz w:val="24"/>
          <w:szCs w:val="24"/>
          <w:lang w:val="hy-AM"/>
        </w:rPr>
        <w:t xml:space="preserve"> </w:t>
      </w:r>
      <w:r w:rsidRPr="000B347D">
        <w:rPr>
          <w:rFonts w:ascii="Sylfaen" w:hAnsi="Sylfaen" w:cs="Sylfaen"/>
          <w:sz w:val="24"/>
          <w:szCs w:val="24"/>
          <w:lang w:val="hy-AM"/>
        </w:rPr>
        <w:t>ինտեգրված</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համակարգում</w:t>
      </w:r>
      <w:r w:rsidRPr="000B347D">
        <w:rPr>
          <w:rFonts w:ascii="Sylfaen" w:hAnsi="Sylfaen"/>
          <w:sz w:val="24"/>
          <w:szCs w:val="24"/>
          <w:lang w:val="hy-AM"/>
        </w:rPr>
        <w:t xml:space="preserve"> </w:t>
      </w:r>
      <w:r w:rsidRPr="000B347D">
        <w:rPr>
          <w:rFonts w:ascii="Sylfaen" w:hAnsi="Sylfaen" w:cs="Sylfaen"/>
          <w:sz w:val="24"/>
          <w:szCs w:val="24"/>
          <w:lang w:val="hy-AM"/>
        </w:rPr>
        <w:t>տվյալների</w:t>
      </w:r>
      <w:r w:rsidRPr="000B347D">
        <w:rPr>
          <w:rFonts w:ascii="Sylfaen" w:hAnsi="Sylfaen"/>
          <w:sz w:val="24"/>
          <w:szCs w:val="24"/>
          <w:lang w:val="hy-AM"/>
        </w:rPr>
        <w:t xml:space="preserve"> </w:t>
      </w:r>
      <w:r w:rsidRPr="000B347D">
        <w:rPr>
          <w:rFonts w:ascii="Sylfaen" w:hAnsi="Sylfaen" w:cs="Sylfaen"/>
          <w:sz w:val="24"/>
          <w:szCs w:val="24"/>
          <w:lang w:val="hy-AM"/>
        </w:rPr>
        <w:t>էլեկտրոնային</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կանոնները</w:t>
      </w:r>
      <w:r w:rsidRPr="000B347D">
        <w:rPr>
          <w:rFonts w:ascii="Sylfaen" w:hAnsi="Sylfaen"/>
          <w:sz w:val="24"/>
          <w:szCs w:val="24"/>
          <w:lang w:val="hy-AM"/>
        </w:rPr>
        <w:t xml:space="preserve"> </w:t>
      </w:r>
      <w:r w:rsidRPr="000B347D">
        <w:rPr>
          <w:rFonts w:ascii="Sylfaen" w:hAnsi="Sylfaen" w:cs="Sylfaen"/>
          <w:sz w:val="24"/>
          <w:szCs w:val="24"/>
          <w:lang w:val="hy-AM"/>
        </w:rPr>
        <w:t>հաստատելու</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հունվարի</w:t>
      </w:r>
      <w:r w:rsidRPr="000B347D">
        <w:rPr>
          <w:rFonts w:ascii="Sylfaen" w:hAnsi="Sylfaen"/>
          <w:sz w:val="24"/>
          <w:szCs w:val="24"/>
          <w:lang w:val="hy-AM"/>
        </w:rPr>
        <w:t xml:space="preserve"> 27-</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5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գործընթացների</w:t>
      </w:r>
      <w:r w:rsidRPr="000B347D">
        <w:rPr>
          <w:rFonts w:ascii="Sylfaen" w:hAnsi="Sylfaen"/>
          <w:sz w:val="24"/>
          <w:szCs w:val="24"/>
          <w:lang w:val="hy-AM"/>
        </w:rPr>
        <w:t xml:space="preserve"> </w:t>
      </w:r>
      <w:r w:rsidRPr="000B347D">
        <w:rPr>
          <w:rFonts w:ascii="Sylfaen" w:hAnsi="Sylfaen" w:cs="Sylfaen"/>
          <w:sz w:val="24"/>
          <w:szCs w:val="24"/>
          <w:lang w:val="hy-AM"/>
        </w:rPr>
        <w:t>ցանկի</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2014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օգոստոսի</w:t>
      </w:r>
      <w:r w:rsidRPr="000B347D">
        <w:rPr>
          <w:rFonts w:ascii="Sylfaen" w:hAnsi="Sylfaen"/>
          <w:sz w:val="24"/>
          <w:szCs w:val="24"/>
          <w:lang w:val="hy-AM"/>
        </w:rPr>
        <w:t xml:space="preserve"> 19-</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132 </w:t>
      </w:r>
      <w:r w:rsidRPr="000B347D">
        <w:rPr>
          <w:rFonts w:ascii="Sylfaen" w:hAnsi="Sylfaen" w:cs="Sylfaen"/>
          <w:sz w:val="24"/>
          <w:szCs w:val="24"/>
          <w:lang w:val="hy-AM"/>
        </w:rPr>
        <w:t>որոշման</w:t>
      </w:r>
      <w:r w:rsidRPr="000B347D">
        <w:rPr>
          <w:rFonts w:ascii="Sylfaen" w:hAnsi="Sylfaen"/>
          <w:sz w:val="24"/>
          <w:szCs w:val="24"/>
          <w:lang w:val="hy-AM"/>
        </w:rPr>
        <w:t xml:space="preserve"> </w:t>
      </w:r>
      <w:r w:rsidRPr="000B347D">
        <w:rPr>
          <w:rFonts w:ascii="Sylfaen" w:hAnsi="Sylfaen" w:cs="Sylfaen"/>
          <w:sz w:val="24"/>
          <w:szCs w:val="24"/>
          <w:lang w:val="hy-AM"/>
        </w:rPr>
        <w:t>մեջ</w:t>
      </w:r>
      <w:r w:rsidRPr="000B347D">
        <w:rPr>
          <w:rFonts w:ascii="Sylfaen" w:hAnsi="Sylfaen"/>
          <w:sz w:val="24"/>
          <w:szCs w:val="24"/>
          <w:lang w:val="hy-AM"/>
        </w:rPr>
        <w:t xml:space="preserve"> </w:t>
      </w:r>
      <w:r w:rsidRPr="000B347D">
        <w:rPr>
          <w:rFonts w:ascii="Sylfaen" w:hAnsi="Sylfaen" w:cs="Sylfaen"/>
          <w:sz w:val="24"/>
          <w:szCs w:val="24"/>
          <w:lang w:val="hy-AM"/>
        </w:rPr>
        <w:t>փոփոխություն</w:t>
      </w:r>
      <w:r w:rsidRPr="000B347D">
        <w:rPr>
          <w:rFonts w:ascii="Sylfaen" w:hAnsi="Sylfaen"/>
          <w:sz w:val="24"/>
          <w:szCs w:val="24"/>
          <w:lang w:val="hy-AM"/>
        </w:rPr>
        <w:t xml:space="preserve"> </w:t>
      </w:r>
      <w:r w:rsidRPr="000B347D">
        <w:rPr>
          <w:rFonts w:ascii="Sylfaen" w:hAnsi="Sylfaen" w:cs="Sylfaen"/>
          <w:sz w:val="24"/>
          <w:szCs w:val="24"/>
          <w:lang w:val="hy-AM"/>
        </w:rPr>
        <w:t>կատարելու</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ապրիլի</w:t>
      </w:r>
      <w:r w:rsidRPr="000B347D">
        <w:rPr>
          <w:rFonts w:ascii="Sylfaen" w:hAnsi="Sylfaen"/>
          <w:sz w:val="24"/>
          <w:szCs w:val="24"/>
          <w:lang w:val="hy-AM"/>
        </w:rPr>
        <w:t xml:space="preserve"> 14-</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29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գործընթացների</w:t>
      </w:r>
      <w:r w:rsidRPr="000B347D">
        <w:rPr>
          <w:rFonts w:ascii="Sylfaen" w:hAnsi="Sylfaen"/>
          <w:sz w:val="24"/>
          <w:szCs w:val="24"/>
          <w:lang w:val="hy-AM"/>
        </w:rPr>
        <w:t xml:space="preserve"> </w:t>
      </w:r>
      <w:r w:rsidRPr="000B347D">
        <w:rPr>
          <w:rFonts w:ascii="Sylfaen" w:hAnsi="Sylfaen" w:cs="Sylfaen"/>
          <w:sz w:val="24"/>
          <w:szCs w:val="24"/>
          <w:lang w:val="hy-AM"/>
        </w:rPr>
        <w:t>վերլուծության</w:t>
      </w:r>
      <w:r w:rsidRPr="000B347D">
        <w:rPr>
          <w:rFonts w:ascii="Sylfaen" w:hAnsi="Sylfaen"/>
          <w:sz w:val="24"/>
          <w:szCs w:val="24"/>
          <w:lang w:val="hy-AM"/>
        </w:rPr>
        <w:t xml:space="preserve">, </w:t>
      </w:r>
      <w:r w:rsidRPr="000B347D">
        <w:rPr>
          <w:rFonts w:ascii="Sylfaen" w:hAnsi="Sylfaen" w:cs="Sylfaen"/>
          <w:sz w:val="24"/>
          <w:szCs w:val="24"/>
          <w:lang w:val="hy-AM"/>
        </w:rPr>
        <w:t>օպտիմալացման</w:t>
      </w:r>
      <w:r w:rsidRPr="000B347D">
        <w:rPr>
          <w:rFonts w:ascii="Sylfaen" w:hAnsi="Sylfaen"/>
          <w:sz w:val="24"/>
          <w:szCs w:val="24"/>
          <w:lang w:val="hy-AM"/>
        </w:rPr>
        <w:t xml:space="preserve">, </w:t>
      </w:r>
      <w:r w:rsidRPr="000B347D">
        <w:rPr>
          <w:rFonts w:ascii="Sylfaen" w:hAnsi="Sylfaen" w:cs="Sylfaen"/>
          <w:sz w:val="24"/>
          <w:szCs w:val="24"/>
          <w:lang w:val="hy-AM"/>
        </w:rPr>
        <w:t>ներդաշնակեցման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նկարագրության</w:t>
      </w:r>
      <w:r w:rsidRPr="000B347D">
        <w:rPr>
          <w:rFonts w:ascii="Sylfaen" w:hAnsi="Sylfaen"/>
          <w:sz w:val="24"/>
          <w:szCs w:val="24"/>
          <w:lang w:val="hy-AM"/>
        </w:rPr>
        <w:t xml:space="preserve"> </w:t>
      </w:r>
      <w:r w:rsidRPr="000B347D">
        <w:rPr>
          <w:rFonts w:ascii="Sylfaen" w:hAnsi="Sylfaen" w:cs="Sylfaen"/>
          <w:sz w:val="24"/>
          <w:szCs w:val="24"/>
          <w:lang w:val="hy-AM"/>
        </w:rPr>
        <w:t>մեթոդիկայի</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հունիսի</w:t>
      </w:r>
      <w:r w:rsidRPr="000B347D">
        <w:rPr>
          <w:rFonts w:ascii="Sylfaen" w:hAnsi="Sylfaen"/>
          <w:sz w:val="24"/>
          <w:szCs w:val="24"/>
          <w:lang w:val="hy-AM"/>
        </w:rPr>
        <w:t xml:space="preserve"> 9-</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63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պետական</w:t>
      </w:r>
      <w:r w:rsidRPr="000B347D">
        <w:rPr>
          <w:rFonts w:ascii="Sylfaen" w:hAnsi="Sylfaen"/>
          <w:sz w:val="24"/>
          <w:szCs w:val="24"/>
          <w:lang w:val="hy-AM"/>
        </w:rPr>
        <w:t xml:space="preserve"> </w:t>
      </w:r>
      <w:r w:rsidRPr="000B347D">
        <w:rPr>
          <w:rFonts w:ascii="Sylfaen" w:hAnsi="Sylfaen" w:cs="Sylfaen"/>
          <w:sz w:val="24"/>
          <w:szCs w:val="24"/>
          <w:lang w:val="hy-AM"/>
        </w:rPr>
        <w:t>իշխանության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միմյանց</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հաձնաժողովի</w:t>
      </w:r>
      <w:r w:rsidRPr="000B347D">
        <w:rPr>
          <w:rFonts w:ascii="Sylfaen" w:hAnsi="Sylfaen"/>
          <w:sz w:val="24"/>
          <w:szCs w:val="24"/>
          <w:lang w:val="hy-AM"/>
        </w:rPr>
        <w:t xml:space="preserve"> </w:t>
      </w:r>
      <w:r w:rsidRPr="000B347D">
        <w:rPr>
          <w:rFonts w:ascii="Sylfaen" w:hAnsi="Sylfaen" w:cs="Sylfaen"/>
          <w:sz w:val="24"/>
          <w:szCs w:val="24"/>
          <w:lang w:val="hy-AM"/>
        </w:rPr>
        <w:t>հետ</w:t>
      </w:r>
      <w:r w:rsidRPr="000B347D">
        <w:rPr>
          <w:rFonts w:ascii="Sylfaen" w:hAnsi="Sylfaen"/>
          <w:sz w:val="24"/>
          <w:szCs w:val="24"/>
          <w:lang w:val="hy-AM"/>
        </w:rPr>
        <w:t xml:space="preserve"> </w:t>
      </w:r>
      <w:r w:rsidRPr="000B347D">
        <w:rPr>
          <w:rFonts w:ascii="Sylfaen" w:hAnsi="Sylfaen" w:cs="Sylfaen"/>
          <w:sz w:val="24"/>
          <w:szCs w:val="24"/>
          <w:lang w:val="hy-AM"/>
        </w:rPr>
        <w:t>անդրսահմանային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ժամանակ</w:t>
      </w:r>
      <w:r w:rsidRPr="000B347D">
        <w:rPr>
          <w:rFonts w:ascii="Sylfaen" w:hAnsi="Sylfaen"/>
          <w:sz w:val="24"/>
          <w:szCs w:val="24"/>
          <w:lang w:val="hy-AM"/>
        </w:rPr>
        <w:t xml:space="preserve"> </w:t>
      </w:r>
      <w:r w:rsidRPr="000B347D">
        <w:rPr>
          <w:rFonts w:ascii="Sylfaen" w:hAnsi="Sylfaen" w:cs="Sylfaen"/>
          <w:sz w:val="24"/>
          <w:szCs w:val="24"/>
          <w:lang w:val="hy-AM"/>
        </w:rPr>
        <w:t>էլեկտրոնային</w:t>
      </w:r>
      <w:r w:rsidRPr="000B347D">
        <w:rPr>
          <w:rFonts w:ascii="Sylfaen" w:hAnsi="Sylfaen"/>
          <w:sz w:val="24"/>
          <w:szCs w:val="24"/>
          <w:lang w:val="hy-AM"/>
        </w:rPr>
        <w:t xml:space="preserve"> </w:t>
      </w:r>
      <w:r w:rsidRPr="000B347D">
        <w:rPr>
          <w:rFonts w:ascii="Sylfaen" w:hAnsi="Sylfaen" w:cs="Sylfaen"/>
          <w:sz w:val="24"/>
          <w:szCs w:val="24"/>
          <w:lang w:val="hy-AM"/>
        </w:rPr>
        <w:t>փաստաթղթերի</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վերաբերյալ</w:t>
      </w:r>
      <w:r w:rsidRPr="000B347D">
        <w:rPr>
          <w:rFonts w:ascii="Sylfaen" w:hAnsi="Sylfaen"/>
          <w:sz w:val="24"/>
          <w:szCs w:val="24"/>
          <w:lang w:val="hy-AM"/>
        </w:rPr>
        <w:t xml:space="preserve"> </w:t>
      </w:r>
      <w:r w:rsidRPr="000B347D">
        <w:rPr>
          <w:rFonts w:ascii="Sylfaen" w:hAnsi="Sylfaen" w:cs="Sylfaen"/>
          <w:sz w:val="24"/>
          <w:szCs w:val="24"/>
          <w:lang w:val="hy-AM"/>
        </w:rPr>
        <w:t>հիմնադրույթը</w:t>
      </w:r>
      <w:r w:rsidRPr="000B347D">
        <w:rPr>
          <w:rFonts w:ascii="Sylfaen" w:hAnsi="Sylfaen"/>
          <w:sz w:val="24"/>
          <w:szCs w:val="24"/>
          <w:lang w:val="hy-AM"/>
        </w:rPr>
        <w:t xml:space="preserve"> </w:t>
      </w:r>
      <w:r w:rsidRPr="000B347D">
        <w:rPr>
          <w:rFonts w:ascii="Sylfaen" w:hAnsi="Sylfaen" w:cs="Sylfaen"/>
          <w:sz w:val="24"/>
          <w:szCs w:val="24"/>
          <w:lang w:val="hy-AM"/>
        </w:rPr>
        <w:t>հաստատելու</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w:t>
      </w:r>
      <w:r w:rsidR="00CA3F71">
        <w:rPr>
          <w:rFonts w:ascii="Sylfaen" w:hAnsi="Sylfaen"/>
          <w:sz w:val="24"/>
          <w:szCs w:val="24"/>
          <w:lang w:val="hy-AM"/>
        </w:rPr>
        <w:br/>
      </w:r>
      <w:r w:rsidRPr="000B347D">
        <w:rPr>
          <w:rFonts w:ascii="Sylfaen" w:hAnsi="Sylfaen"/>
          <w:sz w:val="24"/>
          <w:szCs w:val="24"/>
          <w:lang w:val="hy-AM"/>
        </w:rPr>
        <w:t xml:space="preserve">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սեպտեմբերի</w:t>
      </w:r>
      <w:r w:rsidRPr="000B347D">
        <w:rPr>
          <w:rFonts w:ascii="Sylfaen" w:hAnsi="Sylfaen"/>
          <w:sz w:val="24"/>
          <w:szCs w:val="24"/>
          <w:lang w:val="hy-AM"/>
        </w:rPr>
        <w:t xml:space="preserve"> 28-</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125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Կանոնները</w:t>
      </w:r>
      <w:r w:rsidRPr="000B347D">
        <w:rPr>
          <w:rFonts w:ascii="Sylfaen" w:hAnsi="Sylfaen"/>
          <w:sz w:val="24"/>
          <w:szCs w:val="24"/>
          <w:lang w:val="hy-AM"/>
        </w:rPr>
        <w:t xml:space="preserve"> </w:t>
      </w:r>
      <w:r w:rsidRPr="000B347D">
        <w:rPr>
          <w:rFonts w:ascii="Sylfaen" w:hAnsi="Sylfaen" w:cs="Sylfaen"/>
          <w:sz w:val="24"/>
          <w:szCs w:val="24"/>
          <w:lang w:val="hy-AM"/>
        </w:rPr>
        <w:t>մշակվել</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ծառայությունների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միացյալ</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հունիսի</w:t>
      </w:r>
      <w:r w:rsidRPr="000B347D">
        <w:rPr>
          <w:rFonts w:ascii="Sylfaen" w:hAnsi="Sylfaen"/>
          <w:sz w:val="24"/>
          <w:szCs w:val="24"/>
          <w:lang w:val="hy-AM"/>
        </w:rPr>
        <w:t xml:space="preserve"> 4-</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15/6 </w:t>
      </w:r>
      <w:r w:rsidRPr="000B347D">
        <w:rPr>
          <w:rFonts w:ascii="Sylfaen" w:hAnsi="Sylfaen" w:cs="Sylfaen"/>
          <w:sz w:val="24"/>
          <w:szCs w:val="24"/>
          <w:lang w:val="hy-AM"/>
        </w:rPr>
        <w:t>որոշմամբ</w:t>
      </w:r>
      <w:r w:rsidRPr="000B347D">
        <w:rPr>
          <w:rFonts w:ascii="Sylfaen" w:hAnsi="Sylfaen"/>
          <w:sz w:val="24"/>
          <w:szCs w:val="24"/>
          <w:lang w:val="hy-AM"/>
        </w:rPr>
        <w:t xml:space="preserve"> </w:t>
      </w:r>
      <w:r w:rsidRPr="000B347D">
        <w:rPr>
          <w:rFonts w:ascii="Sylfaen" w:hAnsi="Sylfaen" w:cs="Sylfaen"/>
          <w:sz w:val="24"/>
          <w:szCs w:val="24"/>
          <w:lang w:val="hy-AM"/>
        </w:rPr>
        <w:t>հաստատված՝</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տարածքից</w:t>
      </w:r>
      <w:r w:rsidRPr="000B347D">
        <w:rPr>
          <w:rFonts w:ascii="Sylfaen" w:hAnsi="Sylfaen"/>
          <w:sz w:val="24"/>
          <w:szCs w:val="24"/>
          <w:lang w:val="hy-AM"/>
        </w:rPr>
        <w:t xml:space="preserve">) </w:t>
      </w:r>
      <w:r w:rsidRPr="000B347D">
        <w:rPr>
          <w:rFonts w:ascii="Sylfaen" w:hAnsi="Sylfaen" w:cs="Sylfaen"/>
          <w:sz w:val="24"/>
          <w:szCs w:val="24"/>
          <w:lang w:val="hy-AM"/>
        </w:rPr>
        <w:t>ավտոմոբիլային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ներմուծման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արտահանման</w:t>
      </w:r>
      <w:r w:rsidRPr="000B347D">
        <w:rPr>
          <w:rFonts w:ascii="Sylfaen" w:hAnsi="Sylfaen"/>
          <w:sz w:val="24"/>
          <w:szCs w:val="24"/>
          <w:lang w:val="hy-AM"/>
        </w:rPr>
        <w:t xml:space="preserve"> </w:t>
      </w:r>
      <w:r w:rsidRPr="000B347D">
        <w:rPr>
          <w:rFonts w:ascii="Sylfaen" w:hAnsi="Sylfaen" w:cs="Sylfaen"/>
          <w:sz w:val="24"/>
          <w:szCs w:val="24"/>
          <w:lang w:val="hy-AM"/>
        </w:rPr>
        <w:t>հաշվառումը</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lastRenderedPageBreak/>
        <w:t>հսկողությունն</w:t>
      </w:r>
      <w:r w:rsidRPr="000B347D">
        <w:rPr>
          <w:rFonts w:ascii="Sylfaen" w:hAnsi="Sylfaen"/>
          <w:sz w:val="24"/>
          <w:szCs w:val="24"/>
          <w:lang w:val="hy-AM"/>
        </w:rPr>
        <w:t xml:space="preserve"> </w:t>
      </w:r>
      <w:r w:rsidRPr="000B347D">
        <w:rPr>
          <w:rFonts w:ascii="Sylfaen" w:hAnsi="Sylfaen" w:cs="Sylfaen"/>
          <w:sz w:val="24"/>
          <w:szCs w:val="24"/>
          <w:lang w:val="hy-AM"/>
        </w:rPr>
        <w:t>ապահովող՝</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տեղեկատվության</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տեխնոլոգիայի</w:t>
      </w:r>
      <w:r w:rsidRPr="000B347D">
        <w:rPr>
          <w:rFonts w:ascii="Sylfaen" w:hAnsi="Sylfaen"/>
          <w:sz w:val="24"/>
          <w:szCs w:val="24"/>
          <w:lang w:val="hy-AM"/>
        </w:rPr>
        <w:t xml:space="preserve"> </w:t>
      </w:r>
      <w:r w:rsidRPr="000B347D">
        <w:rPr>
          <w:rFonts w:ascii="Sylfaen" w:hAnsi="Sylfaen" w:cs="Sylfaen"/>
          <w:sz w:val="24"/>
          <w:szCs w:val="24"/>
          <w:lang w:val="hy-AM"/>
        </w:rPr>
        <w:t>դրույթները</w:t>
      </w:r>
      <w:r w:rsidR="00805CE1">
        <w:rPr>
          <w:rFonts w:ascii="Sylfaen" w:hAnsi="Sylfaen" w:cs="Sylfaen"/>
          <w:sz w:val="24"/>
          <w:szCs w:val="24"/>
          <w:lang w:val="hy-AM"/>
        </w:rPr>
        <w:t xml:space="preserve"> </w:t>
      </w:r>
      <w:r w:rsidRPr="000B347D">
        <w:rPr>
          <w:rFonts w:ascii="Sylfaen" w:hAnsi="Sylfaen" w:cs="Sylfaen"/>
          <w:sz w:val="24"/>
          <w:szCs w:val="24"/>
          <w:lang w:val="hy-AM"/>
        </w:rPr>
        <w:t>հաշվի առնելով</w:t>
      </w:r>
      <w:r w:rsidRPr="000B347D">
        <w:rPr>
          <w:rFonts w:ascii="Sylfaen" w:hAnsi="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7F649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II. </w:t>
      </w:r>
      <w:r w:rsidRPr="000B347D">
        <w:rPr>
          <w:rFonts w:ascii="Sylfaen" w:hAnsi="Sylfaen" w:cs="Sylfaen"/>
          <w:sz w:val="24"/>
          <w:szCs w:val="24"/>
          <w:lang w:val="hy-AM"/>
        </w:rPr>
        <w:t>Կիրառության</w:t>
      </w:r>
      <w:r w:rsidRPr="000B347D">
        <w:rPr>
          <w:rFonts w:ascii="Sylfaen" w:hAnsi="Sylfaen"/>
          <w:sz w:val="24"/>
          <w:szCs w:val="24"/>
          <w:lang w:val="hy-AM"/>
        </w:rPr>
        <w:t xml:space="preserve"> </w:t>
      </w:r>
      <w:r w:rsidRPr="000B347D">
        <w:rPr>
          <w:rFonts w:ascii="Sylfaen" w:hAnsi="Sylfaen" w:cs="Sylfaen"/>
          <w:sz w:val="24"/>
          <w:szCs w:val="24"/>
          <w:lang w:val="hy-AM"/>
        </w:rPr>
        <w:t>ոլորտը</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w:t>
      </w:r>
      <w:r w:rsidR="007F649F" w:rsidRPr="00805CE1">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Կանոնները</w:t>
      </w:r>
      <w:r w:rsidRPr="000B347D">
        <w:rPr>
          <w:rFonts w:ascii="Sylfaen" w:hAnsi="Sylfaen"/>
          <w:sz w:val="24"/>
          <w:szCs w:val="24"/>
          <w:lang w:val="hy-AM"/>
        </w:rPr>
        <w:t xml:space="preserve"> </w:t>
      </w:r>
      <w:r w:rsidRPr="000B347D">
        <w:rPr>
          <w:rFonts w:ascii="Sylfaen" w:hAnsi="Sylfaen" w:cs="Sylfaen"/>
          <w:sz w:val="24"/>
          <w:szCs w:val="24"/>
          <w:lang w:val="hy-AM"/>
        </w:rPr>
        <w:t>մշակվել</w:t>
      </w:r>
      <w:r w:rsidR="00805CE1">
        <w:rPr>
          <w:rFonts w:ascii="Sylfaen" w:hAnsi="Sylfaen" w:cs="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տեղեկությունների</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ապահովում՝</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պետության</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ներմուծված</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տարածքից</w:t>
      </w:r>
      <w:r w:rsidRPr="000B347D">
        <w:rPr>
          <w:rFonts w:ascii="Sylfaen" w:hAnsi="Sylfaen"/>
          <w:sz w:val="24"/>
          <w:szCs w:val="24"/>
          <w:lang w:val="hy-AM"/>
        </w:rPr>
        <w:t xml:space="preserve"> </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արտահանված</w:t>
      </w:r>
      <w:r w:rsidRPr="000B347D">
        <w:rPr>
          <w:rFonts w:ascii="Sylfaen" w:hAnsi="Sylfaen"/>
          <w:sz w:val="24"/>
          <w:szCs w:val="24"/>
          <w:lang w:val="hy-AM"/>
        </w:rPr>
        <w:t xml:space="preserve"> </w:t>
      </w:r>
      <w:r w:rsidRPr="000B347D">
        <w:rPr>
          <w:rFonts w:ascii="Sylfaen" w:hAnsi="Sylfaen" w:cs="Sylfaen"/>
          <w:sz w:val="24"/>
          <w:szCs w:val="24"/>
          <w:lang w:val="hy-AM"/>
        </w:rPr>
        <w:t>միջազգային</w:t>
      </w:r>
      <w:r w:rsidRPr="000B347D">
        <w:rPr>
          <w:rFonts w:ascii="Sylfaen" w:hAnsi="Sylfaen"/>
          <w:sz w:val="24"/>
          <w:szCs w:val="24"/>
          <w:lang w:val="hy-AM"/>
        </w:rPr>
        <w:t xml:space="preserve"> </w:t>
      </w:r>
      <w:r w:rsidRPr="000B347D">
        <w:rPr>
          <w:rFonts w:ascii="Sylfaen" w:hAnsi="Sylfaen" w:cs="Sylfaen"/>
          <w:sz w:val="24"/>
          <w:szCs w:val="24"/>
          <w:lang w:val="hy-AM"/>
        </w:rPr>
        <w:t>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հաշվառման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հսկողության</w:t>
      </w:r>
      <w:r w:rsidRPr="000B347D">
        <w:rPr>
          <w:rFonts w:ascii="Sylfaen" w:hAnsi="Sylfaen"/>
          <w:sz w:val="24"/>
          <w:szCs w:val="24"/>
          <w:lang w:val="hy-AM"/>
        </w:rPr>
        <w:t xml:space="preserve"> ժամանակ»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այսուհետ՝</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w:t>
      </w:r>
      <w:r w:rsidRPr="000B347D">
        <w:rPr>
          <w:rFonts w:ascii="Sylfaen" w:hAnsi="Sylfaen"/>
          <w:sz w:val="24"/>
          <w:szCs w:val="24"/>
          <w:lang w:val="hy-AM"/>
        </w:rPr>
        <w:t xml:space="preserve">) </w:t>
      </w:r>
      <w:r w:rsidRPr="000B347D">
        <w:rPr>
          <w:rFonts w:ascii="Sylfaen" w:hAnsi="Sylfaen" w:cs="Sylfaen"/>
          <w:sz w:val="24"/>
          <w:szCs w:val="24"/>
          <w:lang w:val="hy-AM"/>
        </w:rPr>
        <w:t>մասնակիցների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կարգն ու պայմանները</w:t>
      </w:r>
      <w:r w:rsidRPr="000B347D">
        <w:rPr>
          <w:rFonts w:ascii="Sylfaen" w:hAnsi="Sylfaen"/>
          <w:sz w:val="24"/>
          <w:szCs w:val="24"/>
          <w:lang w:val="hy-AM"/>
        </w:rPr>
        <w:t xml:space="preserve">, այդ թվում՝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իրականացվող ընթացակարգերի</w:t>
      </w:r>
      <w:r w:rsidRPr="000B347D">
        <w:rPr>
          <w:rFonts w:ascii="Sylfaen" w:hAnsi="Sylfaen"/>
          <w:sz w:val="24"/>
          <w:szCs w:val="24"/>
          <w:lang w:val="hy-AM"/>
        </w:rPr>
        <w:t xml:space="preserve"> </w:t>
      </w:r>
      <w:r w:rsidRPr="000B347D">
        <w:rPr>
          <w:rFonts w:ascii="Sylfaen" w:hAnsi="Sylfaen" w:cs="Sylfaen"/>
          <w:sz w:val="24"/>
          <w:szCs w:val="24"/>
          <w:lang w:val="hy-AM"/>
        </w:rPr>
        <w:t>նկարագրությունը սահմանելու նպատակով</w:t>
      </w:r>
      <w:r w:rsidRPr="000B347D">
        <w:rPr>
          <w:rFonts w:ascii="Sylfaen" w:hAnsi="Sylfaen"/>
          <w:sz w:val="24"/>
          <w:szCs w:val="24"/>
          <w:lang w:val="hy-AM"/>
        </w:rPr>
        <w:t>:</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w:t>
      </w:r>
      <w:r w:rsidR="007F649F" w:rsidRPr="00805CE1">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Կանոնները</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մասնակիցների</w:t>
      </w:r>
      <w:r w:rsidRPr="000B347D">
        <w:rPr>
          <w:rFonts w:ascii="Sylfaen" w:hAnsi="Sylfaen"/>
          <w:sz w:val="24"/>
          <w:szCs w:val="24"/>
          <w:lang w:val="hy-AM"/>
        </w:rPr>
        <w:t xml:space="preserve"> </w:t>
      </w:r>
      <w:r w:rsidRPr="000B347D">
        <w:rPr>
          <w:rFonts w:ascii="Sylfaen" w:hAnsi="Sylfaen" w:cs="Sylfaen"/>
          <w:sz w:val="24"/>
          <w:szCs w:val="24"/>
          <w:lang w:val="hy-AM"/>
        </w:rPr>
        <w:t>կողմից կիրառվում են</w:t>
      </w:r>
      <w:r w:rsidR="00805CE1">
        <w:rPr>
          <w:rFonts w:ascii="Sylfaen" w:hAnsi="Sylfaen" w:cs="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ընթացակարգերի</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գործառնությունների</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Pr="000B347D">
        <w:rPr>
          <w:rFonts w:ascii="Sylfaen" w:hAnsi="Sylfaen"/>
          <w:sz w:val="24"/>
          <w:szCs w:val="24"/>
          <w:lang w:val="hy-AM"/>
        </w:rPr>
        <w:t xml:space="preserve"> </w:t>
      </w:r>
      <w:r w:rsidRPr="000B347D">
        <w:rPr>
          <w:rFonts w:ascii="Sylfaen" w:hAnsi="Sylfaen" w:cs="Sylfaen"/>
          <w:sz w:val="24"/>
          <w:szCs w:val="24"/>
          <w:lang w:val="hy-AM"/>
        </w:rPr>
        <w:t>կարգի հսկման դեպքում</w:t>
      </w:r>
      <w:r w:rsidRPr="000B347D">
        <w:rPr>
          <w:rFonts w:ascii="Sylfaen" w:hAnsi="Sylfaen"/>
          <w:sz w:val="24"/>
          <w:szCs w:val="24"/>
          <w:lang w:val="hy-AM"/>
        </w:rPr>
        <w:t xml:space="preserve">, </w:t>
      </w:r>
      <w:r w:rsidRPr="000B347D">
        <w:rPr>
          <w:rFonts w:ascii="Sylfaen" w:hAnsi="Sylfaen" w:cs="Sylfaen"/>
          <w:sz w:val="24"/>
          <w:szCs w:val="24"/>
          <w:lang w:val="hy-AM"/>
        </w:rPr>
        <w:t>ինչպես</w:t>
      </w:r>
      <w:r w:rsidRPr="000B347D">
        <w:rPr>
          <w:rFonts w:ascii="Sylfaen" w:hAnsi="Sylfaen"/>
          <w:sz w:val="24"/>
          <w:szCs w:val="24"/>
          <w:lang w:val="hy-AM"/>
        </w:rPr>
        <w:t xml:space="preserve"> </w:t>
      </w:r>
      <w:r w:rsidRPr="000B347D">
        <w:rPr>
          <w:rFonts w:ascii="Sylfaen" w:hAnsi="Sylfaen" w:cs="Sylfaen"/>
          <w:sz w:val="24"/>
          <w:szCs w:val="24"/>
          <w:lang w:val="hy-AM"/>
        </w:rPr>
        <w:t>նա</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իրագործումն</w:t>
      </w:r>
      <w:r w:rsidRPr="000B347D">
        <w:rPr>
          <w:rFonts w:ascii="Sylfaen" w:hAnsi="Sylfaen"/>
          <w:sz w:val="24"/>
          <w:szCs w:val="24"/>
          <w:lang w:val="hy-AM"/>
        </w:rPr>
        <w:t xml:space="preserve"> </w:t>
      </w:r>
      <w:r w:rsidRPr="000B347D">
        <w:rPr>
          <w:rFonts w:ascii="Sylfaen" w:hAnsi="Sylfaen" w:cs="Sylfaen"/>
          <w:sz w:val="24"/>
          <w:szCs w:val="24"/>
          <w:lang w:val="hy-AM"/>
        </w:rPr>
        <w:t>ապահովող</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համակարգերի</w:t>
      </w:r>
      <w:r w:rsidRPr="000B347D">
        <w:rPr>
          <w:rFonts w:ascii="Sylfaen" w:hAnsi="Sylfaen"/>
          <w:sz w:val="24"/>
          <w:szCs w:val="24"/>
          <w:lang w:val="hy-AM"/>
        </w:rPr>
        <w:t xml:space="preserve"> </w:t>
      </w:r>
      <w:r w:rsidRPr="000B347D">
        <w:rPr>
          <w:rFonts w:ascii="Sylfaen" w:hAnsi="Sylfaen" w:cs="Sylfaen"/>
          <w:sz w:val="24"/>
          <w:szCs w:val="24"/>
          <w:lang w:val="hy-AM"/>
        </w:rPr>
        <w:t>բաղադրիչները</w:t>
      </w:r>
      <w:r w:rsidRPr="000B347D">
        <w:rPr>
          <w:rFonts w:ascii="Sylfaen" w:hAnsi="Sylfaen"/>
          <w:sz w:val="24"/>
          <w:szCs w:val="24"/>
          <w:lang w:val="hy-AM"/>
        </w:rPr>
        <w:t xml:space="preserve"> </w:t>
      </w:r>
      <w:r w:rsidRPr="000B347D">
        <w:rPr>
          <w:rFonts w:ascii="Sylfaen" w:hAnsi="Sylfaen" w:cs="Sylfaen"/>
          <w:sz w:val="24"/>
          <w:szCs w:val="24"/>
          <w:lang w:val="hy-AM"/>
        </w:rPr>
        <w:t>նախագծելիս</w:t>
      </w:r>
      <w:r w:rsidRPr="000B347D">
        <w:rPr>
          <w:rFonts w:ascii="Sylfaen" w:hAnsi="Sylfaen"/>
          <w:sz w:val="24"/>
          <w:szCs w:val="24"/>
          <w:lang w:val="hy-AM"/>
        </w:rPr>
        <w:t xml:space="preserve">, </w:t>
      </w:r>
      <w:r w:rsidRPr="000B347D">
        <w:rPr>
          <w:rFonts w:ascii="Sylfaen" w:hAnsi="Sylfaen" w:cs="Sylfaen"/>
          <w:sz w:val="24"/>
          <w:szCs w:val="24"/>
          <w:lang w:val="hy-AM"/>
        </w:rPr>
        <w:t>մշակելիս</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լրամշակելիս</w:t>
      </w:r>
      <w:r w:rsidR="002908AA">
        <w:rPr>
          <w:rFonts w:ascii="Sylfaen" w:hAnsi="Sylfaen" w:cs="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7F649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III. </w:t>
      </w:r>
      <w:r w:rsidRPr="000B347D">
        <w:rPr>
          <w:rFonts w:ascii="Sylfaen" w:hAnsi="Sylfaen" w:cs="Sylfaen"/>
          <w:sz w:val="24"/>
          <w:szCs w:val="24"/>
          <w:lang w:val="hy-AM"/>
        </w:rPr>
        <w:t>Հիմնական</w:t>
      </w:r>
      <w:r w:rsidRPr="000B347D">
        <w:rPr>
          <w:rFonts w:ascii="Sylfaen" w:hAnsi="Sylfaen"/>
          <w:sz w:val="24"/>
          <w:szCs w:val="24"/>
          <w:lang w:val="hy-AM"/>
        </w:rPr>
        <w:t xml:space="preserve"> </w:t>
      </w:r>
      <w:r w:rsidRPr="000B347D">
        <w:rPr>
          <w:rFonts w:ascii="Sylfaen" w:hAnsi="Sylfaen" w:cs="Sylfaen"/>
          <w:sz w:val="24"/>
          <w:szCs w:val="24"/>
          <w:lang w:val="hy-AM"/>
        </w:rPr>
        <w:t>հասկացությունները</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w:t>
      </w:r>
      <w:r w:rsidR="007F649F" w:rsidRPr="007F649F">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Կանոնների</w:t>
      </w:r>
      <w:r w:rsidRPr="000B347D">
        <w:rPr>
          <w:rFonts w:ascii="Sylfaen" w:hAnsi="Sylfaen"/>
          <w:sz w:val="24"/>
          <w:szCs w:val="24"/>
          <w:lang w:val="hy-AM"/>
        </w:rPr>
        <w:t xml:space="preserve"> </w:t>
      </w:r>
      <w:r w:rsidRPr="000B347D">
        <w:rPr>
          <w:rFonts w:ascii="Sylfaen" w:hAnsi="Sylfaen" w:cs="Sylfaen"/>
          <w:sz w:val="24"/>
          <w:szCs w:val="24"/>
          <w:lang w:val="hy-AM"/>
        </w:rPr>
        <w:t>նպատակներով</w:t>
      </w:r>
      <w:r w:rsidRPr="000B347D">
        <w:rPr>
          <w:rFonts w:ascii="Sylfaen" w:hAnsi="Sylfaen"/>
          <w:sz w:val="24"/>
          <w:szCs w:val="24"/>
          <w:lang w:val="hy-AM"/>
        </w:rPr>
        <w:t xml:space="preserve"> </w:t>
      </w:r>
      <w:r w:rsidRPr="000B347D">
        <w:rPr>
          <w:rFonts w:ascii="Sylfaen" w:hAnsi="Sylfaen" w:cs="Sylfaen"/>
          <w:sz w:val="24"/>
          <w:szCs w:val="24"/>
          <w:lang w:val="hy-AM"/>
        </w:rPr>
        <w:t>ավտորիզացում ասելով հասկացվում</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կոնկրետ</w:t>
      </w:r>
      <w:r w:rsidRPr="000B347D">
        <w:rPr>
          <w:rFonts w:ascii="Sylfaen" w:hAnsi="Sylfaen"/>
          <w:sz w:val="24"/>
          <w:szCs w:val="24"/>
          <w:lang w:val="hy-AM"/>
        </w:rPr>
        <w:t xml:space="preserve"> </w:t>
      </w:r>
      <w:r w:rsidRPr="000B347D">
        <w:rPr>
          <w:rFonts w:ascii="Sylfaen" w:hAnsi="Sylfaen" w:cs="Sylfaen"/>
          <w:sz w:val="24"/>
          <w:szCs w:val="24"/>
          <w:lang w:val="hy-AM"/>
        </w:rPr>
        <w:t>մասնակցին</w:t>
      </w:r>
      <w:r w:rsidRPr="000B347D">
        <w:rPr>
          <w:rFonts w:ascii="Sylfaen" w:hAnsi="Sylfaen"/>
          <w:sz w:val="24"/>
          <w:szCs w:val="24"/>
          <w:lang w:val="hy-AM"/>
        </w:rPr>
        <w:t xml:space="preserve"> </w:t>
      </w:r>
      <w:r w:rsidRPr="000B347D">
        <w:rPr>
          <w:rFonts w:ascii="Sylfaen" w:hAnsi="Sylfaen" w:cs="Sylfaen"/>
          <w:sz w:val="24"/>
          <w:szCs w:val="24"/>
          <w:lang w:val="hy-AM"/>
        </w:rPr>
        <w:t>որոշակի</w:t>
      </w:r>
      <w:r w:rsidRPr="000B347D">
        <w:rPr>
          <w:rFonts w:ascii="Sylfaen" w:hAnsi="Sylfaen"/>
          <w:sz w:val="24"/>
          <w:szCs w:val="24"/>
          <w:lang w:val="hy-AM"/>
        </w:rPr>
        <w:t xml:space="preserve"> </w:t>
      </w:r>
      <w:r w:rsidRPr="000B347D">
        <w:rPr>
          <w:rFonts w:ascii="Sylfaen" w:hAnsi="Sylfaen" w:cs="Sylfaen"/>
          <w:sz w:val="24"/>
          <w:szCs w:val="24"/>
          <w:lang w:val="hy-AM"/>
        </w:rPr>
        <w:t>գործողությունների</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00805CE1">
        <w:rPr>
          <w:rFonts w:ascii="Sylfaen" w:hAnsi="Sylfaen" w:cs="Sylfaen"/>
          <w:sz w:val="24"/>
          <w:szCs w:val="24"/>
          <w:lang w:val="hy-AM"/>
        </w:rPr>
        <w:t xml:space="preserve"> </w:t>
      </w:r>
      <w:r w:rsidRPr="000B347D">
        <w:rPr>
          <w:rFonts w:ascii="Sylfaen" w:hAnsi="Sylfaen" w:cs="Sylfaen"/>
          <w:sz w:val="24"/>
          <w:szCs w:val="24"/>
          <w:lang w:val="hy-AM"/>
        </w:rPr>
        <w:t>իրավունքների</w:t>
      </w:r>
      <w:r w:rsidR="00805CE1">
        <w:rPr>
          <w:rFonts w:ascii="Sylfaen" w:hAnsi="Sylfaen"/>
          <w:sz w:val="24"/>
          <w:szCs w:val="24"/>
          <w:lang w:val="hy-AM"/>
        </w:rPr>
        <w:t xml:space="preserve"> </w:t>
      </w:r>
      <w:r w:rsidRPr="000B347D">
        <w:rPr>
          <w:rFonts w:ascii="Sylfaen" w:hAnsi="Sylfaen" w:cs="Sylfaen"/>
          <w:sz w:val="24"/>
          <w:szCs w:val="24"/>
          <w:lang w:val="hy-AM"/>
        </w:rPr>
        <w:t>տրամադրումը</w:t>
      </w:r>
      <w:r w:rsidRPr="000B347D">
        <w:rPr>
          <w:rFonts w:ascii="Sylfaen" w:hAnsi="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Կանոններում</w:t>
      </w:r>
      <w:r w:rsidRPr="000B347D">
        <w:rPr>
          <w:rFonts w:ascii="Sylfaen" w:hAnsi="Sylfaen"/>
          <w:sz w:val="24"/>
          <w:szCs w:val="24"/>
          <w:lang w:val="hy-AM"/>
        </w:rPr>
        <w:t xml:space="preserve"> </w:t>
      </w:r>
      <w:r w:rsidRPr="000B347D">
        <w:rPr>
          <w:rFonts w:ascii="Sylfaen" w:hAnsi="Sylfaen" w:cs="Sylfaen"/>
          <w:sz w:val="24"/>
          <w:szCs w:val="24"/>
          <w:lang w:val="hy-AM"/>
        </w:rPr>
        <w:t>կիրառվող՝</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ընթացակարգերի</w:t>
      </w:r>
      <w:r w:rsidRPr="000B347D">
        <w:rPr>
          <w:rFonts w:ascii="Sylfaen" w:hAnsi="Sylfaen"/>
          <w:sz w:val="24"/>
          <w:szCs w:val="24"/>
          <w:lang w:val="hy-AM"/>
        </w:rPr>
        <w:t xml:space="preserve"> </w:t>
      </w:r>
      <w:r w:rsidRPr="000B347D">
        <w:rPr>
          <w:rFonts w:ascii="Sylfaen" w:hAnsi="Sylfaen" w:cs="Sylfaen"/>
          <w:sz w:val="24"/>
          <w:szCs w:val="24"/>
          <w:lang w:val="hy-AM"/>
        </w:rPr>
        <w:t>խումբ</w:t>
      </w:r>
      <w:r w:rsidRPr="000B347D">
        <w:rPr>
          <w:rFonts w:ascii="Sylfaen" w:hAnsi="Sylfaen"/>
          <w:sz w:val="24"/>
          <w:szCs w:val="24"/>
          <w:lang w:val="hy-AM"/>
        </w:rPr>
        <w:t>»,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օբյեկտ</w:t>
      </w:r>
      <w:r w:rsidRPr="000B347D">
        <w:rPr>
          <w:rFonts w:ascii="Sylfaen" w:hAnsi="Sylfaen"/>
          <w:sz w:val="24"/>
          <w:szCs w:val="24"/>
          <w:lang w:val="hy-AM"/>
        </w:rPr>
        <w:t>», «</w:t>
      </w:r>
      <w:r w:rsidRPr="000B347D">
        <w:rPr>
          <w:rFonts w:ascii="Sylfaen" w:hAnsi="Sylfaen" w:cs="Sylfaen"/>
          <w:sz w:val="24"/>
          <w:szCs w:val="24"/>
          <w:lang w:val="hy-AM"/>
        </w:rPr>
        <w:t>կատարող</w:t>
      </w:r>
      <w:r w:rsidRPr="000B347D">
        <w:rPr>
          <w:rFonts w:ascii="Sylfaen" w:hAnsi="Sylfaen"/>
          <w:sz w:val="24"/>
          <w:szCs w:val="24"/>
          <w:lang w:val="hy-AM"/>
        </w:rPr>
        <w:t xml:space="preserve">», </w:t>
      </w:r>
      <w:r w:rsidRPr="000B347D">
        <w:rPr>
          <w:rFonts w:ascii="Sylfaen" w:hAnsi="Sylfaen"/>
          <w:sz w:val="24"/>
          <w:szCs w:val="24"/>
          <w:lang w:val="hy-AM"/>
        </w:rPr>
        <w:lastRenderedPageBreak/>
        <w:t>«</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w:t>
      </w:r>
      <w:r w:rsidRPr="000B347D">
        <w:rPr>
          <w:rFonts w:ascii="Sylfaen" w:hAnsi="Sylfaen"/>
          <w:sz w:val="24"/>
          <w:szCs w:val="24"/>
          <w:lang w:val="hy-AM"/>
        </w:rPr>
        <w:t>»,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ընթացակարգ</w:t>
      </w:r>
      <w:r w:rsidRPr="000B347D">
        <w:rPr>
          <w:rFonts w:ascii="Sylfaen" w:hAnsi="Sylfaen"/>
          <w:sz w:val="24"/>
          <w:szCs w:val="24"/>
          <w:lang w:val="hy-AM"/>
        </w:rPr>
        <w:t>»,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օբյեկտի</w:t>
      </w:r>
      <w:r w:rsidRPr="000B347D">
        <w:rPr>
          <w:rFonts w:ascii="Sylfaen" w:hAnsi="Sylfaen"/>
          <w:sz w:val="24"/>
          <w:szCs w:val="24"/>
          <w:lang w:val="hy-AM"/>
        </w:rPr>
        <w:t xml:space="preserve"> </w:t>
      </w:r>
      <w:r w:rsidRPr="000B347D">
        <w:rPr>
          <w:rFonts w:ascii="Sylfaen" w:hAnsi="Sylfaen" w:cs="Sylfaen"/>
          <w:sz w:val="24"/>
          <w:szCs w:val="24"/>
          <w:lang w:val="hy-AM"/>
        </w:rPr>
        <w:t>վիճակ</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մասնակից</w:t>
      </w:r>
      <w:r w:rsidRPr="000B347D">
        <w:rPr>
          <w:rFonts w:ascii="Sylfaen" w:hAnsi="Sylfaen"/>
          <w:sz w:val="24"/>
          <w:szCs w:val="24"/>
          <w:lang w:val="hy-AM"/>
        </w:rPr>
        <w:t xml:space="preserve">» </w:t>
      </w:r>
      <w:r w:rsidRPr="000B347D">
        <w:rPr>
          <w:rFonts w:ascii="Sylfaen" w:hAnsi="Sylfaen" w:cs="Sylfaen"/>
          <w:sz w:val="24"/>
          <w:szCs w:val="24"/>
          <w:lang w:val="hy-AM"/>
        </w:rPr>
        <w:t>հասկացությունները</w:t>
      </w:r>
      <w:r w:rsidRPr="000B347D">
        <w:rPr>
          <w:rFonts w:ascii="Sylfaen" w:hAnsi="Sylfaen"/>
          <w:sz w:val="24"/>
          <w:szCs w:val="24"/>
          <w:lang w:val="hy-AM"/>
        </w:rPr>
        <w:t xml:space="preserve"> </w:t>
      </w:r>
      <w:r w:rsidRPr="000B347D">
        <w:rPr>
          <w:rFonts w:ascii="Sylfaen" w:hAnsi="Sylfaen" w:cs="Sylfaen"/>
          <w:sz w:val="24"/>
          <w:szCs w:val="24"/>
          <w:lang w:val="hy-AM"/>
        </w:rPr>
        <w:t>գործածվում</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00CA3F71">
        <w:rPr>
          <w:rFonts w:ascii="Sylfaen" w:hAnsi="Sylfaen"/>
          <w:sz w:val="24"/>
          <w:szCs w:val="24"/>
          <w:lang w:val="hy-AM"/>
        </w:rPr>
        <w:br/>
      </w:r>
      <w:r w:rsidRPr="000B347D">
        <w:rPr>
          <w:rFonts w:ascii="Sylfaen" w:hAnsi="Sylfaen" w:cs="Sylfaen"/>
          <w:sz w:val="24"/>
          <w:szCs w:val="24"/>
          <w:lang w:val="hy-AM"/>
        </w:rPr>
        <w:t>հունիսի</w:t>
      </w:r>
      <w:r w:rsidRPr="000B347D">
        <w:rPr>
          <w:rFonts w:ascii="Sylfaen" w:hAnsi="Sylfaen"/>
          <w:sz w:val="24"/>
          <w:szCs w:val="24"/>
          <w:lang w:val="hy-AM"/>
        </w:rPr>
        <w:t xml:space="preserve"> 9</w:t>
      </w:r>
      <w:r w:rsidR="004E3B06">
        <w:rPr>
          <w:rFonts w:ascii="Sylfaen" w:hAnsi="Sylfaen"/>
          <w:sz w:val="24"/>
          <w:szCs w:val="24"/>
          <w:lang w:val="hy-AM"/>
        </w:rPr>
        <w:t>-</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63 </w:t>
      </w:r>
      <w:r w:rsidRPr="000B347D">
        <w:rPr>
          <w:rFonts w:ascii="Sylfaen" w:hAnsi="Sylfaen" w:cs="Sylfaen"/>
          <w:sz w:val="24"/>
          <w:szCs w:val="24"/>
          <w:lang w:val="hy-AM"/>
        </w:rPr>
        <w:t>որոշմամբ</w:t>
      </w:r>
      <w:r w:rsidRPr="000B347D">
        <w:rPr>
          <w:rFonts w:ascii="Sylfaen" w:hAnsi="Sylfaen"/>
          <w:sz w:val="24"/>
          <w:szCs w:val="24"/>
          <w:lang w:val="hy-AM"/>
        </w:rPr>
        <w:t xml:space="preserve"> </w:t>
      </w:r>
      <w:r w:rsidRPr="000B347D">
        <w:rPr>
          <w:rFonts w:ascii="Sylfaen" w:hAnsi="Sylfaen" w:cs="Sylfaen"/>
          <w:sz w:val="24"/>
          <w:szCs w:val="24"/>
          <w:lang w:val="hy-AM"/>
        </w:rPr>
        <w:t>հաստատված՝</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գործընթացների</w:t>
      </w:r>
      <w:r w:rsidRPr="000B347D">
        <w:rPr>
          <w:rFonts w:ascii="Sylfaen" w:hAnsi="Sylfaen"/>
          <w:sz w:val="24"/>
          <w:szCs w:val="24"/>
          <w:lang w:val="hy-AM"/>
        </w:rPr>
        <w:t xml:space="preserve"> </w:t>
      </w:r>
      <w:r w:rsidRPr="000B347D">
        <w:rPr>
          <w:rFonts w:ascii="Sylfaen" w:hAnsi="Sylfaen" w:cs="Sylfaen"/>
          <w:sz w:val="24"/>
          <w:szCs w:val="24"/>
          <w:lang w:val="hy-AM"/>
        </w:rPr>
        <w:t>վերլուծության</w:t>
      </w:r>
      <w:r w:rsidRPr="000B347D">
        <w:rPr>
          <w:rFonts w:ascii="Sylfaen" w:hAnsi="Sylfaen"/>
          <w:sz w:val="24"/>
          <w:szCs w:val="24"/>
          <w:lang w:val="hy-AM"/>
        </w:rPr>
        <w:t xml:space="preserve">, </w:t>
      </w:r>
      <w:r w:rsidRPr="000B347D">
        <w:rPr>
          <w:rFonts w:ascii="Sylfaen" w:hAnsi="Sylfaen" w:cs="Sylfaen"/>
          <w:sz w:val="24"/>
          <w:szCs w:val="24"/>
          <w:lang w:val="hy-AM"/>
        </w:rPr>
        <w:t>օպտիմալացման</w:t>
      </w:r>
      <w:r w:rsidRPr="000B347D">
        <w:rPr>
          <w:rFonts w:ascii="Sylfaen" w:hAnsi="Sylfaen"/>
          <w:sz w:val="24"/>
          <w:szCs w:val="24"/>
          <w:lang w:val="hy-AM"/>
        </w:rPr>
        <w:t xml:space="preserve">, </w:t>
      </w:r>
      <w:r w:rsidRPr="000B347D">
        <w:rPr>
          <w:rFonts w:ascii="Sylfaen" w:hAnsi="Sylfaen" w:cs="Sylfaen"/>
          <w:sz w:val="24"/>
          <w:szCs w:val="24"/>
          <w:lang w:val="hy-AM"/>
        </w:rPr>
        <w:t>ներդաշնակեցման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նկարագրության</w:t>
      </w:r>
      <w:r w:rsidR="00805CE1">
        <w:rPr>
          <w:rFonts w:ascii="Sylfaen" w:hAnsi="Sylfaen" w:cs="Sylfaen"/>
          <w:sz w:val="24"/>
          <w:szCs w:val="24"/>
          <w:lang w:val="hy-AM"/>
        </w:rPr>
        <w:t xml:space="preserve"> </w:t>
      </w:r>
      <w:r w:rsidRPr="000B347D">
        <w:rPr>
          <w:rFonts w:ascii="Sylfaen" w:hAnsi="Sylfaen" w:cs="Sylfaen"/>
          <w:sz w:val="24"/>
          <w:szCs w:val="24"/>
          <w:lang w:val="hy-AM"/>
        </w:rPr>
        <w:t>մեթոդիկայով</w:t>
      </w:r>
      <w:r w:rsidRPr="000B347D">
        <w:rPr>
          <w:rFonts w:ascii="Sylfaen" w:hAnsi="Sylfaen"/>
          <w:sz w:val="24"/>
          <w:szCs w:val="24"/>
          <w:lang w:val="hy-AM"/>
        </w:rPr>
        <w:t xml:space="preserve"> </w:t>
      </w:r>
      <w:r w:rsidRPr="000B347D">
        <w:rPr>
          <w:rFonts w:ascii="Sylfaen" w:hAnsi="Sylfaen" w:cs="Sylfaen"/>
          <w:sz w:val="24"/>
          <w:szCs w:val="24"/>
          <w:lang w:val="hy-AM"/>
        </w:rPr>
        <w:t>սահմանված</w:t>
      </w:r>
      <w:r w:rsidRPr="000B347D">
        <w:rPr>
          <w:rFonts w:ascii="Sylfaen" w:hAnsi="Sylfaen"/>
          <w:sz w:val="24"/>
          <w:szCs w:val="24"/>
          <w:lang w:val="hy-AM"/>
        </w:rPr>
        <w:t xml:space="preserve"> </w:t>
      </w:r>
      <w:r w:rsidRPr="000B347D">
        <w:rPr>
          <w:rFonts w:ascii="Sylfaen" w:hAnsi="Sylfaen" w:cs="Sylfaen"/>
          <w:sz w:val="24"/>
          <w:szCs w:val="24"/>
          <w:lang w:val="hy-AM"/>
        </w:rPr>
        <w:t>իմաստներով</w:t>
      </w:r>
      <w:r w:rsidR="002908AA">
        <w:rPr>
          <w:rFonts w:ascii="Sylfaen" w:hAnsi="Sylfaen" w:cs="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7F649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IV.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վերաբերյալ</w:t>
      </w:r>
      <w:r w:rsidRPr="000B347D">
        <w:rPr>
          <w:rFonts w:ascii="Sylfaen" w:hAnsi="Sylfaen"/>
          <w:sz w:val="24"/>
          <w:szCs w:val="24"/>
          <w:lang w:val="hy-AM"/>
        </w:rPr>
        <w:t xml:space="preserve"> </w:t>
      </w:r>
      <w:r w:rsidRPr="000B347D">
        <w:rPr>
          <w:rFonts w:ascii="Sylfaen" w:hAnsi="Sylfaen" w:cs="Sylfaen"/>
          <w:sz w:val="24"/>
          <w:szCs w:val="24"/>
          <w:lang w:val="hy-AM"/>
        </w:rPr>
        <w:t>հիմնական հասկացությունները</w:t>
      </w:r>
    </w:p>
    <w:p w:rsidR="007C7FDA" w:rsidRPr="000B347D"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w:t>
      </w:r>
      <w:r w:rsidR="007F649F" w:rsidRPr="007F649F">
        <w:rPr>
          <w:rFonts w:ascii="Sylfaen" w:hAnsi="Sylfaen"/>
          <w:sz w:val="24"/>
          <w:szCs w:val="24"/>
          <w:lang w:val="hy-AM"/>
        </w:rPr>
        <w:tab/>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լրիվ</w:t>
      </w:r>
      <w:r w:rsidRPr="000B347D">
        <w:rPr>
          <w:rFonts w:ascii="Sylfaen" w:hAnsi="Sylfaen"/>
          <w:sz w:val="24"/>
          <w:szCs w:val="24"/>
          <w:lang w:val="hy-AM"/>
        </w:rPr>
        <w:t xml:space="preserve"> </w:t>
      </w:r>
      <w:r w:rsidRPr="000B347D">
        <w:rPr>
          <w:rFonts w:ascii="Sylfaen" w:hAnsi="Sylfaen" w:cs="Sylfaen"/>
          <w:sz w:val="24"/>
          <w:szCs w:val="24"/>
          <w:lang w:val="hy-AM"/>
        </w:rPr>
        <w:t>անվանումն է ՝</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տեղեկությունների</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ապահովում՝</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պետության</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ներմուծված</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տարածքից</w:t>
      </w:r>
      <w:r w:rsidRPr="000B347D">
        <w:rPr>
          <w:rFonts w:ascii="Sylfaen" w:hAnsi="Sylfaen"/>
          <w:sz w:val="24"/>
          <w:szCs w:val="24"/>
          <w:lang w:val="hy-AM"/>
        </w:rPr>
        <w:t xml:space="preserve"> </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արտահանված</w:t>
      </w:r>
      <w:r w:rsidRPr="000B347D">
        <w:rPr>
          <w:rFonts w:ascii="Sylfaen" w:hAnsi="Sylfaen"/>
          <w:sz w:val="24"/>
          <w:szCs w:val="24"/>
          <w:lang w:val="hy-AM"/>
        </w:rPr>
        <w:t xml:space="preserve"> </w:t>
      </w:r>
      <w:r w:rsidRPr="000B347D">
        <w:rPr>
          <w:rFonts w:ascii="Sylfaen" w:hAnsi="Sylfaen" w:cs="Sylfaen"/>
          <w:sz w:val="24"/>
          <w:szCs w:val="24"/>
          <w:lang w:val="hy-AM"/>
        </w:rPr>
        <w:t>միջազգային</w:t>
      </w:r>
      <w:r w:rsidRPr="000B347D">
        <w:rPr>
          <w:rFonts w:ascii="Sylfaen" w:hAnsi="Sylfaen"/>
          <w:sz w:val="24"/>
          <w:szCs w:val="24"/>
          <w:lang w:val="hy-AM"/>
        </w:rPr>
        <w:t xml:space="preserve"> </w:t>
      </w:r>
      <w:r w:rsidRPr="000B347D">
        <w:rPr>
          <w:rFonts w:ascii="Sylfaen" w:hAnsi="Sylfaen" w:cs="Sylfaen"/>
          <w:sz w:val="24"/>
          <w:szCs w:val="24"/>
          <w:lang w:val="hy-AM"/>
        </w:rPr>
        <w:t>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հաշվառման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հսկողության</w:t>
      </w:r>
      <w:r w:rsidRPr="000B347D">
        <w:rPr>
          <w:rFonts w:ascii="Sylfaen" w:hAnsi="Sylfaen"/>
          <w:sz w:val="24"/>
          <w:szCs w:val="24"/>
          <w:lang w:val="hy-AM"/>
        </w:rPr>
        <w:t xml:space="preserve"> ժամանակ»:</w:t>
      </w:r>
    </w:p>
    <w:p w:rsidR="00F83312" w:rsidRDefault="007C7FDA" w:rsidP="007F649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w:t>
      </w:r>
      <w:r w:rsidR="007F649F" w:rsidRPr="00805CE1">
        <w:rPr>
          <w:rFonts w:ascii="Sylfaen" w:hAnsi="Sylfaen"/>
          <w:sz w:val="24"/>
          <w:szCs w:val="24"/>
          <w:lang w:val="hy-AM"/>
        </w:rPr>
        <w:tab/>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ծածկագրային</w:t>
      </w:r>
      <w:r w:rsidRPr="000B347D">
        <w:rPr>
          <w:rFonts w:ascii="Sylfaen" w:hAnsi="Sylfaen"/>
          <w:sz w:val="24"/>
          <w:szCs w:val="24"/>
          <w:lang w:val="hy-AM"/>
        </w:rPr>
        <w:t xml:space="preserve"> </w:t>
      </w:r>
      <w:r w:rsidRPr="000B347D">
        <w:rPr>
          <w:rFonts w:ascii="Sylfaen" w:hAnsi="Sylfaen" w:cs="Sylfaen"/>
          <w:sz w:val="24"/>
          <w:szCs w:val="24"/>
          <w:lang w:val="hy-AM"/>
        </w:rPr>
        <w:t>նշագիրը՝</w:t>
      </w:r>
      <w:r w:rsidRPr="000B347D">
        <w:rPr>
          <w:rFonts w:ascii="Sylfaen" w:hAnsi="Sylfaen"/>
          <w:sz w:val="24"/>
          <w:szCs w:val="24"/>
          <w:lang w:val="hy-AM"/>
        </w:rPr>
        <w:t xml:space="preserve"> P.CP.03, 1.0.0. </w:t>
      </w:r>
      <w:r w:rsidRPr="000B347D">
        <w:rPr>
          <w:rFonts w:ascii="Sylfaen" w:hAnsi="Sylfaen" w:cs="Sylfaen"/>
          <w:sz w:val="24"/>
          <w:szCs w:val="24"/>
          <w:lang w:val="hy-AM"/>
        </w:rPr>
        <w:t>տարբերակ</w:t>
      </w:r>
      <w:r w:rsidR="00F83312">
        <w:rPr>
          <w:rFonts w:ascii="Sylfaen" w:hAnsi="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7F649F" w:rsidRDefault="007C7FDA" w:rsidP="007F649F">
      <w:pPr>
        <w:pStyle w:val="Bodytext20"/>
        <w:shd w:val="clear" w:color="auto" w:fill="auto"/>
        <w:tabs>
          <w:tab w:val="left" w:pos="1134"/>
        </w:tabs>
        <w:spacing w:after="160" w:line="360" w:lineRule="auto"/>
        <w:ind w:right="-8" w:firstLine="0"/>
        <w:rPr>
          <w:rFonts w:ascii="Sylfaen" w:hAnsi="Sylfaen" w:cs="Sylfaen"/>
          <w:sz w:val="24"/>
          <w:szCs w:val="24"/>
          <w:lang w:val="hy-AM"/>
        </w:rPr>
      </w:pPr>
      <w:r w:rsidRPr="000B347D">
        <w:rPr>
          <w:rFonts w:ascii="Sylfaen" w:hAnsi="Sylfaen"/>
          <w:sz w:val="24"/>
          <w:szCs w:val="24"/>
          <w:lang w:val="hy-AM"/>
        </w:rPr>
        <w:t xml:space="preserve">1.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նպատակները</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խնդիրները</w:t>
      </w:r>
    </w:p>
    <w:p w:rsidR="00F83312" w:rsidRDefault="007C7FDA" w:rsidP="003946A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7.</w:t>
      </w:r>
      <w:r w:rsidR="003946AB" w:rsidRPr="00805CE1">
        <w:rPr>
          <w:rFonts w:ascii="Sylfaen" w:hAnsi="Sylfaen"/>
          <w:sz w:val="24"/>
          <w:szCs w:val="24"/>
          <w:lang w:val="hy-AM"/>
        </w:rPr>
        <w:tab/>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նպատակը 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այսուհետ՝</w:t>
      </w:r>
      <w:r w:rsidRPr="000B347D">
        <w:rPr>
          <w:rFonts w:ascii="Sylfaen" w:hAnsi="Sylfaen"/>
          <w:sz w:val="24"/>
          <w:szCs w:val="24"/>
          <w:lang w:val="hy-AM"/>
        </w:rPr>
        <w:t xml:space="preserve"> </w:t>
      </w:r>
      <w:r w:rsidRPr="000B347D">
        <w:rPr>
          <w:rFonts w:ascii="Sylfaen" w:hAnsi="Sylfaen" w:cs="Sylfaen"/>
          <w:sz w:val="24"/>
          <w:szCs w:val="24"/>
          <w:lang w:val="hy-AM"/>
        </w:rPr>
        <w:t>Միություն</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ներմուծված</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տարածքից</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արտահանված</w:t>
      </w:r>
      <w:r w:rsidRPr="000B347D">
        <w:rPr>
          <w:rFonts w:ascii="Sylfaen" w:hAnsi="Sylfaen"/>
          <w:sz w:val="24"/>
          <w:szCs w:val="24"/>
          <w:lang w:val="hy-AM"/>
        </w:rPr>
        <w:t xml:space="preserve"> </w:t>
      </w:r>
      <w:r w:rsidRPr="000B347D">
        <w:rPr>
          <w:rFonts w:ascii="Sylfaen" w:hAnsi="Sylfaen" w:cs="Sylfaen"/>
          <w:sz w:val="24"/>
          <w:szCs w:val="24"/>
          <w:lang w:val="hy-AM"/>
        </w:rPr>
        <w:t>միջազգային</w:t>
      </w:r>
      <w:r w:rsidRPr="000B347D">
        <w:rPr>
          <w:rFonts w:ascii="Sylfaen" w:hAnsi="Sylfaen"/>
          <w:sz w:val="24"/>
          <w:szCs w:val="24"/>
          <w:lang w:val="hy-AM"/>
        </w:rPr>
        <w:t xml:space="preserve"> </w:t>
      </w:r>
      <w:r w:rsidRPr="000B347D">
        <w:rPr>
          <w:rFonts w:ascii="Sylfaen" w:hAnsi="Sylfaen" w:cs="Sylfaen"/>
          <w:sz w:val="24"/>
          <w:szCs w:val="24"/>
          <w:lang w:val="hy-AM"/>
        </w:rPr>
        <w:t>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այսուհետ՝</w:t>
      </w:r>
      <w:r w:rsidRPr="000B347D">
        <w:rPr>
          <w:rFonts w:ascii="Sylfaen" w:hAnsi="Sylfaen"/>
          <w:sz w:val="24"/>
          <w:szCs w:val="24"/>
          <w:lang w:val="hy-AM"/>
        </w:rPr>
        <w:t xml:space="preserve"> </w:t>
      </w:r>
      <w:r w:rsidRPr="000B347D">
        <w:rPr>
          <w:rFonts w:ascii="Sylfaen" w:hAnsi="Sylfaen" w:cs="Sylfaen"/>
          <w:sz w:val="24"/>
          <w:szCs w:val="24"/>
          <w:lang w:val="hy-AM"/>
        </w:rPr>
        <w:t>ՄՓՏՄ</w:t>
      </w:r>
      <w:r w:rsidRPr="000B347D">
        <w:rPr>
          <w:rFonts w:ascii="Sylfaen" w:hAnsi="Sylfaen"/>
          <w:sz w:val="24"/>
          <w:szCs w:val="24"/>
          <w:lang w:val="hy-AM"/>
        </w:rPr>
        <w:t xml:space="preserve">) </w:t>
      </w:r>
      <w:r w:rsidRPr="000B347D">
        <w:rPr>
          <w:rFonts w:ascii="Sylfaen" w:hAnsi="Sylfaen" w:cs="Sylfaen"/>
          <w:sz w:val="24"/>
          <w:szCs w:val="24"/>
          <w:lang w:val="hy-AM"/>
        </w:rPr>
        <w:t>հսկողության</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թվում՝</w:t>
      </w:r>
      <w:r w:rsidRPr="000B347D">
        <w:rPr>
          <w:rFonts w:ascii="Sylfaen" w:hAnsi="Sylfaen"/>
          <w:sz w:val="24"/>
          <w:szCs w:val="24"/>
          <w:lang w:val="hy-AM"/>
        </w:rPr>
        <w:t xml:space="preserve"> </w:t>
      </w:r>
      <w:r w:rsidRPr="000B347D">
        <w:rPr>
          <w:rFonts w:ascii="Sylfaen" w:hAnsi="Sylfaen" w:cs="Sylfaen"/>
          <w:sz w:val="24"/>
          <w:szCs w:val="24"/>
          <w:lang w:val="hy-AM"/>
        </w:rPr>
        <w:t>հաշվառման</w:t>
      </w:r>
      <w:r w:rsidRPr="000B347D">
        <w:rPr>
          <w:rFonts w:ascii="Sylfaen" w:hAnsi="Sylfaen"/>
          <w:sz w:val="24"/>
          <w:szCs w:val="24"/>
          <w:lang w:val="hy-AM"/>
        </w:rPr>
        <w:t xml:space="preserve">), </w:t>
      </w:r>
      <w:r w:rsidRPr="000B347D">
        <w:rPr>
          <w:rFonts w:ascii="Sylfaen" w:hAnsi="Sylfaen" w:cs="Sylfaen"/>
          <w:sz w:val="24"/>
          <w:szCs w:val="24"/>
          <w:lang w:val="hy-AM"/>
        </w:rPr>
        <w:t>ինչպես</w:t>
      </w:r>
      <w:r w:rsidRPr="000B347D">
        <w:rPr>
          <w:rFonts w:ascii="Sylfaen" w:hAnsi="Sylfaen"/>
          <w:sz w:val="24"/>
          <w:szCs w:val="24"/>
          <w:lang w:val="hy-AM"/>
        </w:rPr>
        <w:t xml:space="preserve"> </w:t>
      </w:r>
      <w:r w:rsidRPr="000B347D">
        <w:rPr>
          <w:rFonts w:ascii="Sylfaen" w:hAnsi="Sylfaen" w:cs="Sylfaen"/>
          <w:sz w:val="24"/>
          <w:szCs w:val="24"/>
          <w:lang w:val="hy-AM"/>
        </w:rPr>
        <w:t>նա</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այսուհետ՝</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w:t>
      </w:r>
      <w:r w:rsidRPr="000B347D">
        <w:rPr>
          <w:rFonts w:ascii="Sylfaen" w:hAnsi="Sylfaen"/>
          <w:sz w:val="24"/>
          <w:szCs w:val="24"/>
          <w:lang w:val="hy-AM"/>
        </w:rPr>
        <w:t xml:space="preserve">) </w:t>
      </w:r>
      <w:r w:rsidRPr="000B347D">
        <w:rPr>
          <w:rFonts w:ascii="Sylfaen" w:hAnsi="Sylfaen" w:cs="Sylfaen"/>
          <w:sz w:val="24"/>
          <w:szCs w:val="24"/>
          <w:lang w:val="hy-AM"/>
        </w:rPr>
        <w:t>լիազորված</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մեխանիզմների</w:t>
      </w:r>
      <w:r w:rsidRPr="000B347D">
        <w:rPr>
          <w:rFonts w:ascii="Sylfaen" w:hAnsi="Sylfaen"/>
          <w:sz w:val="24"/>
          <w:szCs w:val="24"/>
          <w:lang w:val="hy-AM"/>
        </w:rPr>
        <w:t xml:space="preserve"> </w:t>
      </w:r>
      <w:r w:rsidRPr="000B347D">
        <w:rPr>
          <w:rFonts w:ascii="Sylfaen" w:hAnsi="Sylfaen" w:cs="Sylfaen"/>
          <w:sz w:val="24"/>
          <w:szCs w:val="24"/>
          <w:lang w:val="hy-AM"/>
        </w:rPr>
        <w:t>կատարելագործման</w:t>
      </w:r>
      <w:r w:rsidRPr="000B347D">
        <w:rPr>
          <w:rFonts w:ascii="Sylfaen" w:hAnsi="Sylfaen"/>
          <w:sz w:val="24"/>
          <w:szCs w:val="24"/>
          <w:lang w:val="hy-AM"/>
        </w:rPr>
        <w:t xml:space="preserve"> </w:t>
      </w:r>
      <w:r w:rsidRPr="000B347D">
        <w:rPr>
          <w:rFonts w:ascii="Sylfaen" w:hAnsi="Sylfaen" w:cs="Sylfaen"/>
          <w:sz w:val="24"/>
          <w:szCs w:val="24"/>
          <w:lang w:val="hy-AM"/>
        </w:rPr>
        <w:t>հաշվին</w:t>
      </w:r>
      <w:r w:rsidRPr="000B347D">
        <w:rPr>
          <w:rFonts w:ascii="Sylfaen" w:hAnsi="Sylfaen"/>
          <w:sz w:val="24"/>
          <w:szCs w:val="24"/>
          <w:lang w:val="hy-AM"/>
        </w:rPr>
        <w:t xml:space="preserve"> </w:t>
      </w:r>
      <w:r w:rsidRPr="000B347D">
        <w:rPr>
          <w:rFonts w:ascii="Sylfaen" w:hAnsi="Sylfaen" w:cs="Sylfaen"/>
          <w:sz w:val="24"/>
          <w:szCs w:val="24"/>
          <w:lang w:val="hy-AM"/>
        </w:rPr>
        <w:t>դրանց</w:t>
      </w:r>
      <w:r w:rsidRPr="000B347D">
        <w:rPr>
          <w:rFonts w:ascii="Sylfaen" w:hAnsi="Sylfaen"/>
          <w:sz w:val="24"/>
          <w:szCs w:val="24"/>
          <w:lang w:val="hy-AM"/>
        </w:rPr>
        <w:t xml:space="preserve"> </w:t>
      </w:r>
      <w:r w:rsidRPr="000B347D">
        <w:rPr>
          <w:rFonts w:ascii="Sylfaen" w:hAnsi="Sylfaen" w:cs="Sylfaen"/>
          <w:sz w:val="24"/>
          <w:szCs w:val="24"/>
          <w:lang w:val="hy-AM"/>
        </w:rPr>
        <w:lastRenderedPageBreak/>
        <w:t>տեղափոխման</w:t>
      </w:r>
      <w:r w:rsidRPr="000B347D">
        <w:rPr>
          <w:rFonts w:ascii="Sylfaen" w:hAnsi="Sylfaen"/>
          <w:sz w:val="24"/>
          <w:szCs w:val="24"/>
          <w:lang w:val="hy-AM"/>
        </w:rPr>
        <w:t xml:space="preserve"> </w:t>
      </w:r>
      <w:r w:rsidRPr="000B347D">
        <w:rPr>
          <w:rFonts w:ascii="Sylfaen" w:hAnsi="Sylfaen" w:cs="Sylfaen"/>
          <w:sz w:val="24"/>
          <w:szCs w:val="24"/>
          <w:lang w:val="hy-AM"/>
        </w:rPr>
        <w:t>մշտադիտարկման</w:t>
      </w:r>
      <w:r w:rsidRPr="000B347D">
        <w:rPr>
          <w:rFonts w:ascii="Sylfaen" w:hAnsi="Sylfaen"/>
          <w:sz w:val="24"/>
          <w:szCs w:val="24"/>
          <w:lang w:val="hy-AM"/>
        </w:rPr>
        <w:t xml:space="preserve"> </w:t>
      </w:r>
      <w:r w:rsidRPr="000B347D">
        <w:rPr>
          <w:rFonts w:ascii="Sylfaen" w:hAnsi="Sylfaen" w:cs="Sylfaen"/>
          <w:sz w:val="24"/>
          <w:szCs w:val="24"/>
          <w:lang w:val="hy-AM"/>
        </w:rPr>
        <w:t>արդյունավետության</w:t>
      </w:r>
      <w:r w:rsidRPr="000B347D">
        <w:rPr>
          <w:rFonts w:ascii="Sylfaen" w:hAnsi="Sylfaen"/>
          <w:sz w:val="24"/>
          <w:szCs w:val="24"/>
          <w:lang w:val="hy-AM"/>
        </w:rPr>
        <w:t xml:space="preserve"> </w:t>
      </w:r>
      <w:r w:rsidRPr="000B347D">
        <w:rPr>
          <w:rFonts w:ascii="Sylfaen" w:hAnsi="Sylfaen" w:cs="Sylfaen"/>
          <w:sz w:val="24"/>
          <w:szCs w:val="24"/>
          <w:lang w:val="hy-AM"/>
        </w:rPr>
        <w:t>բարձրացումն է</w:t>
      </w:r>
      <w:r w:rsidR="00F83312">
        <w:rPr>
          <w:rFonts w:ascii="Sylfaen" w:hAnsi="Sylfaen"/>
          <w:sz w:val="24"/>
          <w:szCs w:val="24"/>
          <w:lang w:val="hy-AM"/>
        </w:rPr>
        <w:t>:</w:t>
      </w:r>
    </w:p>
    <w:p w:rsidR="007C7FDA" w:rsidRPr="000B347D" w:rsidRDefault="007C7FDA" w:rsidP="003946A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w:t>
      </w:r>
      <w:r w:rsidR="003946AB" w:rsidRPr="00805CE1">
        <w:rPr>
          <w:rFonts w:ascii="Sylfaen" w:hAnsi="Sylfaen"/>
          <w:sz w:val="24"/>
          <w:szCs w:val="24"/>
          <w:lang w:val="hy-AM"/>
        </w:rPr>
        <w:tab/>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նպատակներին</w:t>
      </w:r>
      <w:r w:rsidRPr="000B347D">
        <w:rPr>
          <w:rFonts w:ascii="Sylfaen" w:hAnsi="Sylfaen"/>
          <w:sz w:val="24"/>
          <w:szCs w:val="24"/>
          <w:lang w:val="hy-AM"/>
        </w:rPr>
        <w:t xml:space="preserve"> </w:t>
      </w:r>
      <w:r w:rsidRPr="000B347D">
        <w:rPr>
          <w:rFonts w:ascii="Sylfaen" w:hAnsi="Sylfaen" w:cs="Sylfaen"/>
          <w:sz w:val="24"/>
          <w:szCs w:val="24"/>
          <w:lang w:val="hy-AM"/>
        </w:rPr>
        <w:t>հասնելու</w:t>
      </w:r>
      <w:r w:rsidRPr="000B347D">
        <w:rPr>
          <w:rFonts w:ascii="Sylfaen" w:hAnsi="Sylfaen"/>
          <w:sz w:val="24"/>
          <w:szCs w:val="24"/>
          <w:lang w:val="hy-AM"/>
        </w:rPr>
        <w:t xml:space="preserve"> համար անհրաժեշտ է լուծում տալ հետ</w:t>
      </w:r>
      <w:r w:rsidR="00917CF1">
        <w:rPr>
          <w:rFonts w:ascii="Sylfaen" w:hAnsi="Sylfaen"/>
          <w:sz w:val="24"/>
          <w:szCs w:val="24"/>
          <w:lang w:val="hy-AM"/>
        </w:rPr>
        <w:t>և</w:t>
      </w:r>
      <w:r w:rsidRPr="000B347D">
        <w:rPr>
          <w:rFonts w:ascii="Sylfaen" w:hAnsi="Sylfaen"/>
          <w:sz w:val="24"/>
          <w:szCs w:val="24"/>
          <w:lang w:val="hy-AM"/>
        </w:rPr>
        <w:t>յալ խնդիրներին՝</w:t>
      </w:r>
    </w:p>
    <w:p w:rsidR="007C7FDA" w:rsidRPr="000B347D" w:rsidRDefault="007C7FDA" w:rsidP="003946A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ա)</w:t>
      </w:r>
      <w:r w:rsidR="003946AB" w:rsidRPr="00805CE1">
        <w:rPr>
          <w:rFonts w:ascii="Sylfaen" w:hAnsi="Sylfaen"/>
          <w:sz w:val="24"/>
          <w:szCs w:val="24"/>
          <w:lang w:val="hy-AM"/>
        </w:rPr>
        <w:tab/>
      </w:r>
      <w:r w:rsidRPr="000B347D">
        <w:rPr>
          <w:rFonts w:ascii="Sylfaen" w:hAnsi="Sylfaen"/>
          <w:sz w:val="24"/>
          <w:szCs w:val="24"/>
          <w:lang w:val="hy-AM"/>
        </w:rPr>
        <w:t>ապահովել անդամ պետությունների լիազորված մարմինների միջ</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հսկողության իրականացման համար անհրաժեշտ տեղեկությունների ավտոմատացված փոխանակումն արտաքին ու փոխադարձ առ</w:t>
      </w:r>
      <w:r w:rsidR="00917CF1">
        <w:rPr>
          <w:rFonts w:ascii="Sylfaen" w:hAnsi="Sylfaen"/>
          <w:sz w:val="24"/>
          <w:szCs w:val="24"/>
          <w:lang w:val="hy-AM"/>
        </w:rPr>
        <w:t>և</w:t>
      </w:r>
      <w:r w:rsidRPr="000B347D">
        <w:rPr>
          <w:rFonts w:ascii="Sylfaen" w:hAnsi="Sylfaen"/>
          <w:sz w:val="24"/>
          <w:szCs w:val="24"/>
          <w:lang w:val="hy-AM"/>
        </w:rPr>
        <w:t xml:space="preserve">տրի ինտեգրված տեղեկատվական համակարգի օգտագործմամբ՝ Միության իրավունքի մաս կազնող միջազգային պայմանագրերին </w:t>
      </w:r>
      <w:r w:rsidR="00917CF1">
        <w:rPr>
          <w:rFonts w:ascii="Sylfaen" w:hAnsi="Sylfaen"/>
          <w:sz w:val="24"/>
          <w:szCs w:val="24"/>
          <w:lang w:val="hy-AM"/>
        </w:rPr>
        <w:t>և</w:t>
      </w:r>
      <w:r w:rsidRPr="000B347D">
        <w:rPr>
          <w:rFonts w:ascii="Sylfaen" w:hAnsi="Sylfaen"/>
          <w:sz w:val="24"/>
          <w:szCs w:val="24"/>
          <w:lang w:val="hy-AM"/>
        </w:rPr>
        <w:t xml:space="preserve"> ակտերին համապատասխան.</w:t>
      </w:r>
    </w:p>
    <w:p w:rsidR="007C7FDA" w:rsidRPr="000B347D" w:rsidRDefault="007C7FDA" w:rsidP="003946A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բ)</w:t>
      </w:r>
      <w:r w:rsidR="003946AB" w:rsidRPr="00805CE1">
        <w:rPr>
          <w:rFonts w:ascii="Sylfaen" w:hAnsi="Sylfaen"/>
          <w:sz w:val="24"/>
          <w:szCs w:val="24"/>
          <w:lang w:val="hy-AM"/>
        </w:rPr>
        <w:tab/>
      </w:r>
      <w:r w:rsidRPr="000B347D">
        <w:rPr>
          <w:rFonts w:ascii="Sylfaen" w:hAnsi="Sylfaen"/>
          <w:sz w:val="24"/>
          <w:szCs w:val="24"/>
          <w:lang w:val="hy-AM"/>
        </w:rPr>
        <w:t>ապահովել արտաքին ու փոխադարձ առ</w:t>
      </w:r>
      <w:r w:rsidR="00917CF1">
        <w:rPr>
          <w:rFonts w:ascii="Sylfaen" w:hAnsi="Sylfaen"/>
          <w:sz w:val="24"/>
          <w:szCs w:val="24"/>
          <w:lang w:val="hy-AM"/>
        </w:rPr>
        <w:t>և</w:t>
      </w:r>
      <w:r w:rsidRPr="000B347D">
        <w:rPr>
          <w:rFonts w:ascii="Sylfaen" w:hAnsi="Sylfaen"/>
          <w:sz w:val="24"/>
          <w:szCs w:val="24"/>
          <w:lang w:val="hy-AM"/>
        </w:rPr>
        <w:t xml:space="preserve">տրի ինտեգրված տեղեկատվական համակարգի տվյալների ընդհանուր մոդելի օգտագործման հիման վրա կառուցված էլեկտրոնային փաստաթղթերի </w:t>
      </w:r>
      <w:r w:rsidR="00917CF1">
        <w:rPr>
          <w:rFonts w:ascii="Sylfaen" w:hAnsi="Sylfaen"/>
          <w:sz w:val="24"/>
          <w:szCs w:val="24"/>
          <w:lang w:val="hy-AM"/>
        </w:rPr>
        <w:t>և</w:t>
      </w:r>
      <w:r w:rsidRPr="000B347D">
        <w:rPr>
          <w:rFonts w:ascii="Sylfaen" w:hAnsi="Sylfaen"/>
          <w:sz w:val="24"/>
          <w:szCs w:val="24"/>
          <w:lang w:val="hy-AM"/>
        </w:rPr>
        <w:t xml:space="preserve"> տեղեկությունների միասնականացված կառուցվածքների կիրառումը.</w:t>
      </w:r>
    </w:p>
    <w:p w:rsidR="007C7FDA" w:rsidRPr="003946AB" w:rsidRDefault="007C7FDA" w:rsidP="003946A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գ)</w:t>
      </w:r>
      <w:r w:rsidR="003946AB" w:rsidRPr="003946AB">
        <w:rPr>
          <w:rFonts w:ascii="Sylfaen" w:hAnsi="Sylfaen"/>
          <w:sz w:val="24"/>
          <w:szCs w:val="24"/>
          <w:lang w:val="hy-AM"/>
        </w:rPr>
        <w:tab/>
      </w:r>
      <w:r w:rsidRPr="000B347D">
        <w:rPr>
          <w:rFonts w:ascii="Sylfaen" w:hAnsi="Sylfaen"/>
          <w:sz w:val="24"/>
          <w:szCs w:val="24"/>
          <w:lang w:val="hy-AM"/>
        </w:rPr>
        <w:t>ապահովել անդամ պետությունների լիազորված մարմինների հարցմամբ</w:t>
      </w:r>
      <w:r w:rsidR="00805CE1">
        <w:rPr>
          <w:rFonts w:ascii="Sylfaen" w:hAnsi="Sylfaen"/>
          <w:sz w:val="24"/>
          <w:szCs w:val="24"/>
          <w:lang w:val="hy-AM"/>
        </w:rPr>
        <w:t xml:space="preserve"> </w:t>
      </w:r>
      <w:r w:rsidRPr="000B347D">
        <w:rPr>
          <w:rFonts w:ascii="Sylfaen" w:hAnsi="Sylfaen"/>
          <w:sz w:val="24"/>
          <w:szCs w:val="24"/>
          <w:lang w:val="hy-AM"/>
        </w:rPr>
        <w:t>ՄՓՏՄ-ի ժամանակավոր ներմուծման (արտահանման) հսկողության (այդ թվում՝ հաշվառման) համար անհրաժեշտ տեղեկատվության ներկայացումը</w:t>
      </w:r>
      <w:r w:rsidR="003946AB">
        <w:rPr>
          <w:rFonts w:ascii="Sylfaen" w:hAnsi="Sylfaen"/>
          <w:sz w:val="24"/>
          <w:szCs w:val="24"/>
          <w:lang w:val="hy-AM"/>
        </w:rPr>
        <w:t>:</w:t>
      </w:r>
    </w:p>
    <w:p w:rsidR="003946AB" w:rsidRPr="003946AB" w:rsidRDefault="003946AB"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3946AB">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2. Ընդհանուր գործընթացի մասնակիցները</w:t>
      </w:r>
    </w:p>
    <w:p w:rsidR="007C7FDA" w:rsidRPr="000B347D" w:rsidRDefault="007C7FDA" w:rsidP="003946A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9.</w:t>
      </w:r>
      <w:r w:rsidR="003946AB" w:rsidRPr="00805CE1">
        <w:rPr>
          <w:rFonts w:ascii="Sylfaen" w:hAnsi="Sylfaen"/>
          <w:sz w:val="24"/>
          <w:szCs w:val="24"/>
          <w:lang w:val="hy-AM"/>
        </w:rPr>
        <w:tab/>
      </w:r>
      <w:r w:rsidRPr="000B347D">
        <w:rPr>
          <w:rFonts w:ascii="Sylfaen" w:hAnsi="Sylfaen"/>
          <w:sz w:val="24"/>
          <w:szCs w:val="24"/>
          <w:lang w:val="hy-AM"/>
        </w:rPr>
        <w:t>Ընդհանուր գործընթացի մասնակիցների ցանկը ներկայացված է 1-ին աղյուսակում</w:t>
      </w:r>
      <w:r w:rsidR="002908AA">
        <w:rPr>
          <w:rFonts w:ascii="Sylfaen" w:hAnsi="Sylfaen"/>
          <w:sz w:val="24"/>
          <w:szCs w:val="24"/>
          <w:lang w:val="hy-AM"/>
        </w:rPr>
        <w:t>:</w:t>
      </w:r>
    </w:p>
    <w:p w:rsidR="000A2EEE" w:rsidRDefault="000A2EEE">
      <w:pPr>
        <w:widowControl/>
        <w:spacing w:after="200" w:line="276" w:lineRule="auto"/>
        <w:rPr>
          <w:rFonts w:eastAsiaTheme="minorHAnsi" w:cstheme="minorBidi"/>
          <w:color w:val="auto"/>
          <w:lang w:eastAsia="en-US" w:bidi="ar-SA"/>
        </w:rPr>
      </w:pPr>
      <w:r>
        <w:br w:type="page"/>
      </w:r>
    </w:p>
    <w:p w:rsidR="007C7FDA" w:rsidRPr="000B347D" w:rsidRDefault="007C7FDA" w:rsidP="000A2EEE">
      <w:pPr>
        <w:pStyle w:val="Tablecaption0"/>
        <w:shd w:val="clear" w:color="auto" w:fill="auto"/>
        <w:tabs>
          <w:tab w:val="left" w:pos="1134"/>
        </w:tabs>
        <w:spacing w:after="160" w:line="360" w:lineRule="auto"/>
        <w:ind w:right="-8"/>
        <w:jc w:val="right"/>
        <w:rPr>
          <w:rFonts w:ascii="Sylfaen" w:hAnsi="Sylfaen"/>
          <w:sz w:val="24"/>
          <w:szCs w:val="24"/>
        </w:rPr>
      </w:pPr>
      <w:r w:rsidRPr="000B347D">
        <w:rPr>
          <w:rFonts w:ascii="Sylfaen" w:hAnsi="Sylfaen"/>
          <w:sz w:val="24"/>
          <w:szCs w:val="24"/>
        </w:rPr>
        <w:lastRenderedPageBreak/>
        <w:t>Աղյուսակ 1</w:t>
      </w:r>
    </w:p>
    <w:p w:rsidR="007C7FDA" w:rsidRPr="000B347D" w:rsidRDefault="007C7FDA" w:rsidP="000A2EEE">
      <w:pPr>
        <w:pStyle w:val="Tablecaption0"/>
        <w:shd w:val="clear" w:color="auto" w:fill="auto"/>
        <w:tabs>
          <w:tab w:val="left" w:pos="1134"/>
        </w:tabs>
        <w:spacing w:after="160" w:line="360" w:lineRule="auto"/>
        <w:ind w:right="-8"/>
        <w:rPr>
          <w:rFonts w:ascii="Sylfaen" w:hAnsi="Sylfaen"/>
          <w:sz w:val="24"/>
          <w:szCs w:val="24"/>
        </w:rPr>
      </w:pPr>
      <w:r w:rsidRPr="000B347D">
        <w:rPr>
          <w:rFonts w:ascii="Sylfaen" w:hAnsi="Sylfaen"/>
          <w:sz w:val="24"/>
          <w:szCs w:val="24"/>
        </w:rPr>
        <w:t>Ընդհանուր գործընթացի մասնակիցների ցանկ</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19"/>
        <w:gridCol w:w="3470"/>
        <w:gridCol w:w="3480"/>
      </w:tblGrid>
      <w:tr w:rsidR="007C7FDA" w:rsidRPr="000B347D" w:rsidTr="000A2EEE">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Ծածկագրային նշագիրը</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Նկարագրությունը</w:t>
            </w:r>
          </w:p>
        </w:tc>
      </w:tr>
      <w:tr w:rsidR="007C7FDA" w:rsidRPr="000B347D" w:rsidTr="000A2EEE">
        <w:trPr>
          <w:tblHeader/>
          <w:jc w:val="center"/>
        </w:trPr>
        <w:tc>
          <w:tcPr>
            <w:tcW w:w="2419"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1</w:t>
            </w:r>
          </w:p>
        </w:tc>
        <w:tc>
          <w:tcPr>
            <w:tcW w:w="3470"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2</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3</w:t>
            </w:r>
          </w:p>
        </w:tc>
      </w:tr>
      <w:tr w:rsidR="007C7FDA" w:rsidRPr="000B347D" w:rsidTr="000A2EEE">
        <w:trPr>
          <w:trHeight w:val="634"/>
          <w:jc w:val="center"/>
        </w:trPr>
        <w:tc>
          <w:tcPr>
            <w:tcW w:w="2419" w:type="dxa"/>
            <w:vMerge w:val="restart"/>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P.CP.03.ACT.001</w:t>
            </w:r>
          </w:p>
        </w:tc>
        <w:tc>
          <w:tcPr>
            <w:tcW w:w="3470" w:type="dxa"/>
            <w:vMerge w:val="restart"/>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ՄՓՏՄ-ի ժամանակավոր ներմուծման (արտահանման) հսկողությունն իրականացնող լիազորված մարմին</w:t>
            </w:r>
          </w:p>
        </w:tc>
        <w:tc>
          <w:tcPr>
            <w:tcW w:w="3480" w:type="dxa"/>
            <w:vMerge w:val="restart"/>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անդամ պետության գործադիր իշխանության՝ մաքսային գործի ոլորտում լիազորված մարմին, որի համակարգում իրականացվում է ՄՓՏՄ-ի ժամանակավոր ներմուծման (արտահանման) ձ</w:t>
            </w:r>
            <w:r w:rsidR="00917CF1">
              <w:rPr>
                <w:rStyle w:val="Bodytext1210pt"/>
                <w:sz w:val="24"/>
                <w:szCs w:val="24"/>
              </w:rPr>
              <w:t>և</w:t>
            </w:r>
            <w:r w:rsidRPr="000B347D">
              <w:rPr>
                <w:rStyle w:val="Bodytext1210pt"/>
                <w:sz w:val="24"/>
                <w:szCs w:val="24"/>
              </w:rPr>
              <w:t xml:space="preserve">ակերպման մաքսային գործառնությունների կատարումը, </w:t>
            </w:r>
            <w:r w:rsidR="00917CF1">
              <w:rPr>
                <w:rStyle w:val="Bodytext1210pt"/>
                <w:sz w:val="24"/>
                <w:szCs w:val="24"/>
              </w:rPr>
              <w:t>և</w:t>
            </w:r>
            <w:r w:rsidRPr="000B347D">
              <w:rPr>
                <w:rStyle w:val="Bodytext1210pt"/>
                <w:sz w:val="24"/>
                <w:szCs w:val="24"/>
              </w:rPr>
              <w:t xml:space="preserve"> որը հսկողություն է</w:t>
            </w:r>
            <w:r w:rsidR="00805CE1">
              <w:rPr>
                <w:rStyle w:val="Bodytext1210pt"/>
                <w:sz w:val="24"/>
                <w:szCs w:val="24"/>
              </w:rPr>
              <w:t xml:space="preserve"> </w:t>
            </w:r>
            <w:r w:rsidRPr="000B347D">
              <w:rPr>
                <w:rStyle w:val="Bodytext1210pt"/>
                <w:sz w:val="24"/>
                <w:szCs w:val="24"/>
              </w:rPr>
              <w:t>իրականացնում</w:t>
            </w:r>
            <w:r w:rsidR="00805CE1">
              <w:rPr>
                <w:rStyle w:val="Bodytext1210pt"/>
                <w:sz w:val="24"/>
                <w:szCs w:val="24"/>
              </w:rPr>
              <w:t xml:space="preserve"> </w:t>
            </w:r>
            <w:r w:rsidRPr="000B347D">
              <w:rPr>
                <w:rStyle w:val="Bodytext1210pt"/>
                <w:sz w:val="24"/>
                <w:szCs w:val="24"/>
              </w:rPr>
              <w:t xml:space="preserve">ՄՓՏՄ-ի նկատմամբ կիրառվող՝ Միության իրավունքի մաս կազմող՝ մաքսային իրավահարաբերությունները կարգավորող միջազգային պայմանագրերի </w:t>
            </w:r>
            <w:r w:rsidR="00917CF1">
              <w:rPr>
                <w:rStyle w:val="Bodytext1210pt"/>
                <w:sz w:val="24"/>
                <w:szCs w:val="24"/>
              </w:rPr>
              <w:t>և</w:t>
            </w:r>
            <w:r w:rsidRPr="000B347D">
              <w:rPr>
                <w:rStyle w:val="Bodytext1210pt"/>
                <w:sz w:val="24"/>
                <w:szCs w:val="24"/>
              </w:rPr>
              <w:t xml:space="preserve"> ակտերի պահպանման նկատմամբ </w:t>
            </w:r>
          </w:p>
        </w:tc>
      </w:tr>
      <w:tr w:rsidR="007C7FDA" w:rsidRPr="000B347D" w:rsidTr="000A2EEE">
        <w:trPr>
          <w:trHeight w:val="634"/>
          <w:jc w:val="center"/>
        </w:trPr>
        <w:tc>
          <w:tcPr>
            <w:tcW w:w="2419" w:type="dxa"/>
            <w:vMerge/>
            <w:tcBorders>
              <w:top w:val="single" w:sz="4" w:space="0" w:color="auto"/>
              <w:left w:val="single" w:sz="4" w:space="0" w:color="auto"/>
              <w:bottom w:val="single" w:sz="4" w:space="0" w:color="auto"/>
            </w:tcBorders>
            <w:shd w:val="clear" w:color="auto" w:fill="FFFFFF"/>
          </w:tcPr>
          <w:p w:rsidR="007C7FDA" w:rsidRPr="000B347D" w:rsidRDefault="007C7FDA" w:rsidP="00AC7C24">
            <w:pPr>
              <w:tabs>
                <w:tab w:val="left" w:pos="1134"/>
              </w:tabs>
              <w:spacing w:after="120"/>
              <w:ind w:right="-8"/>
            </w:pPr>
          </w:p>
        </w:tc>
        <w:tc>
          <w:tcPr>
            <w:tcW w:w="3470" w:type="dxa"/>
            <w:vMerge/>
            <w:tcBorders>
              <w:top w:val="single" w:sz="4" w:space="0" w:color="auto"/>
              <w:left w:val="single" w:sz="4" w:space="0" w:color="auto"/>
              <w:bottom w:val="single" w:sz="4" w:space="0" w:color="auto"/>
            </w:tcBorders>
            <w:shd w:val="clear" w:color="auto" w:fill="FFFFFF"/>
          </w:tcPr>
          <w:p w:rsidR="007C7FDA" w:rsidRPr="000B347D" w:rsidRDefault="007C7FDA" w:rsidP="00AC7C24">
            <w:pPr>
              <w:tabs>
                <w:tab w:val="left" w:pos="1134"/>
              </w:tabs>
              <w:spacing w:after="120"/>
              <w:ind w:right="-8"/>
            </w:pPr>
          </w:p>
        </w:tc>
        <w:tc>
          <w:tcPr>
            <w:tcW w:w="348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tabs>
                <w:tab w:val="left" w:pos="1134"/>
              </w:tabs>
              <w:spacing w:after="120"/>
              <w:ind w:right="-8"/>
            </w:pPr>
          </w:p>
        </w:tc>
      </w:tr>
      <w:tr w:rsidR="007C7FDA" w:rsidRPr="000B347D" w:rsidTr="000A2EEE">
        <w:trPr>
          <w:trHeight w:val="634"/>
          <w:jc w:val="center"/>
        </w:trPr>
        <w:tc>
          <w:tcPr>
            <w:tcW w:w="2419" w:type="dxa"/>
            <w:vMerge/>
            <w:tcBorders>
              <w:top w:val="single" w:sz="4" w:space="0" w:color="auto"/>
              <w:left w:val="single" w:sz="4" w:space="0" w:color="auto"/>
              <w:bottom w:val="single" w:sz="4" w:space="0" w:color="auto"/>
            </w:tcBorders>
            <w:shd w:val="clear" w:color="auto" w:fill="FFFFFF"/>
          </w:tcPr>
          <w:p w:rsidR="007C7FDA" w:rsidRPr="000B347D" w:rsidRDefault="007C7FDA" w:rsidP="00AC7C24">
            <w:pPr>
              <w:tabs>
                <w:tab w:val="left" w:pos="1134"/>
              </w:tabs>
              <w:spacing w:after="120"/>
              <w:ind w:right="-8"/>
            </w:pPr>
          </w:p>
        </w:tc>
        <w:tc>
          <w:tcPr>
            <w:tcW w:w="3470" w:type="dxa"/>
            <w:vMerge/>
            <w:tcBorders>
              <w:top w:val="single" w:sz="4" w:space="0" w:color="auto"/>
              <w:left w:val="single" w:sz="4" w:space="0" w:color="auto"/>
              <w:bottom w:val="single" w:sz="4" w:space="0" w:color="auto"/>
            </w:tcBorders>
            <w:shd w:val="clear" w:color="auto" w:fill="FFFFFF"/>
          </w:tcPr>
          <w:p w:rsidR="007C7FDA" w:rsidRPr="000B347D" w:rsidRDefault="007C7FDA" w:rsidP="00AC7C24">
            <w:pPr>
              <w:tabs>
                <w:tab w:val="left" w:pos="1134"/>
              </w:tabs>
              <w:spacing w:after="120"/>
              <w:ind w:right="-8"/>
            </w:pPr>
          </w:p>
        </w:tc>
        <w:tc>
          <w:tcPr>
            <w:tcW w:w="348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tabs>
                <w:tab w:val="left" w:pos="1134"/>
              </w:tabs>
              <w:spacing w:after="120"/>
              <w:ind w:right="-8"/>
            </w:pPr>
          </w:p>
        </w:tc>
      </w:tr>
      <w:tr w:rsidR="007C7FDA" w:rsidRPr="000B347D" w:rsidTr="000A2EEE">
        <w:trPr>
          <w:trHeight w:val="634"/>
          <w:jc w:val="center"/>
        </w:trPr>
        <w:tc>
          <w:tcPr>
            <w:tcW w:w="2419" w:type="dxa"/>
            <w:vMerge/>
            <w:tcBorders>
              <w:top w:val="single" w:sz="4" w:space="0" w:color="auto"/>
              <w:left w:val="single" w:sz="4" w:space="0" w:color="auto"/>
              <w:bottom w:val="single" w:sz="4" w:space="0" w:color="auto"/>
            </w:tcBorders>
            <w:shd w:val="clear" w:color="auto" w:fill="FFFFFF"/>
          </w:tcPr>
          <w:p w:rsidR="007C7FDA" w:rsidRPr="000B347D" w:rsidRDefault="007C7FDA" w:rsidP="00AC7C24">
            <w:pPr>
              <w:tabs>
                <w:tab w:val="left" w:pos="1134"/>
              </w:tabs>
              <w:spacing w:after="120"/>
              <w:ind w:right="-8"/>
            </w:pPr>
          </w:p>
        </w:tc>
        <w:tc>
          <w:tcPr>
            <w:tcW w:w="3470" w:type="dxa"/>
            <w:vMerge/>
            <w:tcBorders>
              <w:top w:val="single" w:sz="4" w:space="0" w:color="auto"/>
              <w:left w:val="single" w:sz="4" w:space="0" w:color="auto"/>
              <w:bottom w:val="single" w:sz="4" w:space="0" w:color="auto"/>
            </w:tcBorders>
            <w:shd w:val="clear" w:color="auto" w:fill="FFFFFF"/>
          </w:tcPr>
          <w:p w:rsidR="007C7FDA" w:rsidRPr="000B347D" w:rsidRDefault="007C7FDA" w:rsidP="00AC7C24">
            <w:pPr>
              <w:tabs>
                <w:tab w:val="left" w:pos="1134"/>
              </w:tabs>
              <w:spacing w:after="120"/>
              <w:ind w:right="-8"/>
            </w:pPr>
          </w:p>
        </w:tc>
        <w:tc>
          <w:tcPr>
            <w:tcW w:w="348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tabs>
                <w:tab w:val="left" w:pos="1134"/>
              </w:tabs>
              <w:spacing w:after="120"/>
              <w:ind w:right="-8"/>
            </w:pPr>
          </w:p>
        </w:tc>
      </w:tr>
      <w:tr w:rsidR="007C7FDA" w:rsidRPr="000B347D" w:rsidTr="000A2EEE">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P.CP.03.ACT.002</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ՄՓՏՄ-ի ժամանակավոր ներմուծման (արտահանման) ավարտումն իրականացնող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անդամ պետության գործադիր իշխանության՝ մաքսային գործի ոլորտում լիազորված մարմին, որի համակարգում ՄՓՏՄ-ի ժամանակավոր ներմուծման (արտահանման) հետ կապված մաքսային գործառնությունները կատարելիս ավարտվում է ՄՓՏՄ-ի ժամանակավոր ներմուծումը (արտահանումը)</w:t>
            </w:r>
          </w:p>
        </w:tc>
      </w:tr>
      <w:tr w:rsidR="007C7FDA" w:rsidRPr="000B347D" w:rsidTr="000A2EEE">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P.CP.03.ACT.003</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ՄՓՏՄ-ի ժամանակավոր ներմուծման ժամկետի երկարաձգումն</w:t>
            </w:r>
            <w:r w:rsidR="00805CE1">
              <w:rPr>
                <w:rStyle w:val="Bodytext1210pt"/>
                <w:sz w:val="24"/>
                <w:szCs w:val="24"/>
              </w:rPr>
              <w:t xml:space="preserve"> </w:t>
            </w:r>
            <w:r w:rsidRPr="000B347D">
              <w:rPr>
                <w:rStyle w:val="Bodytext1210pt"/>
                <w:sz w:val="24"/>
                <w:szCs w:val="24"/>
              </w:rPr>
              <w:t>իրականացնող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անդամ պետության գործադիր իշխանության՝ մաքսային գործի ոլորտում լիազորված մարմին, որի համակարգում իրականացվում</w:t>
            </w:r>
            <w:r w:rsidR="00805CE1">
              <w:rPr>
                <w:rStyle w:val="Bodytext1210pt"/>
                <w:sz w:val="24"/>
                <w:szCs w:val="24"/>
              </w:rPr>
              <w:t xml:space="preserve"> </w:t>
            </w:r>
            <w:r w:rsidRPr="000B347D">
              <w:rPr>
                <w:rStyle w:val="Bodytext1210pt"/>
                <w:sz w:val="24"/>
                <w:szCs w:val="24"/>
              </w:rPr>
              <w:t xml:space="preserve">է ՄՓՏՄ-ի </w:t>
            </w:r>
            <w:r w:rsidRPr="000B347D">
              <w:rPr>
                <w:rStyle w:val="Bodytext1210pt"/>
                <w:sz w:val="24"/>
                <w:szCs w:val="24"/>
              </w:rPr>
              <w:lastRenderedPageBreak/>
              <w:t xml:space="preserve">ժամանակավոր ներմուծման ժամկետի երկարաձգումը </w:t>
            </w:r>
          </w:p>
        </w:tc>
      </w:tr>
      <w:tr w:rsidR="007C7FDA" w:rsidRPr="000B347D" w:rsidTr="000A2EEE">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lastRenderedPageBreak/>
              <w:t>P.CP.03.ACT.004</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ՄՓՏՄ-ի՝ մաքսային հսկողության տակ չգտնվելու ճանաչումն իրականացնող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անդամ պետության գործադիր իշխանության՝ մաքսային գործի ոլորտում լիազորված մարմին,</w:t>
            </w:r>
            <w:r w:rsidR="00805CE1">
              <w:rPr>
                <w:rStyle w:val="Bodytext1210pt"/>
                <w:sz w:val="24"/>
                <w:szCs w:val="24"/>
              </w:rPr>
              <w:t xml:space="preserve"> </w:t>
            </w:r>
            <w:r w:rsidRPr="000B347D">
              <w:rPr>
                <w:rStyle w:val="Bodytext1210pt"/>
                <w:sz w:val="24"/>
                <w:szCs w:val="24"/>
              </w:rPr>
              <w:t>որի համակարգում իրականացվում է ՄՓՏՄ-ի՝ մաքսային հսկողության տակ չգտնվելու ճանաչումը՝ նման ճանաչում ենթադրող հանգամանքների ի հայտ գալու դեպքում</w:t>
            </w:r>
          </w:p>
        </w:tc>
      </w:tr>
      <w:tr w:rsidR="007C7FDA" w:rsidRPr="000B347D" w:rsidTr="000A2EEE">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P.CP.03.ACT.005</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ՄՓՏՄ-ի վերաբերյալ տեղեկությունների հարցում կատարող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B07899"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 xml:space="preserve">անդամ պետության գործադիր իշխանության՝ մաքսային գործի ոլորտում լիազորված մարմին, որի համակարգում իրականացվում է ՄՓՏՄ-ի ժամանակավոր ներմուծման (արտահանման) </w:t>
            </w:r>
            <w:r w:rsidR="00917CF1">
              <w:rPr>
                <w:rStyle w:val="Bodytext1210pt"/>
                <w:sz w:val="24"/>
                <w:szCs w:val="24"/>
              </w:rPr>
              <w:t>և</w:t>
            </w:r>
            <w:r w:rsidRPr="000B347D">
              <w:rPr>
                <w:rStyle w:val="Bodytext1210pt"/>
                <w:sz w:val="24"/>
                <w:szCs w:val="24"/>
              </w:rPr>
              <w:t xml:space="preserve"> ՄՓՏՄ-ի նկատմամբ մաքսային հսկողություն իրականացնելիս ժամանակավոր ներմուծումն (արտահանումն)</w:t>
            </w:r>
            <w:r w:rsidR="00805CE1">
              <w:rPr>
                <w:rStyle w:val="Bodytext1210pt"/>
                <w:sz w:val="24"/>
                <w:szCs w:val="24"/>
              </w:rPr>
              <w:t xml:space="preserve"> </w:t>
            </w:r>
            <w:r w:rsidRPr="000B347D">
              <w:rPr>
                <w:rStyle w:val="Bodytext1210pt"/>
                <w:sz w:val="24"/>
                <w:szCs w:val="24"/>
              </w:rPr>
              <w:t>ավարտելու վերաբերյալ տեղեկությունների հարցում</w:t>
            </w:r>
          </w:p>
        </w:tc>
      </w:tr>
      <w:tr w:rsidR="007C7FDA" w:rsidRPr="000B347D" w:rsidTr="000A2EEE">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P.CP.03.ACT.006</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 xml:space="preserve">ՄՓՏՄ-ի վերաբերյալ տեղեկություններ ներկայացնող լիազորված մարմին </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անդամ պետության գործադիր իշխանության՝ մաքսային գործի ոլորտում լիազորված մարմին, որը ներկայացնում է տեղեկություններ՝ ՄՓՏՄ-ի ժամանակավոր ներմուծման (արտահանման) </w:t>
            </w:r>
            <w:r w:rsidR="00917CF1">
              <w:rPr>
                <w:rStyle w:val="Bodytext1210pt"/>
                <w:sz w:val="24"/>
                <w:szCs w:val="24"/>
              </w:rPr>
              <w:t>և</w:t>
            </w:r>
            <w:r w:rsidRPr="000B347D">
              <w:rPr>
                <w:rStyle w:val="Bodytext1210pt"/>
                <w:sz w:val="24"/>
                <w:szCs w:val="24"/>
              </w:rPr>
              <w:t xml:space="preserve"> ՄՓՏՄ-ի ժամանակավոր ներմուծումն (արտահանումն) ավարտելու վերաբերյալ, ՄՓՏՄ-ի վերաբերյալ տեղեկությունների հարցում կատարող լիազորված մարմնի հարցմամբ</w:t>
            </w:r>
          </w:p>
        </w:tc>
      </w:tr>
    </w:tbl>
    <w:p w:rsidR="007C7FDA" w:rsidRPr="000B347D" w:rsidRDefault="007C7FDA" w:rsidP="00DD75A8">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lastRenderedPageBreak/>
        <w:t>3. Ընդհանուր գործընթացի կառուցվածքը</w:t>
      </w:r>
    </w:p>
    <w:p w:rsidR="007C7FDA" w:rsidRPr="000B347D"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10.</w:t>
      </w:r>
      <w:r w:rsidR="00AA76FB" w:rsidRPr="00805CE1">
        <w:rPr>
          <w:rFonts w:ascii="Sylfaen" w:hAnsi="Sylfaen"/>
          <w:sz w:val="24"/>
          <w:szCs w:val="24"/>
          <w:lang w:val="hy-AM"/>
        </w:rPr>
        <w:tab/>
      </w:r>
      <w:r w:rsidRPr="000B347D">
        <w:rPr>
          <w:rFonts w:ascii="Sylfaen" w:hAnsi="Sylfaen"/>
          <w:sz w:val="24"/>
          <w:szCs w:val="24"/>
          <w:lang w:val="hy-AM"/>
        </w:rPr>
        <w:t>Ընդհանուր գործընթացն իրենից ներկայացնում</w:t>
      </w:r>
      <w:r w:rsidR="00805CE1">
        <w:rPr>
          <w:rFonts w:ascii="Sylfaen" w:hAnsi="Sylfaen"/>
          <w:sz w:val="24"/>
          <w:szCs w:val="24"/>
          <w:lang w:val="hy-AM"/>
        </w:rPr>
        <w:t xml:space="preserve"> </w:t>
      </w:r>
      <w:r w:rsidRPr="000B347D">
        <w:rPr>
          <w:rFonts w:ascii="Sylfaen" w:hAnsi="Sylfaen"/>
          <w:sz w:val="24"/>
          <w:szCs w:val="24"/>
          <w:lang w:val="hy-AM"/>
        </w:rPr>
        <w:t>է ըստ իրենց նշանակության խմբավորված ընթացակարգերի</w:t>
      </w:r>
      <w:r w:rsidR="00805CE1">
        <w:rPr>
          <w:rFonts w:ascii="Sylfaen" w:hAnsi="Sylfaen"/>
          <w:sz w:val="24"/>
          <w:szCs w:val="24"/>
          <w:lang w:val="hy-AM"/>
        </w:rPr>
        <w:t xml:space="preserve"> </w:t>
      </w:r>
      <w:r w:rsidRPr="000B347D">
        <w:rPr>
          <w:rFonts w:ascii="Sylfaen" w:hAnsi="Sylfaen"/>
          <w:sz w:val="24"/>
          <w:szCs w:val="24"/>
          <w:lang w:val="hy-AM"/>
        </w:rPr>
        <w:t>ամբողջություն՝</w:t>
      </w:r>
      <w:r w:rsidR="00805CE1">
        <w:rPr>
          <w:rFonts w:ascii="Sylfaen" w:hAnsi="Sylfaen"/>
          <w:sz w:val="24"/>
          <w:szCs w:val="24"/>
          <w:lang w:val="hy-AM"/>
        </w:rPr>
        <w:t xml:space="preserve"> </w:t>
      </w:r>
    </w:p>
    <w:p w:rsidR="007C7FDA" w:rsidRPr="000B347D"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ա)</w:t>
      </w:r>
      <w:r w:rsidR="007E0448" w:rsidRPr="00805CE1">
        <w:rPr>
          <w:rFonts w:ascii="Sylfaen" w:hAnsi="Sylfaen"/>
          <w:sz w:val="24"/>
          <w:szCs w:val="24"/>
          <w:lang w:val="hy-AM"/>
        </w:rPr>
        <w:tab/>
      </w:r>
      <w:r w:rsidRPr="000B347D">
        <w:rPr>
          <w:rFonts w:ascii="Sylfaen" w:hAnsi="Sylfaen"/>
          <w:sz w:val="24"/>
          <w:szCs w:val="24"/>
          <w:lang w:val="hy-AM"/>
        </w:rPr>
        <w:t xml:space="preserve">ՄՓՏՄ-ի ժամանակավոր ներմուծումն (արտահանումն) ավարտելու ընթացակարգեր, </w:t>
      </w:r>
    </w:p>
    <w:p w:rsidR="007C7FDA" w:rsidRPr="000B347D"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բ)</w:t>
      </w:r>
      <w:r w:rsidR="007E0448" w:rsidRPr="00805CE1">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ընթացակարգեր,</w:t>
      </w:r>
    </w:p>
    <w:p w:rsidR="007C7FDA" w:rsidRPr="000B347D"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գ)</w:t>
      </w:r>
      <w:r w:rsidR="007E0448" w:rsidRPr="00805CE1">
        <w:rPr>
          <w:rFonts w:ascii="Sylfaen" w:hAnsi="Sylfaen"/>
          <w:sz w:val="24"/>
          <w:szCs w:val="24"/>
          <w:lang w:val="hy-AM"/>
        </w:rPr>
        <w:tab/>
      </w:r>
      <w:r w:rsidRPr="000B347D">
        <w:rPr>
          <w:rFonts w:ascii="Sylfaen" w:hAnsi="Sylfaen"/>
          <w:sz w:val="24"/>
          <w:szCs w:val="24"/>
          <w:lang w:val="hy-AM"/>
        </w:rPr>
        <w:t>ՄՓՏՄ-ի՝մաքսային հսկողության տակ չգտնվելը</w:t>
      </w:r>
      <w:r w:rsidR="00805CE1">
        <w:rPr>
          <w:rFonts w:ascii="Sylfaen" w:hAnsi="Sylfaen"/>
          <w:sz w:val="24"/>
          <w:szCs w:val="24"/>
          <w:lang w:val="hy-AM"/>
        </w:rPr>
        <w:t xml:space="preserve"> </w:t>
      </w:r>
      <w:r w:rsidRPr="000B347D">
        <w:rPr>
          <w:rFonts w:ascii="Sylfaen" w:hAnsi="Sylfaen"/>
          <w:sz w:val="24"/>
          <w:szCs w:val="24"/>
          <w:lang w:val="hy-AM"/>
        </w:rPr>
        <w:t xml:space="preserve">ճանաչելու ընթացակարգեր, </w:t>
      </w:r>
    </w:p>
    <w:p w:rsidR="00F83312"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դ)</w:t>
      </w:r>
      <w:r w:rsidR="007E0448" w:rsidRPr="00805CE1">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 ներկայացնելու ընթացակարգեր</w:t>
      </w:r>
      <w:r w:rsidR="00F83312">
        <w:rPr>
          <w:rFonts w:ascii="Sylfaen" w:hAnsi="Sylfaen"/>
          <w:sz w:val="24"/>
          <w:szCs w:val="24"/>
          <w:lang w:val="hy-AM"/>
        </w:rPr>
        <w:t>:</w:t>
      </w:r>
    </w:p>
    <w:p w:rsidR="007C7FDA" w:rsidRPr="000B347D"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11.</w:t>
      </w:r>
      <w:r w:rsidR="007E0448" w:rsidRPr="00805CE1">
        <w:rPr>
          <w:rFonts w:ascii="Sylfaen" w:hAnsi="Sylfaen"/>
          <w:sz w:val="24"/>
          <w:szCs w:val="24"/>
          <w:lang w:val="hy-AM"/>
        </w:rPr>
        <w:tab/>
      </w:r>
      <w:r w:rsidRPr="000B347D">
        <w:rPr>
          <w:rFonts w:ascii="Sylfaen" w:hAnsi="Sylfaen"/>
          <w:sz w:val="24"/>
          <w:szCs w:val="24"/>
          <w:lang w:val="hy-AM"/>
        </w:rPr>
        <w:t>Ընդհանուր գործընթացի ընթացակարգերը կատարելիս իրականացվում է ՄՓՏՄ-ի ժամանակավոր ներմուծումն (արտահանումն) ավարտելու, ՄՓՏՄ-ի ժամանակավոր ներմուծման ժամկետը երկարաձգելու, ՄՓՏՄ-ի՝ մաքսային հսկողության տակ չգտնվելը ճանաչելու վերաբերյալ տեղեկությունների փոխանակում, ինչպես նա</w:t>
      </w:r>
      <w:r w:rsidR="00917CF1">
        <w:rPr>
          <w:rFonts w:ascii="Sylfaen" w:hAnsi="Sylfaen"/>
          <w:sz w:val="24"/>
          <w:szCs w:val="24"/>
          <w:lang w:val="hy-AM"/>
        </w:rPr>
        <w:t>և</w:t>
      </w:r>
      <w:r w:rsidRPr="000B347D">
        <w:rPr>
          <w:rFonts w:ascii="Sylfaen" w:hAnsi="Sylfaen"/>
          <w:sz w:val="24"/>
          <w:szCs w:val="24"/>
          <w:lang w:val="hy-AM"/>
        </w:rPr>
        <w:t xml:space="preserve"> անդամ պետությունների լիազորված մարմինների հարցումներով ՄՓՏՄ-ի ժամանակավոր ներմուծման (արտահանման)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ներմուծումն ավարտելու վերաբերյալ տեղեկությունների բացակայության մասին տեղեկությունների ներկայացում:</w:t>
      </w:r>
    </w:p>
    <w:p w:rsidR="007C7FDA" w:rsidRPr="000B347D"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ընթացակարգերի խմբի կազմի մեջ մտնում են ՄՓՏՄ-ի ժամանակավոր ներմուծումն (արտահանումն) ավարտելու վերաբերյալ տեղեկություններ ներկայացնելու, ինչպես նա</w:t>
      </w:r>
      <w:r w:rsidR="00917CF1">
        <w:rPr>
          <w:rFonts w:ascii="Sylfaen" w:hAnsi="Sylfaen"/>
          <w:sz w:val="24"/>
          <w:szCs w:val="24"/>
          <w:lang w:val="hy-AM"/>
        </w:rPr>
        <w:t>և</w:t>
      </w:r>
      <w:r w:rsidRPr="000B347D">
        <w:rPr>
          <w:rFonts w:ascii="Sylfaen" w:hAnsi="Sylfaen"/>
          <w:sz w:val="24"/>
          <w:szCs w:val="24"/>
          <w:lang w:val="hy-AM"/>
        </w:rPr>
        <w:t xml:space="preserve"> նշված տեղեկություններում փոփոխություններ կատարելու ընթացակարգերը:</w:t>
      </w:r>
    </w:p>
    <w:p w:rsidR="00F83312"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 xml:space="preserve">ՄՓՏՄ-ի ժամանակավոր ներմուծման ժամկետի երկարաձգան ընթացակարգերի խմբի կազմի մեջ մտնում են ՄՓՏՄ-ի ժամանակավոր ներմուծման ժամկետի երկարաձգման վերաբերյալ տեղեկություններ </w:t>
      </w:r>
      <w:r w:rsidRPr="000B347D">
        <w:rPr>
          <w:rFonts w:ascii="Sylfaen" w:hAnsi="Sylfaen"/>
          <w:sz w:val="24"/>
          <w:szCs w:val="24"/>
          <w:lang w:val="hy-AM"/>
        </w:rPr>
        <w:lastRenderedPageBreak/>
        <w:t>ներկայացնելու, ինչպես նա</w:t>
      </w:r>
      <w:r w:rsidR="00917CF1">
        <w:rPr>
          <w:rFonts w:ascii="Sylfaen" w:hAnsi="Sylfaen"/>
          <w:sz w:val="24"/>
          <w:szCs w:val="24"/>
          <w:lang w:val="hy-AM"/>
        </w:rPr>
        <w:t>և</w:t>
      </w:r>
      <w:r w:rsidRPr="000B347D">
        <w:rPr>
          <w:rFonts w:ascii="Sylfaen" w:hAnsi="Sylfaen"/>
          <w:sz w:val="24"/>
          <w:szCs w:val="24"/>
          <w:lang w:val="hy-AM"/>
        </w:rPr>
        <w:t xml:space="preserve"> նշված տեղեկություններում փոփոխություններ կատարելու ընթացակարգերը</w:t>
      </w:r>
      <w:r w:rsidR="00F83312">
        <w:rPr>
          <w:rFonts w:ascii="Sylfaen" w:hAnsi="Sylfaen"/>
          <w:sz w:val="24"/>
          <w:szCs w:val="24"/>
          <w:lang w:val="hy-AM"/>
        </w:rPr>
        <w:t>:</w:t>
      </w:r>
    </w:p>
    <w:p w:rsidR="007C7FDA" w:rsidRPr="000B347D"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ՄՓՏՄ-ի՝մաքսային հսկողության տակ չգտնվելու ընթացակարգերի խմբի կազմի մեջ մտնում են ՄՓՏՄ-ի մաքսային հսկողության տակ չգտնվելու վերաբերյալ տեղեկություններ ներկայացնելու, ինչպես նա</w:t>
      </w:r>
      <w:r w:rsidR="00917CF1">
        <w:rPr>
          <w:rFonts w:ascii="Sylfaen" w:hAnsi="Sylfaen"/>
          <w:sz w:val="24"/>
          <w:szCs w:val="24"/>
          <w:lang w:val="hy-AM"/>
        </w:rPr>
        <w:t>և</w:t>
      </w:r>
      <w:r w:rsidRPr="000B347D">
        <w:rPr>
          <w:rFonts w:ascii="Sylfaen" w:hAnsi="Sylfaen"/>
          <w:sz w:val="24"/>
          <w:szCs w:val="24"/>
          <w:lang w:val="hy-AM"/>
        </w:rPr>
        <w:t xml:space="preserve"> նշված տեղեկություններում փոփոխություններ կատարելու ընթացակարգերը:</w:t>
      </w:r>
    </w:p>
    <w:p w:rsidR="00F83312"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ներմուծման (արտահանման) վերաբերյալ տեղեկություններ ներկայացնելու ընթացակարգերի խմբի կազմի մեջ մտնում են ՄՓՏՄ-ի ժամանակավոր ներմուծման (արտահանման), ինչպես նա</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ներմուծումն (արտահանումն) ավարտելու վերաբերյալ տեղեկությունների հարցման </w:t>
      </w:r>
      <w:r w:rsidR="00917CF1">
        <w:rPr>
          <w:rFonts w:ascii="Sylfaen" w:hAnsi="Sylfaen"/>
          <w:sz w:val="24"/>
          <w:szCs w:val="24"/>
          <w:lang w:val="hy-AM"/>
        </w:rPr>
        <w:t>և</w:t>
      </w:r>
      <w:r w:rsidR="00805CE1">
        <w:rPr>
          <w:rFonts w:ascii="Sylfaen" w:hAnsi="Sylfaen"/>
          <w:sz w:val="24"/>
          <w:szCs w:val="24"/>
          <w:lang w:val="hy-AM"/>
        </w:rPr>
        <w:t xml:space="preserve"> </w:t>
      </w:r>
      <w:r w:rsidRPr="000B347D">
        <w:rPr>
          <w:rFonts w:ascii="Sylfaen" w:hAnsi="Sylfaen"/>
          <w:sz w:val="24"/>
          <w:szCs w:val="24"/>
          <w:lang w:val="hy-AM"/>
        </w:rPr>
        <w:t>ներկայացման ընթացակարգերը</w:t>
      </w:r>
      <w:r w:rsidR="00F83312">
        <w:rPr>
          <w:rFonts w:ascii="Sylfaen" w:hAnsi="Sylfaen"/>
          <w:sz w:val="24"/>
          <w:szCs w:val="24"/>
          <w:lang w:val="hy-AM"/>
        </w:rPr>
        <w:t>:</w:t>
      </w:r>
    </w:p>
    <w:p w:rsidR="007C7FDA" w:rsidRPr="000B347D" w:rsidRDefault="007C7FDA" w:rsidP="007E044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12.</w:t>
      </w:r>
      <w:r w:rsidR="007E0448" w:rsidRPr="00805CE1">
        <w:rPr>
          <w:rFonts w:ascii="Sylfaen" w:hAnsi="Sylfaen"/>
          <w:sz w:val="24"/>
          <w:szCs w:val="24"/>
          <w:lang w:val="hy-AM"/>
        </w:rPr>
        <w:tab/>
      </w:r>
      <w:r w:rsidRPr="000B347D">
        <w:rPr>
          <w:rFonts w:ascii="Sylfaen" w:hAnsi="Sylfaen"/>
          <w:sz w:val="24"/>
          <w:szCs w:val="24"/>
          <w:lang w:val="hy-AM"/>
        </w:rPr>
        <w:t>Ընդհանուր գործընթացի կառուցվածքի բերված նկարագրությունը ներկայացված է 1-ին նկարում</w:t>
      </w:r>
      <w:r w:rsidR="002908AA">
        <w:rPr>
          <w:rFonts w:ascii="Sylfaen" w:hAnsi="Sylfaen"/>
          <w:sz w:val="24"/>
          <w:szCs w:val="24"/>
          <w:lang w:val="hy-AM"/>
        </w:rPr>
        <w:t>:</w:t>
      </w:r>
    </w:p>
    <w:p w:rsidR="007C7FDA" w:rsidRPr="000B347D" w:rsidRDefault="007C7FDA" w:rsidP="004B6E35">
      <w:pPr>
        <w:tabs>
          <w:tab w:val="left" w:pos="1134"/>
        </w:tabs>
        <w:spacing w:after="160" w:line="360" w:lineRule="auto"/>
        <w:ind w:right="-8"/>
        <w:jc w:val="both"/>
      </w:pPr>
      <w:r w:rsidRPr="000B347D">
        <w:br w:type="page"/>
      </w:r>
    </w:p>
    <w:p w:rsidR="007C7FDA" w:rsidRPr="000B347D" w:rsidRDefault="00D04E2E" w:rsidP="004B6E35">
      <w:pPr>
        <w:pStyle w:val="Bodytext70"/>
        <w:shd w:val="clear" w:color="auto" w:fill="auto"/>
        <w:tabs>
          <w:tab w:val="left" w:pos="1134"/>
        </w:tabs>
        <w:spacing w:after="160" w:line="360" w:lineRule="auto"/>
        <w:ind w:right="-8" w:firstLine="0"/>
        <w:jc w:val="both"/>
        <w:rPr>
          <w:rFonts w:ascii="Sylfaen" w:hAnsi="Sylfaen"/>
          <w:sz w:val="24"/>
          <w:szCs w:val="24"/>
        </w:rPr>
      </w:pPr>
      <w:r>
        <w:rPr>
          <w:rFonts w:ascii="Sylfaen" w:hAnsi="Sylfaen"/>
          <w:noProof/>
          <w:sz w:val="24"/>
          <w:szCs w:val="24"/>
        </w:rPr>
        <w:lastRenderedPageBreak/>
        <mc:AlternateContent>
          <mc:Choice Requires="wps">
            <w:drawing>
              <wp:anchor distT="0" distB="0" distL="114300" distR="114300" simplePos="0" relativeHeight="251869184" behindDoc="0" locked="0" layoutInCell="1" allowOverlap="1" wp14:anchorId="39A50C91" wp14:editId="0BDFDB9D">
                <wp:simplePos x="0" y="0"/>
                <wp:positionH relativeFrom="column">
                  <wp:posOffset>233045</wp:posOffset>
                </wp:positionH>
                <wp:positionV relativeFrom="paragraph">
                  <wp:posOffset>2534920</wp:posOffset>
                </wp:positionV>
                <wp:extent cx="1799590" cy="332105"/>
                <wp:effectExtent l="4445" t="1270" r="0" b="0"/>
                <wp:wrapNone/>
                <wp:docPr id="267"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332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A3F71" w:rsidRDefault="004E3B06" w:rsidP="007C7FDA">
                            <w:pPr>
                              <w:jc w:val="center"/>
                              <w:rPr>
                                <w:sz w:val="12"/>
                                <w:lang w:val="en-US"/>
                              </w:rPr>
                            </w:pPr>
                            <w:r w:rsidRPr="00CA3F71">
                              <w:rPr>
                                <w:rStyle w:val="Bodytext1210pt"/>
                                <w:sz w:val="12"/>
                              </w:rPr>
                              <w:t>ՄՓՏՄ-ի՝ մաքսային հսկողության տակ չգտնվելու ճանաչումն իրականացնող լիազորված մարմին (P.CP.03.ACT.004)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5" o:spid="_x0000_s1026" type="#_x0000_t202" style="position:absolute;left:0;text-align:left;margin-left:18.35pt;margin-top:199.6pt;width:141.7pt;height:26.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" stroked="f">
                <v:textbox inset="0,0,0,0">
                  <w:txbxContent>
                    <w:p w:rsidR="004E3B06" w:rsidRPr="00CA3F71" w:rsidRDefault="004E3B06" w:rsidP="007C7FDA">
                      <w:pPr>
                        <w:jc w:val="center"/>
                        <w:rPr>
                          <w:sz w:val="12"/>
                          <w:lang w:val="en-US"/>
                        </w:rPr>
                      </w:pPr>
                      <w:r w:rsidRPr="00CA3F71">
                        <w:rPr>
                          <w:rStyle w:val="Bodytext1210pt"/>
                          <w:sz w:val="12"/>
                        </w:rPr>
                        <w:t>ՄՓՏՄ-ի՝ մաքսային հսկողության տակ չգտնվելու ճանաչումն իրականացնող լիազորված մարմին (P.CP.03.ACT.004)</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63040" behindDoc="0" locked="0" layoutInCell="1" allowOverlap="1" wp14:anchorId="25F8CDB5" wp14:editId="54F87105">
                <wp:simplePos x="0" y="0"/>
                <wp:positionH relativeFrom="column">
                  <wp:posOffset>233045</wp:posOffset>
                </wp:positionH>
                <wp:positionV relativeFrom="paragraph">
                  <wp:posOffset>1571625</wp:posOffset>
                </wp:positionV>
                <wp:extent cx="1841500" cy="429895"/>
                <wp:effectExtent l="4445" t="0" r="1905" b="0"/>
                <wp:wrapNone/>
                <wp:docPr id="266"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A3F71" w:rsidRDefault="004E3B06" w:rsidP="007C7FDA">
                            <w:pPr>
                              <w:jc w:val="center"/>
                              <w:rPr>
                                <w:sz w:val="14"/>
                                <w:lang w:val="en-US"/>
                              </w:rPr>
                            </w:pPr>
                            <w:r w:rsidRPr="00CA3F71">
                              <w:rPr>
                                <w:rStyle w:val="Bodytext1210pt"/>
                                <w:sz w:val="14"/>
                              </w:rPr>
                              <w:t>ՄՓՏՄ-ի ժամանակավոր ներմուծման ժամկետի երկարաձգումն իրականացնող լիազորված մարմին</w:t>
                            </w:r>
                            <w:r w:rsidRPr="00CA3F71">
                              <w:rPr>
                                <w:sz w:val="14"/>
                              </w:rPr>
                              <w:t xml:space="preserve"> (</w:t>
                            </w:r>
                            <w:r w:rsidRPr="00CA3F71">
                              <w:rPr>
                                <w:rStyle w:val="Bodytext1210pt"/>
                                <w:sz w:val="14"/>
                              </w:rPr>
                              <w:t>P.CP.03.ACT.003)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9" o:spid="_x0000_s1027" type="#_x0000_t202" style="position:absolute;left:0;text-align:left;margin-left:18.35pt;margin-top:123.75pt;width:145pt;height:33.8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" stroked="f">
                <v:textbox inset="0,0,0,0">
                  <w:txbxContent>
                    <w:p w:rsidR="004E3B06" w:rsidRPr="00CA3F71" w:rsidRDefault="004E3B06" w:rsidP="007C7FDA">
                      <w:pPr>
                        <w:jc w:val="center"/>
                        <w:rPr>
                          <w:sz w:val="14"/>
                          <w:lang w:val="en-US"/>
                        </w:rPr>
                      </w:pPr>
                      <w:r w:rsidRPr="00CA3F71">
                        <w:rPr>
                          <w:rStyle w:val="Bodytext1210pt"/>
                          <w:sz w:val="14"/>
                        </w:rPr>
                        <w:t>ՄՓՏՄ-ի ժամանակավոր ներմուծման ժամկետի երկարաձգումն իրականացնող լիազորված մարմին</w:t>
                      </w:r>
                      <w:r w:rsidRPr="00CA3F71">
                        <w:rPr>
                          <w:sz w:val="14"/>
                        </w:rPr>
                        <w:t xml:space="preserve"> (</w:t>
                      </w:r>
                      <w:r w:rsidRPr="00CA3F71">
                        <w:rPr>
                          <w:rStyle w:val="Bodytext1210pt"/>
                          <w:sz w:val="14"/>
                        </w:rPr>
                        <w:t>P.CP.03.ACT.003)</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55872" behindDoc="0" locked="0" layoutInCell="1" allowOverlap="1" wp14:anchorId="5A14A59B" wp14:editId="65220E83">
                <wp:simplePos x="0" y="0"/>
                <wp:positionH relativeFrom="column">
                  <wp:posOffset>233045</wp:posOffset>
                </wp:positionH>
                <wp:positionV relativeFrom="paragraph">
                  <wp:posOffset>528320</wp:posOffset>
                </wp:positionV>
                <wp:extent cx="1809750" cy="485775"/>
                <wp:effectExtent l="4445" t="4445" r="0" b="0"/>
                <wp:wrapNone/>
                <wp:docPr id="26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A3F71" w:rsidRDefault="004E3B06" w:rsidP="007C7FDA">
                            <w:pPr>
                              <w:jc w:val="center"/>
                              <w:rPr>
                                <w:sz w:val="14"/>
                              </w:rPr>
                            </w:pPr>
                            <w:r w:rsidRPr="00CA3F71">
                              <w:rPr>
                                <w:rStyle w:val="Bodytext1210pt"/>
                                <w:sz w:val="14"/>
                              </w:rPr>
                              <w:t>ՄՓՏՄ-ի ժամանակավոր ներմուծման (արտահանման) ավարտումն իրականացնող լիազորված մարմին (P.CP.03.ACT.002)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2" o:spid="_x0000_s1028" type="#_x0000_t202" style="position:absolute;left:0;text-align:left;margin-left:18.35pt;margin-top:41.6pt;width:142.5pt;height:38.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" stroked="f">
                <v:textbox inset="0,0,0,0">
                  <w:txbxContent>
                    <w:p w:rsidR="004E3B06" w:rsidRPr="00CA3F71" w:rsidRDefault="004E3B06" w:rsidP="007C7FDA">
                      <w:pPr>
                        <w:jc w:val="center"/>
                        <w:rPr>
                          <w:sz w:val="14"/>
                        </w:rPr>
                      </w:pPr>
                      <w:r w:rsidRPr="00CA3F71">
                        <w:rPr>
                          <w:rStyle w:val="Bodytext1210pt"/>
                          <w:sz w:val="14"/>
                        </w:rPr>
                        <w:t>ՄՓՏՄ-ի ժամանակավոր ներմուծման (արտահանման) ավարտումն իրականացնող լիազորված մարմին (P.CP.03.ACT.002)</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66112" behindDoc="0" locked="0" layoutInCell="1" allowOverlap="1" wp14:anchorId="6693A44F" wp14:editId="49135A0B">
                <wp:simplePos x="0" y="0"/>
                <wp:positionH relativeFrom="column">
                  <wp:posOffset>3312795</wp:posOffset>
                </wp:positionH>
                <wp:positionV relativeFrom="paragraph">
                  <wp:posOffset>3119120</wp:posOffset>
                </wp:positionV>
                <wp:extent cx="1003300" cy="196850"/>
                <wp:effectExtent l="0" t="4445" r="0" b="0"/>
                <wp:wrapNone/>
                <wp:docPr id="264"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91F7B" w:rsidRDefault="004E3B06" w:rsidP="00556929">
                            <w:pPr>
                              <w:jc w:val="center"/>
                              <w:rPr>
                                <w:sz w:val="16"/>
                                <w:lang w:val="en-US"/>
                              </w:rPr>
                            </w:pPr>
                            <w:r>
                              <w:rPr>
                                <w:sz w:val="16"/>
                                <w:lang w:val="en-US"/>
                              </w:rPr>
                              <w:t>«</w:t>
                            </w:r>
                            <w:r w:rsidRPr="00681C3F">
                              <w:rPr>
                                <w:sz w:val="16"/>
                              </w:rPr>
                              <w:t>Մասնակցություն</w:t>
                            </w:r>
                            <w:r>
                              <w:rPr>
                                <w:sz w:val="16"/>
                                <w:lang w:val="en-US"/>
                              </w:rPr>
                              <w:t>»</w:t>
                            </w:r>
                          </w:p>
                          <w:p w:rsidR="004E3B06" w:rsidRPr="00556929" w:rsidRDefault="004E3B06" w:rsidP="00556929"/>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2" o:spid="_x0000_s1029" type="#_x0000_t202" style="position:absolute;left:0;text-align:left;margin-left:260.85pt;margin-top:245.6pt;width:79pt;height:15.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" stroked="f">
                <v:textbox inset="0,0,0,0">
                  <w:txbxContent>
                    <w:p w:rsidR="004E3B06" w:rsidRPr="00691F7B" w:rsidRDefault="004E3B06" w:rsidP="00556929">
                      <w:pPr>
                        <w:jc w:val="center"/>
                        <w:rPr>
                          <w:sz w:val="16"/>
                          <w:lang w:val="en-US"/>
                        </w:rPr>
                      </w:pPr>
                      <w:r>
                        <w:rPr>
                          <w:sz w:val="16"/>
                          <w:lang w:val="en-US"/>
                        </w:rPr>
                        <w:t>«</w:t>
                      </w:r>
                      <w:r w:rsidRPr="00681C3F">
                        <w:rPr>
                          <w:sz w:val="16"/>
                        </w:rPr>
                        <w:t>Մասնակցություն</w:t>
                      </w:r>
                      <w:r>
                        <w:rPr>
                          <w:sz w:val="16"/>
                          <w:lang w:val="en-US"/>
                        </w:rPr>
                        <w:t>»</w:t>
                      </w:r>
                    </w:p>
                    <w:p w:rsidR="004E3B06" w:rsidRPr="00556929" w:rsidRDefault="004E3B06" w:rsidP="00556929"/>
                  </w:txbxContent>
                </v:textbox>
              </v:shape>
            </w:pict>
          </mc:Fallback>
        </mc:AlternateContent>
      </w:r>
      <w:r>
        <w:rPr>
          <w:rFonts w:ascii="Sylfaen" w:hAnsi="Sylfaen"/>
          <w:noProof/>
          <w:sz w:val="24"/>
          <w:szCs w:val="24"/>
        </w:rPr>
        <mc:AlternateContent>
          <mc:Choice Requires="wps">
            <w:drawing>
              <wp:anchor distT="0" distB="0" distL="114300" distR="114300" simplePos="0" relativeHeight="251867136" behindDoc="0" locked="0" layoutInCell="1" allowOverlap="1" wp14:anchorId="06722EB1" wp14:editId="6575F5D8">
                <wp:simplePos x="0" y="0"/>
                <wp:positionH relativeFrom="column">
                  <wp:posOffset>1388745</wp:posOffset>
                </wp:positionH>
                <wp:positionV relativeFrom="paragraph">
                  <wp:posOffset>3119120</wp:posOffset>
                </wp:positionV>
                <wp:extent cx="996950" cy="196850"/>
                <wp:effectExtent l="0" t="4445" r="0" b="0"/>
                <wp:wrapNone/>
                <wp:docPr id="26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56929" w:rsidRDefault="004E3B06" w:rsidP="00556929">
                            <w:pPr>
                              <w:jc w:val="center"/>
                            </w:pPr>
                            <w:r>
                              <w:rPr>
                                <w:sz w:val="16"/>
                                <w:lang w:val="en-US"/>
                              </w:rPr>
                              <w:t>«</w:t>
                            </w:r>
                            <w:r w:rsidRPr="00681C3F">
                              <w:rPr>
                                <w:sz w:val="16"/>
                              </w:rPr>
                              <w:t>Մասնակցություն</w:t>
                            </w:r>
                            <w:r>
                              <w:rPr>
                                <w:sz w:val="16"/>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3" o:spid="_x0000_s1030" type="#_x0000_t202" style="position:absolute;left:0;text-align:left;margin-left:109.35pt;margin-top:245.6pt;width:78.5pt;height:15.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vGfQIAAAk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" stroked="f">
                <v:textbox inset="0,0,0,0">
                  <w:txbxContent>
                    <w:p w:rsidR="004E3B06" w:rsidRPr="00556929" w:rsidRDefault="004E3B06" w:rsidP="00556929">
                      <w:pPr>
                        <w:jc w:val="center"/>
                      </w:pPr>
                      <w:r>
                        <w:rPr>
                          <w:sz w:val="16"/>
                          <w:lang w:val="en-US"/>
                        </w:rPr>
                        <w:t>«</w:t>
                      </w:r>
                      <w:r w:rsidRPr="00681C3F">
                        <w:rPr>
                          <w:sz w:val="16"/>
                        </w:rPr>
                        <w:t>Մասնակցություն</w:t>
                      </w:r>
                      <w:r>
                        <w:rPr>
                          <w:sz w:val="16"/>
                          <w:lang w:val="en-US"/>
                        </w:rPr>
                        <w:t>»</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64064" behindDoc="0" locked="0" layoutInCell="1" allowOverlap="1" wp14:anchorId="79654C7C" wp14:editId="3E343C44">
                <wp:simplePos x="0" y="0"/>
                <wp:positionH relativeFrom="column">
                  <wp:posOffset>3477895</wp:posOffset>
                </wp:positionH>
                <wp:positionV relativeFrom="paragraph">
                  <wp:posOffset>2084070</wp:posOffset>
                </wp:positionV>
                <wp:extent cx="1003300" cy="196850"/>
                <wp:effectExtent l="1270" t="0" r="0" b="0"/>
                <wp:wrapNone/>
                <wp:docPr id="262"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56929" w:rsidRDefault="004E3B06" w:rsidP="00556929">
                            <w:pPr>
                              <w:jc w:val="center"/>
                            </w:pPr>
                            <w:r>
                              <w:rPr>
                                <w:sz w:val="16"/>
                                <w:lang w:val="en-US"/>
                              </w:rPr>
                              <w:t>«</w:t>
                            </w:r>
                            <w:r w:rsidRPr="00681C3F">
                              <w:rPr>
                                <w:sz w:val="16"/>
                              </w:rPr>
                              <w:t>Մասնակցություն</w:t>
                            </w:r>
                            <w:r>
                              <w:rPr>
                                <w:sz w:val="16"/>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0" o:spid="_x0000_s1031" type="#_x0000_t202" style="position:absolute;left:0;text-align:left;margin-left:273.85pt;margin-top:164.1pt;width:79pt;height:15.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" stroked="f">
                <v:textbox inset="0,0,0,0">
                  <w:txbxContent>
                    <w:p w:rsidR="004E3B06" w:rsidRPr="00556929" w:rsidRDefault="004E3B06" w:rsidP="00556929">
                      <w:pPr>
                        <w:jc w:val="center"/>
                      </w:pPr>
                      <w:r>
                        <w:rPr>
                          <w:sz w:val="16"/>
                          <w:lang w:val="en-US"/>
                        </w:rPr>
                        <w:t>«</w:t>
                      </w:r>
                      <w:r w:rsidRPr="00681C3F">
                        <w:rPr>
                          <w:sz w:val="16"/>
                        </w:rPr>
                        <w:t>Մասնակցություն</w:t>
                      </w:r>
                      <w:r>
                        <w:rPr>
                          <w:sz w:val="16"/>
                          <w:lang w:val="en-US"/>
                        </w:rPr>
                        <w:t>»</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65088" behindDoc="0" locked="0" layoutInCell="1" allowOverlap="1" wp14:anchorId="74F8C2E8" wp14:editId="065A460E">
                <wp:simplePos x="0" y="0"/>
                <wp:positionH relativeFrom="column">
                  <wp:posOffset>1356995</wp:posOffset>
                </wp:positionH>
                <wp:positionV relativeFrom="paragraph">
                  <wp:posOffset>2003425</wp:posOffset>
                </wp:positionV>
                <wp:extent cx="914400" cy="196850"/>
                <wp:effectExtent l="4445" t="3175" r="0" b="0"/>
                <wp:wrapNone/>
                <wp:docPr id="26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56929" w:rsidRDefault="004E3B06" w:rsidP="00556929">
                            <w:pPr>
                              <w:jc w:val="center"/>
                            </w:pPr>
                            <w:r>
                              <w:rPr>
                                <w:sz w:val="16"/>
                                <w:lang w:val="en-US"/>
                              </w:rPr>
                              <w:t>«</w:t>
                            </w:r>
                            <w:r w:rsidRPr="00681C3F">
                              <w:rPr>
                                <w:sz w:val="16"/>
                              </w:rPr>
                              <w:t>Մասնակցություն</w:t>
                            </w:r>
                            <w:r>
                              <w:rPr>
                                <w:sz w:val="16"/>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1" o:spid="_x0000_s1032" type="#_x0000_t202" style="position:absolute;left:0;text-align:left;margin-left:106.85pt;margin-top:157.75pt;width:1in;height:15.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" stroked="f">
                <v:textbox inset="0,0,0,0">
                  <w:txbxContent>
                    <w:p w:rsidR="004E3B06" w:rsidRPr="00556929" w:rsidRDefault="004E3B06" w:rsidP="00556929">
                      <w:pPr>
                        <w:jc w:val="center"/>
                      </w:pPr>
                      <w:r>
                        <w:rPr>
                          <w:sz w:val="16"/>
                          <w:lang w:val="en-US"/>
                        </w:rPr>
                        <w:t>«</w:t>
                      </w:r>
                      <w:r w:rsidRPr="00681C3F">
                        <w:rPr>
                          <w:sz w:val="16"/>
                        </w:rPr>
                        <w:t>Մասնակցություն</w:t>
                      </w:r>
                      <w:r>
                        <w:rPr>
                          <w:sz w:val="16"/>
                          <w:lang w:val="en-US"/>
                        </w:rPr>
                        <w:t>»</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60992" behindDoc="0" locked="0" layoutInCell="1" allowOverlap="1" wp14:anchorId="503E3FA8" wp14:editId="7F1CEF30">
                <wp:simplePos x="0" y="0"/>
                <wp:positionH relativeFrom="column">
                  <wp:posOffset>3312795</wp:posOffset>
                </wp:positionH>
                <wp:positionV relativeFrom="paragraph">
                  <wp:posOffset>1080770</wp:posOffset>
                </wp:positionV>
                <wp:extent cx="1003300" cy="165100"/>
                <wp:effectExtent l="0" t="4445" r="0" b="1905"/>
                <wp:wrapNone/>
                <wp:docPr id="26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91F7B" w:rsidRDefault="004E3B06" w:rsidP="00691F7B">
                            <w:pPr>
                              <w:jc w:val="center"/>
                              <w:rPr>
                                <w:sz w:val="16"/>
                                <w:lang w:val="en-US"/>
                              </w:rPr>
                            </w:pPr>
                            <w:r>
                              <w:rPr>
                                <w:sz w:val="16"/>
                                <w:lang w:val="en-US"/>
                              </w:rPr>
                              <w:t>«</w:t>
                            </w:r>
                            <w:r w:rsidRPr="00681C3F">
                              <w:rPr>
                                <w:sz w:val="16"/>
                              </w:rPr>
                              <w:t>Մասնակցություն</w:t>
                            </w:r>
                            <w:r>
                              <w:rPr>
                                <w:sz w:val="16"/>
                                <w:lang w:val="en-US"/>
                              </w:rPr>
                              <w:t>»</w:t>
                            </w:r>
                          </w:p>
                          <w:p w:rsidR="004E3B06" w:rsidRPr="00691F7B" w:rsidRDefault="004E3B06" w:rsidP="00691F7B"/>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7" o:spid="_x0000_s1033" type="#_x0000_t202" style="position:absolute;left:0;text-align:left;margin-left:260.85pt;margin-top:85.1pt;width:79pt;height:13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" stroked="f">
                <v:textbox inset="0,0,0,0">
                  <w:txbxContent>
                    <w:p w:rsidR="004E3B06" w:rsidRPr="00691F7B" w:rsidRDefault="004E3B06" w:rsidP="00691F7B">
                      <w:pPr>
                        <w:jc w:val="center"/>
                        <w:rPr>
                          <w:sz w:val="16"/>
                          <w:lang w:val="en-US"/>
                        </w:rPr>
                      </w:pPr>
                      <w:r>
                        <w:rPr>
                          <w:sz w:val="16"/>
                          <w:lang w:val="en-US"/>
                        </w:rPr>
                        <w:t>«</w:t>
                      </w:r>
                      <w:r w:rsidRPr="00681C3F">
                        <w:rPr>
                          <w:sz w:val="16"/>
                        </w:rPr>
                        <w:t>Մասնակցություն</w:t>
                      </w:r>
                      <w:r>
                        <w:rPr>
                          <w:sz w:val="16"/>
                          <w:lang w:val="en-US"/>
                        </w:rPr>
                        <w:t>»</w:t>
                      </w:r>
                    </w:p>
                    <w:p w:rsidR="004E3B06" w:rsidRPr="00691F7B" w:rsidRDefault="004E3B06" w:rsidP="00691F7B"/>
                  </w:txbxContent>
                </v:textbox>
              </v:shape>
            </w:pict>
          </mc:Fallback>
        </mc:AlternateContent>
      </w:r>
      <w:r>
        <w:rPr>
          <w:rFonts w:ascii="Sylfaen" w:hAnsi="Sylfaen"/>
          <w:noProof/>
          <w:sz w:val="24"/>
          <w:szCs w:val="24"/>
        </w:rPr>
        <mc:AlternateContent>
          <mc:Choice Requires="wps">
            <w:drawing>
              <wp:anchor distT="0" distB="0" distL="114300" distR="114300" simplePos="0" relativeHeight="251859968" behindDoc="0" locked="0" layoutInCell="1" allowOverlap="1" wp14:anchorId="1410F881" wp14:editId="6A1A2E46">
                <wp:simplePos x="0" y="0"/>
                <wp:positionH relativeFrom="column">
                  <wp:posOffset>1531620</wp:posOffset>
                </wp:positionH>
                <wp:positionV relativeFrom="paragraph">
                  <wp:posOffset>1087120</wp:posOffset>
                </wp:positionV>
                <wp:extent cx="939800" cy="158750"/>
                <wp:effectExtent l="0" t="1270" r="0" b="1905"/>
                <wp:wrapNone/>
                <wp:docPr id="25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91F7B" w:rsidRDefault="004E3B06" w:rsidP="00691F7B">
                            <w:pPr>
                              <w:jc w:val="center"/>
                              <w:rPr>
                                <w:sz w:val="16"/>
                                <w:lang w:val="en-US"/>
                              </w:rPr>
                            </w:pPr>
                            <w:r>
                              <w:rPr>
                                <w:sz w:val="16"/>
                                <w:lang w:val="en-US"/>
                              </w:rPr>
                              <w:t>«</w:t>
                            </w:r>
                            <w:r w:rsidRPr="00681C3F">
                              <w:rPr>
                                <w:sz w:val="16"/>
                              </w:rPr>
                              <w:t>Մասնակցություն</w:t>
                            </w:r>
                            <w:r>
                              <w:rPr>
                                <w:sz w:val="16"/>
                                <w:lang w:val="en-US"/>
                              </w:rPr>
                              <w:t>»</w:t>
                            </w:r>
                          </w:p>
                          <w:p w:rsidR="004E3B06" w:rsidRPr="00691F7B" w:rsidRDefault="004E3B06" w:rsidP="00691F7B"/>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6" o:spid="_x0000_s1034" type="#_x0000_t202" style="position:absolute;left:0;text-align:left;margin-left:120.6pt;margin-top:85.6pt;width:74pt;height:1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" stroked="f">
                <v:textbox inset="0,0,0,0">
                  <w:txbxContent>
                    <w:p w:rsidR="004E3B06" w:rsidRPr="00691F7B" w:rsidRDefault="004E3B06" w:rsidP="00691F7B">
                      <w:pPr>
                        <w:jc w:val="center"/>
                        <w:rPr>
                          <w:sz w:val="16"/>
                          <w:lang w:val="en-US"/>
                        </w:rPr>
                      </w:pPr>
                      <w:r>
                        <w:rPr>
                          <w:sz w:val="16"/>
                          <w:lang w:val="en-US"/>
                        </w:rPr>
                        <w:t>«</w:t>
                      </w:r>
                      <w:r w:rsidRPr="00681C3F">
                        <w:rPr>
                          <w:sz w:val="16"/>
                        </w:rPr>
                        <w:t>Մասնակցություն</w:t>
                      </w:r>
                      <w:r>
                        <w:rPr>
                          <w:sz w:val="16"/>
                          <w:lang w:val="en-US"/>
                        </w:rPr>
                        <w:t>»</w:t>
                      </w:r>
                    </w:p>
                    <w:p w:rsidR="004E3B06" w:rsidRPr="00691F7B" w:rsidRDefault="004E3B06" w:rsidP="00691F7B"/>
                  </w:txbxContent>
                </v:textbox>
              </v:shape>
            </w:pict>
          </mc:Fallback>
        </mc:AlternateContent>
      </w:r>
      <w:r>
        <w:rPr>
          <w:rFonts w:ascii="Sylfaen" w:hAnsi="Sylfaen"/>
          <w:noProof/>
          <w:sz w:val="24"/>
          <w:szCs w:val="24"/>
        </w:rPr>
        <mc:AlternateContent>
          <mc:Choice Requires="wps">
            <w:drawing>
              <wp:anchor distT="0" distB="0" distL="114300" distR="114300" simplePos="0" relativeHeight="251856896" behindDoc="0" locked="0" layoutInCell="1" allowOverlap="1" wp14:anchorId="096E233A" wp14:editId="614A1BD8">
                <wp:simplePos x="0" y="0"/>
                <wp:positionH relativeFrom="column">
                  <wp:posOffset>1455420</wp:posOffset>
                </wp:positionH>
                <wp:positionV relativeFrom="paragraph">
                  <wp:posOffset>128270</wp:posOffset>
                </wp:positionV>
                <wp:extent cx="930275" cy="196850"/>
                <wp:effectExtent l="0" t="4445" r="0" b="0"/>
                <wp:wrapNone/>
                <wp:docPr id="258"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91F7B" w:rsidRDefault="004E3B06" w:rsidP="007C7FDA">
                            <w:pPr>
                              <w:jc w:val="center"/>
                              <w:rPr>
                                <w:sz w:val="16"/>
                                <w:lang w:val="en-US"/>
                              </w:rPr>
                            </w:pPr>
                            <w:r>
                              <w:rPr>
                                <w:sz w:val="16"/>
                                <w:lang w:val="en-US"/>
                              </w:rPr>
                              <w:t>«</w:t>
                            </w:r>
                            <w:r w:rsidRPr="00681C3F">
                              <w:rPr>
                                <w:sz w:val="16"/>
                              </w:rPr>
                              <w:t>Մասնակցություն</w:t>
                            </w:r>
                            <w:r>
                              <w:rPr>
                                <w:sz w:val="16"/>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3" o:spid="_x0000_s1035" type="#_x0000_t202" style="position:absolute;left:0;text-align:left;margin-left:114.6pt;margin-top:10.1pt;width:73.25pt;height:15.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eZ/gAIAAAk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" stroked="f">
                <v:textbox inset="0,0,0,0">
                  <w:txbxContent>
                    <w:p w:rsidR="004E3B06" w:rsidRPr="00691F7B" w:rsidRDefault="004E3B06" w:rsidP="007C7FDA">
                      <w:pPr>
                        <w:jc w:val="center"/>
                        <w:rPr>
                          <w:sz w:val="16"/>
                          <w:lang w:val="en-US"/>
                        </w:rPr>
                      </w:pPr>
                      <w:r>
                        <w:rPr>
                          <w:sz w:val="16"/>
                          <w:lang w:val="en-US"/>
                        </w:rPr>
                        <w:t>«</w:t>
                      </w:r>
                      <w:r w:rsidRPr="00681C3F">
                        <w:rPr>
                          <w:sz w:val="16"/>
                        </w:rPr>
                        <w:t>Մասնակցություն</w:t>
                      </w:r>
                      <w:r>
                        <w:rPr>
                          <w:sz w:val="16"/>
                          <w:lang w:val="en-US"/>
                        </w:rPr>
                        <w:t>»</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72256" behindDoc="0" locked="0" layoutInCell="1" allowOverlap="1" wp14:anchorId="731B1B03" wp14:editId="71E8315B">
                <wp:simplePos x="0" y="0"/>
                <wp:positionH relativeFrom="column">
                  <wp:posOffset>3750945</wp:posOffset>
                </wp:positionH>
                <wp:positionV relativeFrom="paragraph">
                  <wp:posOffset>3576320</wp:posOffset>
                </wp:positionV>
                <wp:extent cx="1822450" cy="241300"/>
                <wp:effectExtent l="0" t="4445" r="0" b="1905"/>
                <wp:wrapNone/>
                <wp:docPr id="25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B53FA" w:rsidRDefault="004E3B06" w:rsidP="007C7FDA">
                            <w:pPr>
                              <w:jc w:val="center"/>
                              <w:rPr>
                                <w:sz w:val="10"/>
                                <w:lang w:val="en-US"/>
                              </w:rPr>
                            </w:pPr>
                            <w:r w:rsidRPr="003B53FA">
                              <w:rPr>
                                <w:rStyle w:val="Bodytext1210pt"/>
                                <w:sz w:val="10"/>
                              </w:rPr>
                              <w:t>ՄՓՏՄ-ի վերաբերյալ տեղեկություններ ներկայացնող լիազորված մարմին</w:t>
                            </w:r>
                            <w:r w:rsidRPr="003B53FA">
                              <w:rPr>
                                <w:rStyle w:val="Bodytext1210pt"/>
                                <w:sz w:val="10"/>
                                <w:lang w:val="en-US"/>
                              </w:rPr>
                              <w:t xml:space="preserve"> (P.CP.03.ACT.006)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8" o:spid="_x0000_s1036" type="#_x0000_t202" style="position:absolute;left:0;text-align:left;margin-left:295.35pt;margin-top:281.6pt;width:143.5pt;height:1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" stroked="f">
                <v:textbox inset="0,0,0,0">
                  <w:txbxContent>
                    <w:p w:rsidR="004E3B06" w:rsidRPr="003B53FA" w:rsidRDefault="004E3B06" w:rsidP="007C7FDA">
                      <w:pPr>
                        <w:jc w:val="center"/>
                        <w:rPr>
                          <w:sz w:val="10"/>
                          <w:lang w:val="en-US"/>
                        </w:rPr>
                      </w:pPr>
                      <w:r w:rsidRPr="003B53FA">
                        <w:rPr>
                          <w:rStyle w:val="Bodytext1210pt"/>
                          <w:sz w:val="10"/>
                        </w:rPr>
                        <w:t>ՄՓՏՄ-ի վերաբերյալ տեղեկություններ ներկայացնող լիազորված մարմին</w:t>
                      </w:r>
                      <w:r w:rsidRPr="003B53FA">
                        <w:rPr>
                          <w:rStyle w:val="Bodytext1210pt"/>
                          <w:sz w:val="10"/>
                          <w:lang w:val="en-US"/>
                        </w:rPr>
                        <w:t xml:space="preserve"> (P.CP.03.ACT.006)</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71232" behindDoc="0" locked="0" layoutInCell="1" allowOverlap="1" wp14:anchorId="73BA6638" wp14:editId="50F05D6A">
                <wp:simplePos x="0" y="0"/>
                <wp:positionH relativeFrom="column">
                  <wp:posOffset>2074545</wp:posOffset>
                </wp:positionH>
                <wp:positionV relativeFrom="paragraph">
                  <wp:posOffset>3481070</wp:posOffset>
                </wp:positionV>
                <wp:extent cx="1549400" cy="431800"/>
                <wp:effectExtent l="0" t="4445" r="0" b="1905"/>
                <wp:wrapNone/>
                <wp:docPr id="25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B53FA" w:rsidRDefault="004E3B06" w:rsidP="007C7FDA">
                            <w:pPr>
                              <w:jc w:val="center"/>
                              <w:rPr>
                                <w:sz w:val="10"/>
                                <w:lang w:val="en-US"/>
                              </w:rPr>
                            </w:pPr>
                            <w:r w:rsidRPr="003B53FA">
                              <w:rPr>
                                <w:sz w:val="10"/>
                              </w:rPr>
                              <w:t>ՄՓՏՄ-ի ժամանակավոր ներմուծման (արտահանման) վերաբերյալ</w:t>
                            </w:r>
                            <w:r>
                              <w:rPr>
                                <w:sz w:val="10"/>
                              </w:rPr>
                              <w:t xml:space="preserve"> </w:t>
                            </w:r>
                            <w:r w:rsidRPr="003B53FA">
                              <w:rPr>
                                <w:sz w:val="10"/>
                              </w:rPr>
                              <w:t>տեղեկություններ ներկայացնելու ընթացակարգեր</w:t>
                            </w:r>
                            <w:r w:rsidRPr="003B53FA">
                              <w:rPr>
                                <w:sz w:val="10"/>
                                <w:lang w:val="en-US"/>
                              </w:rPr>
                              <w:t xml:space="preserve"> (P.CP.03.PGR.004)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7" o:spid="_x0000_s1037" type="#_x0000_t202" style="position:absolute;left:0;text-align:left;margin-left:163.35pt;margin-top:274.1pt;width:122pt;height:34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" stroked="f">
                <v:textbox>
                  <w:txbxContent>
                    <w:p w:rsidR="004E3B06" w:rsidRPr="003B53FA" w:rsidRDefault="004E3B06" w:rsidP="007C7FDA">
                      <w:pPr>
                        <w:jc w:val="center"/>
                        <w:rPr>
                          <w:sz w:val="10"/>
                          <w:lang w:val="en-US"/>
                        </w:rPr>
                      </w:pPr>
                      <w:r w:rsidRPr="003B53FA">
                        <w:rPr>
                          <w:sz w:val="10"/>
                        </w:rPr>
                        <w:t>ՄՓՏՄ-ի ժամանակավոր ներմուծման (արտահանման) վերաբերյալ</w:t>
                      </w:r>
                      <w:r>
                        <w:rPr>
                          <w:sz w:val="10"/>
                        </w:rPr>
                        <w:t xml:space="preserve"> </w:t>
                      </w:r>
                      <w:r w:rsidRPr="003B53FA">
                        <w:rPr>
                          <w:sz w:val="10"/>
                        </w:rPr>
                        <w:t>տեղեկություններ ներկայացնելու ընթացակարգեր</w:t>
                      </w:r>
                      <w:r w:rsidRPr="003B53FA">
                        <w:rPr>
                          <w:sz w:val="10"/>
                          <w:lang w:val="en-US"/>
                        </w:rPr>
                        <w:t xml:space="preserve"> (P.CP.03.PGR.004)</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70208" behindDoc="0" locked="0" layoutInCell="1" allowOverlap="1" wp14:anchorId="303C9B14" wp14:editId="20161380">
                <wp:simplePos x="0" y="0"/>
                <wp:positionH relativeFrom="column">
                  <wp:posOffset>175895</wp:posOffset>
                </wp:positionH>
                <wp:positionV relativeFrom="paragraph">
                  <wp:posOffset>3576320</wp:posOffset>
                </wp:positionV>
                <wp:extent cx="1866900" cy="241300"/>
                <wp:effectExtent l="4445" t="4445" r="0" b="1905"/>
                <wp:wrapNone/>
                <wp:docPr id="255"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B53FA" w:rsidRDefault="004E3B06" w:rsidP="007C7FDA">
                            <w:pPr>
                              <w:jc w:val="center"/>
                              <w:rPr>
                                <w:sz w:val="10"/>
                                <w:lang w:val="en-US"/>
                              </w:rPr>
                            </w:pPr>
                            <w:r w:rsidRPr="003B53FA">
                              <w:rPr>
                                <w:rStyle w:val="Bodytext1210pt"/>
                                <w:sz w:val="10"/>
                              </w:rPr>
                              <w:t>ՄՓՏՄ-ի վերաբերյալ տեղեկությունների հարցում կատարող լիազորված մարմին</w:t>
                            </w:r>
                            <w:r w:rsidRPr="003B53FA">
                              <w:rPr>
                                <w:rStyle w:val="Bodytext1210pt"/>
                                <w:sz w:val="10"/>
                                <w:lang w:val="en-US"/>
                              </w:rPr>
                              <w:t xml:space="preserve"> (P.CP.03.ACT.005)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6" o:spid="_x0000_s1038" type="#_x0000_t202" style="position:absolute;left:0;text-align:left;margin-left:13.85pt;margin-top:281.6pt;width:147pt;height:19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" stroked="f">
                <v:textbox inset="0,0,0,0">
                  <w:txbxContent>
                    <w:p w:rsidR="004E3B06" w:rsidRPr="003B53FA" w:rsidRDefault="004E3B06" w:rsidP="007C7FDA">
                      <w:pPr>
                        <w:jc w:val="center"/>
                        <w:rPr>
                          <w:sz w:val="10"/>
                          <w:lang w:val="en-US"/>
                        </w:rPr>
                      </w:pPr>
                      <w:r w:rsidRPr="003B53FA">
                        <w:rPr>
                          <w:rStyle w:val="Bodytext1210pt"/>
                          <w:sz w:val="10"/>
                        </w:rPr>
                        <w:t>ՄՓՏՄ-ի վերաբերյալ տեղեկությունների հարցում կատարող լիազորված մարմին</w:t>
                      </w:r>
                      <w:r w:rsidRPr="003B53FA">
                        <w:rPr>
                          <w:rStyle w:val="Bodytext1210pt"/>
                          <w:sz w:val="10"/>
                          <w:lang w:val="en-US"/>
                        </w:rPr>
                        <w:t xml:space="preserve"> (P.CP.03.ACT.005)</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68160" behindDoc="0" locked="0" layoutInCell="1" allowOverlap="1" wp14:anchorId="09F6E90C" wp14:editId="60573924">
                <wp:simplePos x="0" y="0"/>
                <wp:positionH relativeFrom="column">
                  <wp:posOffset>2112645</wp:posOffset>
                </wp:positionH>
                <wp:positionV relativeFrom="paragraph">
                  <wp:posOffset>2382520</wp:posOffset>
                </wp:positionV>
                <wp:extent cx="1479550" cy="374650"/>
                <wp:effectExtent l="0" t="1270" r="0" b="0"/>
                <wp:wrapNone/>
                <wp:docPr id="25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A3F71" w:rsidRDefault="004E3B06" w:rsidP="007C7FDA">
                            <w:pPr>
                              <w:jc w:val="center"/>
                              <w:rPr>
                                <w:sz w:val="12"/>
                                <w:lang w:val="en-US"/>
                              </w:rPr>
                            </w:pPr>
                            <w:r w:rsidRPr="00CA3F71">
                              <w:rPr>
                                <w:sz w:val="12"/>
                              </w:rPr>
                              <w:t>ՄՓՏՄ-ի՝մաքսային հսկողության տակ չգտնվելը ճանաչելու ընթացակարգեր</w:t>
                            </w:r>
                            <w:r w:rsidRPr="00CA3F71">
                              <w:rPr>
                                <w:sz w:val="12"/>
                                <w:lang w:val="en-US"/>
                              </w:rPr>
                              <w:t xml:space="preserve"> (P.CP.03.PGR.003)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4" o:spid="_x0000_s1039" type="#_x0000_t202" style="position:absolute;left:0;text-align:left;margin-left:166.35pt;margin-top:187.6pt;width:116.5pt;height:29.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" stroked="f">
                <v:textbox inset="0,0,0,0">
                  <w:txbxContent>
                    <w:p w:rsidR="004E3B06" w:rsidRPr="00CA3F71" w:rsidRDefault="004E3B06" w:rsidP="007C7FDA">
                      <w:pPr>
                        <w:jc w:val="center"/>
                        <w:rPr>
                          <w:sz w:val="12"/>
                          <w:lang w:val="en-US"/>
                        </w:rPr>
                      </w:pPr>
                      <w:r w:rsidRPr="00CA3F71">
                        <w:rPr>
                          <w:sz w:val="12"/>
                        </w:rPr>
                        <w:t>ՄՓՏՄ-ի՝մաքսային հսկողության տակ չգտնվելը ճանաչելու ընթացակարգեր</w:t>
                      </w:r>
                      <w:r w:rsidRPr="00CA3F71">
                        <w:rPr>
                          <w:sz w:val="12"/>
                          <w:lang w:val="en-US"/>
                        </w:rPr>
                        <w:t xml:space="preserve"> (P.CP.03.PGR.003)</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62016" behindDoc="0" locked="0" layoutInCell="1" allowOverlap="1" wp14:anchorId="0D37F45F" wp14:editId="36A68F45">
                <wp:simplePos x="0" y="0"/>
                <wp:positionH relativeFrom="column">
                  <wp:posOffset>2271395</wp:posOffset>
                </wp:positionH>
                <wp:positionV relativeFrom="paragraph">
                  <wp:posOffset>1417320</wp:posOffset>
                </wp:positionV>
                <wp:extent cx="1206500" cy="546100"/>
                <wp:effectExtent l="4445" t="0" r="0" b="0"/>
                <wp:wrapNone/>
                <wp:docPr id="253"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B53FA" w:rsidRDefault="004E3B06" w:rsidP="007C7FDA">
                            <w:pPr>
                              <w:jc w:val="center"/>
                              <w:rPr>
                                <w:sz w:val="10"/>
                                <w:lang w:val="en-US"/>
                              </w:rPr>
                            </w:pPr>
                            <w:r w:rsidRPr="003B53FA">
                              <w:rPr>
                                <w:sz w:val="10"/>
                              </w:rPr>
                              <w:t>ՄՓՏՄ-ի ժամանակավոր ներմուծման ժամկետի երկարաձգման ընթացակարգեր</w:t>
                            </w:r>
                            <w:r w:rsidRPr="003B53FA">
                              <w:rPr>
                                <w:sz w:val="10"/>
                                <w:lang w:val="en-US"/>
                              </w:rPr>
                              <w:t xml:space="preserve"> (P.CP.03.PGR.002)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8" o:spid="_x0000_s1040" type="#_x0000_t202" style="position:absolute;left:0;text-align:left;margin-left:178.85pt;margin-top:111.6pt;width:95pt;height:43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" stroked="f">
                <v:textbox inset="0,0,0,0">
                  <w:txbxContent>
                    <w:p w:rsidR="004E3B06" w:rsidRPr="003B53FA" w:rsidRDefault="004E3B06" w:rsidP="007C7FDA">
                      <w:pPr>
                        <w:jc w:val="center"/>
                        <w:rPr>
                          <w:sz w:val="10"/>
                          <w:lang w:val="en-US"/>
                        </w:rPr>
                      </w:pPr>
                      <w:r w:rsidRPr="003B53FA">
                        <w:rPr>
                          <w:sz w:val="10"/>
                        </w:rPr>
                        <w:t>ՄՓՏՄ-ի ժամանակավոր ներմուծման ժամկետի երկարաձգման ընթացակարգեր</w:t>
                      </w:r>
                      <w:r w:rsidRPr="003B53FA">
                        <w:rPr>
                          <w:sz w:val="10"/>
                          <w:lang w:val="en-US"/>
                        </w:rPr>
                        <w:t xml:space="preserve"> (P.CP.03.PGR.002)</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58944" behindDoc="0" locked="0" layoutInCell="1" allowOverlap="1" wp14:anchorId="2ED30ABB" wp14:editId="714F7867">
                <wp:simplePos x="0" y="0"/>
                <wp:positionH relativeFrom="column">
                  <wp:posOffset>2233295</wp:posOffset>
                </wp:positionH>
                <wp:positionV relativeFrom="paragraph">
                  <wp:posOffset>528320</wp:posOffset>
                </wp:positionV>
                <wp:extent cx="1358900" cy="374650"/>
                <wp:effectExtent l="4445" t="4445" r="0" b="1905"/>
                <wp:wrapNone/>
                <wp:docPr id="252"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0523F" w:rsidRDefault="004E3B06" w:rsidP="007C7FDA">
                            <w:pPr>
                              <w:jc w:val="center"/>
                              <w:rPr>
                                <w:sz w:val="10"/>
                                <w:lang w:val="en-US"/>
                              </w:rPr>
                            </w:pPr>
                            <w:r w:rsidRPr="00F0523F">
                              <w:rPr>
                                <w:sz w:val="10"/>
                              </w:rPr>
                              <w:t>ՄՓՏՄ-ի ժամանակավոր ներմուծումն (արտահանումն) ավարտելու ընթացակարգեր</w:t>
                            </w:r>
                            <w:r w:rsidRPr="00F0523F">
                              <w:rPr>
                                <w:sz w:val="10"/>
                                <w:lang w:val="en-US"/>
                              </w:rPr>
                              <w:t xml:space="preserve"> (P.CP.03.PGR.001)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5" o:spid="_x0000_s1041" type="#_x0000_t202" style="position:absolute;left:0;text-align:left;margin-left:175.85pt;margin-top:41.6pt;width:107pt;height:29.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" stroked="f">
                <v:textbox inset="0,0,0,0">
                  <w:txbxContent>
                    <w:p w:rsidR="004E3B06" w:rsidRPr="00F0523F" w:rsidRDefault="004E3B06" w:rsidP="007C7FDA">
                      <w:pPr>
                        <w:jc w:val="center"/>
                        <w:rPr>
                          <w:sz w:val="10"/>
                          <w:lang w:val="en-US"/>
                        </w:rPr>
                      </w:pPr>
                      <w:r w:rsidRPr="00F0523F">
                        <w:rPr>
                          <w:sz w:val="10"/>
                        </w:rPr>
                        <w:t>ՄՓՏՄ-ի ժամանակավոր ներմուծումն (արտահանումն) ավարտելու ընթացակարգեր</w:t>
                      </w:r>
                      <w:r w:rsidRPr="00F0523F">
                        <w:rPr>
                          <w:sz w:val="10"/>
                          <w:lang w:val="en-US"/>
                        </w:rPr>
                        <w:t xml:space="preserve"> (P.CP.03.PGR.001)</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857920" behindDoc="0" locked="0" layoutInCell="1" allowOverlap="1" wp14:anchorId="10CB0AC5" wp14:editId="5868EB13">
                <wp:simplePos x="0" y="0"/>
                <wp:positionH relativeFrom="column">
                  <wp:posOffset>3728720</wp:posOffset>
                </wp:positionH>
                <wp:positionV relativeFrom="paragraph">
                  <wp:posOffset>128270</wp:posOffset>
                </wp:positionV>
                <wp:extent cx="930275" cy="196850"/>
                <wp:effectExtent l="4445" t="4445" r="0" b="0"/>
                <wp:wrapNone/>
                <wp:docPr id="251"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9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91F7B" w:rsidRDefault="004E3B06" w:rsidP="00691F7B">
                            <w:pPr>
                              <w:jc w:val="center"/>
                              <w:rPr>
                                <w:sz w:val="16"/>
                                <w:lang w:val="en-US"/>
                              </w:rPr>
                            </w:pPr>
                            <w:r>
                              <w:rPr>
                                <w:sz w:val="16"/>
                                <w:lang w:val="en-US"/>
                              </w:rPr>
                              <w:t>«</w:t>
                            </w:r>
                            <w:r w:rsidRPr="00681C3F">
                              <w:rPr>
                                <w:sz w:val="16"/>
                              </w:rPr>
                              <w:t>Մասնակցություն</w:t>
                            </w:r>
                            <w:r>
                              <w:rPr>
                                <w:sz w:val="16"/>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4" o:spid="_x0000_s1042" type="#_x0000_t202" style="position:absolute;left:0;text-align:left;margin-left:293.6pt;margin-top:10.1pt;width:73.25pt;height:1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oNgAIAAAo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" stroked="f">
                <v:textbox inset="0,0,0,0">
                  <w:txbxContent>
                    <w:p w:rsidR="004E3B06" w:rsidRPr="00691F7B" w:rsidRDefault="004E3B06" w:rsidP="00691F7B">
                      <w:pPr>
                        <w:jc w:val="center"/>
                        <w:rPr>
                          <w:sz w:val="16"/>
                          <w:lang w:val="en-US"/>
                        </w:rPr>
                      </w:pPr>
                      <w:r>
                        <w:rPr>
                          <w:sz w:val="16"/>
                          <w:lang w:val="en-US"/>
                        </w:rPr>
                        <w:t>«</w:t>
                      </w:r>
                      <w:r w:rsidRPr="00681C3F">
                        <w:rPr>
                          <w:sz w:val="16"/>
                        </w:rPr>
                        <w:t>Մասնակցություն</w:t>
                      </w:r>
                      <w:r>
                        <w:rPr>
                          <w:sz w:val="16"/>
                          <w:lang w:val="en-US"/>
                        </w:rPr>
                        <w:t>»</w:t>
                      </w:r>
                    </w:p>
                  </w:txbxContent>
                </v:textbox>
              </v:shape>
            </w:pict>
          </mc:Fallback>
        </mc:AlternateContent>
      </w:r>
      <w:r>
        <w:rPr>
          <w:rFonts w:ascii="Sylfaen" w:hAnsi="Sylfaen"/>
          <w:noProof/>
          <w:sz w:val="24"/>
          <w:szCs w:val="24"/>
        </w:rPr>
        <mc:AlternateContent>
          <mc:Choice Requires="wps">
            <w:drawing>
              <wp:anchor distT="0" distB="0" distL="114300" distR="114300" simplePos="0" relativeHeight="251661312" behindDoc="0" locked="0" layoutInCell="1" allowOverlap="1" wp14:anchorId="4C0F2AFE" wp14:editId="7CF12C1C">
                <wp:simplePos x="0" y="0"/>
                <wp:positionH relativeFrom="column">
                  <wp:posOffset>4036695</wp:posOffset>
                </wp:positionH>
                <wp:positionV relativeFrom="paragraph">
                  <wp:posOffset>1571625</wp:posOffset>
                </wp:positionV>
                <wp:extent cx="1701800" cy="470535"/>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A3F71" w:rsidRDefault="004E3B06" w:rsidP="007C7FDA">
                            <w:pPr>
                              <w:jc w:val="center"/>
                              <w:rPr>
                                <w:sz w:val="14"/>
                                <w:lang w:val="en-US"/>
                              </w:rPr>
                            </w:pPr>
                            <w:r w:rsidRPr="00CA3F71">
                              <w:rPr>
                                <w:rStyle w:val="Bodytext1210pt"/>
                                <w:sz w:val="14"/>
                              </w:rPr>
                              <w:t>ՄՓՏՄ-ի ժամանակավոր ներմուծման (արտահանման) հսկողությունն իրականացնող լիազորված մարմին</w:t>
                            </w:r>
                            <w:r w:rsidRPr="00CA3F71">
                              <w:rPr>
                                <w:rStyle w:val="Bodytext1210pt"/>
                                <w:sz w:val="14"/>
                                <w:lang w:val="en-US"/>
                              </w:rPr>
                              <w:t xml:space="preserve"> (</w:t>
                            </w:r>
                            <w:r w:rsidRPr="00CA3F71">
                              <w:rPr>
                                <w:rStyle w:val="Bodytext1210pt"/>
                                <w:sz w:val="14"/>
                              </w:rPr>
                              <w:t>P.CP.03.ACT.001</w:t>
                            </w:r>
                            <w:r w:rsidRPr="00CA3F71">
                              <w:rPr>
                                <w:rStyle w:val="Bodytext1210pt"/>
                                <w:sz w:val="14"/>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43" type="#_x0000_t202" style="position:absolute;left:0;text-align:left;margin-left:317.85pt;margin-top:123.75pt;width:134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" stroked="f">
                <v:textbox inset="0,0,0,0">
                  <w:txbxContent>
                    <w:p w:rsidR="004E3B06" w:rsidRPr="00CA3F71" w:rsidRDefault="004E3B06" w:rsidP="007C7FDA">
                      <w:pPr>
                        <w:jc w:val="center"/>
                        <w:rPr>
                          <w:sz w:val="14"/>
                          <w:lang w:val="en-US"/>
                        </w:rPr>
                      </w:pPr>
                      <w:r w:rsidRPr="00CA3F71">
                        <w:rPr>
                          <w:rStyle w:val="Bodytext1210pt"/>
                          <w:sz w:val="14"/>
                        </w:rPr>
                        <w:t>ՄՓՏՄ-ի ժամանակավոր ներմուծման (արտահանման) հսկողությունն իրականացնող լիազորված մարմին</w:t>
                      </w:r>
                      <w:r w:rsidRPr="00CA3F71">
                        <w:rPr>
                          <w:rStyle w:val="Bodytext1210pt"/>
                          <w:sz w:val="14"/>
                          <w:lang w:val="en-US"/>
                        </w:rPr>
                        <w:t xml:space="preserve"> (</w:t>
                      </w:r>
                      <w:r w:rsidRPr="00CA3F71">
                        <w:rPr>
                          <w:rStyle w:val="Bodytext1210pt"/>
                          <w:sz w:val="14"/>
                        </w:rPr>
                        <w:t>P.CP.03.ACT.001</w:t>
                      </w:r>
                      <w:r w:rsidRPr="00CA3F71">
                        <w:rPr>
                          <w:rStyle w:val="Bodytext1210pt"/>
                          <w:sz w:val="14"/>
                          <w:lang w:val="en-US"/>
                        </w:rPr>
                        <w:t>)</w:t>
                      </w:r>
                    </w:p>
                  </w:txbxContent>
                </v:textbox>
              </v:shape>
            </w:pict>
          </mc:Fallback>
        </mc:AlternateContent>
      </w:r>
      <w:r w:rsidR="007C7FDA" w:rsidRPr="000B347D">
        <w:rPr>
          <w:rFonts w:ascii="Sylfaen" w:hAnsi="Sylfaen"/>
          <w:noProof/>
          <w:sz w:val="24"/>
          <w:szCs w:val="24"/>
        </w:rPr>
        <w:drawing>
          <wp:inline distT="0" distB="0" distL="0" distR="0" wp14:anchorId="4B362635" wp14:editId="776498A4">
            <wp:extent cx="5755640" cy="3923684"/>
            <wp:effectExtent l="19050" t="0" r="0" b="0"/>
            <wp:docPr id="28"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 cstate="print"/>
                    <a:srcRect/>
                    <a:stretch>
                      <a:fillRect/>
                    </a:stretch>
                  </pic:blipFill>
                  <pic:spPr bwMode="auto">
                    <a:xfrm>
                      <a:off x="0" y="0"/>
                      <a:ext cx="5755640" cy="3923684"/>
                    </a:xfrm>
                    <a:prstGeom prst="rect">
                      <a:avLst/>
                    </a:prstGeom>
                    <a:noFill/>
                  </pic:spPr>
                </pic:pic>
              </a:graphicData>
            </a:graphic>
          </wp:inline>
        </w:drawing>
      </w:r>
    </w:p>
    <w:p w:rsidR="007C7FDA" w:rsidRPr="000B347D" w:rsidRDefault="007C7FDA" w:rsidP="00556929">
      <w:pPr>
        <w:pStyle w:val="Bodytext70"/>
        <w:shd w:val="clear" w:color="auto" w:fill="auto"/>
        <w:tabs>
          <w:tab w:val="left" w:pos="1134"/>
        </w:tabs>
        <w:spacing w:after="160" w:line="360" w:lineRule="auto"/>
        <w:ind w:right="-8" w:firstLine="0"/>
        <w:jc w:val="center"/>
        <w:rPr>
          <w:rFonts w:ascii="Sylfaen" w:hAnsi="Sylfaen"/>
          <w:sz w:val="24"/>
          <w:szCs w:val="24"/>
        </w:rPr>
      </w:pPr>
      <w:r w:rsidRPr="000B347D">
        <w:rPr>
          <w:rFonts w:ascii="Sylfaen" w:hAnsi="Sylfaen"/>
          <w:sz w:val="24"/>
          <w:szCs w:val="24"/>
        </w:rPr>
        <w:t>Նկ. 1 Ընդհանուր գործընթացի կառուցվածքը</w:t>
      </w:r>
    </w:p>
    <w:p w:rsidR="007C7FDA" w:rsidRPr="000B347D" w:rsidRDefault="007C7FDA" w:rsidP="004B6E35">
      <w:pPr>
        <w:pStyle w:val="Bodytext70"/>
        <w:shd w:val="clear" w:color="auto" w:fill="auto"/>
        <w:tabs>
          <w:tab w:val="left" w:pos="1134"/>
        </w:tabs>
        <w:spacing w:after="160" w:line="360" w:lineRule="auto"/>
        <w:ind w:right="-8" w:firstLine="0"/>
        <w:jc w:val="both"/>
        <w:rPr>
          <w:rFonts w:ascii="Sylfaen" w:hAnsi="Sylfaen"/>
          <w:sz w:val="24"/>
          <w:szCs w:val="24"/>
        </w:rPr>
      </w:pPr>
    </w:p>
    <w:p w:rsidR="007C7FDA" w:rsidRPr="000B347D" w:rsidRDefault="007C7FDA" w:rsidP="00556929">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rPr>
        <w:t>13.</w:t>
      </w:r>
      <w:r w:rsidR="00556929">
        <w:rPr>
          <w:rFonts w:ascii="Sylfaen" w:hAnsi="Sylfaen"/>
          <w:sz w:val="24"/>
          <w:szCs w:val="24"/>
        </w:rPr>
        <w:tab/>
      </w:r>
      <w:r w:rsidRPr="000B347D">
        <w:rPr>
          <w:rFonts w:ascii="Sylfaen" w:hAnsi="Sylfaen"/>
          <w:sz w:val="24"/>
          <w:szCs w:val="24"/>
        </w:rPr>
        <w:t>Ընդհանուր գործընթացի՝ ըստ իրենց</w:t>
      </w:r>
      <w:r w:rsidR="00805CE1">
        <w:rPr>
          <w:rFonts w:ascii="Sylfaen" w:hAnsi="Sylfaen"/>
          <w:sz w:val="24"/>
          <w:szCs w:val="24"/>
        </w:rPr>
        <w:t xml:space="preserve"> </w:t>
      </w:r>
      <w:r w:rsidRPr="000B347D">
        <w:rPr>
          <w:rFonts w:ascii="Sylfaen" w:hAnsi="Sylfaen"/>
          <w:sz w:val="24"/>
          <w:szCs w:val="24"/>
        </w:rPr>
        <w:t>նշանակության խմբավորված ընթացակարգերի կատարման կարգը, ներառյալ՝ գործառնությունների մանրամասնեցված նկարագրությունը բերված է սույն Կանոնների VIII-րդ բաժնում</w:t>
      </w:r>
      <w:r w:rsidR="002908AA">
        <w:rPr>
          <w:rFonts w:ascii="Sylfaen" w:hAnsi="Sylfaen"/>
          <w:sz w:val="24"/>
          <w:szCs w:val="24"/>
        </w:rPr>
        <w:t>:</w:t>
      </w:r>
    </w:p>
    <w:p w:rsidR="007C7FDA" w:rsidRPr="000B347D" w:rsidRDefault="007C7FDA" w:rsidP="00556929">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rPr>
        <w:t>14.</w:t>
      </w:r>
      <w:r w:rsidR="00556929">
        <w:rPr>
          <w:rFonts w:ascii="Sylfaen" w:hAnsi="Sylfaen"/>
          <w:sz w:val="24"/>
          <w:szCs w:val="24"/>
        </w:rPr>
        <w:tab/>
      </w:r>
      <w:r w:rsidRPr="000B347D">
        <w:rPr>
          <w:rFonts w:ascii="Sylfaen" w:hAnsi="Sylfaen"/>
          <w:sz w:val="24"/>
          <w:szCs w:val="24"/>
        </w:rPr>
        <w:t>Ընթացակարգերի յուրաքանչյուր խմբի համար բերվում է ընդհանուր գործընթացի ընթացակարգերի միջ</w:t>
      </w:r>
      <w:r w:rsidR="00917CF1">
        <w:rPr>
          <w:rFonts w:ascii="Sylfaen" w:hAnsi="Sylfaen"/>
          <w:sz w:val="24"/>
          <w:szCs w:val="24"/>
        </w:rPr>
        <w:t>և</w:t>
      </w:r>
      <w:r w:rsidRPr="000B347D">
        <w:rPr>
          <w:rFonts w:ascii="Sylfaen" w:hAnsi="Sylfaen"/>
          <w:sz w:val="24"/>
          <w:szCs w:val="24"/>
        </w:rPr>
        <w:t xml:space="preserve"> կապերը </w:t>
      </w:r>
      <w:r w:rsidR="00917CF1">
        <w:rPr>
          <w:rFonts w:ascii="Sylfaen" w:hAnsi="Sylfaen"/>
          <w:sz w:val="24"/>
          <w:szCs w:val="24"/>
        </w:rPr>
        <w:t>և</w:t>
      </w:r>
      <w:r w:rsidRPr="000B347D">
        <w:rPr>
          <w:rFonts w:ascii="Sylfaen" w:hAnsi="Sylfaen"/>
          <w:sz w:val="24"/>
          <w:szCs w:val="24"/>
        </w:rPr>
        <w:t xml:space="preserve"> դրանց կատարման կարգը ցուցադրող ընդհանուր սխեման</w:t>
      </w:r>
      <w:r w:rsidR="002908AA">
        <w:rPr>
          <w:rFonts w:ascii="Sylfaen" w:hAnsi="Sylfaen"/>
          <w:sz w:val="24"/>
          <w:szCs w:val="24"/>
        </w:rPr>
        <w:t>:</w:t>
      </w:r>
      <w:r w:rsidRPr="000B347D">
        <w:rPr>
          <w:rFonts w:ascii="Sylfaen" w:hAnsi="Sylfaen"/>
          <w:sz w:val="24"/>
          <w:szCs w:val="24"/>
        </w:rPr>
        <w:t xml:space="preserve"> Ընթացակարգերի ընդհանուր սխեման կառուցված է UML գրաֆիկական նշագրության (մոդելավորման միասնականացված լեզու՝ Unified Modeling Language) օգտագործմամբ </w:t>
      </w:r>
      <w:r w:rsidR="00917CF1">
        <w:rPr>
          <w:rFonts w:ascii="Sylfaen" w:hAnsi="Sylfaen"/>
          <w:sz w:val="24"/>
          <w:szCs w:val="24"/>
        </w:rPr>
        <w:t>և</w:t>
      </w:r>
      <w:r w:rsidRPr="000B347D">
        <w:rPr>
          <w:rFonts w:ascii="Sylfaen" w:hAnsi="Sylfaen"/>
          <w:sz w:val="24"/>
          <w:szCs w:val="24"/>
        </w:rPr>
        <w:t xml:space="preserve"> ապահովված է տեքստային նկարագրությամբ</w:t>
      </w:r>
      <w:r w:rsidR="002908AA">
        <w:rPr>
          <w:rFonts w:ascii="Sylfaen" w:hAnsi="Sylfaen"/>
          <w:sz w:val="24"/>
          <w:szCs w:val="24"/>
        </w:rPr>
        <w:t>:</w:t>
      </w:r>
    </w:p>
    <w:p w:rsidR="00556929" w:rsidRDefault="00556929">
      <w:pPr>
        <w:widowControl/>
        <w:spacing w:after="200" w:line="276" w:lineRule="auto"/>
        <w:rPr>
          <w:rFonts w:eastAsiaTheme="minorHAnsi" w:cstheme="minorBidi"/>
          <w:color w:val="auto"/>
          <w:lang w:val="en-US" w:eastAsia="en-US" w:bidi="ar-SA"/>
        </w:rPr>
      </w:pPr>
      <w:r>
        <w:br w:type="page"/>
      </w:r>
    </w:p>
    <w:p w:rsidR="007C7FDA" w:rsidRPr="000B347D" w:rsidRDefault="007C7FDA" w:rsidP="00556929">
      <w:pPr>
        <w:pStyle w:val="Bodytext20"/>
        <w:shd w:val="clear" w:color="auto" w:fill="auto"/>
        <w:tabs>
          <w:tab w:val="left" w:pos="1134"/>
        </w:tabs>
        <w:spacing w:after="160" w:line="360" w:lineRule="auto"/>
        <w:ind w:right="-8" w:firstLine="0"/>
        <w:rPr>
          <w:rFonts w:ascii="Sylfaen" w:hAnsi="Sylfaen"/>
          <w:sz w:val="24"/>
          <w:szCs w:val="24"/>
        </w:rPr>
      </w:pPr>
      <w:r w:rsidRPr="000B347D">
        <w:rPr>
          <w:rFonts w:ascii="Sylfaen" w:hAnsi="Sylfaen"/>
          <w:sz w:val="24"/>
          <w:szCs w:val="24"/>
        </w:rPr>
        <w:lastRenderedPageBreak/>
        <w:t>4. ՄՓՏՄ-ի ժամանակավոր ներմուծումն (արտահանումն) ավարտելու ընթացակարգերի խումբ</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rPr>
      </w:pPr>
    </w:p>
    <w:p w:rsidR="007C7FDA" w:rsidRPr="000B347D" w:rsidRDefault="007C7FDA" w:rsidP="009F3503">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rPr>
        <w:t>15.</w:t>
      </w:r>
      <w:r w:rsidR="009F3503">
        <w:rPr>
          <w:rFonts w:ascii="Sylfaen" w:hAnsi="Sylfaen"/>
          <w:sz w:val="24"/>
          <w:szCs w:val="24"/>
        </w:rPr>
        <w:tab/>
      </w:r>
      <w:r w:rsidRPr="000B347D">
        <w:rPr>
          <w:rFonts w:ascii="Sylfaen" w:hAnsi="Sylfaen"/>
          <w:sz w:val="24"/>
          <w:szCs w:val="24"/>
        </w:rPr>
        <w:t>ՄՓՏՄ-ի ժամանակավոր ներմուծումն (արտահանումն) ավարտելիս ՄՓՏՄ-ի ժամանակավոր ներմուծման (արտահանման) ավարտն իրականացնող լիազորված մարմինը ձ</w:t>
      </w:r>
      <w:r w:rsidR="00917CF1">
        <w:rPr>
          <w:rFonts w:ascii="Sylfaen" w:hAnsi="Sylfaen"/>
          <w:sz w:val="24"/>
          <w:szCs w:val="24"/>
        </w:rPr>
        <w:t>և</w:t>
      </w:r>
      <w:r w:rsidRPr="000B347D">
        <w:rPr>
          <w:rFonts w:ascii="Sylfaen" w:hAnsi="Sylfaen"/>
          <w:sz w:val="24"/>
          <w:szCs w:val="24"/>
        </w:rPr>
        <w:t xml:space="preserve">ավորում </w:t>
      </w:r>
      <w:r w:rsidR="00917CF1">
        <w:rPr>
          <w:rFonts w:ascii="Sylfaen" w:hAnsi="Sylfaen"/>
          <w:sz w:val="24"/>
          <w:szCs w:val="24"/>
        </w:rPr>
        <w:t>և</w:t>
      </w:r>
      <w:r w:rsidRPr="000B347D">
        <w:rPr>
          <w:rFonts w:ascii="Sylfaen" w:hAnsi="Sylfaen"/>
          <w:sz w:val="24"/>
          <w:szCs w:val="24"/>
        </w:rPr>
        <w:t xml:space="preserve"> ՄՓՏՄ-ի ժամանակավոր ներմուծման (արտահանման) հսկողությունն իրականացնող լիազորված մարմին է ներկայացնում տեղեկություններ՝ ՄՓՏՄ-ի ժամանակավոր ներմուծումն (արտահանումն) ավարտելու վերաբերյալ: Նշված տեղեկություններում փոփոխություններ կատարելիս ՄՓՏՄ-ի ժամանակավոր ներմուծման (արտահանման) ավարտն իրականացնող</w:t>
      </w:r>
      <w:r w:rsidR="00805CE1">
        <w:rPr>
          <w:rFonts w:ascii="Sylfaen" w:hAnsi="Sylfaen"/>
          <w:sz w:val="24"/>
          <w:szCs w:val="24"/>
        </w:rPr>
        <w:t xml:space="preserve"> </w:t>
      </w:r>
      <w:r w:rsidRPr="000B347D">
        <w:rPr>
          <w:rFonts w:ascii="Sylfaen" w:hAnsi="Sylfaen"/>
          <w:sz w:val="24"/>
          <w:szCs w:val="24"/>
        </w:rPr>
        <w:t>լիազորված մարմինը ձ</w:t>
      </w:r>
      <w:r w:rsidR="00917CF1">
        <w:rPr>
          <w:rFonts w:ascii="Sylfaen" w:hAnsi="Sylfaen"/>
          <w:sz w:val="24"/>
          <w:szCs w:val="24"/>
        </w:rPr>
        <w:t>և</w:t>
      </w:r>
      <w:r w:rsidRPr="000B347D">
        <w:rPr>
          <w:rFonts w:ascii="Sylfaen" w:hAnsi="Sylfaen"/>
          <w:sz w:val="24"/>
          <w:szCs w:val="24"/>
        </w:rPr>
        <w:t xml:space="preserve">ավորում </w:t>
      </w:r>
      <w:r w:rsidR="00917CF1">
        <w:rPr>
          <w:rFonts w:ascii="Sylfaen" w:hAnsi="Sylfaen"/>
          <w:sz w:val="24"/>
          <w:szCs w:val="24"/>
        </w:rPr>
        <w:t>և</w:t>
      </w:r>
      <w:r w:rsidRPr="000B347D">
        <w:rPr>
          <w:rFonts w:ascii="Sylfaen" w:hAnsi="Sylfaen"/>
          <w:sz w:val="24"/>
          <w:szCs w:val="24"/>
        </w:rPr>
        <w:t xml:space="preserve"> ՄՓՏՄ-ի ժամանակավոր ներմուծման (արտահանման) հսկողությունն իրականացնող լիազորված մարմին է ներկայացնում ՄՓՏՄ-ի ժամանակավոր ներմուծումն (արտահանումն) ավարտելու վերաբերյալ փոփոխված տեղեկությունները:</w:t>
      </w:r>
    </w:p>
    <w:p w:rsidR="007C7FDA" w:rsidRPr="000B347D" w:rsidRDefault="007C7FDA" w:rsidP="009F3503">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rPr>
        <w:t>Նշված տեղեկությունների ներկայացումն իրականացվում է Եվրասիական տնտեսական հանձնաժողովի կոլեգիայի 2016 թվականի փետրվարի 2-ի թիվ 16 որոշմամբ հաստատված՝ «Եվրասիական տնտեսական միության անդամ պետությունների մաքսային մարմինների միջ</w:t>
      </w:r>
      <w:r w:rsidR="00917CF1">
        <w:rPr>
          <w:rFonts w:ascii="Sylfaen" w:hAnsi="Sylfaen"/>
          <w:sz w:val="24"/>
          <w:szCs w:val="24"/>
        </w:rPr>
        <w:t>և</w:t>
      </w:r>
      <w:r w:rsidRPr="000B347D">
        <w:rPr>
          <w:rFonts w:ascii="Sylfaen" w:hAnsi="Sylfaen"/>
          <w:sz w:val="24"/>
          <w:szCs w:val="24"/>
        </w:rPr>
        <w:t xml:space="preserve"> տեղեկությունների փոխանակման ապահովում՝ Եվրասիական տնտեսական միության անդամ պետության տարածք ժամանակավորապես</w:t>
      </w:r>
      <w:r w:rsidR="00805CE1">
        <w:rPr>
          <w:rFonts w:ascii="Sylfaen" w:hAnsi="Sylfaen"/>
          <w:sz w:val="24"/>
          <w:szCs w:val="24"/>
        </w:rPr>
        <w:t xml:space="preserve"> </w:t>
      </w:r>
      <w:r w:rsidRPr="000B347D">
        <w:rPr>
          <w:rFonts w:ascii="Sylfaen" w:hAnsi="Sylfaen"/>
          <w:sz w:val="24"/>
          <w:szCs w:val="24"/>
        </w:rPr>
        <w:t xml:space="preserve">ներմուծված </w:t>
      </w:r>
      <w:r w:rsidR="00917CF1">
        <w:rPr>
          <w:rFonts w:ascii="Sylfaen" w:hAnsi="Sylfaen"/>
          <w:sz w:val="24"/>
          <w:szCs w:val="24"/>
        </w:rPr>
        <w:t>և</w:t>
      </w:r>
      <w:r w:rsidRPr="000B347D">
        <w:rPr>
          <w:rFonts w:ascii="Sylfaen" w:hAnsi="Sylfaen"/>
          <w:sz w:val="24"/>
          <w:szCs w:val="24"/>
        </w:rPr>
        <w:t xml:space="preserve"> այդ տարածքից</w:t>
      </w:r>
      <w:r w:rsidR="00805CE1">
        <w:rPr>
          <w:rFonts w:ascii="Sylfaen" w:hAnsi="Sylfaen"/>
          <w:sz w:val="24"/>
          <w:szCs w:val="24"/>
        </w:rPr>
        <w:t xml:space="preserve"> </w:t>
      </w:r>
      <w:r w:rsidRPr="000B347D">
        <w:rPr>
          <w:rFonts w:ascii="Sylfaen" w:hAnsi="Sylfaen"/>
          <w:sz w:val="24"/>
          <w:szCs w:val="24"/>
        </w:rPr>
        <w:t xml:space="preserve">ժամանակավորապես արտահանված միջազգային փոխադրման տրանսպորտային միջոցների հաշվառման </w:t>
      </w:r>
      <w:r w:rsidR="00917CF1">
        <w:rPr>
          <w:rFonts w:ascii="Sylfaen" w:hAnsi="Sylfaen"/>
          <w:sz w:val="24"/>
          <w:szCs w:val="24"/>
        </w:rPr>
        <w:t>և</w:t>
      </w:r>
      <w:r w:rsidRPr="000B347D">
        <w:rPr>
          <w:rFonts w:ascii="Sylfaen" w:hAnsi="Sylfaen"/>
          <w:sz w:val="24"/>
          <w:szCs w:val="24"/>
        </w:rPr>
        <w:t xml:space="preserve"> հսկողության ժամանակ» ընդհանուր գործընթացն արտաքին ու փոխադարձ առ</w:t>
      </w:r>
      <w:r w:rsidR="00917CF1">
        <w:rPr>
          <w:rFonts w:ascii="Sylfaen" w:hAnsi="Sylfaen"/>
          <w:sz w:val="24"/>
          <w:szCs w:val="24"/>
        </w:rPr>
        <w:t>և</w:t>
      </w:r>
      <w:r w:rsidRPr="000B347D">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917CF1">
        <w:rPr>
          <w:rFonts w:ascii="Sylfaen" w:hAnsi="Sylfaen"/>
          <w:sz w:val="24"/>
          <w:szCs w:val="24"/>
        </w:rPr>
        <w:t>և</w:t>
      </w:r>
      <w:r w:rsidRPr="000B347D">
        <w:rPr>
          <w:rFonts w:ascii="Sylfaen" w:hAnsi="Sylfaen"/>
          <w:sz w:val="24"/>
          <w:szCs w:val="24"/>
        </w:rPr>
        <w:t xml:space="preserve">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917CF1">
        <w:rPr>
          <w:rFonts w:ascii="Sylfaen" w:hAnsi="Sylfaen"/>
          <w:sz w:val="24"/>
          <w:szCs w:val="24"/>
        </w:rPr>
        <w:t>և</w:t>
      </w:r>
      <w:r w:rsidRPr="000B347D">
        <w:rPr>
          <w:rFonts w:ascii="Sylfaen" w:hAnsi="Sylfaen"/>
          <w:sz w:val="24"/>
          <w:szCs w:val="24"/>
        </w:rPr>
        <w:t xml:space="preserve">աչափը </w:t>
      </w:r>
      <w:r w:rsidR="00917CF1">
        <w:rPr>
          <w:rFonts w:ascii="Sylfaen" w:hAnsi="Sylfaen"/>
          <w:sz w:val="24"/>
          <w:szCs w:val="24"/>
        </w:rPr>
        <w:t>և</w:t>
      </w:r>
      <w:r w:rsidRPr="000B347D">
        <w:rPr>
          <w:rFonts w:ascii="Sylfaen" w:hAnsi="Sylfaen"/>
          <w:sz w:val="24"/>
          <w:szCs w:val="24"/>
        </w:rPr>
        <w:t xml:space="preserve"> կառուցվածքը </w:t>
      </w:r>
      <w:r w:rsidRPr="000B347D">
        <w:rPr>
          <w:rFonts w:ascii="Sylfaen" w:hAnsi="Sylfaen"/>
          <w:sz w:val="24"/>
          <w:szCs w:val="24"/>
        </w:rPr>
        <w:lastRenderedPageBreak/>
        <w:t>պետք է համապատասխանեն Եվրասիական տնտեսական հանձնաժողովի կոլեգիայի 2016 թվականի փետրվարի 2-ի թիվ 16 որոշմամբ հաստատված՝ «Եվրասիական տնտեսական միության անդամ պետությունների մաքսային մարմինների միջ</w:t>
      </w:r>
      <w:r w:rsidR="00917CF1">
        <w:rPr>
          <w:rFonts w:ascii="Sylfaen" w:hAnsi="Sylfaen"/>
          <w:sz w:val="24"/>
          <w:szCs w:val="24"/>
        </w:rPr>
        <w:t>և</w:t>
      </w:r>
      <w:r w:rsidRPr="000B347D">
        <w:rPr>
          <w:rFonts w:ascii="Sylfaen" w:hAnsi="Sylfaen"/>
          <w:sz w:val="24"/>
          <w:szCs w:val="24"/>
        </w:rPr>
        <w:t xml:space="preserve"> տեղեկությունների փոխանակման ապահովում՝ Եվրասիական տնտեսական միության անդամ պետության տարածք ժամանակավորապես ներմուծված </w:t>
      </w:r>
      <w:r w:rsidR="00917CF1">
        <w:rPr>
          <w:rFonts w:ascii="Sylfaen" w:hAnsi="Sylfaen"/>
          <w:sz w:val="24"/>
          <w:szCs w:val="24"/>
        </w:rPr>
        <w:t>և</w:t>
      </w:r>
      <w:r w:rsidRPr="000B347D">
        <w:rPr>
          <w:rFonts w:ascii="Sylfaen" w:hAnsi="Sylfaen"/>
          <w:sz w:val="24"/>
          <w:szCs w:val="24"/>
        </w:rPr>
        <w:t xml:space="preserve"> այդ տարածքից ժամանակավորապես արտահանված միջազգային փոխադրման տրանսպորտային միջոցների հաշվառման </w:t>
      </w:r>
      <w:r w:rsidR="00917CF1">
        <w:rPr>
          <w:rFonts w:ascii="Sylfaen" w:hAnsi="Sylfaen"/>
          <w:sz w:val="24"/>
          <w:szCs w:val="24"/>
        </w:rPr>
        <w:t>և</w:t>
      </w:r>
      <w:r w:rsidRPr="000B347D">
        <w:rPr>
          <w:rFonts w:ascii="Sylfaen" w:hAnsi="Sylfaen"/>
          <w:sz w:val="24"/>
          <w:szCs w:val="24"/>
        </w:rPr>
        <w:t xml:space="preserve"> հսկողության ժամանակ» ընդհանուր գործընթացն արտաքին ու փոխադարձ առ</w:t>
      </w:r>
      <w:r w:rsidR="00917CF1">
        <w:rPr>
          <w:rFonts w:ascii="Sylfaen" w:hAnsi="Sylfaen"/>
          <w:sz w:val="24"/>
          <w:szCs w:val="24"/>
        </w:rPr>
        <w:t>և</w:t>
      </w:r>
      <w:r w:rsidRPr="000B347D">
        <w:rPr>
          <w:rFonts w:ascii="Sylfaen" w:hAnsi="Sylfaen"/>
          <w:sz w:val="24"/>
          <w:szCs w:val="24"/>
        </w:rPr>
        <w:t>տրի ինտեգրված տեղեկատվական համակարգի միջոցներով իրագործելիս օգտագործվող</w:t>
      </w:r>
      <w:r w:rsidR="00805CE1">
        <w:rPr>
          <w:rFonts w:ascii="Sylfaen" w:hAnsi="Sylfaen"/>
          <w:sz w:val="24"/>
          <w:szCs w:val="24"/>
        </w:rPr>
        <w:t xml:space="preserve"> </w:t>
      </w:r>
      <w:r w:rsidRPr="000B347D">
        <w:rPr>
          <w:rFonts w:ascii="Sylfaen" w:hAnsi="Sylfaen"/>
          <w:sz w:val="24"/>
          <w:szCs w:val="24"/>
        </w:rPr>
        <w:t xml:space="preserve">էլեկտրոնային փաստաթղթերի </w:t>
      </w:r>
      <w:r w:rsidR="00917CF1">
        <w:rPr>
          <w:rFonts w:ascii="Sylfaen" w:hAnsi="Sylfaen"/>
          <w:sz w:val="24"/>
          <w:szCs w:val="24"/>
        </w:rPr>
        <w:t>և</w:t>
      </w:r>
      <w:r w:rsidRPr="000B347D">
        <w:rPr>
          <w:rFonts w:ascii="Sylfaen" w:hAnsi="Sylfaen"/>
          <w:sz w:val="24"/>
          <w:szCs w:val="24"/>
        </w:rPr>
        <w:t xml:space="preserve"> տեղեկությունների ձ</w:t>
      </w:r>
      <w:r w:rsidR="00917CF1">
        <w:rPr>
          <w:rFonts w:ascii="Sylfaen" w:hAnsi="Sylfaen"/>
          <w:sz w:val="24"/>
          <w:szCs w:val="24"/>
        </w:rPr>
        <w:t>և</w:t>
      </w:r>
      <w:r w:rsidRPr="000B347D">
        <w:rPr>
          <w:rFonts w:ascii="Sylfaen" w:hAnsi="Sylfaen"/>
          <w:sz w:val="24"/>
          <w:szCs w:val="24"/>
        </w:rPr>
        <w:t xml:space="preserve">աչափերի </w:t>
      </w:r>
      <w:r w:rsidR="00917CF1">
        <w:rPr>
          <w:rFonts w:ascii="Sylfaen" w:hAnsi="Sylfaen"/>
          <w:sz w:val="24"/>
          <w:szCs w:val="24"/>
        </w:rPr>
        <w:t>և</w:t>
      </w:r>
      <w:r w:rsidRPr="000B347D">
        <w:rPr>
          <w:rFonts w:ascii="Sylfaen" w:hAnsi="Sylfaen"/>
          <w:sz w:val="24"/>
          <w:szCs w:val="24"/>
        </w:rPr>
        <w:t xml:space="preserve"> կառուցվածքների նկարագրությանը (այսուհետ՝ Էլեկտրոնային փաստաթղթերի </w:t>
      </w:r>
      <w:r w:rsidR="00917CF1">
        <w:rPr>
          <w:rFonts w:ascii="Sylfaen" w:hAnsi="Sylfaen"/>
          <w:sz w:val="24"/>
          <w:szCs w:val="24"/>
        </w:rPr>
        <w:t>և</w:t>
      </w:r>
      <w:r w:rsidRPr="000B347D">
        <w:rPr>
          <w:rFonts w:ascii="Sylfaen" w:hAnsi="Sylfaen"/>
          <w:sz w:val="24"/>
          <w:szCs w:val="24"/>
        </w:rPr>
        <w:t xml:space="preserve"> տեղեկությունների ձ</w:t>
      </w:r>
      <w:r w:rsidR="00917CF1">
        <w:rPr>
          <w:rFonts w:ascii="Sylfaen" w:hAnsi="Sylfaen"/>
          <w:sz w:val="24"/>
          <w:szCs w:val="24"/>
        </w:rPr>
        <w:t>և</w:t>
      </w:r>
      <w:r w:rsidRPr="000B347D">
        <w:rPr>
          <w:rFonts w:ascii="Sylfaen" w:hAnsi="Sylfaen"/>
          <w:sz w:val="24"/>
          <w:szCs w:val="24"/>
        </w:rPr>
        <w:t xml:space="preserve">աչափերի </w:t>
      </w:r>
      <w:r w:rsidR="00917CF1">
        <w:rPr>
          <w:rFonts w:ascii="Sylfaen" w:hAnsi="Sylfaen"/>
          <w:sz w:val="24"/>
          <w:szCs w:val="24"/>
        </w:rPr>
        <w:t>և</w:t>
      </w:r>
      <w:r w:rsidRPr="000B347D">
        <w:rPr>
          <w:rFonts w:ascii="Sylfaen" w:hAnsi="Sylfaen"/>
          <w:sz w:val="24"/>
          <w:szCs w:val="24"/>
        </w:rPr>
        <w:t xml:space="preserve"> կառուցվածքների նկարագրություն):</w:t>
      </w:r>
    </w:p>
    <w:p w:rsidR="007C7FDA" w:rsidRPr="000B347D" w:rsidRDefault="007C7FDA" w:rsidP="009F3503">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rPr>
        <w:t>Ընդ որում, կատարվում են ընդհանուր գործընթացի հետ</w:t>
      </w:r>
      <w:r w:rsidR="00917CF1">
        <w:rPr>
          <w:rFonts w:ascii="Sylfaen" w:hAnsi="Sylfaen"/>
          <w:sz w:val="24"/>
          <w:szCs w:val="24"/>
        </w:rPr>
        <w:t>և</w:t>
      </w:r>
      <w:r w:rsidRPr="000B347D">
        <w:rPr>
          <w:rFonts w:ascii="Sylfaen" w:hAnsi="Sylfaen"/>
          <w:sz w:val="24"/>
          <w:szCs w:val="24"/>
        </w:rPr>
        <w:t xml:space="preserve">յալ ընթացակարգերը՝ </w:t>
      </w:r>
    </w:p>
    <w:p w:rsidR="007C7FDA" w:rsidRPr="000B347D" w:rsidRDefault="007C7FDA" w:rsidP="009F3503">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rPr>
        <w:t>«ՄՓՏՄ-ի ժամանակավոր ներմուծումն (արտահանումն) ավարտելու վերաբերյալ տեղեկությունների ներկայացում »(P.CP.03.PRC.001),</w:t>
      </w:r>
    </w:p>
    <w:p w:rsidR="00F83312" w:rsidRDefault="007C7FDA" w:rsidP="009F3503">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rPr>
        <w:t>«ՄՓՏՄ-ի ժամանակավոր ներմուծումն (արտահանումն) ավարտելու վերաբերյալ տեղեկություններում փոփոխությունների կատարում» (P.CP.03.PRC.002)</w:t>
      </w:r>
      <w:r w:rsidR="00F83312">
        <w:rPr>
          <w:rFonts w:ascii="Sylfaen" w:hAnsi="Sylfaen"/>
          <w:sz w:val="24"/>
          <w:szCs w:val="24"/>
        </w:rPr>
        <w:t>:</w:t>
      </w:r>
    </w:p>
    <w:p w:rsidR="00F83312" w:rsidRDefault="007C7FDA" w:rsidP="009F3503">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rPr>
        <w:t>16.</w:t>
      </w:r>
      <w:r w:rsidR="009F3503">
        <w:rPr>
          <w:rFonts w:ascii="Sylfaen" w:hAnsi="Sylfaen"/>
          <w:sz w:val="24"/>
          <w:szCs w:val="24"/>
        </w:rPr>
        <w:tab/>
      </w:r>
      <w:r w:rsidRPr="000B347D">
        <w:rPr>
          <w:rFonts w:ascii="Sylfaen" w:hAnsi="Sylfaen"/>
          <w:sz w:val="24"/>
          <w:szCs w:val="24"/>
        </w:rPr>
        <w:t>ՄՓՏՄ-ի ժամանակավոր ներմուծումն (արտահանումն) ավարտելու ընթացակարգերի խմբի բերված նկարագրությունը ներկայացված է 2-րդ նկարում</w:t>
      </w:r>
      <w:r w:rsidR="00F83312">
        <w:rPr>
          <w:rFonts w:ascii="Sylfaen" w:hAnsi="Sylfaen"/>
          <w:sz w:val="24"/>
          <w:szCs w:val="24"/>
        </w:rPr>
        <w:t>:</w:t>
      </w:r>
    </w:p>
    <w:p w:rsidR="00EE5CE1" w:rsidRDefault="00EE5CE1">
      <w:pPr>
        <w:widowControl/>
        <w:spacing w:after="200" w:line="276" w:lineRule="auto"/>
        <w:rPr>
          <w:rFonts w:eastAsiaTheme="minorHAnsi" w:cstheme="minorBidi"/>
          <w:color w:val="auto"/>
          <w:lang w:val="en-US" w:eastAsia="en-US" w:bidi="ar-SA"/>
        </w:rPr>
      </w:pPr>
      <w:r>
        <w:br w:type="page"/>
      </w:r>
    </w:p>
    <w:p w:rsidR="007C7FDA" w:rsidRPr="000B347D" w:rsidRDefault="00D04E2E" w:rsidP="004B6E35">
      <w:pPr>
        <w:tabs>
          <w:tab w:val="left" w:pos="1134"/>
        </w:tabs>
        <w:spacing w:after="160" w:line="360" w:lineRule="auto"/>
        <w:ind w:right="-8"/>
        <w:jc w:val="both"/>
      </w:pPr>
      <w:r>
        <w:rPr>
          <w:noProof/>
          <w:lang w:val="en-US" w:eastAsia="en-US" w:bidi="ar-SA"/>
        </w:rPr>
        <w:lastRenderedPageBreak/>
        <mc:AlternateContent>
          <mc:Choice Requires="wps">
            <w:drawing>
              <wp:anchor distT="0" distB="0" distL="114300" distR="114300" simplePos="0" relativeHeight="251877376" behindDoc="0" locked="0" layoutInCell="1" allowOverlap="1" wp14:anchorId="1BEB3B1D" wp14:editId="2A479457">
                <wp:simplePos x="0" y="0"/>
                <wp:positionH relativeFrom="column">
                  <wp:posOffset>3348355</wp:posOffset>
                </wp:positionH>
                <wp:positionV relativeFrom="paragraph">
                  <wp:posOffset>741680</wp:posOffset>
                </wp:positionV>
                <wp:extent cx="675640" cy="176530"/>
                <wp:effectExtent l="0" t="0" r="0" b="0"/>
                <wp:wrapNone/>
                <wp:docPr id="249"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176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E672B" w:rsidRDefault="004E3B06" w:rsidP="002E672B">
                            <w:pPr>
                              <w:jc w:val="center"/>
                            </w:pPr>
                            <w:r w:rsidRPr="00E271B6">
                              <w:rPr>
                                <w:sz w:val="10"/>
                                <w:lang w:val="en-US"/>
                              </w:rPr>
                              <w:t>«</w:t>
                            </w:r>
                            <w:r w:rsidRPr="00E271B6">
                              <w:rPr>
                                <w:sz w:val="10"/>
                              </w:rPr>
                              <w:t>Մասնակցություն</w:t>
                            </w:r>
                            <w:r w:rsidRPr="00E271B6">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3" o:spid="_x0000_s1044" type="#_x0000_t202" style="position:absolute;left:0;text-align:left;margin-left:263.65pt;margin-top:58.4pt;width:53.2pt;height:13.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" stroked="f">
                <v:textbox inset="0,0,0,0">
                  <w:txbxContent>
                    <w:p w:rsidR="004E3B06" w:rsidRPr="002E672B" w:rsidRDefault="004E3B06" w:rsidP="002E672B">
                      <w:pPr>
                        <w:jc w:val="center"/>
                      </w:pPr>
                      <w:r w:rsidRPr="00E271B6">
                        <w:rPr>
                          <w:sz w:val="10"/>
                          <w:lang w:val="en-US"/>
                        </w:rPr>
                        <w:t>«</w:t>
                      </w:r>
                      <w:r w:rsidRPr="00E271B6">
                        <w:rPr>
                          <w:sz w:val="10"/>
                        </w:rPr>
                        <w:t>Մասնակցություն</w:t>
                      </w:r>
                      <w:r w:rsidRPr="00E271B6">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80448" behindDoc="0" locked="0" layoutInCell="1" allowOverlap="1" wp14:anchorId="1712880D" wp14:editId="3CFA2846">
                <wp:simplePos x="0" y="0"/>
                <wp:positionH relativeFrom="column">
                  <wp:posOffset>1839595</wp:posOffset>
                </wp:positionH>
                <wp:positionV relativeFrom="paragraph">
                  <wp:posOffset>1446530</wp:posOffset>
                </wp:positionV>
                <wp:extent cx="2139950" cy="323850"/>
                <wp:effectExtent l="1270" t="0" r="1905" b="1270"/>
                <wp:wrapNone/>
                <wp:docPr id="248"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7237" w:rsidRDefault="004E3B06" w:rsidP="007C7FDA">
                            <w:pPr>
                              <w:jc w:val="center"/>
                              <w:rPr>
                                <w:sz w:val="10"/>
                                <w:lang w:val="en-US"/>
                              </w:rPr>
                            </w:pPr>
                            <w:r w:rsidRPr="001B7237">
                              <w:rPr>
                                <w:sz w:val="10"/>
                              </w:rPr>
                              <w:t>ՄՓՏՄ-ի ժամանակավոր ներմուծումն (արտահանումն) ավարտելու վերաբերյալ տեղեկություններում փոփոխությունների կատարում</w:t>
                            </w:r>
                            <w:r w:rsidRPr="001B7237">
                              <w:rPr>
                                <w:sz w:val="10"/>
                                <w:lang w:val="en-US"/>
                              </w:rPr>
                              <w:t xml:space="preserve"> (</w:t>
                            </w:r>
                            <w:r w:rsidRPr="001B7237">
                              <w:rPr>
                                <w:sz w:val="10"/>
                              </w:rPr>
                              <w:t>P.CP.03.PRC.002</w:t>
                            </w:r>
                            <w:r w:rsidRPr="001B7237">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6" o:spid="_x0000_s1045" type="#_x0000_t202" style="position:absolute;left:0;text-align:left;margin-left:144.85pt;margin-top:113.9pt;width:168.5pt;height:25.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nEfwIAAAs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" stroked="f">
                <v:textbox inset="0,0,0,0">
                  <w:txbxContent>
                    <w:p w:rsidR="004E3B06" w:rsidRPr="001B7237" w:rsidRDefault="004E3B06" w:rsidP="007C7FDA">
                      <w:pPr>
                        <w:jc w:val="center"/>
                        <w:rPr>
                          <w:sz w:val="10"/>
                          <w:lang w:val="en-US"/>
                        </w:rPr>
                      </w:pPr>
                      <w:r w:rsidRPr="001B7237">
                        <w:rPr>
                          <w:sz w:val="10"/>
                        </w:rPr>
                        <w:t>ՄՓՏՄ-ի ժամանակավոր ներմուծումն (արտահանումն) ավարտելու վերաբերյալ տեղեկություններում փոփոխությունների կատարում</w:t>
                      </w:r>
                      <w:r w:rsidRPr="001B7237">
                        <w:rPr>
                          <w:sz w:val="10"/>
                          <w:lang w:val="en-US"/>
                        </w:rPr>
                        <w:t xml:space="preserve"> (</w:t>
                      </w:r>
                      <w:r w:rsidRPr="001B7237">
                        <w:rPr>
                          <w:sz w:val="10"/>
                        </w:rPr>
                        <w:t>P.CP.03.PRC.002</w:t>
                      </w:r>
                      <w:r w:rsidRPr="001B7237">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76352" behindDoc="0" locked="0" layoutInCell="1" allowOverlap="1" wp14:anchorId="63E7DF31" wp14:editId="516A4BDE">
                <wp:simplePos x="0" y="0"/>
                <wp:positionH relativeFrom="column">
                  <wp:posOffset>1805305</wp:posOffset>
                </wp:positionH>
                <wp:positionV relativeFrom="paragraph">
                  <wp:posOffset>741680</wp:posOffset>
                </wp:positionV>
                <wp:extent cx="675640" cy="171450"/>
                <wp:effectExtent l="0" t="0" r="0" b="1270"/>
                <wp:wrapNone/>
                <wp:docPr id="247"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E672B" w:rsidRDefault="004E3B06" w:rsidP="002E672B">
                            <w:pPr>
                              <w:jc w:val="center"/>
                            </w:pPr>
                            <w:r w:rsidRPr="00E271B6">
                              <w:rPr>
                                <w:sz w:val="10"/>
                                <w:lang w:val="en-US"/>
                              </w:rPr>
                              <w:t>«</w:t>
                            </w:r>
                            <w:r w:rsidRPr="00E271B6">
                              <w:rPr>
                                <w:sz w:val="10"/>
                              </w:rPr>
                              <w:t>Մասնակցություն</w:t>
                            </w:r>
                            <w:r w:rsidRPr="00E271B6">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2" o:spid="_x0000_s1046" type="#_x0000_t202" style="position:absolute;left:0;text-align:left;margin-left:142.15pt;margin-top:58.4pt;width:53.2pt;height:1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" stroked="f">
                <v:textbox inset="0,0,0,0">
                  <w:txbxContent>
                    <w:p w:rsidR="004E3B06" w:rsidRPr="002E672B" w:rsidRDefault="004E3B06" w:rsidP="002E672B">
                      <w:pPr>
                        <w:jc w:val="center"/>
                      </w:pPr>
                      <w:r w:rsidRPr="00E271B6">
                        <w:rPr>
                          <w:sz w:val="10"/>
                          <w:lang w:val="en-US"/>
                        </w:rPr>
                        <w:t>«</w:t>
                      </w:r>
                      <w:r w:rsidRPr="00E271B6">
                        <w:rPr>
                          <w:sz w:val="10"/>
                        </w:rPr>
                        <w:t>Մասնակցություն</w:t>
                      </w:r>
                      <w:r w:rsidRPr="00E271B6">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79424" behindDoc="0" locked="0" layoutInCell="1" allowOverlap="1" wp14:anchorId="75ED6128" wp14:editId="2EB52FBF">
                <wp:simplePos x="0" y="0"/>
                <wp:positionH relativeFrom="column">
                  <wp:posOffset>3744595</wp:posOffset>
                </wp:positionH>
                <wp:positionV relativeFrom="paragraph">
                  <wp:posOffset>970280</wp:posOffset>
                </wp:positionV>
                <wp:extent cx="1866900" cy="323850"/>
                <wp:effectExtent l="1270" t="0" r="0" b="1270"/>
                <wp:wrapNone/>
                <wp:docPr id="246"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7237" w:rsidRDefault="004E3B06" w:rsidP="007C7FDA">
                            <w:pPr>
                              <w:jc w:val="center"/>
                              <w:rPr>
                                <w:sz w:val="10"/>
                                <w:lang w:val="en-US"/>
                              </w:rPr>
                            </w:pPr>
                            <w:r w:rsidRPr="001B7237">
                              <w:rPr>
                                <w:rStyle w:val="Bodytext1210pt"/>
                                <w:sz w:val="10"/>
                              </w:rPr>
                              <w:t>ՄՓՏՄ-ի ժամանակավոր ներմուծման (արտահանման) հսկողությունն իրականացնող լիազորված մարմին</w:t>
                            </w:r>
                            <w:r w:rsidRPr="001B7237">
                              <w:rPr>
                                <w:sz w:val="10"/>
                              </w:rPr>
                              <w:t xml:space="preserve"> (</w:t>
                            </w:r>
                            <w:r w:rsidRPr="001B7237">
                              <w:rPr>
                                <w:rStyle w:val="Bodytext1210pt"/>
                                <w:sz w:val="10"/>
                              </w:rPr>
                              <w:t>P.CP.03.ACT.001)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047" type="#_x0000_t202" style="position:absolute;left:0;text-align:left;margin-left:294.85pt;margin-top:76.4pt;width:147pt;height:25.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" stroked="f">
                <v:textbox inset="0,0,0,0">
                  <w:txbxContent>
                    <w:p w:rsidR="004E3B06" w:rsidRPr="001B7237" w:rsidRDefault="004E3B06" w:rsidP="007C7FDA">
                      <w:pPr>
                        <w:jc w:val="center"/>
                        <w:rPr>
                          <w:sz w:val="10"/>
                          <w:lang w:val="en-US"/>
                        </w:rPr>
                      </w:pPr>
                      <w:r w:rsidRPr="001B7237">
                        <w:rPr>
                          <w:rStyle w:val="Bodytext1210pt"/>
                          <w:sz w:val="10"/>
                        </w:rPr>
                        <w:t>ՄՓՏՄ-ի ժամանակավոր ներմուծման (արտահանման) հսկողությունն իրականացնող լիազորված մարմին</w:t>
                      </w:r>
                      <w:r w:rsidRPr="001B7237">
                        <w:rPr>
                          <w:sz w:val="10"/>
                        </w:rPr>
                        <w:t xml:space="preserve"> (</w:t>
                      </w:r>
                      <w:r w:rsidRPr="001B7237">
                        <w:rPr>
                          <w:rStyle w:val="Bodytext1210pt"/>
                          <w:sz w:val="10"/>
                        </w:rPr>
                        <w:t>P.CP.03.ACT.001)</w:t>
                      </w:r>
                    </w:p>
                  </w:txbxContent>
                </v:textbox>
              </v:shape>
            </w:pict>
          </mc:Fallback>
        </mc:AlternateContent>
      </w:r>
      <w:r>
        <w:rPr>
          <w:noProof/>
          <w:lang w:val="en-US" w:eastAsia="en-US" w:bidi="ar-SA"/>
        </w:rPr>
        <mc:AlternateContent>
          <mc:Choice Requires="wps">
            <w:drawing>
              <wp:anchor distT="0" distB="0" distL="114300" distR="114300" simplePos="0" relativeHeight="251878400" behindDoc="0" locked="0" layoutInCell="1" allowOverlap="1" wp14:anchorId="77F581BC" wp14:editId="207EF0DA">
                <wp:simplePos x="0" y="0"/>
                <wp:positionH relativeFrom="column">
                  <wp:posOffset>194945</wp:posOffset>
                </wp:positionH>
                <wp:positionV relativeFrom="paragraph">
                  <wp:posOffset>970280</wp:posOffset>
                </wp:positionV>
                <wp:extent cx="1784350" cy="323850"/>
                <wp:effectExtent l="4445" t="0" r="1905" b="1270"/>
                <wp:wrapNone/>
                <wp:docPr id="245"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7237" w:rsidRDefault="004E3B06" w:rsidP="007C7FDA">
                            <w:pPr>
                              <w:jc w:val="center"/>
                              <w:rPr>
                                <w:sz w:val="10"/>
                                <w:lang w:val="en-US"/>
                              </w:rPr>
                            </w:pPr>
                            <w:r w:rsidRPr="001B7237">
                              <w:rPr>
                                <w:rStyle w:val="Bodytext1210pt"/>
                                <w:sz w:val="10"/>
                              </w:rPr>
                              <w:t>ՄՓՏՄ-ի ժամանակավոր ներմուծման (արտահանման) ավարտումն իրականացնող լիազորված մարմին (P.CP.03.ACT.002)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4" o:spid="_x0000_s1048" type="#_x0000_t202" style="position:absolute;left:0;text-align:left;margin-left:15.35pt;margin-top:76.4pt;width:140.5pt;height:25.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" stroked="f">
                <v:textbox inset="0,0,0,0">
                  <w:txbxContent>
                    <w:p w:rsidR="004E3B06" w:rsidRPr="001B7237" w:rsidRDefault="004E3B06" w:rsidP="007C7FDA">
                      <w:pPr>
                        <w:jc w:val="center"/>
                        <w:rPr>
                          <w:sz w:val="10"/>
                          <w:lang w:val="en-US"/>
                        </w:rPr>
                      </w:pPr>
                      <w:r w:rsidRPr="001B7237">
                        <w:rPr>
                          <w:rStyle w:val="Bodytext1210pt"/>
                          <w:sz w:val="10"/>
                        </w:rPr>
                        <w:t>ՄՓՏՄ-ի ժամանակավոր ներմուծման (արտահանման) ավարտումն իրականացնող լիազորված մարմին (P.CP.03.ACT.002)</w:t>
                      </w:r>
                    </w:p>
                  </w:txbxContent>
                </v:textbox>
              </v:shape>
            </w:pict>
          </mc:Fallback>
        </mc:AlternateContent>
      </w:r>
      <w:r>
        <w:rPr>
          <w:noProof/>
          <w:lang w:val="en-US" w:eastAsia="en-US" w:bidi="ar-SA"/>
        </w:rPr>
        <mc:AlternateContent>
          <mc:Choice Requires="wps">
            <w:drawing>
              <wp:anchor distT="0" distB="0" distL="114300" distR="114300" simplePos="0" relativeHeight="251875328" behindDoc="0" locked="0" layoutInCell="1" allowOverlap="1" wp14:anchorId="40EA8FB8" wp14:editId="01986C5A">
                <wp:simplePos x="0" y="0"/>
                <wp:positionH relativeFrom="column">
                  <wp:posOffset>1839595</wp:posOffset>
                </wp:positionH>
                <wp:positionV relativeFrom="paragraph">
                  <wp:posOffset>379730</wp:posOffset>
                </wp:positionV>
                <wp:extent cx="2139950" cy="249555"/>
                <wp:effectExtent l="1270" t="0" r="1905" b="0"/>
                <wp:wrapNone/>
                <wp:docPr id="24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B53FA" w:rsidRDefault="004E3B06" w:rsidP="007C7FDA">
                            <w:pPr>
                              <w:jc w:val="center"/>
                              <w:rPr>
                                <w:sz w:val="10"/>
                              </w:rPr>
                            </w:pPr>
                            <w:r w:rsidRPr="003B53FA">
                              <w:rPr>
                                <w:sz w:val="10"/>
                              </w:rPr>
                              <w:t>ՄՓՏՄ-ի ժամանակավոր ներմուծումն (արտահանումն) ավարտելու վերաբերյալ տեղեկությունների</w:t>
                            </w:r>
                            <w:r>
                              <w:rPr>
                                <w:sz w:val="10"/>
                                <w:lang w:val="en-US"/>
                              </w:rPr>
                              <w:t xml:space="preserve"> </w:t>
                            </w:r>
                            <w:r w:rsidRPr="003B53FA">
                              <w:rPr>
                                <w:sz w:val="10"/>
                              </w:rPr>
                              <w:t>ներկայացում</w:t>
                            </w:r>
                            <w:r>
                              <w:rPr>
                                <w:sz w:val="10"/>
                              </w:rPr>
                              <w:t xml:space="preserve"> »(P.CP.03.PRC.001)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1" o:spid="_x0000_s1049" type="#_x0000_t202" style="position:absolute;left:0;text-align:left;margin-left:144.85pt;margin-top:29.9pt;width:168.5pt;height:19.6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" stroked="f">
                <v:textbox inset="0,0,0,0">
                  <w:txbxContent>
                    <w:p w:rsidR="004E3B06" w:rsidRPr="003B53FA" w:rsidRDefault="004E3B06" w:rsidP="007C7FDA">
                      <w:pPr>
                        <w:jc w:val="center"/>
                        <w:rPr>
                          <w:sz w:val="10"/>
                        </w:rPr>
                      </w:pPr>
                      <w:r w:rsidRPr="003B53FA">
                        <w:rPr>
                          <w:sz w:val="10"/>
                        </w:rPr>
                        <w:t>ՄՓՏՄ-ի ժամանակավոր ներմուծումն (արտահանումն) ավարտելու վերաբերյալ տեղեկությունների</w:t>
                      </w:r>
                      <w:r>
                        <w:rPr>
                          <w:sz w:val="10"/>
                          <w:lang w:val="en-US"/>
                        </w:rPr>
                        <w:t xml:space="preserve"> </w:t>
                      </w:r>
                      <w:r w:rsidRPr="003B53FA">
                        <w:rPr>
                          <w:sz w:val="10"/>
                        </w:rPr>
                        <w:t>ներկայացում</w:t>
                      </w:r>
                      <w:r>
                        <w:rPr>
                          <w:sz w:val="10"/>
                        </w:rPr>
                        <w:t xml:space="preserve"> »(P.CP.03.PRC.001)</w:t>
                      </w:r>
                    </w:p>
                  </w:txbxContent>
                </v:textbox>
              </v:shape>
            </w:pict>
          </mc:Fallback>
        </mc:AlternateContent>
      </w:r>
      <w:r>
        <w:rPr>
          <w:noProof/>
          <w:lang w:val="en-US" w:eastAsia="en-US" w:bidi="ar-SA"/>
        </w:rPr>
        <mc:AlternateContent>
          <mc:Choice Requires="wps">
            <w:drawing>
              <wp:anchor distT="0" distB="0" distL="114300" distR="114300" simplePos="0" relativeHeight="251874304" behindDoc="0" locked="0" layoutInCell="1" allowOverlap="1" wp14:anchorId="4F815864" wp14:editId="3028C7CD">
                <wp:simplePos x="0" y="0"/>
                <wp:positionH relativeFrom="column">
                  <wp:posOffset>3564255</wp:posOffset>
                </wp:positionH>
                <wp:positionV relativeFrom="paragraph">
                  <wp:posOffset>36830</wp:posOffset>
                </wp:positionV>
                <wp:extent cx="720090" cy="249555"/>
                <wp:effectExtent l="1905" t="0" r="1905" b="0"/>
                <wp:wrapNone/>
                <wp:docPr id="24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Default="004E3B06" w:rsidP="00E271B6">
                            <w:pPr>
                              <w:jc w:val="center"/>
                              <w:rPr>
                                <w:sz w:val="10"/>
                                <w:lang w:val="en-US"/>
                              </w:rPr>
                            </w:pPr>
                            <w:r w:rsidRPr="00E271B6">
                              <w:rPr>
                                <w:sz w:val="10"/>
                                <w:lang w:val="en-US"/>
                              </w:rPr>
                              <w:t>«</w:t>
                            </w:r>
                            <w:r w:rsidRPr="00E271B6">
                              <w:rPr>
                                <w:sz w:val="10"/>
                              </w:rPr>
                              <w:t>Մասնակցություն</w:t>
                            </w:r>
                            <w:r w:rsidRPr="00E271B6">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0" o:spid="_x0000_s1050" type="#_x0000_t202" style="position:absolute;left:0;text-align:left;margin-left:280.65pt;margin-top:2.9pt;width:56.7pt;height:19.6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MafgIAAAo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" stroked="f">
                <v:textbox inset="0,0,0,0">
                  <w:txbxContent>
                    <w:p w:rsidR="004E3B06" w:rsidRDefault="004E3B06" w:rsidP="00E271B6">
                      <w:pPr>
                        <w:jc w:val="center"/>
                        <w:rPr>
                          <w:sz w:val="10"/>
                          <w:lang w:val="en-US"/>
                        </w:rPr>
                      </w:pPr>
                      <w:r w:rsidRPr="00E271B6">
                        <w:rPr>
                          <w:sz w:val="10"/>
                          <w:lang w:val="en-US"/>
                        </w:rPr>
                        <w:t>«</w:t>
                      </w:r>
                      <w:r w:rsidRPr="00E271B6">
                        <w:rPr>
                          <w:sz w:val="10"/>
                        </w:rPr>
                        <w:t>Մասնակցություն</w:t>
                      </w:r>
                      <w:r w:rsidRPr="00E271B6">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73280" behindDoc="0" locked="0" layoutInCell="1" allowOverlap="1" wp14:anchorId="2785CFC0" wp14:editId="537FCF24">
                <wp:simplePos x="0" y="0"/>
                <wp:positionH relativeFrom="column">
                  <wp:posOffset>1614805</wp:posOffset>
                </wp:positionH>
                <wp:positionV relativeFrom="paragraph">
                  <wp:posOffset>5080</wp:posOffset>
                </wp:positionV>
                <wp:extent cx="720090" cy="249555"/>
                <wp:effectExtent l="0" t="0" r="0" b="2540"/>
                <wp:wrapNone/>
                <wp:docPr id="242"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271B6" w:rsidRDefault="004E3B06" w:rsidP="00E271B6">
                            <w:pPr>
                              <w:jc w:val="center"/>
                            </w:pPr>
                            <w:r w:rsidRPr="00E271B6">
                              <w:rPr>
                                <w:sz w:val="10"/>
                                <w:lang w:val="en-US"/>
                              </w:rPr>
                              <w:t>«</w:t>
                            </w:r>
                            <w:r w:rsidRPr="00E271B6">
                              <w:rPr>
                                <w:sz w:val="10"/>
                              </w:rPr>
                              <w:t>Մասնակցություն</w:t>
                            </w:r>
                            <w:r w:rsidRPr="00E271B6">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9" o:spid="_x0000_s1051" type="#_x0000_t202" style="position:absolute;left:0;text-align:left;margin-left:127.15pt;margin-top:.4pt;width:56.7pt;height:19.6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" stroked="f">
                <v:textbox inset="0,0,0,0">
                  <w:txbxContent>
                    <w:p w:rsidR="004E3B06" w:rsidRPr="00E271B6" w:rsidRDefault="004E3B06" w:rsidP="00E271B6">
                      <w:pPr>
                        <w:jc w:val="center"/>
                      </w:pPr>
                      <w:r w:rsidRPr="00E271B6">
                        <w:rPr>
                          <w:sz w:val="10"/>
                          <w:lang w:val="en-US"/>
                        </w:rPr>
                        <w:t>«</w:t>
                      </w:r>
                      <w:r w:rsidRPr="00E271B6">
                        <w:rPr>
                          <w:sz w:val="10"/>
                        </w:rPr>
                        <w:t>Մասնակցություն</w:t>
                      </w:r>
                      <w:r w:rsidRPr="00E271B6">
                        <w:rPr>
                          <w:sz w:val="10"/>
                          <w:lang w:val="en-US"/>
                        </w:rPr>
                        <w:t>»</w:t>
                      </w:r>
                    </w:p>
                  </w:txbxContent>
                </v:textbox>
              </v:shape>
            </w:pict>
          </mc:Fallback>
        </mc:AlternateContent>
      </w:r>
      <w:r w:rsidR="007C7FDA" w:rsidRPr="000B347D">
        <w:rPr>
          <w:noProof/>
          <w:lang w:val="en-US" w:eastAsia="en-US" w:bidi="ar-SA"/>
        </w:rPr>
        <w:drawing>
          <wp:inline distT="0" distB="0" distL="0" distR="0" wp14:anchorId="693A8279" wp14:editId="04AC5977">
            <wp:extent cx="5943600" cy="1737360"/>
            <wp:effectExtent l="19050" t="0" r="0" b="0"/>
            <wp:docPr id="1" name="Picture 1" descr="\\SERVERTC\Materials\2016\Quarter 1\AppData\Local\Microsoft\Windows\Temporary Internet Files\Content.Outlook\27UZGJOW\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6\Quarter 1\AppData\Local\Microsoft\Windows\Temporary Internet Files\Content.Outlook\27UZGJOW\media\image2.jpeg"/>
                    <pic:cNvPicPr>
                      <a:picLocks noChangeAspect="1" noChangeArrowheads="1"/>
                    </pic:cNvPicPr>
                  </pic:nvPicPr>
                  <pic:blipFill>
                    <a:blip r:embed="rId10" cstate="print"/>
                    <a:srcRect/>
                    <a:stretch>
                      <a:fillRect/>
                    </a:stretch>
                  </pic:blipFill>
                  <pic:spPr bwMode="auto">
                    <a:xfrm>
                      <a:off x="0" y="0"/>
                      <a:ext cx="5943600" cy="1737360"/>
                    </a:xfrm>
                    <a:prstGeom prst="rect">
                      <a:avLst/>
                    </a:prstGeom>
                    <a:noFill/>
                    <a:ln w="9525">
                      <a:noFill/>
                      <a:miter lim="800000"/>
                      <a:headEnd/>
                      <a:tailEnd/>
                    </a:ln>
                  </pic:spPr>
                </pic:pic>
              </a:graphicData>
            </a:graphic>
          </wp:inline>
        </w:drawing>
      </w:r>
    </w:p>
    <w:p w:rsidR="007C7FDA" w:rsidRPr="00805CE1" w:rsidRDefault="007C7FDA" w:rsidP="00EE5CE1">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2 ՄՓՏՄ-ի ժամանակավոր ներմուծումն (արտահանումն) ավարտելու ընթացակարգերի խմբի ընդհանուր սխեմա</w:t>
      </w:r>
    </w:p>
    <w:p w:rsidR="00EE5CE1" w:rsidRPr="00805CE1" w:rsidRDefault="00EE5CE1" w:rsidP="00EE5CE1">
      <w:pPr>
        <w:pStyle w:val="Picturecaption0"/>
        <w:shd w:val="clear" w:color="auto" w:fill="auto"/>
        <w:tabs>
          <w:tab w:val="left" w:pos="1134"/>
        </w:tabs>
        <w:spacing w:after="160" w:line="360" w:lineRule="auto"/>
        <w:ind w:right="-8" w:firstLine="0"/>
        <w:jc w:val="center"/>
        <w:rPr>
          <w:rFonts w:ascii="Sylfaen" w:hAnsi="Sylfaen"/>
          <w:sz w:val="24"/>
          <w:szCs w:val="24"/>
          <w:lang w:val="hy-AM"/>
        </w:rPr>
      </w:pPr>
    </w:p>
    <w:p w:rsidR="007C7FDA" w:rsidRPr="007A1F6A" w:rsidRDefault="007C7FDA" w:rsidP="00EE5CE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17.</w:t>
      </w:r>
      <w:r w:rsidR="00EE5CE1" w:rsidRPr="00805CE1">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ընթացակարգերի խմբի մեջ մտնող ընդհանուր գործընթացի ընթացակարգերի ցանկը բերված է 2-րդ աղյուսակում</w:t>
      </w:r>
      <w:r w:rsidR="007A1F6A">
        <w:rPr>
          <w:rFonts w:ascii="Sylfaen" w:hAnsi="Sylfaen"/>
          <w:sz w:val="24"/>
          <w:szCs w:val="24"/>
          <w:lang w:val="hy-AM"/>
        </w:rPr>
        <w:t>:</w:t>
      </w:r>
    </w:p>
    <w:p w:rsidR="007C7FDA" w:rsidRPr="000B347D" w:rsidRDefault="007C7FDA" w:rsidP="004B6E35">
      <w:pPr>
        <w:pStyle w:val="Tablecaption0"/>
        <w:shd w:val="clear" w:color="auto" w:fill="auto"/>
        <w:tabs>
          <w:tab w:val="left" w:pos="1134"/>
        </w:tabs>
        <w:spacing w:after="160" w:line="360" w:lineRule="auto"/>
        <w:ind w:right="-8"/>
        <w:jc w:val="both"/>
        <w:rPr>
          <w:rFonts w:ascii="Sylfaen" w:hAnsi="Sylfaen"/>
          <w:sz w:val="24"/>
          <w:szCs w:val="24"/>
          <w:lang w:val="hy-AM"/>
        </w:rPr>
      </w:pPr>
    </w:p>
    <w:p w:rsidR="007C7FDA" w:rsidRPr="000B347D" w:rsidRDefault="007C7FDA" w:rsidP="007A1F6A">
      <w:pPr>
        <w:pStyle w:val="Tablecaption0"/>
        <w:shd w:val="clear" w:color="auto" w:fill="auto"/>
        <w:tabs>
          <w:tab w:val="left" w:pos="1134"/>
        </w:tabs>
        <w:spacing w:after="160" w:line="360" w:lineRule="auto"/>
        <w:ind w:right="-8"/>
        <w:jc w:val="right"/>
        <w:rPr>
          <w:rFonts w:ascii="Sylfaen" w:hAnsi="Sylfaen"/>
          <w:sz w:val="24"/>
          <w:szCs w:val="24"/>
          <w:lang w:val="hy-AM"/>
        </w:rPr>
      </w:pPr>
      <w:r w:rsidRPr="000B347D">
        <w:rPr>
          <w:rFonts w:ascii="Sylfaen" w:hAnsi="Sylfaen"/>
          <w:sz w:val="24"/>
          <w:szCs w:val="24"/>
          <w:lang w:val="hy-AM"/>
        </w:rPr>
        <w:t>Աղյուսակ 2</w:t>
      </w:r>
    </w:p>
    <w:p w:rsidR="007C7FDA" w:rsidRPr="000B347D" w:rsidRDefault="007C7FDA" w:rsidP="007A1F6A">
      <w:pPr>
        <w:pStyle w:val="Tablecaption0"/>
        <w:shd w:val="clear" w:color="auto" w:fill="auto"/>
        <w:tabs>
          <w:tab w:val="left" w:pos="1134"/>
        </w:tabs>
        <w:spacing w:after="160" w:line="360" w:lineRule="auto"/>
        <w:ind w:right="-8"/>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ընթացակարգերի խմբի մեջ մտնող ընդհանուր գործընթացի ընթացակարգերի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3470"/>
        <w:gridCol w:w="3480"/>
      </w:tblGrid>
      <w:tr w:rsidR="007C7FDA" w:rsidRPr="000B347D" w:rsidTr="00EE5CE1">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EE5CE1">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EE5CE1">
        <w:trPr>
          <w:jc w:val="center"/>
        </w:trPr>
        <w:tc>
          <w:tcPr>
            <w:tcW w:w="2419"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P.CP.03.PRC.001</w:t>
            </w:r>
          </w:p>
        </w:tc>
        <w:tc>
          <w:tcPr>
            <w:tcW w:w="347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տեղեկությունների ներկայացում </w:t>
            </w:r>
          </w:p>
        </w:tc>
        <w:tc>
          <w:tcPr>
            <w:tcW w:w="3480"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ընթացակարգը նախատեսված է ՄՓՏՄ-ի ժամանակավոր ներմուծման (արտահանման) հսկողությունն իրականացնող լիազորված մարմին ՄՓՏՄ-ի ժամանակավոր ներմուծումն (արտահանումն) ավարտելու վերաբերյալ տեղեկություններ փոխանցելու համար</w:t>
            </w:r>
          </w:p>
        </w:tc>
      </w:tr>
      <w:tr w:rsidR="007C7FDA" w:rsidRPr="000B347D" w:rsidTr="00EE5CE1">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P.CP.03.PRC.002</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w:t>
            </w:r>
            <w:r w:rsidRPr="000B347D">
              <w:rPr>
                <w:rStyle w:val="Bodytext1210pt"/>
                <w:sz w:val="24"/>
                <w:szCs w:val="24"/>
              </w:rPr>
              <w:lastRenderedPageBreak/>
              <w:t>ներմուծումն (արտահանումն) ավարտելու</w:t>
            </w:r>
            <w:r w:rsidR="00805CE1">
              <w:rPr>
                <w:rStyle w:val="Bodytext1210pt"/>
                <w:sz w:val="24"/>
                <w:szCs w:val="24"/>
              </w:rPr>
              <w:t xml:space="preserve"> </w:t>
            </w:r>
            <w:r w:rsidRPr="000B347D">
              <w:rPr>
                <w:rStyle w:val="Bodytext1210pt"/>
                <w:sz w:val="24"/>
                <w:szCs w:val="24"/>
              </w:rPr>
              <w:t xml:space="preserve">վերաբերյալ տեղեկություններում փոփոխությունների կատարում </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lastRenderedPageBreak/>
              <w:t xml:space="preserve">ընթացակարգը նախատեսված </w:t>
            </w:r>
            <w:r w:rsidRPr="000B347D">
              <w:rPr>
                <w:rStyle w:val="Bodytext1210pt"/>
                <w:sz w:val="24"/>
                <w:szCs w:val="24"/>
              </w:rPr>
              <w:lastRenderedPageBreak/>
              <w:t>է ՄՓՏՄ-ի ժամանակավոր ներմուծման (արտահանման) հսկողությունն իրականացնող լիազորված մարմին ՄՓՏՄ-ի ժամանակավոր ներմուծումն (արտահանումն) ավարտելու վերաբերյալ տեղեկություններում կատարված փոփոխությունները փոխանցելու համար</w:t>
            </w:r>
          </w:p>
        </w:tc>
      </w:tr>
    </w:tbl>
    <w:p w:rsidR="007C7FDA" w:rsidRPr="000B347D" w:rsidRDefault="007C7FDA" w:rsidP="004B6E35">
      <w:pPr>
        <w:tabs>
          <w:tab w:val="left" w:pos="1134"/>
        </w:tabs>
        <w:spacing w:after="160" w:line="360" w:lineRule="auto"/>
        <w:ind w:right="-8"/>
        <w:jc w:val="both"/>
      </w:pPr>
    </w:p>
    <w:p w:rsidR="007C7FDA" w:rsidRPr="00EE5CE1" w:rsidRDefault="007C7FDA" w:rsidP="00EE5CE1">
      <w:pPr>
        <w:pStyle w:val="Bodytext20"/>
        <w:shd w:val="clear" w:color="auto" w:fill="auto"/>
        <w:tabs>
          <w:tab w:val="left" w:pos="1134"/>
        </w:tabs>
        <w:spacing w:after="160" w:line="360" w:lineRule="auto"/>
        <w:ind w:right="-8" w:firstLine="0"/>
        <w:rPr>
          <w:rFonts w:ascii="Sylfaen" w:hAnsi="Sylfaen"/>
          <w:sz w:val="24"/>
          <w:szCs w:val="24"/>
          <w:lang w:val="hy-AM"/>
        </w:rPr>
      </w:pPr>
      <w:r w:rsidRPr="00EE5CE1">
        <w:rPr>
          <w:rFonts w:ascii="Sylfaen" w:hAnsi="Sylfaen"/>
          <w:sz w:val="24"/>
          <w:szCs w:val="24"/>
          <w:lang w:val="hy-AM"/>
        </w:rPr>
        <w:t>5. ՄՓՏՄ-ի ժամանակավոր ներմուծման</w:t>
      </w:r>
      <w:r w:rsidR="00EE5CE1" w:rsidRPr="00EE5CE1">
        <w:rPr>
          <w:rFonts w:ascii="Sylfaen" w:hAnsi="Sylfaen"/>
          <w:sz w:val="24"/>
          <w:szCs w:val="24"/>
          <w:lang w:val="hy-AM"/>
        </w:rPr>
        <w:t xml:space="preserve"> </w:t>
      </w:r>
      <w:r w:rsidRPr="00EE5CE1">
        <w:rPr>
          <w:rFonts w:ascii="Sylfaen" w:hAnsi="Sylfaen"/>
          <w:sz w:val="24"/>
          <w:szCs w:val="24"/>
          <w:lang w:val="hy-AM"/>
        </w:rPr>
        <w:t xml:space="preserve">ժամկետի երկարաձգման ընթացակարգերի խումբ </w:t>
      </w:r>
    </w:p>
    <w:p w:rsidR="00F83312"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805CE1">
        <w:rPr>
          <w:rFonts w:ascii="Sylfaen" w:hAnsi="Sylfaen"/>
          <w:sz w:val="24"/>
          <w:szCs w:val="24"/>
          <w:lang w:val="hy-AM"/>
        </w:rPr>
        <w:t>18.</w:t>
      </w:r>
      <w:r w:rsidR="00EE5CE1" w:rsidRPr="00805CE1">
        <w:rPr>
          <w:rFonts w:ascii="Sylfaen" w:hAnsi="Sylfaen"/>
          <w:sz w:val="24"/>
          <w:szCs w:val="24"/>
          <w:lang w:val="hy-AM"/>
        </w:rPr>
        <w:tab/>
      </w:r>
      <w:r w:rsidRPr="00805CE1">
        <w:rPr>
          <w:rFonts w:ascii="Sylfaen" w:hAnsi="Sylfaen"/>
          <w:sz w:val="24"/>
          <w:szCs w:val="24"/>
          <w:lang w:val="hy-AM"/>
        </w:rPr>
        <w:t>ՄՓՏՄ-ի ժամանակավոր ներմուծման ժամկետը երկարաձգելիս ՄՓՏՄ-ի ժամանակավոր ներմուծման ժամկետի երկարաձգումն իրականացնող լիազորված մարմինը ձ</w:t>
      </w:r>
      <w:r w:rsidR="00917CF1">
        <w:rPr>
          <w:rFonts w:ascii="Sylfaen" w:hAnsi="Sylfaen"/>
          <w:sz w:val="24"/>
          <w:szCs w:val="24"/>
          <w:lang w:val="hy-AM"/>
        </w:rPr>
        <w:t>և</w:t>
      </w:r>
      <w:r w:rsidRPr="00805CE1">
        <w:rPr>
          <w:rFonts w:ascii="Sylfaen" w:hAnsi="Sylfaen"/>
          <w:sz w:val="24"/>
          <w:szCs w:val="24"/>
          <w:lang w:val="hy-AM"/>
        </w:rPr>
        <w:t xml:space="preserve">ավորում </w:t>
      </w:r>
      <w:r w:rsidR="00917CF1">
        <w:rPr>
          <w:rFonts w:ascii="Sylfaen" w:hAnsi="Sylfaen"/>
          <w:sz w:val="24"/>
          <w:szCs w:val="24"/>
          <w:lang w:val="hy-AM"/>
        </w:rPr>
        <w:t>և</w:t>
      </w:r>
      <w:r w:rsidRPr="00805CE1">
        <w:rPr>
          <w:rFonts w:ascii="Sylfaen" w:hAnsi="Sylfaen"/>
          <w:sz w:val="24"/>
          <w:szCs w:val="24"/>
          <w:lang w:val="hy-AM"/>
        </w:rPr>
        <w:t xml:space="preserve"> ՄՓՏՄ-ի ժամանակավոր ներմուծման (արտահանման) հսկողությունն իրականացնող լիազորված մարմին է ներկայացնում ՄՓՏՄ-ի ժամանակավոր ներմուծման ժամկետի երկարաձգման վերաբերյալ տեղեկությունները: Նշված տեղեկություններում փոփոխություններ կատարելիս ՄՓՏՄ-ի ժամանակավոր ներմուծման ժամկետի երկարաձգումն իրականացնող լիազորված մարմինը ձ</w:t>
      </w:r>
      <w:r w:rsidR="00917CF1">
        <w:rPr>
          <w:rFonts w:ascii="Sylfaen" w:hAnsi="Sylfaen"/>
          <w:sz w:val="24"/>
          <w:szCs w:val="24"/>
          <w:lang w:val="hy-AM"/>
        </w:rPr>
        <w:t>և</w:t>
      </w:r>
      <w:r w:rsidRPr="00805CE1">
        <w:rPr>
          <w:rFonts w:ascii="Sylfaen" w:hAnsi="Sylfaen"/>
          <w:sz w:val="24"/>
          <w:szCs w:val="24"/>
          <w:lang w:val="hy-AM"/>
        </w:rPr>
        <w:t xml:space="preserve">ավորում </w:t>
      </w:r>
      <w:r w:rsidR="00917CF1">
        <w:rPr>
          <w:rFonts w:ascii="Sylfaen" w:hAnsi="Sylfaen"/>
          <w:sz w:val="24"/>
          <w:szCs w:val="24"/>
          <w:lang w:val="hy-AM"/>
        </w:rPr>
        <w:t>և</w:t>
      </w:r>
      <w:r w:rsidRPr="00805CE1">
        <w:rPr>
          <w:rFonts w:ascii="Sylfaen" w:hAnsi="Sylfaen"/>
          <w:sz w:val="24"/>
          <w:szCs w:val="24"/>
          <w:lang w:val="hy-AM"/>
        </w:rPr>
        <w:t xml:space="preserve"> ՄՓՏՄ-ի ժամանակավոր ներմուծման (արտահանման) հսկողությունն իրականացնող լիազորված մարմին է ներկայացնում ՄՓՏՄ-ի ժամանակավոր ներմուծման ժամկետի երկարաձգման վերաբերյալ տեղեկություններում կատարված փոփոխությունները</w:t>
      </w:r>
      <w:r w:rsidR="00F83312">
        <w:rPr>
          <w:rFonts w:ascii="Sylfaen" w:hAnsi="Sylfaen"/>
          <w:sz w:val="24"/>
          <w:szCs w:val="24"/>
          <w:lang w:val="hy-AM"/>
        </w:rPr>
        <w:t>:</w:t>
      </w:r>
    </w:p>
    <w:p w:rsidR="007C7FDA" w:rsidRPr="00805CE1"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805CE1">
        <w:rPr>
          <w:rFonts w:ascii="Sylfaen" w:hAnsi="Sylfaen"/>
          <w:sz w:val="24"/>
          <w:szCs w:val="24"/>
          <w:lang w:val="hy-AM"/>
        </w:rPr>
        <w:t>Ընդ որում, կատարվում են ընդհանուր գործընթացի հետ</w:t>
      </w:r>
      <w:r w:rsidR="00917CF1">
        <w:rPr>
          <w:rFonts w:ascii="Sylfaen" w:hAnsi="Sylfaen"/>
          <w:sz w:val="24"/>
          <w:szCs w:val="24"/>
          <w:lang w:val="hy-AM"/>
        </w:rPr>
        <w:t>և</w:t>
      </w:r>
      <w:r w:rsidRPr="00805CE1">
        <w:rPr>
          <w:rFonts w:ascii="Sylfaen" w:hAnsi="Sylfaen"/>
          <w:sz w:val="24"/>
          <w:szCs w:val="24"/>
          <w:lang w:val="hy-AM"/>
        </w:rPr>
        <w:t>յալ ընթացակարգերը՝</w:t>
      </w:r>
    </w:p>
    <w:p w:rsidR="007C7FDA" w:rsidRPr="00805CE1"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805CE1">
        <w:rPr>
          <w:rFonts w:ascii="Sylfaen" w:hAnsi="Sylfaen"/>
          <w:sz w:val="24"/>
          <w:szCs w:val="24"/>
          <w:lang w:val="hy-AM"/>
        </w:rPr>
        <w:t>«ՄՓՏՄ-ի ժամանակավոր ներմուծման ժամկետի երկարաձգման վերաբերյալ տեղեկությունների ներկայացում» (P.CP.03.PRC.003),</w:t>
      </w:r>
      <w:r w:rsidR="00805CE1" w:rsidRPr="00805CE1">
        <w:rPr>
          <w:rFonts w:ascii="Sylfaen" w:hAnsi="Sylfaen"/>
          <w:sz w:val="24"/>
          <w:szCs w:val="24"/>
          <w:lang w:val="hy-AM"/>
        </w:rPr>
        <w:t xml:space="preserve"> </w:t>
      </w:r>
    </w:p>
    <w:p w:rsidR="007C7FDA" w:rsidRPr="007D7BB8"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rPr>
      </w:pPr>
      <w:r w:rsidRPr="00805CE1">
        <w:rPr>
          <w:rFonts w:ascii="Sylfaen" w:hAnsi="Sylfaen"/>
          <w:sz w:val="24"/>
          <w:szCs w:val="24"/>
          <w:lang w:val="hy-AM"/>
        </w:rPr>
        <w:lastRenderedPageBreak/>
        <w:t>«ՄՓՏՄ-ի</w:t>
      </w:r>
      <w:r w:rsidR="00805CE1" w:rsidRPr="00805CE1">
        <w:rPr>
          <w:rFonts w:ascii="Sylfaen" w:hAnsi="Sylfaen"/>
          <w:sz w:val="24"/>
          <w:szCs w:val="24"/>
          <w:lang w:val="hy-AM"/>
        </w:rPr>
        <w:t xml:space="preserve"> </w:t>
      </w:r>
      <w:r w:rsidRPr="00805CE1">
        <w:rPr>
          <w:rFonts w:ascii="Sylfaen" w:hAnsi="Sylfaen"/>
          <w:sz w:val="24"/>
          <w:szCs w:val="24"/>
          <w:lang w:val="hy-AM"/>
        </w:rPr>
        <w:t>ժամանակավոր ներմուծման ժամկետի երկարաձգման վերաբերյալ տեղեկություններում փոփոխությունների կատարում» (P.CP.03.PRC.004):</w:t>
      </w:r>
    </w:p>
    <w:p w:rsidR="007C7FDA" w:rsidRPr="00805CE1"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805CE1">
        <w:rPr>
          <w:rFonts w:ascii="Sylfaen" w:hAnsi="Sylfaen"/>
          <w:sz w:val="24"/>
          <w:szCs w:val="24"/>
          <w:lang w:val="hy-AM"/>
        </w:rPr>
        <w:t>19.</w:t>
      </w:r>
      <w:r w:rsidR="00331560" w:rsidRPr="00805CE1">
        <w:rPr>
          <w:rFonts w:ascii="Sylfaen" w:hAnsi="Sylfaen"/>
          <w:sz w:val="24"/>
          <w:szCs w:val="24"/>
          <w:lang w:val="hy-AM"/>
        </w:rPr>
        <w:tab/>
      </w:r>
      <w:r w:rsidRPr="00805CE1">
        <w:rPr>
          <w:rFonts w:ascii="Sylfaen" w:hAnsi="Sylfaen"/>
          <w:sz w:val="24"/>
          <w:szCs w:val="24"/>
          <w:lang w:val="hy-AM"/>
        </w:rPr>
        <w:t>ՄՓՏՄ-ի ժամանակավոր ներմուծման ժամկետի երկարաձգման ընթացակարգերի խմբի բերված նկարագրությունը ներկայացված է 3-րդ նկարում</w:t>
      </w:r>
      <w:r w:rsidR="007D7BB8">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881472" behindDoc="0" locked="0" layoutInCell="1" allowOverlap="1" wp14:anchorId="639DBE7F" wp14:editId="35A20679">
                <wp:simplePos x="0" y="0"/>
                <wp:positionH relativeFrom="column">
                  <wp:posOffset>1670685</wp:posOffset>
                </wp:positionH>
                <wp:positionV relativeFrom="paragraph">
                  <wp:posOffset>97790</wp:posOffset>
                </wp:positionV>
                <wp:extent cx="786130" cy="249555"/>
                <wp:effectExtent l="3810" t="2540" r="635" b="0"/>
                <wp:wrapNone/>
                <wp:docPr id="241"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A1F6A" w:rsidRDefault="004E3B06" w:rsidP="007A1F6A">
                            <w:pPr>
                              <w:jc w:val="center"/>
                            </w:pPr>
                            <w:r w:rsidRPr="00E271B6">
                              <w:rPr>
                                <w:sz w:val="10"/>
                                <w:lang w:val="en-US"/>
                              </w:rPr>
                              <w:t>«</w:t>
                            </w:r>
                            <w:r w:rsidRPr="00E271B6">
                              <w:rPr>
                                <w:sz w:val="10"/>
                              </w:rPr>
                              <w:t>Մասնակցություն</w:t>
                            </w:r>
                            <w:r w:rsidRPr="00E271B6">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7" o:spid="_x0000_s1052" type="#_x0000_t202" style="position:absolute;left:0;text-align:left;margin-left:131.55pt;margin-top:7.7pt;width:61.9pt;height:19.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" stroked="f">
                <v:textbox>
                  <w:txbxContent>
                    <w:p w:rsidR="004E3B06" w:rsidRPr="007A1F6A" w:rsidRDefault="004E3B06" w:rsidP="007A1F6A">
                      <w:pPr>
                        <w:jc w:val="center"/>
                      </w:pPr>
                      <w:r w:rsidRPr="00E271B6">
                        <w:rPr>
                          <w:sz w:val="10"/>
                          <w:lang w:val="en-US"/>
                        </w:rPr>
                        <w:t>«</w:t>
                      </w:r>
                      <w:r w:rsidRPr="00E271B6">
                        <w:rPr>
                          <w:sz w:val="10"/>
                        </w:rPr>
                        <w:t>Մասնակցություն</w:t>
                      </w:r>
                      <w:r w:rsidRPr="00E271B6">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82496" behindDoc="0" locked="0" layoutInCell="1" allowOverlap="1" wp14:anchorId="23DF1EDC" wp14:editId="41AF9BAA">
                <wp:simplePos x="0" y="0"/>
                <wp:positionH relativeFrom="column">
                  <wp:posOffset>3620135</wp:posOffset>
                </wp:positionH>
                <wp:positionV relativeFrom="paragraph">
                  <wp:posOffset>129540</wp:posOffset>
                </wp:positionV>
                <wp:extent cx="767715" cy="249555"/>
                <wp:effectExtent l="635" t="0" r="3175" b="1905"/>
                <wp:wrapNone/>
                <wp:docPr id="240"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A1F6A" w:rsidRDefault="004E3B06" w:rsidP="007A1F6A">
                            <w:pPr>
                              <w:jc w:val="center"/>
                            </w:pPr>
                            <w:r w:rsidRPr="00E271B6">
                              <w:rPr>
                                <w:sz w:val="10"/>
                                <w:lang w:val="en-US"/>
                              </w:rPr>
                              <w:t>«</w:t>
                            </w:r>
                            <w:r w:rsidRPr="00E271B6">
                              <w:rPr>
                                <w:sz w:val="10"/>
                              </w:rPr>
                              <w:t>Մասնակցություն</w:t>
                            </w:r>
                            <w:r w:rsidRPr="00E271B6">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8" o:spid="_x0000_s1053" type="#_x0000_t202" style="position:absolute;left:0;text-align:left;margin-left:285.05pt;margin-top:10.2pt;width:60.45pt;height:19.6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" stroked="f">
                <v:textbox>
                  <w:txbxContent>
                    <w:p w:rsidR="004E3B06" w:rsidRPr="007A1F6A" w:rsidRDefault="004E3B06" w:rsidP="007A1F6A">
                      <w:pPr>
                        <w:jc w:val="center"/>
                      </w:pPr>
                      <w:r w:rsidRPr="00E271B6">
                        <w:rPr>
                          <w:sz w:val="10"/>
                          <w:lang w:val="en-US"/>
                        </w:rPr>
                        <w:t>«</w:t>
                      </w:r>
                      <w:r w:rsidRPr="00E271B6">
                        <w:rPr>
                          <w:sz w:val="10"/>
                        </w:rPr>
                        <w:t>Մասնակցություն</w:t>
                      </w:r>
                      <w:r w:rsidRPr="00E271B6">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84544" behindDoc="0" locked="0" layoutInCell="1" allowOverlap="1" wp14:anchorId="08F39603" wp14:editId="03CEAEFC">
                <wp:simplePos x="0" y="0"/>
                <wp:positionH relativeFrom="column">
                  <wp:posOffset>1715135</wp:posOffset>
                </wp:positionH>
                <wp:positionV relativeFrom="paragraph">
                  <wp:posOffset>783590</wp:posOffset>
                </wp:positionV>
                <wp:extent cx="894080" cy="247650"/>
                <wp:effectExtent l="635" t="2540" r="635" b="0"/>
                <wp:wrapNone/>
                <wp:docPr id="23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A1F6A" w:rsidRDefault="004E3B06" w:rsidP="007A1F6A">
                            <w:pPr>
                              <w:jc w:val="center"/>
                            </w:pPr>
                            <w:r w:rsidRPr="00E271B6">
                              <w:rPr>
                                <w:sz w:val="10"/>
                                <w:lang w:val="en-US"/>
                              </w:rPr>
                              <w:t>«</w:t>
                            </w:r>
                            <w:r w:rsidRPr="00E271B6">
                              <w:rPr>
                                <w:sz w:val="10"/>
                              </w:rPr>
                              <w:t>Մասնակցություն</w:t>
                            </w:r>
                            <w:r w:rsidRPr="00E271B6">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0" o:spid="_x0000_s1054" type="#_x0000_t202" style="position:absolute;left:0;text-align:left;margin-left:135.05pt;margin-top:61.7pt;width:70.4pt;height:19.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" stroked="f">
                <v:textbox>
                  <w:txbxContent>
                    <w:p w:rsidR="004E3B06" w:rsidRPr="007A1F6A" w:rsidRDefault="004E3B06" w:rsidP="007A1F6A">
                      <w:pPr>
                        <w:jc w:val="center"/>
                      </w:pPr>
                      <w:r w:rsidRPr="00E271B6">
                        <w:rPr>
                          <w:sz w:val="10"/>
                          <w:lang w:val="en-US"/>
                        </w:rPr>
                        <w:t>«</w:t>
                      </w:r>
                      <w:r w:rsidRPr="00E271B6">
                        <w:rPr>
                          <w:sz w:val="10"/>
                        </w:rPr>
                        <w:t>Մասնակցություն</w:t>
                      </w:r>
                      <w:r w:rsidRPr="00E271B6">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88640" behindDoc="0" locked="0" layoutInCell="1" allowOverlap="1" wp14:anchorId="2B1BAE5F" wp14:editId="5FFD4E86">
                <wp:simplePos x="0" y="0"/>
                <wp:positionH relativeFrom="column">
                  <wp:posOffset>1776095</wp:posOffset>
                </wp:positionH>
                <wp:positionV relativeFrom="paragraph">
                  <wp:posOffset>1539240</wp:posOffset>
                </wp:positionV>
                <wp:extent cx="2364740" cy="323850"/>
                <wp:effectExtent l="4445" t="0" r="2540" b="3810"/>
                <wp:wrapNone/>
                <wp:docPr id="238"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6650E" w:rsidRDefault="004E3B06" w:rsidP="007C7FDA">
                            <w:pPr>
                              <w:jc w:val="center"/>
                              <w:rPr>
                                <w:sz w:val="10"/>
                                <w:lang w:val="en-US"/>
                              </w:rPr>
                            </w:pPr>
                            <w:r w:rsidRPr="0076650E">
                              <w:rPr>
                                <w:rStyle w:val="Bodytext1210pt"/>
                                <w:sz w:val="10"/>
                              </w:rPr>
                              <w:t>ՄՓՏՄ-ի ժամանակավոր ներմուծման ժամկետի երկարաձգման վերաբերյալ տեղեկություններում փոփոխությունների կատարում</w:t>
                            </w:r>
                            <w:r>
                              <w:rPr>
                                <w:rStyle w:val="Bodytext1210pt"/>
                                <w:sz w:val="10"/>
                                <w:lang w:val="en-US"/>
                              </w:rPr>
                              <w:t xml:space="preserve"> (P.CP.03.PRC.004)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4" o:spid="_x0000_s1055" type="#_x0000_t202" style="position:absolute;left:0;text-align:left;margin-left:139.85pt;margin-top:121.2pt;width:186.2pt;height:25.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" stroked="f">
                <v:textbox inset="0,0,0,0">
                  <w:txbxContent>
                    <w:p w:rsidR="004E3B06" w:rsidRPr="0076650E" w:rsidRDefault="004E3B06" w:rsidP="007C7FDA">
                      <w:pPr>
                        <w:jc w:val="center"/>
                        <w:rPr>
                          <w:sz w:val="10"/>
                          <w:lang w:val="en-US"/>
                        </w:rPr>
                      </w:pPr>
                      <w:r w:rsidRPr="0076650E">
                        <w:rPr>
                          <w:rStyle w:val="Bodytext1210pt"/>
                          <w:sz w:val="10"/>
                        </w:rPr>
                        <w:t>ՄՓՏՄ-ի ժամանակավոր ներմուծման ժամկետի երկարաձգման վերաբերյալ տեղեկություններում փոփոխությունների կատարում</w:t>
                      </w:r>
                      <w:r>
                        <w:rPr>
                          <w:rStyle w:val="Bodytext1210pt"/>
                          <w:sz w:val="10"/>
                          <w:lang w:val="en-US"/>
                        </w:rPr>
                        <w:t xml:space="preserve"> (P.CP.03.PRC.004)</w:t>
                      </w:r>
                    </w:p>
                  </w:txbxContent>
                </v:textbox>
              </v:shape>
            </w:pict>
          </mc:Fallback>
        </mc:AlternateContent>
      </w:r>
      <w:r>
        <w:rPr>
          <w:noProof/>
          <w:lang w:val="en-US" w:eastAsia="en-US" w:bidi="ar-SA"/>
        </w:rPr>
        <mc:AlternateContent>
          <mc:Choice Requires="wps">
            <w:drawing>
              <wp:anchor distT="0" distB="0" distL="114300" distR="114300" simplePos="0" relativeHeight="251887616" behindDoc="0" locked="0" layoutInCell="1" allowOverlap="1" wp14:anchorId="13BA469F" wp14:editId="6C33F05D">
                <wp:simplePos x="0" y="0"/>
                <wp:positionH relativeFrom="column">
                  <wp:posOffset>3899535</wp:posOffset>
                </wp:positionH>
                <wp:positionV relativeFrom="paragraph">
                  <wp:posOffset>1062990</wp:posOffset>
                </wp:positionV>
                <wp:extent cx="2019300" cy="387350"/>
                <wp:effectExtent l="3810" t="0" r="0" b="0"/>
                <wp:wrapNone/>
                <wp:docPr id="23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8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7237" w:rsidRDefault="004E3B06" w:rsidP="007C7FDA">
                            <w:pPr>
                              <w:jc w:val="center"/>
                              <w:rPr>
                                <w:sz w:val="10"/>
                                <w:lang w:val="en-US"/>
                              </w:rPr>
                            </w:pPr>
                            <w:r w:rsidRPr="001B7237">
                              <w:rPr>
                                <w:rStyle w:val="Bodytext1210pt"/>
                                <w:sz w:val="10"/>
                              </w:rPr>
                              <w:t>ՄՓՏՄ-ի ժամանակավոր ներմուծման (արտահանման) հսկողությունն իրականացնող լիազորված մարմին</w:t>
                            </w:r>
                            <w:r w:rsidRPr="001B7237">
                              <w:rPr>
                                <w:rStyle w:val="Bodytext1210pt"/>
                                <w:sz w:val="10"/>
                                <w:lang w:val="en-US"/>
                              </w:rPr>
                              <w:t xml:space="preserve"> (</w:t>
                            </w:r>
                            <w:r w:rsidRPr="001B7237">
                              <w:rPr>
                                <w:rStyle w:val="Bodytext1210pt"/>
                                <w:sz w:val="10"/>
                              </w:rPr>
                              <w:t>P.CP.03.ACT.001</w:t>
                            </w:r>
                            <w:r w:rsidRPr="001B7237">
                              <w:rPr>
                                <w:rStyle w:val="Bodytext1210pt"/>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3" o:spid="_x0000_s1056" type="#_x0000_t202" style="position:absolute;left:0;text-align:left;margin-left:307.05pt;margin-top:83.7pt;width:159pt;height:3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" stroked="f">
                <v:textbox>
                  <w:txbxContent>
                    <w:p w:rsidR="004E3B06" w:rsidRPr="001B7237" w:rsidRDefault="004E3B06" w:rsidP="007C7FDA">
                      <w:pPr>
                        <w:jc w:val="center"/>
                        <w:rPr>
                          <w:sz w:val="10"/>
                          <w:lang w:val="en-US"/>
                        </w:rPr>
                      </w:pPr>
                      <w:r w:rsidRPr="001B7237">
                        <w:rPr>
                          <w:rStyle w:val="Bodytext1210pt"/>
                          <w:sz w:val="10"/>
                        </w:rPr>
                        <w:t>ՄՓՏՄ-ի ժամանակավոր ներմուծման (արտահանման) հսկողությունն իրականացնող լիազորված մարմին</w:t>
                      </w:r>
                      <w:r w:rsidRPr="001B7237">
                        <w:rPr>
                          <w:rStyle w:val="Bodytext1210pt"/>
                          <w:sz w:val="10"/>
                          <w:lang w:val="en-US"/>
                        </w:rPr>
                        <w:t xml:space="preserve"> (</w:t>
                      </w:r>
                      <w:r w:rsidRPr="001B7237">
                        <w:rPr>
                          <w:rStyle w:val="Bodytext1210pt"/>
                          <w:sz w:val="10"/>
                        </w:rPr>
                        <w:t>P.CP.03.ACT.001</w:t>
                      </w:r>
                      <w:r w:rsidRPr="001B7237">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86592" behindDoc="0" locked="0" layoutInCell="1" allowOverlap="1" wp14:anchorId="1F991F3E" wp14:editId="50503FF3">
                <wp:simplePos x="0" y="0"/>
                <wp:positionH relativeFrom="column">
                  <wp:posOffset>-8255</wp:posOffset>
                </wp:positionH>
                <wp:positionV relativeFrom="paragraph">
                  <wp:posOffset>1031240</wp:posOffset>
                </wp:positionV>
                <wp:extent cx="1975485" cy="419100"/>
                <wp:effectExtent l="1270" t="2540" r="4445" b="0"/>
                <wp:wrapNone/>
                <wp:docPr id="236"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7237" w:rsidRDefault="004E3B06" w:rsidP="007C7FDA">
                            <w:pPr>
                              <w:jc w:val="center"/>
                              <w:rPr>
                                <w:sz w:val="10"/>
                                <w:lang w:val="en-US"/>
                              </w:rPr>
                            </w:pPr>
                            <w:r w:rsidRPr="001B7237">
                              <w:rPr>
                                <w:rStyle w:val="Bodytext1210pt"/>
                                <w:sz w:val="10"/>
                              </w:rPr>
                              <w:t>ՄՓՏՄ-ի ժամանակավոր ներմուծման ժամկետի երկարաձգումն</w:t>
                            </w:r>
                            <w:r>
                              <w:rPr>
                                <w:rStyle w:val="Bodytext1210pt"/>
                                <w:sz w:val="10"/>
                              </w:rPr>
                              <w:t xml:space="preserve"> </w:t>
                            </w:r>
                            <w:r w:rsidRPr="001B7237">
                              <w:rPr>
                                <w:rStyle w:val="Bodytext1210pt"/>
                                <w:sz w:val="10"/>
                              </w:rPr>
                              <w:t>իրականացնող լիազորված մարմին</w:t>
                            </w:r>
                            <w:r w:rsidRPr="001B7237">
                              <w:rPr>
                                <w:rStyle w:val="Bodytext1210pt"/>
                                <w:sz w:val="10"/>
                                <w:lang w:val="en-US"/>
                              </w:rPr>
                              <w:t xml:space="preserve"> (</w:t>
                            </w:r>
                            <w:r w:rsidRPr="001B7237">
                              <w:rPr>
                                <w:rStyle w:val="Bodytext1210pt"/>
                                <w:sz w:val="10"/>
                              </w:rPr>
                              <w:t>P.CP.03.ACT.003</w:t>
                            </w:r>
                            <w:r w:rsidRPr="001B7237">
                              <w:rPr>
                                <w:rStyle w:val="Bodytext1210pt"/>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2" o:spid="_x0000_s1057" type="#_x0000_t202" style="position:absolute;left:0;text-align:left;margin-left:-.65pt;margin-top:81.2pt;width:155.55pt;height:33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" stroked="f">
                <v:textbox>
                  <w:txbxContent>
                    <w:p w:rsidR="004E3B06" w:rsidRPr="001B7237" w:rsidRDefault="004E3B06" w:rsidP="007C7FDA">
                      <w:pPr>
                        <w:jc w:val="center"/>
                        <w:rPr>
                          <w:sz w:val="10"/>
                          <w:lang w:val="en-US"/>
                        </w:rPr>
                      </w:pPr>
                      <w:r w:rsidRPr="001B7237">
                        <w:rPr>
                          <w:rStyle w:val="Bodytext1210pt"/>
                          <w:sz w:val="10"/>
                        </w:rPr>
                        <w:t>ՄՓՏՄ-ի ժամանակավոր ներմուծման ժամկետի երկարաձգումն</w:t>
                      </w:r>
                      <w:r>
                        <w:rPr>
                          <w:rStyle w:val="Bodytext1210pt"/>
                          <w:sz w:val="10"/>
                        </w:rPr>
                        <w:t xml:space="preserve"> </w:t>
                      </w:r>
                      <w:r w:rsidRPr="001B7237">
                        <w:rPr>
                          <w:rStyle w:val="Bodytext1210pt"/>
                          <w:sz w:val="10"/>
                        </w:rPr>
                        <w:t>իրականացնող լիազորված մարմին</w:t>
                      </w:r>
                      <w:r w:rsidRPr="001B7237">
                        <w:rPr>
                          <w:rStyle w:val="Bodytext1210pt"/>
                          <w:sz w:val="10"/>
                          <w:lang w:val="en-US"/>
                        </w:rPr>
                        <w:t xml:space="preserve"> (</w:t>
                      </w:r>
                      <w:r w:rsidRPr="001B7237">
                        <w:rPr>
                          <w:rStyle w:val="Bodytext1210pt"/>
                          <w:sz w:val="10"/>
                        </w:rPr>
                        <w:t>P.CP.03.ACT.003</w:t>
                      </w:r>
                      <w:r w:rsidRPr="001B7237">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85568" behindDoc="0" locked="0" layoutInCell="1" allowOverlap="1" wp14:anchorId="31B2307C" wp14:editId="1BFACB68">
                <wp:simplePos x="0" y="0"/>
                <wp:positionH relativeFrom="column">
                  <wp:posOffset>3404235</wp:posOffset>
                </wp:positionH>
                <wp:positionV relativeFrom="paragraph">
                  <wp:posOffset>783590</wp:posOffset>
                </wp:positionV>
                <wp:extent cx="805180" cy="190500"/>
                <wp:effectExtent l="3810" t="2540" r="635" b="0"/>
                <wp:wrapNone/>
                <wp:docPr id="23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271B6" w:rsidRDefault="004E3B06" w:rsidP="007A1F6A">
                            <w:pPr>
                              <w:jc w:val="center"/>
                              <w:rPr>
                                <w:sz w:val="18"/>
                              </w:rPr>
                            </w:pPr>
                            <w:r w:rsidRPr="00E271B6">
                              <w:rPr>
                                <w:sz w:val="10"/>
                                <w:lang w:val="en-US"/>
                              </w:rPr>
                              <w:t>«</w:t>
                            </w:r>
                            <w:r w:rsidRPr="00E271B6">
                              <w:rPr>
                                <w:sz w:val="10"/>
                              </w:rPr>
                              <w:t>Մասնակցություն</w:t>
                            </w:r>
                            <w:r w:rsidRPr="00E271B6">
                              <w:rPr>
                                <w:sz w:val="10"/>
                                <w:lang w:val="en-US"/>
                              </w:rPr>
                              <w:t>»</w:t>
                            </w:r>
                          </w:p>
                          <w:p w:rsidR="004E3B06" w:rsidRPr="007A1F6A" w:rsidRDefault="004E3B06" w:rsidP="007A1F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1" o:spid="_x0000_s1058" type="#_x0000_t202" style="position:absolute;left:0;text-align:left;margin-left:268.05pt;margin-top:61.7pt;width:63.4pt;height: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" stroked="f">
                <v:textbox>
                  <w:txbxContent>
                    <w:p w:rsidR="004E3B06" w:rsidRPr="00E271B6" w:rsidRDefault="004E3B06" w:rsidP="007A1F6A">
                      <w:pPr>
                        <w:jc w:val="center"/>
                        <w:rPr>
                          <w:sz w:val="18"/>
                        </w:rPr>
                      </w:pPr>
                      <w:r w:rsidRPr="00E271B6">
                        <w:rPr>
                          <w:sz w:val="10"/>
                          <w:lang w:val="en-US"/>
                        </w:rPr>
                        <w:t>«</w:t>
                      </w:r>
                      <w:r w:rsidRPr="00E271B6">
                        <w:rPr>
                          <w:sz w:val="10"/>
                        </w:rPr>
                        <w:t>Մասնակցություն</w:t>
                      </w:r>
                      <w:r w:rsidRPr="00E271B6">
                        <w:rPr>
                          <w:sz w:val="10"/>
                          <w:lang w:val="en-US"/>
                        </w:rPr>
                        <w:t>»</w:t>
                      </w:r>
                    </w:p>
                    <w:p w:rsidR="004E3B06" w:rsidRPr="007A1F6A" w:rsidRDefault="004E3B06" w:rsidP="007A1F6A"/>
                  </w:txbxContent>
                </v:textbox>
              </v:shape>
            </w:pict>
          </mc:Fallback>
        </mc:AlternateContent>
      </w:r>
      <w:r>
        <w:rPr>
          <w:noProof/>
          <w:lang w:val="en-US" w:eastAsia="en-US" w:bidi="ar-SA"/>
        </w:rPr>
        <mc:AlternateContent>
          <mc:Choice Requires="wps">
            <w:drawing>
              <wp:anchor distT="0" distB="0" distL="114300" distR="114300" simplePos="0" relativeHeight="251883520" behindDoc="0" locked="0" layoutInCell="1" allowOverlap="1" wp14:anchorId="7F5A1DC2" wp14:editId="3F349888">
                <wp:simplePos x="0" y="0"/>
                <wp:positionH relativeFrom="column">
                  <wp:posOffset>2115185</wp:posOffset>
                </wp:positionH>
                <wp:positionV relativeFrom="paragraph">
                  <wp:posOffset>419100</wp:posOffset>
                </wp:positionV>
                <wp:extent cx="1920240" cy="405765"/>
                <wp:effectExtent l="635" t="0" r="3175" b="3810"/>
                <wp:wrapNone/>
                <wp:docPr id="234"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6650E" w:rsidRDefault="004E3B06" w:rsidP="007C7FDA">
                            <w:pPr>
                              <w:jc w:val="center"/>
                              <w:rPr>
                                <w:sz w:val="10"/>
                                <w:lang w:val="en-US"/>
                              </w:rPr>
                            </w:pPr>
                            <w:r w:rsidRPr="0076650E">
                              <w:rPr>
                                <w:rStyle w:val="Bodytext1210pt"/>
                                <w:sz w:val="10"/>
                              </w:rPr>
                              <w:t>ՄՓՏՄ-ի ժամանակավոր ներմուծման ժամկետի երկարաձգման վերաբերյալ տեղեկությունների ներկայացում</w:t>
                            </w:r>
                            <w:r w:rsidRPr="0076650E">
                              <w:rPr>
                                <w:rStyle w:val="Bodytext1210pt"/>
                                <w:sz w:val="10"/>
                                <w:lang w:val="en-US"/>
                              </w:rPr>
                              <w:t xml:space="preserve"> (</w:t>
                            </w:r>
                            <w:r w:rsidRPr="0076650E">
                              <w:rPr>
                                <w:rStyle w:val="Bodytext1210pt"/>
                                <w:sz w:val="10"/>
                              </w:rPr>
                              <w:t>P.CP.03.PRC.003</w:t>
                            </w:r>
                            <w:r w:rsidRPr="0076650E">
                              <w:rPr>
                                <w:rStyle w:val="Bodytext1210pt"/>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9" o:spid="_x0000_s1059" type="#_x0000_t202" style="position:absolute;left:0;text-align:left;margin-left:166.55pt;margin-top:33pt;width:151.2pt;height:31.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" stroked="f">
                <v:textbox inset="0,0,0,0">
                  <w:txbxContent>
                    <w:p w:rsidR="004E3B06" w:rsidRPr="0076650E" w:rsidRDefault="004E3B06" w:rsidP="007C7FDA">
                      <w:pPr>
                        <w:jc w:val="center"/>
                        <w:rPr>
                          <w:sz w:val="10"/>
                          <w:lang w:val="en-US"/>
                        </w:rPr>
                      </w:pPr>
                      <w:r w:rsidRPr="0076650E">
                        <w:rPr>
                          <w:rStyle w:val="Bodytext1210pt"/>
                          <w:sz w:val="10"/>
                        </w:rPr>
                        <w:t>ՄՓՏՄ-ի ժամանակավոր ներմուծման ժամկետի երկարաձգման վերաբերյալ տեղեկությունների ներկայացում</w:t>
                      </w:r>
                      <w:r w:rsidRPr="0076650E">
                        <w:rPr>
                          <w:rStyle w:val="Bodytext1210pt"/>
                          <w:sz w:val="10"/>
                          <w:lang w:val="en-US"/>
                        </w:rPr>
                        <w:t xml:space="preserve"> (</w:t>
                      </w:r>
                      <w:r w:rsidRPr="0076650E">
                        <w:rPr>
                          <w:rStyle w:val="Bodytext1210pt"/>
                          <w:sz w:val="10"/>
                        </w:rPr>
                        <w:t>P.CP.03.PRC.003</w:t>
                      </w:r>
                      <w:r w:rsidRPr="0076650E">
                        <w:rPr>
                          <w:rStyle w:val="Bodytext1210pt"/>
                          <w:sz w:val="10"/>
                          <w:lang w:val="en-US"/>
                        </w:rPr>
                        <w:t>)</w:t>
                      </w:r>
                    </w:p>
                  </w:txbxContent>
                </v:textbox>
              </v:shape>
            </w:pict>
          </mc:Fallback>
        </mc:AlternateContent>
      </w:r>
      <w:r w:rsidR="007C7FDA" w:rsidRPr="000B347D">
        <w:rPr>
          <w:noProof/>
          <w:lang w:val="en-US" w:eastAsia="en-US" w:bidi="ar-SA"/>
        </w:rPr>
        <w:drawing>
          <wp:inline distT="0" distB="0" distL="0" distR="0" wp14:anchorId="5FCC7963" wp14:editId="4259BEF4">
            <wp:extent cx="5943600" cy="1828800"/>
            <wp:effectExtent l="19050" t="0" r="0" b="0"/>
            <wp:docPr id="2" name="Picture 2" descr="\\SERVERTC\Materials\2016\Quarter 1\AppData\Local\Microsoft\Windows\Temporary Internet Files\Content.Outlook\27UZGJOW\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6\Quarter 1\AppData\Local\Microsoft\Windows\Temporary Internet Files\Content.Outlook\27UZGJOW\media\image3.jpeg"/>
                    <pic:cNvPicPr>
                      <a:picLocks noChangeAspect="1" noChangeArrowheads="1"/>
                    </pic:cNvPicPr>
                  </pic:nvPicPr>
                  <pic:blipFill>
                    <a:blip r:embed="rId11" cstate="print"/>
                    <a:srcRect/>
                    <a:stretch>
                      <a:fillRect/>
                    </a:stretch>
                  </pic:blipFill>
                  <pic:spPr bwMode="auto">
                    <a:xfrm>
                      <a:off x="0" y="0"/>
                      <a:ext cx="5943600" cy="1828800"/>
                    </a:xfrm>
                    <a:prstGeom prst="rect">
                      <a:avLst/>
                    </a:prstGeom>
                    <a:noFill/>
                    <a:ln w="9525">
                      <a:noFill/>
                      <a:miter lim="800000"/>
                      <a:headEnd/>
                      <a:tailEnd/>
                    </a:ln>
                  </pic:spPr>
                </pic:pic>
              </a:graphicData>
            </a:graphic>
          </wp:inline>
        </w:drawing>
      </w:r>
    </w:p>
    <w:p w:rsidR="007C7FDA" w:rsidRPr="000B347D" w:rsidRDefault="007C7FDA" w:rsidP="00331560">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3 ՄՓՏՄ-ի ժամանակավոր ներմուծման ժամկետի երկարաձգման ընթացակարգերի խմբի ընդհանուր սխեմա</w:t>
      </w:r>
    </w:p>
    <w:p w:rsidR="007C7FDA" w:rsidRPr="000B347D" w:rsidRDefault="007C7FDA" w:rsidP="004B6E35">
      <w:pPr>
        <w:tabs>
          <w:tab w:val="left" w:pos="1134"/>
        </w:tabs>
        <w:spacing w:after="160" w:line="360" w:lineRule="auto"/>
        <w:ind w:right="-8"/>
        <w:jc w:val="both"/>
      </w:pPr>
    </w:p>
    <w:p w:rsidR="00C93D8F" w:rsidRPr="00805CE1" w:rsidRDefault="007C7FDA" w:rsidP="00C93D8F">
      <w:pPr>
        <w:pStyle w:val="Bodytext20"/>
        <w:shd w:val="clear" w:color="auto" w:fill="auto"/>
        <w:tabs>
          <w:tab w:val="left" w:pos="1134"/>
        </w:tabs>
        <w:spacing w:after="160" w:line="360" w:lineRule="auto"/>
        <w:ind w:right="-8" w:firstLine="567"/>
        <w:jc w:val="both"/>
        <w:rPr>
          <w:lang w:val="hy-AM"/>
        </w:rPr>
      </w:pPr>
      <w:r w:rsidRPr="000B347D">
        <w:rPr>
          <w:rFonts w:ascii="Sylfaen" w:hAnsi="Sylfaen"/>
          <w:sz w:val="24"/>
          <w:szCs w:val="24"/>
          <w:lang w:val="hy-AM"/>
        </w:rPr>
        <w:t>20.</w:t>
      </w:r>
      <w:r w:rsidR="00331560" w:rsidRPr="00C93D8F">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ընթացակարգերի խմբի մեջ մտնող ընդհանուր գործընթացի ընթացակարգերի ցանկը բերված է 3-րդ աղյուսակում</w:t>
      </w:r>
      <w:r w:rsidR="007D7BB8">
        <w:rPr>
          <w:rFonts w:ascii="Sylfaen" w:hAnsi="Sylfaen"/>
          <w:sz w:val="24"/>
          <w:szCs w:val="24"/>
          <w:lang w:val="hy-AM"/>
        </w:rPr>
        <w:t>:</w:t>
      </w:r>
      <w:r w:rsidR="00C93D8F">
        <w:rPr>
          <w:rFonts w:ascii="Sylfaen" w:hAnsi="Sylfaen"/>
          <w:sz w:val="24"/>
          <w:szCs w:val="24"/>
          <w:lang w:val="hy-AM"/>
        </w:rPr>
        <w:br w:type="page"/>
      </w:r>
    </w:p>
    <w:p w:rsidR="007C7FDA" w:rsidRPr="000B347D" w:rsidRDefault="007C7FDA" w:rsidP="00C93D8F">
      <w:pPr>
        <w:pStyle w:val="Bodytext20"/>
        <w:shd w:val="clear" w:color="auto" w:fill="auto"/>
        <w:tabs>
          <w:tab w:val="left" w:pos="1134"/>
        </w:tabs>
        <w:spacing w:after="160" w:line="360" w:lineRule="auto"/>
        <w:ind w:right="-8" w:firstLine="567"/>
        <w:jc w:val="right"/>
        <w:rPr>
          <w:rFonts w:ascii="Sylfaen" w:hAnsi="Sylfaen"/>
          <w:sz w:val="24"/>
          <w:szCs w:val="24"/>
          <w:lang w:val="hy-AM"/>
        </w:rPr>
      </w:pPr>
      <w:r w:rsidRPr="000B347D">
        <w:rPr>
          <w:rFonts w:ascii="Sylfaen" w:hAnsi="Sylfaen"/>
          <w:sz w:val="24"/>
          <w:szCs w:val="24"/>
          <w:lang w:val="hy-AM"/>
        </w:rPr>
        <w:lastRenderedPageBreak/>
        <w:t>Աղյուսակ 3</w:t>
      </w:r>
    </w:p>
    <w:p w:rsidR="007C7FDA" w:rsidRPr="000B347D" w:rsidRDefault="007C7FDA" w:rsidP="00331560">
      <w:pPr>
        <w:pStyle w:val="Tablecaption0"/>
        <w:shd w:val="clear" w:color="auto" w:fill="auto"/>
        <w:tabs>
          <w:tab w:val="left" w:pos="1134"/>
        </w:tabs>
        <w:spacing w:after="160" w:line="360" w:lineRule="auto"/>
        <w:ind w:right="-8"/>
        <w:rPr>
          <w:rFonts w:ascii="Sylfaen" w:hAnsi="Sylfaen"/>
          <w:sz w:val="24"/>
          <w:szCs w:val="24"/>
          <w:lang w:val="hy-AM"/>
        </w:rPr>
      </w:pPr>
      <w:r w:rsidRPr="000B347D">
        <w:rPr>
          <w:rFonts w:ascii="Sylfaen" w:hAnsi="Sylfaen"/>
          <w:sz w:val="24"/>
          <w:szCs w:val="24"/>
          <w:lang w:val="hy-AM"/>
        </w:rPr>
        <w:t>ՄՓՏՄ-ի ժամանակավոր ներմուծման ժամկետի երկարաձգման ընթացակարգերի խմբի մեջ մտնող ընդհանուր գործընթացի ընթացակարգերի ցանկ</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19"/>
        <w:gridCol w:w="3470"/>
        <w:gridCol w:w="3480"/>
      </w:tblGrid>
      <w:tr w:rsidR="007C7FDA" w:rsidRPr="000B347D" w:rsidTr="00331560">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331560">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331560">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P.CP.03.PRC.003</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տեղեկությունների ներկայացում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ընթացակարգը նախատեսված է ՄՓՏՄ-ի ժամանակավոր ներմուծման (արտահանման) հսկողությունն իրականացնող լիազորված մարմին ՄՓՏՄ-ի ժամանակավոր ներմուծման ժամկետի երկարաձգման վերաբերյալ տեղեկություններ փոխանցելու համար </w:t>
            </w:r>
          </w:p>
        </w:tc>
      </w:tr>
      <w:tr w:rsidR="007C7FDA" w:rsidRPr="000B347D" w:rsidTr="00331560">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P.CP.03.PRC.004</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տեղեկություններում փոփոխությունների կատարում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ընթացակարգը նախատեսված է ՄՓՏՄ-ի ժամանակավոր ներմուծման (արտահանման) հսկողությունն իրականացնող լիազորված մարմին ՄՓՏՄ-ի ժամանակավոր ներմուծման ժամկետի երկարաձգման վերաբերյալ տեղեկություններում կատարված փոփոխությունները փոխանցելու համար</w:t>
            </w:r>
            <w:r w:rsidR="00805CE1">
              <w:rPr>
                <w:rStyle w:val="Bodytext1210pt"/>
                <w:sz w:val="24"/>
                <w:szCs w:val="24"/>
              </w:rPr>
              <w:t xml:space="preserve"> </w:t>
            </w:r>
          </w:p>
        </w:tc>
      </w:tr>
    </w:tbl>
    <w:p w:rsidR="00DD75A8" w:rsidRDefault="00DD75A8" w:rsidP="00331560">
      <w:pPr>
        <w:pStyle w:val="Bodytext20"/>
        <w:shd w:val="clear" w:color="auto" w:fill="auto"/>
        <w:tabs>
          <w:tab w:val="left" w:pos="1134"/>
        </w:tabs>
        <w:spacing w:after="160" w:line="360" w:lineRule="auto"/>
        <w:ind w:right="-8" w:firstLine="0"/>
        <w:rPr>
          <w:rFonts w:ascii="Sylfaen" w:hAnsi="Sylfaen"/>
          <w:sz w:val="24"/>
          <w:szCs w:val="24"/>
          <w:lang w:val="hy-AM"/>
        </w:rPr>
      </w:pPr>
    </w:p>
    <w:p w:rsidR="007C7FDA" w:rsidRPr="000B347D" w:rsidRDefault="007C7FDA" w:rsidP="00331560">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6. ՄՓՏՄ-ի՝ մաքսային հսկողության տակ չգտնվելը</w:t>
      </w:r>
      <w:r w:rsidR="00805CE1">
        <w:rPr>
          <w:rFonts w:ascii="Sylfaen" w:hAnsi="Sylfaen"/>
          <w:sz w:val="24"/>
          <w:szCs w:val="24"/>
          <w:lang w:val="hy-AM"/>
        </w:rPr>
        <w:t xml:space="preserve"> </w:t>
      </w:r>
      <w:r w:rsidRPr="000B347D">
        <w:rPr>
          <w:rFonts w:ascii="Sylfaen" w:hAnsi="Sylfaen"/>
          <w:sz w:val="24"/>
          <w:szCs w:val="24"/>
          <w:lang w:val="hy-AM"/>
        </w:rPr>
        <w:t>ճանաչելու ընթացակարգերի խումբ</w:t>
      </w:r>
    </w:p>
    <w:p w:rsidR="007C7FDA" w:rsidRPr="000B347D"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21.</w:t>
      </w:r>
      <w:r w:rsidR="00331560" w:rsidRPr="00805CE1">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ճանաչելիս ՄՓՏՄ-ի՝ մաքսային հսկողության տակ չգտնվելու ճանաչումն իրականացնող 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հսկողությունն իրականացնող լիազորված մարմին է ներկայացնում ՄՓՏՄ-ի՝ մաքսային հսկողության տակ չգտնվելը ճանաչելու վերաբերյալ </w:t>
      </w:r>
      <w:r w:rsidRPr="000B347D">
        <w:rPr>
          <w:rFonts w:ascii="Sylfaen" w:hAnsi="Sylfaen"/>
          <w:sz w:val="24"/>
          <w:szCs w:val="24"/>
          <w:lang w:val="hy-AM"/>
        </w:rPr>
        <w:lastRenderedPageBreak/>
        <w:t>տեղեկությունները:Նշված տեղեկություններում փոփոխություններ կատարելիս ՄՓՏՄ-ի՝ մաքսային հսկողության տակ չգտնվելու ճանաչումն իրականացնող 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հսկողությունն իրականացնող լիազորված մարմին է ներկայացնում ՄՓՏՄ-ի՝ մաքսային հսկողության տակ չգտնվելը ճանաչելու վերաբերյալ տեղեկություններում կատարված փոփոխությունները:</w:t>
      </w:r>
    </w:p>
    <w:p w:rsidR="007C7FDA" w:rsidRPr="000B347D"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Ընդ որում, կատարվում են ընդհանուր գործընթացի հետ</w:t>
      </w:r>
      <w:r w:rsidR="00917CF1">
        <w:rPr>
          <w:rFonts w:ascii="Sylfaen" w:hAnsi="Sylfaen"/>
          <w:sz w:val="24"/>
          <w:szCs w:val="24"/>
          <w:lang w:val="hy-AM"/>
        </w:rPr>
        <w:t>և</w:t>
      </w:r>
      <w:r w:rsidRPr="000B347D">
        <w:rPr>
          <w:rFonts w:ascii="Sylfaen" w:hAnsi="Sylfaen"/>
          <w:sz w:val="24"/>
          <w:szCs w:val="24"/>
          <w:lang w:val="hy-AM"/>
        </w:rPr>
        <w:t>յալ ընթացակարգերը՝</w:t>
      </w:r>
    </w:p>
    <w:p w:rsidR="007C7FDA" w:rsidRPr="000B347D"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տեղեկությունների</w:t>
      </w:r>
      <w:r w:rsidR="00805CE1">
        <w:rPr>
          <w:rFonts w:ascii="Sylfaen" w:hAnsi="Sylfaen"/>
          <w:sz w:val="24"/>
          <w:szCs w:val="24"/>
          <w:lang w:val="hy-AM"/>
        </w:rPr>
        <w:t xml:space="preserve"> </w:t>
      </w:r>
      <w:r w:rsidRPr="000B347D">
        <w:rPr>
          <w:rFonts w:ascii="Sylfaen" w:hAnsi="Sylfaen"/>
          <w:sz w:val="24"/>
          <w:szCs w:val="24"/>
          <w:lang w:val="hy-AM"/>
        </w:rPr>
        <w:t>ներկայացում» (P.CP.03.PRC.005),</w:t>
      </w:r>
    </w:p>
    <w:p w:rsidR="00F83312"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տեղեկություններում փոփոխությունների</w:t>
      </w:r>
      <w:r w:rsidR="00805CE1">
        <w:rPr>
          <w:rFonts w:ascii="Sylfaen" w:hAnsi="Sylfaen"/>
          <w:sz w:val="24"/>
          <w:szCs w:val="24"/>
          <w:lang w:val="hy-AM"/>
        </w:rPr>
        <w:t xml:space="preserve"> </w:t>
      </w:r>
      <w:r w:rsidRPr="000B347D">
        <w:rPr>
          <w:rFonts w:ascii="Sylfaen" w:hAnsi="Sylfaen"/>
          <w:sz w:val="24"/>
          <w:szCs w:val="24"/>
          <w:lang w:val="hy-AM"/>
        </w:rPr>
        <w:t>կատարում» (P.CP.03.PRC.006)</w:t>
      </w:r>
      <w:r w:rsidR="00F83312">
        <w:rPr>
          <w:rFonts w:ascii="Sylfaen" w:hAnsi="Sylfaen"/>
          <w:sz w:val="24"/>
          <w:szCs w:val="24"/>
          <w:lang w:val="hy-AM"/>
        </w:rPr>
        <w:t>:</w:t>
      </w:r>
    </w:p>
    <w:p w:rsidR="00F83312" w:rsidRDefault="007C7FDA" w:rsidP="00C93D8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22.</w:t>
      </w:r>
      <w:r w:rsidR="00DD75A8">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ընթացակարգերի խմբի բերված նկարագրությունը ներկայացված է 4-րդ նկարում</w:t>
      </w:r>
      <w:r w:rsidR="00F83312">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896832" behindDoc="0" locked="0" layoutInCell="1" allowOverlap="1" wp14:anchorId="6F082F69" wp14:editId="280FBC51">
                <wp:simplePos x="0" y="0"/>
                <wp:positionH relativeFrom="column">
                  <wp:posOffset>1935480</wp:posOffset>
                </wp:positionH>
                <wp:positionV relativeFrom="paragraph">
                  <wp:posOffset>1449705</wp:posOffset>
                </wp:positionV>
                <wp:extent cx="2066290" cy="374650"/>
                <wp:effectExtent l="1905" t="1905" r="0" b="4445"/>
                <wp:wrapNone/>
                <wp:docPr id="233"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29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717D9" w:rsidRDefault="004E3B06" w:rsidP="007C7FDA">
                            <w:pPr>
                              <w:jc w:val="center"/>
                              <w:rPr>
                                <w:sz w:val="10"/>
                                <w:lang w:val="en-US"/>
                              </w:rPr>
                            </w:pPr>
                            <w:r w:rsidRPr="00C717D9">
                              <w:rPr>
                                <w:sz w:val="10"/>
                              </w:rPr>
                              <w:t>ՄՓՏՄ-ի՝ մաքսային հսկողության տակ չգտնվելը ճանաչելու վերաբերյալ տեղեկություններում փոփոխությունների</w:t>
                            </w:r>
                            <w:r>
                              <w:rPr>
                                <w:sz w:val="10"/>
                              </w:rPr>
                              <w:t xml:space="preserve"> </w:t>
                            </w:r>
                            <w:r w:rsidRPr="00C717D9">
                              <w:rPr>
                                <w:sz w:val="10"/>
                              </w:rPr>
                              <w:t>կատարում</w:t>
                            </w:r>
                            <w:r w:rsidRPr="00C717D9">
                              <w:rPr>
                                <w:sz w:val="10"/>
                                <w:lang w:val="en-US"/>
                              </w:rPr>
                              <w:t xml:space="preserve"> (</w:t>
                            </w:r>
                            <w:r w:rsidRPr="00C717D9">
                              <w:rPr>
                                <w:sz w:val="10"/>
                              </w:rPr>
                              <w:t>(P.CP.03.PRC.006)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2" o:spid="_x0000_s1060" type="#_x0000_t202" style="position:absolute;left:0;text-align:left;margin-left:152.4pt;margin-top:114.15pt;width:162.7pt;height:2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DAiQIAABs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" stroked="f">
                <v:textbox>
                  <w:txbxContent>
                    <w:p w:rsidR="004E3B06" w:rsidRPr="00C717D9" w:rsidRDefault="004E3B06" w:rsidP="007C7FDA">
                      <w:pPr>
                        <w:jc w:val="center"/>
                        <w:rPr>
                          <w:sz w:val="10"/>
                          <w:lang w:val="en-US"/>
                        </w:rPr>
                      </w:pPr>
                      <w:r w:rsidRPr="00C717D9">
                        <w:rPr>
                          <w:sz w:val="10"/>
                        </w:rPr>
                        <w:t>ՄՓՏՄ-ի՝ մաքսային հսկողության տակ չգտնվելը ճանաչելու վերաբերյալ տեղեկություններում փոփոխությունների</w:t>
                      </w:r>
                      <w:r>
                        <w:rPr>
                          <w:sz w:val="10"/>
                        </w:rPr>
                        <w:t xml:space="preserve"> </w:t>
                      </w:r>
                      <w:r w:rsidRPr="00C717D9">
                        <w:rPr>
                          <w:sz w:val="10"/>
                        </w:rPr>
                        <w:t>կատարում</w:t>
                      </w:r>
                      <w:r w:rsidRPr="00C717D9">
                        <w:rPr>
                          <w:sz w:val="10"/>
                          <w:lang w:val="en-US"/>
                        </w:rPr>
                        <w:t xml:space="preserve"> (</w:t>
                      </w:r>
                      <w:r w:rsidRPr="00C717D9">
                        <w:rPr>
                          <w:sz w:val="10"/>
                        </w:rPr>
                        <w:t>(P.CP.03.PRC.006)</w:t>
                      </w:r>
                    </w:p>
                  </w:txbxContent>
                </v:textbox>
              </v:shape>
            </w:pict>
          </mc:Fallback>
        </mc:AlternateContent>
      </w:r>
      <w:r>
        <w:rPr>
          <w:noProof/>
          <w:lang w:val="en-US" w:eastAsia="en-US" w:bidi="ar-SA"/>
        </w:rPr>
        <mc:AlternateContent>
          <mc:Choice Requires="wps">
            <w:drawing>
              <wp:anchor distT="0" distB="0" distL="114300" distR="114300" simplePos="0" relativeHeight="251895808" behindDoc="0" locked="0" layoutInCell="1" allowOverlap="1" wp14:anchorId="7EB83BED" wp14:editId="7CDFDE64">
                <wp:simplePos x="0" y="0"/>
                <wp:positionH relativeFrom="column">
                  <wp:posOffset>3892550</wp:posOffset>
                </wp:positionH>
                <wp:positionV relativeFrom="paragraph">
                  <wp:posOffset>991235</wp:posOffset>
                </wp:positionV>
                <wp:extent cx="2077720" cy="381000"/>
                <wp:effectExtent l="0" t="635" r="1905" b="0"/>
                <wp:wrapNone/>
                <wp:docPr id="23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717D9" w:rsidRDefault="004E3B06" w:rsidP="007C7FDA">
                            <w:pPr>
                              <w:jc w:val="center"/>
                              <w:rPr>
                                <w:sz w:val="10"/>
                                <w:lang w:val="en-US"/>
                              </w:rPr>
                            </w:pPr>
                            <w:r w:rsidRPr="00C717D9">
                              <w:rPr>
                                <w:rStyle w:val="Bodytext1210pt"/>
                                <w:sz w:val="10"/>
                              </w:rPr>
                              <w:t>ՄՓՏՄ-ի ժամանակավոր ներմուծման (արտահանման) հսկողությունն իրականացնող լիազորված մարմին</w:t>
                            </w:r>
                            <w:r w:rsidRPr="00C717D9">
                              <w:rPr>
                                <w:rStyle w:val="Bodytext1210pt"/>
                                <w:sz w:val="10"/>
                                <w:lang w:val="en-US"/>
                              </w:rPr>
                              <w:t xml:space="preserve"> (</w:t>
                            </w:r>
                            <w:r w:rsidRPr="00C717D9">
                              <w:rPr>
                                <w:rStyle w:val="Bodytext1210pt"/>
                                <w:sz w:val="10"/>
                              </w:rPr>
                              <w:t>(P.CP.03.ACT.001)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1" o:spid="_x0000_s1061" type="#_x0000_t202" style="position:absolute;left:0;text-align:left;margin-left:306.5pt;margin-top:78.05pt;width:163.6pt;height:30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" stroked="f">
                <v:textbox>
                  <w:txbxContent>
                    <w:p w:rsidR="004E3B06" w:rsidRPr="00C717D9" w:rsidRDefault="004E3B06" w:rsidP="007C7FDA">
                      <w:pPr>
                        <w:jc w:val="center"/>
                        <w:rPr>
                          <w:sz w:val="10"/>
                          <w:lang w:val="en-US"/>
                        </w:rPr>
                      </w:pPr>
                      <w:r w:rsidRPr="00C717D9">
                        <w:rPr>
                          <w:rStyle w:val="Bodytext1210pt"/>
                          <w:sz w:val="10"/>
                        </w:rPr>
                        <w:t>ՄՓՏՄ-ի ժամանակավոր ներմուծման (արտահանման) հսկողությունն իրականացնող լիազորված մարմին</w:t>
                      </w:r>
                      <w:r w:rsidRPr="00C717D9">
                        <w:rPr>
                          <w:rStyle w:val="Bodytext1210pt"/>
                          <w:sz w:val="10"/>
                          <w:lang w:val="en-US"/>
                        </w:rPr>
                        <w:t xml:space="preserve"> (</w:t>
                      </w:r>
                      <w:r w:rsidRPr="00C717D9">
                        <w:rPr>
                          <w:rStyle w:val="Bodytext1210pt"/>
                          <w:sz w:val="10"/>
                        </w:rPr>
                        <w:t>(P.CP.03.ACT.001)</w:t>
                      </w:r>
                    </w:p>
                  </w:txbxContent>
                </v:textbox>
              </v:shape>
            </w:pict>
          </mc:Fallback>
        </mc:AlternateContent>
      </w:r>
      <w:r>
        <w:rPr>
          <w:noProof/>
          <w:lang w:val="en-US" w:eastAsia="en-US" w:bidi="ar-SA"/>
        </w:rPr>
        <mc:AlternateContent>
          <mc:Choice Requires="wps">
            <w:drawing>
              <wp:anchor distT="0" distB="0" distL="114300" distR="114300" simplePos="0" relativeHeight="251894784" behindDoc="0" locked="0" layoutInCell="1" allowOverlap="1" wp14:anchorId="3363A6BA" wp14:editId="110005EA">
                <wp:simplePos x="0" y="0"/>
                <wp:positionH relativeFrom="column">
                  <wp:posOffset>83820</wp:posOffset>
                </wp:positionH>
                <wp:positionV relativeFrom="paragraph">
                  <wp:posOffset>991235</wp:posOffset>
                </wp:positionV>
                <wp:extent cx="1932940" cy="381000"/>
                <wp:effectExtent l="0" t="635" r="2540" b="0"/>
                <wp:wrapNone/>
                <wp:docPr id="231"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717D9" w:rsidRDefault="004E3B06" w:rsidP="007C7FDA">
                            <w:pPr>
                              <w:jc w:val="center"/>
                              <w:rPr>
                                <w:sz w:val="10"/>
                                <w:lang w:val="en-US"/>
                              </w:rPr>
                            </w:pPr>
                            <w:r w:rsidRPr="00C717D9">
                              <w:rPr>
                                <w:rStyle w:val="Bodytext1210pt"/>
                                <w:sz w:val="10"/>
                              </w:rPr>
                              <w:t>ՄՓՏՄ-ի՝</w:t>
                            </w:r>
                            <w:r>
                              <w:rPr>
                                <w:rStyle w:val="Bodytext1210pt"/>
                                <w:sz w:val="10"/>
                              </w:rPr>
                              <w:t xml:space="preserve"> </w:t>
                            </w:r>
                            <w:r w:rsidRPr="00C717D9">
                              <w:rPr>
                                <w:rStyle w:val="Bodytext1210pt"/>
                                <w:sz w:val="10"/>
                              </w:rPr>
                              <w:t>մաքսային հսկողության տակ չգտնվելու ճանաչումն իրականացնող լիազորված մարմին</w:t>
                            </w:r>
                            <w:r w:rsidRPr="00C717D9">
                              <w:rPr>
                                <w:rStyle w:val="Bodytext1210pt"/>
                                <w:sz w:val="10"/>
                                <w:lang w:val="en-US"/>
                              </w:rPr>
                              <w:t xml:space="preserve"> </w:t>
                            </w:r>
                            <w:r>
                              <w:rPr>
                                <w:rStyle w:val="Bodytext1210pt"/>
                                <w:sz w:val="10"/>
                              </w:rPr>
                              <w:t>(P.CP.03.ACT.004)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0" o:spid="_x0000_s1062" type="#_x0000_t202" style="position:absolute;left:0;text-align:left;margin-left:6.6pt;margin-top:78.05pt;width:152.2pt;height:30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" stroked="f">
                <v:textbox>
                  <w:txbxContent>
                    <w:p w:rsidR="004E3B06" w:rsidRPr="00C717D9" w:rsidRDefault="004E3B06" w:rsidP="007C7FDA">
                      <w:pPr>
                        <w:jc w:val="center"/>
                        <w:rPr>
                          <w:sz w:val="10"/>
                          <w:lang w:val="en-US"/>
                        </w:rPr>
                      </w:pPr>
                      <w:r w:rsidRPr="00C717D9">
                        <w:rPr>
                          <w:rStyle w:val="Bodytext1210pt"/>
                          <w:sz w:val="10"/>
                        </w:rPr>
                        <w:t>ՄՓՏՄ-ի՝</w:t>
                      </w:r>
                      <w:r>
                        <w:rPr>
                          <w:rStyle w:val="Bodytext1210pt"/>
                          <w:sz w:val="10"/>
                        </w:rPr>
                        <w:t xml:space="preserve"> </w:t>
                      </w:r>
                      <w:r w:rsidRPr="00C717D9">
                        <w:rPr>
                          <w:rStyle w:val="Bodytext1210pt"/>
                          <w:sz w:val="10"/>
                        </w:rPr>
                        <w:t>մաքսային հսկողության տակ չգտնվելու ճանաչումն իրականացնող լիազորված մարմին</w:t>
                      </w:r>
                      <w:r w:rsidRPr="00C717D9">
                        <w:rPr>
                          <w:rStyle w:val="Bodytext1210pt"/>
                          <w:sz w:val="10"/>
                          <w:lang w:val="en-US"/>
                        </w:rPr>
                        <w:t xml:space="preserve"> </w:t>
                      </w:r>
                      <w:r>
                        <w:rPr>
                          <w:rStyle w:val="Bodytext1210pt"/>
                          <w:sz w:val="10"/>
                        </w:rPr>
                        <w:t>(P.CP.03.ACT.004)</w:t>
                      </w:r>
                    </w:p>
                  </w:txbxContent>
                </v:textbox>
              </v:shape>
            </w:pict>
          </mc:Fallback>
        </mc:AlternateContent>
      </w:r>
      <w:r>
        <w:rPr>
          <w:noProof/>
          <w:lang w:val="en-US" w:eastAsia="en-US" w:bidi="ar-SA"/>
        </w:rPr>
        <mc:AlternateContent>
          <mc:Choice Requires="wps">
            <w:drawing>
              <wp:anchor distT="0" distB="0" distL="114300" distR="114300" simplePos="0" relativeHeight="251893760" behindDoc="0" locked="0" layoutInCell="1" allowOverlap="1" wp14:anchorId="48EF9B67" wp14:editId="2B299D81">
                <wp:simplePos x="0" y="0"/>
                <wp:positionH relativeFrom="column">
                  <wp:posOffset>3532505</wp:posOffset>
                </wp:positionH>
                <wp:positionV relativeFrom="paragraph">
                  <wp:posOffset>763905</wp:posOffset>
                </wp:positionV>
                <wp:extent cx="659765" cy="190500"/>
                <wp:effectExtent l="0" t="1905" r="0" b="0"/>
                <wp:wrapNone/>
                <wp:docPr id="23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6343" w:rsidRDefault="004E3B06" w:rsidP="007C7FDA">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7C7FDA">
                            <w:pPr>
                              <w:jc w:val="center"/>
                              <w:rPr>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9" o:spid="_x0000_s1063" type="#_x0000_t202" style="position:absolute;left:0;text-align:left;margin-left:278.15pt;margin-top:60.15pt;width:51.95pt;height:1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" stroked="f">
                <v:textbox inset="0,0,0,0">
                  <w:txbxContent>
                    <w:p w:rsidR="004E3B06" w:rsidRPr="001B6343" w:rsidRDefault="004E3B06" w:rsidP="007C7FDA">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7C7FDA">
                      <w:pPr>
                        <w:jc w:val="cente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92736" behindDoc="0" locked="0" layoutInCell="1" allowOverlap="1" wp14:anchorId="768C2498" wp14:editId="7964C70A">
                <wp:simplePos x="0" y="0"/>
                <wp:positionH relativeFrom="column">
                  <wp:posOffset>1783715</wp:posOffset>
                </wp:positionH>
                <wp:positionV relativeFrom="paragraph">
                  <wp:posOffset>763905</wp:posOffset>
                </wp:positionV>
                <wp:extent cx="766445" cy="227330"/>
                <wp:effectExtent l="2540" t="1905" r="2540" b="0"/>
                <wp:wrapNone/>
                <wp:docPr id="229"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8" o:spid="_x0000_s1064" type="#_x0000_t202" style="position:absolute;left:0;text-align:left;margin-left:140.45pt;margin-top:60.15pt;width:60.35pt;height:17.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Y7iAIAABo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" stroked="f">
                <v:textbo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91712" behindDoc="0" locked="0" layoutInCell="1" allowOverlap="1" wp14:anchorId="2A34B329" wp14:editId="42C9EE5B">
                <wp:simplePos x="0" y="0"/>
                <wp:positionH relativeFrom="column">
                  <wp:posOffset>2016760</wp:posOffset>
                </wp:positionH>
                <wp:positionV relativeFrom="paragraph">
                  <wp:posOffset>414655</wp:posOffset>
                </wp:positionV>
                <wp:extent cx="2175510" cy="386080"/>
                <wp:effectExtent l="0" t="0" r="0" b="0"/>
                <wp:wrapNone/>
                <wp:docPr id="228"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510" cy="386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6650E" w:rsidRDefault="004E3B06" w:rsidP="007C7FDA">
                            <w:pPr>
                              <w:jc w:val="center"/>
                              <w:rPr>
                                <w:sz w:val="10"/>
                                <w:lang w:val="en-US"/>
                              </w:rPr>
                            </w:pPr>
                            <w:r w:rsidRPr="0076650E">
                              <w:rPr>
                                <w:sz w:val="10"/>
                              </w:rPr>
                              <w:t>ՄՓՏՄ-ի՝ մաքսային հսկողության տակ չգտնվելը ճանաչելու վերաբերյալ տեղեկությունների</w:t>
                            </w:r>
                            <w:r>
                              <w:rPr>
                                <w:sz w:val="10"/>
                              </w:rPr>
                              <w:t xml:space="preserve"> </w:t>
                            </w:r>
                            <w:r w:rsidRPr="0076650E">
                              <w:rPr>
                                <w:sz w:val="10"/>
                              </w:rPr>
                              <w:t>ներկայացում</w:t>
                            </w:r>
                            <w:r w:rsidRPr="0076650E">
                              <w:rPr>
                                <w:sz w:val="10"/>
                                <w:lang w:val="en-US"/>
                              </w:rPr>
                              <w:t xml:space="preserve"> </w:t>
                            </w:r>
                            <w:r w:rsidRPr="0076650E">
                              <w:rPr>
                                <w:sz w:val="10"/>
                              </w:rPr>
                              <w:t>(P.CP.03.PRC.005)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7" o:spid="_x0000_s1065" type="#_x0000_t202" style="position:absolute;left:0;text-align:left;margin-left:158.8pt;margin-top:32.65pt;width:171.3pt;height:30.4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tEiQIAABs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" stroked="f">
                <v:textbox>
                  <w:txbxContent>
                    <w:p w:rsidR="004E3B06" w:rsidRPr="0076650E" w:rsidRDefault="004E3B06" w:rsidP="007C7FDA">
                      <w:pPr>
                        <w:jc w:val="center"/>
                        <w:rPr>
                          <w:sz w:val="10"/>
                          <w:lang w:val="en-US"/>
                        </w:rPr>
                      </w:pPr>
                      <w:r w:rsidRPr="0076650E">
                        <w:rPr>
                          <w:sz w:val="10"/>
                        </w:rPr>
                        <w:t>ՄՓՏՄ-ի՝ մաքսային հսկողության տակ չգտնվելը ճանաչելու վերաբերյալ տեղեկությունների</w:t>
                      </w:r>
                      <w:r>
                        <w:rPr>
                          <w:sz w:val="10"/>
                        </w:rPr>
                        <w:t xml:space="preserve"> </w:t>
                      </w:r>
                      <w:r w:rsidRPr="0076650E">
                        <w:rPr>
                          <w:sz w:val="10"/>
                        </w:rPr>
                        <w:t>ներկայացում</w:t>
                      </w:r>
                      <w:r w:rsidRPr="0076650E">
                        <w:rPr>
                          <w:sz w:val="10"/>
                          <w:lang w:val="en-US"/>
                        </w:rPr>
                        <w:t xml:space="preserve"> </w:t>
                      </w:r>
                      <w:r w:rsidRPr="0076650E">
                        <w:rPr>
                          <w:sz w:val="10"/>
                        </w:rPr>
                        <w:t>(P.CP.03.PRC.005)</w:t>
                      </w:r>
                    </w:p>
                  </w:txbxContent>
                </v:textbox>
              </v:shape>
            </w:pict>
          </mc:Fallback>
        </mc:AlternateContent>
      </w:r>
      <w:r>
        <w:rPr>
          <w:noProof/>
          <w:lang w:val="en-US" w:eastAsia="en-US" w:bidi="ar-SA"/>
        </w:rPr>
        <mc:AlternateContent>
          <mc:Choice Requires="wps">
            <w:drawing>
              <wp:anchor distT="0" distB="0" distL="114300" distR="114300" simplePos="0" relativeHeight="251890688" behindDoc="0" locked="0" layoutInCell="1" allowOverlap="1" wp14:anchorId="57C9F751" wp14:editId="7A21CB98">
                <wp:simplePos x="0" y="0"/>
                <wp:positionH relativeFrom="column">
                  <wp:posOffset>3686175</wp:posOffset>
                </wp:positionH>
                <wp:positionV relativeFrom="paragraph">
                  <wp:posOffset>89535</wp:posOffset>
                </wp:positionV>
                <wp:extent cx="813435" cy="249555"/>
                <wp:effectExtent l="0" t="3810" r="0" b="3810"/>
                <wp:wrapNone/>
                <wp:docPr id="227"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6" o:spid="_x0000_s1066" type="#_x0000_t202" style="position:absolute;left:0;text-align:left;margin-left:290.25pt;margin-top:7.05pt;width:64.05pt;height:19.6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U1iQIAABo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" stroked="f">
                <v:textbo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89664" behindDoc="0" locked="0" layoutInCell="1" allowOverlap="1" wp14:anchorId="7D8C7901" wp14:editId="110B260F">
                <wp:simplePos x="0" y="0"/>
                <wp:positionH relativeFrom="column">
                  <wp:posOffset>1783715</wp:posOffset>
                </wp:positionH>
                <wp:positionV relativeFrom="paragraph">
                  <wp:posOffset>57785</wp:posOffset>
                </wp:positionV>
                <wp:extent cx="766445" cy="249555"/>
                <wp:effectExtent l="2540" t="635" r="2540" b="0"/>
                <wp:wrapNone/>
                <wp:docPr id="226"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5" o:spid="_x0000_s1067" type="#_x0000_t202" style="position:absolute;left:0;text-align:left;margin-left:140.45pt;margin-top:4.55pt;width:60.35pt;height:19.6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" stroked="f">
                <v:textbo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v:textbox>
              </v:shape>
            </w:pict>
          </mc:Fallback>
        </mc:AlternateContent>
      </w:r>
      <w:r w:rsidR="007C7FDA" w:rsidRPr="000B347D">
        <w:rPr>
          <w:noProof/>
          <w:lang w:val="en-US" w:eastAsia="en-US" w:bidi="ar-SA"/>
        </w:rPr>
        <w:drawing>
          <wp:inline distT="0" distB="0" distL="0" distR="0" wp14:anchorId="73BFC950" wp14:editId="1F9B074A">
            <wp:extent cx="5943600" cy="1828800"/>
            <wp:effectExtent l="19050" t="0" r="0" b="0"/>
            <wp:docPr id="3" name="Picture 3" descr="\\SERVERTC\Materials\2016\Quarter 1\AppData\Local\Microsoft\Windows\Temporary Internet Files\Content.Outlook\27UZGJOW\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6\Quarter 1\AppData\Local\Microsoft\Windows\Temporary Internet Files\Content.Outlook\27UZGJOW\media\image4.jpeg"/>
                    <pic:cNvPicPr>
                      <a:picLocks noChangeAspect="1" noChangeArrowheads="1"/>
                    </pic:cNvPicPr>
                  </pic:nvPicPr>
                  <pic:blipFill>
                    <a:blip r:embed="rId12" cstate="print"/>
                    <a:srcRect/>
                    <a:stretch>
                      <a:fillRect/>
                    </a:stretch>
                  </pic:blipFill>
                  <pic:spPr bwMode="auto">
                    <a:xfrm>
                      <a:off x="0" y="0"/>
                      <a:ext cx="5943600" cy="1828800"/>
                    </a:xfrm>
                    <a:prstGeom prst="rect">
                      <a:avLst/>
                    </a:prstGeom>
                    <a:noFill/>
                    <a:ln w="9525">
                      <a:noFill/>
                      <a:miter lim="800000"/>
                      <a:headEnd/>
                      <a:tailEnd/>
                    </a:ln>
                  </pic:spPr>
                </pic:pic>
              </a:graphicData>
            </a:graphic>
          </wp:inline>
        </w:drawing>
      </w:r>
    </w:p>
    <w:p w:rsidR="007C7FDA" w:rsidRPr="000B347D" w:rsidRDefault="007C7FDA" w:rsidP="004A7964">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4 ՄՓՏՄ-ի՝ մաքսային հսկողության տակ չգտնվելը ճանաչելու ընթացակարգերի խմբի ընդհանուր սխեմա</w:t>
      </w:r>
    </w:p>
    <w:p w:rsidR="007C7FDA" w:rsidRPr="000B347D" w:rsidRDefault="007C7FDA" w:rsidP="004B6E35">
      <w:pPr>
        <w:tabs>
          <w:tab w:val="left" w:pos="1134"/>
        </w:tabs>
        <w:spacing w:after="160" w:line="360" w:lineRule="auto"/>
        <w:ind w:right="-8"/>
        <w:jc w:val="both"/>
      </w:pPr>
    </w:p>
    <w:p w:rsidR="007C7FDA" w:rsidRPr="000B347D" w:rsidRDefault="007C7FDA" w:rsidP="004A7964">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23.</w:t>
      </w:r>
      <w:r w:rsidR="001B6343"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ընթացակարգերի խմբի մեջ մտնող ընդհանուր գործընթացի ընթացակարգերի ցանկը բերված է 4-րդ աղյուսակում</w:t>
      </w:r>
      <w:r w:rsidR="00DD75A8">
        <w:rPr>
          <w:rFonts w:ascii="Sylfaen" w:hAnsi="Sylfaen"/>
          <w:sz w:val="24"/>
          <w:szCs w:val="24"/>
          <w:lang w:val="hy-AM"/>
        </w:rPr>
        <w:t>:</w:t>
      </w:r>
      <w:r w:rsidR="00DD75A8">
        <w:rPr>
          <w:rFonts w:ascii="Sylfaen" w:hAnsi="Sylfaen"/>
          <w:sz w:val="24"/>
          <w:szCs w:val="24"/>
          <w:lang w:val="hy-AM"/>
        </w:rPr>
        <w:br w:type="page"/>
      </w:r>
    </w:p>
    <w:p w:rsidR="007C7FDA" w:rsidRPr="000B347D" w:rsidRDefault="007C7FDA" w:rsidP="00AC7C24">
      <w:pPr>
        <w:pStyle w:val="Bodytext20"/>
        <w:shd w:val="clear" w:color="auto" w:fill="auto"/>
        <w:tabs>
          <w:tab w:val="left" w:pos="1134"/>
        </w:tabs>
        <w:spacing w:line="240" w:lineRule="auto"/>
        <w:ind w:right="-6" w:firstLine="0"/>
        <w:jc w:val="right"/>
        <w:rPr>
          <w:rFonts w:ascii="Sylfaen" w:hAnsi="Sylfaen"/>
          <w:sz w:val="24"/>
          <w:szCs w:val="24"/>
          <w:lang w:val="hy-AM"/>
        </w:rPr>
      </w:pPr>
      <w:r w:rsidRPr="000B347D">
        <w:rPr>
          <w:rFonts w:ascii="Sylfaen" w:hAnsi="Sylfaen"/>
          <w:sz w:val="24"/>
          <w:szCs w:val="24"/>
          <w:lang w:val="hy-AM"/>
        </w:rPr>
        <w:lastRenderedPageBreak/>
        <w:t>Աղյուսակ 4</w:t>
      </w:r>
    </w:p>
    <w:p w:rsidR="007C7FDA" w:rsidRPr="000B347D" w:rsidRDefault="007C7FDA" w:rsidP="004A7964">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ընթացակարգերի խմբի մեջ մտնող ընդհանուր գործընթացի ընթացակարգերի ցանկ</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19"/>
        <w:gridCol w:w="3470"/>
        <w:gridCol w:w="3480"/>
      </w:tblGrid>
      <w:tr w:rsidR="007C7FDA" w:rsidRPr="000B347D" w:rsidTr="004A7964">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0C0BE2">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3470" w:type="dxa"/>
            <w:tcBorders>
              <w:top w:val="single" w:sz="4" w:space="0" w:color="auto"/>
              <w:left w:val="single" w:sz="4" w:space="0" w:color="auto"/>
            </w:tcBorders>
            <w:shd w:val="clear" w:color="auto" w:fill="FFFFFF"/>
            <w:vAlign w:val="center"/>
          </w:tcPr>
          <w:p w:rsidR="007C7FDA" w:rsidRPr="000B347D" w:rsidRDefault="007C7FDA" w:rsidP="000C0BE2">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0C0BE2">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4A7964">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0C0BE2">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470" w:type="dxa"/>
            <w:tcBorders>
              <w:top w:val="single" w:sz="4" w:space="0" w:color="auto"/>
              <w:left w:val="single" w:sz="4" w:space="0" w:color="auto"/>
            </w:tcBorders>
            <w:shd w:val="clear" w:color="auto" w:fill="FFFFFF"/>
            <w:vAlign w:val="center"/>
          </w:tcPr>
          <w:p w:rsidR="007C7FDA" w:rsidRPr="000B347D" w:rsidRDefault="007C7FDA" w:rsidP="000C0BE2">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0C0BE2">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4A7964">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0C0BE2">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P.CP.03.PRC.005</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0C0BE2">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տեղեկությունների ներկայացում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0C0BE2">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ընթացակարգը նախատեսված է ՄՓՏՄ-ի ժամանակավոր ներմուծման (արտահանման) հսկողությունն իրականացնող լիազորված մարմին ՄՓՏՄ-ի՝ մաքսային հսկողության տակ չգտնվելը ճանաչելու վերաբերյալ տեղեկությունները փոխանցելու համար </w:t>
            </w:r>
          </w:p>
        </w:tc>
      </w:tr>
      <w:tr w:rsidR="007C7FDA" w:rsidRPr="000B347D" w:rsidTr="004A7964">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0C0BE2">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P.CP.03.PRC.006</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0C0BE2">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w:t>
            </w:r>
            <w:r w:rsidR="00805CE1">
              <w:rPr>
                <w:rStyle w:val="Bodytext1210pt"/>
                <w:sz w:val="24"/>
                <w:szCs w:val="24"/>
              </w:rPr>
              <w:t xml:space="preserve"> </w:t>
            </w:r>
            <w:r w:rsidRPr="000B347D">
              <w:rPr>
                <w:rStyle w:val="Bodytext1210pt"/>
                <w:sz w:val="24"/>
                <w:szCs w:val="24"/>
              </w:rPr>
              <w:t>հսկողության տակ չգտնվելը ճանաչելու վերաբերյալ տեղեկություններում փոփոխությունների կատարում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0C0BE2">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ընթացակարգը նախատեսված է ՄՓՏՄ-ի ժամանակավոր ներմուծման (արտահանման) հսկողությունն իրականացնող լիազորված մարմին ՄՓՏՄ-ի՝ մաքսային հսկողության տակ չգտնվելը ճանաչելու վերաբերյալ տեղեկություններում կատարված փոփոխությունները փոխանցելու համար </w:t>
            </w:r>
          </w:p>
        </w:tc>
      </w:tr>
    </w:tbl>
    <w:p w:rsidR="007C7FDA" w:rsidRPr="000B347D" w:rsidRDefault="007C7FDA" w:rsidP="004B6E35">
      <w:pPr>
        <w:tabs>
          <w:tab w:val="left" w:pos="1134"/>
        </w:tabs>
        <w:spacing w:after="160" w:line="360" w:lineRule="auto"/>
        <w:ind w:right="-8"/>
        <w:jc w:val="both"/>
      </w:pPr>
    </w:p>
    <w:p w:rsidR="007C7FDA" w:rsidRPr="000B347D" w:rsidRDefault="007C7FDA" w:rsidP="00FA45F1">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7. 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ներմուծման (արտահանման)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 ներկայացնելու ընթացակարգերի խումբ</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24.</w:t>
      </w:r>
      <w:r w:rsidR="00FA45F1" w:rsidRPr="00805CE1">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բացակայության դեպքում մեկ անդամ պետության լիազորված մարմինը կարող է համապատասխան հարցումներ ուղարկել այլ անդամ պետությունների լիազորված մարմիններ:</w:t>
      </w:r>
    </w:p>
    <w:p w:rsidR="007C7FDA" w:rsidRPr="000B347D"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lastRenderedPageBreak/>
        <w:t>Ընթացակարգերի կատարման շրջանակներում 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ներմուծման (արտահանման) վերաբերյալ տեղեկությունները ներկայացվում են՝</w:t>
      </w:r>
      <w:r w:rsidR="00805CE1">
        <w:rPr>
          <w:rFonts w:ascii="Sylfaen" w:hAnsi="Sylfaen"/>
          <w:sz w:val="24"/>
          <w:szCs w:val="24"/>
          <w:lang w:val="hy-AM"/>
        </w:rPr>
        <w:t xml:space="preserve"> </w:t>
      </w:r>
      <w:r w:rsidRPr="000B347D">
        <w:rPr>
          <w:rFonts w:ascii="Sylfaen" w:hAnsi="Sylfaen"/>
          <w:sz w:val="24"/>
          <w:szCs w:val="24"/>
          <w:lang w:val="hy-AM"/>
        </w:rPr>
        <w:t>ըստ անդամ պետությունների լիազորված մարմինների տեղեկատվական</w:t>
      </w:r>
      <w:r w:rsidR="00805CE1">
        <w:rPr>
          <w:rFonts w:ascii="Sylfaen" w:hAnsi="Sylfaen"/>
          <w:sz w:val="24"/>
          <w:szCs w:val="24"/>
          <w:lang w:val="hy-AM"/>
        </w:rPr>
        <w:t xml:space="preserve"> </w:t>
      </w:r>
      <w:r w:rsidRPr="000B347D">
        <w:rPr>
          <w:rFonts w:ascii="Sylfaen" w:hAnsi="Sylfaen"/>
          <w:sz w:val="24"/>
          <w:szCs w:val="24"/>
          <w:lang w:val="hy-AM"/>
        </w:rPr>
        <w:t>համակարգերից ստացվող հետ</w:t>
      </w:r>
      <w:r w:rsidR="00917CF1">
        <w:rPr>
          <w:rFonts w:ascii="Sylfaen" w:hAnsi="Sylfaen"/>
          <w:sz w:val="24"/>
          <w:szCs w:val="24"/>
          <w:lang w:val="hy-AM"/>
        </w:rPr>
        <w:t>և</w:t>
      </w:r>
      <w:r w:rsidRPr="000B347D">
        <w:rPr>
          <w:rFonts w:ascii="Sylfaen" w:hAnsi="Sylfaen"/>
          <w:sz w:val="24"/>
          <w:szCs w:val="24"/>
          <w:lang w:val="hy-AM"/>
        </w:rPr>
        <w:t>յալ տեսակի</w:t>
      </w:r>
      <w:r w:rsidR="00805CE1">
        <w:rPr>
          <w:rFonts w:ascii="Sylfaen" w:hAnsi="Sylfaen"/>
          <w:sz w:val="24"/>
          <w:szCs w:val="24"/>
          <w:lang w:val="hy-AM"/>
        </w:rPr>
        <w:t xml:space="preserve"> </w:t>
      </w:r>
      <w:r w:rsidRPr="000B347D">
        <w:rPr>
          <w:rFonts w:ascii="Sylfaen" w:hAnsi="Sylfaen"/>
          <w:sz w:val="24"/>
          <w:szCs w:val="24"/>
          <w:lang w:val="hy-AM"/>
        </w:rPr>
        <w:t xml:space="preserve">հարցումների՝ </w:t>
      </w:r>
    </w:p>
    <w:p w:rsidR="007C7FDA" w:rsidRPr="000B347D"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ներմուծման (արտահանման) վերաբերյալ տեղեկությունների</w:t>
      </w:r>
      <w:r w:rsidR="00805CE1">
        <w:rPr>
          <w:rFonts w:ascii="Sylfaen" w:hAnsi="Sylfaen"/>
          <w:sz w:val="24"/>
          <w:szCs w:val="24"/>
          <w:lang w:val="hy-AM"/>
        </w:rPr>
        <w:t xml:space="preserve"> </w:t>
      </w:r>
      <w:r w:rsidRPr="000B347D">
        <w:rPr>
          <w:rFonts w:ascii="Sylfaen" w:hAnsi="Sylfaen"/>
          <w:sz w:val="24"/>
          <w:szCs w:val="24"/>
          <w:lang w:val="hy-AM"/>
        </w:rPr>
        <w:t>հարցում,</w:t>
      </w:r>
    </w:p>
    <w:p w:rsidR="00F83312"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 բացակայության մասին տեղեկատվության հարցում</w:t>
      </w:r>
      <w:r w:rsidR="00F83312">
        <w:rPr>
          <w:rFonts w:ascii="Sylfaen" w:hAnsi="Sylfaen"/>
          <w:sz w:val="24"/>
          <w:szCs w:val="24"/>
          <w:lang w:val="hy-AM"/>
        </w:rPr>
        <w:t>:</w:t>
      </w:r>
    </w:p>
    <w:p w:rsidR="00F83312"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ներմուծման (արտահանման) վերաբերյալ տեղեկությունների հարցումն իրականացվում է այն դեպքում, երբ անդամ պետության լիազորված մարմնում բացակայում են նշված տեղեկությունները:</w:t>
      </w:r>
      <w:r w:rsidR="00805CE1">
        <w:rPr>
          <w:rFonts w:ascii="Sylfaen" w:hAnsi="Sylfaen"/>
          <w:sz w:val="24"/>
          <w:szCs w:val="24"/>
          <w:lang w:val="hy-AM"/>
        </w:rPr>
        <w:t xml:space="preserve"> </w:t>
      </w:r>
      <w:r w:rsidRPr="000B347D">
        <w:rPr>
          <w:rFonts w:ascii="Sylfaen" w:hAnsi="Sylfaen"/>
          <w:sz w:val="24"/>
          <w:szCs w:val="24"/>
          <w:lang w:val="hy-AM"/>
        </w:rPr>
        <w:t>Հարցում իրականացնելիս կատարում է «ՄՓՏՄ-ի ժամանակավոր ներմուծման (արտահանման) վերաբերյալ տեղեկությունների հարցում»</w:t>
      </w:r>
      <w:r w:rsidR="00805CE1">
        <w:rPr>
          <w:rFonts w:ascii="Sylfaen" w:hAnsi="Sylfaen"/>
          <w:sz w:val="24"/>
          <w:szCs w:val="24"/>
          <w:lang w:val="hy-AM"/>
        </w:rPr>
        <w:t xml:space="preserve"> </w:t>
      </w:r>
      <w:r w:rsidRPr="000B347D">
        <w:rPr>
          <w:rFonts w:ascii="Sylfaen" w:hAnsi="Sylfaen"/>
          <w:sz w:val="24"/>
          <w:szCs w:val="24"/>
          <w:lang w:val="hy-AM"/>
        </w:rPr>
        <w:t>(P.CP.03.PRC.007) ընթացակարգը</w:t>
      </w:r>
      <w:r w:rsidR="00F83312">
        <w:rPr>
          <w:rFonts w:ascii="Sylfaen" w:hAnsi="Sylfaen"/>
          <w:sz w:val="24"/>
          <w:szCs w:val="24"/>
          <w:lang w:val="hy-AM"/>
        </w:rPr>
        <w:t>:</w:t>
      </w:r>
    </w:p>
    <w:p w:rsidR="007C7FDA" w:rsidRPr="008905B3"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 բացակայության մասին տեղեկատվության հարցումն իրականացվում է այն դեպքում, երբ ՄՓՏՄ-ն հսկողությունից հանող լիազորված մարմնում բացակայում են նշված տեղեկությունները: Հարցում իրականացնելիս կատարվում</w:t>
      </w:r>
      <w:r w:rsidR="00805CE1">
        <w:rPr>
          <w:rFonts w:ascii="Sylfaen" w:hAnsi="Sylfaen"/>
          <w:sz w:val="24"/>
          <w:szCs w:val="24"/>
          <w:lang w:val="hy-AM"/>
        </w:rPr>
        <w:t xml:space="preserve"> </w:t>
      </w:r>
      <w:r w:rsidRPr="000B347D">
        <w:rPr>
          <w:rFonts w:ascii="Sylfaen" w:hAnsi="Sylfaen"/>
          <w:sz w:val="24"/>
          <w:szCs w:val="24"/>
          <w:lang w:val="hy-AM"/>
        </w:rPr>
        <w:t>է «ՄՓՏՄ-ի ժամանակավոր ներմուծման (արտահանման) վերաբերյալ տեղեկությունների բացակայության մասին տեղեկատվության հարցում» (P.CP.03.PRC.008) ընթացակարգը</w:t>
      </w:r>
      <w:r w:rsidR="008905B3">
        <w:rPr>
          <w:rFonts w:ascii="Sylfaen" w:hAnsi="Sylfaen"/>
          <w:sz w:val="24"/>
          <w:szCs w:val="24"/>
          <w:lang w:val="hy-AM"/>
        </w:rPr>
        <w:t>:</w:t>
      </w:r>
    </w:p>
    <w:p w:rsidR="007C7FDA" w:rsidRPr="008905B3"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25.</w:t>
      </w:r>
      <w:r w:rsidR="008905B3" w:rsidRPr="00805CE1">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ներկայացման ընթացակարգերի խմբի բերված նկարագրությունը ներկայացված է 5-րդ նկարում</w:t>
      </w:r>
      <w:r w:rsidR="008905B3">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w:lastRenderedPageBreak/>
        <mc:AlternateContent>
          <mc:Choice Requires="wps">
            <w:drawing>
              <wp:anchor distT="0" distB="0" distL="114300" distR="114300" simplePos="0" relativeHeight="251900928" behindDoc="0" locked="0" layoutInCell="1" allowOverlap="1" wp14:anchorId="13659EF4" wp14:editId="3C8FB0C9">
                <wp:simplePos x="0" y="0"/>
                <wp:positionH relativeFrom="column">
                  <wp:posOffset>1562100</wp:posOffset>
                </wp:positionH>
                <wp:positionV relativeFrom="paragraph">
                  <wp:posOffset>786765</wp:posOffset>
                </wp:positionV>
                <wp:extent cx="765810" cy="190500"/>
                <wp:effectExtent l="0" t="0" r="0" b="3810"/>
                <wp:wrapNone/>
                <wp:docPr id="225"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 o:spid="_x0000_s1068" type="#_x0000_t202" style="position:absolute;left:0;text-align:left;margin-left:123pt;margin-top:61.95pt;width:60.3pt;height: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PRiAIAABo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" stroked="f">
                <v:textbo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97856" behindDoc="0" locked="0" layoutInCell="1" allowOverlap="1" wp14:anchorId="6F7DE70F" wp14:editId="4C1614B2">
                <wp:simplePos x="0" y="0"/>
                <wp:positionH relativeFrom="column">
                  <wp:posOffset>1517650</wp:posOffset>
                </wp:positionH>
                <wp:positionV relativeFrom="paragraph">
                  <wp:posOffset>100965</wp:posOffset>
                </wp:positionV>
                <wp:extent cx="810260" cy="249555"/>
                <wp:effectExtent l="3175" t="0" r="0" b="1905"/>
                <wp:wrapNone/>
                <wp:docPr id="2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C717D9" w:rsidRDefault="004E3B06" w:rsidP="007C7FDA">
                            <w:pPr>
                              <w:jc w:val="center"/>
                              <w:rPr>
                                <w:sz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3" o:spid="_x0000_s1069" type="#_x0000_t202" style="position:absolute;left:0;text-align:left;margin-left:119.5pt;margin-top:7.95pt;width:63.8pt;height:19.6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" stroked="f">
                <v:textbo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C717D9" w:rsidRDefault="004E3B06" w:rsidP="007C7FDA">
                      <w:pPr>
                        <w:jc w:val="center"/>
                        <w:rPr>
                          <w:sz w:val="10"/>
                        </w:rPr>
                      </w:pPr>
                    </w:p>
                  </w:txbxContent>
                </v:textbox>
              </v:shape>
            </w:pict>
          </mc:Fallback>
        </mc:AlternateContent>
      </w:r>
      <w:r>
        <w:rPr>
          <w:noProof/>
          <w:lang w:val="en-US" w:eastAsia="en-US" w:bidi="ar-SA"/>
        </w:rPr>
        <mc:AlternateContent>
          <mc:Choice Requires="wps">
            <w:drawing>
              <wp:anchor distT="0" distB="0" distL="114300" distR="114300" simplePos="0" relativeHeight="251898880" behindDoc="0" locked="0" layoutInCell="1" allowOverlap="1" wp14:anchorId="0624E03C" wp14:editId="4FBB2308">
                <wp:simplePos x="0" y="0"/>
                <wp:positionH relativeFrom="column">
                  <wp:posOffset>3467100</wp:posOffset>
                </wp:positionH>
                <wp:positionV relativeFrom="paragraph">
                  <wp:posOffset>132715</wp:posOffset>
                </wp:positionV>
                <wp:extent cx="824865" cy="249555"/>
                <wp:effectExtent l="0" t="0" r="3810" b="0"/>
                <wp:wrapNone/>
                <wp:docPr id="22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jc w:val="cente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4" o:spid="_x0000_s1070" type="#_x0000_t202" style="position:absolute;left:0;text-align:left;margin-left:273pt;margin-top:10.45pt;width:64.95pt;height:19.6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" stroked="f">
                <v:textbo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jc w:val="cente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905024" behindDoc="0" locked="0" layoutInCell="1" allowOverlap="1" wp14:anchorId="593BBD73" wp14:editId="63DFD2EC">
                <wp:simplePos x="0" y="0"/>
                <wp:positionH relativeFrom="column">
                  <wp:posOffset>1807210</wp:posOffset>
                </wp:positionH>
                <wp:positionV relativeFrom="paragraph">
                  <wp:posOffset>1529715</wp:posOffset>
                </wp:positionV>
                <wp:extent cx="2139950" cy="400050"/>
                <wp:effectExtent l="0" t="0" r="0" b="3810"/>
                <wp:wrapNone/>
                <wp:docPr id="222"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717D9" w:rsidRDefault="004E3B06" w:rsidP="007C7FDA">
                            <w:pPr>
                              <w:jc w:val="center"/>
                              <w:rPr>
                                <w:sz w:val="10"/>
                              </w:rPr>
                            </w:pPr>
                            <w:r w:rsidRPr="00C717D9">
                              <w:rPr>
                                <w:sz w:val="10"/>
                              </w:rPr>
                              <w:t>ՄՓՏՄ-ի ժամանակավոր ներմուծման (արտահանման) վերաբերյալ տեղեկությունների բացակայության մասին տեղեկատվության հարցում (P.CP.03.PRC.008)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0" o:spid="_x0000_s1071" type="#_x0000_t202" style="position:absolute;left:0;text-align:left;margin-left:142.3pt;margin-top:120.45pt;width:168.5pt;height:31.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" stroked="f">
                <v:textbox inset="0,0,0,0">
                  <w:txbxContent>
                    <w:p w:rsidR="004E3B06" w:rsidRPr="00C717D9" w:rsidRDefault="004E3B06" w:rsidP="007C7FDA">
                      <w:pPr>
                        <w:jc w:val="center"/>
                        <w:rPr>
                          <w:sz w:val="10"/>
                        </w:rPr>
                      </w:pPr>
                      <w:r w:rsidRPr="00C717D9">
                        <w:rPr>
                          <w:sz w:val="10"/>
                        </w:rPr>
                        <w:t>ՄՓՏՄ-ի ժամանակավոր ներմուծման (արտահանման) վերաբերյալ տեղեկությունների բացակայության մասին տեղեկատվության հարցում (P.CP.03.PRC.008)</w:t>
                      </w:r>
                    </w:p>
                  </w:txbxContent>
                </v:textbox>
              </v:shape>
            </w:pict>
          </mc:Fallback>
        </mc:AlternateContent>
      </w:r>
      <w:r>
        <w:rPr>
          <w:noProof/>
          <w:lang w:val="en-US" w:eastAsia="en-US" w:bidi="ar-SA"/>
        </w:rPr>
        <mc:AlternateContent>
          <mc:Choice Requires="wps">
            <w:drawing>
              <wp:anchor distT="0" distB="0" distL="114300" distR="114300" simplePos="0" relativeHeight="251904000" behindDoc="0" locked="0" layoutInCell="1" allowOverlap="1" wp14:anchorId="1CAB8207" wp14:editId="7AA7F54C">
                <wp:simplePos x="0" y="0"/>
                <wp:positionH relativeFrom="column">
                  <wp:posOffset>3746500</wp:posOffset>
                </wp:positionH>
                <wp:positionV relativeFrom="paragraph">
                  <wp:posOffset>1066165</wp:posOffset>
                </wp:positionV>
                <wp:extent cx="2023110" cy="387350"/>
                <wp:effectExtent l="3175" t="0" r="2540" b="3810"/>
                <wp:wrapNone/>
                <wp:docPr id="221"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110" cy="38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717D9" w:rsidRDefault="004E3B06" w:rsidP="007C7FDA">
                            <w:pPr>
                              <w:jc w:val="center"/>
                              <w:rPr>
                                <w:sz w:val="10"/>
                                <w:lang w:val="en-US"/>
                              </w:rPr>
                            </w:pPr>
                            <w:r w:rsidRPr="00C717D9">
                              <w:rPr>
                                <w:rStyle w:val="Bodytext1210pt"/>
                                <w:sz w:val="10"/>
                              </w:rPr>
                              <w:t>ՄՓՏՄ-ի վերաբերյալ տեղեկություններ ներկայացնող լիազորված մարմին ((P.CP.03.ACT.006)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9" o:spid="_x0000_s1072" type="#_x0000_t202" style="position:absolute;left:0;text-align:left;margin-left:295pt;margin-top:83.95pt;width:159.3pt;height:30.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" stroked="f">
                <v:textbox inset="0,0,0,0">
                  <w:txbxContent>
                    <w:p w:rsidR="004E3B06" w:rsidRPr="00C717D9" w:rsidRDefault="004E3B06" w:rsidP="007C7FDA">
                      <w:pPr>
                        <w:jc w:val="center"/>
                        <w:rPr>
                          <w:sz w:val="10"/>
                          <w:lang w:val="en-US"/>
                        </w:rPr>
                      </w:pPr>
                      <w:r w:rsidRPr="00C717D9">
                        <w:rPr>
                          <w:rStyle w:val="Bodytext1210pt"/>
                          <w:sz w:val="10"/>
                        </w:rPr>
                        <w:t>ՄՓՏՄ-ի վերաբերյալ տեղեկություններ ներկայացնող լիազորված մարմին ((P.CP.03.ACT.006)</w:t>
                      </w:r>
                    </w:p>
                  </w:txbxContent>
                </v:textbox>
              </v:shape>
            </w:pict>
          </mc:Fallback>
        </mc:AlternateContent>
      </w:r>
      <w:r>
        <w:rPr>
          <w:noProof/>
          <w:lang w:val="en-US" w:eastAsia="en-US" w:bidi="ar-SA"/>
        </w:rPr>
        <mc:AlternateContent>
          <mc:Choice Requires="wps">
            <w:drawing>
              <wp:anchor distT="0" distB="0" distL="114300" distR="114300" simplePos="0" relativeHeight="251902976" behindDoc="0" locked="0" layoutInCell="1" allowOverlap="1" wp14:anchorId="187A4BA3" wp14:editId="26B47CC4">
                <wp:simplePos x="0" y="0"/>
                <wp:positionH relativeFrom="column">
                  <wp:posOffset>162560</wp:posOffset>
                </wp:positionH>
                <wp:positionV relativeFrom="paragraph">
                  <wp:posOffset>1034415</wp:posOffset>
                </wp:positionV>
                <wp:extent cx="1612900" cy="419100"/>
                <wp:effectExtent l="635" t="0" r="0" b="3810"/>
                <wp:wrapNone/>
                <wp:docPr id="22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717D9" w:rsidRDefault="004E3B06" w:rsidP="007C7FDA">
                            <w:pPr>
                              <w:jc w:val="center"/>
                              <w:rPr>
                                <w:sz w:val="10"/>
                              </w:rPr>
                            </w:pPr>
                            <w:r w:rsidRPr="00C717D9">
                              <w:rPr>
                                <w:rStyle w:val="Bodytext1210pt"/>
                                <w:sz w:val="10"/>
                              </w:rPr>
                              <w:t>ՄՓՏՄ-ի վերաբերյալ տեղեկությունների հարցում կատարող լիազորված մարմին (P.CP.03.ACT.005)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8" o:spid="_x0000_s1073" type="#_x0000_t202" style="position:absolute;left:0;text-align:left;margin-left:12.8pt;margin-top:81.45pt;width:127pt;height:33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" stroked="f">
                <v:textbox inset="0,0,0,0">
                  <w:txbxContent>
                    <w:p w:rsidR="004E3B06" w:rsidRPr="00C717D9" w:rsidRDefault="004E3B06" w:rsidP="007C7FDA">
                      <w:pPr>
                        <w:jc w:val="center"/>
                        <w:rPr>
                          <w:sz w:val="10"/>
                        </w:rPr>
                      </w:pPr>
                      <w:r w:rsidRPr="00C717D9">
                        <w:rPr>
                          <w:rStyle w:val="Bodytext1210pt"/>
                          <w:sz w:val="10"/>
                        </w:rPr>
                        <w:t>ՄՓՏՄ-ի վերաբերյալ տեղեկությունների հարցում կատարող լիազորված մարմին (P.CP.03.ACT.005)</w:t>
                      </w:r>
                    </w:p>
                  </w:txbxContent>
                </v:textbox>
              </v:shape>
            </w:pict>
          </mc:Fallback>
        </mc:AlternateContent>
      </w:r>
      <w:r>
        <w:rPr>
          <w:noProof/>
          <w:lang w:val="en-US" w:eastAsia="en-US" w:bidi="ar-SA"/>
        </w:rPr>
        <mc:AlternateContent>
          <mc:Choice Requires="wps">
            <w:drawing>
              <wp:anchor distT="0" distB="0" distL="114300" distR="114300" simplePos="0" relativeHeight="251901952" behindDoc="0" locked="0" layoutInCell="1" allowOverlap="1" wp14:anchorId="752328CB" wp14:editId="60E0D96C">
                <wp:simplePos x="0" y="0"/>
                <wp:positionH relativeFrom="column">
                  <wp:posOffset>3369310</wp:posOffset>
                </wp:positionH>
                <wp:positionV relativeFrom="paragraph">
                  <wp:posOffset>786765</wp:posOffset>
                </wp:positionV>
                <wp:extent cx="768350" cy="190500"/>
                <wp:effectExtent l="0" t="0" r="0" b="3810"/>
                <wp:wrapNone/>
                <wp:docPr id="21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7" o:spid="_x0000_s1074" type="#_x0000_t202" style="position:absolute;left:0;text-align:left;margin-left:265.3pt;margin-top:61.95pt;width:60.5pt;height:1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pUiAIAABo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" stroked="f">
                <v:textbox>
                  <w:txbxContent>
                    <w:p w:rsidR="004E3B06" w:rsidRPr="001B6343" w:rsidRDefault="004E3B06" w:rsidP="001B6343">
                      <w:pPr>
                        <w:jc w:val="center"/>
                        <w:rPr>
                          <w:sz w:val="10"/>
                          <w:lang w:val="en-US"/>
                        </w:rPr>
                      </w:pPr>
                      <w:r>
                        <w:rPr>
                          <w:sz w:val="10"/>
                          <w:lang w:val="en-US"/>
                        </w:rPr>
                        <w:t>«</w:t>
                      </w:r>
                      <w:r w:rsidRPr="001B7237">
                        <w:rPr>
                          <w:sz w:val="10"/>
                        </w:rPr>
                        <w:t>Մասնակցություն</w:t>
                      </w:r>
                      <w:r>
                        <w:rPr>
                          <w:sz w:val="10"/>
                          <w:lang w:val="en-US"/>
                        </w:rPr>
                        <w:t>»</w:t>
                      </w:r>
                    </w:p>
                    <w:p w:rsidR="004E3B06" w:rsidRPr="002D36D5" w:rsidRDefault="004E3B06" w:rsidP="001B6343">
                      <w:pPr>
                        <w:jc w:val="center"/>
                        <w:rPr>
                          <w:lang w:val="en-US"/>
                        </w:rPr>
                      </w:pP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99904" behindDoc="0" locked="0" layoutInCell="1" allowOverlap="1" wp14:anchorId="2D01F0CF" wp14:editId="3E7FF03E">
                <wp:simplePos x="0" y="0"/>
                <wp:positionH relativeFrom="column">
                  <wp:posOffset>1962150</wp:posOffset>
                </wp:positionH>
                <wp:positionV relativeFrom="paragraph">
                  <wp:posOffset>422910</wp:posOffset>
                </wp:positionV>
                <wp:extent cx="1920240" cy="361950"/>
                <wp:effectExtent l="0" t="3810" r="3810" b="0"/>
                <wp:wrapNone/>
                <wp:docPr id="218"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717D9" w:rsidRDefault="004E3B06" w:rsidP="007C7FDA">
                            <w:pPr>
                              <w:jc w:val="center"/>
                              <w:rPr>
                                <w:sz w:val="10"/>
                              </w:rPr>
                            </w:pPr>
                            <w:r w:rsidRPr="00C717D9">
                              <w:rPr>
                                <w:sz w:val="10"/>
                              </w:rPr>
                              <w:t>ՄՓՏՄ-ի ժամանակավոր ներմուծման (արտահանման) վերաբերյալ տեղեկությունների հարցում (P.CP.03.PRC.007)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5" o:spid="_x0000_s1075" type="#_x0000_t202" style="position:absolute;left:0;text-align:left;margin-left:154.5pt;margin-top:33.3pt;width:151.2pt;height:28.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" stroked="f">
                <v:textbox inset="0,0,0,0">
                  <w:txbxContent>
                    <w:p w:rsidR="004E3B06" w:rsidRPr="00C717D9" w:rsidRDefault="004E3B06" w:rsidP="007C7FDA">
                      <w:pPr>
                        <w:jc w:val="center"/>
                        <w:rPr>
                          <w:sz w:val="10"/>
                        </w:rPr>
                      </w:pPr>
                      <w:r w:rsidRPr="00C717D9">
                        <w:rPr>
                          <w:sz w:val="10"/>
                        </w:rPr>
                        <w:t>ՄՓՏՄ-ի ժամանակավոր ներմուծման (արտահանման) վերաբերյալ տեղեկությունների հարցում (P.CP.03.PRC.007)</w:t>
                      </w:r>
                    </w:p>
                  </w:txbxContent>
                </v:textbox>
              </v:shape>
            </w:pict>
          </mc:Fallback>
        </mc:AlternateContent>
      </w:r>
      <w:r w:rsidR="007C7FDA" w:rsidRPr="000B347D">
        <w:rPr>
          <w:noProof/>
          <w:lang w:val="en-US" w:eastAsia="en-US" w:bidi="ar-SA"/>
        </w:rPr>
        <w:drawing>
          <wp:inline distT="0" distB="0" distL="0" distR="0" wp14:anchorId="4D305975" wp14:editId="52E4BCA9">
            <wp:extent cx="5943600" cy="2011680"/>
            <wp:effectExtent l="19050" t="0" r="0" b="0"/>
            <wp:docPr id="4" name="Picture 4" descr="\\SERVERTC\Materials\2016\Quarter 1\AppData\Local\Microsoft\Windows\Temporary Internet Files\Content.Outlook\27UZGJOW\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6\Quarter 1\AppData\Local\Microsoft\Windows\Temporary Internet Files\Content.Outlook\27UZGJOW\media\image5.jpeg"/>
                    <pic:cNvPicPr>
                      <a:picLocks noChangeAspect="1" noChangeArrowheads="1"/>
                    </pic:cNvPicPr>
                  </pic:nvPicPr>
                  <pic:blipFill>
                    <a:blip r:embed="rId13" cstate="print"/>
                    <a:srcRect/>
                    <a:stretch>
                      <a:fillRect/>
                    </a:stretch>
                  </pic:blipFill>
                  <pic:spPr bwMode="auto">
                    <a:xfrm>
                      <a:off x="0" y="0"/>
                      <a:ext cx="5943600" cy="2011680"/>
                    </a:xfrm>
                    <a:prstGeom prst="rect">
                      <a:avLst/>
                    </a:prstGeom>
                    <a:noFill/>
                    <a:ln w="9525">
                      <a:noFill/>
                      <a:miter lim="800000"/>
                      <a:headEnd/>
                      <a:tailEnd/>
                    </a:ln>
                  </pic:spPr>
                </pic:pic>
              </a:graphicData>
            </a:graphic>
          </wp:inline>
        </w:drawing>
      </w:r>
    </w:p>
    <w:p w:rsidR="007C7FDA" w:rsidRPr="000B347D" w:rsidRDefault="007C7FDA" w:rsidP="008905B3">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5 ՄՓՏՄ-ի ժամանակավոր ներմուծման (արտահանման) վերաբերյալ տեղեկությունների ներկայացման ընթացակարգերի խմբի ընդհանուր սխեմա</w:t>
      </w:r>
    </w:p>
    <w:p w:rsidR="007C7FDA" w:rsidRPr="000B347D" w:rsidRDefault="007C7FDA" w:rsidP="004B6E35">
      <w:pPr>
        <w:tabs>
          <w:tab w:val="left" w:pos="1134"/>
        </w:tabs>
        <w:spacing w:after="160" w:line="360" w:lineRule="auto"/>
        <w:ind w:right="-8"/>
        <w:jc w:val="both"/>
      </w:pPr>
    </w:p>
    <w:p w:rsidR="00DD75A8" w:rsidRDefault="007C7FDA" w:rsidP="00DD75A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26.</w:t>
      </w:r>
      <w:r w:rsidR="008905B3" w:rsidRPr="008905B3">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ներկայացման ընթացակարգի խմբի մեջ մտնող ընդհանուր գործընթացի ընթացակարգերի ցանկը բերված է 5-րդ աղյուսակում</w:t>
      </w:r>
      <w:r w:rsidR="008905B3">
        <w:rPr>
          <w:rFonts w:ascii="Sylfaen" w:hAnsi="Sylfaen"/>
          <w:sz w:val="24"/>
          <w:szCs w:val="24"/>
          <w:lang w:val="hy-AM"/>
        </w:rPr>
        <w:t>:</w:t>
      </w:r>
    </w:p>
    <w:p w:rsidR="00DD75A8" w:rsidRDefault="00DD75A8">
      <w:pPr>
        <w:widowControl/>
        <w:spacing w:after="200" w:line="276" w:lineRule="auto"/>
        <w:rPr>
          <w:rFonts w:eastAsiaTheme="minorHAnsi" w:cstheme="minorBidi"/>
          <w:color w:val="auto"/>
          <w:lang w:eastAsia="en-US" w:bidi="ar-SA"/>
        </w:rPr>
      </w:pPr>
      <w:r>
        <w:br w:type="page"/>
      </w:r>
    </w:p>
    <w:p w:rsidR="007C7FDA" w:rsidRPr="000B347D" w:rsidRDefault="007C7FDA" w:rsidP="008905B3">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5</w:t>
      </w:r>
    </w:p>
    <w:p w:rsidR="007C7FDA" w:rsidRPr="000B347D" w:rsidRDefault="007C7FDA" w:rsidP="008905B3">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ներմուծման (արտահանման) վերաբերյալ տեղեկությունների ներկայացման ընթացակարգերի խմբի մեջ մտնող ընդհանուր գործընթացի ընթացակարգերի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3470"/>
        <w:gridCol w:w="3480"/>
      </w:tblGrid>
      <w:tr w:rsidR="007C7FDA" w:rsidRPr="000B347D" w:rsidTr="008905B3">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8905B3">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8905B3">
        <w:trPr>
          <w:jc w:val="center"/>
        </w:trPr>
        <w:tc>
          <w:tcPr>
            <w:tcW w:w="2419"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P.CP.03.PRC.007</w:t>
            </w:r>
          </w:p>
        </w:tc>
        <w:tc>
          <w:tcPr>
            <w:tcW w:w="347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(արտահանման) վերաբերյալ տեղեկությունների հարցում </w:t>
            </w:r>
          </w:p>
        </w:tc>
        <w:tc>
          <w:tcPr>
            <w:tcW w:w="3480"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ընթացակարգը նախատեսված է ՄՓՏՄ-ի վերաբերյալ տեղեկությունների հարցում կատարող լիազորված մարմնի հարցումով՝ ՄՓՏՄ-ի ժամանակավոր ներմուծման (արտահանման) վերաբերյալ տեղեկություններ ներկայացնելու համար </w:t>
            </w:r>
          </w:p>
        </w:tc>
      </w:tr>
      <w:tr w:rsidR="007C7FDA" w:rsidRPr="000B347D" w:rsidTr="008905B3">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P.CP.03.PRC.008</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տեղեկությունների բացակայության մասին տեղեկատվության հարցում </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ընթացակարգը նախատեսված է ՄՓՏՄ-ի վերաբերյալ տեղեկությունների հարցում կատարող լիազորված մարմնի հարցումով՝ ՄՓՏՄ-ի ժամանակավոր ներմուծումն (արտահանումն) ավարտելու վերաբերյալ տեղեկությունները ներկայացնելու համար </w:t>
            </w:r>
          </w:p>
        </w:tc>
      </w:tr>
    </w:tbl>
    <w:p w:rsidR="008905B3" w:rsidRDefault="008905B3">
      <w:pPr>
        <w:widowControl/>
        <w:spacing w:after="200" w:line="276" w:lineRule="auto"/>
      </w:pPr>
    </w:p>
    <w:p w:rsidR="007C7FDA" w:rsidRPr="000B347D" w:rsidRDefault="007C7FDA" w:rsidP="008905B3">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V. Ընդհանուր գործընթացի տեղեկատվական օբյեկտները</w:t>
      </w:r>
    </w:p>
    <w:p w:rsidR="007C7FDA" w:rsidRPr="000B347D"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27.</w:t>
      </w:r>
      <w:r w:rsidR="008905B3" w:rsidRPr="00805CE1">
        <w:rPr>
          <w:rFonts w:ascii="Sylfaen" w:hAnsi="Sylfaen"/>
          <w:sz w:val="24"/>
          <w:szCs w:val="24"/>
          <w:lang w:val="hy-AM"/>
        </w:rPr>
        <w:tab/>
      </w:r>
      <w:r w:rsidRPr="000B347D">
        <w:rPr>
          <w:rFonts w:ascii="Sylfaen" w:hAnsi="Sylfaen"/>
          <w:sz w:val="24"/>
          <w:szCs w:val="24"/>
          <w:lang w:val="hy-AM"/>
        </w:rPr>
        <w:t>Տեղեկատվական օբյեկտների ցանկը, որոնց վերաբերյալ կամ որոնցից ստացվող տեղեկությունները փոխգործակցության ընթացքում փոխանցվում են ընդհանուր գործընթացի մասնակիցների միջ</w:t>
      </w:r>
      <w:r w:rsidR="00917CF1">
        <w:rPr>
          <w:rFonts w:ascii="Sylfaen" w:hAnsi="Sylfaen"/>
          <w:sz w:val="24"/>
          <w:szCs w:val="24"/>
          <w:lang w:val="hy-AM"/>
        </w:rPr>
        <w:t>և</w:t>
      </w:r>
      <w:r w:rsidRPr="000B347D">
        <w:rPr>
          <w:rFonts w:ascii="Sylfaen" w:hAnsi="Sylfaen"/>
          <w:sz w:val="24"/>
          <w:szCs w:val="24"/>
          <w:lang w:val="hy-AM"/>
        </w:rPr>
        <w:t>, բերված է 6-րդ աղյուսակում</w:t>
      </w:r>
      <w:r w:rsidR="007D7BB8">
        <w:rPr>
          <w:rFonts w:ascii="Sylfaen" w:hAnsi="Sylfaen"/>
          <w:sz w:val="24"/>
          <w:szCs w:val="24"/>
          <w:lang w:val="hy-AM"/>
        </w:rPr>
        <w:t>:</w:t>
      </w:r>
    </w:p>
    <w:p w:rsidR="00DD75A8" w:rsidRDefault="00DD75A8">
      <w:pPr>
        <w:widowControl/>
        <w:spacing w:after="200" w:line="276" w:lineRule="auto"/>
        <w:rPr>
          <w:rFonts w:eastAsiaTheme="minorHAnsi" w:cstheme="minorBidi"/>
          <w:color w:val="auto"/>
          <w:lang w:eastAsia="en-US" w:bidi="ar-SA"/>
        </w:rPr>
      </w:pPr>
      <w:r>
        <w:br w:type="page"/>
      </w:r>
    </w:p>
    <w:p w:rsidR="007C7FDA" w:rsidRPr="000B347D" w:rsidRDefault="007C7FDA" w:rsidP="008905B3">
      <w:pPr>
        <w:pStyle w:val="Tablecaption0"/>
        <w:shd w:val="clear" w:color="auto" w:fill="auto"/>
        <w:tabs>
          <w:tab w:val="left" w:pos="1134"/>
        </w:tabs>
        <w:spacing w:after="160" w:line="360" w:lineRule="auto"/>
        <w:ind w:right="-8"/>
        <w:jc w:val="right"/>
        <w:rPr>
          <w:rFonts w:ascii="Sylfaen" w:hAnsi="Sylfaen"/>
          <w:sz w:val="24"/>
          <w:szCs w:val="24"/>
        </w:rPr>
      </w:pPr>
      <w:r w:rsidRPr="000B347D">
        <w:rPr>
          <w:rFonts w:ascii="Sylfaen" w:hAnsi="Sylfaen"/>
          <w:sz w:val="24"/>
          <w:szCs w:val="24"/>
        </w:rPr>
        <w:lastRenderedPageBreak/>
        <w:t>Աղյուսակ 6</w:t>
      </w:r>
    </w:p>
    <w:p w:rsidR="007C7FDA" w:rsidRPr="000B347D" w:rsidRDefault="007C7FDA" w:rsidP="008905B3">
      <w:pPr>
        <w:pStyle w:val="Bodytext20"/>
        <w:shd w:val="clear" w:color="auto" w:fill="auto"/>
        <w:tabs>
          <w:tab w:val="left" w:pos="1134"/>
        </w:tabs>
        <w:spacing w:after="160" w:line="360" w:lineRule="auto"/>
        <w:ind w:right="-8" w:firstLine="0"/>
        <w:rPr>
          <w:rFonts w:ascii="Sylfaen" w:hAnsi="Sylfaen"/>
          <w:sz w:val="24"/>
          <w:szCs w:val="24"/>
        </w:rPr>
      </w:pPr>
      <w:r w:rsidRPr="000B347D">
        <w:rPr>
          <w:rFonts w:ascii="Sylfaen" w:hAnsi="Sylfaen"/>
          <w:sz w:val="24"/>
          <w:szCs w:val="24"/>
        </w:rPr>
        <w:t>Տեղեկատվական օբյեկտների ցանկ</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19"/>
        <w:gridCol w:w="3470"/>
        <w:gridCol w:w="3480"/>
      </w:tblGrid>
      <w:tr w:rsidR="007C7FDA" w:rsidRPr="000B347D" w:rsidTr="00D138AD">
        <w:trPr>
          <w:tblHeade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D138AD">
        <w:trPr>
          <w:jc w:val="center"/>
        </w:trPr>
        <w:tc>
          <w:tcPr>
            <w:tcW w:w="2419"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47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D138AD">
        <w:trPr>
          <w:jc w:val="center"/>
        </w:trPr>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P.CP.03.BEN.001</w:t>
            </w:r>
          </w:p>
        </w:tc>
        <w:tc>
          <w:tcPr>
            <w:tcW w:w="347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 xml:space="preserve">ժամանակավոր ներմուծման (արտահանման) վերաբերյալ տեղեկություններ </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տեղեկատվական փոխգործակցության ժամանակ փոխանցվող՝ 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w:t>
            </w:r>
          </w:p>
        </w:tc>
      </w:tr>
    </w:tbl>
    <w:p w:rsidR="008905B3" w:rsidRDefault="008905B3" w:rsidP="008905B3">
      <w:pPr>
        <w:pStyle w:val="Bodytext20"/>
        <w:shd w:val="clear" w:color="auto" w:fill="auto"/>
        <w:tabs>
          <w:tab w:val="left" w:pos="1134"/>
        </w:tabs>
        <w:spacing w:after="160" w:line="360" w:lineRule="auto"/>
        <w:ind w:right="-8" w:firstLine="0"/>
        <w:rPr>
          <w:rStyle w:val="Headerorfooter4"/>
          <w:rFonts w:ascii="Sylfaen" w:hAnsi="Sylfaen"/>
          <w:sz w:val="24"/>
          <w:szCs w:val="24"/>
        </w:rPr>
      </w:pPr>
    </w:p>
    <w:p w:rsidR="007C7FDA" w:rsidRPr="000B347D" w:rsidRDefault="007C7FDA" w:rsidP="008905B3">
      <w:pPr>
        <w:pStyle w:val="Bodytext20"/>
        <w:shd w:val="clear" w:color="auto" w:fill="auto"/>
        <w:tabs>
          <w:tab w:val="left" w:pos="1134"/>
        </w:tabs>
        <w:spacing w:after="160" w:line="360" w:lineRule="auto"/>
        <w:ind w:right="-8" w:firstLine="0"/>
      </w:pPr>
      <w:r w:rsidRPr="000B347D">
        <w:rPr>
          <w:rStyle w:val="Headerorfooter4"/>
          <w:rFonts w:ascii="Sylfaen" w:hAnsi="Sylfaen"/>
          <w:sz w:val="24"/>
          <w:szCs w:val="24"/>
          <w:lang w:val="hy-AM"/>
        </w:rPr>
        <w:t>VI. Ընդհանուր գործընթացի մասնակիցների պատասխանատվությունը</w:t>
      </w:r>
    </w:p>
    <w:p w:rsidR="007C7FDA" w:rsidRPr="000B347D" w:rsidRDefault="007C7FDA" w:rsidP="008905B3">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28.</w:t>
      </w:r>
      <w:r w:rsidR="008905B3">
        <w:rPr>
          <w:rFonts w:ascii="Sylfaen" w:hAnsi="Sylfaen"/>
          <w:sz w:val="24"/>
          <w:szCs w:val="24"/>
        </w:rPr>
        <w:tab/>
      </w:r>
      <w:r w:rsidRPr="000B347D">
        <w:rPr>
          <w:rFonts w:ascii="Sylfaen" w:hAnsi="Sylfaen"/>
          <w:sz w:val="24"/>
          <w:szCs w:val="24"/>
          <w:lang w:val="hy-AM"/>
        </w:rPr>
        <w:t xml:space="preserve">Տեղեկատվական փոխգործակցությանը մասնակցող Եվրասիական տնտեսական հանձնաժողովի պաշտոնատար անձանց </w:t>
      </w:r>
      <w:r w:rsidR="00917CF1">
        <w:rPr>
          <w:rFonts w:ascii="Sylfaen" w:hAnsi="Sylfaen"/>
          <w:sz w:val="24"/>
          <w:szCs w:val="24"/>
          <w:lang w:val="hy-AM"/>
        </w:rPr>
        <w:t>և</w:t>
      </w:r>
      <w:r w:rsidRPr="000B347D">
        <w:rPr>
          <w:rFonts w:ascii="Sylfaen" w:hAnsi="Sylfaen"/>
          <w:sz w:val="24"/>
          <w:szCs w:val="24"/>
          <w:lang w:val="hy-AM"/>
        </w:rPr>
        <w:t xml:space="preserve"> աշխատակիցներին տեղեկությունների ամբողջական ու ժամանակին փոխանցումն ապահովելուն ուղղված պահանջները չկատարելու համար կարգապահական պատասխանատվության ենթարկելը իրականացվում է «Եվրասիական տնտեսական միության մասին» 2014 թվականի մայիսի 29</w:t>
      </w:r>
      <w:r w:rsidR="004E3B06">
        <w:rPr>
          <w:rFonts w:ascii="Sylfaen" w:hAnsi="Sylfaen"/>
          <w:sz w:val="24"/>
          <w:szCs w:val="24"/>
          <w:lang w:val="hy-AM"/>
        </w:rPr>
        <w:t>-</w:t>
      </w:r>
      <w:r w:rsidRPr="000B347D">
        <w:rPr>
          <w:rFonts w:ascii="Sylfaen" w:hAnsi="Sylfaen"/>
          <w:sz w:val="24"/>
          <w:szCs w:val="24"/>
          <w:lang w:val="hy-AM"/>
        </w:rPr>
        <w:t xml:space="preserve">ի պայմանագրին, Միության իրավունքի մաս կազմող այլ միջազգային պայմանագրերին </w:t>
      </w:r>
      <w:r w:rsidR="00917CF1">
        <w:rPr>
          <w:rFonts w:ascii="Sylfaen" w:hAnsi="Sylfaen"/>
          <w:sz w:val="24"/>
          <w:szCs w:val="24"/>
          <w:lang w:val="hy-AM"/>
        </w:rPr>
        <w:t>և</w:t>
      </w:r>
      <w:r w:rsidRPr="000B347D">
        <w:rPr>
          <w:rFonts w:ascii="Sylfaen" w:hAnsi="Sylfaen"/>
          <w:sz w:val="24"/>
          <w:szCs w:val="24"/>
          <w:lang w:val="hy-AM"/>
        </w:rPr>
        <w:t xml:space="preserve"> ակտերին համապատասխան, իսկ անդամ պետությունների լիազորված մարմինների պաշտոնատար անձանց </w:t>
      </w:r>
      <w:r w:rsidR="00917CF1">
        <w:rPr>
          <w:rFonts w:ascii="Sylfaen" w:hAnsi="Sylfaen"/>
          <w:sz w:val="24"/>
          <w:szCs w:val="24"/>
          <w:lang w:val="hy-AM"/>
        </w:rPr>
        <w:t>և</w:t>
      </w:r>
      <w:r w:rsidRPr="000B347D">
        <w:rPr>
          <w:rFonts w:ascii="Sylfaen" w:hAnsi="Sylfaen"/>
          <w:sz w:val="24"/>
          <w:szCs w:val="24"/>
          <w:lang w:val="hy-AM"/>
        </w:rPr>
        <w:t xml:space="preserve"> աշխատակիցներին՝ անդամ պետությունների օրենսդրությանը համապատասխան</w:t>
      </w:r>
      <w:r w:rsidR="002908AA">
        <w:rPr>
          <w:rFonts w:ascii="Sylfaen" w:hAnsi="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8905B3">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VII. Ընդհանուր գործընթացի տեղեկատուներ </w:t>
      </w:r>
      <w:r w:rsidR="00917CF1">
        <w:rPr>
          <w:rFonts w:ascii="Sylfaen" w:hAnsi="Sylfaen"/>
          <w:sz w:val="24"/>
          <w:szCs w:val="24"/>
          <w:lang w:val="hy-AM"/>
        </w:rPr>
        <w:t>և</w:t>
      </w:r>
      <w:r w:rsidRPr="000B347D">
        <w:rPr>
          <w:rFonts w:ascii="Sylfaen" w:hAnsi="Sylfaen"/>
          <w:sz w:val="24"/>
          <w:szCs w:val="24"/>
          <w:lang w:val="hy-AM"/>
        </w:rPr>
        <w:t xml:space="preserve"> դասակարգիչներ</w:t>
      </w:r>
    </w:p>
    <w:p w:rsidR="00DD75A8" w:rsidRDefault="007C7FDA" w:rsidP="00DD75A8">
      <w:pPr>
        <w:pStyle w:val="Bodytext20"/>
        <w:shd w:val="clear" w:color="auto" w:fill="auto"/>
        <w:tabs>
          <w:tab w:val="left" w:pos="1134"/>
        </w:tabs>
        <w:spacing w:after="160" w:line="360" w:lineRule="auto"/>
        <w:ind w:right="-8" w:firstLine="567"/>
        <w:jc w:val="both"/>
      </w:pPr>
      <w:r w:rsidRPr="000B347D">
        <w:rPr>
          <w:rFonts w:ascii="Sylfaen" w:hAnsi="Sylfaen"/>
          <w:sz w:val="24"/>
          <w:szCs w:val="24"/>
          <w:lang w:val="hy-AM"/>
        </w:rPr>
        <w:t>29.</w:t>
      </w:r>
      <w:r w:rsidR="008905B3" w:rsidRPr="00805CE1">
        <w:rPr>
          <w:rFonts w:ascii="Sylfaen" w:hAnsi="Sylfaen"/>
          <w:sz w:val="24"/>
          <w:szCs w:val="24"/>
          <w:lang w:val="hy-AM"/>
        </w:rPr>
        <w:tab/>
      </w:r>
      <w:r w:rsidRPr="000B347D">
        <w:rPr>
          <w:rFonts w:ascii="Sylfaen" w:hAnsi="Sylfaen"/>
          <w:sz w:val="24"/>
          <w:szCs w:val="24"/>
          <w:lang w:val="hy-AM"/>
        </w:rPr>
        <w:t xml:space="preserve">Ընդհանուր գործընթացի տեղեկատուների </w:t>
      </w:r>
      <w:r w:rsidR="00917CF1">
        <w:rPr>
          <w:rFonts w:ascii="Sylfaen" w:hAnsi="Sylfaen"/>
          <w:sz w:val="24"/>
          <w:szCs w:val="24"/>
          <w:lang w:val="hy-AM"/>
        </w:rPr>
        <w:t>և</w:t>
      </w:r>
      <w:r w:rsidRPr="000B347D">
        <w:rPr>
          <w:rFonts w:ascii="Sylfaen" w:hAnsi="Sylfaen"/>
          <w:sz w:val="24"/>
          <w:szCs w:val="24"/>
          <w:lang w:val="hy-AM"/>
        </w:rPr>
        <w:t xml:space="preserve"> դասակարգիչների ցանկը բերված է 7-րդ աղյուսակում</w:t>
      </w:r>
      <w:r w:rsidR="00DD75A8">
        <w:rPr>
          <w:rFonts w:ascii="Sylfaen" w:hAnsi="Sylfaen"/>
          <w:sz w:val="24"/>
          <w:szCs w:val="24"/>
          <w:lang w:val="hy-AM"/>
        </w:rPr>
        <w:t>:</w:t>
      </w:r>
      <w:r w:rsidR="00DD75A8">
        <w:rPr>
          <w:rFonts w:ascii="Sylfaen" w:hAnsi="Sylfaen"/>
          <w:sz w:val="24"/>
          <w:szCs w:val="24"/>
          <w:lang w:val="hy-AM"/>
        </w:rPr>
        <w:br w:type="page"/>
      </w:r>
    </w:p>
    <w:p w:rsidR="007C7FDA" w:rsidRPr="000B347D" w:rsidRDefault="007C7FDA" w:rsidP="008905B3">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7</w:t>
      </w:r>
    </w:p>
    <w:p w:rsidR="007C7FDA" w:rsidRPr="000B347D" w:rsidRDefault="007C7FDA" w:rsidP="008905B3">
      <w:pPr>
        <w:pStyle w:val="Tablecaption0"/>
        <w:shd w:val="clear" w:color="auto" w:fill="auto"/>
        <w:tabs>
          <w:tab w:val="left" w:pos="1134"/>
        </w:tabs>
        <w:spacing w:after="160" w:line="360" w:lineRule="auto"/>
        <w:ind w:right="-8"/>
        <w:rPr>
          <w:rFonts w:ascii="Sylfaen" w:hAnsi="Sylfaen"/>
          <w:sz w:val="24"/>
          <w:szCs w:val="24"/>
          <w:lang w:val="hy-AM"/>
        </w:rPr>
      </w:pPr>
      <w:r w:rsidRPr="000B347D">
        <w:rPr>
          <w:rFonts w:ascii="Sylfaen" w:hAnsi="Sylfaen"/>
          <w:sz w:val="24"/>
          <w:szCs w:val="24"/>
          <w:lang w:val="hy-AM"/>
        </w:rPr>
        <w:t xml:space="preserve">Ընդհանուր գործընթացի տեղեկատուների </w:t>
      </w:r>
      <w:r w:rsidR="00917CF1">
        <w:rPr>
          <w:rFonts w:ascii="Sylfaen" w:hAnsi="Sylfaen"/>
          <w:sz w:val="24"/>
          <w:szCs w:val="24"/>
          <w:lang w:val="hy-AM"/>
        </w:rPr>
        <w:t>և</w:t>
      </w:r>
      <w:r w:rsidRPr="000B347D">
        <w:rPr>
          <w:rFonts w:ascii="Sylfaen" w:hAnsi="Sylfaen"/>
          <w:sz w:val="24"/>
          <w:szCs w:val="24"/>
          <w:lang w:val="hy-AM"/>
        </w:rPr>
        <w:t xml:space="preserve"> դասակարգիչների ցանկ</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208"/>
        <w:gridCol w:w="2568"/>
        <w:gridCol w:w="2083"/>
        <w:gridCol w:w="2510"/>
      </w:tblGrid>
      <w:tr w:rsidR="007C7FDA" w:rsidRPr="000B347D" w:rsidTr="00AF1398">
        <w:trPr>
          <w:tblHeader/>
          <w:jc w:val="center"/>
        </w:trPr>
        <w:tc>
          <w:tcPr>
            <w:tcW w:w="2208"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2568"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208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Տիպը</w:t>
            </w:r>
          </w:p>
        </w:tc>
        <w:tc>
          <w:tcPr>
            <w:tcW w:w="251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AF1398">
        <w:trPr>
          <w:tblHeader/>
          <w:jc w:val="center"/>
        </w:trPr>
        <w:tc>
          <w:tcPr>
            <w:tcW w:w="2208"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568"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08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510"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r>
      <w:tr w:rsidR="007C7FDA" w:rsidRPr="000B347D" w:rsidTr="00AF1398">
        <w:trPr>
          <w:jc w:val="center"/>
        </w:trPr>
        <w:tc>
          <w:tcPr>
            <w:tcW w:w="220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P.CLS.001</w:t>
            </w:r>
          </w:p>
        </w:tc>
        <w:tc>
          <w:tcPr>
            <w:tcW w:w="256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աշխարհի երկրների դասակարգիչ </w:t>
            </w:r>
          </w:p>
        </w:tc>
        <w:tc>
          <w:tcPr>
            <w:tcW w:w="208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պարունակում է աշխարհի երկրների ծածկագրերի </w:t>
            </w:r>
            <w:r w:rsidR="00917CF1">
              <w:rPr>
                <w:rStyle w:val="Bodytext1210pt"/>
                <w:sz w:val="24"/>
                <w:szCs w:val="24"/>
              </w:rPr>
              <w:t>և</w:t>
            </w:r>
            <w:r w:rsidRPr="000B347D">
              <w:rPr>
                <w:rStyle w:val="Bodytext1210pt"/>
                <w:sz w:val="24"/>
                <w:szCs w:val="24"/>
              </w:rPr>
              <w:t xml:space="preserve"> անվանումների ցանկը (կիրառվում է Մաքսային միության հանձնաժողովի 2010 թվականի սեպտեմբերի 20</w:t>
            </w:r>
            <w:r w:rsidR="004E3B06">
              <w:rPr>
                <w:rStyle w:val="Bodytext1210pt"/>
                <w:sz w:val="24"/>
                <w:szCs w:val="24"/>
              </w:rPr>
              <w:t>-</w:t>
            </w:r>
            <w:r w:rsidRPr="000B347D">
              <w:rPr>
                <w:rStyle w:val="Bodytext1210pt"/>
                <w:sz w:val="24"/>
                <w:szCs w:val="24"/>
              </w:rPr>
              <w:t>ի թիվ 378 որոշման համապատասխան)</w:t>
            </w:r>
          </w:p>
        </w:tc>
      </w:tr>
      <w:tr w:rsidR="007C7FDA" w:rsidRPr="000B347D" w:rsidTr="00AF1398">
        <w:trPr>
          <w:jc w:val="center"/>
        </w:trPr>
        <w:tc>
          <w:tcPr>
            <w:tcW w:w="220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P.CLS.008</w:t>
            </w:r>
          </w:p>
        </w:tc>
        <w:tc>
          <w:tcPr>
            <w:tcW w:w="256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կապի տեսակների դասակարգիչ</w:t>
            </w:r>
          </w:p>
        </w:tc>
        <w:tc>
          <w:tcPr>
            <w:tcW w:w="208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պարունակում է կապի տեսակների ծածկագրերի </w:t>
            </w:r>
            <w:r w:rsidR="00917CF1">
              <w:rPr>
                <w:rStyle w:val="Bodytext1210pt"/>
                <w:sz w:val="24"/>
                <w:szCs w:val="24"/>
              </w:rPr>
              <w:t>և</w:t>
            </w:r>
            <w:r w:rsidRPr="000B347D">
              <w:rPr>
                <w:rStyle w:val="Bodytext1210pt"/>
                <w:sz w:val="24"/>
                <w:szCs w:val="24"/>
              </w:rPr>
              <w:t xml:space="preserve"> անվանումների ցանկը (ներդաշնակեցված է ՄԱԿ ԱԷՊԿ «Communication Channel Code» դասակարգչի հետ)</w:t>
            </w:r>
          </w:p>
        </w:tc>
      </w:tr>
      <w:tr w:rsidR="007C7FDA" w:rsidRPr="000B347D" w:rsidTr="00AF1398">
        <w:trPr>
          <w:jc w:val="center"/>
        </w:trPr>
        <w:tc>
          <w:tcPr>
            <w:tcW w:w="220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P.CLS.015</w:t>
            </w:r>
          </w:p>
        </w:tc>
        <w:tc>
          <w:tcPr>
            <w:tcW w:w="256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տրանսպորտի տեսակների </w:t>
            </w:r>
            <w:r w:rsidR="00917CF1">
              <w:rPr>
                <w:rStyle w:val="Bodytext1210pt"/>
                <w:sz w:val="24"/>
                <w:szCs w:val="24"/>
              </w:rPr>
              <w:t>և</w:t>
            </w:r>
            <w:r w:rsidRPr="000B347D">
              <w:rPr>
                <w:rStyle w:val="Bodytext1210pt"/>
                <w:sz w:val="24"/>
                <w:szCs w:val="24"/>
              </w:rPr>
              <w:t xml:space="preserve"> ապրանքների փոխադրման դասակարգիչ</w:t>
            </w:r>
          </w:p>
        </w:tc>
        <w:tc>
          <w:tcPr>
            <w:tcW w:w="208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պարունակում է տրանսպորտային միջոցների տեսակների </w:t>
            </w:r>
            <w:r w:rsidR="00917CF1">
              <w:rPr>
                <w:rStyle w:val="Bodytext1210pt"/>
                <w:sz w:val="24"/>
                <w:szCs w:val="24"/>
              </w:rPr>
              <w:t>և</w:t>
            </w:r>
            <w:r w:rsidRPr="000B347D">
              <w:rPr>
                <w:rStyle w:val="Bodytext1210pt"/>
                <w:sz w:val="24"/>
                <w:szCs w:val="24"/>
              </w:rPr>
              <w:t xml:space="preserve"> ապրանքների փոխադրման ցանկը </w:t>
            </w:r>
            <w:r w:rsidR="00917CF1">
              <w:rPr>
                <w:rStyle w:val="Bodytext1210pt"/>
                <w:sz w:val="24"/>
                <w:szCs w:val="24"/>
              </w:rPr>
              <w:t>և</w:t>
            </w:r>
            <w:r w:rsidRPr="000B347D">
              <w:rPr>
                <w:rStyle w:val="Bodytext1210pt"/>
                <w:sz w:val="24"/>
                <w:szCs w:val="24"/>
              </w:rPr>
              <w:t xml:space="preserve"> դրանց համապատասխանող ծածկագրերը (կիրառվում է Մաքսային միության հանձնաժողովի 2010 թվականի սեպտեմբերի 20</w:t>
            </w:r>
            <w:r w:rsidR="004E3B06">
              <w:rPr>
                <w:rStyle w:val="Bodytext1210pt"/>
                <w:sz w:val="24"/>
                <w:szCs w:val="24"/>
              </w:rPr>
              <w:t>-</w:t>
            </w:r>
            <w:r w:rsidRPr="000B347D">
              <w:rPr>
                <w:rStyle w:val="Bodytext1210pt"/>
                <w:sz w:val="24"/>
                <w:szCs w:val="24"/>
              </w:rPr>
              <w:t xml:space="preserve">ի թիվ 378 որոշման </w:t>
            </w:r>
            <w:r w:rsidRPr="000B347D">
              <w:rPr>
                <w:rStyle w:val="Bodytext1210pt"/>
                <w:sz w:val="24"/>
                <w:szCs w:val="24"/>
              </w:rPr>
              <w:lastRenderedPageBreak/>
              <w:t>համապատասխան)</w:t>
            </w:r>
          </w:p>
        </w:tc>
      </w:tr>
      <w:tr w:rsidR="007C7FDA" w:rsidRPr="000B347D" w:rsidTr="00AF1398">
        <w:trPr>
          <w:jc w:val="center"/>
        </w:trPr>
        <w:tc>
          <w:tcPr>
            <w:tcW w:w="220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lastRenderedPageBreak/>
              <w:t>P.CLS.026</w:t>
            </w:r>
          </w:p>
        </w:tc>
        <w:tc>
          <w:tcPr>
            <w:tcW w:w="256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Եվրասիական տնտեսական միության անդամ պետությունների լիազորված մարմինների տեղեկատու </w:t>
            </w:r>
          </w:p>
        </w:tc>
        <w:tc>
          <w:tcPr>
            <w:tcW w:w="208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տեղեկատու</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պարունակում է անդամ պետությունների լիազորված մարմինների ցանկը</w:t>
            </w:r>
          </w:p>
        </w:tc>
      </w:tr>
      <w:tr w:rsidR="007C7FDA" w:rsidRPr="000B347D" w:rsidTr="00AF1398">
        <w:trPr>
          <w:jc w:val="center"/>
        </w:trPr>
        <w:tc>
          <w:tcPr>
            <w:tcW w:w="220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P.CLS.048</w:t>
            </w:r>
          </w:p>
        </w:tc>
        <w:tc>
          <w:tcPr>
            <w:tcW w:w="256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հասցեների տեսակների դասակարգիչ</w:t>
            </w:r>
          </w:p>
        </w:tc>
        <w:tc>
          <w:tcPr>
            <w:tcW w:w="208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պարունակում է հասցեների տեսակների</w:t>
            </w:r>
            <w:r w:rsidR="00805CE1">
              <w:rPr>
                <w:rStyle w:val="Bodytext1210pt"/>
                <w:sz w:val="24"/>
                <w:szCs w:val="24"/>
              </w:rPr>
              <w:t xml:space="preserve"> </w:t>
            </w:r>
            <w:r w:rsidRPr="000B347D">
              <w:rPr>
                <w:rStyle w:val="Bodytext1210pt"/>
                <w:sz w:val="24"/>
                <w:szCs w:val="24"/>
              </w:rPr>
              <w:t xml:space="preserve">ծածկագրերի </w:t>
            </w:r>
            <w:r w:rsidR="00917CF1">
              <w:rPr>
                <w:rStyle w:val="Bodytext1210pt"/>
                <w:sz w:val="24"/>
                <w:szCs w:val="24"/>
              </w:rPr>
              <w:t>և</w:t>
            </w:r>
            <w:r w:rsidRPr="000B347D">
              <w:rPr>
                <w:rStyle w:val="Bodytext1210pt"/>
                <w:sz w:val="24"/>
                <w:szCs w:val="24"/>
              </w:rPr>
              <w:t xml:space="preserve"> անվանումների ցանկը </w:t>
            </w:r>
          </w:p>
        </w:tc>
      </w:tr>
      <w:tr w:rsidR="007C7FDA" w:rsidRPr="000B347D" w:rsidTr="00AF1398">
        <w:trPr>
          <w:jc w:val="center"/>
        </w:trPr>
        <w:tc>
          <w:tcPr>
            <w:tcW w:w="220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P.CLS.053</w:t>
            </w:r>
          </w:p>
        </w:tc>
        <w:tc>
          <w:tcPr>
            <w:tcW w:w="2568"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էլեկտրոնային փաստաթղթերի </w:t>
            </w:r>
            <w:r w:rsidR="00917CF1">
              <w:rPr>
                <w:rStyle w:val="Bodytext1210pt"/>
                <w:sz w:val="24"/>
                <w:szCs w:val="24"/>
              </w:rPr>
              <w:t>և</w:t>
            </w:r>
            <w:r w:rsidRPr="000B347D">
              <w:rPr>
                <w:rStyle w:val="Bodytext1210pt"/>
                <w:sz w:val="24"/>
                <w:szCs w:val="24"/>
              </w:rPr>
              <w:t xml:space="preserve"> տեղեկությունների մշակման արդյունքի տեսակների դասակարգիչ</w:t>
            </w:r>
          </w:p>
        </w:tc>
        <w:tc>
          <w:tcPr>
            <w:tcW w:w="208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պարունակում է էլեկտրոնային փաստաթղթերի </w:t>
            </w:r>
            <w:r w:rsidR="00917CF1">
              <w:rPr>
                <w:rStyle w:val="Bodytext1210pt"/>
                <w:sz w:val="24"/>
                <w:szCs w:val="24"/>
              </w:rPr>
              <w:t>և</w:t>
            </w:r>
            <w:r w:rsidRPr="000B347D">
              <w:rPr>
                <w:rStyle w:val="Bodytext1210pt"/>
                <w:sz w:val="24"/>
                <w:szCs w:val="24"/>
              </w:rPr>
              <w:t xml:space="preserve"> տեղեկությունների մշակման արդյունքի տեսակների ծածկագրերի </w:t>
            </w:r>
            <w:r w:rsidR="00917CF1">
              <w:rPr>
                <w:rStyle w:val="Bodytext1210pt"/>
                <w:sz w:val="24"/>
                <w:szCs w:val="24"/>
              </w:rPr>
              <w:t>և</w:t>
            </w:r>
            <w:r w:rsidRPr="000B347D">
              <w:rPr>
                <w:rStyle w:val="Bodytext1210pt"/>
                <w:sz w:val="24"/>
                <w:szCs w:val="24"/>
              </w:rPr>
              <w:t xml:space="preserve"> անվանումների ցանկը</w:t>
            </w:r>
          </w:p>
        </w:tc>
      </w:tr>
    </w:tbl>
    <w:p w:rsidR="007C7FDA" w:rsidRPr="000B347D" w:rsidRDefault="007C7FDA" w:rsidP="004B6E35">
      <w:pPr>
        <w:tabs>
          <w:tab w:val="left" w:pos="1134"/>
        </w:tabs>
        <w:spacing w:after="160" w:line="360" w:lineRule="auto"/>
        <w:ind w:right="-8"/>
        <w:jc w:val="both"/>
      </w:pPr>
    </w:p>
    <w:p w:rsidR="007C7FDA" w:rsidRPr="000B347D" w:rsidRDefault="007C7FDA" w:rsidP="00AF1398">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Style w:val="Headerorfooter4"/>
          <w:rFonts w:ascii="Sylfaen" w:hAnsi="Sylfaen"/>
          <w:sz w:val="24"/>
          <w:szCs w:val="24"/>
          <w:lang w:val="hy-AM"/>
        </w:rPr>
        <w:t>VIII. Ընդհանուր գործընթացի ընթացակարգերը</w:t>
      </w:r>
    </w:p>
    <w:p w:rsidR="007C7FDA" w:rsidRPr="000B347D" w:rsidRDefault="007C7FDA" w:rsidP="00DD75A8">
      <w:pPr>
        <w:pStyle w:val="Bodytext20"/>
        <w:shd w:val="clear" w:color="auto" w:fill="auto"/>
        <w:tabs>
          <w:tab w:val="left" w:pos="1134"/>
        </w:tabs>
        <w:spacing w:after="160" w:line="360" w:lineRule="auto"/>
        <w:ind w:right="-8" w:firstLine="567"/>
        <w:rPr>
          <w:rFonts w:ascii="Sylfaen" w:hAnsi="Sylfaen"/>
          <w:sz w:val="24"/>
          <w:szCs w:val="24"/>
          <w:lang w:val="hy-AM"/>
        </w:rPr>
      </w:pPr>
      <w:r w:rsidRPr="000B347D">
        <w:rPr>
          <w:rFonts w:ascii="Sylfaen" w:hAnsi="Sylfaen"/>
          <w:sz w:val="24"/>
          <w:szCs w:val="24"/>
          <w:lang w:val="hy-AM"/>
        </w:rPr>
        <w:t>1.</w:t>
      </w:r>
      <w:r w:rsidR="00DD75A8">
        <w:rPr>
          <w:rFonts w:ascii="Sylfaen" w:hAnsi="Sylfaen"/>
          <w:sz w:val="24"/>
          <w:szCs w:val="24"/>
          <w:lang w:val="hy-AM"/>
        </w:rPr>
        <w:t xml:space="preserve"> </w:t>
      </w:r>
      <w:r w:rsidRPr="000B347D">
        <w:rPr>
          <w:rFonts w:ascii="Sylfaen" w:hAnsi="Sylfaen"/>
          <w:sz w:val="24"/>
          <w:szCs w:val="24"/>
          <w:lang w:val="hy-AM"/>
        </w:rPr>
        <w:t>ՄՓՏՄ-ի ժամանակավոր ներմուծումն (արտահանումն) ավարտելու ընթացակարգերը</w:t>
      </w:r>
    </w:p>
    <w:p w:rsidR="007C7FDA" w:rsidRPr="000B347D" w:rsidRDefault="007C7FDA" w:rsidP="00AF139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w:t>
      </w:r>
      <w:r w:rsidR="00805CE1">
        <w:rPr>
          <w:rFonts w:ascii="Sylfaen" w:hAnsi="Sylfaen"/>
          <w:sz w:val="24"/>
          <w:szCs w:val="24"/>
          <w:lang w:val="hy-AM"/>
        </w:rPr>
        <w:t xml:space="preserve"> </w:t>
      </w:r>
      <w:r w:rsidRPr="000B347D">
        <w:rPr>
          <w:rFonts w:ascii="Sylfaen" w:hAnsi="Sylfaen"/>
          <w:sz w:val="24"/>
          <w:szCs w:val="24"/>
          <w:lang w:val="hy-AM"/>
        </w:rPr>
        <w:t>ներկայացում» (P.CP.03.PRC.001) ընթացակարգ</w:t>
      </w:r>
    </w:p>
    <w:p w:rsidR="00F83312" w:rsidRDefault="007C7FDA" w:rsidP="00AF139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30.</w:t>
      </w:r>
      <w:r w:rsidR="00AF1398" w:rsidRPr="00805CE1">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 տեղեկությունների ներկայացում» (P.CP.03.PRC.001) ընթացակարգի կատարման սխեման ներկայացված է 6-րդ նկարում</w:t>
      </w:r>
      <w:r w:rsidR="00F83312">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w:lastRenderedPageBreak/>
        <mc:AlternateContent>
          <mc:Choice Requires="wps">
            <w:drawing>
              <wp:anchor distT="0" distB="0" distL="114300" distR="114300" simplePos="0" relativeHeight="251853824" behindDoc="0" locked="0" layoutInCell="1" allowOverlap="1" wp14:anchorId="705DD191" wp14:editId="5A3DA5DB">
                <wp:simplePos x="0" y="0"/>
                <wp:positionH relativeFrom="column">
                  <wp:posOffset>3188335</wp:posOffset>
                </wp:positionH>
                <wp:positionV relativeFrom="paragraph">
                  <wp:posOffset>1377950</wp:posOffset>
                </wp:positionV>
                <wp:extent cx="2562860" cy="290195"/>
                <wp:effectExtent l="0" t="0" r="1905" b="0"/>
                <wp:wrapNone/>
                <wp:docPr id="21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86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04C26" w:rsidRDefault="004E3B06" w:rsidP="007C7FDA">
                            <w:pPr>
                              <w:jc w:val="center"/>
                              <w:rPr>
                                <w:sz w:val="10"/>
                                <w:lang w:val="en-US"/>
                              </w:rPr>
                            </w:pPr>
                            <w:r w:rsidRPr="00C04C26">
                              <w:rPr>
                                <w:sz w:val="10"/>
                              </w:rPr>
                              <w:t xml:space="preserve">ՄՓՏՄ-ի ժամանակավոր ներմուծումն (արտահանումն) ավարտելու վերաբերյալ տեղեկությունների ընդունում </w:t>
                            </w:r>
                            <w:r>
                              <w:rPr>
                                <w:sz w:val="10"/>
                              </w:rPr>
                              <w:t>եւ</w:t>
                            </w:r>
                            <w:r w:rsidRPr="00C04C26">
                              <w:rPr>
                                <w:sz w:val="10"/>
                              </w:rPr>
                              <w:t xml:space="preserve"> մշակում</w:t>
                            </w:r>
                            <w:r w:rsidRPr="00C04C26">
                              <w:rPr>
                                <w:sz w:val="10"/>
                                <w:lang w:val="en-US"/>
                              </w:rPr>
                              <w:t xml:space="preserve"> </w:t>
                            </w:r>
                            <w:r w:rsidRPr="00C04C26">
                              <w:rPr>
                                <w:sz w:val="10"/>
                              </w:rPr>
                              <w:t>(P.CP.03.OPR.002)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0" o:spid="_x0000_s1076" type="#_x0000_t202" style="position:absolute;left:0;text-align:left;margin-left:251.05pt;margin-top:108.5pt;width:201.8pt;height:22.8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" stroked="f">
                <v:textbox>
                  <w:txbxContent>
                    <w:p w:rsidR="004E3B06" w:rsidRPr="00C04C26" w:rsidRDefault="004E3B06" w:rsidP="007C7FDA">
                      <w:pPr>
                        <w:jc w:val="center"/>
                        <w:rPr>
                          <w:sz w:val="10"/>
                          <w:lang w:val="en-US"/>
                        </w:rPr>
                      </w:pPr>
                      <w:r w:rsidRPr="00C04C26">
                        <w:rPr>
                          <w:sz w:val="10"/>
                        </w:rPr>
                        <w:t xml:space="preserve">ՄՓՏՄ-ի ժամանակավոր ներմուծումն (արտահանումն) ավարտելու վերաբերյալ տեղեկությունների ընդունում </w:t>
                      </w:r>
                      <w:r>
                        <w:rPr>
                          <w:sz w:val="10"/>
                        </w:rPr>
                        <w:t>եւ</w:t>
                      </w:r>
                      <w:r w:rsidRPr="00C04C26">
                        <w:rPr>
                          <w:sz w:val="10"/>
                        </w:rPr>
                        <w:t xml:space="preserve"> մշակում</w:t>
                      </w:r>
                      <w:r w:rsidRPr="00C04C26">
                        <w:rPr>
                          <w:sz w:val="10"/>
                          <w:lang w:val="en-US"/>
                        </w:rPr>
                        <w:t xml:space="preserve"> </w:t>
                      </w:r>
                      <w:r w:rsidRPr="00C04C26">
                        <w:rPr>
                          <w:sz w:val="10"/>
                        </w:rPr>
                        <w:t>(P.CP.03.OPR.002)</w:t>
                      </w:r>
                    </w:p>
                  </w:txbxContent>
                </v:textbox>
              </v:shape>
            </w:pict>
          </mc:Fallback>
        </mc:AlternateContent>
      </w:r>
      <w:r>
        <w:rPr>
          <w:noProof/>
          <w:lang w:val="en-US" w:eastAsia="en-US" w:bidi="ar-SA"/>
        </w:rPr>
        <mc:AlternateContent>
          <mc:Choice Requires="wps">
            <w:drawing>
              <wp:anchor distT="0" distB="0" distL="114300" distR="114300" simplePos="0" relativeHeight="251851776" behindDoc="0" locked="0" layoutInCell="1" allowOverlap="1" wp14:anchorId="0A1097E8" wp14:editId="39A04E7D">
                <wp:simplePos x="0" y="0"/>
                <wp:positionH relativeFrom="column">
                  <wp:posOffset>3369945</wp:posOffset>
                </wp:positionH>
                <wp:positionV relativeFrom="paragraph">
                  <wp:posOffset>877570</wp:posOffset>
                </wp:positionV>
                <wp:extent cx="2222500" cy="244475"/>
                <wp:effectExtent l="0" t="1270" r="0" b="1905"/>
                <wp:wrapNone/>
                <wp:docPr id="216"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w:t>
                            </w:r>
                            <w:r>
                              <w:rPr>
                                <w:sz w:val="10"/>
                              </w:rPr>
                              <w:t>տեղեկությունները փոխանցված 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8" o:spid="_x0000_s1077" type="#_x0000_t202" style="position:absolute;left:0;text-align:left;margin-left:265.35pt;margin-top:69.1pt;width:175pt;height:19.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ffwIAAAs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" stroked="f">
                <v:textbox inset="0,0,0,0">
                  <w:txbxContent>
                    <w:p w:rsidR="004E3B06" w:rsidRPr="002D36D5"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w:t>
                      </w:r>
                      <w:r>
                        <w:rPr>
                          <w:sz w:val="10"/>
                        </w:rPr>
                        <w:t>տեղեկությունները փոխանցված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50752" behindDoc="0" locked="0" layoutInCell="1" allowOverlap="1" wp14:anchorId="55EFD585" wp14:editId="6CDF2D6D">
                <wp:simplePos x="0" y="0"/>
                <wp:positionH relativeFrom="column">
                  <wp:posOffset>245745</wp:posOffset>
                </wp:positionH>
                <wp:positionV relativeFrom="paragraph">
                  <wp:posOffset>836295</wp:posOffset>
                </wp:positionV>
                <wp:extent cx="2559050" cy="285750"/>
                <wp:effectExtent l="0" t="0" r="0" b="1905"/>
                <wp:wrapNone/>
                <wp:docPr id="21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04C26" w:rsidRDefault="004E3B06" w:rsidP="007C7FDA">
                            <w:pPr>
                              <w:jc w:val="center"/>
                              <w:rPr>
                                <w:sz w:val="10"/>
                                <w:lang w:val="en-US"/>
                              </w:rPr>
                            </w:pPr>
                            <w:r w:rsidRPr="00C04C26">
                              <w:rPr>
                                <w:sz w:val="10"/>
                              </w:rPr>
                              <w:t>ՄՓՏՄ-ի ժամանակավոր ներմուծումն (արտահանումն) ավարտելու վերաբերյալ տեղեկությունների փոխանցում</w:t>
                            </w:r>
                            <w:r w:rsidRPr="00C04C26">
                              <w:rPr>
                                <w:sz w:val="10"/>
                                <w:lang w:val="en-US"/>
                              </w:rPr>
                              <w:t xml:space="preserve"> (</w:t>
                            </w:r>
                            <w:r w:rsidRPr="00C04C26">
                              <w:rPr>
                                <w:sz w:val="10"/>
                              </w:rPr>
                              <w:t>P.CP.03.OPR.001</w:t>
                            </w:r>
                            <w:r w:rsidRPr="00C04C26">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7" o:spid="_x0000_s1078" type="#_x0000_t202" style="position:absolute;left:0;text-align:left;margin-left:19.35pt;margin-top:65.85pt;width:201.5pt;height:2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" stroked="f">
                <v:textbox inset="0,0,0,0">
                  <w:txbxContent>
                    <w:p w:rsidR="004E3B06" w:rsidRPr="00C04C26" w:rsidRDefault="004E3B06" w:rsidP="007C7FDA">
                      <w:pPr>
                        <w:jc w:val="center"/>
                        <w:rPr>
                          <w:sz w:val="10"/>
                          <w:lang w:val="en-US"/>
                        </w:rPr>
                      </w:pPr>
                      <w:r w:rsidRPr="00C04C26">
                        <w:rPr>
                          <w:sz w:val="10"/>
                        </w:rPr>
                        <w:t>ՄՓՏՄ-ի ժամանակավոր ներմուծումն (արտահանումն) ավարտելու վերաբերյալ տեղեկությունների փոխանցում</w:t>
                      </w:r>
                      <w:r w:rsidRPr="00C04C26">
                        <w:rPr>
                          <w:sz w:val="10"/>
                          <w:lang w:val="en-US"/>
                        </w:rPr>
                        <w:t xml:space="preserve"> (</w:t>
                      </w:r>
                      <w:r w:rsidRPr="00C04C26">
                        <w:rPr>
                          <w:sz w:val="10"/>
                        </w:rPr>
                        <w:t>P.CP.03.OPR.001</w:t>
                      </w:r>
                      <w:r w:rsidRPr="00C04C26">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52800" behindDoc="0" locked="0" layoutInCell="1" allowOverlap="1" wp14:anchorId="48DE8DD5" wp14:editId="1CF3F920">
                <wp:simplePos x="0" y="0"/>
                <wp:positionH relativeFrom="column">
                  <wp:posOffset>379730</wp:posOffset>
                </wp:positionH>
                <wp:positionV relativeFrom="paragraph">
                  <wp:posOffset>1344295</wp:posOffset>
                </wp:positionV>
                <wp:extent cx="2304415" cy="323850"/>
                <wp:effectExtent l="0" t="1270" r="1905" b="0"/>
                <wp:wrapNone/>
                <wp:docPr id="21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04C26" w:rsidRDefault="004E3B06" w:rsidP="007C7FDA">
                            <w:pPr>
                              <w:jc w:val="center"/>
                              <w:rPr>
                                <w:sz w:val="10"/>
                                <w:lang w:val="en-US"/>
                              </w:rPr>
                            </w:pPr>
                            <w:r w:rsidRPr="00C04C26">
                              <w:rPr>
                                <w:sz w:val="10"/>
                              </w:rPr>
                              <w:t>ՄՓՏՄ-ի ժամանակավոր ներմուծման (արտահանման) վերաբերյալ տեղեկություններ</w:t>
                            </w:r>
                            <w:r>
                              <w:rPr>
                                <w:sz w:val="10"/>
                              </w:rPr>
                              <w:t xml:space="preserve"> </w:t>
                            </w:r>
                            <w:r>
                              <w:rPr>
                                <w:sz w:val="10"/>
                                <w:lang w:val="en-US"/>
                              </w:rPr>
                              <w:t>[</w:t>
                            </w:r>
                            <w:r>
                              <w:rPr>
                                <w:sz w:val="10"/>
                              </w:rPr>
                              <w:t>տեղեկությունները մշակված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9" o:spid="_x0000_s1079" type="#_x0000_t202" style="position:absolute;left:0;text-align:left;margin-left:29.9pt;margin-top:105.85pt;width:181.45pt;height:2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" stroked="f">
                <v:textbox>
                  <w:txbxContent>
                    <w:p w:rsidR="004E3B06" w:rsidRPr="00C04C26" w:rsidRDefault="004E3B06" w:rsidP="007C7FDA">
                      <w:pPr>
                        <w:jc w:val="center"/>
                        <w:rPr>
                          <w:sz w:val="10"/>
                          <w:lang w:val="en-US"/>
                        </w:rPr>
                      </w:pPr>
                      <w:r w:rsidRPr="00C04C26">
                        <w:rPr>
                          <w:sz w:val="10"/>
                        </w:rPr>
                        <w:t>ՄՓՏՄ-ի ժամանակավոր ներմուծման (արտահանման) վերաբերյալ տեղեկություններ</w:t>
                      </w:r>
                      <w:r>
                        <w:rPr>
                          <w:sz w:val="10"/>
                        </w:rPr>
                        <w:t xml:space="preserve"> </w:t>
                      </w:r>
                      <w:r>
                        <w:rPr>
                          <w:sz w:val="10"/>
                          <w:lang w:val="en-US"/>
                        </w:rPr>
                        <w:t>[</w:t>
                      </w:r>
                      <w:r>
                        <w:rPr>
                          <w:sz w:val="10"/>
                        </w:rPr>
                        <w:t>տեղեկությունները 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54848" behindDoc="0" locked="0" layoutInCell="1" allowOverlap="1" wp14:anchorId="56A904CF" wp14:editId="2D2A5E47">
                <wp:simplePos x="0" y="0"/>
                <wp:positionH relativeFrom="column">
                  <wp:posOffset>245745</wp:posOffset>
                </wp:positionH>
                <wp:positionV relativeFrom="paragraph">
                  <wp:posOffset>1903095</wp:posOffset>
                </wp:positionV>
                <wp:extent cx="2559050" cy="323850"/>
                <wp:effectExtent l="0" t="0" r="0" b="1905"/>
                <wp:wrapNone/>
                <wp:docPr id="213"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C04C26" w:rsidRDefault="004E3B06" w:rsidP="007C7FDA">
                            <w:pPr>
                              <w:jc w:val="center"/>
                              <w:rPr>
                                <w:sz w:val="10"/>
                              </w:rPr>
                            </w:pPr>
                            <w:r w:rsidRPr="00C04C26">
                              <w:rPr>
                                <w:sz w:val="10"/>
                              </w:rPr>
                              <w:t>ՄՓՏՄ-ի ժամանակավոր ներմուծումն (արտահանումն) ավարտելու վերաբերյալ տեղեկությունների մշակման մասին ծանուցման ստացում (P.CP.03.OPR.003)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1" o:spid="_x0000_s1080" type="#_x0000_t202" style="position:absolute;left:0;text-align:left;margin-left:19.35pt;margin-top:149.85pt;width:201.5pt;height:25.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" stroked="f">
                <v:textbox>
                  <w:txbxContent>
                    <w:p w:rsidR="004E3B06" w:rsidRPr="00C04C26" w:rsidRDefault="004E3B06" w:rsidP="007C7FDA">
                      <w:pPr>
                        <w:jc w:val="center"/>
                        <w:rPr>
                          <w:sz w:val="10"/>
                        </w:rPr>
                      </w:pPr>
                      <w:r w:rsidRPr="00C04C26">
                        <w:rPr>
                          <w:sz w:val="10"/>
                        </w:rPr>
                        <w:t>ՄՓՏՄ-ի ժամանակավոր ներմուծումն (արտահանումն) ավարտելու վերաբերյալ տեղեկությունների մշակման մասին ծանուցման ստացում (P.CP.03.OPR.003)</w:t>
                      </w:r>
                    </w:p>
                  </w:txbxContent>
                </v:textbox>
              </v:shape>
            </w:pict>
          </mc:Fallback>
        </mc:AlternateContent>
      </w:r>
      <w:r>
        <w:rPr>
          <w:noProof/>
          <w:lang w:val="en-US" w:eastAsia="en-US" w:bidi="ar-SA"/>
        </w:rPr>
        <mc:AlternateContent>
          <mc:Choice Requires="wps">
            <w:drawing>
              <wp:anchor distT="0" distB="0" distL="114300" distR="114300" simplePos="0" relativeHeight="251849728" behindDoc="0" locked="0" layoutInCell="1" allowOverlap="1" wp14:anchorId="4D6FA4E8" wp14:editId="4F162D53">
                <wp:simplePos x="0" y="0"/>
                <wp:positionH relativeFrom="column">
                  <wp:posOffset>3369945</wp:posOffset>
                </wp:positionH>
                <wp:positionV relativeFrom="paragraph">
                  <wp:posOffset>36195</wp:posOffset>
                </wp:positionV>
                <wp:extent cx="2381250" cy="285750"/>
                <wp:effectExtent l="0" t="0" r="1905" b="1905"/>
                <wp:wrapNone/>
                <wp:docPr id="21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219A0" w:rsidRDefault="004E3B06" w:rsidP="007C7FDA">
                            <w:pPr>
                              <w:jc w:val="center"/>
                              <w:rPr>
                                <w:sz w:val="10"/>
                                <w:lang w:val="en-US"/>
                              </w:rPr>
                            </w:pPr>
                            <w:r w:rsidRPr="002219A0">
                              <w:rPr>
                                <w:rStyle w:val="Bodytext1210pt"/>
                                <w:sz w:val="10"/>
                              </w:rPr>
                              <w:t>ՄՓՏՄ-ի ժամանակավոր ներմուծման (արտահանման) հսկողությունն իրականացնող լիազորված մարմին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6" o:spid="_x0000_s1081" type="#_x0000_t202" style="position:absolute;left:0;text-align:left;margin-left:265.35pt;margin-top:2.85pt;width:187.5pt;height:2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" stroked="f">
                <v:textbox inset="0,0,0,0">
                  <w:txbxContent>
                    <w:p w:rsidR="004E3B06" w:rsidRPr="002219A0" w:rsidRDefault="004E3B06" w:rsidP="007C7FDA">
                      <w:pPr>
                        <w:jc w:val="center"/>
                        <w:rPr>
                          <w:sz w:val="10"/>
                          <w:lang w:val="en-US"/>
                        </w:rPr>
                      </w:pPr>
                      <w:r w:rsidRPr="002219A0">
                        <w:rPr>
                          <w:rStyle w:val="Bodytext1210pt"/>
                          <w:sz w:val="10"/>
                        </w:rPr>
                        <w:t>ՄՓՏՄ-ի ժամանակավոր ներմուծման (արտահանման) հսկողությունն իրականացնող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848704" behindDoc="0" locked="0" layoutInCell="1" allowOverlap="1" wp14:anchorId="20D5A936" wp14:editId="3FC95136">
                <wp:simplePos x="0" y="0"/>
                <wp:positionH relativeFrom="column">
                  <wp:posOffset>423545</wp:posOffset>
                </wp:positionH>
                <wp:positionV relativeFrom="paragraph">
                  <wp:posOffset>36195</wp:posOffset>
                </wp:positionV>
                <wp:extent cx="2381250" cy="285750"/>
                <wp:effectExtent l="4445" t="0" r="0" b="1905"/>
                <wp:wrapNone/>
                <wp:docPr id="211"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219A0" w:rsidRDefault="004E3B06" w:rsidP="007C7FDA">
                            <w:pPr>
                              <w:jc w:val="center"/>
                              <w:rPr>
                                <w:sz w:val="10"/>
                              </w:rPr>
                            </w:pPr>
                            <w:r w:rsidRPr="002219A0">
                              <w:rPr>
                                <w:rStyle w:val="Bodytext1210pt"/>
                                <w:sz w:val="10"/>
                              </w:rPr>
                              <w:t>ՄՓՏՄ-ի ժամանակավոր ներմուծման (արտահանման) ավարտումն իրականացնող լիազորված մարմին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5" o:spid="_x0000_s1082" type="#_x0000_t202" style="position:absolute;left:0;text-align:left;margin-left:33.35pt;margin-top:2.85pt;width:187.5pt;height:2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" stroked="f">
                <v:textbox inset="0,0,0,0">
                  <w:txbxContent>
                    <w:p w:rsidR="004E3B06" w:rsidRPr="002219A0" w:rsidRDefault="004E3B06" w:rsidP="007C7FDA">
                      <w:pPr>
                        <w:jc w:val="center"/>
                        <w:rPr>
                          <w:sz w:val="10"/>
                        </w:rPr>
                      </w:pPr>
                      <w:r w:rsidRPr="002219A0">
                        <w:rPr>
                          <w:rStyle w:val="Bodytext1210pt"/>
                          <w:sz w:val="10"/>
                        </w:rPr>
                        <w:t>ՄՓՏՄ-ի ժամանակավոր ներմուծման (արտահանման) ավարտումն իրականացնող լիազորված մարմին</w:t>
                      </w:r>
                    </w:p>
                  </w:txbxContent>
                </v:textbox>
              </v:shape>
            </w:pict>
          </mc:Fallback>
        </mc:AlternateContent>
      </w:r>
      <w:r w:rsidR="007C7FDA" w:rsidRPr="000B347D">
        <w:rPr>
          <w:noProof/>
          <w:lang w:val="en-US" w:eastAsia="en-US" w:bidi="ar-SA"/>
        </w:rPr>
        <w:drawing>
          <wp:inline distT="0" distB="0" distL="0" distR="0" wp14:anchorId="293D613B" wp14:editId="32C7DB64">
            <wp:extent cx="5943600" cy="2651760"/>
            <wp:effectExtent l="19050" t="0" r="0" b="0"/>
            <wp:docPr id="5" name="Picture 5" descr="\\SERVERTC\Materials\2016\Quarter 1\AppData\Local\Microsoft\Windows\Temporary Internet Files\Content.Outlook\27UZGJOW\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6\Quarter 1\AppData\Local\Microsoft\Windows\Temporary Internet Files\Content.Outlook\27UZGJOW\media\image6.jpeg"/>
                    <pic:cNvPicPr>
                      <a:picLocks noChangeAspect="1" noChangeArrowheads="1"/>
                    </pic:cNvPicPr>
                  </pic:nvPicPr>
                  <pic:blipFill>
                    <a:blip r:embed="rId14" cstate="print"/>
                    <a:srcRect/>
                    <a:stretch>
                      <a:fillRect/>
                    </a:stretch>
                  </pic:blipFill>
                  <pic:spPr bwMode="auto">
                    <a:xfrm>
                      <a:off x="0" y="0"/>
                      <a:ext cx="5943600" cy="2651760"/>
                    </a:xfrm>
                    <a:prstGeom prst="rect">
                      <a:avLst/>
                    </a:prstGeom>
                    <a:noFill/>
                    <a:ln w="9525">
                      <a:noFill/>
                      <a:miter lim="800000"/>
                      <a:headEnd/>
                      <a:tailEnd/>
                    </a:ln>
                  </pic:spPr>
                </pic:pic>
              </a:graphicData>
            </a:graphic>
          </wp:inline>
        </w:drawing>
      </w:r>
    </w:p>
    <w:p w:rsidR="007C7FDA" w:rsidRPr="000B347D" w:rsidRDefault="007C7FDA" w:rsidP="00546084">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6</w:t>
      </w:r>
      <w:r w:rsidR="00805CE1">
        <w:rPr>
          <w:rFonts w:ascii="Sylfaen" w:hAnsi="Sylfaen"/>
          <w:sz w:val="24"/>
          <w:szCs w:val="24"/>
          <w:lang w:val="hy-AM"/>
        </w:rPr>
        <w:t xml:space="preserve"> </w:t>
      </w:r>
      <w:r w:rsidRPr="000B347D">
        <w:rPr>
          <w:rFonts w:ascii="Sylfaen" w:hAnsi="Sylfaen"/>
          <w:sz w:val="24"/>
          <w:szCs w:val="24"/>
          <w:lang w:val="hy-AM"/>
        </w:rPr>
        <w:t>«ՄՓՏՄ-ի ժամանակավոր ներմուծումն (արտահանումն) ավարտելու վերաբերյալ տեղեկությունների ներկայացում» (P.CP.03.PRC.001) ընթացակարգի կատարման սխեմա</w:t>
      </w:r>
    </w:p>
    <w:p w:rsidR="007C7FDA" w:rsidRPr="000B347D" w:rsidRDefault="007C7FDA" w:rsidP="004B6E35">
      <w:pPr>
        <w:tabs>
          <w:tab w:val="left" w:pos="1134"/>
        </w:tabs>
        <w:spacing w:after="160" w:line="360" w:lineRule="auto"/>
        <w:ind w:right="-8"/>
        <w:jc w:val="both"/>
      </w:pPr>
    </w:p>
    <w:p w:rsidR="007C7FDA" w:rsidRPr="00546084" w:rsidRDefault="007C7FDA" w:rsidP="00546084">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31.</w:t>
      </w:r>
      <w:r w:rsidR="00546084" w:rsidRPr="00546084">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 տեղեկությունների ներկայացում» (P.CP.03.PRC.001) ընթացակարգը կատարվում է ՄՓՏՄ-ի ժամանակավոր ներմուծման (արտահանման) ավարտն իրականացնող լիազորված մարմնի կողմից ՄՓՏՄ-ի ժամանակավոր ներմուծումն (արտահանումն) ավարտելու վերաբերյալ որոշումն ընդունելիս</w:t>
      </w:r>
      <w:r w:rsidR="00546084">
        <w:rPr>
          <w:rFonts w:ascii="Sylfaen" w:hAnsi="Sylfaen"/>
          <w:sz w:val="24"/>
          <w:szCs w:val="24"/>
          <w:lang w:val="hy-AM"/>
        </w:rPr>
        <w:t>:</w:t>
      </w:r>
    </w:p>
    <w:p w:rsidR="007C7FDA" w:rsidRPr="00546084" w:rsidRDefault="007C7FDA" w:rsidP="00546084">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32.</w:t>
      </w:r>
      <w:r w:rsidR="00546084" w:rsidRPr="00546084">
        <w:rPr>
          <w:rFonts w:ascii="Sylfaen" w:hAnsi="Sylfaen"/>
          <w:sz w:val="24"/>
          <w:szCs w:val="24"/>
          <w:lang w:val="hy-AM"/>
        </w:rPr>
        <w:tab/>
      </w:r>
      <w:r w:rsidRPr="000B347D">
        <w:rPr>
          <w:rFonts w:ascii="Sylfaen" w:hAnsi="Sylfaen"/>
          <w:sz w:val="24"/>
          <w:szCs w:val="24"/>
          <w:lang w:val="hy-AM"/>
        </w:rPr>
        <w:t>Առաջինը կատարվում է «ՄՓՏՄ-ի ժամանակավոր ներմուծումն (արտահանումն) ավարտելու վերաբերյալ տեղեկությունների փոխանցում» (P.CP.03.OPR.001) գործառնությունը, որի կատարման արդյունքներով ՄՓՏՄ-ի ժամանակավոր ներմուծման (արտահանման) ավարտն իրականացնող 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հսկողությունն իրականացնող լիազորված մարմին է փոխանցում ՄՓՏՄ-ի 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տեղեկությունները</w:t>
      </w:r>
      <w:r w:rsidR="00546084">
        <w:rPr>
          <w:rFonts w:ascii="Sylfaen" w:hAnsi="Sylfaen"/>
          <w:sz w:val="24"/>
          <w:szCs w:val="24"/>
          <w:lang w:val="hy-AM"/>
        </w:rPr>
        <w:t>:</w:t>
      </w:r>
    </w:p>
    <w:p w:rsidR="007C7FDA" w:rsidRPr="00546084" w:rsidRDefault="007C7FDA" w:rsidP="00546084">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33.</w:t>
      </w:r>
      <w:r w:rsidR="00546084" w:rsidRPr="00546084">
        <w:rPr>
          <w:rFonts w:ascii="Sylfaen" w:hAnsi="Sylfaen"/>
          <w:sz w:val="24"/>
          <w:szCs w:val="24"/>
          <w:lang w:val="hy-AM"/>
        </w:rPr>
        <w:tab/>
      </w:r>
      <w:r w:rsidRPr="000B347D">
        <w:rPr>
          <w:rFonts w:ascii="Sylfaen" w:hAnsi="Sylfaen"/>
          <w:sz w:val="24"/>
          <w:szCs w:val="24"/>
          <w:lang w:val="hy-AM"/>
        </w:rPr>
        <w:t xml:space="preserve">ՄՓՏՄ-ի ժամանակավոր ներմուծման (արտահանման) հսկողությունն իրականացնող լիազորված մարմին ՄՓՏՄ-ի ժամանակավոր ներմուծումն </w:t>
      </w:r>
      <w:r w:rsidRPr="000B347D">
        <w:rPr>
          <w:rFonts w:ascii="Sylfaen" w:hAnsi="Sylfaen"/>
          <w:sz w:val="24"/>
          <w:szCs w:val="24"/>
          <w:lang w:val="hy-AM"/>
        </w:rPr>
        <w:lastRenderedPageBreak/>
        <w:t xml:space="preserve">(արտահանումն) ավարտելու վերաբերյալ տեղեկություններ ստացվելիս կատարվում է «ՄՓՏՄ-ի ժամանակավոր ներմուծումն (արտահանումն) ավարտելու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(P.CP.03.OPR.002) գործառնությունը, որի կատարման արդյունքներով իրականացվում է նշված տեղեկությունների ընդունումն ու մշակումը: ՄՓՏՄ-ի ժամանակավոր ներմուծման (արտահանման) ավարտն իրականացնող լիազորված մարմին է փոխանցվում ՄՓՏՄ-ի ժամանակավոր ներմուծումն (արտահանումն) ավարտելու վերաբերյալ տեղեկությունների մշակման մասին ծանուցումը</w:t>
      </w:r>
      <w:r w:rsidR="00546084">
        <w:rPr>
          <w:rFonts w:ascii="Sylfaen" w:hAnsi="Sylfaen"/>
          <w:sz w:val="24"/>
          <w:szCs w:val="24"/>
          <w:lang w:val="hy-AM"/>
        </w:rPr>
        <w:t>:</w:t>
      </w:r>
    </w:p>
    <w:p w:rsidR="007C7FDA" w:rsidRPr="000B347D" w:rsidRDefault="007C7FDA" w:rsidP="00546084">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34.</w:t>
      </w:r>
      <w:r w:rsidR="00546084" w:rsidRPr="00805CE1">
        <w:rPr>
          <w:rFonts w:ascii="Sylfaen" w:hAnsi="Sylfaen"/>
          <w:sz w:val="24"/>
          <w:szCs w:val="24"/>
          <w:lang w:val="hy-AM"/>
        </w:rPr>
        <w:tab/>
      </w:r>
      <w:r w:rsidRPr="000B347D">
        <w:rPr>
          <w:rFonts w:ascii="Sylfaen" w:hAnsi="Sylfaen"/>
          <w:sz w:val="24"/>
          <w:szCs w:val="24"/>
          <w:lang w:val="hy-AM"/>
        </w:rPr>
        <w:t>ՄՓՏՄ-ի ժամանակավոր ներմուծման (արտահանման) ավարտն իրականացնող լիազորված մարմին ՄՓՏՄ-ի ժամանակավոր ներմուծումն (արտահանումն) ավարտելու վերաբերյալ տեղեկությունների մշակման մասին ծանուցումն ստացվելիս կատարվում է «ՄՓՏՄ-ի ժամանակավոր ներմուծումն (արտահանումն) ավարտելու վերաբերյալ տեղեկությունների մշակման մասին ծանուցման ստացում» (P.CP.03.OPR.003) գործառնությունը, որի կատարման արդյունքներով իրականացվում է նշված ծանուցման ընդունումն</w:t>
      </w:r>
      <w:r w:rsidR="00805CE1">
        <w:rPr>
          <w:rFonts w:ascii="Sylfaen" w:hAnsi="Sylfaen"/>
          <w:sz w:val="24"/>
          <w:szCs w:val="24"/>
          <w:lang w:val="hy-AM"/>
        </w:rPr>
        <w:t xml:space="preserve"> </w:t>
      </w:r>
      <w:r w:rsidRPr="000B347D">
        <w:rPr>
          <w:rFonts w:ascii="Sylfaen" w:hAnsi="Sylfaen"/>
          <w:sz w:val="24"/>
          <w:szCs w:val="24"/>
          <w:lang w:val="hy-AM"/>
        </w:rPr>
        <w:t>ու մշակումը:</w:t>
      </w:r>
    </w:p>
    <w:p w:rsidR="007C7FDA" w:rsidRPr="00546084" w:rsidRDefault="007C7FDA" w:rsidP="00546084">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35.</w:t>
      </w:r>
      <w:r w:rsidR="00546084" w:rsidRPr="00546084">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 տեղեկությունների ներկայացում» (P.CP.03.PRC.001)</w:t>
      </w:r>
      <w:r w:rsidR="00805CE1">
        <w:rPr>
          <w:rFonts w:ascii="Sylfaen" w:hAnsi="Sylfaen"/>
          <w:sz w:val="24"/>
          <w:szCs w:val="24"/>
          <w:lang w:val="hy-AM"/>
        </w:rPr>
        <w:t xml:space="preserve"> </w:t>
      </w:r>
      <w:r w:rsidRPr="000B347D">
        <w:rPr>
          <w:rFonts w:ascii="Sylfaen" w:hAnsi="Sylfaen"/>
          <w:sz w:val="24"/>
          <w:szCs w:val="24"/>
          <w:lang w:val="hy-AM"/>
        </w:rPr>
        <w:t>ընթացակարգի կատարման արդյունքներն են ՄՓՏՄ-ի ժամանակավոր ներմուծման (արտահանման) հսկողությունն իրականացնող լիազորված մարմնի կողմից ՄՓՏՄ-ի ժամանակավոր ներմուծումն (արտահանումն) ավարտելու վերաբերյալ տեղեկությունների ընդունումն ու մշակումը</w:t>
      </w:r>
      <w:r w:rsidR="00546084">
        <w:rPr>
          <w:rFonts w:ascii="Sylfaen" w:hAnsi="Sylfaen"/>
          <w:sz w:val="24"/>
          <w:szCs w:val="24"/>
          <w:lang w:val="hy-AM"/>
        </w:rPr>
        <w:t>:</w:t>
      </w:r>
    </w:p>
    <w:p w:rsidR="00131F4E" w:rsidRDefault="007C7FDA" w:rsidP="00131F4E">
      <w:pPr>
        <w:pStyle w:val="Bodytext20"/>
        <w:shd w:val="clear" w:color="auto" w:fill="auto"/>
        <w:tabs>
          <w:tab w:val="left" w:pos="1134"/>
        </w:tabs>
        <w:spacing w:after="160" w:line="360" w:lineRule="auto"/>
        <w:ind w:right="-8" w:firstLine="567"/>
        <w:jc w:val="both"/>
      </w:pPr>
      <w:r w:rsidRPr="000B347D">
        <w:rPr>
          <w:rFonts w:ascii="Sylfaen" w:hAnsi="Sylfaen"/>
          <w:sz w:val="24"/>
          <w:szCs w:val="24"/>
          <w:lang w:val="hy-AM"/>
        </w:rPr>
        <w:t>36.</w:t>
      </w:r>
      <w:r w:rsidR="00546084" w:rsidRPr="00546084">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 ներկայացում» (P.CP.03.PRC.001) ընթացակարգի շրջանակներում կատարվող ընդհանուր գործընթացի գործառնությունների ցանկը բերված է 8-րդ աղյուսակում</w:t>
      </w:r>
      <w:r w:rsidR="00546084">
        <w:rPr>
          <w:rFonts w:ascii="Sylfaen" w:hAnsi="Sylfaen"/>
          <w:sz w:val="24"/>
          <w:szCs w:val="24"/>
          <w:lang w:val="hy-AM"/>
        </w:rPr>
        <w:t>:</w:t>
      </w:r>
      <w:r w:rsidR="00131F4E">
        <w:rPr>
          <w:rFonts w:ascii="Sylfaen" w:hAnsi="Sylfaen"/>
          <w:sz w:val="24"/>
          <w:szCs w:val="24"/>
          <w:lang w:val="hy-AM"/>
        </w:rPr>
        <w:br w:type="page"/>
      </w:r>
    </w:p>
    <w:p w:rsidR="007C7FDA" w:rsidRPr="000B347D" w:rsidRDefault="007C7FDA" w:rsidP="00AE29F1">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8</w:t>
      </w:r>
    </w:p>
    <w:p w:rsidR="007C7FDA" w:rsidRPr="000B347D" w:rsidRDefault="007C7FDA" w:rsidP="00AE29F1">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w:t>
      </w:r>
      <w:r w:rsidR="00805CE1">
        <w:rPr>
          <w:rFonts w:ascii="Sylfaen" w:hAnsi="Sylfaen"/>
          <w:sz w:val="24"/>
          <w:szCs w:val="24"/>
          <w:lang w:val="hy-AM"/>
        </w:rPr>
        <w:t xml:space="preserve"> </w:t>
      </w:r>
      <w:r w:rsidRPr="000B347D">
        <w:rPr>
          <w:rFonts w:ascii="Sylfaen" w:hAnsi="Sylfaen"/>
          <w:sz w:val="24"/>
          <w:szCs w:val="24"/>
          <w:lang w:val="hy-AM"/>
        </w:rPr>
        <w:t>ներկայացում» (P.CP.03.PRC.001) ընթացակարգի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7C7FDA" w:rsidRPr="000B347D" w:rsidTr="00AE29F1">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401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AE29F1">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401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AE29F1">
        <w:trPr>
          <w:jc w:val="center"/>
        </w:trPr>
        <w:tc>
          <w:tcPr>
            <w:tcW w:w="24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P.CP.03.OPR.001</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փոխանցում</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9-րդ աղյուսակում</w:t>
            </w:r>
          </w:p>
        </w:tc>
      </w:tr>
      <w:tr w:rsidR="007C7FDA" w:rsidRPr="000B347D" w:rsidTr="00AE29F1">
        <w:trPr>
          <w:jc w:val="center"/>
        </w:trPr>
        <w:tc>
          <w:tcPr>
            <w:tcW w:w="24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P.CP.03.OPR.002</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տեղեկությունների ընդունում </w:t>
            </w:r>
            <w:r w:rsidR="00917CF1">
              <w:rPr>
                <w:rStyle w:val="Bodytext1210pt"/>
                <w:sz w:val="24"/>
                <w:szCs w:val="24"/>
              </w:rPr>
              <w:t>և</w:t>
            </w:r>
            <w:r w:rsidRPr="000B347D">
              <w:rPr>
                <w:rStyle w:val="Bodytext1210pt"/>
                <w:sz w:val="24"/>
                <w:szCs w:val="24"/>
              </w:rPr>
              <w:t xml:space="preserve"> մշակում</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10-րդ</w:t>
            </w:r>
            <w:r w:rsidR="00805CE1">
              <w:rPr>
                <w:rStyle w:val="Bodytext1210pt"/>
                <w:sz w:val="24"/>
                <w:szCs w:val="24"/>
              </w:rPr>
              <w:t xml:space="preserve"> </w:t>
            </w:r>
            <w:r w:rsidRPr="000B347D">
              <w:rPr>
                <w:rStyle w:val="Bodytext1210pt"/>
                <w:sz w:val="24"/>
                <w:szCs w:val="24"/>
              </w:rPr>
              <w:t>աղյուսակում</w:t>
            </w:r>
          </w:p>
        </w:tc>
      </w:tr>
      <w:tr w:rsidR="007C7FDA" w:rsidRPr="000B347D" w:rsidTr="00AE29F1">
        <w:trPr>
          <w:jc w:val="center"/>
        </w:trPr>
        <w:tc>
          <w:tcPr>
            <w:tcW w:w="24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P.CP.03.OPR.003</w:t>
            </w:r>
          </w:p>
        </w:tc>
        <w:tc>
          <w:tcPr>
            <w:tcW w:w="401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մշակման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11-րդ աղյուսակում</w:t>
            </w:r>
          </w:p>
        </w:tc>
      </w:tr>
    </w:tbl>
    <w:p w:rsidR="007C7FDA" w:rsidRPr="000B347D" w:rsidRDefault="007C7FDA" w:rsidP="004B6E35">
      <w:pPr>
        <w:tabs>
          <w:tab w:val="left" w:pos="1134"/>
        </w:tabs>
        <w:spacing w:after="160" w:line="360" w:lineRule="auto"/>
        <w:ind w:right="-8"/>
        <w:jc w:val="both"/>
      </w:pPr>
      <w:r w:rsidRPr="000B347D">
        <w:br w:type="page"/>
      </w:r>
    </w:p>
    <w:p w:rsidR="007C7FDA" w:rsidRPr="00805CE1" w:rsidRDefault="007C7FDA" w:rsidP="00AE29F1">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lastRenderedPageBreak/>
        <w:t>Աղյուսակ 9</w:t>
      </w:r>
    </w:p>
    <w:p w:rsidR="007C7FDA" w:rsidRPr="000B347D" w:rsidRDefault="007C7FDA" w:rsidP="00AE29F1">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 փոխանցում» (P.CP.03.OPR.001)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AE29F1">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AE29F1">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AE29F1">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AE29F1">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P.CP.03.OPR.001</w:t>
            </w:r>
          </w:p>
        </w:tc>
      </w:tr>
      <w:tr w:rsidR="007C7FDA" w:rsidRPr="000B347D" w:rsidTr="00AE29F1">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փոխանցում</w:t>
            </w:r>
          </w:p>
        </w:tc>
      </w:tr>
      <w:tr w:rsidR="007C7FDA" w:rsidRPr="000B347D" w:rsidTr="00AE29F1">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 ավարտն իրականացնող լիազորված մարմին</w:t>
            </w:r>
          </w:p>
        </w:tc>
      </w:tr>
      <w:tr w:rsidR="007C7FDA" w:rsidRPr="000B347D" w:rsidTr="00AE29F1">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w:t>
            </w:r>
            <w:r w:rsidR="00805CE1">
              <w:rPr>
                <w:rStyle w:val="Bodytext1210pt"/>
                <w:sz w:val="24"/>
                <w:szCs w:val="24"/>
              </w:rPr>
              <w:t xml:space="preserve"> </w:t>
            </w:r>
            <w:r w:rsidRPr="000B347D">
              <w:rPr>
                <w:rStyle w:val="Bodytext1210pt"/>
                <w:sz w:val="24"/>
                <w:szCs w:val="24"/>
              </w:rPr>
              <w:t xml:space="preserve">է ՄՓՏՄ-ի ժամանակավոր ներմուծումն (արտահանումն) ավարտելու վերաբերյալ որոշում ընդունելու դեպքում </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ներկայացվող 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 </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ձ</w:t>
            </w:r>
            <w:r w:rsidR="00917CF1">
              <w:rPr>
                <w:rStyle w:val="Bodytext1210pt"/>
                <w:sz w:val="24"/>
                <w:szCs w:val="24"/>
              </w:rPr>
              <w:t>և</w:t>
            </w:r>
            <w:r w:rsidRPr="000B347D">
              <w:rPr>
                <w:rStyle w:val="Bodytext1210pt"/>
                <w:sz w:val="24"/>
                <w:szCs w:val="24"/>
              </w:rPr>
              <w:t xml:space="preserve">ավորում է ՄՓՏՄ-ի ժամանակավոր ներմուծումն (արտահանումն) ավարտելու վերաբերյալ տեղեկություններ պարունակող հաղորդագրությունը </w:t>
            </w:r>
            <w:r w:rsidR="00917CF1">
              <w:rPr>
                <w:rStyle w:val="Bodytext1210pt"/>
                <w:sz w:val="24"/>
                <w:szCs w:val="24"/>
              </w:rPr>
              <w:t>և</w:t>
            </w:r>
            <w:r w:rsidRPr="000B347D">
              <w:rPr>
                <w:rStyle w:val="Bodytext1210pt"/>
                <w:sz w:val="24"/>
                <w:szCs w:val="24"/>
              </w:rPr>
              <w:t xml:space="preserve"> փոխանցում է այն ՄՓՏՄ-ի ժամանակավոր ներմուծման (արտահանման) հսկողությունն իրականացնող լիազորված մարմին՝ Տեղեկատվական փոխգործակցության կանոնակարգին համապատասխան</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տեղեկությունները փոխանցվել են ՄՓՏՄ-ի ժամանակավոր ներմուծման (արտահանման) հսկողությունն իրականացնող լիազորված մարմին</w:t>
            </w:r>
          </w:p>
        </w:tc>
      </w:tr>
    </w:tbl>
    <w:p w:rsidR="007C7FDA" w:rsidRPr="000B347D" w:rsidRDefault="007C7FDA" w:rsidP="004B6E35">
      <w:pPr>
        <w:tabs>
          <w:tab w:val="left" w:pos="1134"/>
        </w:tabs>
        <w:spacing w:after="160" w:line="360" w:lineRule="auto"/>
        <w:ind w:right="-8"/>
        <w:jc w:val="both"/>
      </w:pPr>
    </w:p>
    <w:p w:rsidR="007C7FDA" w:rsidRPr="00805CE1" w:rsidRDefault="007C7FDA" w:rsidP="00AE29F1">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lastRenderedPageBreak/>
        <w:t>Աղյուսակ 10</w:t>
      </w:r>
    </w:p>
    <w:p w:rsidR="007C7FDA" w:rsidRPr="000B347D" w:rsidRDefault="007C7FDA" w:rsidP="00AE29F1">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«ՄՓՏՄ-ի ժամանակավոր ներմուծումն (արտահանումն) ավարտելու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(P.CP.03.OPR.002)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AE29F1">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AE29F1">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AE29F1">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P.CP.03.OPR.002</w:t>
            </w:r>
          </w:p>
        </w:tc>
      </w:tr>
      <w:tr w:rsidR="007C7FDA" w:rsidRPr="000B347D" w:rsidTr="00AE29F1">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AE29F1">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հսկողությունն իրականացնող լիազորված մարմին</w:t>
            </w:r>
          </w:p>
        </w:tc>
      </w:tr>
      <w:tr w:rsidR="007C7FDA" w:rsidRPr="000B347D" w:rsidTr="00AE29F1">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տեղեկությունները ստանալիս («ՄՓՏՄ-ի ժամանակավոր ներմուծումն (արտահանումն) ավարտելու վերաբերյալ տեղեկությունների փոխանցում» (P.CP.03.OPR.001) գործառնություն)</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IX-րդ բաժնով նախատեսված պահանջներին </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կատարողն իրականացնում է</w:t>
            </w:r>
            <w:r w:rsidR="00805CE1">
              <w:rPr>
                <w:rStyle w:val="Bodytext1210pt"/>
                <w:sz w:val="24"/>
                <w:szCs w:val="24"/>
              </w:rPr>
              <w:t xml:space="preserve"> </w:t>
            </w:r>
            <w:r w:rsidRPr="000B347D">
              <w:rPr>
                <w:rStyle w:val="Bodytext1210pt"/>
                <w:sz w:val="24"/>
                <w:szCs w:val="24"/>
              </w:rPr>
              <w:t>ՄՓՏՄ-ի ժամանակավոր ներմուծումն (արտահանումն) ավարտելու վերաբերյալ տեղեկությունների ընդունումն ու մշակումը, 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ՄՓՏՄ-ի ժամանակավոր ներմուծման (արտահանման) ավարտն իրականացնող լիազորված մարմին է ուղարկում նշված տեղեկությունների մշակման </w:t>
            </w:r>
            <w:r w:rsidRPr="000B347D">
              <w:rPr>
                <w:rStyle w:val="Bodytext1210pt"/>
                <w:sz w:val="24"/>
                <w:szCs w:val="24"/>
              </w:rPr>
              <w:lastRenderedPageBreak/>
              <w:t>վերաբերյալ ծանուցումը</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տեղեկությունները մշակվել են, նշված տեղեկությունների մշակման վերաբերյալ ծանուցումը փոխանցվել է ՄՓՏՄ-ի ժամանակավոր ներմուծման (արտահանման) ավարտն իրականացնող լիազորված մարմին</w:t>
            </w:r>
          </w:p>
        </w:tc>
      </w:tr>
    </w:tbl>
    <w:p w:rsidR="007C7FDA" w:rsidRPr="000B347D" w:rsidRDefault="007C7FDA" w:rsidP="004B6E35">
      <w:pPr>
        <w:tabs>
          <w:tab w:val="left" w:pos="1134"/>
        </w:tabs>
        <w:spacing w:after="160" w:line="360" w:lineRule="auto"/>
        <w:ind w:right="-8"/>
        <w:jc w:val="both"/>
      </w:pPr>
    </w:p>
    <w:p w:rsidR="007C7FDA" w:rsidRPr="00805CE1" w:rsidRDefault="007C7FDA" w:rsidP="00AE29F1">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t>Աղյուսակ 11</w:t>
      </w:r>
    </w:p>
    <w:p w:rsidR="007C7FDA" w:rsidRPr="000B347D" w:rsidRDefault="007C7FDA" w:rsidP="00AE29F1">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 մշակման մասին ծանուցման ստացում» (P.CP.03.OPR.003)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AE29F1">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AE29F1">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AE29F1">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AE29F1">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P.CP.03.OPR.003</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մշակման մասին ծանուցման ստացում</w:t>
            </w:r>
          </w:p>
        </w:tc>
      </w:tr>
      <w:tr w:rsidR="007C7FDA" w:rsidRPr="000B347D" w:rsidTr="00AE29F1">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ավարտն իրականացնող լիազորված մարմին</w:t>
            </w:r>
          </w:p>
        </w:tc>
      </w:tr>
      <w:tr w:rsidR="007C7FDA" w:rsidRPr="000B347D" w:rsidTr="00AE29F1">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կատարողի կողմից ՄՓՏՄ-ի ժամանակավոր ներմուծումն (արտահանումն) ավարտելու վերաբերյալ տեղեկությունների մշակման մասին ծանուցումն ստանալիս («ՄՓՏՄ-ի ժամանակավոր ներմուծումն (արտահանումն) ավարտելու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 (P.CP.03.OPR.002) գործառնություն)</w:t>
            </w:r>
          </w:p>
        </w:tc>
      </w:tr>
      <w:tr w:rsidR="007C7FDA" w:rsidRPr="000B347D" w:rsidTr="00AE29F1">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5</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աչափն ու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կատարողն իրականացնում է ծանուցման ընդունում </w:t>
            </w:r>
            <w:r w:rsidR="00917CF1">
              <w:rPr>
                <w:rStyle w:val="Bodytext1210pt"/>
                <w:sz w:val="24"/>
                <w:szCs w:val="24"/>
              </w:rPr>
              <w:t>և</w:t>
            </w:r>
            <w:r w:rsidRPr="000B347D">
              <w:rPr>
                <w:rStyle w:val="Bodytext1210pt"/>
                <w:sz w:val="24"/>
                <w:szCs w:val="24"/>
              </w:rPr>
              <w:t xml:space="preserve"> մշակում՝ Տեղեկատվական փոխգործակցության կանոնակարգին համապատասխան </w:t>
            </w:r>
          </w:p>
        </w:tc>
      </w:tr>
      <w:tr w:rsidR="007C7FDA" w:rsidRPr="000B347D" w:rsidTr="00AE29F1">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տեղեկությունների մշակման մասին ծանուցումը մշակվել է </w:t>
            </w:r>
          </w:p>
        </w:tc>
      </w:tr>
    </w:tbl>
    <w:p w:rsidR="007C7FDA" w:rsidRPr="000B347D" w:rsidRDefault="007C7FDA" w:rsidP="004B6E35">
      <w:pPr>
        <w:tabs>
          <w:tab w:val="left" w:pos="1134"/>
        </w:tabs>
        <w:spacing w:after="160" w:line="360" w:lineRule="auto"/>
        <w:ind w:right="-8"/>
        <w:jc w:val="both"/>
      </w:pPr>
    </w:p>
    <w:p w:rsidR="007C7FDA" w:rsidRPr="00AE29F1" w:rsidRDefault="007C7FDA" w:rsidP="00AE29F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AE29F1">
        <w:rPr>
          <w:rFonts w:ascii="Sylfaen" w:hAnsi="Sylfaen"/>
          <w:sz w:val="24"/>
          <w:szCs w:val="24"/>
          <w:lang w:val="hy-AM"/>
        </w:rPr>
        <w:t xml:space="preserve">«ՄՓՏՄ-ի ժամանակավոր ներմուծումն (արտահանումն) ավարտելու վերաբերյալ տեղեկություններում փոփոխությունների կատարում» (P.CP.03.PRC.002) ընթացակարգ </w:t>
      </w:r>
    </w:p>
    <w:p w:rsidR="00131F4E" w:rsidRDefault="007C7FDA" w:rsidP="00AE29F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805CE1">
        <w:rPr>
          <w:rFonts w:ascii="Sylfaen" w:hAnsi="Sylfaen"/>
          <w:sz w:val="24"/>
          <w:szCs w:val="24"/>
          <w:lang w:val="hy-AM"/>
        </w:rPr>
        <w:t>37.</w:t>
      </w:r>
      <w:r w:rsidR="00AE29F1" w:rsidRPr="00805CE1">
        <w:rPr>
          <w:rFonts w:ascii="Sylfaen" w:hAnsi="Sylfaen"/>
          <w:sz w:val="24"/>
          <w:szCs w:val="24"/>
          <w:lang w:val="hy-AM"/>
        </w:rPr>
        <w:tab/>
      </w:r>
      <w:r w:rsidRPr="00805CE1">
        <w:rPr>
          <w:rFonts w:ascii="Sylfaen" w:hAnsi="Sylfaen"/>
          <w:sz w:val="24"/>
          <w:szCs w:val="24"/>
          <w:lang w:val="hy-AM"/>
        </w:rPr>
        <w:t>«ՄՓՏՄ-ի ժամանակավոր ներմուծումն (արտահանումն) ավարտելու վերաբերյալ տեղեկություններում փոփոխությունների կատարում» (P.CP.03.PRC.002) ընթացակարգի կատարման սխեման ներկայացված է 7-րդ նկարում</w:t>
      </w:r>
      <w:r w:rsidR="00131F4E">
        <w:rPr>
          <w:rFonts w:ascii="Sylfaen" w:hAnsi="Sylfaen"/>
          <w:sz w:val="24"/>
          <w:szCs w:val="24"/>
          <w:lang w:val="hy-AM"/>
        </w:rPr>
        <w:t>:</w:t>
      </w:r>
    </w:p>
    <w:p w:rsidR="00131F4E" w:rsidRDefault="00131F4E">
      <w:pPr>
        <w:widowControl/>
        <w:spacing w:after="200" w:line="276" w:lineRule="auto"/>
        <w:rPr>
          <w:rFonts w:eastAsiaTheme="minorHAnsi" w:cstheme="minorBidi"/>
          <w:color w:val="auto"/>
          <w:lang w:eastAsia="en-US" w:bidi="ar-SA"/>
        </w:rPr>
      </w:pPr>
      <w:r>
        <w:br w:type="page"/>
      </w:r>
    </w:p>
    <w:p w:rsidR="007C7FDA" w:rsidRPr="000B347D" w:rsidRDefault="00D04E2E" w:rsidP="00131F4E">
      <w:pPr>
        <w:tabs>
          <w:tab w:val="left" w:pos="1134"/>
        </w:tabs>
        <w:spacing w:after="160" w:line="360" w:lineRule="auto"/>
        <w:ind w:right="-8"/>
        <w:jc w:val="both"/>
      </w:pPr>
      <w:r>
        <w:rPr>
          <w:noProof/>
          <w:lang w:val="en-US" w:eastAsia="en-US" w:bidi="ar-SA"/>
        </w:rPr>
        <w:lastRenderedPageBreak/>
        <mc:AlternateContent>
          <mc:Choice Requires="wps">
            <w:drawing>
              <wp:anchor distT="0" distB="0" distL="114300" distR="114300" simplePos="0" relativeHeight="251665408" behindDoc="0" locked="0" layoutInCell="1" allowOverlap="1" wp14:anchorId="39B44048" wp14:editId="5312DF80">
                <wp:simplePos x="0" y="0"/>
                <wp:positionH relativeFrom="column">
                  <wp:posOffset>3550285</wp:posOffset>
                </wp:positionH>
                <wp:positionV relativeFrom="paragraph">
                  <wp:posOffset>814070</wp:posOffset>
                </wp:positionV>
                <wp:extent cx="1922780" cy="285750"/>
                <wp:effectExtent l="0" t="4445" r="3810" b="0"/>
                <wp:wrapNone/>
                <wp:docPr id="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45C89"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փոփոխված տեղեկությունները փոխանցված 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83" type="#_x0000_t202" style="position:absolute;left:0;text-align:left;margin-left:279.55pt;margin-top:64.1pt;width:151.4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" stroked="f">
                <v:textbox inset="0,0,0,0">
                  <w:txbxContent>
                    <w:p w:rsidR="004E3B06" w:rsidRPr="00E45C89"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փոփոխված տեղեկությունները փոխանցված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68480" behindDoc="0" locked="0" layoutInCell="1" allowOverlap="1" wp14:anchorId="16150712" wp14:editId="3FBD01A6">
                <wp:simplePos x="0" y="0"/>
                <wp:positionH relativeFrom="column">
                  <wp:posOffset>255270</wp:posOffset>
                </wp:positionH>
                <wp:positionV relativeFrom="paragraph">
                  <wp:posOffset>1918970</wp:posOffset>
                </wp:positionV>
                <wp:extent cx="2500630" cy="374650"/>
                <wp:effectExtent l="0" t="4445" r="0" b="1905"/>
                <wp:wrapNone/>
                <wp:docPr id="2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063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45C89" w:rsidRDefault="004E3B06" w:rsidP="007C7FDA">
                            <w:pPr>
                              <w:jc w:val="center"/>
                              <w:rPr>
                                <w:sz w:val="10"/>
                                <w:lang w:val="en-US"/>
                              </w:rPr>
                            </w:pPr>
                            <w:r w:rsidRPr="00E45C89">
                              <w:rPr>
                                <w:sz w:val="10"/>
                              </w:rPr>
                              <w:t>ՄՓՏՄ-ի ժամանակավոր ներմուծումն (արտահանումն) ավարտելու վերաբերյալ փոփոխված տեղեկությունների մշակման մասին ծանուցման ստացում</w:t>
                            </w:r>
                            <w:r w:rsidRPr="00E45C89">
                              <w:rPr>
                                <w:sz w:val="10"/>
                                <w:lang w:val="en-US"/>
                              </w:rPr>
                              <w:t xml:space="preserve"> </w:t>
                            </w:r>
                            <w:r w:rsidRPr="00E45C89">
                              <w:rPr>
                                <w:sz w:val="10"/>
                              </w:rPr>
                              <w:t>(P.CP.03.OPR.006)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84" type="#_x0000_t202" style="position:absolute;left:0;text-align:left;margin-left:20.1pt;margin-top:151.1pt;width:196.9pt;height: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HdfwIAAAk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" stroked="f">
                <v:textbox inset="0,0,0,0">
                  <w:txbxContent>
                    <w:p w:rsidR="004E3B06" w:rsidRPr="00E45C89" w:rsidRDefault="004E3B06" w:rsidP="007C7FDA">
                      <w:pPr>
                        <w:jc w:val="center"/>
                        <w:rPr>
                          <w:sz w:val="10"/>
                          <w:lang w:val="en-US"/>
                        </w:rPr>
                      </w:pPr>
                      <w:r w:rsidRPr="00E45C89">
                        <w:rPr>
                          <w:sz w:val="10"/>
                        </w:rPr>
                        <w:t>ՄՓՏՄ-ի ժամանակավոր ներմուծումն (արտահանումն) ավարտելու վերաբերյալ փոփոխված տեղեկությունների մշակման մասին ծանուցման ստացում</w:t>
                      </w:r>
                      <w:r w:rsidRPr="00E45C89">
                        <w:rPr>
                          <w:sz w:val="10"/>
                          <w:lang w:val="en-US"/>
                        </w:rPr>
                        <w:t xml:space="preserve"> </w:t>
                      </w:r>
                      <w:r w:rsidRPr="00E45C89">
                        <w:rPr>
                          <w:sz w:val="10"/>
                        </w:rPr>
                        <w:t>(P.CP.03.OPR.006)</w:t>
                      </w:r>
                    </w:p>
                  </w:txbxContent>
                </v:textbox>
              </v:shape>
            </w:pict>
          </mc:Fallback>
        </mc:AlternateContent>
      </w:r>
      <w:r>
        <w:rPr>
          <w:noProof/>
          <w:lang w:val="en-US" w:eastAsia="en-US" w:bidi="ar-SA"/>
        </w:rPr>
        <mc:AlternateContent>
          <mc:Choice Requires="wps">
            <w:drawing>
              <wp:anchor distT="0" distB="0" distL="114300" distR="114300" simplePos="0" relativeHeight="251666432" behindDoc="0" locked="0" layoutInCell="1" allowOverlap="1" wp14:anchorId="50F51B6A" wp14:editId="662990BD">
                <wp:simplePos x="0" y="0"/>
                <wp:positionH relativeFrom="column">
                  <wp:posOffset>583565</wp:posOffset>
                </wp:positionH>
                <wp:positionV relativeFrom="paragraph">
                  <wp:posOffset>1360170</wp:posOffset>
                </wp:positionV>
                <wp:extent cx="1924685" cy="285750"/>
                <wp:effectExtent l="2540" t="0" r="0" b="1905"/>
                <wp:wrapNone/>
                <wp:docPr id="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C21DD"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rPr>
                              <w:t xml:space="preserve"> </w:t>
                            </w:r>
                            <w:r>
                              <w:rPr>
                                <w:sz w:val="10"/>
                                <w:lang w:val="en-US"/>
                              </w:rPr>
                              <w:t>[</w:t>
                            </w:r>
                            <w:r>
                              <w:rPr>
                                <w:sz w:val="10"/>
                              </w:rPr>
                              <w:t>փոփոխված տեղեկությունները մշակված 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85" type="#_x0000_t202" style="position:absolute;left:0;text-align:left;margin-left:45.95pt;margin-top:107.1pt;width:151.5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" stroked="f">
                <v:textbox inset="0,0,0,0">
                  <w:txbxContent>
                    <w:p w:rsidR="004E3B06" w:rsidRPr="003C21DD"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rPr>
                        <w:t xml:space="preserve"> </w:t>
                      </w:r>
                      <w:r>
                        <w:rPr>
                          <w:sz w:val="10"/>
                          <w:lang w:val="en-US"/>
                        </w:rPr>
                        <w:t>[</w:t>
                      </w:r>
                      <w:r>
                        <w:rPr>
                          <w:sz w:val="10"/>
                        </w:rPr>
                        <w:t>փոփոխված տեղեկությունները 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64384" behindDoc="0" locked="0" layoutInCell="1" allowOverlap="1" wp14:anchorId="63A29DB1" wp14:editId="708872E1">
                <wp:simplePos x="0" y="0"/>
                <wp:positionH relativeFrom="column">
                  <wp:posOffset>293370</wp:posOffset>
                </wp:positionH>
                <wp:positionV relativeFrom="paragraph">
                  <wp:posOffset>814070</wp:posOffset>
                </wp:positionV>
                <wp:extent cx="2462530" cy="285750"/>
                <wp:effectExtent l="0" t="4445" r="0" b="0"/>
                <wp:wrapNone/>
                <wp:docPr id="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219A0" w:rsidRDefault="004E3B06" w:rsidP="007C7FDA">
                            <w:pPr>
                              <w:jc w:val="center"/>
                              <w:rPr>
                                <w:sz w:val="10"/>
                              </w:rPr>
                            </w:pPr>
                            <w:r w:rsidRPr="003C21DD">
                              <w:rPr>
                                <w:sz w:val="10"/>
                              </w:rPr>
                              <w:t>ՄՓՏՄ-ի ժամանակավոր ներմուծումն (արտահանումն) ավարտելու վերաբերյալ փոփոխված տեղեկությունների փոխանցում (P.CP.03.OPR.004</w:t>
                            </w:r>
                            <w:r>
                              <w:rPr>
                                <w:sz w:val="1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86" type="#_x0000_t202" style="position:absolute;left:0;text-align:left;margin-left:23.1pt;margin-top:64.1pt;width:193.9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" stroked="f">
                <v:textbox>
                  <w:txbxContent>
                    <w:p w:rsidR="004E3B06" w:rsidRPr="002219A0" w:rsidRDefault="004E3B06" w:rsidP="007C7FDA">
                      <w:pPr>
                        <w:jc w:val="center"/>
                        <w:rPr>
                          <w:sz w:val="10"/>
                        </w:rPr>
                      </w:pPr>
                      <w:r w:rsidRPr="003C21DD">
                        <w:rPr>
                          <w:sz w:val="10"/>
                        </w:rPr>
                        <w:t>ՄՓՏՄ-ի ժամանակավոր ներմուծումն (արտահանումն) ավարտելու վերաբերյալ փոփոխված տեղեկությունների փոխանցում (P.CP.03.OPR.004</w:t>
                      </w:r>
                      <w:r>
                        <w:rPr>
                          <w:sz w:val="10"/>
                        </w:rPr>
                        <w:t>)</w:t>
                      </w:r>
                    </w:p>
                  </w:txbxContent>
                </v:textbox>
              </v:shape>
            </w:pict>
          </mc:Fallback>
        </mc:AlternateContent>
      </w:r>
      <w:r>
        <w:rPr>
          <w:noProof/>
          <w:lang w:val="en-US" w:eastAsia="en-US" w:bidi="ar-SA"/>
        </w:rPr>
        <mc:AlternateContent>
          <mc:Choice Requires="wps">
            <w:drawing>
              <wp:anchor distT="0" distB="0" distL="114300" distR="114300" simplePos="0" relativeHeight="251667456" behindDoc="0" locked="0" layoutInCell="1" allowOverlap="1" wp14:anchorId="3DAC0AF0" wp14:editId="0C2C73EE">
                <wp:simplePos x="0" y="0"/>
                <wp:positionH relativeFrom="column">
                  <wp:posOffset>3416300</wp:posOffset>
                </wp:positionH>
                <wp:positionV relativeFrom="paragraph">
                  <wp:posOffset>1328420</wp:posOffset>
                </wp:positionV>
                <wp:extent cx="2184400" cy="355600"/>
                <wp:effectExtent l="0" t="4445" r="0" b="1905"/>
                <wp:wrapNone/>
                <wp:docPr id="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45C89" w:rsidRDefault="004E3B06" w:rsidP="007C7FDA">
                            <w:pPr>
                              <w:jc w:val="center"/>
                              <w:rPr>
                                <w:sz w:val="10"/>
                                <w:lang w:val="en-US"/>
                              </w:rPr>
                            </w:pPr>
                            <w:r w:rsidRPr="00E45C89">
                              <w:rPr>
                                <w:sz w:val="10"/>
                              </w:rPr>
                              <w:t xml:space="preserve">ՄՓՏՄ-ի ժամանակավոր ներմուծումն (արտահանումն) ավարտելու վերաբերյալ փոփոխված տեղեկությունների ընդունում </w:t>
                            </w:r>
                            <w:r>
                              <w:rPr>
                                <w:sz w:val="10"/>
                              </w:rPr>
                              <w:t>եւ</w:t>
                            </w:r>
                            <w:r w:rsidRPr="00E45C89">
                              <w:rPr>
                                <w:sz w:val="10"/>
                              </w:rPr>
                              <w:t xml:space="preserve"> մշակում</w:t>
                            </w:r>
                            <w:r w:rsidRPr="00E45C89">
                              <w:rPr>
                                <w:sz w:val="10"/>
                                <w:lang w:val="en-US"/>
                              </w:rPr>
                              <w:t xml:space="preserve"> </w:t>
                            </w:r>
                            <w:r w:rsidRPr="00E45C89">
                              <w:rPr>
                                <w:sz w:val="10"/>
                              </w:rPr>
                              <w:t>(P.CP.03.OPR.005)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87" type="#_x0000_t202" style="position:absolute;left:0;text-align:left;margin-left:269pt;margin-top:104.6pt;width:172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dTfQIAAAk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" stroked="f">
                <v:textbox inset="0,0,0,0">
                  <w:txbxContent>
                    <w:p w:rsidR="004E3B06" w:rsidRPr="00E45C89" w:rsidRDefault="004E3B06" w:rsidP="007C7FDA">
                      <w:pPr>
                        <w:jc w:val="center"/>
                        <w:rPr>
                          <w:sz w:val="10"/>
                          <w:lang w:val="en-US"/>
                        </w:rPr>
                      </w:pPr>
                      <w:r w:rsidRPr="00E45C89">
                        <w:rPr>
                          <w:sz w:val="10"/>
                        </w:rPr>
                        <w:t xml:space="preserve">ՄՓՏՄ-ի ժամանակավոր ներմուծումն (արտահանումն) ավարտելու վերաբերյալ փոփոխված տեղեկությունների ընդունում </w:t>
                      </w:r>
                      <w:r>
                        <w:rPr>
                          <w:sz w:val="10"/>
                        </w:rPr>
                        <w:t>եւ</w:t>
                      </w:r>
                      <w:r w:rsidRPr="00E45C89">
                        <w:rPr>
                          <w:sz w:val="10"/>
                        </w:rPr>
                        <w:t xml:space="preserve"> մշակում</w:t>
                      </w:r>
                      <w:r w:rsidRPr="00E45C89">
                        <w:rPr>
                          <w:sz w:val="10"/>
                          <w:lang w:val="en-US"/>
                        </w:rPr>
                        <w:t xml:space="preserve"> </w:t>
                      </w:r>
                      <w:r w:rsidRPr="00E45C89">
                        <w:rPr>
                          <w:sz w:val="10"/>
                        </w:rPr>
                        <w:t>(P.CP.03.OPR.005)</w:t>
                      </w:r>
                    </w:p>
                  </w:txbxContent>
                </v:textbox>
              </v:shape>
            </w:pict>
          </mc:Fallback>
        </mc:AlternateContent>
      </w:r>
      <w:r>
        <w:rPr>
          <w:noProof/>
          <w:lang w:val="en-US" w:eastAsia="en-US" w:bidi="ar-SA"/>
        </w:rPr>
        <mc:AlternateContent>
          <mc:Choice Requires="wps">
            <w:drawing>
              <wp:anchor distT="0" distB="0" distL="114300" distR="114300" simplePos="0" relativeHeight="251663360" behindDoc="0" locked="0" layoutInCell="1" allowOverlap="1" wp14:anchorId="206823AA" wp14:editId="562CFF0F">
                <wp:simplePos x="0" y="0"/>
                <wp:positionH relativeFrom="column">
                  <wp:posOffset>3378200</wp:posOffset>
                </wp:positionH>
                <wp:positionV relativeFrom="paragraph">
                  <wp:posOffset>52070</wp:posOffset>
                </wp:positionV>
                <wp:extent cx="2520950" cy="285750"/>
                <wp:effectExtent l="0" t="4445" r="0" b="0"/>
                <wp:wrapNone/>
                <wp:docPr id="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219A0" w:rsidRDefault="004E3B06" w:rsidP="009B0ACC">
                            <w:pPr>
                              <w:jc w:val="center"/>
                              <w:rPr>
                                <w:sz w:val="10"/>
                                <w:lang w:val="en-US"/>
                              </w:rPr>
                            </w:pPr>
                            <w:r w:rsidRPr="002219A0">
                              <w:rPr>
                                <w:rStyle w:val="Bodytext1210pt"/>
                                <w:sz w:val="10"/>
                              </w:rPr>
                              <w:t>ՄՓՏՄ-ի ժամանակավոր ներմուծման (արտահանման) հսկողությունն իրականացնող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88" type="#_x0000_t202" style="position:absolute;left:0;text-align:left;margin-left:266pt;margin-top:4.1pt;width:198.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5QhQIAABk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" stroked="f">
                <v:textbox>
                  <w:txbxContent>
                    <w:p w:rsidR="004E3B06" w:rsidRPr="002219A0" w:rsidRDefault="004E3B06" w:rsidP="009B0ACC">
                      <w:pPr>
                        <w:jc w:val="center"/>
                        <w:rPr>
                          <w:sz w:val="10"/>
                          <w:lang w:val="en-US"/>
                        </w:rPr>
                      </w:pPr>
                      <w:r w:rsidRPr="002219A0">
                        <w:rPr>
                          <w:rStyle w:val="Bodytext1210pt"/>
                          <w:sz w:val="10"/>
                        </w:rPr>
                        <w:t>ՄՓՏՄ-ի ժամանակավոր ներմուծման (արտահանման) հսկողությունն իրականացնող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662336" behindDoc="0" locked="0" layoutInCell="1" allowOverlap="1" wp14:anchorId="1741B52C" wp14:editId="4ED020D7">
                <wp:simplePos x="0" y="0"/>
                <wp:positionH relativeFrom="column">
                  <wp:posOffset>431800</wp:posOffset>
                </wp:positionH>
                <wp:positionV relativeFrom="paragraph">
                  <wp:posOffset>52070</wp:posOffset>
                </wp:positionV>
                <wp:extent cx="2381250" cy="285750"/>
                <wp:effectExtent l="3175" t="4445" r="0" b="0"/>
                <wp:wrapNone/>
                <wp:docPr id="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219A0" w:rsidRDefault="004E3B06" w:rsidP="009B0ACC">
                            <w:pPr>
                              <w:jc w:val="center"/>
                              <w:rPr>
                                <w:sz w:val="10"/>
                              </w:rPr>
                            </w:pPr>
                            <w:r w:rsidRPr="002219A0">
                              <w:rPr>
                                <w:rStyle w:val="Bodytext1210pt"/>
                                <w:sz w:val="10"/>
                              </w:rPr>
                              <w:t>ՄՓՏՄ-ի ժամանակավոր ներմուծման (արտահանման) ավարտումն իրականացնող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89" type="#_x0000_t202" style="position:absolute;left:0;text-align:left;margin-left:34pt;margin-top:4.1pt;width:18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tjhQIAABk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" stroked="f">
                <v:textbox>
                  <w:txbxContent>
                    <w:p w:rsidR="004E3B06" w:rsidRPr="002219A0" w:rsidRDefault="004E3B06" w:rsidP="009B0ACC">
                      <w:pPr>
                        <w:jc w:val="center"/>
                        <w:rPr>
                          <w:sz w:val="10"/>
                        </w:rPr>
                      </w:pPr>
                      <w:r w:rsidRPr="002219A0">
                        <w:rPr>
                          <w:rStyle w:val="Bodytext1210pt"/>
                          <w:sz w:val="10"/>
                        </w:rPr>
                        <w:t>ՄՓՏՄ-ի ժամանակավոր ներմուծման (արտահանման) ավարտումն իրականացնող լիազորված մարմին</w:t>
                      </w:r>
                    </w:p>
                  </w:txbxContent>
                </v:textbox>
              </v:shape>
            </w:pict>
          </mc:Fallback>
        </mc:AlternateContent>
      </w:r>
      <w:r w:rsidR="007C7FDA" w:rsidRPr="000B347D">
        <w:rPr>
          <w:noProof/>
          <w:lang w:val="en-US" w:eastAsia="en-US" w:bidi="ar-SA"/>
        </w:rPr>
        <w:drawing>
          <wp:inline distT="0" distB="0" distL="0" distR="0" wp14:anchorId="2188B95D" wp14:editId="153BF5C9">
            <wp:extent cx="5943600" cy="2743200"/>
            <wp:effectExtent l="19050" t="0" r="0" b="0"/>
            <wp:docPr id="6" name="Picture 6" descr="\\SERVERTC\Materials\2016\Quarter 1\AppData\Local\Microsoft\Windows\Temporary Internet Files\Content.Outlook\27UZGJOW\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6\Quarter 1\AppData\Local\Microsoft\Windows\Temporary Internet Files\Content.Outlook\27UZGJOW\media\image7.jpeg"/>
                    <pic:cNvPicPr>
                      <a:picLocks noChangeAspect="1" noChangeArrowheads="1"/>
                    </pic:cNvPicPr>
                  </pic:nvPicPr>
                  <pic:blipFill>
                    <a:blip r:embed="rId15" cstate="print"/>
                    <a:srcRect/>
                    <a:stretch>
                      <a:fillRect/>
                    </a:stretch>
                  </pic:blipFill>
                  <pic:spPr bwMode="auto">
                    <a:xfrm>
                      <a:off x="0" y="0"/>
                      <a:ext cx="5943600" cy="2743200"/>
                    </a:xfrm>
                    <a:prstGeom prst="rect">
                      <a:avLst/>
                    </a:prstGeom>
                    <a:noFill/>
                    <a:ln w="9525">
                      <a:noFill/>
                      <a:miter lim="800000"/>
                      <a:headEnd/>
                      <a:tailEnd/>
                    </a:ln>
                  </pic:spPr>
                </pic:pic>
              </a:graphicData>
            </a:graphic>
          </wp:inline>
        </w:drawing>
      </w:r>
      <w:r w:rsidR="007C7FDA" w:rsidRPr="000B347D">
        <w:t>Նկ. 7 «ՄՓՏՄ-ի ժամանակավոր ներմուծումն (արտահանումն) ավարտելու վերաբերյալ տեղեկություններում փոփոխությունների կատարում» (P.CP.03.PRC.002) ընթացակարգի կատարման սխեմա</w:t>
      </w:r>
    </w:p>
    <w:p w:rsidR="007C7FDA" w:rsidRPr="000B347D" w:rsidRDefault="007C7FDA" w:rsidP="004B6E35">
      <w:pPr>
        <w:tabs>
          <w:tab w:val="left" w:pos="1134"/>
        </w:tabs>
        <w:spacing w:after="160" w:line="360" w:lineRule="auto"/>
        <w:ind w:right="-8"/>
        <w:jc w:val="both"/>
      </w:pPr>
    </w:p>
    <w:p w:rsidR="00F83312" w:rsidRDefault="007C7FDA" w:rsidP="009B0AC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38.</w:t>
      </w:r>
      <w:r w:rsidR="009B0ACC" w:rsidRPr="00805CE1">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 տեղեկություններում փոփոխությունների կատարում» (P.CP.03.PRC.002) ընթացակարգը կատարվում է ՄՓՏՄ-ի ժամանակավոր</w:t>
      </w:r>
      <w:r w:rsidR="00805CE1">
        <w:rPr>
          <w:rFonts w:ascii="Sylfaen" w:hAnsi="Sylfaen"/>
          <w:sz w:val="24"/>
          <w:szCs w:val="24"/>
          <w:lang w:val="hy-AM"/>
        </w:rPr>
        <w:t xml:space="preserve"> </w:t>
      </w:r>
      <w:r w:rsidRPr="000B347D">
        <w:rPr>
          <w:rFonts w:ascii="Sylfaen" w:hAnsi="Sylfaen"/>
          <w:sz w:val="24"/>
          <w:szCs w:val="24"/>
          <w:lang w:val="hy-AM"/>
        </w:rPr>
        <w:t>ներմուծման (արտահանման) ավարտն իրականացնող լիազորված մարմնի կողմից ՄՓՏՄ-ի ժամանակավոր ներմուծումն (արտահանումն) ավարտելու վերաբերյալ տեղեկություններում փոփոխություններ կատարելիս</w:t>
      </w:r>
      <w:r w:rsidR="00F83312">
        <w:rPr>
          <w:rFonts w:ascii="Sylfaen" w:hAnsi="Sylfaen"/>
          <w:sz w:val="24"/>
          <w:szCs w:val="24"/>
          <w:lang w:val="hy-AM"/>
        </w:rPr>
        <w:t>:</w:t>
      </w:r>
    </w:p>
    <w:p w:rsidR="00F83312" w:rsidRDefault="007C7FDA" w:rsidP="009B0AC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39.</w:t>
      </w:r>
      <w:r w:rsidR="009B0ACC" w:rsidRPr="00805CE1">
        <w:rPr>
          <w:rFonts w:ascii="Sylfaen" w:hAnsi="Sylfaen"/>
          <w:sz w:val="24"/>
          <w:szCs w:val="24"/>
          <w:lang w:val="hy-AM"/>
        </w:rPr>
        <w:tab/>
      </w:r>
      <w:r w:rsidRPr="000B347D">
        <w:rPr>
          <w:rFonts w:ascii="Sylfaen" w:hAnsi="Sylfaen"/>
          <w:sz w:val="24"/>
          <w:szCs w:val="24"/>
          <w:lang w:val="hy-AM"/>
        </w:rPr>
        <w:t>Առաջինը կատարվում է «ՄՓՏՄ-ի ժամանակավոր ներմուծումն (արտահանումն) ավարտելու վերաբերյալ փոփոխված տեղեկությունների փոխանցում» (P.CP.03.OPR.004) գործառնությունը, որի կատարման արդյունքներով ՄՓՏՄ-ի ժամանակավոր ներմուծման (արտահանման) ավարտն իրականացնող 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հսկողությունն իրականացնող լիազորված մարմին է փոխանցում ՄՓՏՄ-ի ժամանակավոր ներմուծումն (արտահանումն) ավարտելու վերաբերյալ փոփոխված տեղեկությունները</w:t>
      </w:r>
      <w:r w:rsidR="00F83312">
        <w:rPr>
          <w:rFonts w:ascii="Sylfaen" w:hAnsi="Sylfaen"/>
          <w:sz w:val="24"/>
          <w:szCs w:val="24"/>
          <w:lang w:val="hy-AM"/>
        </w:rPr>
        <w:t>:</w:t>
      </w:r>
    </w:p>
    <w:p w:rsidR="00F83312" w:rsidRDefault="007C7FDA" w:rsidP="009B0AC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40.</w:t>
      </w:r>
      <w:r w:rsidR="009B0ACC" w:rsidRPr="00805CE1">
        <w:rPr>
          <w:rFonts w:ascii="Sylfaen" w:hAnsi="Sylfaen"/>
          <w:sz w:val="24"/>
          <w:szCs w:val="24"/>
          <w:lang w:val="hy-AM"/>
        </w:rPr>
        <w:tab/>
      </w:r>
      <w:r w:rsidRPr="000B347D">
        <w:rPr>
          <w:rFonts w:ascii="Sylfaen" w:hAnsi="Sylfaen"/>
          <w:sz w:val="24"/>
          <w:szCs w:val="24"/>
          <w:lang w:val="hy-AM"/>
        </w:rPr>
        <w:t xml:space="preserve">ՄՓՏՄ-ի ժամանակավոր ներմուծման (արտահանման) հսկողությունն </w:t>
      </w:r>
      <w:r w:rsidRPr="000B347D">
        <w:rPr>
          <w:rFonts w:ascii="Sylfaen" w:hAnsi="Sylfaen"/>
          <w:sz w:val="24"/>
          <w:szCs w:val="24"/>
          <w:lang w:val="hy-AM"/>
        </w:rPr>
        <w:lastRenderedPageBreak/>
        <w:t xml:space="preserve">իրականացնող լիազորված մարմնում ՄՓՏՄ-ի ժամանակավոր ներմուծումն (արտահանումն) ավարտելու վերաբերյալ փոփոխված տեղեկություններն ստանալիս կատարվում է «ՄՓՏՄ-ի ժամանակավոր ներմուծումն (արտահանումն) ավարտելու վերաբերյալ փոփոխված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(P.CP.03.OPR.005) գործառնությունը, որի կատարման արդյունքներով իրականացվում է նշված տեղեկությունների ընդունումն ու մշակումը: ՄՓՏՄ-ի ժամանակավոր ներմուծման (արտահանման) ավարտն իրականացնող լիազորված մարմին է փոխանցվում տեղեկությունների մշակման վերաբերյալ ծանուցումը</w:t>
      </w:r>
      <w:r w:rsidR="00F83312">
        <w:rPr>
          <w:rFonts w:ascii="Sylfaen" w:hAnsi="Sylfaen"/>
          <w:sz w:val="24"/>
          <w:szCs w:val="24"/>
          <w:lang w:val="hy-AM"/>
        </w:rPr>
        <w:t>:</w:t>
      </w:r>
    </w:p>
    <w:p w:rsidR="00F83312" w:rsidRDefault="007C7FDA" w:rsidP="009B0AC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41.</w:t>
      </w:r>
      <w:r w:rsidR="009B0ACC" w:rsidRPr="00805CE1">
        <w:rPr>
          <w:rFonts w:ascii="Sylfaen" w:hAnsi="Sylfaen"/>
          <w:sz w:val="24"/>
          <w:szCs w:val="24"/>
          <w:lang w:val="hy-AM"/>
        </w:rPr>
        <w:tab/>
      </w:r>
      <w:r w:rsidRPr="000B347D">
        <w:rPr>
          <w:rFonts w:ascii="Sylfaen" w:hAnsi="Sylfaen"/>
          <w:sz w:val="24"/>
          <w:szCs w:val="24"/>
          <w:lang w:val="hy-AM"/>
        </w:rPr>
        <w:t>ՄՓՏՄ-ի ժամանակավոր ներմուծման (արտահանման) ավարտն իրականացնող լիազորված մարմնում ՄՓՏՄ-ի ժամանակավոր ներմուծումն (արտահանումն) ավարտելու վերաբերյալ փոփոխված տեղեկությունների մշակման մասին ծանուցումն ստանալիս կատարվում է «ՄՓՏՄ-ի ժամանակավոր ներմուծումն (արտահանումն) ավարտելու վերաբերյալ փոփոխված տեղեկությունների մշակման մասին ծանուցման ստացում» (P.CP.03.OPR.006) գործառնությունը, որի կատարման արդյունքներով իրականացվում է նշված ծանուցման ընդունումն ու մշակումը</w:t>
      </w:r>
      <w:r w:rsidR="00F83312">
        <w:rPr>
          <w:rFonts w:ascii="Sylfaen" w:hAnsi="Sylfaen"/>
          <w:sz w:val="24"/>
          <w:szCs w:val="24"/>
          <w:lang w:val="hy-AM"/>
        </w:rPr>
        <w:t>:</w:t>
      </w:r>
    </w:p>
    <w:p w:rsidR="00F83312" w:rsidRDefault="009B0ACC" w:rsidP="009B0ACC">
      <w:pPr>
        <w:pStyle w:val="Bodytext20"/>
        <w:shd w:val="clear" w:color="auto" w:fill="auto"/>
        <w:tabs>
          <w:tab w:val="left" w:pos="1134"/>
        </w:tabs>
        <w:spacing w:after="160" w:line="360" w:lineRule="auto"/>
        <w:ind w:right="-8" w:firstLine="567"/>
        <w:jc w:val="both"/>
        <w:rPr>
          <w:rFonts w:ascii="Sylfaen" w:hAnsi="Sylfaen"/>
          <w:sz w:val="24"/>
          <w:szCs w:val="24"/>
          <w:lang w:val="hy-AM"/>
        </w:rPr>
      </w:pPr>
      <w:r>
        <w:rPr>
          <w:rFonts w:ascii="Sylfaen" w:hAnsi="Sylfaen"/>
          <w:sz w:val="24"/>
          <w:szCs w:val="24"/>
          <w:lang w:val="hy-AM"/>
        </w:rPr>
        <w:t>42.</w:t>
      </w:r>
      <w:r w:rsidRPr="009B0ACC">
        <w:rPr>
          <w:rFonts w:ascii="Sylfaen" w:hAnsi="Sylfaen"/>
          <w:sz w:val="24"/>
          <w:szCs w:val="24"/>
          <w:lang w:val="hy-AM"/>
        </w:rPr>
        <w:tab/>
      </w:r>
      <w:r w:rsidR="007C7FDA" w:rsidRPr="000B347D">
        <w:rPr>
          <w:rFonts w:ascii="Sylfaen" w:hAnsi="Sylfaen"/>
          <w:sz w:val="24"/>
          <w:szCs w:val="24"/>
          <w:lang w:val="hy-AM"/>
        </w:rPr>
        <w:t>«ՄՓՏՄ-ի ժամանակավոր ներմուծումն (արտահանումն) ավարտելու վերաբերյալ տեղեկություններում փոփոխությունների կատարում» (P.CP.03.PRC.002) ընթացակարգի կատարման արդյունքներն են ՄՓՏՄ-ի ժամանակավոր ներմուծման (արտահանման) հսկողությունն իրականացնող լիազորված մարմնի կողմից ՄՓՏՄ-ի ժամանակավոր ներմուծումն (արտահանումն) ավարտելու վերաբերյալ փոփոխված տեղեկությունների ընդունումն ու մշակումը</w:t>
      </w:r>
      <w:r w:rsidR="00F83312">
        <w:rPr>
          <w:rFonts w:ascii="Sylfaen" w:hAnsi="Sylfaen"/>
          <w:sz w:val="24"/>
          <w:szCs w:val="24"/>
          <w:lang w:val="hy-AM"/>
        </w:rPr>
        <w:t>:</w:t>
      </w:r>
    </w:p>
    <w:p w:rsidR="00131F4E" w:rsidRPr="00F83312" w:rsidRDefault="007C7FDA" w:rsidP="00131F4E">
      <w:pPr>
        <w:pStyle w:val="Bodytext20"/>
        <w:shd w:val="clear" w:color="auto" w:fill="auto"/>
        <w:tabs>
          <w:tab w:val="left" w:pos="1134"/>
        </w:tabs>
        <w:spacing w:after="160" w:line="360" w:lineRule="auto"/>
        <w:ind w:right="-8" w:firstLine="567"/>
        <w:jc w:val="both"/>
        <w:rPr>
          <w:lang w:val="hy-AM"/>
        </w:rPr>
      </w:pPr>
      <w:r w:rsidRPr="000B347D">
        <w:rPr>
          <w:rFonts w:ascii="Sylfaen" w:hAnsi="Sylfaen"/>
          <w:sz w:val="24"/>
          <w:szCs w:val="24"/>
          <w:lang w:val="hy-AM"/>
        </w:rPr>
        <w:t>43.</w:t>
      </w:r>
      <w:r w:rsidR="009B0ACC" w:rsidRPr="00805CE1">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 տեղեկություններում փոփոխությունների կատարում» (P.CP.03.PRC.002) ընթացակարգի շրջանակներում կատարվող ընդհանուր գործընթացի գործառնությունների ցանկը բերված է 12-րդ աղյուսակում</w:t>
      </w:r>
      <w:r w:rsidR="00131F4E">
        <w:rPr>
          <w:rFonts w:ascii="Sylfaen" w:hAnsi="Sylfaen"/>
          <w:sz w:val="24"/>
          <w:szCs w:val="24"/>
          <w:lang w:val="hy-AM"/>
        </w:rPr>
        <w:t>:</w:t>
      </w:r>
      <w:r w:rsidR="00131F4E">
        <w:rPr>
          <w:rFonts w:ascii="Sylfaen" w:hAnsi="Sylfaen"/>
          <w:sz w:val="24"/>
          <w:szCs w:val="24"/>
          <w:lang w:val="hy-AM"/>
        </w:rPr>
        <w:br w:type="page"/>
      </w:r>
    </w:p>
    <w:p w:rsidR="007C7FDA" w:rsidRPr="000B347D" w:rsidRDefault="007C7FDA" w:rsidP="00E40EE6">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12</w:t>
      </w:r>
    </w:p>
    <w:p w:rsidR="007C7FDA" w:rsidRPr="000B347D" w:rsidRDefault="007C7FDA" w:rsidP="00E40EE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տեղեկություններում փոփոխությունների կատարում» (P.CP.03.PRC.002) ընթացակարգի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7C7FDA" w:rsidRPr="000B347D" w:rsidTr="00E40EE6">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401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E40EE6">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401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E40EE6">
        <w:trPr>
          <w:jc w:val="center"/>
        </w:trPr>
        <w:tc>
          <w:tcPr>
            <w:tcW w:w="24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P.CP.03.OPR.004</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փոփոխված տեղեկությունների փոխանցում </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13-րդ աղյուսակում </w:t>
            </w:r>
          </w:p>
        </w:tc>
      </w:tr>
      <w:tr w:rsidR="007C7FDA" w:rsidRPr="000B347D" w:rsidTr="00E40EE6">
        <w:trPr>
          <w:jc w:val="center"/>
        </w:trPr>
        <w:tc>
          <w:tcPr>
            <w:tcW w:w="24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P.CP.03.OPR.005</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փոփոխված տեղեկությունների ընդունում </w:t>
            </w:r>
            <w:r w:rsidR="00917CF1">
              <w:rPr>
                <w:rStyle w:val="Bodytext1210pt"/>
                <w:sz w:val="24"/>
                <w:szCs w:val="24"/>
              </w:rPr>
              <w:t>և</w:t>
            </w:r>
            <w:r w:rsidRPr="000B347D">
              <w:rPr>
                <w:rStyle w:val="Bodytext1210pt"/>
                <w:sz w:val="24"/>
                <w:szCs w:val="24"/>
              </w:rPr>
              <w:t xml:space="preserve"> մշակում </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14-րդ աղյուսակում </w:t>
            </w:r>
          </w:p>
        </w:tc>
      </w:tr>
      <w:tr w:rsidR="007C7FDA" w:rsidRPr="000B347D" w:rsidTr="00E40EE6">
        <w:trPr>
          <w:jc w:val="center"/>
        </w:trPr>
        <w:tc>
          <w:tcPr>
            <w:tcW w:w="24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P.CP.03.OPR.006</w:t>
            </w:r>
          </w:p>
        </w:tc>
        <w:tc>
          <w:tcPr>
            <w:tcW w:w="401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փոփոխված տեղեկությունների մշակման մասին ծանուցման ստացում </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15-րդ աղյուսակում </w:t>
            </w:r>
          </w:p>
        </w:tc>
      </w:tr>
    </w:tbl>
    <w:p w:rsidR="00131F4E" w:rsidRDefault="00131F4E">
      <w:pPr>
        <w:widowControl/>
        <w:spacing w:after="200" w:line="276" w:lineRule="auto"/>
        <w:rPr>
          <w:rFonts w:eastAsiaTheme="minorHAnsi" w:cstheme="minorBidi"/>
          <w:color w:val="auto"/>
          <w:lang w:val="en-US" w:eastAsia="en-US" w:bidi="ar-SA"/>
        </w:rPr>
      </w:pPr>
      <w:r>
        <w:br w:type="page"/>
      </w:r>
    </w:p>
    <w:p w:rsidR="007C7FDA" w:rsidRPr="000B347D" w:rsidRDefault="007C7FDA" w:rsidP="00E40EE6">
      <w:pPr>
        <w:pStyle w:val="Tablecaption0"/>
        <w:shd w:val="clear" w:color="auto" w:fill="auto"/>
        <w:tabs>
          <w:tab w:val="left" w:pos="1134"/>
        </w:tabs>
        <w:spacing w:after="160" w:line="360" w:lineRule="auto"/>
        <w:ind w:right="-8"/>
        <w:jc w:val="right"/>
      </w:pPr>
      <w:r w:rsidRPr="000B347D">
        <w:rPr>
          <w:rFonts w:ascii="Sylfaen" w:hAnsi="Sylfaen"/>
          <w:sz w:val="24"/>
          <w:szCs w:val="24"/>
        </w:rPr>
        <w:lastRenderedPageBreak/>
        <w:t>Աղյուսակ 13</w:t>
      </w:r>
    </w:p>
    <w:p w:rsidR="007C7FDA" w:rsidRPr="000B347D" w:rsidRDefault="007C7FDA" w:rsidP="00E40EE6">
      <w:pPr>
        <w:pStyle w:val="Bodytext20"/>
        <w:shd w:val="clear" w:color="auto" w:fill="auto"/>
        <w:tabs>
          <w:tab w:val="left" w:pos="1134"/>
        </w:tabs>
        <w:spacing w:after="160" w:line="360" w:lineRule="auto"/>
        <w:ind w:right="-8" w:firstLine="0"/>
        <w:rPr>
          <w:rFonts w:ascii="Sylfaen" w:hAnsi="Sylfaen"/>
          <w:sz w:val="24"/>
          <w:szCs w:val="24"/>
        </w:rPr>
      </w:pPr>
      <w:r w:rsidRPr="000B347D">
        <w:rPr>
          <w:rFonts w:ascii="Sylfaen" w:hAnsi="Sylfaen"/>
          <w:sz w:val="24"/>
          <w:szCs w:val="24"/>
        </w:rPr>
        <w:t>«ՄՓՏՄ-ի ժամանակավոր ներմուծումն (արտահանումն) ավարտելու վերաբերյալ փոփոխված տեղեկությունների փոխանցում» (P.CP.03.OPR.004)</w:t>
      </w:r>
      <w:r w:rsidR="00805CE1">
        <w:rPr>
          <w:rFonts w:ascii="Sylfaen" w:hAnsi="Sylfaen"/>
          <w:sz w:val="24"/>
          <w:szCs w:val="24"/>
        </w:rPr>
        <w:t xml:space="preserve"> </w:t>
      </w:r>
      <w:r w:rsidRPr="000B347D">
        <w:rPr>
          <w:rFonts w:ascii="Sylfaen" w:hAnsi="Sylfaen"/>
          <w:sz w:val="24"/>
          <w:szCs w:val="24"/>
        </w:rPr>
        <w:t>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E40EE6">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E40EE6">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E40EE6">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E40EE6">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P.CP.03.OPR.004</w:t>
            </w:r>
          </w:p>
        </w:tc>
      </w:tr>
      <w:tr w:rsidR="007C7FDA" w:rsidRPr="000B347D" w:rsidTr="00E40EE6">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փոփոխված տեղեկությունների փոխանցում</w:t>
            </w:r>
          </w:p>
        </w:tc>
      </w:tr>
      <w:tr w:rsidR="007C7FDA" w:rsidRPr="000B347D" w:rsidTr="00E40EE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ավարտն իրականացնող լիազորված մարմին</w:t>
            </w:r>
          </w:p>
        </w:tc>
      </w:tr>
      <w:tr w:rsidR="007C7FDA" w:rsidRPr="000B347D" w:rsidTr="00E40EE6">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ՄՓՏՄ-ի ժամանակավոր ներմուծումն (արտահանումն) ավարտելու վերաբերյալ տեղեկություններում փոփոխություններ կատարելու անհրաժեշտության առաջացման դեպքում </w:t>
            </w:r>
          </w:p>
        </w:tc>
      </w:tr>
      <w:tr w:rsidR="007C7FDA" w:rsidRPr="000B347D" w:rsidTr="00E40EE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ներկայացվող 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E40EE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ձ</w:t>
            </w:r>
            <w:r w:rsidR="00917CF1">
              <w:rPr>
                <w:rStyle w:val="Bodytext1210pt"/>
                <w:sz w:val="24"/>
                <w:szCs w:val="24"/>
              </w:rPr>
              <w:t>և</w:t>
            </w:r>
            <w:r w:rsidRPr="000B347D">
              <w:rPr>
                <w:rStyle w:val="Bodytext1210pt"/>
                <w:sz w:val="24"/>
                <w:szCs w:val="24"/>
              </w:rPr>
              <w:t xml:space="preserve">ավորում է ՄՓՏՄ-ի ժամանակավոր ներմուծումն (արտահանումն) ավարտելու վերաբերյալ փոփոխված տեղեկություններ պարունակող հաղորդագրությունը </w:t>
            </w:r>
            <w:r w:rsidR="00917CF1">
              <w:rPr>
                <w:rStyle w:val="Bodytext1210pt"/>
                <w:sz w:val="24"/>
                <w:szCs w:val="24"/>
              </w:rPr>
              <w:t>և</w:t>
            </w:r>
            <w:r w:rsidRPr="000B347D">
              <w:rPr>
                <w:rStyle w:val="Bodytext1210pt"/>
                <w:sz w:val="24"/>
                <w:szCs w:val="24"/>
              </w:rPr>
              <w:t xml:space="preserve"> փոխանցում է այն ՄՓՏՄ-ի ժամանակավոր ներմուծման (արտահանման) հսկողությունն իրականացնող լիազորված մարմին՝ Տեղեկատվական փոխգործակցության կանոնակարգին համապատասխան </w:t>
            </w:r>
          </w:p>
        </w:tc>
      </w:tr>
      <w:tr w:rsidR="007C7FDA" w:rsidRPr="000B347D" w:rsidTr="00E40EE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փոփոխված տեղեկությունները փոխանցվել են ՄՓՏՄ-ի ժամանակավոր ներմուծման (արտահանման) հսկողությունն իրականացնող </w:t>
            </w:r>
            <w:r w:rsidRPr="000B347D">
              <w:rPr>
                <w:rStyle w:val="Bodytext1210pt"/>
                <w:sz w:val="24"/>
                <w:szCs w:val="24"/>
              </w:rPr>
              <w:lastRenderedPageBreak/>
              <w:t xml:space="preserve">լիազորված մարմին </w:t>
            </w:r>
          </w:p>
        </w:tc>
      </w:tr>
    </w:tbl>
    <w:p w:rsidR="009D14E2" w:rsidRDefault="009D14E2">
      <w:pPr>
        <w:widowControl/>
        <w:spacing w:after="200" w:line="276" w:lineRule="auto"/>
      </w:pPr>
    </w:p>
    <w:p w:rsidR="007C7FDA" w:rsidRPr="000B347D" w:rsidRDefault="007C7FDA" w:rsidP="009D14E2">
      <w:pPr>
        <w:pStyle w:val="Tablecaption0"/>
        <w:shd w:val="clear" w:color="auto" w:fill="auto"/>
        <w:tabs>
          <w:tab w:val="left" w:pos="1134"/>
        </w:tabs>
        <w:spacing w:after="160" w:line="360" w:lineRule="auto"/>
        <w:ind w:right="-8"/>
        <w:jc w:val="right"/>
        <w:rPr>
          <w:rFonts w:ascii="Sylfaen" w:hAnsi="Sylfaen"/>
          <w:sz w:val="24"/>
          <w:szCs w:val="24"/>
          <w:lang w:val="hy-AM"/>
        </w:rPr>
      </w:pPr>
      <w:r w:rsidRPr="000B347D">
        <w:rPr>
          <w:rFonts w:ascii="Sylfaen" w:hAnsi="Sylfaen"/>
          <w:sz w:val="24"/>
          <w:szCs w:val="24"/>
          <w:lang w:val="hy-AM"/>
        </w:rPr>
        <w:t>Աղյուսակ 14</w:t>
      </w:r>
    </w:p>
    <w:p w:rsidR="007C7FDA" w:rsidRPr="000B347D" w:rsidRDefault="007C7FDA" w:rsidP="009D14E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«ՄՓՏՄ-ի ժամանակավոր ներմուծումն (արտահանումն) ավարտելու վերաբերյալ փոփոխված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(P.CP.03.OPR.005)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9D14E2">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9D14E2">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9D14E2">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P.CP.03.OPR.005</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հսկողությունն իրականացնող լիազորված մարմին</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w:t>
            </w:r>
            <w:r w:rsidR="00805CE1">
              <w:rPr>
                <w:rStyle w:val="Bodytext1210pt"/>
                <w:sz w:val="24"/>
                <w:szCs w:val="24"/>
              </w:rPr>
              <w:t xml:space="preserve"> </w:t>
            </w:r>
            <w:r w:rsidRPr="000B347D">
              <w:rPr>
                <w:rStyle w:val="Bodytext1210pt"/>
                <w:sz w:val="24"/>
                <w:szCs w:val="24"/>
              </w:rPr>
              <w:t xml:space="preserve">կատարողի կողմից ՄՓՏՄ-ի ժամանակավոր ներմուծումն (արտահանումն) ավարտելու վերաբերյալ փոփոխված տեղեկությունները ստանալիս («ՄՓՏՄ-ի ժամանակավոր ներմուծումն (արտահանումն) ավարտելու վերաբերյալ փոփոխված տեղեկությունների փոխանցում» (P.CP.03.OPR.004) գործառնություն) </w:t>
            </w:r>
          </w:p>
        </w:tc>
      </w:tr>
      <w:tr w:rsidR="007C7FDA" w:rsidRPr="000B347D" w:rsidTr="009D14E2">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IX-րդ բաժնով նախատեսված </w:t>
            </w:r>
            <w:r w:rsidRPr="000B347D">
              <w:rPr>
                <w:rStyle w:val="Bodytext1210pt"/>
                <w:sz w:val="24"/>
                <w:szCs w:val="24"/>
              </w:rPr>
              <w:lastRenderedPageBreak/>
              <w:t>պահանջներին</w:t>
            </w:r>
          </w:p>
        </w:tc>
      </w:tr>
      <w:tr w:rsidR="007C7FDA" w:rsidRPr="000B347D" w:rsidTr="009D14E2">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lastRenderedPageBreak/>
              <w:t>6</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կատարողն իրականացնում է ՄՓՏՄ-ի ժամանակավոր ներմուծումն (արտահանումն) ավարտելու վերաբերյալ փոփոխված տեղեկությունների ընդունումն ու մշակումը, ձ</w:t>
            </w:r>
            <w:r w:rsidR="00917CF1">
              <w:rPr>
                <w:rStyle w:val="Bodytext1210pt"/>
                <w:sz w:val="24"/>
                <w:szCs w:val="24"/>
              </w:rPr>
              <w:t>և</w:t>
            </w:r>
            <w:r w:rsidRPr="000B347D">
              <w:rPr>
                <w:rStyle w:val="Bodytext1210pt"/>
                <w:sz w:val="24"/>
                <w:szCs w:val="24"/>
              </w:rPr>
              <w:t xml:space="preserve">ավորում է </w:t>
            </w:r>
            <w:r w:rsidR="00917CF1">
              <w:rPr>
                <w:rStyle w:val="Bodytext1210pt"/>
                <w:sz w:val="24"/>
                <w:szCs w:val="24"/>
              </w:rPr>
              <w:t>և</w:t>
            </w:r>
            <w:r w:rsidRPr="000B347D">
              <w:rPr>
                <w:rStyle w:val="Bodytext1210pt"/>
                <w:sz w:val="24"/>
                <w:szCs w:val="24"/>
              </w:rPr>
              <w:t xml:space="preserve"> ՄՓՏՄ ժամանակավոր ներմուծման (արտահանման) ավարտն իրականացնող լիազորված մարմին է ուղարկում նշված տեղեկությունների մշակման վերաբերյալ</w:t>
            </w:r>
            <w:r w:rsidR="00805CE1">
              <w:rPr>
                <w:rStyle w:val="Bodytext1210pt"/>
                <w:sz w:val="24"/>
                <w:szCs w:val="24"/>
              </w:rPr>
              <w:t xml:space="preserve"> </w:t>
            </w:r>
            <w:r w:rsidRPr="000B347D">
              <w:rPr>
                <w:rStyle w:val="Bodytext1210pt"/>
                <w:sz w:val="24"/>
                <w:szCs w:val="24"/>
              </w:rPr>
              <w:t>ծանուցումը</w:t>
            </w:r>
            <w:r w:rsidR="00805CE1">
              <w:rPr>
                <w:rStyle w:val="Bodytext1210pt"/>
                <w:sz w:val="24"/>
                <w:szCs w:val="24"/>
              </w:rPr>
              <w:t xml:space="preserve"> </w:t>
            </w:r>
          </w:p>
        </w:tc>
      </w:tr>
      <w:tr w:rsidR="007C7FDA" w:rsidRPr="000B347D" w:rsidTr="009D14E2">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փոփոխված տեղեկությունները մշակվել են, նշված տեղեկությունների մշակման վերաբերյալ ծանուցումը փոխանցվել</w:t>
            </w:r>
            <w:r w:rsidR="00805CE1">
              <w:rPr>
                <w:rStyle w:val="Bodytext1210pt"/>
                <w:sz w:val="24"/>
                <w:szCs w:val="24"/>
              </w:rPr>
              <w:t xml:space="preserve"> </w:t>
            </w:r>
            <w:r w:rsidRPr="000B347D">
              <w:rPr>
                <w:rStyle w:val="Bodytext1210pt"/>
                <w:sz w:val="24"/>
                <w:szCs w:val="24"/>
              </w:rPr>
              <w:t>է ՄՓՏՄ-ի ժամանակավոր ներմուծման (արտահանման) ավարտն իրականացնող լիազորված մարմին</w:t>
            </w:r>
            <w:r w:rsidR="00805CE1">
              <w:rPr>
                <w:rStyle w:val="Bodytext1210pt"/>
                <w:sz w:val="24"/>
                <w:szCs w:val="24"/>
              </w:rPr>
              <w:t xml:space="preserve"> </w:t>
            </w:r>
          </w:p>
        </w:tc>
      </w:tr>
    </w:tbl>
    <w:p w:rsidR="009D14E2" w:rsidRDefault="009D14E2">
      <w:pPr>
        <w:widowControl/>
        <w:spacing w:after="200" w:line="276" w:lineRule="auto"/>
      </w:pPr>
    </w:p>
    <w:p w:rsidR="007C7FDA" w:rsidRPr="00805CE1" w:rsidRDefault="007C7FDA" w:rsidP="009D14E2">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t>Աղյուսակ 15</w:t>
      </w:r>
    </w:p>
    <w:p w:rsidR="007C7FDA" w:rsidRPr="000B347D" w:rsidRDefault="007C7FDA" w:rsidP="009D14E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փոփոխված տեղեկությունների մշակման մասին ծանուցման ստացում» (P.CP.03.OPR.006) գործառնության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9D14E2">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9D14E2">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9D14E2">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P.CP.03.OPR.006</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փոփոխված տեղեկությունների մշակման մասին ծանուցման ստացում</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ավարտն իրականացնող լիազորված մարմին</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4</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կատարողի կողմից ՄՓՏՄ-ի ժամանակավոր ներմուծումն (արտահանումն) ավարտելու վերաբերյալ փոփոխված տեղեկությունների մշակման մասին ծանուցումն ստանալիս («ՄՓՏՄ-ի ժամանակավոր ներմուծումն (արտահանումն) ավարտելու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 (P.CP.03.OPR.005) գործառնություն)</w:t>
            </w:r>
          </w:p>
        </w:tc>
      </w:tr>
      <w:tr w:rsidR="007C7FDA" w:rsidRPr="000B347D" w:rsidTr="009D14E2">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աչափն ու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9D14E2">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կատարողն իրականացնում է ծանուցման ընդունում՝ Տեղեկատվական փոխգործակցության կանոնակարգին համապատասխան </w:t>
            </w:r>
          </w:p>
        </w:tc>
      </w:tr>
      <w:tr w:rsidR="007C7FDA" w:rsidRPr="000B347D" w:rsidTr="009D14E2">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փոփոխված տեղեկությունների մշակման մասին ծանուցումը մշակվել է </w:t>
            </w:r>
          </w:p>
        </w:tc>
      </w:tr>
    </w:tbl>
    <w:p w:rsidR="009D14E2" w:rsidRDefault="009D14E2" w:rsidP="004B6E35">
      <w:pPr>
        <w:pStyle w:val="Bodytext20"/>
        <w:shd w:val="clear" w:color="auto" w:fill="auto"/>
        <w:tabs>
          <w:tab w:val="left" w:pos="1134"/>
        </w:tabs>
        <w:spacing w:after="160" w:line="360" w:lineRule="auto"/>
        <w:ind w:right="-8" w:firstLine="0"/>
        <w:jc w:val="both"/>
        <w:rPr>
          <w:rFonts w:ascii="Sylfaen" w:hAnsi="Sylfaen"/>
          <w:sz w:val="24"/>
          <w:szCs w:val="24"/>
        </w:rPr>
      </w:pPr>
    </w:p>
    <w:p w:rsidR="007C7FDA" w:rsidRPr="000B347D" w:rsidRDefault="007C7FDA" w:rsidP="00157898">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2. ՄՓՏՄ-ի ժամանակավոր ներմուծման ժամկետի երկարաձգման ընթացակարգերը</w:t>
      </w:r>
    </w:p>
    <w:p w:rsidR="007C7FDA" w:rsidRPr="00157898" w:rsidRDefault="007C7FDA" w:rsidP="0015789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ներմուծման ժամկետի երկարաձգման</w:t>
      </w:r>
      <w:r w:rsidR="00805CE1">
        <w:rPr>
          <w:rFonts w:ascii="Sylfaen" w:hAnsi="Sylfaen"/>
          <w:sz w:val="24"/>
          <w:szCs w:val="24"/>
          <w:lang w:val="hy-AM"/>
        </w:rPr>
        <w:t xml:space="preserve"> </w:t>
      </w:r>
      <w:r w:rsidRPr="000B347D">
        <w:rPr>
          <w:rFonts w:ascii="Sylfaen" w:hAnsi="Sylfaen"/>
          <w:sz w:val="24"/>
          <w:szCs w:val="24"/>
          <w:lang w:val="hy-AM"/>
        </w:rPr>
        <w:t>վերաբերյալ տեղեկությունների ներկայացում» (P.CP.03.PRC.003) ընթացակարգը</w:t>
      </w:r>
    </w:p>
    <w:p w:rsidR="00131F4E" w:rsidRDefault="007C7FDA" w:rsidP="00131F4E">
      <w:pPr>
        <w:pStyle w:val="Bodytext20"/>
        <w:shd w:val="clear" w:color="auto" w:fill="auto"/>
        <w:tabs>
          <w:tab w:val="left" w:pos="1134"/>
        </w:tabs>
        <w:spacing w:after="160" w:line="360" w:lineRule="auto"/>
        <w:ind w:right="-8" w:firstLine="567"/>
        <w:jc w:val="both"/>
      </w:pPr>
      <w:r w:rsidRPr="000B347D">
        <w:rPr>
          <w:rFonts w:ascii="Sylfaen" w:hAnsi="Sylfaen"/>
          <w:sz w:val="24"/>
          <w:szCs w:val="24"/>
          <w:lang w:val="hy-AM"/>
        </w:rPr>
        <w:t>44.</w:t>
      </w:r>
      <w:r w:rsidR="00157898" w:rsidRPr="00805CE1">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տեղեկությունների ներկայացում» (P.CP.03.PRC.003) ընթացակարգի կատարման սխեման ներկայացված է 8-րդ նկարում</w:t>
      </w:r>
      <w:r w:rsidR="00157898">
        <w:rPr>
          <w:rFonts w:ascii="Sylfaen" w:hAnsi="Sylfaen"/>
          <w:sz w:val="24"/>
          <w:szCs w:val="24"/>
          <w:lang w:val="hy-AM"/>
        </w:rPr>
        <w:t>:</w:t>
      </w:r>
      <w:r w:rsidR="00131F4E">
        <w:rPr>
          <w:rFonts w:ascii="Sylfaen" w:hAnsi="Sylfaen"/>
          <w:sz w:val="24"/>
          <w:szCs w:val="24"/>
          <w:lang w:val="hy-AM"/>
        </w:rPr>
        <w:br w:type="page"/>
      </w:r>
    </w:p>
    <w:p w:rsidR="007C7FDA" w:rsidRPr="000B347D" w:rsidRDefault="00D04E2E" w:rsidP="004B6E35">
      <w:pPr>
        <w:tabs>
          <w:tab w:val="left" w:pos="1134"/>
        </w:tabs>
        <w:spacing w:after="160" w:line="360" w:lineRule="auto"/>
        <w:ind w:right="-8"/>
        <w:jc w:val="both"/>
      </w:pPr>
      <w:r>
        <w:rPr>
          <w:noProof/>
          <w:lang w:val="en-US" w:eastAsia="en-US" w:bidi="ar-SA"/>
        </w:rPr>
        <w:lastRenderedPageBreak/>
        <mc:AlternateContent>
          <mc:Choice Requires="wps">
            <w:drawing>
              <wp:anchor distT="0" distB="0" distL="114300" distR="114300" simplePos="0" relativeHeight="251672576" behindDoc="0" locked="0" layoutInCell="1" allowOverlap="1" wp14:anchorId="11DF9B25" wp14:editId="4A4F9BDA">
                <wp:simplePos x="0" y="0"/>
                <wp:positionH relativeFrom="column">
                  <wp:posOffset>3345180</wp:posOffset>
                </wp:positionH>
                <wp:positionV relativeFrom="paragraph">
                  <wp:posOffset>853440</wp:posOffset>
                </wp:positionV>
                <wp:extent cx="2228215" cy="283210"/>
                <wp:effectExtent l="1905" t="0" r="0" b="0"/>
                <wp:wrapNone/>
                <wp:docPr id="2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E7420"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ժամկետի երկարաձգման վերաբերյալ տեղեկությունները</w:t>
                            </w:r>
                            <w:r>
                              <w:rPr>
                                <w:sz w:val="10"/>
                                <w:lang w:val="en-US"/>
                              </w:rPr>
                              <w:t xml:space="preserve"> </w:t>
                            </w:r>
                            <w:r>
                              <w:rPr>
                                <w:sz w:val="10"/>
                              </w:rPr>
                              <w:t>փոխանցված 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90" type="#_x0000_t202" style="position:absolute;left:0;text-align:left;margin-left:263.4pt;margin-top:67.2pt;width:175.45pt;height:2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XONgQIAAAo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" stroked="f">
                <v:textbox inset="0,0,0,0">
                  <w:txbxContent>
                    <w:p w:rsidR="004E3B06" w:rsidRPr="00EE7420"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ժամկետի երկարաձգման վերաբերյալ տեղեկությունները</w:t>
                      </w:r>
                      <w:r>
                        <w:rPr>
                          <w:sz w:val="10"/>
                          <w:lang w:val="en-US"/>
                        </w:rPr>
                        <w:t xml:space="preserve"> </w:t>
                      </w:r>
                      <w:r>
                        <w:rPr>
                          <w:sz w:val="10"/>
                        </w:rPr>
                        <w:t>փոխանցված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74624" behindDoc="0" locked="0" layoutInCell="1" allowOverlap="1" wp14:anchorId="6B1AE9FC" wp14:editId="028F690E">
                <wp:simplePos x="0" y="0"/>
                <wp:positionH relativeFrom="column">
                  <wp:posOffset>3279775</wp:posOffset>
                </wp:positionH>
                <wp:positionV relativeFrom="paragraph">
                  <wp:posOffset>1344930</wp:posOffset>
                </wp:positionV>
                <wp:extent cx="2336800" cy="328295"/>
                <wp:effectExtent l="3175" t="1905" r="3175" b="3175"/>
                <wp:wrapNone/>
                <wp:docPr id="2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E7420" w:rsidRDefault="004E3B06" w:rsidP="007C7FDA">
                            <w:pPr>
                              <w:jc w:val="center"/>
                              <w:rPr>
                                <w:sz w:val="10"/>
                                <w:lang w:val="en-US"/>
                              </w:rPr>
                            </w:pPr>
                            <w:r w:rsidRPr="00EE7420">
                              <w:rPr>
                                <w:sz w:val="10"/>
                              </w:rPr>
                              <w:t xml:space="preserve">ՄՓՏՄ-ի ժամանակավոր ներմուծման ժամկետի երկարաձգման վերաբերյալ տեղեկությունների ընդունում </w:t>
                            </w:r>
                            <w:r>
                              <w:rPr>
                                <w:sz w:val="10"/>
                              </w:rPr>
                              <w:t>եւ</w:t>
                            </w:r>
                            <w:r w:rsidRPr="00EE7420">
                              <w:rPr>
                                <w:sz w:val="10"/>
                              </w:rPr>
                              <w:t xml:space="preserve"> մշակում</w:t>
                            </w:r>
                            <w:r w:rsidRPr="00EE7420">
                              <w:rPr>
                                <w:sz w:val="10"/>
                                <w:lang w:val="en-US"/>
                              </w:rPr>
                              <w:t xml:space="preserve"> </w:t>
                            </w:r>
                            <w:r w:rsidRPr="00EE7420">
                              <w:rPr>
                                <w:sz w:val="10"/>
                              </w:rPr>
                              <w:t>(P.CP.03.OPR.008)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91" type="#_x0000_t202" style="position:absolute;left:0;text-align:left;margin-left:258.25pt;margin-top:105.9pt;width:184pt;height:2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" stroked="f">
                <v:textbox inset="0,0,0,0">
                  <w:txbxContent>
                    <w:p w:rsidR="004E3B06" w:rsidRPr="00EE7420" w:rsidRDefault="004E3B06" w:rsidP="007C7FDA">
                      <w:pPr>
                        <w:jc w:val="center"/>
                        <w:rPr>
                          <w:sz w:val="10"/>
                          <w:lang w:val="en-US"/>
                        </w:rPr>
                      </w:pPr>
                      <w:r w:rsidRPr="00EE7420">
                        <w:rPr>
                          <w:sz w:val="10"/>
                        </w:rPr>
                        <w:t xml:space="preserve">ՄՓՏՄ-ի ժամանակավոր ներմուծման ժամկետի երկարաձգման վերաբերյալ տեղեկությունների ընդունում </w:t>
                      </w:r>
                      <w:r>
                        <w:rPr>
                          <w:sz w:val="10"/>
                        </w:rPr>
                        <w:t>եւ</w:t>
                      </w:r>
                      <w:r w:rsidRPr="00EE7420">
                        <w:rPr>
                          <w:sz w:val="10"/>
                        </w:rPr>
                        <w:t xml:space="preserve"> մշակում</w:t>
                      </w:r>
                      <w:r w:rsidRPr="00EE7420">
                        <w:rPr>
                          <w:sz w:val="10"/>
                          <w:lang w:val="en-US"/>
                        </w:rPr>
                        <w:t xml:space="preserve"> </w:t>
                      </w:r>
                      <w:r w:rsidRPr="00EE7420">
                        <w:rPr>
                          <w:sz w:val="10"/>
                        </w:rPr>
                        <w:t>(P.CP.03.OPR.008)</w:t>
                      </w:r>
                    </w:p>
                  </w:txbxContent>
                </v:textbox>
              </v:shape>
            </w:pict>
          </mc:Fallback>
        </mc:AlternateContent>
      </w:r>
      <w:r>
        <w:rPr>
          <w:noProof/>
          <w:lang w:val="en-US" w:eastAsia="en-US" w:bidi="ar-SA"/>
        </w:rPr>
        <mc:AlternateContent>
          <mc:Choice Requires="wps">
            <w:drawing>
              <wp:anchor distT="0" distB="0" distL="114300" distR="114300" simplePos="0" relativeHeight="251675648" behindDoc="0" locked="0" layoutInCell="1" allowOverlap="1" wp14:anchorId="52BDDEFB" wp14:editId="5920130F">
                <wp:simplePos x="0" y="0"/>
                <wp:positionH relativeFrom="column">
                  <wp:posOffset>307975</wp:posOffset>
                </wp:positionH>
                <wp:positionV relativeFrom="paragraph">
                  <wp:posOffset>1954530</wp:posOffset>
                </wp:positionV>
                <wp:extent cx="2434590" cy="406400"/>
                <wp:effectExtent l="3175" t="1905" r="635" b="1270"/>
                <wp:wrapNone/>
                <wp:docPr id="2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E7420" w:rsidRDefault="004E3B06" w:rsidP="007C7FDA">
                            <w:pPr>
                              <w:jc w:val="center"/>
                              <w:rPr>
                                <w:sz w:val="10"/>
                                <w:lang w:val="en-US"/>
                              </w:rPr>
                            </w:pPr>
                            <w:r w:rsidRPr="00EE7420">
                              <w:rPr>
                                <w:sz w:val="10"/>
                              </w:rPr>
                              <w:t>ՄՓՏՄ-ի ժամանակավոր ներմուծման ժամկետի երկարաձգման վերաբերյալ տեղեկությունների մշակման մասին ծանուցման ստացում</w:t>
                            </w:r>
                            <w:r w:rsidRPr="00EE7420">
                              <w:rPr>
                                <w:sz w:val="10"/>
                                <w:lang w:val="en-US"/>
                              </w:rPr>
                              <w:t xml:space="preserve"> </w:t>
                            </w:r>
                            <w:r w:rsidRPr="00EE7420">
                              <w:rPr>
                                <w:sz w:val="10"/>
                              </w:rPr>
                              <w:t>(P.CP.OPR.009)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92" type="#_x0000_t202" style="position:absolute;left:0;text-align:left;margin-left:24.25pt;margin-top:153.9pt;width:191.7pt;height: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" stroked="f">
                <v:textbox>
                  <w:txbxContent>
                    <w:p w:rsidR="004E3B06" w:rsidRPr="00EE7420" w:rsidRDefault="004E3B06" w:rsidP="007C7FDA">
                      <w:pPr>
                        <w:jc w:val="center"/>
                        <w:rPr>
                          <w:sz w:val="10"/>
                          <w:lang w:val="en-US"/>
                        </w:rPr>
                      </w:pPr>
                      <w:r w:rsidRPr="00EE7420">
                        <w:rPr>
                          <w:sz w:val="10"/>
                        </w:rPr>
                        <w:t>ՄՓՏՄ-ի ժամանակավոր ներմուծման ժամկետի երկարաձգման վերաբերյալ տեղեկությունների մշակման մասին ծանուցման ստացում</w:t>
                      </w:r>
                      <w:r w:rsidRPr="00EE7420">
                        <w:rPr>
                          <w:sz w:val="10"/>
                          <w:lang w:val="en-US"/>
                        </w:rPr>
                        <w:t xml:space="preserve"> </w:t>
                      </w:r>
                      <w:r w:rsidRPr="00EE7420">
                        <w:rPr>
                          <w:sz w:val="10"/>
                        </w:rPr>
                        <w:t>(P.CP.OPR.009)</w:t>
                      </w:r>
                    </w:p>
                  </w:txbxContent>
                </v:textbox>
              </v:shape>
            </w:pict>
          </mc:Fallback>
        </mc:AlternateContent>
      </w:r>
      <w:r>
        <w:rPr>
          <w:noProof/>
          <w:lang w:val="en-US" w:eastAsia="en-US" w:bidi="ar-SA"/>
        </w:rPr>
        <mc:AlternateContent>
          <mc:Choice Requires="wps">
            <w:drawing>
              <wp:anchor distT="0" distB="0" distL="114300" distR="114300" simplePos="0" relativeHeight="251673600" behindDoc="0" locked="0" layoutInCell="1" allowOverlap="1" wp14:anchorId="3E88090E" wp14:editId="03D0396D">
                <wp:simplePos x="0" y="0"/>
                <wp:positionH relativeFrom="column">
                  <wp:posOffset>423545</wp:posOffset>
                </wp:positionH>
                <wp:positionV relativeFrom="paragraph">
                  <wp:posOffset>1387475</wp:posOffset>
                </wp:positionV>
                <wp:extent cx="2202180" cy="338455"/>
                <wp:effectExtent l="4445" t="0" r="3175" b="0"/>
                <wp:wrapNone/>
                <wp:docPr id="20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E7420"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ժամկետի երկարաձգման վերաբերյալ տեղեկությունները մշակված 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93" type="#_x0000_t202" style="position:absolute;left:0;text-align:left;margin-left:33.35pt;margin-top:109.25pt;width:173.4pt;height:2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" stroked="f">
                <v:textbox inset="0,0,0,0">
                  <w:txbxContent>
                    <w:p w:rsidR="004E3B06" w:rsidRPr="00EE7420"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ժամկետի երկարաձգման վերաբերյալ տեղեկությունները 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70528" behindDoc="0" locked="0" layoutInCell="1" allowOverlap="1" wp14:anchorId="6637CE2E" wp14:editId="05EDB4C6">
                <wp:simplePos x="0" y="0"/>
                <wp:positionH relativeFrom="column">
                  <wp:posOffset>3235325</wp:posOffset>
                </wp:positionH>
                <wp:positionV relativeFrom="paragraph">
                  <wp:posOffset>41910</wp:posOffset>
                </wp:positionV>
                <wp:extent cx="2451100" cy="299720"/>
                <wp:effectExtent l="0" t="3810" r="0" b="1270"/>
                <wp:wrapNone/>
                <wp:docPr id="19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E7420" w:rsidRDefault="004E3B06" w:rsidP="007C7FDA">
                            <w:pPr>
                              <w:jc w:val="center"/>
                              <w:rPr>
                                <w:sz w:val="10"/>
                                <w:lang w:val="en-US"/>
                              </w:rPr>
                            </w:pPr>
                            <w:r w:rsidRPr="00EE7420">
                              <w:rPr>
                                <w:sz w:val="10"/>
                              </w:rPr>
                              <w:t>ՄՓՏՄ-ի ժամանակավոր ներմուծման (արտահանման) հսկողությունն իրականացնող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94" type="#_x0000_t202" style="position:absolute;left:0;text-align:left;margin-left:254.75pt;margin-top:3.3pt;width:193pt;height:2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" stroked="f">
                <v:textbox>
                  <w:txbxContent>
                    <w:p w:rsidR="004E3B06" w:rsidRPr="00EE7420" w:rsidRDefault="004E3B06" w:rsidP="007C7FDA">
                      <w:pPr>
                        <w:jc w:val="center"/>
                        <w:rPr>
                          <w:sz w:val="10"/>
                          <w:lang w:val="en-US"/>
                        </w:rPr>
                      </w:pPr>
                      <w:r w:rsidRPr="00EE7420">
                        <w:rPr>
                          <w:sz w:val="10"/>
                        </w:rPr>
                        <w:t>ՄՓՏՄ-ի ժամանակավոր ներմուծման (արտահանման) հսկողությունն իրականացնող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669504" behindDoc="0" locked="0" layoutInCell="1" allowOverlap="1" wp14:anchorId="0B3CBF4A" wp14:editId="34832591">
                <wp:simplePos x="0" y="0"/>
                <wp:positionH relativeFrom="column">
                  <wp:posOffset>307975</wp:posOffset>
                </wp:positionH>
                <wp:positionV relativeFrom="paragraph">
                  <wp:posOffset>41910</wp:posOffset>
                </wp:positionV>
                <wp:extent cx="2501900" cy="299720"/>
                <wp:effectExtent l="3175" t="3810" r="0" b="1270"/>
                <wp:wrapNone/>
                <wp:docPr id="1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E7420" w:rsidRDefault="004E3B06" w:rsidP="007C7FDA">
                            <w:pPr>
                              <w:jc w:val="center"/>
                              <w:rPr>
                                <w:sz w:val="10"/>
                              </w:rPr>
                            </w:pPr>
                            <w:r w:rsidRPr="00EE7420">
                              <w:rPr>
                                <w:sz w:val="10"/>
                              </w:rPr>
                              <w:t>ՄՓՏՄ-ի ժամանակավոր ներմուծման ժամկետի երկարաձգումն իրականացնող լիազորված մարմ</w:t>
                            </w:r>
                            <w:r>
                              <w:rPr>
                                <w:sz w:val="10"/>
                              </w:rPr>
                              <w:t>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95" type="#_x0000_t202" style="position:absolute;left:0;text-align:left;margin-left:24.25pt;margin-top:3.3pt;width:197pt;height:2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ZchgIAABo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" stroked="f">
                <v:textbox>
                  <w:txbxContent>
                    <w:p w:rsidR="004E3B06" w:rsidRPr="00EE7420" w:rsidRDefault="004E3B06" w:rsidP="007C7FDA">
                      <w:pPr>
                        <w:jc w:val="center"/>
                        <w:rPr>
                          <w:sz w:val="10"/>
                        </w:rPr>
                      </w:pPr>
                      <w:r w:rsidRPr="00EE7420">
                        <w:rPr>
                          <w:sz w:val="10"/>
                        </w:rPr>
                        <w:t>ՄՓՏՄ-ի ժամանակավոր ներմուծման ժամկետի երկարաձգումն իրականացնող լիազորված մարմ</w:t>
                      </w:r>
                      <w:r>
                        <w:rPr>
                          <w:sz w:val="10"/>
                        </w:rPr>
                        <w:t>ին</w:t>
                      </w:r>
                    </w:p>
                  </w:txbxContent>
                </v:textbox>
              </v:shape>
            </w:pict>
          </mc:Fallback>
        </mc:AlternateContent>
      </w:r>
      <w:r>
        <w:rPr>
          <w:noProof/>
          <w:lang w:val="en-US" w:eastAsia="en-US" w:bidi="ar-SA"/>
        </w:rPr>
        <mc:AlternateContent>
          <mc:Choice Requires="wps">
            <w:drawing>
              <wp:anchor distT="0" distB="0" distL="114300" distR="114300" simplePos="0" relativeHeight="251671552" behindDoc="0" locked="0" layoutInCell="1" allowOverlap="1" wp14:anchorId="2645018C" wp14:editId="4059117B">
                <wp:simplePos x="0" y="0"/>
                <wp:positionH relativeFrom="column">
                  <wp:posOffset>384175</wp:posOffset>
                </wp:positionH>
                <wp:positionV relativeFrom="paragraph">
                  <wp:posOffset>849630</wp:posOffset>
                </wp:positionV>
                <wp:extent cx="2279650" cy="323850"/>
                <wp:effectExtent l="3175" t="1905" r="3175" b="0"/>
                <wp:wrapNone/>
                <wp:docPr id="1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E7420" w:rsidRDefault="004E3B06" w:rsidP="007C7FDA">
                            <w:pPr>
                              <w:jc w:val="center"/>
                              <w:rPr>
                                <w:sz w:val="10"/>
                                <w:lang w:val="en-US"/>
                              </w:rPr>
                            </w:pPr>
                            <w:r w:rsidRPr="00EE7420">
                              <w:rPr>
                                <w:sz w:val="10"/>
                              </w:rPr>
                              <w:t>ՄՓՏՄ-ի ժամանակավոր ներմուծման ժամկետի երկարաձգման վերաբերյալ տեղեկությունների փոխանցում</w:t>
                            </w:r>
                            <w:r w:rsidRPr="00EE7420">
                              <w:rPr>
                                <w:sz w:val="10"/>
                                <w:lang w:val="en-US"/>
                              </w:rPr>
                              <w:t xml:space="preserve"> </w:t>
                            </w:r>
                            <w:r w:rsidRPr="00EE7420">
                              <w:rPr>
                                <w:sz w:val="10"/>
                              </w:rPr>
                              <w:t>(P.CP.03.OPR.007)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96" type="#_x0000_t202" style="position:absolute;left:0;text-align:left;margin-left:30.25pt;margin-top:66.9pt;width:179.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0vbhQIAABo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" stroked="f">
                <v:textbox>
                  <w:txbxContent>
                    <w:p w:rsidR="004E3B06" w:rsidRPr="00EE7420" w:rsidRDefault="004E3B06" w:rsidP="007C7FDA">
                      <w:pPr>
                        <w:jc w:val="center"/>
                        <w:rPr>
                          <w:sz w:val="10"/>
                          <w:lang w:val="en-US"/>
                        </w:rPr>
                      </w:pPr>
                      <w:r w:rsidRPr="00EE7420">
                        <w:rPr>
                          <w:sz w:val="10"/>
                        </w:rPr>
                        <w:t>ՄՓՏՄ-ի ժամանակավոր ներմուծման ժամկետի երկարաձգման վերաբերյալ տեղեկությունների փոխանցում</w:t>
                      </w:r>
                      <w:r w:rsidRPr="00EE7420">
                        <w:rPr>
                          <w:sz w:val="10"/>
                          <w:lang w:val="en-US"/>
                        </w:rPr>
                        <w:t xml:space="preserve"> </w:t>
                      </w:r>
                      <w:r w:rsidRPr="00EE7420">
                        <w:rPr>
                          <w:sz w:val="10"/>
                        </w:rPr>
                        <w:t>(P.CP.03.OPR.007)</w:t>
                      </w:r>
                    </w:p>
                  </w:txbxContent>
                </v:textbox>
              </v:shape>
            </w:pict>
          </mc:Fallback>
        </mc:AlternateContent>
      </w:r>
      <w:r w:rsidR="007C7FDA" w:rsidRPr="000B347D">
        <w:rPr>
          <w:noProof/>
          <w:lang w:val="en-US" w:eastAsia="en-US" w:bidi="ar-SA"/>
        </w:rPr>
        <w:drawing>
          <wp:inline distT="0" distB="0" distL="0" distR="0" wp14:anchorId="3400694F" wp14:editId="0ED4DC6F">
            <wp:extent cx="5943600" cy="2834640"/>
            <wp:effectExtent l="19050" t="0" r="0" b="0"/>
            <wp:docPr id="7" name="Picture 7" descr="\\SERVERTC\Materials\2016\Quarter 1\AppData\Local\Microsoft\Windows\Temporary Internet Files\Content.Outlook\27UZGJOW\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6\Quarter 1\AppData\Local\Microsoft\Windows\Temporary Internet Files\Content.Outlook\27UZGJOW\media\image8.jpeg"/>
                    <pic:cNvPicPr>
                      <a:picLocks noChangeAspect="1" noChangeArrowheads="1"/>
                    </pic:cNvPicPr>
                  </pic:nvPicPr>
                  <pic:blipFill>
                    <a:blip r:embed="rId16" cstate="print"/>
                    <a:srcRect/>
                    <a:stretch>
                      <a:fillRect/>
                    </a:stretch>
                  </pic:blipFill>
                  <pic:spPr bwMode="auto">
                    <a:xfrm>
                      <a:off x="0" y="0"/>
                      <a:ext cx="5943600" cy="2834640"/>
                    </a:xfrm>
                    <a:prstGeom prst="rect">
                      <a:avLst/>
                    </a:prstGeom>
                    <a:noFill/>
                    <a:ln w="9525">
                      <a:noFill/>
                      <a:miter lim="800000"/>
                      <a:headEnd/>
                      <a:tailEnd/>
                    </a:ln>
                  </pic:spPr>
                </pic:pic>
              </a:graphicData>
            </a:graphic>
          </wp:inline>
        </w:drawing>
      </w:r>
    </w:p>
    <w:p w:rsidR="007C7FDA" w:rsidRPr="000B347D" w:rsidRDefault="007C7FDA" w:rsidP="00805CE1">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8</w:t>
      </w:r>
      <w:r w:rsidR="00805CE1">
        <w:rPr>
          <w:rFonts w:ascii="Sylfaen" w:hAnsi="Sylfaen"/>
          <w:sz w:val="24"/>
          <w:szCs w:val="24"/>
          <w:lang w:val="hy-AM"/>
        </w:rPr>
        <w:t xml:space="preserve"> </w:t>
      </w:r>
      <w:r w:rsidRPr="000B347D">
        <w:rPr>
          <w:rFonts w:ascii="Sylfaen" w:hAnsi="Sylfaen"/>
          <w:sz w:val="24"/>
          <w:szCs w:val="24"/>
          <w:lang w:val="hy-AM"/>
        </w:rPr>
        <w:t>«ՄՓՏՄ-ի ժամանակավոր</w:t>
      </w:r>
      <w:r w:rsidR="00805CE1">
        <w:rPr>
          <w:rFonts w:ascii="Sylfaen" w:hAnsi="Sylfaen"/>
          <w:sz w:val="24"/>
          <w:szCs w:val="24"/>
          <w:lang w:val="hy-AM"/>
        </w:rPr>
        <w:t xml:space="preserve"> </w:t>
      </w:r>
      <w:r w:rsidRPr="000B347D">
        <w:rPr>
          <w:rFonts w:ascii="Sylfaen" w:hAnsi="Sylfaen"/>
          <w:sz w:val="24"/>
          <w:szCs w:val="24"/>
          <w:lang w:val="hy-AM"/>
        </w:rPr>
        <w:t>ներմուծման ժամկետի երկարաձգման վերաբերյալ տեղեկությունների ներկայացում» (P.CP.03.PRC.003) ընթացակարգի կատարման սխեմա</w:t>
      </w:r>
    </w:p>
    <w:p w:rsidR="007C7FDA" w:rsidRPr="000B347D" w:rsidRDefault="007C7FDA" w:rsidP="004B6E35">
      <w:pPr>
        <w:tabs>
          <w:tab w:val="left" w:pos="1134"/>
        </w:tabs>
        <w:spacing w:after="160" w:line="360" w:lineRule="auto"/>
        <w:ind w:right="-8"/>
        <w:jc w:val="both"/>
      </w:pPr>
    </w:p>
    <w:p w:rsidR="00F83312" w:rsidRDefault="007C7FDA" w:rsidP="00805CE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45.</w:t>
      </w:r>
      <w:r w:rsidR="00805CE1"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տեղեկությունների ներկայացում» (P.CP.03.PRC.003) ընթացակարգը կատարվում է ՄՓՏՄ-ի ժամանակավոր ներմուծման ժամկետի երկարաձգումն իրականացնող լիազորված մարմնի կողմից ՄՓՏՄ-ի ժամանակավոր ներմուծման ժամկետի երկարաձգման մասին որոշումն ընդունելիս</w:t>
      </w:r>
      <w:r w:rsidR="00F83312">
        <w:rPr>
          <w:rFonts w:ascii="Sylfaen" w:hAnsi="Sylfaen"/>
          <w:sz w:val="24"/>
          <w:szCs w:val="24"/>
          <w:lang w:val="hy-AM"/>
        </w:rPr>
        <w:t>:</w:t>
      </w:r>
    </w:p>
    <w:p w:rsidR="00F83312" w:rsidRDefault="007C7FDA" w:rsidP="00805CE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46.</w:t>
      </w:r>
      <w:r w:rsidR="00805CE1" w:rsidRPr="001B6343">
        <w:rPr>
          <w:rFonts w:ascii="Sylfaen" w:hAnsi="Sylfaen"/>
          <w:sz w:val="24"/>
          <w:szCs w:val="24"/>
          <w:lang w:val="hy-AM"/>
        </w:rPr>
        <w:tab/>
      </w:r>
      <w:r w:rsidRPr="000B347D">
        <w:rPr>
          <w:rFonts w:ascii="Sylfaen" w:hAnsi="Sylfaen"/>
          <w:sz w:val="24"/>
          <w:szCs w:val="24"/>
          <w:lang w:val="hy-AM"/>
        </w:rPr>
        <w:t>Առաջինը կատարվում է «ՄՓՏՄ-ի ժամանակավոր ներմուծման ժամկետի երկարաձգման վերաբերյալ տեղեկությունների փոխանցում» (P.CP.03.OPR.007) գործառնությունը, որի կատարման արդյունքներով ՄՓՏՄ-ի ժամանակավոր ներմուծման ժամկետի երկարաձգումն իրականացնող 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հսկողությունն իրականացնող լիազորված մարմին է փոխանցում ՄՓՏՄ-ի ժամանակավոր ներմուծման ժամկետի երկարաձգման վերաբերյալ տեղեկությունները</w:t>
      </w:r>
      <w:r w:rsidR="00F83312">
        <w:rPr>
          <w:rFonts w:ascii="Sylfaen" w:hAnsi="Sylfaen"/>
          <w:sz w:val="24"/>
          <w:szCs w:val="24"/>
          <w:lang w:val="hy-AM"/>
        </w:rPr>
        <w:t>:</w:t>
      </w:r>
    </w:p>
    <w:p w:rsidR="00F83312" w:rsidRDefault="007C7FDA" w:rsidP="00805CE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47.</w:t>
      </w:r>
      <w:r w:rsidR="00805CE1" w:rsidRPr="001B6343">
        <w:rPr>
          <w:rFonts w:ascii="Sylfaen" w:hAnsi="Sylfaen"/>
          <w:sz w:val="24"/>
          <w:szCs w:val="24"/>
          <w:lang w:val="hy-AM"/>
        </w:rPr>
        <w:tab/>
      </w:r>
      <w:r w:rsidRPr="000B347D">
        <w:rPr>
          <w:rFonts w:ascii="Sylfaen" w:hAnsi="Sylfaen"/>
          <w:sz w:val="24"/>
          <w:szCs w:val="24"/>
          <w:lang w:val="hy-AM"/>
        </w:rPr>
        <w:t xml:space="preserve">ՄՓՏՄ-ի ժամանակավոր ներմուծման (արտահանման) նկատմամբ </w:t>
      </w:r>
      <w:r w:rsidRPr="000B347D">
        <w:rPr>
          <w:rFonts w:ascii="Sylfaen" w:hAnsi="Sylfaen"/>
          <w:sz w:val="24"/>
          <w:szCs w:val="24"/>
          <w:lang w:val="hy-AM"/>
        </w:rPr>
        <w:lastRenderedPageBreak/>
        <w:t xml:space="preserve">հսկողություն իրականացնող լիազորված մարմին ՄՓՏՄ-ի ժամանակավոր ներմուծման ժամկետի երկարացման վերաբերյալ տեղեկություններն ստացվելիս կատարվում է «ՄՓՏՄ-ի ժամանակավոր ներմուծման ժամկետի երկարաձգման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(P.CP.03.OPR.008) գործառնությունը, որի կատարման արդյունքներով իրականացվում է նշված տեղեկությունների ընդունումն ու մշակումը: ՄՓՏՄ-ի ժամանակավոր ներմուծման ժամկետի երկարաձգումն իրականացնող լիազորված մարմին է փոխանցվում ՄՓՏՄ-ի ժամանակավոր ներմուծման ժամկետի երկարաձգման վերաբերյալ տեղեկությունների մշակման մասին ծանուցումը</w:t>
      </w:r>
      <w:r w:rsidR="00F83312">
        <w:rPr>
          <w:rFonts w:ascii="Sylfaen" w:hAnsi="Sylfaen"/>
          <w:sz w:val="24"/>
          <w:szCs w:val="24"/>
          <w:lang w:val="hy-AM"/>
        </w:rPr>
        <w:t>:</w:t>
      </w:r>
    </w:p>
    <w:p w:rsidR="00F83312" w:rsidRDefault="007C7FDA" w:rsidP="00805CE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48.</w:t>
      </w:r>
      <w:r w:rsidR="00805CE1"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երկարաձգումն իրականացնող լիազորված մարմին ՄՓՏՄ-ի ժամանակավոր ներմուծման ժամկետի երկարաձգման վերաբերյալ տեղեկությունների մշակման մասին ծանուցումն ստացվելիս կատարվում է «ՄՓՏՄ-ի ժամանակավոր ներմուծման ժամկետի երկարաձգման վերաբերյալ տեղեկությունների մշակման մասին ծանուցման ստացում» (P.CP.OPR.009) գործառնությունը, որի կատարման արդյունքներով իրականացվում է նշված ծանուցման ընդունումն ու</w:t>
      </w:r>
      <w:r w:rsidR="00805CE1">
        <w:rPr>
          <w:rFonts w:ascii="Sylfaen" w:hAnsi="Sylfaen"/>
          <w:sz w:val="24"/>
          <w:szCs w:val="24"/>
          <w:lang w:val="hy-AM"/>
        </w:rPr>
        <w:t xml:space="preserve"> </w:t>
      </w:r>
      <w:r w:rsidRPr="000B347D">
        <w:rPr>
          <w:rFonts w:ascii="Sylfaen" w:hAnsi="Sylfaen"/>
          <w:sz w:val="24"/>
          <w:szCs w:val="24"/>
          <w:lang w:val="hy-AM"/>
        </w:rPr>
        <w:t>մշակումը</w:t>
      </w:r>
      <w:r w:rsidR="00F83312">
        <w:rPr>
          <w:rFonts w:ascii="Sylfaen" w:hAnsi="Sylfaen"/>
          <w:sz w:val="24"/>
          <w:szCs w:val="24"/>
          <w:lang w:val="hy-AM"/>
        </w:rPr>
        <w:t>:</w:t>
      </w:r>
    </w:p>
    <w:p w:rsidR="00F83312" w:rsidRDefault="007C7FDA" w:rsidP="00805CE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49.</w:t>
      </w:r>
      <w:r w:rsidR="00805CE1"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տեղեկությունների ներկայացում» (P.CP.03.PRC.003) ընթացակարգի կատարման արդյունքն է ՄՓՏՄ-ի ժամանակավոր ներմուծման (արտահանման) հսկողությունն իրականացնող լիազորված մարմնի կողմից ժամանակավոր ներմուծման ժամկետի երկարաձգման վերաբերյալ տեղեկությունների մշակումը</w:t>
      </w:r>
      <w:r w:rsidR="00F83312">
        <w:rPr>
          <w:rFonts w:ascii="Sylfaen" w:hAnsi="Sylfaen"/>
          <w:sz w:val="24"/>
          <w:szCs w:val="24"/>
          <w:lang w:val="hy-AM"/>
        </w:rPr>
        <w:t>:</w:t>
      </w:r>
    </w:p>
    <w:p w:rsidR="007C7FDA" w:rsidRPr="00DE5829" w:rsidRDefault="007C7FDA" w:rsidP="00805CE1">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50.</w:t>
      </w:r>
      <w:r w:rsidR="00805CE1" w:rsidRPr="00DE5829">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տեղեկությունների ներկայացում» (P.CP.03.PRC.003) ընթացակարգի շրջանակներում կատարվող ընդհանուր գործընթացի գործառնությունների ցանկը բերված է 16-րդ աղյուսակում:</w:t>
      </w:r>
    </w:p>
    <w:p w:rsidR="00DE5829" w:rsidRDefault="00DE5829">
      <w:pPr>
        <w:widowControl/>
        <w:spacing w:after="200" w:line="276" w:lineRule="auto"/>
        <w:rPr>
          <w:rFonts w:eastAsiaTheme="minorHAnsi" w:cstheme="minorBidi"/>
          <w:color w:val="auto"/>
          <w:lang w:eastAsia="en-US" w:bidi="ar-SA"/>
        </w:rPr>
      </w:pPr>
      <w:r>
        <w:br w:type="page"/>
      </w:r>
    </w:p>
    <w:p w:rsidR="007C7FDA" w:rsidRPr="000B347D" w:rsidRDefault="007C7FDA" w:rsidP="00DE5829">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16</w:t>
      </w:r>
    </w:p>
    <w:p w:rsidR="007C7FDA" w:rsidRPr="00DE5829" w:rsidRDefault="007C7FDA" w:rsidP="00DE5829">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ներմուծման ժամկետի երկարաձգման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w:t>
      </w:r>
      <w:r w:rsidR="00805CE1">
        <w:rPr>
          <w:rFonts w:ascii="Sylfaen" w:hAnsi="Sylfaen"/>
          <w:sz w:val="24"/>
          <w:szCs w:val="24"/>
          <w:lang w:val="hy-AM"/>
        </w:rPr>
        <w:t xml:space="preserve"> </w:t>
      </w:r>
      <w:r w:rsidRPr="000B347D">
        <w:rPr>
          <w:rFonts w:ascii="Sylfaen" w:hAnsi="Sylfaen"/>
          <w:sz w:val="24"/>
          <w:szCs w:val="24"/>
          <w:lang w:val="hy-AM"/>
        </w:rPr>
        <w:t>ներկայացում» ընթացակարգի շրջանակներում կատարվող ընդհանուր գործընթացի գործառնությունների ցանկ</w:t>
      </w:r>
      <w:r w:rsidR="00DE5829" w:rsidRPr="00DE5829">
        <w:rPr>
          <w:rFonts w:ascii="Sylfaen" w:hAnsi="Sylfaen"/>
          <w:sz w:val="24"/>
          <w:szCs w:val="24"/>
          <w:lang w:val="hy-AM"/>
        </w:rPr>
        <w:t xml:space="preserve"> </w:t>
      </w:r>
      <w:r w:rsidRPr="00DE5829">
        <w:rPr>
          <w:rFonts w:ascii="Sylfaen" w:hAnsi="Sylfaen"/>
          <w:sz w:val="24"/>
          <w:szCs w:val="24"/>
          <w:lang w:val="hy-AM"/>
        </w:rPr>
        <w:t>(P.CP.03.PRC.003)</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7C7FDA" w:rsidRPr="000B347D" w:rsidTr="007A7C9F">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7A7C9F">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401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7A7C9F">
        <w:trPr>
          <w:jc w:val="center"/>
        </w:trPr>
        <w:tc>
          <w:tcPr>
            <w:tcW w:w="24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P.CP.03.OPR.007</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տեղեկությունների փոխանցում </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17-րդ աղյուսակում </w:t>
            </w:r>
          </w:p>
        </w:tc>
      </w:tr>
      <w:tr w:rsidR="007C7FDA" w:rsidRPr="000B347D" w:rsidTr="007A7C9F">
        <w:trPr>
          <w:jc w:val="center"/>
        </w:trPr>
        <w:tc>
          <w:tcPr>
            <w:tcW w:w="24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P.CP.03.OPR.008</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 </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18-րդ աղյուսակում </w:t>
            </w:r>
          </w:p>
        </w:tc>
      </w:tr>
      <w:tr w:rsidR="007C7FDA" w:rsidRPr="000B347D" w:rsidTr="007A7C9F">
        <w:trPr>
          <w:jc w:val="center"/>
        </w:trPr>
        <w:tc>
          <w:tcPr>
            <w:tcW w:w="24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P.CP.03.OPR.009</w:t>
            </w:r>
          </w:p>
        </w:tc>
        <w:tc>
          <w:tcPr>
            <w:tcW w:w="401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տեղեկությունների մշակման մասին ծանուցման ստացում </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19-րդ աղյուսակում </w:t>
            </w:r>
          </w:p>
        </w:tc>
      </w:tr>
    </w:tbl>
    <w:p w:rsidR="007C7FDA" w:rsidRPr="000B347D" w:rsidRDefault="007C7FDA" w:rsidP="004B6E35">
      <w:pPr>
        <w:tabs>
          <w:tab w:val="left" w:pos="1134"/>
        </w:tabs>
        <w:spacing w:after="160" w:line="360" w:lineRule="auto"/>
        <w:ind w:right="-8"/>
        <w:jc w:val="both"/>
      </w:pPr>
    </w:p>
    <w:p w:rsidR="007C7FDA" w:rsidRPr="001B6343" w:rsidRDefault="007C7FDA" w:rsidP="007A7C9F">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t>Աղյուսակ 17</w:t>
      </w:r>
    </w:p>
    <w:p w:rsidR="007C7FDA" w:rsidRPr="000B347D" w:rsidRDefault="007C7FDA" w:rsidP="007A7C9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ներմուծման ժամկետի երկարաձգման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 փոխանցում" (P.CP.03.OPR.007)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7A7C9F">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7A7C9F">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7A7C9F">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P.CP.03.OPR.007</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տեղեկությունների փոխանցում</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3</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երկարաձգումն իրականացնող լիազորված մարմին</w:t>
            </w:r>
          </w:p>
        </w:tc>
      </w:tr>
      <w:tr w:rsidR="007C7FDA" w:rsidRPr="000B347D" w:rsidTr="007A7C9F">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ՄՓՏՄ-ի ժամանակավոր ներմուծման ժամկետի երկարաձգման մասին որոշում ընդունելու դեպքում </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աչափն ու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ձ</w:t>
            </w:r>
            <w:r w:rsidR="00917CF1">
              <w:rPr>
                <w:rStyle w:val="Bodytext1210pt"/>
                <w:sz w:val="24"/>
                <w:szCs w:val="24"/>
              </w:rPr>
              <w:t>և</w:t>
            </w:r>
            <w:r w:rsidRPr="000B347D">
              <w:rPr>
                <w:rStyle w:val="Bodytext1210pt"/>
                <w:sz w:val="24"/>
                <w:szCs w:val="24"/>
              </w:rPr>
              <w:t xml:space="preserve">ավորում է </w:t>
            </w:r>
            <w:r w:rsidR="00917CF1">
              <w:rPr>
                <w:rStyle w:val="Bodytext1210pt"/>
                <w:sz w:val="24"/>
                <w:szCs w:val="24"/>
              </w:rPr>
              <w:t>և</w:t>
            </w:r>
            <w:r w:rsidRPr="000B347D">
              <w:rPr>
                <w:rStyle w:val="Bodytext1210pt"/>
                <w:sz w:val="24"/>
                <w:szCs w:val="24"/>
              </w:rPr>
              <w:t xml:space="preserve"> ՄՓՏՄ-ի ժամանակավոր ներմուծման (արտահանման) հսկողությունն իրականացնող լիազորված մարմին է փոխանցում ՄՓՏՄ-ի ժամանակավոր ներմուծման ժամկետի երկարաձգման վերաբերյալ տեղեկությունները՝ Տեղեկատվական փոխգործակցության կանոնակարգին համապատասխան </w:t>
            </w:r>
          </w:p>
        </w:tc>
      </w:tr>
      <w:tr w:rsidR="007C7FDA" w:rsidRPr="000B347D" w:rsidTr="007A7C9F">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տեղեկությունները փոխանցվել են ՄՓՏՄ-ի ժամանակավոր ներմուծման (արտահանման) հսկողությունն իրականացնող լիազորված մարմին </w:t>
            </w:r>
          </w:p>
        </w:tc>
      </w:tr>
    </w:tbl>
    <w:p w:rsidR="007C7FDA" w:rsidRPr="007A7C9F" w:rsidRDefault="007C7FDA" w:rsidP="004B6E35">
      <w:pPr>
        <w:tabs>
          <w:tab w:val="left" w:pos="1134"/>
        </w:tabs>
        <w:spacing w:after="160" w:line="360" w:lineRule="auto"/>
        <w:ind w:right="-8"/>
        <w:jc w:val="both"/>
        <w:rPr>
          <w:lang w:val="en-US"/>
        </w:rPr>
      </w:pPr>
    </w:p>
    <w:p w:rsidR="007C7FDA" w:rsidRPr="000B347D" w:rsidRDefault="007C7FDA" w:rsidP="007A7C9F">
      <w:pPr>
        <w:pStyle w:val="Tablecaption0"/>
        <w:shd w:val="clear" w:color="auto" w:fill="auto"/>
        <w:tabs>
          <w:tab w:val="left" w:pos="1134"/>
        </w:tabs>
        <w:spacing w:after="160" w:line="360" w:lineRule="auto"/>
        <w:ind w:right="-8"/>
        <w:jc w:val="right"/>
      </w:pPr>
      <w:r w:rsidRPr="000B347D">
        <w:rPr>
          <w:rFonts w:ascii="Sylfaen" w:hAnsi="Sylfaen"/>
          <w:sz w:val="24"/>
          <w:szCs w:val="24"/>
          <w:lang w:val="hy-AM"/>
        </w:rPr>
        <w:t>Աղյուսակ 18</w:t>
      </w:r>
    </w:p>
    <w:p w:rsidR="007C7FDA" w:rsidRPr="000B347D" w:rsidRDefault="007C7FDA" w:rsidP="007A7C9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«ՄՓՏՄ-ի ժամանակավոր ներմուծման ժամկետի երկարաձգման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(P.CP.03.OPR.008)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7A7C9F">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7A7C9F">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7A7C9F">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P.CP.03.OPR.008</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Գործառնության </w:t>
            </w:r>
            <w:r w:rsidRPr="000B347D">
              <w:rPr>
                <w:rStyle w:val="Bodytext1210pt"/>
                <w:sz w:val="24"/>
                <w:szCs w:val="24"/>
              </w:rPr>
              <w:lastRenderedPageBreak/>
              <w:t>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lastRenderedPageBreak/>
              <w:t>ՄՓՏՄ-ի</w:t>
            </w:r>
            <w:r w:rsidR="00805CE1">
              <w:rPr>
                <w:rStyle w:val="Bodytext1210pt"/>
                <w:sz w:val="24"/>
                <w:szCs w:val="24"/>
              </w:rPr>
              <w:t xml:space="preserve"> </w:t>
            </w:r>
            <w:r w:rsidRPr="000B347D">
              <w:rPr>
                <w:rStyle w:val="Bodytext1210pt"/>
                <w:sz w:val="24"/>
                <w:szCs w:val="24"/>
              </w:rPr>
              <w:t xml:space="preserve">ժամանակավոր ներմուծման ժամկետի երկարաձգման վերաբերյալ տեղեկությունների </w:t>
            </w:r>
            <w:r w:rsidRPr="000B347D">
              <w:rPr>
                <w:rStyle w:val="Bodytext1210pt"/>
                <w:sz w:val="24"/>
                <w:szCs w:val="24"/>
              </w:rPr>
              <w:lastRenderedPageBreak/>
              <w:t xml:space="preserve">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3</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ներմուծման (արտահանման) հսկողությունն իրականացնող լիազորված մարմին</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կատարողի կողմից ՄՓՏՄ-ի ժամանակավոր ներմուծման ժամկետի երկարաձգման վերաբերյալ տեղեկություններ ստանալիս («ՄՓՏՄ-ի ժամանակավոր ներմուծման ժամկետի երկարաձգման վերաբերյալ տեղեկությունների փոխանցում» (P.CP.03.OPR.007) գործառնություն) </w:t>
            </w:r>
          </w:p>
        </w:tc>
      </w:tr>
      <w:tr w:rsidR="007C7FDA" w:rsidRPr="000B347D" w:rsidTr="007A7C9F">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 </w:t>
            </w:r>
          </w:p>
        </w:tc>
      </w:tr>
      <w:tr w:rsidR="007C7FDA" w:rsidRPr="000B347D" w:rsidTr="007A7C9F">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կատարողն իրականացնում է ՄՓՏՄ-ի</w:t>
            </w:r>
            <w:r w:rsidR="00805CE1">
              <w:rPr>
                <w:rStyle w:val="Bodytext1210pt"/>
                <w:sz w:val="24"/>
                <w:szCs w:val="24"/>
              </w:rPr>
              <w:t xml:space="preserve"> </w:t>
            </w:r>
            <w:r w:rsidRPr="000B347D">
              <w:rPr>
                <w:rStyle w:val="Bodytext1210pt"/>
                <w:sz w:val="24"/>
                <w:szCs w:val="24"/>
              </w:rPr>
              <w:t xml:space="preserve">ժամանակավոր ներմուծման ժամկետի երկարաձգման վերաբերյալ տեղեկությունների ընդունումը </w:t>
            </w:r>
            <w:r w:rsidR="00917CF1">
              <w:rPr>
                <w:rStyle w:val="Bodytext1210pt"/>
                <w:sz w:val="24"/>
                <w:szCs w:val="24"/>
              </w:rPr>
              <w:t>և</w:t>
            </w:r>
            <w:r w:rsidRPr="000B347D">
              <w:rPr>
                <w:rStyle w:val="Bodytext1210pt"/>
                <w:sz w:val="24"/>
                <w:szCs w:val="24"/>
              </w:rPr>
              <w:t xml:space="preserve"> մշակումը, 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ՄՓՏՄ-ի ժամանակավոր ներմուծման ժամկետի երկարաձգումն իրականացնող լիազորված մարմին է ներկայացնում տեղեկությունների մշակման վերաբերյալ ծանուցում </w:t>
            </w:r>
          </w:p>
        </w:tc>
      </w:tr>
      <w:tr w:rsidR="007C7FDA" w:rsidRPr="000B347D" w:rsidTr="007A7C9F">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ներմուծման ժամկետի երկարաձգման</w:t>
            </w:r>
            <w:r w:rsidR="00805CE1">
              <w:rPr>
                <w:rStyle w:val="Bodytext1210pt"/>
                <w:sz w:val="24"/>
                <w:szCs w:val="24"/>
              </w:rPr>
              <w:t xml:space="preserve"> </w:t>
            </w:r>
            <w:r w:rsidRPr="000B347D">
              <w:rPr>
                <w:rStyle w:val="Bodytext1210pt"/>
                <w:sz w:val="24"/>
                <w:szCs w:val="24"/>
              </w:rPr>
              <w:t>վերաբերյալ տեղեկությունները մշակվել են, տեղեկությունների մշակման վերաբերյալ</w:t>
            </w:r>
            <w:r w:rsidR="00805CE1">
              <w:rPr>
                <w:rStyle w:val="Bodytext1210pt"/>
                <w:sz w:val="24"/>
                <w:szCs w:val="24"/>
              </w:rPr>
              <w:t xml:space="preserve"> </w:t>
            </w:r>
            <w:r w:rsidRPr="000B347D">
              <w:rPr>
                <w:rStyle w:val="Bodytext1210pt"/>
                <w:sz w:val="24"/>
                <w:szCs w:val="24"/>
              </w:rPr>
              <w:t xml:space="preserve">ծանուցումը փոխանցվել է ՄՓՏՄ-ի ժամանակավոր ներմուծման ժամկետի երկարաձգումն իրականացնող լիազորված մարմին </w:t>
            </w:r>
          </w:p>
        </w:tc>
      </w:tr>
    </w:tbl>
    <w:p w:rsidR="007C7FDA" w:rsidRPr="000B347D" w:rsidRDefault="00131F4E" w:rsidP="00131F4E">
      <w:pPr>
        <w:widowControl/>
        <w:spacing w:after="200" w:line="276" w:lineRule="auto"/>
      </w:pPr>
      <w:r>
        <w:br w:type="page"/>
      </w:r>
    </w:p>
    <w:p w:rsidR="007C7FDA" w:rsidRPr="001B6343" w:rsidRDefault="007C7FDA" w:rsidP="007A7C9F">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lastRenderedPageBreak/>
        <w:t>Աղյուսակ 19</w:t>
      </w:r>
    </w:p>
    <w:p w:rsidR="007C7FDA" w:rsidRPr="000B347D" w:rsidRDefault="007C7FDA" w:rsidP="007A7C9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ներմուծման ժամկետի երկարաձգման վերաբերյալ տեղեկությունների մշակման մասին ծանուցման ստացում» (P.CP.03.OPR.009) գործառնության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E838E3">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7A7C9F">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E838E3">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E838E3">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P.CP.03.OPR.009</w:t>
            </w:r>
          </w:p>
        </w:tc>
      </w:tr>
      <w:tr w:rsidR="007C7FDA" w:rsidRPr="000B347D" w:rsidTr="00E838E3">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տեղեկությունների մշակման մասին ծանուցման ստացում</w:t>
            </w:r>
          </w:p>
        </w:tc>
      </w:tr>
      <w:tr w:rsidR="007C7FDA" w:rsidRPr="000B347D" w:rsidTr="00E838E3">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երկարաձգումն իրականացնող լիազորված մարմին</w:t>
            </w:r>
          </w:p>
        </w:tc>
      </w:tr>
      <w:tr w:rsidR="007C7FDA" w:rsidRPr="000B347D" w:rsidTr="00E838E3">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կատարողի կողմից ՄՓՏՄ-ի ժամանակավոր ներմուծման ժամկետի երկարաձգման վերաբերյալ տեղեկությունների մշակման մասին ծանուցումն ստանալիս («ՄՓՏՄ-ի ժամանակավոր ներմուծման ժամկետի երկարաձգման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 (P.CP.03.OPR.008) գործառնություն)</w:t>
            </w:r>
          </w:p>
        </w:tc>
      </w:tr>
      <w:tr w:rsidR="007C7FDA" w:rsidRPr="000B347D" w:rsidTr="00E838E3">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աչափն ու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E838E3">
        <w:trPr>
          <w:jc w:val="center"/>
        </w:trPr>
        <w:tc>
          <w:tcPr>
            <w:tcW w:w="7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կատարողն իրականացնում է ծանուցման ընդունում՝ Տեղեկատվական փոխգործակցության կանոնակարգին համապատասխան</w:t>
            </w:r>
          </w:p>
        </w:tc>
      </w:tr>
      <w:tr w:rsidR="007C7FDA" w:rsidRPr="000B347D" w:rsidTr="00E838E3">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տեղեկությունների մշակման մասին ծանուցումը մշակված է</w:t>
            </w:r>
          </w:p>
        </w:tc>
      </w:tr>
    </w:tbl>
    <w:p w:rsidR="00A254EB" w:rsidRDefault="00A254EB" w:rsidP="00A254EB">
      <w:pPr>
        <w:tabs>
          <w:tab w:val="left" w:pos="1134"/>
        </w:tabs>
        <w:spacing w:after="160" w:line="360" w:lineRule="auto"/>
        <w:ind w:right="-8"/>
        <w:jc w:val="both"/>
        <w:rPr>
          <w:lang w:val="en-US"/>
        </w:rPr>
      </w:pPr>
    </w:p>
    <w:p w:rsidR="007C7FDA" w:rsidRPr="000B347D" w:rsidRDefault="007C7FDA" w:rsidP="00A254EB">
      <w:pPr>
        <w:tabs>
          <w:tab w:val="left" w:pos="1134"/>
        </w:tabs>
        <w:spacing w:after="160" w:line="360" w:lineRule="auto"/>
        <w:ind w:right="-8" w:firstLine="567"/>
        <w:jc w:val="both"/>
      </w:pPr>
      <w:r w:rsidRPr="000B347D">
        <w:t xml:space="preserve">«ՄՓՏՄ-ի ժամանակավոր ներմուծման ժամկետի երկարաձգման վերաբերյալ տեղեկություններում փոփոխությունների կատարում» (P.CP.03.PRC.004) ընթացակարգ </w:t>
      </w:r>
    </w:p>
    <w:p w:rsidR="00F83312" w:rsidRDefault="007C7FDA" w:rsidP="00A254E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lastRenderedPageBreak/>
        <w:t>51.</w:t>
      </w:r>
      <w:r w:rsidR="00A254EB" w:rsidRPr="00A254EB">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տեղեկություններում փոփոխությունների կատարում» (P.CP.03.PRC.004) ընթացակարգի կատարման սխեման ներկայացված է 9-րդ</w:t>
      </w:r>
      <w:r w:rsidR="00805CE1">
        <w:rPr>
          <w:rFonts w:ascii="Sylfaen" w:hAnsi="Sylfaen"/>
          <w:sz w:val="24"/>
          <w:szCs w:val="24"/>
          <w:lang w:val="hy-AM"/>
        </w:rPr>
        <w:t xml:space="preserve"> </w:t>
      </w:r>
      <w:r w:rsidRPr="000B347D">
        <w:rPr>
          <w:rFonts w:ascii="Sylfaen" w:hAnsi="Sylfaen"/>
          <w:sz w:val="24"/>
          <w:szCs w:val="24"/>
          <w:lang w:val="hy-AM"/>
        </w:rPr>
        <w:t>նկարում</w:t>
      </w:r>
      <w:r w:rsidR="00F83312">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680768" behindDoc="0" locked="0" layoutInCell="1" allowOverlap="1" wp14:anchorId="6FDB78B1" wp14:editId="51B212BD">
                <wp:simplePos x="0" y="0"/>
                <wp:positionH relativeFrom="column">
                  <wp:posOffset>338455</wp:posOffset>
                </wp:positionH>
                <wp:positionV relativeFrom="paragraph">
                  <wp:posOffset>1483360</wp:posOffset>
                </wp:positionV>
                <wp:extent cx="2487295" cy="310515"/>
                <wp:effectExtent l="0" t="0" r="3175" b="0"/>
                <wp:wrapNone/>
                <wp:docPr id="19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07202"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ժամկետի երկարաձգման վերաբերյալ փոփոխված տեղեկությունները</w:t>
                            </w:r>
                            <w:r>
                              <w:rPr>
                                <w:sz w:val="10"/>
                                <w:lang w:val="en-US"/>
                              </w:rPr>
                              <w:t xml:space="preserve"> </w:t>
                            </w:r>
                            <w:r>
                              <w:rPr>
                                <w:sz w:val="10"/>
                              </w:rPr>
                              <w:t>մշակված 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97" type="#_x0000_t202" style="position:absolute;left:0;text-align:left;margin-left:26.65pt;margin-top:116.8pt;width:195.85pt;height:2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" stroked="f">
                <v:textbox inset="0,0,0,0">
                  <w:txbxContent>
                    <w:p w:rsidR="004E3B06" w:rsidRPr="00D07202"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ժամկետի երկարաձգման վերաբերյալ փոփոխված տեղեկությունները</w:t>
                      </w:r>
                      <w:r>
                        <w:rPr>
                          <w:sz w:val="10"/>
                          <w:lang w:val="en-US"/>
                        </w:rPr>
                        <w:t xml:space="preserve"> </w:t>
                      </w:r>
                      <w:r>
                        <w:rPr>
                          <w:sz w:val="10"/>
                        </w:rPr>
                        <w:t>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78720" behindDoc="0" locked="0" layoutInCell="1" allowOverlap="1" wp14:anchorId="3785C0D7" wp14:editId="2143CC54">
                <wp:simplePos x="0" y="0"/>
                <wp:positionH relativeFrom="column">
                  <wp:posOffset>292100</wp:posOffset>
                </wp:positionH>
                <wp:positionV relativeFrom="paragraph">
                  <wp:posOffset>869315</wp:posOffset>
                </wp:positionV>
                <wp:extent cx="2472055" cy="280670"/>
                <wp:effectExtent l="0" t="2540" r="0" b="2540"/>
                <wp:wrapNone/>
                <wp:docPr id="1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07202" w:rsidRDefault="004E3B06" w:rsidP="007C7FDA">
                            <w:pPr>
                              <w:jc w:val="center"/>
                              <w:rPr>
                                <w:sz w:val="10"/>
                                <w:lang w:val="en-US"/>
                              </w:rPr>
                            </w:pPr>
                            <w:r w:rsidRPr="00D07202">
                              <w:rPr>
                                <w:sz w:val="10"/>
                              </w:rPr>
                              <w:t>ՄՓՏՄ-ի ժամանակավոր ներմուծման ժամկետի երկարաձգման վերաբերյալ փոփոխված տեղեկությունների փոխանցում</w:t>
                            </w:r>
                            <w:r w:rsidRPr="00D07202">
                              <w:rPr>
                                <w:sz w:val="10"/>
                                <w:lang w:val="en-US"/>
                              </w:rPr>
                              <w:t xml:space="preserve"> </w:t>
                            </w:r>
                            <w:r w:rsidRPr="00D07202">
                              <w:rPr>
                                <w:sz w:val="10"/>
                              </w:rPr>
                              <w:t>(P.CP.03.OPR.010)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98" type="#_x0000_t202" style="position:absolute;left:0;text-align:left;margin-left:23pt;margin-top:68.45pt;width:194.65pt;height:2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k1iAIAABo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" stroked="f">
                <v:textbox>
                  <w:txbxContent>
                    <w:p w:rsidR="004E3B06" w:rsidRPr="00D07202" w:rsidRDefault="004E3B06" w:rsidP="007C7FDA">
                      <w:pPr>
                        <w:jc w:val="center"/>
                        <w:rPr>
                          <w:sz w:val="10"/>
                          <w:lang w:val="en-US"/>
                        </w:rPr>
                      </w:pPr>
                      <w:r w:rsidRPr="00D07202">
                        <w:rPr>
                          <w:sz w:val="10"/>
                        </w:rPr>
                        <w:t>ՄՓՏՄ-ի ժամանակավոր ներմուծման ժամկետի երկարաձգման վերաբերյալ փոփոխված տեղեկությունների փոխանցում</w:t>
                      </w:r>
                      <w:r w:rsidRPr="00D07202">
                        <w:rPr>
                          <w:sz w:val="10"/>
                          <w:lang w:val="en-US"/>
                        </w:rPr>
                        <w:t xml:space="preserve"> </w:t>
                      </w:r>
                      <w:r w:rsidRPr="00D07202">
                        <w:rPr>
                          <w:sz w:val="10"/>
                        </w:rPr>
                        <w:t>(P.CP.03.OPR.010)</w:t>
                      </w:r>
                    </w:p>
                  </w:txbxContent>
                </v:textbox>
              </v:shape>
            </w:pict>
          </mc:Fallback>
        </mc:AlternateContent>
      </w:r>
      <w:r>
        <w:rPr>
          <w:noProof/>
          <w:lang w:val="en-US" w:eastAsia="en-US" w:bidi="ar-SA"/>
        </w:rPr>
        <mc:AlternateContent>
          <mc:Choice Requires="wps">
            <w:drawing>
              <wp:anchor distT="0" distB="0" distL="114300" distR="114300" simplePos="0" relativeHeight="251679744" behindDoc="0" locked="0" layoutInCell="1" allowOverlap="1" wp14:anchorId="41026C49" wp14:editId="15010816">
                <wp:simplePos x="0" y="0"/>
                <wp:positionH relativeFrom="column">
                  <wp:posOffset>3234055</wp:posOffset>
                </wp:positionH>
                <wp:positionV relativeFrom="paragraph">
                  <wp:posOffset>869315</wp:posOffset>
                </wp:positionV>
                <wp:extent cx="2432050" cy="280670"/>
                <wp:effectExtent l="0" t="2540" r="1270" b="2540"/>
                <wp:wrapNone/>
                <wp:docPr id="1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07202"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ժամկետի երկարաձգման վերաբերյալ փոփոխված տեղեկությունները փոխանցված 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99" type="#_x0000_t202" style="position:absolute;left:0;text-align:left;margin-left:254.65pt;margin-top:68.45pt;width:191.5pt;height:2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" stroked="f">
                <v:textbox inset="0,0,0,0">
                  <w:txbxContent>
                    <w:p w:rsidR="004E3B06" w:rsidRPr="00D07202" w:rsidRDefault="004E3B06" w:rsidP="007C7FDA">
                      <w:pPr>
                        <w:jc w:val="center"/>
                        <w:rPr>
                          <w:lang w:val="en-US"/>
                        </w:rPr>
                      </w:pPr>
                      <w:r w:rsidRPr="00C04C26">
                        <w:rPr>
                          <w:sz w:val="10"/>
                        </w:rPr>
                        <w:t>ՄՓՏՄ-ի ժամանակավոր ներմուծման (արտահանման) վերաբերյալ տեղեկություններ</w:t>
                      </w:r>
                      <w:r>
                        <w:rPr>
                          <w:sz w:val="10"/>
                          <w:lang w:val="en-US"/>
                        </w:rPr>
                        <w:t xml:space="preserve"> [</w:t>
                      </w:r>
                      <w:r>
                        <w:rPr>
                          <w:sz w:val="10"/>
                        </w:rPr>
                        <w:t>ժամկետի երկարաձգման վերաբերյալ փոփոխված տեղեկությունները փոխանցված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82816" behindDoc="0" locked="0" layoutInCell="1" allowOverlap="1" wp14:anchorId="639FE61E" wp14:editId="084BFA99">
                <wp:simplePos x="0" y="0"/>
                <wp:positionH relativeFrom="column">
                  <wp:posOffset>262255</wp:posOffset>
                </wp:positionH>
                <wp:positionV relativeFrom="paragraph">
                  <wp:posOffset>2025015</wp:posOffset>
                </wp:positionV>
                <wp:extent cx="2533650" cy="412750"/>
                <wp:effectExtent l="0" t="0" r="4445" b="635"/>
                <wp:wrapNone/>
                <wp:docPr id="19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05991" w:rsidRDefault="004E3B06" w:rsidP="007C7FDA">
                            <w:pPr>
                              <w:jc w:val="center"/>
                              <w:rPr>
                                <w:sz w:val="10"/>
                                <w:lang w:val="en-US"/>
                              </w:rPr>
                            </w:pPr>
                            <w:r w:rsidRPr="00105991">
                              <w:rPr>
                                <w:sz w:val="10"/>
                              </w:rPr>
                              <w:t>ՄՓՏՄ-ի ժամանակավոր ներմուծման ժամկետի երկարաձգման վերաբերյալ փոփոխված տեղեկությունների մասին ծանուցման ստացում</w:t>
                            </w:r>
                            <w:r w:rsidRPr="00105991">
                              <w:rPr>
                                <w:sz w:val="10"/>
                                <w:lang w:val="en-US"/>
                              </w:rPr>
                              <w:t xml:space="preserve"> </w:t>
                            </w:r>
                            <w:r w:rsidRPr="00105991">
                              <w:rPr>
                                <w:sz w:val="10"/>
                              </w:rPr>
                              <w:t>(P.CP.03.OPR.012)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100" type="#_x0000_t202" style="position:absolute;left:0;text-align:left;margin-left:20.65pt;margin-top:159.45pt;width:199.5pt;height: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" stroked="f">
                <v:textbox>
                  <w:txbxContent>
                    <w:p w:rsidR="004E3B06" w:rsidRPr="00105991" w:rsidRDefault="004E3B06" w:rsidP="007C7FDA">
                      <w:pPr>
                        <w:jc w:val="center"/>
                        <w:rPr>
                          <w:sz w:val="10"/>
                          <w:lang w:val="en-US"/>
                        </w:rPr>
                      </w:pPr>
                      <w:r w:rsidRPr="00105991">
                        <w:rPr>
                          <w:sz w:val="10"/>
                        </w:rPr>
                        <w:t>ՄՓՏՄ-ի ժամանակավոր ներմուծման ժամկետի երկարաձգման վերաբերյալ փոփոխված տեղեկությունների մասին ծանուցման ստացում</w:t>
                      </w:r>
                      <w:r w:rsidRPr="00105991">
                        <w:rPr>
                          <w:sz w:val="10"/>
                          <w:lang w:val="en-US"/>
                        </w:rPr>
                        <w:t xml:space="preserve"> </w:t>
                      </w:r>
                      <w:r w:rsidRPr="00105991">
                        <w:rPr>
                          <w:sz w:val="10"/>
                        </w:rPr>
                        <w:t>(P.CP.03.OPR.012)</w:t>
                      </w:r>
                    </w:p>
                  </w:txbxContent>
                </v:textbox>
              </v:shape>
            </w:pict>
          </mc:Fallback>
        </mc:AlternateContent>
      </w:r>
      <w:r>
        <w:rPr>
          <w:noProof/>
          <w:lang w:val="en-US" w:eastAsia="en-US" w:bidi="ar-SA"/>
        </w:rPr>
        <mc:AlternateContent>
          <mc:Choice Requires="wps">
            <w:drawing>
              <wp:anchor distT="0" distB="0" distL="114300" distR="114300" simplePos="0" relativeHeight="251681792" behindDoc="0" locked="0" layoutInCell="1" allowOverlap="1" wp14:anchorId="65D9700F" wp14:editId="61ACDD4B">
                <wp:simplePos x="0" y="0"/>
                <wp:positionH relativeFrom="column">
                  <wp:posOffset>3284855</wp:posOffset>
                </wp:positionH>
                <wp:positionV relativeFrom="paragraph">
                  <wp:posOffset>1415415</wp:posOffset>
                </wp:positionV>
                <wp:extent cx="2381250" cy="425450"/>
                <wp:effectExtent l="0" t="0" r="1270" b="0"/>
                <wp:wrapNone/>
                <wp:docPr id="19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05991" w:rsidRDefault="004E3B06" w:rsidP="007C7FDA">
                            <w:pPr>
                              <w:jc w:val="center"/>
                              <w:rPr>
                                <w:sz w:val="10"/>
                                <w:lang w:val="en-US"/>
                              </w:rPr>
                            </w:pPr>
                            <w:r w:rsidRPr="00105991">
                              <w:rPr>
                                <w:sz w:val="10"/>
                              </w:rPr>
                              <w:t xml:space="preserve">ՄՓՏՄ-ի ժամանակավոր ներմուծման ժամկետի երկարաձգման վերաբերյալ փոփոխված տեղեկությունների ընդունում </w:t>
                            </w:r>
                            <w:r>
                              <w:rPr>
                                <w:sz w:val="10"/>
                              </w:rPr>
                              <w:t>եւ</w:t>
                            </w:r>
                            <w:r w:rsidRPr="00105991">
                              <w:rPr>
                                <w:sz w:val="10"/>
                              </w:rPr>
                              <w:t xml:space="preserve"> մշակում</w:t>
                            </w:r>
                            <w:r w:rsidRPr="00105991">
                              <w:rPr>
                                <w:sz w:val="10"/>
                                <w:lang w:val="en-US"/>
                              </w:rPr>
                              <w:t xml:space="preserve"> </w:t>
                            </w:r>
                            <w:r w:rsidRPr="00105991">
                              <w:rPr>
                                <w:sz w:val="10"/>
                              </w:rPr>
                              <w:t>(P.CP.03.OPR.011)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101" type="#_x0000_t202" style="position:absolute;left:0;text-align:left;margin-left:258.65pt;margin-top:111.45pt;width:187.5pt;height: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7qxfQIAAAo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" stroked="f">
                <v:textbox inset="0,0,0,0">
                  <w:txbxContent>
                    <w:p w:rsidR="004E3B06" w:rsidRPr="00105991" w:rsidRDefault="004E3B06" w:rsidP="007C7FDA">
                      <w:pPr>
                        <w:jc w:val="center"/>
                        <w:rPr>
                          <w:sz w:val="10"/>
                          <w:lang w:val="en-US"/>
                        </w:rPr>
                      </w:pPr>
                      <w:r w:rsidRPr="00105991">
                        <w:rPr>
                          <w:sz w:val="10"/>
                        </w:rPr>
                        <w:t xml:space="preserve">ՄՓՏՄ-ի ժամանակավոր ներմուծման ժամկետի երկարաձգման վերաբերյալ փոփոխված տեղեկությունների ընդունում </w:t>
                      </w:r>
                      <w:r>
                        <w:rPr>
                          <w:sz w:val="10"/>
                        </w:rPr>
                        <w:t>եւ</w:t>
                      </w:r>
                      <w:r w:rsidRPr="00105991">
                        <w:rPr>
                          <w:sz w:val="10"/>
                        </w:rPr>
                        <w:t xml:space="preserve"> մշակում</w:t>
                      </w:r>
                      <w:r w:rsidRPr="00105991">
                        <w:rPr>
                          <w:sz w:val="10"/>
                          <w:lang w:val="en-US"/>
                        </w:rPr>
                        <w:t xml:space="preserve"> </w:t>
                      </w:r>
                      <w:r w:rsidRPr="00105991">
                        <w:rPr>
                          <w:sz w:val="10"/>
                        </w:rPr>
                        <w:t>(P.CP.03.OPR.011)</w:t>
                      </w:r>
                    </w:p>
                  </w:txbxContent>
                </v:textbox>
              </v:shape>
            </w:pict>
          </mc:Fallback>
        </mc:AlternateContent>
      </w:r>
      <w:r>
        <w:rPr>
          <w:noProof/>
          <w:lang w:val="en-US" w:eastAsia="en-US" w:bidi="ar-SA"/>
        </w:rPr>
        <mc:AlternateContent>
          <mc:Choice Requires="wps">
            <w:drawing>
              <wp:anchor distT="0" distB="0" distL="114300" distR="114300" simplePos="0" relativeHeight="251677696" behindDoc="0" locked="0" layoutInCell="1" allowOverlap="1" wp14:anchorId="3FB26B06" wp14:editId="3AC0AAC8">
                <wp:simplePos x="0" y="0"/>
                <wp:positionH relativeFrom="column">
                  <wp:posOffset>3284855</wp:posOffset>
                </wp:positionH>
                <wp:positionV relativeFrom="paragraph">
                  <wp:posOffset>75565</wp:posOffset>
                </wp:positionV>
                <wp:extent cx="2381250" cy="285750"/>
                <wp:effectExtent l="0" t="0" r="1270" b="635"/>
                <wp:wrapNone/>
                <wp:docPr id="19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E7420" w:rsidRDefault="004E3B06" w:rsidP="007C7FDA">
                            <w:pPr>
                              <w:jc w:val="center"/>
                              <w:rPr>
                                <w:sz w:val="10"/>
                                <w:lang w:val="en-US"/>
                              </w:rPr>
                            </w:pPr>
                            <w:r w:rsidRPr="00EE7420">
                              <w:rPr>
                                <w:sz w:val="10"/>
                              </w:rPr>
                              <w:t>ՄՓՏՄ-ի ժամանակավոր ներմուծման (արտահանման) հսկողությունն իրականացնող լիազորված մարմին</w:t>
                            </w: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102" type="#_x0000_t202" style="position:absolute;left:0;text-align:left;margin-left:258.65pt;margin-top:5.95pt;width:187.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6whgIAABo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" stroked="f">
                <v:textbox>
                  <w:txbxContent>
                    <w:p w:rsidR="004E3B06" w:rsidRPr="00EE7420" w:rsidRDefault="004E3B06" w:rsidP="007C7FDA">
                      <w:pPr>
                        <w:jc w:val="center"/>
                        <w:rPr>
                          <w:sz w:val="10"/>
                          <w:lang w:val="en-US"/>
                        </w:rPr>
                      </w:pPr>
                      <w:r w:rsidRPr="00EE7420">
                        <w:rPr>
                          <w:sz w:val="10"/>
                        </w:rPr>
                        <w:t>ՄՓՏՄ-ի ժամանակավոր ներմուծման (արտահանման) հսկողությունն իրականացնող լիազորված մարմին</w:t>
                      </w: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676672" behindDoc="0" locked="0" layoutInCell="1" allowOverlap="1" wp14:anchorId="0C64A030" wp14:editId="0B6209A3">
                <wp:simplePos x="0" y="0"/>
                <wp:positionH relativeFrom="column">
                  <wp:posOffset>338455</wp:posOffset>
                </wp:positionH>
                <wp:positionV relativeFrom="paragraph">
                  <wp:posOffset>107315</wp:posOffset>
                </wp:positionV>
                <wp:extent cx="2425700" cy="254000"/>
                <wp:effectExtent l="0" t="2540" r="0" b="635"/>
                <wp:wrapNone/>
                <wp:docPr id="19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7C7FDA">
                            <w:pPr>
                              <w:jc w:val="center"/>
                              <w:rPr>
                                <w:lang w:val="en-US"/>
                              </w:rPr>
                            </w:pPr>
                            <w:r w:rsidRPr="00EE7420">
                              <w:rPr>
                                <w:sz w:val="10"/>
                              </w:rPr>
                              <w:t>ՄՓՏՄ-ի ժամանակավոր ներմուծման ժամկետի երկարաձգումն իրականացնող լիազորված մարմ</w:t>
                            </w:r>
                            <w:r>
                              <w:rPr>
                                <w:sz w:val="10"/>
                              </w:rPr>
                              <w:t>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103" type="#_x0000_t202" style="position:absolute;left:0;text-align:left;margin-left:26.65pt;margin-top:8.45pt;width:191pt;height:2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" stroked="f">
                <v:textbox inset="0,0,0,0">
                  <w:txbxContent>
                    <w:p w:rsidR="004E3B06" w:rsidRPr="002D36D5" w:rsidRDefault="004E3B06" w:rsidP="007C7FDA">
                      <w:pPr>
                        <w:jc w:val="center"/>
                        <w:rPr>
                          <w:lang w:val="en-US"/>
                        </w:rPr>
                      </w:pPr>
                      <w:r w:rsidRPr="00EE7420">
                        <w:rPr>
                          <w:sz w:val="10"/>
                        </w:rPr>
                        <w:t>ՄՓՏՄ-ի ժամանակավոր ներմուծման ժամկետի երկարաձգումն իրականացնող լիազորված մարմ</w:t>
                      </w:r>
                      <w:r>
                        <w:rPr>
                          <w:sz w:val="10"/>
                        </w:rPr>
                        <w:t>ին</w:t>
                      </w:r>
                    </w:p>
                  </w:txbxContent>
                </v:textbox>
              </v:shape>
            </w:pict>
          </mc:Fallback>
        </mc:AlternateContent>
      </w:r>
      <w:r w:rsidR="007C7FDA" w:rsidRPr="000B347D">
        <w:rPr>
          <w:noProof/>
          <w:lang w:val="en-US" w:eastAsia="en-US" w:bidi="ar-SA"/>
        </w:rPr>
        <w:drawing>
          <wp:inline distT="0" distB="0" distL="0" distR="0" wp14:anchorId="4B186E88" wp14:editId="035539B7">
            <wp:extent cx="5943600" cy="2834640"/>
            <wp:effectExtent l="19050" t="0" r="0" b="0"/>
            <wp:docPr id="8" name="Picture 8" descr="\\SERVERTC\Materials\2016\Quarter 1\AppData\Local\Microsoft\Windows\Temporary Internet Files\Content.Outlook\27UZGJOW\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6\Quarter 1\AppData\Local\Microsoft\Windows\Temporary Internet Files\Content.Outlook\27UZGJOW\media\image9.jpeg"/>
                    <pic:cNvPicPr>
                      <a:picLocks noChangeAspect="1" noChangeArrowheads="1"/>
                    </pic:cNvPicPr>
                  </pic:nvPicPr>
                  <pic:blipFill>
                    <a:blip r:embed="rId17" cstate="print"/>
                    <a:srcRect/>
                    <a:stretch>
                      <a:fillRect/>
                    </a:stretch>
                  </pic:blipFill>
                  <pic:spPr bwMode="auto">
                    <a:xfrm>
                      <a:off x="0" y="0"/>
                      <a:ext cx="5943600" cy="2834640"/>
                    </a:xfrm>
                    <a:prstGeom prst="rect">
                      <a:avLst/>
                    </a:prstGeom>
                    <a:noFill/>
                    <a:ln w="9525">
                      <a:noFill/>
                      <a:miter lim="800000"/>
                      <a:headEnd/>
                      <a:tailEnd/>
                    </a:ln>
                  </pic:spPr>
                </pic:pic>
              </a:graphicData>
            </a:graphic>
          </wp:inline>
        </w:drawing>
      </w:r>
    </w:p>
    <w:p w:rsidR="007C7FDA" w:rsidRPr="000B347D" w:rsidRDefault="007C7FDA" w:rsidP="00A254EB">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9 «ՄՓՏՄ-ի ժամանակավոր</w:t>
      </w:r>
      <w:r w:rsidR="00805CE1">
        <w:rPr>
          <w:rFonts w:ascii="Sylfaen" w:hAnsi="Sylfaen"/>
          <w:sz w:val="24"/>
          <w:szCs w:val="24"/>
          <w:lang w:val="hy-AM"/>
        </w:rPr>
        <w:t xml:space="preserve"> </w:t>
      </w:r>
      <w:r w:rsidRPr="000B347D">
        <w:rPr>
          <w:rFonts w:ascii="Sylfaen" w:hAnsi="Sylfaen"/>
          <w:sz w:val="24"/>
          <w:szCs w:val="24"/>
          <w:lang w:val="hy-AM"/>
        </w:rPr>
        <w:t>ներմուծման ժամկետի երկարաձգման վերաբերյալ տեղեկություններում փոփոխությունների կատարում» (P.CP.03.PRC.004) ընթացակարգի կատարման սխեմա</w:t>
      </w:r>
    </w:p>
    <w:p w:rsidR="007C7FDA" w:rsidRPr="000B347D" w:rsidRDefault="007C7FDA" w:rsidP="00A254EB">
      <w:pPr>
        <w:tabs>
          <w:tab w:val="left" w:pos="1134"/>
        </w:tabs>
        <w:spacing w:after="160" w:line="360" w:lineRule="auto"/>
        <w:ind w:right="-8" w:firstLine="567"/>
        <w:jc w:val="both"/>
      </w:pPr>
    </w:p>
    <w:p w:rsidR="007C7FDA" w:rsidRPr="000B347D" w:rsidRDefault="007C7FDA" w:rsidP="00A254E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52.</w:t>
      </w:r>
      <w:r w:rsidR="00A254EB"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տեղեկություններում փոփոխությունների կատարում» (P.CP.03.PRC.004) ընթացակարգը կատարվում է ՄՓՏՄ-ի ժամանակավոր ներմուծման ժամկետի երկարաձգումն իրականացնող լիազորված մարմնի կողմից ՄՓՏՄ-ի ժամանակավոր ներմուծման ժամկետի երկարաձգման վերաբերյալ տեղեկություններում փոփոխություններ կատարելիս:</w:t>
      </w:r>
    </w:p>
    <w:p w:rsidR="007C7FDA" w:rsidRPr="000B347D" w:rsidRDefault="007C7FDA" w:rsidP="00A254E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53.</w:t>
      </w:r>
      <w:r w:rsidR="00A254EB" w:rsidRPr="001B6343">
        <w:rPr>
          <w:rFonts w:ascii="Sylfaen" w:hAnsi="Sylfaen"/>
          <w:sz w:val="24"/>
          <w:szCs w:val="24"/>
          <w:lang w:val="hy-AM"/>
        </w:rPr>
        <w:tab/>
      </w:r>
      <w:r w:rsidRPr="000B347D">
        <w:rPr>
          <w:rFonts w:ascii="Sylfaen" w:hAnsi="Sylfaen"/>
          <w:sz w:val="24"/>
          <w:szCs w:val="24"/>
          <w:lang w:val="hy-AM"/>
        </w:rPr>
        <w:t>Առաջինը կատարվում է «ՄՓՏՄ-ի ժամանակավոր ներմուծման ժամկետի երկարաձգման վերաբերյալ փոփոխված տեղեկությունների փոխանցում» (P.CP.03.OPR.010) գործառնությունը, որի կատարման արդյունքներով ՄՓՏՄ-ի ժամանակավոր ներմուծման ժամկետի երկարաձգումն իրականացնող</w:t>
      </w:r>
      <w:r w:rsidR="00805CE1">
        <w:rPr>
          <w:rFonts w:ascii="Sylfaen" w:hAnsi="Sylfaen"/>
          <w:sz w:val="24"/>
          <w:szCs w:val="24"/>
          <w:lang w:val="hy-AM"/>
        </w:rPr>
        <w:t xml:space="preserve"> </w:t>
      </w:r>
      <w:r w:rsidRPr="000B347D">
        <w:rPr>
          <w:rFonts w:ascii="Sylfaen" w:hAnsi="Sylfaen"/>
          <w:sz w:val="24"/>
          <w:szCs w:val="24"/>
          <w:lang w:val="hy-AM"/>
        </w:rPr>
        <w:lastRenderedPageBreak/>
        <w:t>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հսկողությունն իրականացնող լիազորված մարմին է ներկայացնում ՄՓՏՄ-ի ժամանակավոր ներմուծման ժամկետի երկարաձգման վերաբերյալ փոփոխված տեղեկությունները:</w:t>
      </w:r>
    </w:p>
    <w:p w:rsidR="00F83312" w:rsidRDefault="007C7FDA" w:rsidP="00A254E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54.</w:t>
      </w:r>
      <w:r w:rsidR="00A254EB" w:rsidRPr="001B6343">
        <w:rPr>
          <w:rFonts w:ascii="Sylfaen" w:hAnsi="Sylfaen"/>
          <w:sz w:val="24"/>
          <w:szCs w:val="24"/>
          <w:lang w:val="hy-AM"/>
        </w:rPr>
        <w:tab/>
      </w:r>
      <w:r w:rsidRPr="000B347D">
        <w:rPr>
          <w:rFonts w:ascii="Sylfaen" w:hAnsi="Sylfaen"/>
          <w:sz w:val="24"/>
          <w:szCs w:val="24"/>
          <w:lang w:val="hy-AM"/>
        </w:rPr>
        <w:t xml:space="preserve">ՄՓՏՄ-ի ժամանակավոր ներմուծման (արտահանման) հսկողությունն իրականացնող լիազորված մարմին ՄՓՏՄ-ի ժամանակավոր ներմուծման ժամկետի երկարաձգման վերաբերյալ փոփոխված տեղեկություններն ստացվելիս կատարվում է «ՄՓՏՄ-ի ժամանակավոր ներմուծման ժամկետի երկարաձգման վերաբերյալ փոփոխված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(P.CP.03.OPR.011) գործառնությունը, որի կատարման արդյունքներով իրականացվում է նշված տեղեկությունների ընդունումն ու մշակումը: ՄՓՏՄ-ի ժամանակավոր ներմուծման ժամկետի երկարաձգումն իրականացնող լիազորված մարմին է փոխանցվում ՄՓՏՄ-ի ժամանակավոր ներմուծման ժամկետի երկարաձգման վերաբերյալ փոփոխված տեղեկությունների մշակման մասին ծանուցումը</w:t>
      </w:r>
      <w:r w:rsidR="00F83312">
        <w:rPr>
          <w:rFonts w:ascii="Sylfaen" w:hAnsi="Sylfaen"/>
          <w:sz w:val="24"/>
          <w:szCs w:val="24"/>
          <w:lang w:val="hy-AM"/>
        </w:rPr>
        <w:t>:</w:t>
      </w:r>
    </w:p>
    <w:p w:rsidR="00F83312" w:rsidRDefault="007C7FDA" w:rsidP="00A254E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55.</w:t>
      </w:r>
      <w:r w:rsidR="00A254EB"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երկարաձգումն իրականացնող լիազորված մարմին ՄՓՏՄ-ի ժամանակավոր ներմուծման ժամկետի երկարաձգման վերաբերյալ փոփոխված տեղեկությունների մշակման մասին ծանուցումն ստացվելիս կատարվում է «ՄՓՏՄ-ի ժամանակավոր ներմուծման ժամկետի երկարաձգման վերաբերյալ փոփոխված տեղեկությունների մասին ծանուցման ստացում» (P.CP.03.OPR.012) գործառնությունը, որի կատարման արդյունքներով իրականացվում է նշված ծանուցման ընդունումն ու</w:t>
      </w:r>
      <w:r w:rsidR="00805CE1">
        <w:rPr>
          <w:rFonts w:ascii="Sylfaen" w:hAnsi="Sylfaen"/>
          <w:sz w:val="24"/>
          <w:szCs w:val="24"/>
          <w:lang w:val="hy-AM"/>
        </w:rPr>
        <w:t xml:space="preserve"> </w:t>
      </w:r>
      <w:r w:rsidRPr="000B347D">
        <w:rPr>
          <w:rFonts w:ascii="Sylfaen" w:hAnsi="Sylfaen"/>
          <w:sz w:val="24"/>
          <w:szCs w:val="24"/>
          <w:lang w:val="hy-AM"/>
        </w:rPr>
        <w:t>մշակումը</w:t>
      </w:r>
      <w:r w:rsidR="00F83312">
        <w:rPr>
          <w:rFonts w:ascii="Sylfaen" w:hAnsi="Sylfaen"/>
          <w:sz w:val="24"/>
          <w:szCs w:val="24"/>
          <w:lang w:val="hy-AM"/>
        </w:rPr>
        <w:t>:</w:t>
      </w:r>
    </w:p>
    <w:p w:rsidR="00F83312" w:rsidRDefault="007C7FDA" w:rsidP="00A254E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56.</w:t>
      </w:r>
      <w:r w:rsidR="00A254EB" w:rsidRPr="001B6343">
        <w:rPr>
          <w:rFonts w:ascii="Sylfaen" w:hAnsi="Sylfaen"/>
          <w:sz w:val="24"/>
          <w:szCs w:val="24"/>
          <w:lang w:val="hy-AM"/>
        </w:rPr>
        <w:tab/>
      </w:r>
      <w:r w:rsidRPr="000B347D">
        <w:rPr>
          <w:rFonts w:ascii="Sylfaen" w:hAnsi="Sylfaen"/>
          <w:sz w:val="24"/>
          <w:szCs w:val="24"/>
          <w:lang w:val="hy-AM"/>
        </w:rPr>
        <w:t xml:space="preserve">«ՄՓՏՄ-ի ժամանակավոր ներմուծման ժամկետի երկարաձգման վերաբերյալ տեղեկություններում փոփոխությունների կատարում» (P.CP.03.PRC.004) ընթացակարգի կատարման արդյունքն է ՄՓՏՄ-ի ժամանակավոր ներմուծման (արտահանման) հսկողությունն իրականացնող լիազորված մարմնի կողմից ՄՓՏՄ-ի ժամանակավոր ներմուծման ժամկետի </w:t>
      </w:r>
      <w:r w:rsidRPr="000B347D">
        <w:rPr>
          <w:rFonts w:ascii="Sylfaen" w:hAnsi="Sylfaen"/>
          <w:sz w:val="24"/>
          <w:szCs w:val="24"/>
          <w:lang w:val="hy-AM"/>
        </w:rPr>
        <w:lastRenderedPageBreak/>
        <w:t>երկարաձգման վերաբերյալ փոփոխված տեղեկությունների մշակումը</w:t>
      </w:r>
      <w:r w:rsidR="00F83312">
        <w:rPr>
          <w:rFonts w:ascii="Sylfaen" w:hAnsi="Sylfaen"/>
          <w:sz w:val="24"/>
          <w:szCs w:val="24"/>
          <w:lang w:val="hy-AM"/>
        </w:rPr>
        <w:t>:</w:t>
      </w:r>
    </w:p>
    <w:p w:rsidR="00F83312" w:rsidRDefault="007C7FDA" w:rsidP="00A254E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57.</w:t>
      </w:r>
      <w:r w:rsidR="00A254EB"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տեղեկություններում փոփոխությունների կատարում» (P.CP.03.PRC.004) ընթացակարգի շրջանակներում կատարվող ընդհանուր գործընթացի գործառնությունների ցանկը բերված է 20-րդ աղյուսակում</w:t>
      </w:r>
      <w:r w:rsidR="00F83312">
        <w:rPr>
          <w:rFonts w:ascii="Sylfaen" w:hAnsi="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A254EB">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t>Աղյուսակ 20</w:t>
      </w:r>
    </w:p>
    <w:p w:rsidR="007C7FDA" w:rsidRPr="000B347D" w:rsidRDefault="007C7FDA" w:rsidP="00A254EB">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ներմուծման ժամկետի երկարաձգման վերաբերյալ տեղեկություններում փոփոխությունների կատարում» (P.CP.03.PRC.004) ընթացակարգի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7C7FDA" w:rsidRPr="000B347D" w:rsidTr="00A254EB">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401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A254EB">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4013" w:type="dxa"/>
            <w:tcBorders>
              <w:top w:val="single" w:sz="4" w:space="0" w:color="auto"/>
              <w:lef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AC7C24">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A254EB">
        <w:trPr>
          <w:jc w:val="center"/>
        </w:trPr>
        <w:tc>
          <w:tcPr>
            <w:tcW w:w="24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P.CP.03.OPR.010</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փոփոխված տեղեկությունների փոխանցում </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21-րդ աղյուսակում </w:t>
            </w:r>
          </w:p>
        </w:tc>
      </w:tr>
      <w:tr w:rsidR="007C7FDA" w:rsidRPr="000B347D" w:rsidTr="00A254EB">
        <w:trPr>
          <w:jc w:val="center"/>
        </w:trPr>
        <w:tc>
          <w:tcPr>
            <w:tcW w:w="2410"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P.CP.03.OPR.011</w:t>
            </w:r>
          </w:p>
        </w:tc>
        <w:tc>
          <w:tcPr>
            <w:tcW w:w="4013" w:type="dxa"/>
            <w:tcBorders>
              <w:top w:val="single" w:sz="4" w:space="0" w:color="auto"/>
              <w:lef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 </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22-րդ աղյուսակում </w:t>
            </w:r>
          </w:p>
        </w:tc>
      </w:tr>
      <w:tr w:rsidR="007C7FDA" w:rsidRPr="000B347D" w:rsidTr="00A254EB">
        <w:trPr>
          <w:jc w:val="center"/>
        </w:trPr>
        <w:tc>
          <w:tcPr>
            <w:tcW w:w="2410"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P.CP.03.OPR.012</w:t>
            </w:r>
          </w:p>
        </w:tc>
        <w:tc>
          <w:tcPr>
            <w:tcW w:w="4013" w:type="dxa"/>
            <w:tcBorders>
              <w:top w:val="single" w:sz="4" w:space="0" w:color="auto"/>
              <w:left w:val="single" w:sz="4" w:space="0" w:color="auto"/>
              <w:bottom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փոփոխված տեղեկությունների մշակման մասին ծանուցման ստացում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AC7C24">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23-րդ աղյուսակում </w:t>
            </w:r>
          </w:p>
        </w:tc>
      </w:tr>
    </w:tbl>
    <w:p w:rsidR="00131F4E" w:rsidRDefault="00131F4E">
      <w:pPr>
        <w:widowControl/>
        <w:spacing w:after="200" w:line="276" w:lineRule="auto"/>
        <w:rPr>
          <w:rFonts w:eastAsiaTheme="minorHAnsi" w:cstheme="minorBidi"/>
          <w:color w:val="auto"/>
          <w:lang w:eastAsia="en-US" w:bidi="ar-SA"/>
        </w:rPr>
      </w:pPr>
      <w:r>
        <w:br w:type="page"/>
      </w:r>
    </w:p>
    <w:p w:rsidR="007C7FDA" w:rsidRPr="001B6343" w:rsidRDefault="007C7FDA" w:rsidP="00A254EB">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lastRenderedPageBreak/>
        <w:t>Աղյուսակ 21</w:t>
      </w:r>
    </w:p>
    <w:p w:rsidR="007C7FDA" w:rsidRPr="000B347D" w:rsidRDefault="007C7FDA" w:rsidP="00AC7C24">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ներմուծման ժամկետի երկարաձգման վերաբերյալ փոփոխված տեղեկությունների փոխանցում» (P.CP.03.OPR.010)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882726">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882726">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882726">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882726">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P.CP.03.OPR.010</w:t>
            </w:r>
          </w:p>
        </w:tc>
      </w:tr>
      <w:tr w:rsidR="007C7FDA" w:rsidRPr="000B347D" w:rsidTr="00882726">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փոփոխված տեղեկությունների փոխանցում</w:t>
            </w:r>
          </w:p>
        </w:tc>
      </w:tr>
      <w:tr w:rsidR="007C7FDA" w:rsidRPr="000B347D" w:rsidTr="0088272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երկարաձգումն իրականացնող լիազորված մարմին</w:t>
            </w:r>
          </w:p>
        </w:tc>
      </w:tr>
      <w:tr w:rsidR="007C7FDA" w:rsidRPr="000B347D" w:rsidTr="0088272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ՄՓՏՄ-ի ժամանակավոր ներմուծման ժամկետի երկարաձգման վերաբերյալ տեղեկություններում փոփոխություններ կատարելու դեպքում </w:t>
            </w:r>
          </w:p>
        </w:tc>
      </w:tr>
      <w:tr w:rsidR="007C7FDA" w:rsidRPr="000B347D" w:rsidTr="0088272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ներկայացվող 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88272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ձ</w:t>
            </w:r>
            <w:r w:rsidR="00917CF1">
              <w:rPr>
                <w:rStyle w:val="Bodytext1210pt"/>
                <w:sz w:val="24"/>
                <w:szCs w:val="24"/>
              </w:rPr>
              <w:t>և</w:t>
            </w:r>
            <w:r w:rsidRPr="000B347D">
              <w:rPr>
                <w:rStyle w:val="Bodytext1210pt"/>
                <w:sz w:val="24"/>
                <w:szCs w:val="24"/>
              </w:rPr>
              <w:t xml:space="preserve">ավորում է ՄՓՏՄ-ի ժամանակավոր ներմուծման ժամկետի երկարաձգման վերաբերյալ փոփոխված տեղեկություններ պարունակող հաղորդագրությունը </w:t>
            </w:r>
            <w:r w:rsidR="00917CF1">
              <w:rPr>
                <w:rStyle w:val="Bodytext1210pt"/>
                <w:sz w:val="24"/>
                <w:szCs w:val="24"/>
              </w:rPr>
              <w:t>և</w:t>
            </w:r>
            <w:r w:rsidRPr="000B347D">
              <w:rPr>
                <w:rStyle w:val="Bodytext1210pt"/>
                <w:sz w:val="24"/>
                <w:szCs w:val="24"/>
              </w:rPr>
              <w:t xml:space="preserve"> փոխանցում այն ՄՓՏՄ-ի ժամանակավոր ներմուծման (արտահանման) հսկողությունն իրականացնող լիազորված մարմին՝ Տեղեկատվական փոխգործակցության կանոնակարգին համապատասխան </w:t>
            </w:r>
          </w:p>
        </w:tc>
      </w:tr>
      <w:tr w:rsidR="007C7FDA" w:rsidRPr="000B347D" w:rsidTr="0088272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փոփոխված տեղեկությունները փոխանցվել են ՄՓՏՄ-ի ժամանակավոր ներմուծման (արտահանման) հսկողությունն իրականացնող լիազորված մարմին </w:t>
            </w:r>
          </w:p>
        </w:tc>
      </w:tr>
    </w:tbl>
    <w:p w:rsidR="00131F4E" w:rsidRDefault="00131F4E">
      <w:pPr>
        <w:widowControl/>
        <w:spacing w:after="200" w:line="276" w:lineRule="auto"/>
      </w:pPr>
      <w:r>
        <w:br w:type="page"/>
      </w:r>
    </w:p>
    <w:p w:rsidR="007C7FDA" w:rsidRPr="001B6343" w:rsidRDefault="007C7FDA" w:rsidP="00882726">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lastRenderedPageBreak/>
        <w:t>Աղյուսակ 22</w:t>
      </w:r>
    </w:p>
    <w:p w:rsidR="007C7FDA" w:rsidRPr="000B347D" w:rsidRDefault="007C7FDA" w:rsidP="0088272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w:t>
      </w:r>
      <w:r w:rsidR="00805CE1">
        <w:rPr>
          <w:rFonts w:ascii="Sylfaen" w:hAnsi="Sylfaen"/>
          <w:sz w:val="24"/>
          <w:szCs w:val="24"/>
          <w:lang w:val="hy-AM"/>
        </w:rPr>
        <w:t xml:space="preserve"> </w:t>
      </w:r>
      <w:r w:rsidRPr="000B347D">
        <w:rPr>
          <w:rFonts w:ascii="Sylfaen" w:hAnsi="Sylfaen"/>
          <w:sz w:val="24"/>
          <w:szCs w:val="24"/>
          <w:lang w:val="hy-AM"/>
        </w:rPr>
        <w:t xml:space="preserve">ժամանակավոր ներմուծման ժամկետի երկարաձգման վերաբերյալ փոփոխված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(P.CP.03.OPR.011) գործառնության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7C7FDA" w:rsidRPr="000B347D" w:rsidTr="000B347D">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882726">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0B347D">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P.CP.03.OPR.011</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հսկողությունն իրականացնող լիազորված մարմին</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 ժամանակավոր ներմուծման ժամկետի երկարաձգման վերաբերյալ փոփոխված տեղեկություններն ստանալիս («ՄՓՏՄ-ի ժամանակավոր ներմուծման ժամկետի երկարաձգման վերաբերյալ փոփոխված տեղեկությունների փոխանցում» (P.CP.03.OPR.010) գործառնություն)</w:t>
            </w:r>
          </w:p>
        </w:tc>
      </w:tr>
      <w:tr w:rsidR="007C7FDA" w:rsidRPr="000B347D" w:rsidTr="000B347D">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կատարողն իրականացնում է ՄՓՏՄ-ի ժամանակավոր ներմուծման ժամկետի երկարաձգման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 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ՄՓՏՄ-ի ժամանակավոր ներմուծման ժամկետի երկարաձգումն իրականացնող լիազորված մարմին է ուղարկում տեղեկությունների մշակման վերաբերյալ ծանուցում</w:t>
            </w:r>
            <w:r w:rsidR="00805CE1">
              <w:rPr>
                <w:rStyle w:val="Bodytext1210pt"/>
                <w:sz w:val="24"/>
                <w:szCs w:val="24"/>
              </w:rPr>
              <w:t xml:space="preserve"> </w:t>
            </w:r>
          </w:p>
        </w:tc>
      </w:tr>
      <w:tr w:rsidR="007C7FDA" w:rsidRPr="000B347D" w:rsidTr="000B347D">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փոփոխված տեղեկությունները մշակվել են, ՄՓՏՄ-ի ժամանակավոր ներմուծման ժամկետի</w:t>
            </w:r>
            <w:r w:rsidR="00805CE1">
              <w:rPr>
                <w:rStyle w:val="Bodytext1210pt"/>
                <w:sz w:val="24"/>
                <w:szCs w:val="24"/>
              </w:rPr>
              <w:t xml:space="preserve"> </w:t>
            </w:r>
            <w:r w:rsidRPr="000B347D">
              <w:rPr>
                <w:rStyle w:val="Bodytext1210pt"/>
                <w:sz w:val="24"/>
                <w:szCs w:val="24"/>
              </w:rPr>
              <w:t>երկարաձգումն իրականացնող լիազորված մարմին է փոխանցվել տեղեկությունների մշակման վերաբերյալ ծանուցումը</w:t>
            </w:r>
          </w:p>
        </w:tc>
      </w:tr>
    </w:tbl>
    <w:p w:rsidR="007C7FDA" w:rsidRPr="000B347D" w:rsidRDefault="007C7FDA" w:rsidP="004B6E35">
      <w:pPr>
        <w:tabs>
          <w:tab w:val="left" w:pos="1134"/>
        </w:tabs>
        <w:spacing w:after="160" w:line="360" w:lineRule="auto"/>
        <w:ind w:right="-8"/>
        <w:jc w:val="both"/>
      </w:pPr>
    </w:p>
    <w:p w:rsidR="007C7FDA" w:rsidRPr="001B6343" w:rsidRDefault="007C7FDA" w:rsidP="00882726">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t>Աղյուսակ 23</w:t>
      </w:r>
    </w:p>
    <w:p w:rsidR="007C7FDA" w:rsidRPr="001B6343" w:rsidRDefault="007C7FDA" w:rsidP="0088272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ներմուծման ժամկետի երկարաձգման վերաբերյալ փոփոխված տեղեկությունների մշակման մասին</w:t>
      </w:r>
      <w:r w:rsidR="00805CE1">
        <w:rPr>
          <w:rFonts w:ascii="Sylfaen" w:hAnsi="Sylfaen"/>
          <w:sz w:val="24"/>
          <w:szCs w:val="24"/>
          <w:lang w:val="hy-AM"/>
        </w:rPr>
        <w:t xml:space="preserve"> </w:t>
      </w:r>
      <w:r w:rsidRPr="000B347D">
        <w:rPr>
          <w:rFonts w:ascii="Sylfaen" w:hAnsi="Sylfaen"/>
          <w:sz w:val="24"/>
          <w:szCs w:val="24"/>
          <w:lang w:val="hy-AM"/>
        </w:rPr>
        <w:t>ծանուցման ստացում» գործառնության նկարագրությունը</w:t>
      </w:r>
      <w:r w:rsidR="00882726" w:rsidRPr="001B6343">
        <w:rPr>
          <w:rFonts w:ascii="Sylfaen" w:hAnsi="Sylfaen"/>
          <w:sz w:val="24"/>
          <w:szCs w:val="24"/>
          <w:lang w:val="hy-AM"/>
        </w:rPr>
        <w:t xml:space="preserve"> (P.CP.03.OPR.012)</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882726">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882726">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882726">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88272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P.CP.03.OPR.012</w:t>
            </w:r>
          </w:p>
        </w:tc>
      </w:tr>
      <w:tr w:rsidR="007C7FDA" w:rsidRPr="000B347D" w:rsidTr="0088272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ներմուծման ժամկետի երկարաձգման վերաբերյալ փոփոխված տեղեկությունների մշակման մասին ծանուցման ստացում</w:t>
            </w:r>
          </w:p>
        </w:tc>
      </w:tr>
      <w:tr w:rsidR="007C7FDA" w:rsidRPr="000B347D" w:rsidTr="0088272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երկարաձգումն իրականացնող լիազորված մարմին</w:t>
            </w:r>
          </w:p>
        </w:tc>
      </w:tr>
      <w:tr w:rsidR="007C7FDA" w:rsidRPr="000B347D" w:rsidTr="0088272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կատարողի կողմից ՄՓՏՄ-ի ժամանակավոր ներմուծման ժամկետի երկարաձգման վերաբերյալ փոփոխված տեղեկությունների մշակման մասին ծանուցումն ստանալիս («ՄՓՏՄ-ի ժամանակավոր ներմուծման ժամկետի երկարաձգման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 (P.CP.03.OPR.011) գործառնություն)</w:t>
            </w:r>
          </w:p>
        </w:tc>
      </w:tr>
      <w:tr w:rsidR="007C7FDA" w:rsidRPr="000B347D" w:rsidTr="0088272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88272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կատարողն իրականացնում է ծանուցման ընդունում </w:t>
            </w:r>
            <w:r w:rsidR="00917CF1">
              <w:rPr>
                <w:rStyle w:val="Bodytext1210pt"/>
                <w:sz w:val="24"/>
                <w:szCs w:val="24"/>
              </w:rPr>
              <w:t>և</w:t>
            </w:r>
            <w:r w:rsidRPr="000B347D">
              <w:rPr>
                <w:rStyle w:val="Bodytext1210pt"/>
                <w:sz w:val="24"/>
                <w:szCs w:val="24"/>
              </w:rPr>
              <w:t xml:space="preserve"> մշակում՝ Տեղեկատվական փոխգործակցության </w:t>
            </w:r>
            <w:r w:rsidRPr="000B347D">
              <w:rPr>
                <w:rStyle w:val="Bodytext1210pt"/>
                <w:sz w:val="24"/>
                <w:szCs w:val="24"/>
              </w:rPr>
              <w:lastRenderedPageBreak/>
              <w:t>կանոնակարգին համապատասխան</w:t>
            </w:r>
          </w:p>
        </w:tc>
      </w:tr>
      <w:tr w:rsidR="007C7FDA" w:rsidRPr="000B347D" w:rsidTr="0088272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փոփոխված տեղեկությունների մշակման մասին ծանուցումը մշակվել է</w:t>
            </w:r>
            <w:r w:rsidR="00805CE1">
              <w:rPr>
                <w:rStyle w:val="Bodytext1210pt"/>
                <w:sz w:val="24"/>
                <w:szCs w:val="24"/>
              </w:rPr>
              <w:t xml:space="preserve"> </w:t>
            </w:r>
          </w:p>
        </w:tc>
      </w:tr>
    </w:tbl>
    <w:p w:rsidR="007C7FDA" w:rsidRPr="000B347D" w:rsidRDefault="007C7FDA" w:rsidP="004B6E35">
      <w:pPr>
        <w:tabs>
          <w:tab w:val="left" w:pos="1134"/>
        </w:tabs>
        <w:spacing w:after="160" w:line="360" w:lineRule="auto"/>
        <w:ind w:right="-8"/>
        <w:jc w:val="both"/>
      </w:pPr>
    </w:p>
    <w:p w:rsidR="007C7FDA" w:rsidRPr="000B347D" w:rsidRDefault="007C7FDA" w:rsidP="0088272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3. ՄՓՏՄ-ի՝ մաքսային հսկողության տակ չգտնվելը ճանաչելու ընթացակարգերը</w:t>
      </w:r>
    </w:p>
    <w:p w:rsidR="007C7FDA" w:rsidRPr="000B347D"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մաքսային հսկողության տակ չգտնվելը</w:t>
      </w:r>
      <w:r w:rsidR="00805CE1">
        <w:rPr>
          <w:rFonts w:ascii="Sylfaen" w:hAnsi="Sylfaen"/>
          <w:sz w:val="24"/>
          <w:szCs w:val="24"/>
          <w:lang w:val="hy-AM"/>
        </w:rPr>
        <w:t xml:space="preserve"> </w:t>
      </w:r>
      <w:r w:rsidRPr="000B347D">
        <w:rPr>
          <w:rFonts w:ascii="Sylfaen" w:hAnsi="Sylfaen"/>
          <w:sz w:val="24"/>
          <w:szCs w:val="24"/>
          <w:lang w:val="hy-AM"/>
        </w:rPr>
        <w:t>ճանաչելու վերաբերյալ տեղեկությունների</w:t>
      </w:r>
      <w:r w:rsidR="00805CE1">
        <w:rPr>
          <w:rFonts w:ascii="Sylfaen" w:hAnsi="Sylfaen"/>
          <w:sz w:val="24"/>
          <w:szCs w:val="24"/>
          <w:lang w:val="hy-AM"/>
        </w:rPr>
        <w:t xml:space="preserve"> </w:t>
      </w:r>
      <w:r w:rsidRPr="000B347D">
        <w:rPr>
          <w:rFonts w:ascii="Sylfaen" w:hAnsi="Sylfaen"/>
          <w:sz w:val="24"/>
          <w:szCs w:val="24"/>
          <w:lang w:val="hy-AM"/>
        </w:rPr>
        <w:t>ներկայացում» (P.CP.03.PRC.005) ընթացակարգ</w:t>
      </w:r>
    </w:p>
    <w:p w:rsidR="007C7FDA" w:rsidRPr="0087292A"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58.</w:t>
      </w:r>
      <w:r w:rsidR="0087292A"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վերաբերյալ տեղեկությունների ներկայացում» (P.CP.03.PRC.005) ընթացակարգի կատարման սխեման ներկայացված է 10-րդ նկարում</w:t>
      </w:r>
      <w:r w:rsidR="0087292A">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683840" behindDoc="0" locked="0" layoutInCell="1" allowOverlap="1" wp14:anchorId="0E7F7086" wp14:editId="4A0C7143">
                <wp:simplePos x="0" y="0"/>
                <wp:positionH relativeFrom="column">
                  <wp:posOffset>121920</wp:posOffset>
                </wp:positionH>
                <wp:positionV relativeFrom="paragraph">
                  <wp:posOffset>46990</wp:posOffset>
                </wp:positionV>
                <wp:extent cx="2857500" cy="328930"/>
                <wp:effectExtent l="0" t="0" r="1905" b="0"/>
                <wp:wrapNone/>
                <wp:docPr id="1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87292A">
                            <w:pPr>
                              <w:jc w:val="center"/>
                              <w:rPr>
                                <w:lang w:val="en-US"/>
                              </w:rPr>
                            </w:pPr>
                            <w:r w:rsidRPr="00C717D9">
                              <w:rPr>
                                <w:rStyle w:val="Bodytext1210pt"/>
                                <w:sz w:val="10"/>
                              </w:rPr>
                              <w:t>ՄՓՏՄ-ի՝</w:t>
                            </w:r>
                            <w:r>
                              <w:rPr>
                                <w:rStyle w:val="Bodytext1210pt"/>
                                <w:sz w:val="10"/>
                              </w:rPr>
                              <w:t xml:space="preserve"> </w:t>
                            </w:r>
                            <w:r w:rsidRPr="00C717D9">
                              <w:rPr>
                                <w:rStyle w:val="Bodytext1210pt"/>
                                <w:sz w:val="10"/>
                              </w:rPr>
                              <w:t>մաքսային հսկողության տակ չգտնվելու ճանաչումն իրականացնող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104" type="#_x0000_t202" style="position:absolute;left:0;text-align:left;margin-left:9.6pt;margin-top:3.7pt;width:225pt;height:2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iAIAABo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" stroked="f">
                <v:textbox>
                  <w:txbxContent>
                    <w:p w:rsidR="004E3B06" w:rsidRPr="002D36D5" w:rsidRDefault="004E3B06" w:rsidP="0087292A">
                      <w:pPr>
                        <w:jc w:val="center"/>
                        <w:rPr>
                          <w:lang w:val="en-US"/>
                        </w:rPr>
                      </w:pPr>
                      <w:r w:rsidRPr="00C717D9">
                        <w:rPr>
                          <w:rStyle w:val="Bodytext1210pt"/>
                          <w:sz w:val="10"/>
                        </w:rPr>
                        <w:t>ՄՓՏՄ-ի՝</w:t>
                      </w:r>
                      <w:r>
                        <w:rPr>
                          <w:rStyle w:val="Bodytext1210pt"/>
                          <w:sz w:val="10"/>
                        </w:rPr>
                        <w:t xml:space="preserve"> </w:t>
                      </w:r>
                      <w:r w:rsidRPr="00C717D9">
                        <w:rPr>
                          <w:rStyle w:val="Bodytext1210pt"/>
                          <w:sz w:val="10"/>
                        </w:rPr>
                        <w:t>մաքսային հսկողության տակ չգտնվելու ճանաչումն իրականացնող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684864" behindDoc="0" locked="0" layoutInCell="1" allowOverlap="1" wp14:anchorId="5A61F41A" wp14:editId="7ADE5E56">
                <wp:simplePos x="0" y="0"/>
                <wp:positionH relativeFrom="column">
                  <wp:posOffset>3284220</wp:posOffset>
                </wp:positionH>
                <wp:positionV relativeFrom="paragraph">
                  <wp:posOffset>46990</wp:posOffset>
                </wp:positionV>
                <wp:extent cx="2495550" cy="328930"/>
                <wp:effectExtent l="0" t="0" r="1905" b="0"/>
                <wp:wrapNone/>
                <wp:docPr id="18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87292A">
                            <w:pPr>
                              <w:jc w:val="center"/>
                              <w:rPr>
                                <w:lang w:val="en-US"/>
                              </w:rPr>
                            </w:pPr>
                            <w:r w:rsidRPr="00EE7420">
                              <w:rPr>
                                <w:sz w:val="10"/>
                              </w:rPr>
                              <w:t>ՄՓՏՄ-ի ժամանակավոր ներմուծման (արտահանման) հսկողությունն իրականացնող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105" type="#_x0000_t202" style="position:absolute;left:0;text-align:left;margin-left:258.6pt;margin-top:3.7pt;width:196.5pt;height:2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FAiAIAABo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" stroked="f">
                <v:textbox>
                  <w:txbxContent>
                    <w:p w:rsidR="004E3B06" w:rsidRPr="002D36D5" w:rsidRDefault="004E3B06" w:rsidP="0087292A">
                      <w:pPr>
                        <w:jc w:val="center"/>
                        <w:rPr>
                          <w:lang w:val="en-US"/>
                        </w:rPr>
                      </w:pPr>
                      <w:r w:rsidRPr="00EE7420">
                        <w:rPr>
                          <w:sz w:val="10"/>
                        </w:rPr>
                        <w:t>ՄՓՏՄ-ի ժամանակավոր ներմուծման (արտահանման) հսկողությունն իրականացնող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687936" behindDoc="0" locked="0" layoutInCell="1" allowOverlap="1" wp14:anchorId="3FD601BA" wp14:editId="100D1969">
                <wp:simplePos x="0" y="0"/>
                <wp:positionH relativeFrom="column">
                  <wp:posOffset>458470</wp:posOffset>
                </wp:positionH>
                <wp:positionV relativeFrom="paragraph">
                  <wp:posOffset>1531620</wp:posOffset>
                </wp:positionV>
                <wp:extent cx="2197100" cy="438150"/>
                <wp:effectExtent l="1270" t="0" r="1905" b="1905"/>
                <wp:wrapNone/>
                <wp:docPr id="18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34CC8" w:rsidRDefault="004E3B06" w:rsidP="007C7FDA">
                            <w:pPr>
                              <w:jc w:val="center"/>
                              <w:rPr>
                                <w:lang w:val="en-US"/>
                              </w:rPr>
                            </w:pPr>
                            <w:r w:rsidRPr="00C04C26">
                              <w:rPr>
                                <w:sz w:val="10"/>
                              </w:rPr>
                              <w:t>ՄՓՏՄ-ի ժամանակավոր ներմուծման (արտահանման) վերաբերյալ տեղեկություններ</w:t>
                            </w:r>
                            <w:r w:rsidRPr="00B34CC8">
                              <w:rPr>
                                <w:sz w:val="10"/>
                              </w:rPr>
                              <w:t xml:space="preserve"> </w:t>
                            </w:r>
                            <w:r>
                              <w:rPr>
                                <w:sz w:val="10"/>
                                <w:lang w:val="en-US"/>
                              </w:rPr>
                              <w:t>[</w:t>
                            </w:r>
                            <w:r w:rsidRPr="00B34CC8">
                              <w:rPr>
                                <w:sz w:val="10"/>
                              </w:rPr>
                              <w:t>մաքսային հսկողության տակ չգտնվելը ճանաչելու վերաբերյալ</w:t>
                            </w:r>
                            <w:r>
                              <w:rPr>
                                <w:sz w:val="10"/>
                              </w:rPr>
                              <w:t xml:space="preserve"> </w:t>
                            </w:r>
                            <w:r w:rsidRPr="00B34CC8">
                              <w:rPr>
                                <w:sz w:val="10"/>
                              </w:rPr>
                              <w:t>տեղեկությունները</w:t>
                            </w:r>
                            <w:r>
                              <w:rPr>
                                <w:sz w:val="10"/>
                                <w:lang w:val="en-US"/>
                              </w:rPr>
                              <w:t xml:space="preserve"> </w:t>
                            </w:r>
                            <w:r>
                              <w:rPr>
                                <w:sz w:val="10"/>
                              </w:rPr>
                              <w:t>մշակված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106" type="#_x0000_t202" style="position:absolute;left:0;text-align:left;margin-left:36.1pt;margin-top:120.6pt;width:173pt;height:3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txIhwIAABo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" stroked="f">
                <v:textbox>
                  <w:txbxContent>
                    <w:p w:rsidR="004E3B06" w:rsidRPr="00B34CC8" w:rsidRDefault="004E3B06" w:rsidP="007C7FDA">
                      <w:pPr>
                        <w:jc w:val="center"/>
                        <w:rPr>
                          <w:lang w:val="en-US"/>
                        </w:rPr>
                      </w:pPr>
                      <w:r w:rsidRPr="00C04C26">
                        <w:rPr>
                          <w:sz w:val="10"/>
                        </w:rPr>
                        <w:t>ՄՓՏՄ-ի ժամանակավոր ներմուծման (արտահանման) վերաբերյալ տեղեկություններ</w:t>
                      </w:r>
                      <w:r w:rsidRPr="00B34CC8">
                        <w:rPr>
                          <w:sz w:val="10"/>
                        </w:rPr>
                        <w:t xml:space="preserve"> </w:t>
                      </w:r>
                      <w:r>
                        <w:rPr>
                          <w:sz w:val="10"/>
                          <w:lang w:val="en-US"/>
                        </w:rPr>
                        <w:t>[</w:t>
                      </w:r>
                      <w:r w:rsidRPr="00B34CC8">
                        <w:rPr>
                          <w:sz w:val="10"/>
                        </w:rPr>
                        <w:t>մաքսային հսկողության տակ չգտնվելը ճանաչելու վերաբերյալ</w:t>
                      </w:r>
                      <w:r>
                        <w:rPr>
                          <w:sz w:val="10"/>
                        </w:rPr>
                        <w:t xml:space="preserve"> </w:t>
                      </w:r>
                      <w:r w:rsidRPr="00B34CC8">
                        <w:rPr>
                          <w:sz w:val="10"/>
                        </w:rPr>
                        <w:t>տեղեկությունները</w:t>
                      </w:r>
                      <w:r>
                        <w:rPr>
                          <w:sz w:val="10"/>
                          <w:lang w:val="en-US"/>
                        </w:rPr>
                        <w:t xml:space="preserve"> </w:t>
                      </w:r>
                      <w:r>
                        <w:rPr>
                          <w:sz w:val="10"/>
                        </w:rPr>
                        <w:t>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88960" behindDoc="0" locked="0" layoutInCell="1" allowOverlap="1" wp14:anchorId="619486A4" wp14:editId="19FE35F2">
                <wp:simplePos x="0" y="0"/>
                <wp:positionH relativeFrom="column">
                  <wp:posOffset>3392170</wp:posOffset>
                </wp:positionH>
                <wp:positionV relativeFrom="paragraph">
                  <wp:posOffset>1531620</wp:posOffset>
                </wp:positionV>
                <wp:extent cx="2228850" cy="438150"/>
                <wp:effectExtent l="1270" t="0" r="0" b="1905"/>
                <wp:wrapNone/>
                <wp:docPr id="18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D22FA" w:rsidRDefault="004E3B06" w:rsidP="007C7FDA">
                            <w:pPr>
                              <w:jc w:val="center"/>
                              <w:rPr>
                                <w:sz w:val="10"/>
                                <w:lang w:val="en-US"/>
                              </w:rPr>
                            </w:pPr>
                            <w:r w:rsidRPr="004D22FA">
                              <w:rPr>
                                <w:sz w:val="10"/>
                              </w:rPr>
                              <w:t xml:space="preserve">ՄՓՏՄ-ի՝ մաքսային հսկողության տակ չգտնվելը ճանաչելու վերաբերյալ տեղեկությունների ընդունում </w:t>
                            </w:r>
                            <w:r>
                              <w:rPr>
                                <w:sz w:val="10"/>
                              </w:rPr>
                              <w:t>եւ</w:t>
                            </w:r>
                            <w:r w:rsidRPr="004D22FA">
                              <w:rPr>
                                <w:sz w:val="10"/>
                              </w:rPr>
                              <w:t xml:space="preserve"> մշակում</w:t>
                            </w:r>
                            <w:r w:rsidRPr="004D22FA">
                              <w:rPr>
                                <w:sz w:val="10"/>
                                <w:lang w:val="en-US"/>
                              </w:rPr>
                              <w:t xml:space="preserve"> </w:t>
                            </w:r>
                            <w:r w:rsidRPr="004D22FA">
                              <w:rPr>
                                <w:sz w:val="10"/>
                              </w:rPr>
                              <w:t>(P.CP.03.OPR.014)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107" type="#_x0000_t202" style="position:absolute;left:0;text-align:left;margin-left:267.1pt;margin-top:120.6pt;width:175.5pt;height:3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WuEhQIAABo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" stroked="f">
                <v:textbox>
                  <w:txbxContent>
                    <w:p w:rsidR="004E3B06" w:rsidRPr="004D22FA" w:rsidRDefault="004E3B06" w:rsidP="007C7FDA">
                      <w:pPr>
                        <w:jc w:val="center"/>
                        <w:rPr>
                          <w:sz w:val="10"/>
                          <w:lang w:val="en-US"/>
                        </w:rPr>
                      </w:pPr>
                      <w:r w:rsidRPr="004D22FA">
                        <w:rPr>
                          <w:sz w:val="10"/>
                        </w:rPr>
                        <w:t xml:space="preserve">ՄՓՏՄ-ի՝ մաքսային հսկողության տակ չգտնվելը ճանաչելու վերաբերյալ տեղեկությունների ընդունում </w:t>
                      </w:r>
                      <w:r>
                        <w:rPr>
                          <w:sz w:val="10"/>
                        </w:rPr>
                        <w:t>եւ</w:t>
                      </w:r>
                      <w:r w:rsidRPr="004D22FA">
                        <w:rPr>
                          <w:sz w:val="10"/>
                        </w:rPr>
                        <w:t xml:space="preserve"> մշակում</w:t>
                      </w:r>
                      <w:r w:rsidRPr="004D22FA">
                        <w:rPr>
                          <w:sz w:val="10"/>
                          <w:lang w:val="en-US"/>
                        </w:rPr>
                        <w:t xml:space="preserve"> </w:t>
                      </w:r>
                      <w:r w:rsidRPr="004D22FA">
                        <w:rPr>
                          <w:sz w:val="10"/>
                        </w:rPr>
                        <w:t>(P.CP.03.OPR.014)</w:t>
                      </w:r>
                    </w:p>
                  </w:txbxContent>
                </v:textbox>
              </v:shape>
            </w:pict>
          </mc:Fallback>
        </mc:AlternateContent>
      </w:r>
      <w:r>
        <w:rPr>
          <w:noProof/>
          <w:lang w:val="en-US" w:eastAsia="en-US" w:bidi="ar-SA"/>
        </w:rPr>
        <mc:AlternateContent>
          <mc:Choice Requires="wps">
            <w:drawing>
              <wp:anchor distT="0" distB="0" distL="114300" distR="114300" simplePos="0" relativeHeight="251689984" behindDoc="0" locked="0" layoutInCell="1" allowOverlap="1" wp14:anchorId="48683BC3" wp14:editId="61C9802E">
                <wp:simplePos x="0" y="0"/>
                <wp:positionH relativeFrom="column">
                  <wp:posOffset>375920</wp:posOffset>
                </wp:positionH>
                <wp:positionV relativeFrom="paragraph">
                  <wp:posOffset>2244725</wp:posOffset>
                </wp:positionV>
                <wp:extent cx="2343150" cy="406400"/>
                <wp:effectExtent l="4445" t="0" r="0" b="0"/>
                <wp:wrapNone/>
                <wp:docPr id="18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D22FA" w:rsidRDefault="004E3B06" w:rsidP="007C7FDA">
                            <w:pPr>
                              <w:jc w:val="center"/>
                              <w:rPr>
                                <w:sz w:val="10"/>
                                <w:lang w:val="en-US"/>
                              </w:rPr>
                            </w:pPr>
                            <w:r w:rsidRPr="004D22FA">
                              <w:rPr>
                                <w:sz w:val="10"/>
                              </w:rPr>
                              <w:t>ՄՓՏՄ-ի՝ մաքսային հսկողության տակ չգտնվելը ճանաչելու վերաբերյալ տեղեկությունների մշակման մասին ծանուցման ստացում</w:t>
                            </w:r>
                            <w:r w:rsidRPr="004D22FA">
                              <w:rPr>
                                <w:sz w:val="10"/>
                                <w:lang w:val="en-US"/>
                              </w:rPr>
                              <w:t xml:space="preserve"> (</w:t>
                            </w:r>
                            <w:r w:rsidRPr="004D22FA">
                              <w:rPr>
                                <w:sz w:val="10"/>
                              </w:rPr>
                              <w:t>P.CP.03.OPR.015)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108" type="#_x0000_t202" style="position:absolute;left:0;text-align:left;margin-left:29.6pt;margin-top:176.75pt;width:184.5pt;height: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" stroked="f">
                <v:textbox>
                  <w:txbxContent>
                    <w:p w:rsidR="004E3B06" w:rsidRPr="004D22FA" w:rsidRDefault="004E3B06" w:rsidP="007C7FDA">
                      <w:pPr>
                        <w:jc w:val="center"/>
                        <w:rPr>
                          <w:sz w:val="10"/>
                          <w:lang w:val="en-US"/>
                        </w:rPr>
                      </w:pPr>
                      <w:r w:rsidRPr="004D22FA">
                        <w:rPr>
                          <w:sz w:val="10"/>
                        </w:rPr>
                        <w:t>ՄՓՏՄ-ի՝ մաքսային հսկողության տակ չգտնվելը ճանաչելու վերաբերյալ տեղեկությունների մշակման մասին ծանուցման ստացում</w:t>
                      </w:r>
                      <w:r w:rsidRPr="004D22FA">
                        <w:rPr>
                          <w:sz w:val="10"/>
                          <w:lang w:val="en-US"/>
                        </w:rPr>
                        <w:t xml:space="preserve"> (</w:t>
                      </w:r>
                      <w:r w:rsidRPr="004D22FA">
                        <w:rPr>
                          <w:sz w:val="10"/>
                        </w:rPr>
                        <w:t>P.CP.03.OPR.015)</w:t>
                      </w:r>
                    </w:p>
                  </w:txbxContent>
                </v:textbox>
              </v:shape>
            </w:pict>
          </mc:Fallback>
        </mc:AlternateContent>
      </w:r>
      <w:r>
        <w:rPr>
          <w:noProof/>
          <w:lang w:val="en-US" w:eastAsia="en-US" w:bidi="ar-SA"/>
        </w:rPr>
        <mc:AlternateContent>
          <mc:Choice Requires="wps">
            <w:drawing>
              <wp:anchor distT="0" distB="0" distL="114300" distR="114300" simplePos="0" relativeHeight="251686912" behindDoc="0" locked="0" layoutInCell="1" allowOverlap="1" wp14:anchorId="0A474479" wp14:editId="6B1A8EAD">
                <wp:simplePos x="0" y="0"/>
                <wp:positionH relativeFrom="column">
                  <wp:posOffset>3360420</wp:posOffset>
                </wp:positionH>
                <wp:positionV relativeFrom="paragraph">
                  <wp:posOffset>904875</wp:posOffset>
                </wp:positionV>
                <wp:extent cx="2260600" cy="450850"/>
                <wp:effectExtent l="0" t="0" r="0" b="0"/>
                <wp:wrapNone/>
                <wp:docPr id="18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34CC8" w:rsidRDefault="004E3B06" w:rsidP="007C7FDA">
                            <w:pPr>
                              <w:jc w:val="center"/>
                              <w:rPr>
                                <w:sz w:val="10"/>
                                <w:lang w:val="en-US"/>
                              </w:rPr>
                            </w:pPr>
                            <w:r w:rsidRPr="00B34CC8">
                              <w:rPr>
                                <w:sz w:val="10"/>
                              </w:rPr>
                              <w:t>ՄՓՏՄ-ի ժամանակավոր ներմուծման (արտահանման) վերաբերյալ տեղեկություններ</w:t>
                            </w:r>
                            <w:r w:rsidRPr="00B34CC8">
                              <w:rPr>
                                <w:sz w:val="10"/>
                                <w:lang w:val="en-US"/>
                              </w:rPr>
                              <w:t xml:space="preserve"> [</w:t>
                            </w:r>
                            <w:r>
                              <w:rPr>
                                <w:sz w:val="10"/>
                              </w:rPr>
                              <w:t xml:space="preserve">ՄՓՏՄ-ի՝ </w:t>
                            </w:r>
                            <w:r w:rsidRPr="00B34CC8">
                              <w:rPr>
                                <w:sz w:val="10"/>
                              </w:rPr>
                              <w:t>մաքսային հսկողության տակ չգտնվելը ճանաչելու վերաբերյալ</w:t>
                            </w:r>
                            <w:r>
                              <w:rPr>
                                <w:sz w:val="10"/>
                              </w:rPr>
                              <w:t xml:space="preserve"> </w:t>
                            </w:r>
                            <w:r w:rsidRPr="00B34CC8">
                              <w:rPr>
                                <w:sz w:val="10"/>
                              </w:rPr>
                              <w:t>տեղեկությունները</w:t>
                            </w:r>
                            <w:r w:rsidRPr="00B34CC8">
                              <w:rPr>
                                <w:rStyle w:val="Bodytext1210pt"/>
                                <w:sz w:val="10"/>
                              </w:rPr>
                              <w:t xml:space="preserve"> փոխանցված են</w:t>
                            </w:r>
                            <w:r w:rsidRPr="00B34CC8">
                              <w:rPr>
                                <w:rStyle w:val="Bodytext1210pt"/>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109" type="#_x0000_t202" style="position:absolute;left:0;text-align:left;margin-left:264.6pt;margin-top:71.25pt;width:178pt;height: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5dUiAIAABo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" stroked="f">
                <v:textbox>
                  <w:txbxContent>
                    <w:p w:rsidR="004E3B06" w:rsidRPr="00B34CC8" w:rsidRDefault="004E3B06" w:rsidP="007C7FDA">
                      <w:pPr>
                        <w:jc w:val="center"/>
                        <w:rPr>
                          <w:sz w:val="10"/>
                          <w:lang w:val="en-US"/>
                        </w:rPr>
                      </w:pPr>
                      <w:r w:rsidRPr="00B34CC8">
                        <w:rPr>
                          <w:sz w:val="10"/>
                        </w:rPr>
                        <w:t>ՄՓՏՄ-ի ժամանակավոր ներմուծման (արտահանման) վերաբերյալ տեղեկություններ</w:t>
                      </w:r>
                      <w:r w:rsidRPr="00B34CC8">
                        <w:rPr>
                          <w:sz w:val="10"/>
                          <w:lang w:val="en-US"/>
                        </w:rPr>
                        <w:t xml:space="preserve"> [</w:t>
                      </w:r>
                      <w:r>
                        <w:rPr>
                          <w:sz w:val="10"/>
                        </w:rPr>
                        <w:t xml:space="preserve">ՄՓՏՄ-ի՝ </w:t>
                      </w:r>
                      <w:r w:rsidRPr="00B34CC8">
                        <w:rPr>
                          <w:sz w:val="10"/>
                        </w:rPr>
                        <w:t>մաքսային հսկողության տակ չգտնվելը ճանաչելու վերաբերյալ</w:t>
                      </w:r>
                      <w:r>
                        <w:rPr>
                          <w:sz w:val="10"/>
                        </w:rPr>
                        <w:t xml:space="preserve"> </w:t>
                      </w:r>
                      <w:r w:rsidRPr="00B34CC8">
                        <w:rPr>
                          <w:sz w:val="10"/>
                        </w:rPr>
                        <w:t>տեղեկությունները</w:t>
                      </w:r>
                      <w:r w:rsidRPr="00B34CC8">
                        <w:rPr>
                          <w:rStyle w:val="Bodytext1210pt"/>
                          <w:sz w:val="10"/>
                        </w:rPr>
                        <w:t xml:space="preserve"> փոխանցված են</w:t>
                      </w:r>
                      <w:r w:rsidRPr="00B34CC8">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85888" behindDoc="0" locked="0" layoutInCell="1" allowOverlap="1" wp14:anchorId="74E06FF1" wp14:editId="61335C5F">
                <wp:simplePos x="0" y="0"/>
                <wp:positionH relativeFrom="column">
                  <wp:posOffset>375920</wp:posOffset>
                </wp:positionH>
                <wp:positionV relativeFrom="paragraph">
                  <wp:posOffset>904875</wp:posOffset>
                </wp:positionV>
                <wp:extent cx="2343150" cy="450850"/>
                <wp:effectExtent l="4445" t="0" r="0" b="0"/>
                <wp:wrapNone/>
                <wp:docPr id="18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34CC8" w:rsidRDefault="004E3B06" w:rsidP="007C7FDA">
                            <w:pPr>
                              <w:jc w:val="center"/>
                              <w:rPr>
                                <w:sz w:val="10"/>
                                <w:lang w:val="en-US"/>
                              </w:rPr>
                            </w:pPr>
                            <w:r w:rsidRPr="00B34CC8">
                              <w:rPr>
                                <w:sz w:val="10"/>
                              </w:rPr>
                              <w:t>ՄՓՏՄ-ի՝ մաքսային հսկողության տակ չգտնվելը ճանաչելու վերաբերյալ տեղեկությունների փոխանցում</w:t>
                            </w:r>
                            <w:r w:rsidRPr="00B34CC8">
                              <w:rPr>
                                <w:sz w:val="10"/>
                                <w:lang w:val="en-US"/>
                              </w:rPr>
                              <w:t xml:space="preserve"> </w:t>
                            </w:r>
                            <w:r w:rsidRPr="00B34CC8">
                              <w:rPr>
                                <w:sz w:val="10"/>
                              </w:rPr>
                              <w:t>(P.CP.03.OPR.013)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110" type="#_x0000_t202" style="position:absolute;left:0;text-align:left;margin-left:29.6pt;margin-top:71.25pt;width:184.5pt;height: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" stroked="f">
                <v:textbox>
                  <w:txbxContent>
                    <w:p w:rsidR="004E3B06" w:rsidRPr="00B34CC8" w:rsidRDefault="004E3B06" w:rsidP="007C7FDA">
                      <w:pPr>
                        <w:jc w:val="center"/>
                        <w:rPr>
                          <w:sz w:val="10"/>
                          <w:lang w:val="en-US"/>
                        </w:rPr>
                      </w:pPr>
                      <w:r w:rsidRPr="00B34CC8">
                        <w:rPr>
                          <w:sz w:val="10"/>
                        </w:rPr>
                        <w:t>ՄՓՏՄ-ի՝ մաքսային հսկողության տակ չգտնվելը ճանաչելու վերաբերյալ տեղեկությունների փոխանցում</w:t>
                      </w:r>
                      <w:r w:rsidRPr="00B34CC8">
                        <w:rPr>
                          <w:sz w:val="10"/>
                          <w:lang w:val="en-US"/>
                        </w:rPr>
                        <w:t xml:space="preserve"> </w:t>
                      </w:r>
                      <w:r w:rsidRPr="00B34CC8">
                        <w:rPr>
                          <w:sz w:val="10"/>
                        </w:rPr>
                        <w:t>(P.CP.03.OPR.013)</w:t>
                      </w:r>
                    </w:p>
                  </w:txbxContent>
                </v:textbox>
              </v:shape>
            </w:pict>
          </mc:Fallback>
        </mc:AlternateContent>
      </w:r>
      <w:r w:rsidR="007C7FDA" w:rsidRPr="000B347D">
        <w:rPr>
          <w:noProof/>
          <w:lang w:val="en-US" w:eastAsia="en-US" w:bidi="ar-SA"/>
        </w:rPr>
        <w:drawing>
          <wp:inline distT="0" distB="0" distL="0" distR="0" wp14:anchorId="0A6B910A" wp14:editId="5BA7EF05">
            <wp:extent cx="5943600" cy="3383280"/>
            <wp:effectExtent l="19050" t="0" r="0" b="0"/>
            <wp:docPr id="9" name="Picture 9" descr="\\SERVERTC\Materials\2016\Quarter 1\AppData\Local\Microsoft\Windows\Temporary Internet Files\Content.Outlook\27UZGJOW\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6\Quarter 1\AppData\Local\Microsoft\Windows\Temporary Internet Files\Content.Outlook\27UZGJOW\media\image10.jpeg"/>
                    <pic:cNvPicPr>
                      <a:picLocks noChangeAspect="1" noChangeArrowheads="1"/>
                    </pic:cNvPicPr>
                  </pic:nvPicPr>
                  <pic:blipFill>
                    <a:blip r:embed="rId18" cstate="print"/>
                    <a:srcRect/>
                    <a:stretch>
                      <a:fillRect/>
                    </a:stretch>
                  </pic:blipFill>
                  <pic:spPr bwMode="auto">
                    <a:xfrm>
                      <a:off x="0" y="0"/>
                      <a:ext cx="5943600" cy="3383280"/>
                    </a:xfrm>
                    <a:prstGeom prst="rect">
                      <a:avLst/>
                    </a:prstGeom>
                    <a:noFill/>
                    <a:ln w="9525">
                      <a:noFill/>
                      <a:miter lim="800000"/>
                      <a:headEnd/>
                      <a:tailEnd/>
                    </a:ln>
                  </pic:spPr>
                </pic:pic>
              </a:graphicData>
            </a:graphic>
          </wp:inline>
        </w:drawing>
      </w:r>
    </w:p>
    <w:p w:rsidR="00706FDD" w:rsidRDefault="007C7FDA" w:rsidP="00706FDD">
      <w:pPr>
        <w:pStyle w:val="Picturecaption0"/>
        <w:shd w:val="clear" w:color="auto" w:fill="auto"/>
        <w:tabs>
          <w:tab w:val="left" w:pos="1134"/>
        </w:tabs>
        <w:spacing w:after="160" w:line="360" w:lineRule="auto"/>
        <w:ind w:right="-8" w:firstLine="0"/>
        <w:jc w:val="center"/>
      </w:pPr>
      <w:r w:rsidRPr="000B347D">
        <w:rPr>
          <w:rFonts w:ascii="Sylfaen" w:hAnsi="Sylfaen"/>
          <w:sz w:val="24"/>
          <w:szCs w:val="24"/>
          <w:lang w:val="hy-AM"/>
        </w:rPr>
        <w:t>Նկ. 10 «ՄՓՏՄ-ի՝ մաքսային հսկողության տակ չգտնվելը</w:t>
      </w:r>
      <w:r w:rsidR="00805CE1">
        <w:rPr>
          <w:rFonts w:ascii="Sylfaen" w:hAnsi="Sylfaen"/>
          <w:sz w:val="24"/>
          <w:szCs w:val="24"/>
          <w:lang w:val="hy-AM"/>
        </w:rPr>
        <w:t xml:space="preserve"> </w:t>
      </w:r>
      <w:r w:rsidRPr="000B347D">
        <w:rPr>
          <w:rFonts w:ascii="Sylfaen" w:hAnsi="Sylfaen"/>
          <w:sz w:val="24"/>
          <w:szCs w:val="24"/>
          <w:lang w:val="hy-AM"/>
        </w:rPr>
        <w:t>ճանաչելու վերաբերյալ տեղեկությունների</w:t>
      </w:r>
      <w:r w:rsidR="00805CE1">
        <w:rPr>
          <w:rFonts w:ascii="Sylfaen" w:hAnsi="Sylfaen"/>
          <w:sz w:val="24"/>
          <w:szCs w:val="24"/>
          <w:lang w:val="hy-AM"/>
        </w:rPr>
        <w:t xml:space="preserve"> </w:t>
      </w:r>
      <w:r w:rsidRPr="000B347D">
        <w:rPr>
          <w:rFonts w:ascii="Sylfaen" w:hAnsi="Sylfaen"/>
          <w:sz w:val="24"/>
          <w:szCs w:val="24"/>
          <w:lang w:val="hy-AM"/>
        </w:rPr>
        <w:t>ներկայացում» (P.CP.03.PRC.005) ընթացակարգի կատարման սխեմա</w:t>
      </w:r>
      <w:r w:rsidR="00706FDD">
        <w:rPr>
          <w:rFonts w:ascii="Sylfaen" w:hAnsi="Sylfaen"/>
          <w:sz w:val="24"/>
          <w:szCs w:val="24"/>
          <w:lang w:val="hy-AM"/>
        </w:rPr>
        <w:br w:type="page"/>
      </w:r>
    </w:p>
    <w:p w:rsidR="007C7FDA" w:rsidRPr="000B347D"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lastRenderedPageBreak/>
        <w:t>59.</w:t>
      </w:r>
      <w:r w:rsidR="0087292A" w:rsidRPr="0087292A">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վերաբերյալ տեղեկությունների ներկայացում» (P.CP.03.PRC.005) ընթացակարգը կատարվում է ՄՓՏՄ-ի՝ մաքսային հսկողության տակ չգտնվելու ճանաչումն իրականացնող</w:t>
      </w:r>
      <w:r w:rsidR="00805CE1">
        <w:rPr>
          <w:rFonts w:ascii="Sylfaen" w:hAnsi="Sylfaen"/>
          <w:sz w:val="24"/>
          <w:szCs w:val="24"/>
          <w:lang w:val="hy-AM"/>
        </w:rPr>
        <w:t xml:space="preserve"> </w:t>
      </w:r>
      <w:r w:rsidRPr="000B347D">
        <w:rPr>
          <w:rFonts w:ascii="Sylfaen" w:hAnsi="Sylfaen"/>
          <w:sz w:val="24"/>
          <w:szCs w:val="24"/>
          <w:lang w:val="hy-AM"/>
        </w:rPr>
        <w:t>լիազորված մարմնի կողմից ՄՓՏՄ-ի մաքսային հսկողության տակ չգտնվելը ճանաչելու մասին որոշումն ընդունելիս</w:t>
      </w:r>
      <w:r w:rsidR="00706FDD">
        <w:rPr>
          <w:rFonts w:ascii="Sylfaen" w:hAnsi="Sylfaen"/>
          <w:sz w:val="24"/>
          <w:szCs w:val="24"/>
          <w:lang w:val="hy-AM"/>
        </w:rPr>
        <w:t>:</w:t>
      </w:r>
    </w:p>
    <w:p w:rsidR="007C7FDA" w:rsidRPr="000B347D"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60.</w:t>
      </w:r>
      <w:r w:rsidR="0087292A" w:rsidRPr="001B6343">
        <w:rPr>
          <w:rFonts w:ascii="Sylfaen" w:hAnsi="Sylfaen"/>
          <w:sz w:val="24"/>
          <w:szCs w:val="24"/>
          <w:lang w:val="hy-AM"/>
        </w:rPr>
        <w:tab/>
      </w:r>
      <w:r w:rsidRPr="000B347D">
        <w:rPr>
          <w:rFonts w:ascii="Sylfaen" w:hAnsi="Sylfaen"/>
          <w:sz w:val="24"/>
          <w:szCs w:val="24"/>
          <w:lang w:val="hy-AM"/>
        </w:rPr>
        <w:t>Առաջինը կատարվում է «ՄՓՏՄ-ի՝ մաքսային հսկողության տակ չգտնվելը ճանաչելու վերաբերյալ տեղեկությունների փոխանցում» (P.CP.03.OPR.013) գործառնությունը, որի կատարման արդյունքներով ՄՓՏՄ-ի՝ մաքսային հսկողության տակ չգտնվելու ճանաչումն իրականացնող 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հսկողությունն իրականացնող լիազորված մարմին է փոխանցում ՄՓՏՄ-ի՝ մաքսային հսկողության տակ չգտնվելը ճանաչելու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տեղեկությունները:</w:t>
      </w:r>
    </w:p>
    <w:p w:rsidR="007C7FDA" w:rsidRPr="000B347D"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61.</w:t>
      </w:r>
      <w:r w:rsidR="0087292A" w:rsidRPr="001B6343">
        <w:rPr>
          <w:rFonts w:ascii="Sylfaen" w:hAnsi="Sylfaen"/>
          <w:sz w:val="24"/>
          <w:szCs w:val="24"/>
          <w:lang w:val="hy-AM"/>
        </w:rPr>
        <w:tab/>
      </w:r>
      <w:r w:rsidRPr="000B347D">
        <w:rPr>
          <w:rFonts w:ascii="Sylfaen" w:hAnsi="Sylfaen"/>
          <w:sz w:val="24"/>
          <w:szCs w:val="24"/>
          <w:lang w:val="hy-AM"/>
        </w:rPr>
        <w:t xml:space="preserve">ՄՓՏՄ-ի ժամանակավոր ներմուծման (արտահանման) հսկողությունն իրականացնող լիազորված մարմին ՄՓՏՄ-ի՝ մաքսային հսկողության տակ չգտնվելը ճանաչելու վերաբերյալ տեղեկություններն ստացվելիս կատարվում է «ՄՓՏՄ-ի՝ մաքսային հսկողության տակ չգտնվելը ճանաչելու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(P.CP.03.OPR.014) գործառնությունը, որի կատարման արդյունքներով իրականացվում է նշված տեղեկությունների ընդունումն ու մշակումը: ՄՓՏՄ-ի՝ մաքսային հսկողության տակ չգտնվելու ճանաչումն իրականացնող լիազորված մարմին է փոխանցվում ՄՓՏՄ-ի՝ մաքսային հսկողության տակ չգտնվելը ճանաչելու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 մշակման մասին ծանուցումը</w:t>
      </w:r>
      <w:r w:rsidR="00706FDD">
        <w:rPr>
          <w:rFonts w:ascii="Sylfaen" w:hAnsi="Sylfaen"/>
          <w:sz w:val="24"/>
          <w:szCs w:val="24"/>
          <w:lang w:val="hy-AM"/>
        </w:rPr>
        <w:t>:</w:t>
      </w:r>
    </w:p>
    <w:p w:rsidR="007C7FDA" w:rsidRPr="000B347D"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62.</w:t>
      </w:r>
      <w:r w:rsidR="0087292A"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չգտնվելու ճանաչումն իրականացնող</w:t>
      </w:r>
      <w:r w:rsidR="00805CE1">
        <w:rPr>
          <w:rFonts w:ascii="Sylfaen" w:hAnsi="Sylfaen"/>
          <w:sz w:val="24"/>
          <w:szCs w:val="24"/>
          <w:lang w:val="hy-AM"/>
        </w:rPr>
        <w:t xml:space="preserve"> </w:t>
      </w:r>
      <w:r w:rsidRPr="000B347D">
        <w:rPr>
          <w:rFonts w:ascii="Sylfaen" w:hAnsi="Sylfaen"/>
          <w:sz w:val="24"/>
          <w:szCs w:val="24"/>
          <w:lang w:val="hy-AM"/>
        </w:rPr>
        <w:t>լիազորված մարմին</w:t>
      </w:r>
      <w:r w:rsidR="00805CE1">
        <w:rPr>
          <w:rFonts w:ascii="Sylfaen" w:hAnsi="Sylfaen"/>
          <w:sz w:val="24"/>
          <w:szCs w:val="24"/>
          <w:lang w:val="hy-AM"/>
        </w:rPr>
        <w:t xml:space="preserve"> </w:t>
      </w:r>
      <w:r w:rsidRPr="000B347D">
        <w:rPr>
          <w:rFonts w:ascii="Sylfaen" w:hAnsi="Sylfaen"/>
          <w:sz w:val="24"/>
          <w:szCs w:val="24"/>
          <w:lang w:val="hy-AM"/>
        </w:rPr>
        <w:t xml:space="preserve">ՄՓՏՄ-ի՝ մաքսային հսկողության տակ չգտնվելը ճանաչելու վերաբերյալ տեղեկությունների մշակման մասին ծանուցումն ստացվելիս կատարվում է «ՄՓՏՄ-ի՝ մաքսային հսկողության տակ չգտնվելը ճանաչելու վերաբերյալ տեղեկությունների մշակման մասին ծանուցման ստացում» (P.CP.03.OPR.015) գործառնությունը, որի կատարման արդյունքներով </w:t>
      </w:r>
      <w:r w:rsidRPr="000B347D">
        <w:rPr>
          <w:rFonts w:ascii="Sylfaen" w:hAnsi="Sylfaen"/>
          <w:sz w:val="24"/>
          <w:szCs w:val="24"/>
          <w:lang w:val="hy-AM"/>
        </w:rPr>
        <w:lastRenderedPageBreak/>
        <w:t>իրականացվում են նշված ծանուցման ընդունումն ու մշակումը:</w:t>
      </w:r>
    </w:p>
    <w:p w:rsidR="007C7FDA" w:rsidRPr="000B347D"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63.</w:t>
      </w:r>
      <w:r w:rsidR="0087292A"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վերաբերյալ տեղեկությունների ներկայացում» (P.CP.03.PRC.005) ընթացակարգի կատարման արդյունքն է ՄՓՏՄ-ի ժամանակավոր ներմուծման (արտահանման) հսկողությունն իրականացնող լիազորված մարմնի կողմից ՄՓՏՄ-ի՝ հսկողության տակ չգտնվելը ճանաչելու վերաբերյալ տեղեկությունների մշակումը:</w:t>
      </w:r>
    </w:p>
    <w:p w:rsidR="007C7FDA" w:rsidRPr="000B347D"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64.</w:t>
      </w:r>
      <w:r w:rsidR="0087292A"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վերաբերյալ տեղեկությունների ներկայացում» (P.CP.03.PRC.005) ընթացակարգի շրջանակներում կատարվող ընդհանուր գործընթացի գործառնությունների ցանկը բերված է 24-րդ աղյուսակում:</w:t>
      </w:r>
    </w:p>
    <w:p w:rsidR="0087292A" w:rsidRDefault="0087292A">
      <w:pPr>
        <w:widowControl/>
        <w:spacing w:after="200" w:line="276" w:lineRule="auto"/>
        <w:rPr>
          <w:rFonts w:eastAsiaTheme="minorHAnsi" w:cstheme="minorBidi"/>
          <w:color w:val="auto"/>
          <w:lang w:eastAsia="en-US" w:bidi="ar-SA"/>
        </w:rPr>
      </w:pPr>
      <w:r>
        <w:br w:type="page"/>
      </w:r>
    </w:p>
    <w:p w:rsidR="007C7FDA" w:rsidRPr="000B347D" w:rsidRDefault="007C7FDA" w:rsidP="0087292A">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24</w:t>
      </w:r>
    </w:p>
    <w:p w:rsidR="007C7FDA" w:rsidRPr="000B347D" w:rsidRDefault="007C7FDA" w:rsidP="0087292A">
      <w:pPr>
        <w:pStyle w:val="Tablecaption0"/>
        <w:shd w:val="clear" w:color="auto" w:fill="auto"/>
        <w:tabs>
          <w:tab w:val="left" w:pos="1134"/>
        </w:tabs>
        <w:spacing w:after="160" w:line="360" w:lineRule="auto"/>
        <w:ind w:right="-8"/>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տեղեկությունների ներկայացում» (P.CP.03.PRC.005) ընթացակարգի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7C7FDA" w:rsidRPr="000B347D" w:rsidTr="0087292A">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401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87292A">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401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87292A">
        <w:trPr>
          <w:jc w:val="center"/>
        </w:trPr>
        <w:tc>
          <w:tcPr>
            <w:tcW w:w="24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P.CP.03.OPR.013</w:t>
            </w:r>
          </w:p>
        </w:tc>
        <w:tc>
          <w:tcPr>
            <w:tcW w:w="4013"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տեղեկությունների փոխանցում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25-րդ աղյուսակում </w:t>
            </w:r>
          </w:p>
        </w:tc>
      </w:tr>
      <w:tr w:rsidR="007C7FDA" w:rsidRPr="000B347D" w:rsidTr="0087292A">
        <w:trPr>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P.CP.03.OPR.014</w:t>
            </w:r>
          </w:p>
        </w:tc>
        <w:tc>
          <w:tcPr>
            <w:tcW w:w="4013"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w:t>
            </w:r>
            <w:r w:rsidR="00805CE1">
              <w:rPr>
                <w:rStyle w:val="Bodytext1210pt"/>
                <w:sz w:val="24"/>
                <w:szCs w:val="24"/>
              </w:rPr>
              <w:t xml:space="preserve"> </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Կանոնների26-րդ աղյուսակում </w:t>
            </w:r>
          </w:p>
        </w:tc>
      </w:tr>
      <w:tr w:rsidR="007C7FDA" w:rsidRPr="000B347D" w:rsidTr="0087292A">
        <w:trPr>
          <w:jc w:val="center"/>
        </w:trPr>
        <w:tc>
          <w:tcPr>
            <w:tcW w:w="24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P.CP.03.OPR.015</w:t>
            </w:r>
          </w:p>
        </w:tc>
        <w:tc>
          <w:tcPr>
            <w:tcW w:w="4013"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տեղեկությունների մշակման մասին ծանուցման ստացում </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բերված է սույն Կանոնների 27-րդ աղյուսակում </w:t>
            </w:r>
          </w:p>
        </w:tc>
      </w:tr>
    </w:tbl>
    <w:p w:rsidR="0087292A" w:rsidRDefault="0087292A">
      <w:pPr>
        <w:widowControl/>
        <w:spacing w:after="200" w:line="276" w:lineRule="auto"/>
        <w:rPr>
          <w:rFonts w:eastAsiaTheme="minorHAnsi" w:cstheme="minorBidi"/>
          <w:color w:val="auto"/>
          <w:lang w:eastAsia="en-US" w:bidi="ar-SA"/>
        </w:rPr>
      </w:pPr>
      <w:r>
        <w:br w:type="page"/>
      </w:r>
    </w:p>
    <w:p w:rsidR="007C7FDA" w:rsidRPr="000B347D" w:rsidRDefault="007C7FDA" w:rsidP="0087292A">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25</w:t>
      </w:r>
    </w:p>
    <w:p w:rsidR="007C7FDA" w:rsidRPr="000B347D" w:rsidRDefault="007C7FDA" w:rsidP="0087292A">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տեղեկությունների փոխանցում» (P.CP.03.OPR.013) գործառնության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87292A">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87292A">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87292A">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P.CP.03.OPR.013</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չգտվելը ճանաչելու վերաբերյալ տեղեկությունների փոխանցում</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չգտնվելու</w:t>
            </w:r>
            <w:r w:rsidR="00805CE1">
              <w:rPr>
                <w:rStyle w:val="Bodytext1210pt"/>
                <w:sz w:val="24"/>
                <w:szCs w:val="24"/>
              </w:rPr>
              <w:t xml:space="preserve"> </w:t>
            </w:r>
            <w:r w:rsidRPr="000B347D">
              <w:rPr>
                <w:rStyle w:val="Bodytext1210pt"/>
                <w:sz w:val="24"/>
                <w:szCs w:val="24"/>
              </w:rPr>
              <w:t>ճանաչումն</w:t>
            </w:r>
            <w:r w:rsidR="00805CE1">
              <w:rPr>
                <w:rStyle w:val="Bodytext1210pt"/>
                <w:sz w:val="24"/>
                <w:szCs w:val="24"/>
              </w:rPr>
              <w:t xml:space="preserve"> </w:t>
            </w:r>
            <w:r w:rsidRPr="000B347D">
              <w:rPr>
                <w:rStyle w:val="Bodytext1210pt"/>
                <w:sz w:val="24"/>
                <w:szCs w:val="24"/>
              </w:rPr>
              <w:t>իրականացնող լիազորված մարմին</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ՄՓՏՄ-ի՝ մաքսային հսկողության տակ չգտնվելը ճանաչելու մասին որոշում ընդունելիս </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աչափն ու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ձ</w:t>
            </w:r>
            <w:r w:rsidR="00917CF1">
              <w:rPr>
                <w:rStyle w:val="Bodytext1210pt"/>
                <w:sz w:val="24"/>
                <w:szCs w:val="24"/>
              </w:rPr>
              <w:t>և</w:t>
            </w:r>
            <w:r w:rsidRPr="000B347D">
              <w:rPr>
                <w:rStyle w:val="Bodytext1210pt"/>
                <w:sz w:val="24"/>
                <w:szCs w:val="24"/>
              </w:rPr>
              <w:t xml:space="preserve">ավորում է ՄՓՏՄ-ի՝ մաքսային հսկողության տակ չգտնվելը ճանաչելու վերաբերյալ տեղեկություններ պարունակող հաղորդագրությունը </w:t>
            </w:r>
            <w:r w:rsidR="00917CF1">
              <w:rPr>
                <w:rStyle w:val="Bodytext1210pt"/>
                <w:sz w:val="24"/>
                <w:szCs w:val="24"/>
              </w:rPr>
              <w:t>և</w:t>
            </w:r>
            <w:r w:rsidRPr="000B347D">
              <w:rPr>
                <w:rStyle w:val="Bodytext1210pt"/>
                <w:sz w:val="24"/>
                <w:szCs w:val="24"/>
              </w:rPr>
              <w:t xml:space="preserve"> փոխանցում այն ՄՓՏՄ-ի ժամանակավոր ներմուծման (արտահանման)</w:t>
            </w:r>
            <w:r w:rsidR="00805CE1">
              <w:rPr>
                <w:rStyle w:val="Bodytext1210pt"/>
                <w:sz w:val="24"/>
                <w:szCs w:val="24"/>
              </w:rPr>
              <w:t xml:space="preserve"> </w:t>
            </w:r>
            <w:r w:rsidRPr="000B347D">
              <w:rPr>
                <w:rStyle w:val="Bodytext1210pt"/>
                <w:sz w:val="24"/>
                <w:szCs w:val="24"/>
              </w:rPr>
              <w:t>հսկողությունն իրականացնող լիազորված մարմին՝ Տեղեկատվական փոխգործակցության կանոնակարգին համապատասխան</w:t>
            </w:r>
          </w:p>
        </w:tc>
      </w:tr>
      <w:tr w:rsidR="007C7FDA" w:rsidRPr="000B347D" w:rsidTr="0087292A">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տեղեկությունները փոխանցվել են ՄՓՏՄ-ի ժամանակավոր ներմուծման (արտահանման) հսկողությունն իրականացնող լիազորված մարմին </w:t>
            </w:r>
          </w:p>
        </w:tc>
      </w:tr>
    </w:tbl>
    <w:p w:rsidR="00706FDD" w:rsidRDefault="00706FDD">
      <w:pPr>
        <w:widowControl/>
        <w:spacing w:after="200" w:line="276" w:lineRule="auto"/>
        <w:rPr>
          <w:lang w:val="en-US"/>
        </w:rPr>
      </w:pPr>
      <w:r>
        <w:rPr>
          <w:lang w:val="en-US"/>
        </w:rPr>
        <w:br w:type="page"/>
      </w:r>
    </w:p>
    <w:p w:rsidR="007C7FDA" w:rsidRPr="000B347D" w:rsidRDefault="007C7FDA" w:rsidP="0087292A">
      <w:pPr>
        <w:pStyle w:val="Tablecaption0"/>
        <w:shd w:val="clear" w:color="auto" w:fill="auto"/>
        <w:tabs>
          <w:tab w:val="left" w:pos="1134"/>
        </w:tabs>
        <w:spacing w:after="160" w:line="360" w:lineRule="auto"/>
        <w:ind w:right="-8"/>
        <w:jc w:val="right"/>
      </w:pPr>
      <w:r w:rsidRPr="000B347D">
        <w:rPr>
          <w:rFonts w:ascii="Sylfaen" w:hAnsi="Sylfaen"/>
          <w:sz w:val="24"/>
          <w:szCs w:val="24"/>
          <w:lang w:val="hy-AM"/>
        </w:rPr>
        <w:lastRenderedPageBreak/>
        <w:t>Աղյուսակ 26</w:t>
      </w:r>
    </w:p>
    <w:p w:rsidR="007C7FDA" w:rsidRPr="000B347D" w:rsidRDefault="007C7FDA" w:rsidP="0087292A">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«ՄՓՏՄ-ի՝ մաքսային հսկողության տակ չգտնվելը ճանաչելու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(P.CP.03.OPR.014) գործառնության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87292A">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87292A">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87292A">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P.CP.03.OPR.014</w:t>
            </w:r>
          </w:p>
        </w:tc>
      </w:tr>
      <w:tr w:rsidR="007C7FDA" w:rsidRPr="000B347D" w:rsidTr="0087292A">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հսկողությունն իրականացնող լիազորված մարմին</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 մաքսային հսկողության տակ չգտնվելը ճանաչելու վերաբերյալ տեղեկություններն ստանալիս («ՄՓՏՄ-ի՝</w:t>
            </w:r>
            <w:r w:rsidR="00805CE1">
              <w:rPr>
                <w:rStyle w:val="Bodytext1210pt"/>
                <w:sz w:val="24"/>
                <w:szCs w:val="24"/>
              </w:rPr>
              <w:t xml:space="preserve"> </w:t>
            </w:r>
            <w:r w:rsidRPr="000B347D">
              <w:rPr>
                <w:rStyle w:val="Bodytext1210pt"/>
                <w:sz w:val="24"/>
                <w:szCs w:val="24"/>
              </w:rPr>
              <w:t>մաքսային հսկողության տակ չգտնվելը ճանաչելու վերաբերյալ տեղեկությունների փոխանցում» (P.CP.03.OPR.013) գործառնություն)</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C7FDA" w:rsidRPr="000B347D" w:rsidTr="0087292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կատարողն իրականացնում է ՄՓՏՄ-ի՝ մաքսային հսկողության տակ չգտնվելը ճանաչելու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 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ՄՓՏՄ-ի՝ մաքսային հսկողության տակ չգտնվելու ճանաչումն իրականացնող</w:t>
            </w:r>
            <w:r w:rsidR="00805CE1">
              <w:rPr>
                <w:rStyle w:val="Bodytext1210pt"/>
                <w:sz w:val="24"/>
                <w:szCs w:val="24"/>
              </w:rPr>
              <w:t xml:space="preserve"> </w:t>
            </w:r>
            <w:r w:rsidRPr="000B347D">
              <w:rPr>
                <w:rStyle w:val="Bodytext1210pt"/>
                <w:sz w:val="24"/>
                <w:szCs w:val="24"/>
              </w:rPr>
              <w:t xml:space="preserve">լիազորված մարմին է ներկայացնում տեղեկությունների մշակման վերաբերյալ ծանուցում </w:t>
            </w:r>
          </w:p>
        </w:tc>
      </w:tr>
      <w:tr w:rsidR="007C7FDA" w:rsidRPr="000B347D" w:rsidTr="0087292A">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ՄՓՏՄ-ի՝մաքսային հսկողության տակ չգտնվելը ճանաչելու վերաբերյալ տեղեկությունները </w:t>
            </w:r>
            <w:r w:rsidRPr="000B347D">
              <w:rPr>
                <w:rStyle w:val="Bodytext1210pt"/>
                <w:sz w:val="24"/>
                <w:szCs w:val="24"/>
              </w:rPr>
              <w:lastRenderedPageBreak/>
              <w:t>ներկայացվել են, տեղեկությունների մշակման վերաբերյալ ծանուցումը փոխանցվել է ՄՓՏՄ-ի՝ մաքսային հսկողության տակ չգտնվելու ճանաչումն</w:t>
            </w:r>
            <w:r w:rsidR="00805CE1">
              <w:rPr>
                <w:rStyle w:val="Bodytext1210pt"/>
                <w:sz w:val="24"/>
                <w:szCs w:val="24"/>
              </w:rPr>
              <w:t xml:space="preserve"> </w:t>
            </w:r>
            <w:r w:rsidRPr="000B347D">
              <w:rPr>
                <w:rStyle w:val="Bodytext1210pt"/>
                <w:sz w:val="24"/>
                <w:szCs w:val="24"/>
              </w:rPr>
              <w:t xml:space="preserve">իրականացնող լիազորված մարմին </w:t>
            </w:r>
          </w:p>
        </w:tc>
      </w:tr>
    </w:tbl>
    <w:p w:rsidR="007C7FDA" w:rsidRPr="000B347D" w:rsidRDefault="007C7FDA" w:rsidP="004B6E35">
      <w:pPr>
        <w:tabs>
          <w:tab w:val="left" w:pos="1134"/>
        </w:tabs>
        <w:spacing w:after="160" w:line="360" w:lineRule="auto"/>
        <w:ind w:right="-8"/>
        <w:jc w:val="both"/>
      </w:pPr>
    </w:p>
    <w:p w:rsidR="007C7FDA" w:rsidRPr="001B6343" w:rsidRDefault="007C7FDA" w:rsidP="0087292A">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t>Աղյուսակ 27</w:t>
      </w:r>
    </w:p>
    <w:p w:rsidR="007C7FDA" w:rsidRPr="000B347D" w:rsidRDefault="007C7FDA" w:rsidP="0087292A">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տեղեկությունների մշակման մասին ծանուցման ստացում» (P.CP.03.OPR.015) գործառնության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7C7FDA" w:rsidRPr="000B347D" w:rsidTr="000B347D">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87292A">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0B347D">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P.CP.03.OPR.015</w:t>
            </w:r>
          </w:p>
        </w:tc>
      </w:tr>
      <w:tr w:rsidR="007C7FDA" w:rsidRPr="000B347D" w:rsidTr="000B347D">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 մաքսային հսկողության տակ չգտնվելը ճանաչելու վերաբերյալ տեղեկությունների մշակման մասին ծանուցման</w:t>
            </w:r>
            <w:r w:rsidR="00805CE1">
              <w:rPr>
                <w:rStyle w:val="Bodytext1210pt"/>
                <w:sz w:val="24"/>
                <w:szCs w:val="24"/>
              </w:rPr>
              <w:t xml:space="preserve"> </w:t>
            </w:r>
            <w:r w:rsidRPr="000B347D">
              <w:rPr>
                <w:rStyle w:val="Bodytext1210pt"/>
                <w:sz w:val="24"/>
                <w:szCs w:val="24"/>
              </w:rPr>
              <w:t>ստացում</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չգտնվելու</w:t>
            </w:r>
            <w:r w:rsidR="00805CE1">
              <w:rPr>
                <w:rStyle w:val="Bodytext1210pt"/>
                <w:sz w:val="24"/>
                <w:szCs w:val="24"/>
              </w:rPr>
              <w:t xml:space="preserve"> </w:t>
            </w:r>
            <w:r w:rsidRPr="000B347D">
              <w:rPr>
                <w:rStyle w:val="Bodytext1210pt"/>
                <w:sz w:val="24"/>
                <w:szCs w:val="24"/>
              </w:rPr>
              <w:t>ճանաչումն</w:t>
            </w:r>
            <w:r w:rsidR="00805CE1">
              <w:rPr>
                <w:rStyle w:val="Bodytext1210pt"/>
                <w:sz w:val="24"/>
                <w:szCs w:val="24"/>
              </w:rPr>
              <w:t xml:space="preserve"> </w:t>
            </w:r>
            <w:r w:rsidRPr="000B347D">
              <w:rPr>
                <w:rStyle w:val="Bodytext1210pt"/>
                <w:sz w:val="24"/>
                <w:szCs w:val="24"/>
              </w:rPr>
              <w:t>իրականացնող</w:t>
            </w:r>
            <w:r w:rsidR="00805CE1">
              <w:rPr>
                <w:rStyle w:val="Bodytext1210pt"/>
                <w:sz w:val="24"/>
                <w:szCs w:val="24"/>
              </w:rPr>
              <w:t xml:space="preserve"> </w:t>
            </w:r>
            <w:r w:rsidRPr="000B347D">
              <w:rPr>
                <w:rStyle w:val="Bodytext1210pt"/>
                <w:sz w:val="24"/>
                <w:szCs w:val="24"/>
              </w:rPr>
              <w:t>լիազորված մարմին</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 մաքսային հսկողության տակ չգտնվելը ճանաչելու վերաբերյալ տեղեկությունների մշակման մասին ծանուցումն ստանալիս («ՄՓՏՄ-ի՝ մաքսային հսկողության տակ չգտնվելը ճանաչելու</w:t>
            </w:r>
            <w:r w:rsidR="00805CE1">
              <w:rPr>
                <w:rStyle w:val="Bodytext1210pt"/>
                <w:sz w:val="24"/>
                <w:szCs w:val="24"/>
              </w:rPr>
              <w:t xml:space="preserve"> </w:t>
            </w:r>
            <w:r w:rsidRPr="000B347D">
              <w:rPr>
                <w:rStyle w:val="Bodytext1210pt"/>
                <w:sz w:val="24"/>
                <w:szCs w:val="24"/>
              </w:rPr>
              <w:t xml:space="preserve">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 </w:t>
            </w:r>
            <w:r w:rsidRPr="000B347D">
              <w:rPr>
                <w:rFonts w:ascii="Sylfaen" w:hAnsi="Sylfaen"/>
                <w:sz w:val="24"/>
                <w:szCs w:val="24"/>
              </w:rPr>
              <w:t xml:space="preserve">(P.CP.03.OPR.014) </w:t>
            </w:r>
            <w:r w:rsidRPr="000B347D">
              <w:rPr>
                <w:rStyle w:val="Bodytext1210pt"/>
                <w:sz w:val="24"/>
                <w:szCs w:val="24"/>
              </w:rPr>
              <w:t>գործառնություն)</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կատարողն իրականացնում է ծանուցման ընդունում </w:t>
            </w:r>
            <w:r w:rsidR="00917CF1">
              <w:rPr>
                <w:rStyle w:val="Bodytext1210pt"/>
                <w:sz w:val="24"/>
                <w:szCs w:val="24"/>
              </w:rPr>
              <w:t>և</w:t>
            </w:r>
            <w:r w:rsidRPr="000B347D">
              <w:rPr>
                <w:rStyle w:val="Bodytext1210pt"/>
                <w:sz w:val="24"/>
                <w:szCs w:val="24"/>
              </w:rPr>
              <w:t xml:space="preserve"> մշակում ՝ Տեղեկատվական փոխգործակցության կանոնակարգին համապատասխան</w:t>
            </w:r>
          </w:p>
        </w:tc>
      </w:tr>
      <w:tr w:rsidR="007C7FDA" w:rsidRPr="000B347D" w:rsidTr="000B347D">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տեղեկությունների մշակման մասին ծանուցում </w:t>
            </w:r>
          </w:p>
        </w:tc>
      </w:tr>
    </w:tbl>
    <w:p w:rsidR="007C7FDA" w:rsidRPr="0087292A" w:rsidRDefault="007C7FDA" w:rsidP="004B6E35">
      <w:pPr>
        <w:tabs>
          <w:tab w:val="left" w:pos="1134"/>
        </w:tabs>
        <w:spacing w:after="160" w:line="360" w:lineRule="auto"/>
        <w:ind w:right="-8"/>
        <w:jc w:val="both"/>
        <w:rPr>
          <w:lang w:val="en-US"/>
        </w:rPr>
      </w:pPr>
    </w:p>
    <w:p w:rsidR="007C7FDA" w:rsidRPr="0087292A"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lang w:val="hy-AM"/>
        </w:rPr>
        <w:t>«ՄՓՏՄ-ի՝ մաքսային հսկողության տակ չգտնվելը ճանաչելու վերաբերյալ տեղեկություններում փոփոխությունների</w:t>
      </w:r>
      <w:r w:rsidR="00805CE1">
        <w:rPr>
          <w:rFonts w:ascii="Sylfaen" w:hAnsi="Sylfaen"/>
          <w:sz w:val="24"/>
          <w:szCs w:val="24"/>
          <w:lang w:val="hy-AM"/>
        </w:rPr>
        <w:t xml:space="preserve"> </w:t>
      </w:r>
      <w:r w:rsidRPr="000B347D">
        <w:rPr>
          <w:rFonts w:ascii="Sylfaen" w:hAnsi="Sylfaen"/>
          <w:sz w:val="24"/>
          <w:szCs w:val="24"/>
          <w:lang w:val="hy-AM"/>
        </w:rPr>
        <w:t>կատարում» (P.CP.03.PRC.006) ընթացակարգ</w:t>
      </w:r>
    </w:p>
    <w:p w:rsidR="00F83312" w:rsidRDefault="007C7FDA" w:rsidP="0087292A">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65.</w:t>
      </w:r>
      <w:r w:rsidR="0087292A">
        <w:rPr>
          <w:rFonts w:ascii="Sylfaen" w:hAnsi="Sylfaen"/>
          <w:sz w:val="24"/>
          <w:szCs w:val="24"/>
        </w:rPr>
        <w:tab/>
      </w:r>
      <w:r w:rsidRPr="000B347D">
        <w:rPr>
          <w:rFonts w:ascii="Sylfaen" w:hAnsi="Sylfaen"/>
          <w:sz w:val="24"/>
          <w:szCs w:val="24"/>
          <w:lang w:val="hy-AM"/>
        </w:rPr>
        <w:t>«ՄՓՏՄ-ի՝ մաքսային հսկողության տակ չգտնվելը ճանաչելու վերաբերյալ տեղեկություններում փոփոխությունների կատարում» (P.CP.03.PRC.006)</w:t>
      </w:r>
      <w:r w:rsidR="00805CE1">
        <w:rPr>
          <w:rFonts w:ascii="Sylfaen" w:hAnsi="Sylfaen"/>
          <w:sz w:val="24"/>
          <w:szCs w:val="24"/>
          <w:lang w:val="hy-AM"/>
        </w:rPr>
        <w:t xml:space="preserve"> </w:t>
      </w:r>
      <w:r w:rsidRPr="000B347D">
        <w:rPr>
          <w:rFonts w:ascii="Sylfaen" w:hAnsi="Sylfaen"/>
          <w:sz w:val="24"/>
          <w:szCs w:val="24"/>
          <w:lang w:val="hy-AM"/>
        </w:rPr>
        <w:t>ընթացակարգի կատարման սխեման ներկայացված է 11-րդ նկարում</w:t>
      </w:r>
      <w:r w:rsidR="00F83312">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694080" behindDoc="0" locked="0" layoutInCell="1" allowOverlap="1" wp14:anchorId="0E777C88" wp14:editId="18F1169F">
                <wp:simplePos x="0" y="0"/>
                <wp:positionH relativeFrom="column">
                  <wp:posOffset>3154680</wp:posOffset>
                </wp:positionH>
                <wp:positionV relativeFrom="paragraph">
                  <wp:posOffset>861695</wp:posOffset>
                </wp:positionV>
                <wp:extent cx="2523490" cy="374650"/>
                <wp:effectExtent l="1905" t="4445" r="0" b="1905"/>
                <wp:wrapNone/>
                <wp:docPr id="18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88467D" w:rsidRDefault="004E3B06" w:rsidP="007C7FDA">
                            <w:pPr>
                              <w:jc w:val="center"/>
                              <w:rPr>
                                <w:lang w:val="en-US"/>
                              </w:rPr>
                            </w:pPr>
                            <w:r w:rsidRPr="00B34CC8">
                              <w:rPr>
                                <w:sz w:val="10"/>
                              </w:rPr>
                              <w:t>ՄՓՏՄ-ի ժամանակավոր ներմուծման (արտահանման) վերաբերյալ տեղեկություններ</w:t>
                            </w:r>
                            <w:r>
                              <w:rPr>
                                <w:sz w:val="10"/>
                                <w:lang w:val="en-US"/>
                              </w:rPr>
                              <w:t xml:space="preserve"> [</w:t>
                            </w:r>
                            <w:r w:rsidRPr="0088467D">
                              <w:rPr>
                                <w:sz w:val="10"/>
                              </w:rPr>
                              <w:t xml:space="preserve">ՄՓՏՄ-ի՝ մաքսային հսկողության տակ չգտնվելը ճանաչելու վերաբերյալ փոփոխված </w:t>
                            </w:r>
                            <w:r>
                              <w:rPr>
                                <w:sz w:val="10"/>
                              </w:rPr>
                              <w:t>տեղեկությունները մշակված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111" type="#_x0000_t202" style="position:absolute;left:0;text-align:left;margin-left:248.4pt;margin-top:67.85pt;width:198.7pt;height: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" stroked="f">
                <v:textbox>
                  <w:txbxContent>
                    <w:p w:rsidR="004E3B06" w:rsidRPr="0088467D" w:rsidRDefault="004E3B06" w:rsidP="007C7FDA">
                      <w:pPr>
                        <w:jc w:val="center"/>
                        <w:rPr>
                          <w:lang w:val="en-US"/>
                        </w:rPr>
                      </w:pPr>
                      <w:r w:rsidRPr="00B34CC8">
                        <w:rPr>
                          <w:sz w:val="10"/>
                        </w:rPr>
                        <w:t>ՄՓՏՄ-ի ժամանակավոր ներմուծման (արտահանման) վերաբերյալ տեղեկություններ</w:t>
                      </w:r>
                      <w:r>
                        <w:rPr>
                          <w:sz w:val="10"/>
                          <w:lang w:val="en-US"/>
                        </w:rPr>
                        <w:t xml:space="preserve"> [</w:t>
                      </w:r>
                      <w:r w:rsidRPr="0088467D">
                        <w:rPr>
                          <w:sz w:val="10"/>
                        </w:rPr>
                        <w:t xml:space="preserve">ՄՓՏՄ-ի՝ մաքսային հսկողության տակ չգտնվելը ճանաչելու վերաբերյալ փոփոխված </w:t>
                      </w:r>
                      <w:r>
                        <w:rPr>
                          <w:sz w:val="10"/>
                        </w:rPr>
                        <w:t>տեղեկությունները 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91008" behindDoc="0" locked="0" layoutInCell="1" allowOverlap="1" wp14:anchorId="73FD817D" wp14:editId="5F5D8D4C">
                <wp:simplePos x="0" y="0"/>
                <wp:positionH relativeFrom="column">
                  <wp:posOffset>101600</wp:posOffset>
                </wp:positionH>
                <wp:positionV relativeFrom="paragraph">
                  <wp:posOffset>61595</wp:posOffset>
                </wp:positionV>
                <wp:extent cx="2819400" cy="266700"/>
                <wp:effectExtent l="0" t="4445" r="3175" b="0"/>
                <wp:wrapNone/>
                <wp:docPr id="18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53C88" w:rsidRDefault="004E3B06" w:rsidP="007C7FDA">
                            <w:pPr>
                              <w:jc w:val="center"/>
                              <w:rPr>
                                <w:sz w:val="10"/>
                                <w:szCs w:val="12"/>
                                <w:lang w:val="en-US"/>
                              </w:rPr>
                            </w:pPr>
                            <w:r w:rsidRPr="00153C88">
                              <w:rPr>
                                <w:rStyle w:val="Bodytext1210pt"/>
                                <w:sz w:val="10"/>
                                <w:szCs w:val="12"/>
                              </w:rPr>
                              <w:t>ՄՓՏՄ-ի՝</w:t>
                            </w:r>
                            <w:r>
                              <w:rPr>
                                <w:rStyle w:val="Bodytext1210pt"/>
                                <w:sz w:val="10"/>
                                <w:szCs w:val="12"/>
                              </w:rPr>
                              <w:t xml:space="preserve"> </w:t>
                            </w:r>
                            <w:r w:rsidRPr="00153C88">
                              <w:rPr>
                                <w:rStyle w:val="Bodytext1210pt"/>
                                <w:sz w:val="10"/>
                                <w:szCs w:val="12"/>
                              </w:rPr>
                              <w:t>մաքսային հսկողության տակ չգտնվելու ճանաչումն իրականացնող լիազորված մարմին</w:t>
                            </w: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112" type="#_x0000_t202" style="position:absolute;left:0;text-align:left;margin-left:8pt;margin-top:4.85pt;width:222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" stroked="f">
                <v:textbox>
                  <w:txbxContent>
                    <w:p w:rsidR="004E3B06" w:rsidRPr="00153C88" w:rsidRDefault="004E3B06" w:rsidP="007C7FDA">
                      <w:pPr>
                        <w:jc w:val="center"/>
                        <w:rPr>
                          <w:sz w:val="10"/>
                          <w:szCs w:val="12"/>
                          <w:lang w:val="en-US"/>
                        </w:rPr>
                      </w:pPr>
                      <w:r w:rsidRPr="00153C88">
                        <w:rPr>
                          <w:rStyle w:val="Bodytext1210pt"/>
                          <w:sz w:val="10"/>
                          <w:szCs w:val="12"/>
                        </w:rPr>
                        <w:t>ՄՓՏՄ-ի՝</w:t>
                      </w:r>
                      <w:r>
                        <w:rPr>
                          <w:rStyle w:val="Bodytext1210pt"/>
                          <w:sz w:val="10"/>
                          <w:szCs w:val="12"/>
                        </w:rPr>
                        <w:t xml:space="preserve"> </w:t>
                      </w:r>
                      <w:r w:rsidRPr="00153C88">
                        <w:rPr>
                          <w:rStyle w:val="Bodytext1210pt"/>
                          <w:sz w:val="10"/>
                          <w:szCs w:val="12"/>
                        </w:rPr>
                        <w:t>մաքսային հսկողության տակ չգտնվելու ճանաչումն իրականացնող լիազորված մարմին</w:t>
                      </w: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695104" behindDoc="0" locked="0" layoutInCell="1" allowOverlap="1" wp14:anchorId="2302843D" wp14:editId="3297D3A8">
                <wp:simplePos x="0" y="0"/>
                <wp:positionH relativeFrom="column">
                  <wp:posOffset>157480</wp:posOffset>
                </wp:positionH>
                <wp:positionV relativeFrom="paragraph">
                  <wp:posOffset>1471295</wp:posOffset>
                </wp:positionV>
                <wp:extent cx="2635250" cy="406400"/>
                <wp:effectExtent l="0" t="4445" r="0" b="0"/>
                <wp:wrapNone/>
                <wp:docPr id="18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88467D" w:rsidRDefault="004E3B06" w:rsidP="007C7FDA">
                            <w:pPr>
                              <w:jc w:val="center"/>
                              <w:rPr>
                                <w:lang w:val="en-US"/>
                              </w:rPr>
                            </w:pPr>
                            <w:r w:rsidRPr="00B34CC8">
                              <w:rPr>
                                <w:sz w:val="10"/>
                              </w:rPr>
                              <w:t>ՄՓՏՄ-ի ժամանակավոր ներմուծման (արտահանման) վերաբերյալ տեղեկություններ</w:t>
                            </w:r>
                            <w:r>
                              <w:rPr>
                                <w:sz w:val="10"/>
                                <w:lang w:val="en-US"/>
                              </w:rPr>
                              <w:t xml:space="preserve"> [</w:t>
                            </w:r>
                            <w:r w:rsidRPr="0088467D">
                              <w:rPr>
                                <w:sz w:val="10"/>
                              </w:rPr>
                              <w:t xml:space="preserve">ՄՓՏՄ-ի՝ մաքսային հսկողության տակ չգտնվելը ճանաչելու վերաբերյալ փոփոխված </w:t>
                            </w:r>
                            <w:r>
                              <w:rPr>
                                <w:sz w:val="10"/>
                              </w:rPr>
                              <w:t>տեղեկությունները մշակված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113" type="#_x0000_t202" style="position:absolute;left:0;text-align:left;margin-left:12.4pt;margin-top:115.85pt;width:207.5pt;height: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" stroked="f">
                <v:textbox>
                  <w:txbxContent>
                    <w:p w:rsidR="004E3B06" w:rsidRPr="0088467D" w:rsidRDefault="004E3B06" w:rsidP="007C7FDA">
                      <w:pPr>
                        <w:jc w:val="center"/>
                        <w:rPr>
                          <w:lang w:val="en-US"/>
                        </w:rPr>
                      </w:pPr>
                      <w:r w:rsidRPr="00B34CC8">
                        <w:rPr>
                          <w:sz w:val="10"/>
                        </w:rPr>
                        <w:t>ՄՓՏՄ-ի ժամանակավոր ներմուծման (արտահանման) վերաբերյալ տեղեկություններ</w:t>
                      </w:r>
                      <w:r>
                        <w:rPr>
                          <w:sz w:val="10"/>
                          <w:lang w:val="en-US"/>
                        </w:rPr>
                        <w:t xml:space="preserve"> [</w:t>
                      </w:r>
                      <w:r w:rsidRPr="0088467D">
                        <w:rPr>
                          <w:sz w:val="10"/>
                        </w:rPr>
                        <w:t xml:space="preserve">ՄՓՏՄ-ի՝ մաքսային հսկողության տակ չգտնվելը ճանաչելու վերաբերյալ փոփոխված </w:t>
                      </w:r>
                      <w:r>
                        <w:rPr>
                          <w:sz w:val="10"/>
                        </w:rPr>
                        <w:t>տեղեկությունները 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697152" behindDoc="0" locked="0" layoutInCell="1" allowOverlap="1" wp14:anchorId="059F900D" wp14:editId="55660927">
                <wp:simplePos x="0" y="0"/>
                <wp:positionH relativeFrom="column">
                  <wp:posOffset>195580</wp:posOffset>
                </wp:positionH>
                <wp:positionV relativeFrom="paragraph">
                  <wp:posOffset>2131695</wp:posOffset>
                </wp:positionV>
                <wp:extent cx="2597150" cy="418465"/>
                <wp:effectExtent l="0" t="0" r="0" b="2540"/>
                <wp:wrapNone/>
                <wp:docPr id="17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101D" w:rsidRDefault="004E3B06" w:rsidP="007C7FDA">
                            <w:pPr>
                              <w:jc w:val="center"/>
                              <w:rPr>
                                <w:sz w:val="10"/>
                                <w:lang w:val="en-US"/>
                              </w:rPr>
                            </w:pPr>
                            <w:r w:rsidRPr="00A2101D">
                              <w:rPr>
                                <w:sz w:val="10"/>
                              </w:rPr>
                              <w:t>ՄՓՏՄ-ի՝ մաքսային հսկողության տակ չգտնվելը ճանաչելու վերաբերյալ</w:t>
                            </w:r>
                            <w:r>
                              <w:rPr>
                                <w:sz w:val="10"/>
                              </w:rPr>
                              <w:t xml:space="preserve"> </w:t>
                            </w:r>
                            <w:r w:rsidRPr="00A2101D">
                              <w:rPr>
                                <w:sz w:val="10"/>
                              </w:rPr>
                              <w:t>փոփոխված տեղեկությունների մշակման մասին ծանուցման ստացում</w:t>
                            </w:r>
                            <w:r w:rsidRPr="00A2101D">
                              <w:rPr>
                                <w:sz w:val="10"/>
                                <w:lang w:val="en-US"/>
                              </w:rPr>
                              <w:t xml:space="preserve"> </w:t>
                            </w:r>
                            <w:r w:rsidRPr="00A2101D">
                              <w:rPr>
                                <w:sz w:val="10"/>
                              </w:rPr>
                              <w:t>(P.CP.03.OPR.018)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114" type="#_x0000_t202" style="position:absolute;left:0;text-align:left;margin-left:15.4pt;margin-top:167.85pt;width:204.5pt;height:3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" stroked="f">
                <v:textbox>
                  <w:txbxContent>
                    <w:p w:rsidR="004E3B06" w:rsidRPr="00A2101D" w:rsidRDefault="004E3B06" w:rsidP="007C7FDA">
                      <w:pPr>
                        <w:jc w:val="center"/>
                        <w:rPr>
                          <w:sz w:val="10"/>
                          <w:lang w:val="en-US"/>
                        </w:rPr>
                      </w:pPr>
                      <w:r w:rsidRPr="00A2101D">
                        <w:rPr>
                          <w:sz w:val="10"/>
                        </w:rPr>
                        <w:t>ՄՓՏՄ-ի՝ մաքսային հսկողության տակ չգտնվելը ճանաչելու վերաբերյալ</w:t>
                      </w:r>
                      <w:r>
                        <w:rPr>
                          <w:sz w:val="10"/>
                        </w:rPr>
                        <w:t xml:space="preserve"> </w:t>
                      </w:r>
                      <w:r w:rsidRPr="00A2101D">
                        <w:rPr>
                          <w:sz w:val="10"/>
                        </w:rPr>
                        <w:t>փոփոխված տեղեկությունների մշակման մասին ծանուցման ստացում</w:t>
                      </w:r>
                      <w:r w:rsidRPr="00A2101D">
                        <w:rPr>
                          <w:sz w:val="10"/>
                          <w:lang w:val="en-US"/>
                        </w:rPr>
                        <w:t xml:space="preserve"> </w:t>
                      </w:r>
                      <w:r w:rsidRPr="00A2101D">
                        <w:rPr>
                          <w:sz w:val="10"/>
                        </w:rPr>
                        <w:t>(P.CP.03.OPR.018)</w:t>
                      </w:r>
                    </w:p>
                  </w:txbxContent>
                </v:textbox>
              </v:shape>
            </w:pict>
          </mc:Fallback>
        </mc:AlternateContent>
      </w:r>
      <w:r>
        <w:rPr>
          <w:noProof/>
          <w:lang w:val="en-US" w:eastAsia="en-US" w:bidi="ar-SA"/>
        </w:rPr>
        <mc:AlternateContent>
          <mc:Choice Requires="wps">
            <w:drawing>
              <wp:anchor distT="0" distB="0" distL="114300" distR="114300" simplePos="0" relativeHeight="251696128" behindDoc="0" locked="0" layoutInCell="1" allowOverlap="1" wp14:anchorId="467A137B" wp14:editId="544A2841">
                <wp:simplePos x="0" y="0"/>
                <wp:positionH relativeFrom="column">
                  <wp:posOffset>3154680</wp:posOffset>
                </wp:positionH>
                <wp:positionV relativeFrom="paragraph">
                  <wp:posOffset>1471295</wp:posOffset>
                </wp:positionV>
                <wp:extent cx="2597150" cy="438150"/>
                <wp:effectExtent l="1905" t="4445" r="1270" b="0"/>
                <wp:wrapNone/>
                <wp:docPr id="17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101D" w:rsidRDefault="004E3B06" w:rsidP="007C7FDA">
                            <w:pPr>
                              <w:jc w:val="center"/>
                              <w:rPr>
                                <w:sz w:val="10"/>
                                <w:lang w:val="en-US"/>
                              </w:rPr>
                            </w:pPr>
                            <w:r w:rsidRPr="00A2101D">
                              <w:rPr>
                                <w:sz w:val="10"/>
                              </w:rPr>
                              <w:t xml:space="preserve">ՄՓՏՄ-ի՝ մաքսային հսկողության տակ չգտնվելը ճանաչելու վերաբերյալ փոփոխված տեղեկությունների ընդունում </w:t>
                            </w:r>
                            <w:r>
                              <w:rPr>
                                <w:sz w:val="10"/>
                              </w:rPr>
                              <w:t>եւ</w:t>
                            </w:r>
                            <w:r w:rsidRPr="00A2101D">
                              <w:rPr>
                                <w:sz w:val="10"/>
                              </w:rPr>
                              <w:t xml:space="preserve"> մշակում</w:t>
                            </w:r>
                            <w:r w:rsidRPr="00A2101D">
                              <w:rPr>
                                <w:sz w:val="10"/>
                                <w:lang w:val="en-US"/>
                              </w:rPr>
                              <w:t xml:space="preserve"> </w:t>
                            </w:r>
                            <w:r w:rsidRPr="00A2101D">
                              <w:rPr>
                                <w:sz w:val="10"/>
                              </w:rPr>
                              <w:t>(P.CP.03.OPR.017)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115" type="#_x0000_t202" style="position:absolute;left:0;text-align:left;margin-left:248.4pt;margin-top:115.85pt;width:204.5pt;height:3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yjhA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" stroked="f">
                <v:textbox>
                  <w:txbxContent>
                    <w:p w:rsidR="004E3B06" w:rsidRPr="00A2101D" w:rsidRDefault="004E3B06" w:rsidP="007C7FDA">
                      <w:pPr>
                        <w:jc w:val="center"/>
                        <w:rPr>
                          <w:sz w:val="10"/>
                          <w:lang w:val="en-US"/>
                        </w:rPr>
                      </w:pPr>
                      <w:r w:rsidRPr="00A2101D">
                        <w:rPr>
                          <w:sz w:val="10"/>
                        </w:rPr>
                        <w:t xml:space="preserve">ՄՓՏՄ-ի՝ մաքսային հսկողության տակ չգտնվելը ճանաչելու վերաբերյալ փոփոխված տեղեկությունների ընդունում </w:t>
                      </w:r>
                      <w:r>
                        <w:rPr>
                          <w:sz w:val="10"/>
                        </w:rPr>
                        <w:t>եւ</w:t>
                      </w:r>
                      <w:r w:rsidRPr="00A2101D">
                        <w:rPr>
                          <w:sz w:val="10"/>
                        </w:rPr>
                        <w:t xml:space="preserve"> մշակում</w:t>
                      </w:r>
                      <w:r w:rsidRPr="00A2101D">
                        <w:rPr>
                          <w:sz w:val="10"/>
                          <w:lang w:val="en-US"/>
                        </w:rPr>
                        <w:t xml:space="preserve"> </w:t>
                      </w:r>
                      <w:r w:rsidRPr="00A2101D">
                        <w:rPr>
                          <w:sz w:val="10"/>
                        </w:rPr>
                        <w:t>(P.CP.03.OPR.017)</w:t>
                      </w:r>
                    </w:p>
                  </w:txbxContent>
                </v:textbox>
              </v:shape>
            </w:pict>
          </mc:Fallback>
        </mc:AlternateContent>
      </w:r>
      <w:r>
        <w:rPr>
          <w:noProof/>
          <w:lang w:val="en-US" w:eastAsia="en-US" w:bidi="ar-SA"/>
        </w:rPr>
        <mc:AlternateContent>
          <mc:Choice Requires="wps">
            <w:drawing>
              <wp:anchor distT="0" distB="0" distL="114300" distR="114300" simplePos="0" relativeHeight="251693056" behindDoc="0" locked="0" layoutInCell="1" allowOverlap="1" wp14:anchorId="3BF725E6" wp14:editId="1375ABB2">
                <wp:simplePos x="0" y="0"/>
                <wp:positionH relativeFrom="column">
                  <wp:posOffset>297180</wp:posOffset>
                </wp:positionH>
                <wp:positionV relativeFrom="paragraph">
                  <wp:posOffset>823595</wp:posOffset>
                </wp:positionV>
                <wp:extent cx="2343150" cy="412750"/>
                <wp:effectExtent l="1905" t="4445" r="0" b="1905"/>
                <wp:wrapNone/>
                <wp:docPr id="17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88467D" w:rsidRDefault="004E3B06" w:rsidP="007C7FDA">
                            <w:pPr>
                              <w:jc w:val="center"/>
                              <w:rPr>
                                <w:sz w:val="10"/>
                              </w:rPr>
                            </w:pPr>
                            <w:r w:rsidRPr="0088467D">
                              <w:rPr>
                                <w:sz w:val="10"/>
                              </w:rPr>
                              <w:t>ՄՓՏՄ-ի՝ մաքսային հսկողության տակ չգտնվելը ճանաչելու վերաբերյալ փոփոխված տեղեկությունների փոխանցում (P.CP.03.OPR.016)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116" type="#_x0000_t202" style="position:absolute;left:0;text-align:left;margin-left:23.4pt;margin-top:64.85pt;width:184.5pt;height: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" stroked="f">
                <v:textbox>
                  <w:txbxContent>
                    <w:p w:rsidR="004E3B06" w:rsidRPr="0088467D" w:rsidRDefault="004E3B06" w:rsidP="007C7FDA">
                      <w:pPr>
                        <w:jc w:val="center"/>
                        <w:rPr>
                          <w:sz w:val="10"/>
                        </w:rPr>
                      </w:pPr>
                      <w:r w:rsidRPr="0088467D">
                        <w:rPr>
                          <w:sz w:val="10"/>
                        </w:rPr>
                        <w:t>ՄՓՏՄ-ի՝ մաքսային հսկողության տակ չգտնվելը ճանաչելու վերաբերյալ փոփոխված տեղեկությունների փոխանցում (P.CP.03.OPR.016)</w:t>
                      </w:r>
                    </w:p>
                  </w:txbxContent>
                </v:textbox>
              </v:shape>
            </w:pict>
          </mc:Fallback>
        </mc:AlternateContent>
      </w:r>
      <w:r>
        <w:rPr>
          <w:noProof/>
          <w:lang w:val="en-US" w:eastAsia="en-US" w:bidi="ar-SA"/>
        </w:rPr>
        <mc:AlternateContent>
          <mc:Choice Requires="wps">
            <w:drawing>
              <wp:anchor distT="0" distB="0" distL="114300" distR="114300" simplePos="0" relativeHeight="251692032" behindDoc="0" locked="0" layoutInCell="1" allowOverlap="1" wp14:anchorId="2448758D" wp14:editId="0AD26A4F">
                <wp:simplePos x="0" y="0"/>
                <wp:positionH relativeFrom="column">
                  <wp:posOffset>3110230</wp:posOffset>
                </wp:positionH>
                <wp:positionV relativeFrom="paragraph">
                  <wp:posOffset>61595</wp:posOffset>
                </wp:positionV>
                <wp:extent cx="2476500" cy="285750"/>
                <wp:effectExtent l="0" t="4445" r="4445" b="0"/>
                <wp:wrapNone/>
                <wp:docPr id="17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53C88" w:rsidRDefault="004E3B06" w:rsidP="007C7FDA">
                            <w:pPr>
                              <w:jc w:val="center"/>
                              <w:rPr>
                                <w:sz w:val="10"/>
                                <w:szCs w:val="12"/>
                                <w:lang w:val="en-US"/>
                              </w:rPr>
                            </w:pPr>
                            <w:r w:rsidRPr="00153C88">
                              <w:rPr>
                                <w:sz w:val="10"/>
                                <w:szCs w:val="12"/>
                              </w:rPr>
                              <w:t>ՄՓՏՄ-ի ժամանակավոր ներմուծման (արտահանման) հսկողությունն իրականացնող լիազորված մարմին</w:t>
                            </w:r>
                          </w:p>
                          <w:p w:rsidR="004E3B06" w:rsidRPr="00153C88" w:rsidRDefault="004E3B06" w:rsidP="007C7FDA">
                            <w:pPr>
                              <w:rPr>
                                <w:sz w:val="12"/>
                                <w:szCs w:val="1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117" type="#_x0000_t202" style="position:absolute;left:0;text-align:left;margin-left:244.9pt;margin-top:4.85pt;width:19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sJiAIAABo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" stroked="f">
                <v:textbox>
                  <w:txbxContent>
                    <w:p w:rsidR="004E3B06" w:rsidRPr="00153C88" w:rsidRDefault="004E3B06" w:rsidP="007C7FDA">
                      <w:pPr>
                        <w:jc w:val="center"/>
                        <w:rPr>
                          <w:sz w:val="10"/>
                          <w:szCs w:val="12"/>
                          <w:lang w:val="en-US"/>
                        </w:rPr>
                      </w:pPr>
                      <w:r w:rsidRPr="00153C88">
                        <w:rPr>
                          <w:sz w:val="10"/>
                          <w:szCs w:val="12"/>
                        </w:rPr>
                        <w:t>ՄՓՏՄ-ի ժամանակավոր ներմուծման (արտահանման) հսկողությունն իրականացնող լիազորված մարմին</w:t>
                      </w:r>
                    </w:p>
                    <w:p w:rsidR="004E3B06" w:rsidRPr="00153C88" w:rsidRDefault="004E3B06" w:rsidP="007C7FDA">
                      <w:pPr>
                        <w:rPr>
                          <w:sz w:val="12"/>
                          <w:szCs w:val="12"/>
                          <w:lang w:val="en-US"/>
                        </w:rPr>
                      </w:pPr>
                    </w:p>
                  </w:txbxContent>
                </v:textbox>
              </v:shape>
            </w:pict>
          </mc:Fallback>
        </mc:AlternateContent>
      </w:r>
      <w:r w:rsidR="007C7FDA" w:rsidRPr="000B347D">
        <w:rPr>
          <w:noProof/>
          <w:lang w:val="en-US" w:eastAsia="en-US" w:bidi="ar-SA"/>
        </w:rPr>
        <w:drawing>
          <wp:inline distT="0" distB="0" distL="0" distR="0" wp14:anchorId="45450222" wp14:editId="036FBD5A">
            <wp:extent cx="5943600" cy="3108960"/>
            <wp:effectExtent l="19050" t="0" r="0" b="0"/>
            <wp:docPr id="10" name="Picture 10" descr="\\SERVERTC\Materials\2016\Quarter 1\AppData\Local\Microsoft\Windows\Temporary Internet Files\Content.Outlook\27UZGJOW\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TC\Materials\2016\Quarter 1\AppData\Local\Microsoft\Windows\Temporary Internet Files\Content.Outlook\27UZGJOW\media\image11.jpeg"/>
                    <pic:cNvPicPr>
                      <a:picLocks noChangeAspect="1" noChangeArrowheads="1"/>
                    </pic:cNvPicPr>
                  </pic:nvPicPr>
                  <pic:blipFill>
                    <a:blip r:embed="rId19" cstate="print"/>
                    <a:srcRect/>
                    <a:stretch>
                      <a:fillRect/>
                    </a:stretch>
                  </pic:blipFill>
                  <pic:spPr bwMode="auto">
                    <a:xfrm>
                      <a:off x="0" y="0"/>
                      <a:ext cx="5943600" cy="3108960"/>
                    </a:xfrm>
                    <a:prstGeom prst="rect">
                      <a:avLst/>
                    </a:prstGeom>
                    <a:noFill/>
                    <a:ln w="9525">
                      <a:noFill/>
                      <a:miter lim="800000"/>
                      <a:headEnd/>
                      <a:tailEnd/>
                    </a:ln>
                  </pic:spPr>
                </pic:pic>
              </a:graphicData>
            </a:graphic>
          </wp:inline>
        </w:drawing>
      </w:r>
    </w:p>
    <w:p w:rsidR="007C7FDA" w:rsidRPr="000B347D" w:rsidRDefault="007C7FDA" w:rsidP="006B2197">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11</w:t>
      </w:r>
      <w:r w:rsidR="00805CE1">
        <w:rPr>
          <w:rFonts w:ascii="Sylfaen" w:hAnsi="Sylfaen"/>
          <w:sz w:val="24"/>
          <w:szCs w:val="24"/>
          <w:lang w:val="hy-AM"/>
        </w:rPr>
        <w:t xml:space="preserve"> </w:t>
      </w:r>
      <w:r w:rsidRPr="000B347D">
        <w:rPr>
          <w:rFonts w:ascii="Sylfaen" w:hAnsi="Sylfaen"/>
          <w:sz w:val="24"/>
          <w:szCs w:val="24"/>
          <w:lang w:val="hy-AM"/>
        </w:rPr>
        <w:t>«ՄՓՏՄ-ի՝ մաքսային հսկողության տակ չգտնվելը ճանաչելու վերաբերյալ տեղեկություններում փոփոխությունների կատարում» ընթացակարգի (P.CP.03.PRC.006) կատարման սխեմա</w:t>
      </w:r>
    </w:p>
    <w:p w:rsidR="007C7FDA" w:rsidRPr="000B347D" w:rsidRDefault="007C7FDA" w:rsidP="004B6E35">
      <w:pPr>
        <w:tabs>
          <w:tab w:val="left" w:pos="1134"/>
        </w:tabs>
        <w:spacing w:after="160" w:line="360" w:lineRule="auto"/>
        <w:ind w:right="-8"/>
        <w:jc w:val="both"/>
      </w:pPr>
    </w:p>
    <w:p w:rsidR="00F83312" w:rsidRDefault="007C7FDA" w:rsidP="006B2197">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66.</w:t>
      </w:r>
      <w:r w:rsidR="006B2197" w:rsidRPr="001B6343">
        <w:rPr>
          <w:rFonts w:ascii="Sylfaen" w:hAnsi="Sylfaen"/>
          <w:sz w:val="24"/>
          <w:szCs w:val="24"/>
          <w:lang w:val="hy-AM"/>
        </w:rPr>
        <w:tab/>
      </w:r>
      <w:r w:rsidRPr="000B347D">
        <w:rPr>
          <w:rFonts w:ascii="Sylfaen" w:hAnsi="Sylfaen"/>
          <w:sz w:val="24"/>
          <w:szCs w:val="24"/>
          <w:lang w:val="hy-AM"/>
        </w:rPr>
        <w:t xml:space="preserve">«ՄՓՏՄ-ի՝ մաքսային հսկողության տակ չգտնվելը ճանաչելու վերաբերյալ տեղեկություններում փոփոխությունների կատարում» </w:t>
      </w:r>
      <w:r w:rsidRPr="000B347D">
        <w:rPr>
          <w:rFonts w:ascii="Sylfaen" w:hAnsi="Sylfaen"/>
          <w:sz w:val="24"/>
          <w:szCs w:val="24"/>
          <w:lang w:val="hy-AM"/>
        </w:rPr>
        <w:lastRenderedPageBreak/>
        <w:t>(P.CP.03.PRC.006)</w:t>
      </w:r>
      <w:r w:rsidR="00805CE1">
        <w:rPr>
          <w:rFonts w:ascii="Sylfaen" w:hAnsi="Sylfaen"/>
          <w:sz w:val="24"/>
          <w:szCs w:val="24"/>
          <w:lang w:val="hy-AM"/>
        </w:rPr>
        <w:t xml:space="preserve"> </w:t>
      </w:r>
      <w:r w:rsidRPr="000B347D">
        <w:rPr>
          <w:rFonts w:ascii="Sylfaen" w:hAnsi="Sylfaen"/>
          <w:sz w:val="24"/>
          <w:szCs w:val="24"/>
          <w:lang w:val="hy-AM"/>
        </w:rPr>
        <w:t>ընթացակարգը</w:t>
      </w:r>
      <w:r w:rsidR="00805CE1">
        <w:rPr>
          <w:rFonts w:ascii="Sylfaen" w:hAnsi="Sylfaen"/>
          <w:sz w:val="24"/>
          <w:szCs w:val="24"/>
          <w:lang w:val="hy-AM"/>
        </w:rPr>
        <w:t xml:space="preserve"> </w:t>
      </w:r>
      <w:r w:rsidRPr="000B347D">
        <w:rPr>
          <w:rFonts w:ascii="Sylfaen" w:hAnsi="Sylfaen"/>
          <w:sz w:val="24"/>
          <w:szCs w:val="24"/>
          <w:lang w:val="hy-AM"/>
        </w:rPr>
        <w:t>կատարվում է ՄՓՏՄ-ի՝ մաքսային հսկողության տակ չգտնվելու ճանաչումն իրականացնող լիազորված մարմնի կողմից ՄՓՏՄ-ի՝ մաքսային հսկողության տակ չգտնվելը ճանաչելու վերաբերյալ տեղեկություններում փոփոխություններ կատարելիս</w:t>
      </w:r>
      <w:r w:rsidR="00F83312">
        <w:rPr>
          <w:rFonts w:ascii="Sylfaen" w:hAnsi="Sylfaen"/>
          <w:sz w:val="24"/>
          <w:szCs w:val="24"/>
          <w:lang w:val="hy-AM"/>
        </w:rPr>
        <w:t>:</w:t>
      </w:r>
    </w:p>
    <w:p w:rsidR="00F83312" w:rsidRDefault="007C7FDA" w:rsidP="006B2197">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67.</w:t>
      </w:r>
      <w:r w:rsidR="006B2197" w:rsidRPr="001B6343">
        <w:rPr>
          <w:rFonts w:ascii="Sylfaen" w:hAnsi="Sylfaen"/>
          <w:sz w:val="24"/>
          <w:szCs w:val="24"/>
          <w:lang w:val="hy-AM"/>
        </w:rPr>
        <w:tab/>
      </w:r>
      <w:r w:rsidRPr="000B347D">
        <w:rPr>
          <w:rFonts w:ascii="Sylfaen" w:hAnsi="Sylfaen"/>
          <w:sz w:val="24"/>
          <w:szCs w:val="24"/>
          <w:lang w:val="hy-AM"/>
        </w:rPr>
        <w:t>Առաջինը կատարվում է «ՄՓՏՄ-ի՝ մաքսային հսկողության տակ չգտնվելը ճանաչելու վերաբերյալ փոփոխված տեղեկությունների փոխանցում» (P.CP.03.OPR.016) գործառնությունը, որի կատարման արդյունքներով ՄՓՏՄ-ի՝ մաքսային հսկողության տակ չգտնվելու ճանաչումն իրականացնող 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ժամանակավոր ներմուծման (արտահանման) հսկողությունն իրականացնող լիազորված մարմին է ուղարկում ՄՓՏՄ-ի՝ մաքսային հսկողության տակ չգտնվելը ճանաչելու վերաբերյալ փոփոխված տեղեկությունները</w:t>
      </w:r>
      <w:r w:rsidR="00F83312">
        <w:rPr>
          <w:rFonts w:ascii="Sylfaen" w:hAnsi="Sylfaen"/>
          <w:sz w:val="24"/>
          <w:szCs w:val="24"/>
          <w:lang w:val="hy-AM"/>
        </w:rPr>
        <w:t>:</w:t>
      </w:r>
    </w:p>
    <w:p w:rsidR="00F83312" w:rsidRDefault="007C7FDA" w:rsidP="006B2197">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68.</w:t>
      </w:r>
      <w:r w:rsidR="006B2197" w:rsidRPr="001B6343">
        <w:rPr>
          <w:rFonts w:ascii="Sylfaen" w:hAnsi="Sylfaen"/>
          <w:sz w:val="24"/>
          <w:szCs w:val="24"/>
          <w:lang w:val="hy-AM"/>
        </w:rPr>
        <w:tab/>
      </w:r>
      <w:r w:rsidRPr="000B347D">
        <w:rPr>
          <w:rFonts w:ascii="Sylfaen" w:hAnsi="Sylfaen"/>
          <w:sz w:val="24"/>
          <w:szCs w:val="24"/>
          <w:lang w:val="hy-AM"/>
        </w:rPr>
        <w:t>ՄՓՏՄ-ի մաքսային ներմուծման (արտահանման) հսկողությունն իրականացնող լիազորված մարմնում ՄՓՏՄ-ի՝ մաքսային հսկողության տակ չգտնվելը ճանաչելու վերաբերյալ տեղեկություններն</w:t>
      </w:r>
      <w:r w:rsidR="00805CE1">
        <w:rPr>
          <w:rFonts w:ascii="Sylfaen" w:hAnsi="Sylfaen"/>
          <w:sz w:val="24"/>
          <w:szCs w:val="24"/>
          <w:lang w:val="hy-AM"/>
        </w:rPr>
        <w:t xml:space="preserve"> </w:t>
      </w:r>
      <w:r w:rsidRPr="000B347D">
        <w:rPr>
          <w:rFonts w:ascii="Sylfaen" w:hAnsi="Sylfaen"/>
          <w:sz w:val="24"/>
          <w:szCs w:val="24"/>
          <w:lang w:val="hy-AM"/>
        </w:rPr>
        <w:t xml:space="preserve">ստանալիս կատարվում է «ՄՓՏՄ-ի՝ մաքսային հսկողության տակ չգտնվելը ճանաչելու վերաբերյալ փոփոխված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(P.CP.03.OPR.017) գործառնությունը, որի կատարման արդյունքներով իրականացվում է նշված տեղեկությունների ընդունումն ու մշակումը: ՄՓՏՄ-ի՝ մաքսային հսկողության տակ չգտնվելու ճանաչումն իրականացնող լիազորված մարմին է փոխանցվում տեղեկությունների մշակման վերաբերյալ ծանուցումը</w:t>
      </w:r>
      <w:r w:rsidR="00F83312">
        <w:rPr>
          <w:rFonts w:ascii="Sylfaen" w:hAnsi="Sylfaen"/>
          <w:sz w:val="24"/>
          <w:szCs w:val="24"/>
          <w:lang w:val="hy-AM"/>
        </w:rPr>
        <w:t>:</w:t>
      </w:r>
    </w:p>
    <w:p w:rsidR="00F83312" w:rsidRDefault="007C7FDA" w:rsidP="006B2197">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69.</w:t>
      </w:r>
      <w:r w:rsidR="006B2197"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չգտնվելու ճանաչումն իրականացնող</w:t>
      </w:r>
      <w:r w:rsidR="00805CE1">
        <w:rPr>
          <w:rFonts w:ascii="Sylfaen" w:hAnsi="Sylfaen"/>
          <w:sz w:val="24"/>
          <w:szCs w:val="24"/>
          <w:lang w:val="hy-AM"/>
        </w:rPr>
        <w:t xml:space="preserve"> </w:t>
      </w:r>
      <w:r w:rsidRPr="000B347D">
        <w:rPr>
          <w:rFonts w:ascii="Sylfaen" w:hAnsi="Sylfaen"/>
          <w:sz w:val="24"/>
          <w:szCs w:val="24"/>
          <w:lang w:val="hy-AM"/>
        </w:rPr>
        <w:t>լիազորված մարմին ՄՓՏՄ-ի՝ մաքսային հսկողության տակ չգտնվելը ճանաչելու վերաբերյալ</w:t>
      </w:r>
      <w:r w:rsidR="00805CE1">
        <w:rPr>
          <w:rFonts w:ascii="Sylfaen" w:hAnsi="Sylfaen"/>
          <w:sz w:val="24"/>
          <w:szCs w:val="24"/>
          <w:lang w:val="hy-AM"/>
        </w:rPr>
        <w:t xml:space="preserve"> </w:t>
      </w:r>
      <w:r w:rsidRPr="000B347D">
        <w:rPr>
          <w:rFonts w:ascii="Sylfaen" w:hAnsi="Sylfaen"/>
          <w:sz w:val="24"/>
          <w:szCs w:val="24"/>
          <w:lang w:val="hy-AM"/>
        </w:rPr>
        <w:t>փոփոխված տեղեկությունների մշակման մասին ծանուցումն ստացվելիս կատարվում է «ՄՓՏՄ-ի՝ մաքսային հսկողության տակ չգտնվելը ճանաչելու վերաբերյալ</w:t>
      </w:r>
      <w:r w:rsidR="00805CE1">
        <w:rPr>
          <w:rFonts w:ascii="Sylfaen" w:hAnsi="Sylfaen"/>
          <w:sz w:val="24"/>
          <w:szCs w:val="24"/>
          <w:lang w:val="hy-AM"/>
        </w:rPr>
        <w:t xml:space="preserve"> </w:t>
      </w:r>
      <w:r w:rsidRPr="000B347D">
        <w:rPr>
          <w:rFonts w:ascii="Sylfaen" w:hAnsi="Sylfaen"/>
          <w:sz w:val="24"/>
          <w:szCs w:val="24"/>
          <w:lang w:val="hy-AM"/>
        </w:rPr>
        <w:t>փոփոխված տեղեկությունների մշակման մասին ծանուցման ստացում» (P.CP.03.OPR.018) գործառնությունը, որի կատարման արդյունքներով իրականացվում է նշված ծանուցման ընդունումն ու մշակումը</w:t>
      </w:r>
      <w:r w:rsidR="00F83312">
        <w:rPr>
          <w:rFonts w:ascii="Sylfaen" w:hAnsi="Sylfaen"/>
          <w:sz w:val="24"/>
          <w:szCs w:val="24"/>
          <w:lang w:val="hy-AM"/>
        </w:rPr>
        <w:t>:</w:t>
      </w:r>
    </w:p>
    <w:p w:rsidR="00F83312" w:rsidRDefault="007C7FDA" w:rsidP="006B2197">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lastRenderedPageBreak/>
        <w:t>70.</w:t>
      </w:r>
      <w:r w:rsidR="006B2197"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վերաբերյալ տեղեկություններում փոփոխությունների կատարում» (P.CP.03.PRC.006) ընթացակարգի կատարման արդյունքն է ՄՓՏՄ-ի ժամանակավոր ներմուծման (արտահանման) հսկողությունն իրականացնող լիազորված մարմնի կողմից ՄՓՏՄ-ի՝ մաքսային հսկողության տակ չգտնվելը ճանաչելու վերաբերյալ փոփոխված տեղեկությունների մշակումը</w:t>
      </w:r>
      <w:r w:rsidR="00F83312">
        <w:rPr>
          <w:rFonts w:ascii="Sylfaen" w:hAnsi="Sylfaen"/>
          <w:sz w:val="24"/>
          <w:szCs w:val="24"/>
          <w:lang w:val="hy-AM"/>
        </w:rPr>
        <w:t>:</w:t>
      </w:r>
    </w:p>
    <w:p w:rsidR="006B2197" w:rsidRDefault="007C7FDA" w:rsidP="006B2197">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71.</w:t>
      </w:r>
      <w:r w:rsidR="006B2197" w:rsidRPr="006B2197">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վերաբերյալ տեղեկություններում փոփոխությունների կատարում» (P.CP.03.PRC.006) ընթացակարգի շրջանակներում կատարվող ընդհանուր գործընթացի գործառնությունների ցանկը բերված է 28-րդ աղյուսակում</w:t>
      </w:r>
      <w:r w:rsidR="006B2197">
        <w:rPr>
          <w:rFonts w:ascii="Sylfaen" w:hAnsi="Sylfaen"/>
          <w:sz w:val="24"/>
          <w:szCs w:val="24"/>
          <w:lang w:val="hy-AM"/>
        </w:rPr>
        <w:t>:</w:t>
      </w:r>
    </w:p>
    <w:p w:rsidR="006B2197" w:rsidRDefault="006B2197">
      <w:pPr>
        <w:widowControl/>
        <w:spacing w:after="200" w:line="276" w:lineRule="auto"/>
        <w:rPr>
          <w:rFonts w:eastAsiaTheme="minorHAnsi" w:cstheme="minorBidi"/>
          <w:color w:val="auto"/>
          <w:lang w:eastAsia="en-US" w:bidi="ar-SA"/>
        </w:rPr>
      </w:pPr>
      <w:r>
        <w:br w:type="page"/>
      </w:r>
    </w:p>
    <w:p w:rsidR="007C7FDA" w:rsidRPr="000B347D" w:rsidRDefault="007C7FDA" w:rsidP="006B2197">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28</w:t>
      </w:r>
    </w:p>
    <w:p w:rsidR="007C7FDA" w:rsidRPr="000B347D" w:rsidRDefault="007C7FDA" w:rsidP="006B2197">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տեղեկություններում փոփոխությունների կատարում» (P.CP.03.PRC.006) ընթացակարգի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5"/>
        <w:gridCol w:w="4008"/>
        <w:gridCol w:w="2947"/>
      </w:tblGrid>
      <w:tr w:rsidR="007C7FDA" w:rsidRPr="000B347D" w:rsidTr="006B2197">
        <w:trPr>
          <w:tblHeader/>
          <w:jc w:val="center"/>
        </w:trPr>
        <w:tc>
          <w:tcPr>
            <w:tcW w:w="2415"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4008"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6B2197">
        <w:trPr>
          <w:tblHeader/>
          <w:jc w:val="center"/>
        </w:trPr>
        <w:tc>
          <w:tcPr>
            <w:tcW w:w="2415"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4008"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6B2197">
        <w:trPr>
          <w:jc w:val="center"/>
        </w:trPr>
        <w:tc>
          <w:tcPr>
            <w:tcW w:w="2415"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P.CP.03.OPR.016</w:t>
            </w:r>
          </w:p>
        </w:tc>
        <w:tc>
          <w:tcPr>
            <w:tcW w:w="4008"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փոփոխված տեղեկությունների փոխանցում </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29-րդ աղյուսակում</w:t>
            </w:r>
          </w:p>
        </w:tc>
      </w:tr>
      <w:tr w:rsidR="007C7FDA" w:rsidRPr="000B347D" w:rsidTr="006B2197">
        <w:trPr>
          <w:jc w:val="center"/>
        </w:trPr>
        <w:tc>
          <w:tcPr>
            <w:tcW w:w="241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P.CP.03.OPR.017</w:t>
            </w:r>
          </w:p>
        </w:tc>
        <w:tc>
          <w:tcPr>
            <w:tcW w:w="4008"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 </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30-րդ աղյուսակում</w:t>
            </w:r>
          </w:p>
        </w:tc>
      </w:tr>
      <w:tr w:rsidR="007C7FDA" w:rsidRPr="000B347D" w:rsidTr="006B2197">
        <w:trPr>
          <w:jc w:val="center"/>
        </w:trPr>
        <w:tc>
          <w:tcPr>
            <w:tcW w:w="2415"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P.CP.03.OPR.018</w:t>
            </w:r>
          </w:p>
        </w:tc>
        <w:tc>
          <w:tcPr>
            <w:tcW w:w="4008"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փոփոխված տեղեկությունների մշակման մասին ծանուցման ստացում </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31-րդ աղյուսակում</w:t>
            </w:r>
          </w:p>
        </w:tc>
      </w:tr>
    </w:tbl>
    <w:p w:rsidR="006B2197" w:rsidRDefault="006B2197">
      <w:pPr>
        <w:widowControl/>
        <w:spacing w:after="200" w:line="276" w:lineRule="auto"/>
        <w:rPr>
          <w:rFonts w:eastAsiaTheme="minorHAnsi" w:cstheme="minorBidi"/>
          <w:color w:val="auto"/>
          <w:lang w:val="en-US" w:eastAsia="en-US" w:bidi="ar-SA"/>
        </w:rPr>
      </w:pPr>
      <w:r>
        <w:br w:type="page"/>
      </w:r>
    </w:p>
    <w:p w:rsidR="007C7FDA" w:rsidRPr="000B347D" w:rsidRDefault="007C7FDA" w:rsidP="006B2197">
      <w:pPr>
        <w:pStyle w:val="Tablecaption0"/>
        <w:shd w:val="clear" w:color="auto" w:fill="auto"/>
        <w:tabs>
          <w:tab w:val="left" w:pos="1134"/>
        </w:tabs>
        <w:spacing w:after="160" w:line="360" w:lineRule="auto"/>
        <w:ind w:right="-8"/>
        <w:jc w:val="right"/>
        <w:rPr>
          <w:rFonts w:ascii="Sylfaen" w:hAnsi="Sylfaen"/>
          <w:sz w:val="24"/>
          <w:szCs w:val="24"/>
        </w:rPr>
      </w:pPr>
      <w:r w:rsidRPr="000B347D">
        <w:rPr>
          <w:rFonts w:ascii="Sylfaen" w:hAnsi="Sylfaen"/>
          <w:sz w:val="24"/>
          <w:szCs w:val="24"/>
        </w:rPr>
        <w:lastRenderedPageBreak/>
        <w:t>Աղյուսակ 29</w:t>
      </w:r>
    </w:p>
    <w:p w:rsidR="007C7FDA" w:rsidRPr="000B347D" w:rsidRDefault="007C7FDA" w:rsidP="006B2197">
      <w:pPr>
        <w:pStyle w:val="Bodytext20"/>
        <w:shd w:val="clear" w:color="auto" w:fill="auto"/>
        <w:tabs>
          <w:tab w:val="left" w:pos="1134"/>
        </w:tabs>
        <w:spacing w:after="160" w:line="360" w:lineRule="auto"/>
        <w:ind w:right="-8" w:firstLine="0"/>
        <w:rPr>
          <w:rFonts w:ascii="Sylfaen" w:hAnsi="Sylfaen"/>
          <w:sz w:val="24"/>
          <w:szCs w:val="24"/>
        </w:rPr>
      </w:pPr>
      <w:r w:rsidRPr="000B347D">
        <w:rPr>
          <w:rFonts w:ascii="Sylfaen" w:hAnsi="Sylfaen"/>
          <w:sz w:val="24"/>
          <w:szCs w:val="24"/>
        </w:rPr>
        <w:t>«ՄՓՏՄ-ի՝ մաքսային հսկողության տակ չգտնվելը ճանաչելու վերաբերյալ փոփոխված տեղեկությունների փոխանցում» գործառնության նկարագրությունը</w:t>
      </w:r>
      <w:r w:rsidR="006B2197">
        <w:rPr>
          <w:rFonts w:ascii="Sylfaen" w:hAnsi="Sylfaen"/>
          <w:sz w:val="24"/>
          <w:szCs w:val="24"/>
        </w:rPr>
        <w:t xml:space="preserve"> </w:t>
      </w:r>
      <w:r w:rsidRPr="000B347D">
        <w:rPr>
          <w:rFonts w:ascii="Sylfaen" w:hAnsi="Sylfaen"/>
          <w:sz w:val="24"/>
          <w:szCs w:val="24"/>
        </w:rPr>
        <w:t xml:space="preserve">(P.CP.03.OPR.016) </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CD3A90">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6B2197">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CD3A90">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CD3A90">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P.CP.03.OPR.016</w:t>
            </w:r>
          </w:p>
        </w:tc>
      </w:tr>
      <w:tr w:rsidR="007C7FDA" w:rsidRPr="000B347D" w:rsidTr="00CD3A90">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փոփոխված տեղեկությունների փոխանցում</w:t>
            </w:r>
          </w:p>
        </w:tc>
      </w:tr>
      <w:tr w:rsidR="007C7FDA" w:rsidRPr="000B347D" w:rsidTr="00CD3A90">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մաքսային հսկողության տակ չգտնվելու ճանաչումն իրականացնող</w:t>
            </w:r>
            <w:r w:rsidR="00805CE1">
              <w:rPr>
                <w:rStyle w:val="Bodytext1210pt"/>
                <w:sz w:val="24"/>
                <w:szCs w:val="24"/>
              </w:rPr>
              <w:t xml:space="preserve"> </w:t>
            </w:r>
            <w:r w:rsidRPr="000B347D">
              <w:rPr>
                <w:rStyle w:val="Bodytext1210pt"/>
                <w:sz w:val="24"/>
                <w:szCs w:val="24"/>
              </w:rPr>
              <w:t>լիազորված մարմին</w:t>
            </w:r>
          </w:p>
        </w:tc>
      </w:tr>
      <w:tr w:rsidR="007C7FDA" w:rsidRPr="000B347D" w:rsidTr="00CD3A90">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ՄՓՏՄ-ի՝ մաքսային հսկողության տակ չգտնվելը ճանաչելու վերաբերյալ տեղեկություններում փոփոխություններ կատարելու անհրաժեշտության դեպքում</w:t>
            </w:r>
            <w:r w:rsidR="00805CE1">
              <w:rPr>
                <w:rStyle w:val="Bodytext1210pt"/>
                <w:sz w:val="24"/>
                <w:szCs w:val="24"/>
              </w:rPr>
              <w:t xml:space="preserve"> </w:t>
            </w:r>
          </w:p>
        </w:tc>
      </w:tr>
      <w:tr w:rsidR="007C7FDA" w:rsidRPr="000B347D" w:rsidTr="00CD3A90">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ներկայացված 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CD3A90">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ձ</w:t>
            </w:r>
            <w:r w:rsidR="00917CF1">
              <w:rPr>
                <w:rStyle w:val="Bodytext1210pt"/>
                <w:sz w:val="24"/>
                <w:szCs w:val="24"/>
              </w:rPr>
              <w:t>և</w:t>
            </w:r>
            <w:r w:rsidRPr="000B347D">
              <w:rPr>
                <w:rStyle w:val="Bodytext1210pt"/>
                <w:sz w:val="24"/>
                <w:szCs w:val="24"/>
              </w:rPr>
              <w:t xml:space="preserve">ավորում է ՄՓՏՄ-ի՝ մաքսային հսկողության տակ չգտնվելը ճանաչելու վերաբերյալ փոփոխված տեղեկություններ պարունակող հաղորդագրությունը </w:t>
            </w:r>
            <w:r w:rsidR="00917CF1">
              <w:rPr>
                <w:rStyle w:val="Bodytext1210pt"/>
                <w:sz w:val="24"/>
                <w:szCs w:val="24"/>
              </w:rPr>
              <w:t>և</w:t>
            </w:r>
            <w:r w:rsidRPr="000B347D">
              <w:rPr>
                <w:rStyle w:val="Bodytext1210pt"/>
                <w:sz w:val="24"/>
                <w:szCs w:val="24"/>
              </w:rPr>
              <w:t xml:space="preserve"> ուղարկում է այն ՄՓՏՄ-ի ժամանակավոր ներմուծման (արտահանման) հսկողությունն իրականացնող լիազորված մարմին՝ Տեղեկատվական փոխգործակցության կանոնակարգին համապատասխան </w:t>
            </w:r>
          </w:p>
        </w:tc>
      </w:tr>
      <w:tr w:rsidR="007C7FDA" w:rsidRPr="000B347D" w:rsidTr="00CD3A90">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 xml:space="preserve">փոփոխված տեղեկություններն ուղարկվել են ՄՓՏՄ-ի ժամանակավոր ներմուծման (արտահանման) հսկողությունն իրականացնող լիազորված մարմին </w:t>
            </w:r>
          </w:p>
        </w:tc>
      </w:tr>
    </w:tbl>
    <w:p w:rsidR="00706FDD" w:rsidRDefault="00706FDD">
      <w:pPr>
        <w:widowControl/>
        <w:spacing w:after="200" w:line="276" w:lineRule="auto"/>
        <w:rPr>
          <w:rFonts w:eastAsiaTheme="minorHAnsi" w:cstheme="minorBidi"/>
          <w:color w:val="auto"/>
          <w:lang w:val="en-US" w:eastAsia="en-US" w:bidi="ar-SA"/>
        </w:rPr>
      </w:pPr>
      <w:r>
        <w:br w:type="page"/>
      </w:r>
    </w:p>
    <w:p w:rsidR="007C7FDA" w:rsidRPr="000B347D" w:rsidRDefault="007C7FDA" w:rsidP="00CD3A90">
      <w:pPr>
        <w:pStyle w:val="Tablecaption0"/>
        <w:shd w:val="clear" w:color="auto" w:fill="auto"/>
        <w:tabs>
          <w:tab w:val="left" w:pos="1134"/>
        </w:tabs>
        <w:spacing w:after="160" w:line="360" w:lineRule="auto"/>
        <w:ind w:right="-8"/>
        <w:jc w:val="right"/>
        <w:rPr>
          <w:rFonts w:ascii="Sylfaen" w:hAnsi="Sylfaen"/>
          <w:sz w:val="24"/>
          <w:szCs w:val="24"/>
        </w:rPr>
      </w:pPr>
      <w:r w:rsidRPr="000B347D">
        <w:rPr>
          <w:rFonts w:ascii="Sylfaen" w:hAnsi="Sylfaen"/>
          <w:sz w:val="24"/>
          <w:szCs w:val="24"/>
        </w:rPr>
        <w:lastRenderedPageBreak/>
        <w:t>Աղյուսակ 30</w:t>
      </w:r>
    </w:p>
    <w:p w:rsidR="007C7FDA" w:rsidRPr="000B347D" w:rsidRDefault="007C7FDA" w:rsidP="00CD3A90">
      <w:pPr>
        <w:pStyle w:val="Bodytext20"/>
        <w:shd w:val="clear" w:color="auto" w:fill="auto"/>
        <w:tabs>
          <w:tab w:val="left" w:pos="1134"/>
        </w:tabs>
        <w:spacing w:after="160" w:line="360" w:lineRule="auto"/>
        <w:ind w:right="-8" w:firstLine="0"/>
        <w:rPr>
          <w:rFonts w:ascii="Sylfaen" w:hAnsi="Sylfaen"/>
          <w:sz w:val="24"/>
          <w:szCs w:val="24"/>
        </w:rPr>
      </w:pPr>
      <w:r w:rsidRPr="000B347D">
        <w:rPr>
          <w:rFonts w:ascii="Sylfaen" w:hAnsi="Sylfaen"/>
          <w:sz w:val="24"/>
          <w:szCs w:val="24"/>
        </w:rPr>
        <w:t xml:space="preserve">«ՄՓՏՄ-ի՝ մաքսային հսկողության տակ չգտնվելը ճանաչելու վերաբերյալ փոփոխված տեղեկությունների ընդունում </w:t>
      </w:r>
      <w:r w:rsidR="00917CF1">
        <w:rPr>
          <w:rFonts w:ascii="Sylfaen" w:hAnsi="Sylfaen"/>
          <w:sz w:val="24"/>
          <w:szCs w:val="24"/>
        </w:rPr>
        <w:t>և</w:t>
      </w:r>
      <w:r w:rsidRPr="000B347D">
        <w:rPr>
          <w:rFonts w:ascii="Sylfaen" w:hAnsi="Sylfaen"/>
          <w:sz w:val="24"/>
          <w:szCs w:val="24"/>
        </w:rPr>
        <w:t xml:space="preserve"> մշակում»(P.CP.03.OPR.017)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DF4B68">
        <w:trPr>
          <w:tblHeade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DF4B68">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DF4B68">
        <w:trPr>
          <w:tblHeade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P.CP.03.OPR.017</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հսկողությունն իրականացնող լիազորված մարմին</w:t>
            </w:r>
          </w:p>
        </w:tc>
      </w:tr>
      <w:tr w:rsidR="007C7FDA" w:rsidRPr="000B347D" w:rsidTr="00DF4B68">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 մաքսային հսկողության տակ չգտնվելը ճանաչելու վերաբերյալ տեղեկություններն ստանալիս («ՄՓՏՄ-ի՝ մաքսային հսկողության տակ չգտնվելը ճանաչելու վերաբերյալ փոփոխված տեղեկությունների փոխանցում» (P.CP.03.OPR.016) գործառնություն)</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կատարողն իրականացնում</w:t>
            </w:r>
            <w:r w:rsidR="00805CE1">
              <w:rPr>
                <w:rStyle w:val="Bodytext1210pt"/>
                <w:sz w:val="24"/>
                <w:szCs w:val="24"/>
              </w:rPr>
              <w:t xml:space="preserve"> </w:t>
            </w:r>
            <w:r w:rsidRPr="000B347D">
              <w:rPr>
                <w:rStyle w:val="Bodytext1210pt"/>
                <w:sz w:val="24"/>
                <w:szCs w:val="24"/>
              </w:rPr>
              <w:t xml:space="preserve">է ՄՓՏՄ-ի՝ մաքսային հսկողության տակ չգտնվելը ճանաչելու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 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ՄՓՏՄ-ի՝ մաքսային հսկողության տակ չգտնվելու ճանաչումն իրականացնող</w:t>
            </w:r>
            <w:r w:rsidR="00805CE1">
              <w:rPr>
                <w:rStyle w:val="Bodytext1210pt"/>
                <w:sz w:val="24"/>
                <w:szCs w:val="24"/>
              </w:rPr>
              <w:t xml:space="preserve"> </w:t>
            </w:r>
            <w:r w:rsidRPr="000B347D">
              <w:rPr>
                <w:rStyle w:val="Bodytext1210pt"/>
                <w:sz w:val="24"/>
                <w:szCs w:val="24"/>
              </w:rPr>
              <w:t xml:space="preserve">լիազորված մարմին է ուղարկում տեղեկությունների մշակման վերաբերյալ ծանուցումը </w:t>
            </w:r>
          </w:p>
        </w:tc>
      </w:tr>
      <w:tr w:rsidR="007C7FDA" w:rsidRPr="000B347D" w:rsidTr="00DF4B68">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w:t>
            </w:r>
            <w:r w:rsidRPr="000B347D">
              <w:rPr>
                <w:rStyle w:val="Bodytext1210pt"/>
                <w:sz w:val="24"/>
                <w:szCs w:val="24"/>
              </w:rPr>
              <w:lastRenderedPageBreak/>
              <w:t>ճանաչելու վերաբերյալ փոփոխված տեղեկությունները մշակվել են, նշված տեղեկությունների մշակման մասին ծանուցումը փոխանցվել է ՄՓՏՄ-ի՝ մաքսային հսկողության տակ չգտնվելու ճանաչումն իրականացնող</w:t>
            </w:r>
            <w:r w:rsidR="00805CE1">
              <w:rPr>
                <w:rStyle w:val="Bodytext1210pt"/>
                <w:sz w:val="24"/>
                <w:szCs w:val="24"/>
              </w:rPr>
              <w:t xml:space="preserve"> </w:t>
            </w:r>
            <w:r w:rsidRPr="000B347D">
              <w:rPr>
                <w:rStyle w:val="Bodytext1210pt"/>
                <w:sz w:val="24"/>
                <w:szCs w:val="24"/>
              </w:rPr>
              <w:t>լիազորված մարմին</w:t>
            </w:r>
          </w:p>
        </w:tc>
      </w:tr>
    </w:tbl>
    <w:p w:rsidR="00DF4B68" w:rsidRDefault="00DF4B68" w:rsidP="004B6E35">
      <w:pPr>
        <w:pStyle w:val="Tablecaption0"/>
        <w:shd w:val="clear" w:color="auto" w:fill="auto"/>
        <w:tabs>
          <w:tab w:val="left" w:pos="1134"/>
        </w:tabs>
        <w:spacing w:after="160" w:line="360" w:lineRule="auto"/>
        <w:ind w:right="-8"/>
        <w:jc w:val="both"/>
        <w:rPr>
          <w:rFonts w:ascii="Sylfaen" w:hAnsi="Sylfaen"/>
          <w:sz w:val="24"/>
          <w:szCs w:val="24"/>
        </w:rPr>
      </w:pPr>
    </w:p>
    <w:p w:rsidR="007C7FDA" w:rsidRPr="000B347D" w:rsidRDefault="007C7FDA" w:rsidP="00DF4B68">
      <w:pPr>
        <w:pStyle w:val="Tablecaption0"/>
        <w:shd w:val="clear" w:color="auto" w:fill="auto"/>
        <w:tabs>
          <w:tab w:val="left" w:pos="1134"/>
        </w:tabs>
        <w:spacing w:after="160" w:line="360" w:lineRule="auto"/>
        <w:ind w:right="-8"/>
        <w:jc w:val="right"/>
      </w:pPr>
      <w:r w:rsidRPr="000B347D">
        <w:rPr>
          <w:rFonts w:ascii="Sylfaen" w:hAnsi="Sylfaen"/>
          <w:sz w:val="24"/>
          <w:szCs w:val="24"/>
          <w:lang w:val="hy-AM"/>
        </w:rPr>
        <w:t>Աղյուսակ 31</w:t>
      </w:r>
    </w:p>
    <w:p w:rsidR="007C7FDA" w:rsidRPr="000B347D" w:rsidRDefault="007C7FDA" w:rsidP="00DF4B68">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փոփոխված տեղեկությունների մշակման մասին ծանուցման ստացում» (P.CP.03.OPR.018) գործառնության</w:t>
      </w:r>
      <w:r w:rsidR="00805CE1">
        <w:rPr>
          <w:rFonts w:ascii="Sylfaen" w:hAnsi="Sylfaen"/>
          <w:sz w:val="24"/>
          <w:szCs w:val="24"/>
          <w:lang w:val="hy-AM"/>
        </w:rPr>
        <w:t xml:space="preserve"> </w:t>
      </w:r>
      <w:r w:rsidRPr="000B347D">
        <w:rPr>
          <w:rFonts w:ascii="Sylfaen" w:hAnsi="Sylfaen"/>
          <w:sz w:val="24"/>
          <w:szCs w:val="24"/>
          <w:lang w:val="hy-AM"/>
        </w:rPr>
        <w:t>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DF4B68">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DF4B68">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DF4B68">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P.CP.03.OPR.018</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փոփոխված տեղեկությունների մշակման մասին ծանուցման ստացում</w:t>
            </w:r>
          </w:p>
        </w:tc>
      </w:tr>
      <w:tr w:rsidR="007C7FDA" w:rsidRPr="000B347D" w:rsidTr="00DF4B68">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չգտնվելու ճանաչումն իրականացնող լիազորված մարմին</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ՄՓՏՄԻ-ի՝ 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 xml:space="preserve">փոփոխված տեղեկությունների մշակման մասին ծանուցումն ստանալիս («ՄՓՏՄ-ի՝ մաքսային հսկողության տակ չգտնվելը ճանաչելու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w:t>
            </w:r>
            <w:r w:rsidR="00805CE1">
              <w:rPr>
                <w:rStyle w:val="Bodytext1210pt"/>
                <w:sz w:val="24"/>
                <w:szCs w:val="24"/>
              </w:rPr>
              <w:t xml:space="preserve"> </w:t>
            </w:r>
            <w:r w:rsidRPr="000B347D">
              <w:rPr>
                <w:rStyle w:val="Bodytext1210pt"/>
                <w:sz w:val="24"/>
                <w:szCs w:val="24"/>
              </w:rPr>
              <w:t>(P.CP.03.OPR.017) գործառնություն)</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աչափը </w:t>
            </w:r>
            <w:r w:rsidR="00917CF1">
              <w:rPr>
                <w:rStyle w:val="Bodytext1210pt"/>
                <w:sz w:val="24"/>
                <w:szCs w:val="24"/>
              </w:rPr>
              <w:t>և</w:t>
            </w:r>
            <w:r w:rsidRPr="000B347D">
              <w:rPr>
                <w:rStyle w:val="Bodytext1210pt"/>
                <w:sz w:val="24"/>
                <w:szCs w:val="24"/>
              </w:rPr>
              <w:t xml:space="preserve">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 xml:space="preserve">աչափերի </w:t>
            </w:r>
            <w:r w:rsidR="00917CF1">
              <w:rPr>
                <w:rStyle w:val="Bodytext1210pt"/>
                <w:sz w:val="24"/>
                <w:szCs w:val="24"/>
              </w:rPr>
              <w:t>և</w:t>
            </w:r>
            <w:r w:rsidRPr="000B347D">
              <w:rPr>
                <w:rStyle w:val="Bodytext1210pt"/>
                <w:sz w:val="24"/>
                <w:szCs w:val="24"/>
              </w:rPr>
              <w:t xml:space="preserve"> կառուցվածքների նկարագրությանը</w:t>
            </w:r>
          </w:p>
        </w:tc>
      </w:tr>
      <w:tr w:rsidR="007C7FDA" w:rsidRPr="000B347D" w:rsidTr="00DF4B68">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կատարողն իրականացնում է ծանուցման ընդունում </w:t>
            </w:r>
            <w:r w:rsidR="00917CF1">
              <w:rPr>
                <w:rStyle w:val="Bodytext1210pt"/>
                <w:sz w:val="24"/>
                <w:szCs w:val="24"/>
              </w:rPr>
              <w:t>և</w:t>
            </w:r>
            <w:r w:rsidRPr="000B347D">
              <w:rPr>
                <w:rStyle w:val="Bodytext1210pt"/>
                <w:sz w:val="24"/>
                <w:szCs w:val="24"/>
              </w:rPr>
              <w:t xml:space="preserve"> մշակում՝ Տեղեկատվական փոխգործակցության կանոնակարգին համապատասխան</w:t>
            </w:r>
          </w:p>
        </w:tc>
      </w:tr>
      <w:tr w:rsidR="007C7FDA" w:rsidRPr="000B347D" w:rsidTr="00DF4B68">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մաքսային հսկողության տակ չգտնվելը ճանաչելու վերաբերյալ փոփոխված տեղեկությունների մշակման մասին ծանուցումը մշակվել է</w:t>
            </w:r>
            <w:r w:rsidR="00805CE1">
              <w:rPr>
                <w:rStyle w:val="Bodytext1210pt"/>
                <w:sz w:val="24"/>
                <w:szCs w:val="24"/>
              </w:rPr>
              <w:t xml:space="preserve"> </w:t>
            </w:r>
          </w:p>
        </w:tc>
      </w:tr>
    </w:tbl>
    <w:p w:rsidR="007C7FDA" w:rsidRPr="000B347D" w:rsidRDefault="007C7FDA" w:rsidP="004B6E35">
      <w:pPr>
        <w:tabs>
          <w:tab w:val="left" w:pos="1134"/>
        </w:tabs>
        <w:spacing w:after="160" w:line="360" w:lineRule="auto"/>
        <w:ind w:right="-8"/>
        <w:jc w:val="both"/>
      </w:pPr>
    </w:p>
    <w:p w:rsidR="007C7FDA" w:rsidRPr="000B347D" w:rsidRDefault="007C7FDA" w:rsidP="00DF4B68">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4. ՄՓՏՄ-ի ժամանակավոր ներմուծման (արտահանման) վերաբերյալ տեղեկությունների ներկայացման ընթացակարգերը</w:t>
      </w:r>
    </w:p>
    <w:p w:rsidR="007C7FDA" w:rsidRPr="00DF4B68" w:rsidRDefault="007C7FDA" w:rsidP="00DF4B6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«ՄՓՏՄ-ի ժամանակավոր ներմուծման (արտահանման) վերաբերյալ տեղեկությունների հարցում» (P.CP.03.PRC.007) ընթացակարգ</w:t>
      </w:r>
    </w:p>
    <w:p w:rsidR="007C7FDA" w:rsidRPr="00DF4B68" w:rsidRDefault="007C7FDA" w:rsidP="00DF4B6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72.</w:t>
      </w:r>
      <w:r w:rsidR="00DF4B68" w:rsidRPr="00DF4B68">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հարցում» (P.CP.03.PRC.007) ընթացակարգի կատարման սխեման ներկայացված է 12-րդ նկարում</w:t>
      </w:r>
      <w:r w:rsidR="00DF4B68">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702272" behindDoc="0" locked="0" layoutInCell="1" allowOverlap="1" wp14:anchorId="36665A1B" wp14:editId="0F9B945B">
                <wp:simplePos x="0" y="0"/>
                <wp:positionH relativeFrom="column">
                  <wp:posOffset>175260</wp:posOffset>
                </wp:positionH>
                <wp:positionV relativeFrom="paragraph">
                  <wp:posOffset>1344930</wp:posOffset>
                </wp:positionV>
                <wp:extent cx="2425065" cy="285750"/>
                <wp:effectExtent l="3810" t="1905" r="0" b="0"/>
                <wp:wrapNone/>
                <wp:docPr id="17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D2840" w:rsidRDefault="004E3B06" w:rsidP="007C7FDA">
                            <w:pPr>
                              <w:jc w:val="center"/>
                              <w:rPr>
                                <w:lang w:val="en-US"/>
                              </w:rPr>
                            </w:pPr>
                            <w:r w:rsidRPr="00B34CC8">
                              <w:rPr>
                                <w:sz w:val="10"/>
                              </w:rPr>
                              <w:t>ՄՓՏՄ-ի ժամանակավոր ներմուծման (արտահանման) վերաբերյալ տեղեկություններ</w:t>
                            </w:r>
                            <w:r>
                              <w:rPr>
                                <w:sz w:val="10"/>
                                <w:lang w:val="en-US"/>
                              </w:rPr>
                              <w:t xml:space="preserve"> [</w:t>
                            </w:r>
                            <w:r>
                              <w:rPr>
                                <w:sz w:val="10"/>
                              </w:rPr>
                              <w:t>տեղեկությունները ներկայացված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118" type="#_x0000_t202" style="position:absolute;left:0;text-align:left;margin-left:13.8pt;margin-top:105.9pt;width:190.9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jBhwIAABo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" stroked="f">
                <v:textbox>
                  <w:txbxContent>
                    <w:p w:rsidR="004E3B06" w:rsidRPr="001D2840" w:rsidRDefault="004E3B06" w:rsidP="007C7FDA">
                      <w:pPr>
                        <w:jc w:val="center"/>
                        <w:rPr>
                          <w:lang w:val="en-US"/>
                        </w:rPr>
                      </w:pPr>
                      <w:r w:rsidRPr="00B34CC8">
                        <w:rPr>
                          <w:sz w:val="10"/>
                        </w:rPr>
                        <w:t>ՄՓՏՄ-ի ժամանակավոր ներմուծման (արտահանման) վերաբերյալ տեղեկություններ</w:t>
                      </w:r>
                      <w:r>
                        <w:rPr>
                          <w:sz w:val="10"/>
                          <w:lang w:val="en-US"/>
                        </w:rPr>
                        <w:t xml:space="preserve"> [</w:t>
                      </w:r>
                      <w:r>
                        <w:rPr>
                          <w:sz w:val="10"/>
                        </w:rPr>
                        <w:t>տեղեկությունները ներկայացված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01248" behindDoc="0" locked="0" layoutInCell="1" allowOverlap="1" wp14:anchorId="5E9712AA" wp14:editId="64B3F905">
                <wp:simplePos x="0" y="0"/>
                <wp:positionH relativeFrom="column">
                  <wp:posOffset>3318510</wp:posOffset>
                </wp:positionH>
                <wp:positionV relativeFrom="paragraph">
                  <wp:posOffset>798830</wp:posOffset>
                </wp:positionV>
                <wp:extent cx="2386330" cy="295910"/>
                <wp:effectExtent l="3810" t="0" r="635" b="635"/>
                <wp:wrapNone/>
                <wp:docPr id="1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0763E" w:rsidRDefault="004E3B06" w:rsidP="007C7FDA">
                            <w:pPr>
                              <w:jc w:val="center"/>
                              <w:rPr>
                                <w:sz w:val="10"/>
                                <w:lang w:val="en-US"/>
                              </w:rPr>
                            </w:pPr>
                            <w:r w:rsidRPr="0030763E">
                              <w:rPr>
                                <w:sz w:val="10"/>
                              </w:rPr>
                              <w:t xml:space="preserve">ՄՓՏՄ-ի ժամանակավոր ներմուծման (արտահանման) վերաբերյալ տեղեկություններ </w:t>
                            </w:r>
                            <w:r w:rsidRPr="0030763E">
                              <w:rPr>
                                <w:sz w:val="10"/>
                                <w:lang w:val="en-US"/>
                              </w:rPr>
                              <w:t>[</w:t>
                            </w:r>
                            <w:r w:rsidRPr="0030763E">
                              <w:rPr>
                                <w:rStyle w:val="Bodytext1210pt"/>
                                <w:sz w:val="10"/>
                              </w:rPr>
                              <w:t>տեղեկությունները հարցված</w:t>
                            </w:r>
                            <w:r>
                              <w:rPr>
                                <w:rStyle w:val="Bodytext1210pt"/>
                                <w:sz w:val="10"/>
                              </w:rPr>
                              <w:t xml:space="preserve"> </w:t>
                            </w:r>
                            <w:r w:rsidRPr="0030763E">
                              <w:rPr>
                                <w:rStyle w:val="Bodytext1210pt"/>
                                <w:sz w:val="10"/>
                              </w:rPr>
                              <w:t>են</w:t>
                            </w:r>
                            <w:r>
                              <w:rPr>
                                <w:rStyle w:val="Bodytext1210pt"/>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119" type="#_x0000_t202" style="position:absolute;left:0;text-align:left;margin-left:261.3pt;margin-top:62.9pt;width:187.9pt;height:2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" stroked="f">
                <v:textbox>
                  <w:txbxContent>
                    <w:p w:rsidR="004E3B06" w:rsidRPr="0030763E" w:rsidRDefault="004E3B06" w:rsidP="007C7FDA">
                      <w:pPr>
                        <w:jc w:val="center"/>
                        <w:rPr>
                          <w:sz w:val="10"/>
                          <w:lang w:val="en-US"/>
                        </w:rPr>
                      </w:pPr>
                      <w:r w:rsidRPr="0030763E">
                        <w:rPr>
                          <w:sz w:val="10"/>
                        </w:rPr>
                        <w:t xml:space="preserve">ՄՓՏՄ-ի ժամանակավոր ներմուծման (արտահանման) վերաբերյալ տեղեկություններ </w:t>
                      </w:r>
                      <w:r w:rsidRPr="0030763E">
                        <w:rPr>
                          <w:sz w:val="10"/>
                          <w:lang w:val="en-US"/>
                        </w:rPr>
                        <w:t>[</w:t>
                      </w:r>
                      <w:r w:rsidRPr="0030763E">
                        <w:rPr>
                          <w:rStyle w:val="Bodytext1210pt"/>
                          <w:sz w:val="10"/>
                        </w:rPr>
                        <w:t>տեղեկությունները հարցված</w:t>
                      </w:r>
                      <w:r>
                        <w:rPr>
                          <w:rStyle w:val="Bodytext1210pt"/>
                          <w:sz w:val="10"/>
                        </w:rPr>
                        <w:t xml:space="preserve"> </w:t>
                      </w:r>
                      <w:r w:rsidRPr="0030763E">
                        <w:rPr>
                          <w:rStyle w:val="Bodytext1210pt"/>
                          <w:sz w:val="10"/>
                        </w:rPr>
                        <w:t>են</w:t>
                      </w:r>
                      <w:r>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04320" behindDoc="0" locked="0" layoutInCell="1" allowOverlap="1" wp14:anchorId="676518EB" wp14:editId="2C79E2FD">
                <wp:simplePos x="0" y="0"/>
                <wp:positionH relativeFrom="column">
                  <wp:posOffset>416560</wp:posOffset>
                </wp:positionH>
                <wp:positionV relativeFrom="paragraph">
                  <wp:posOffset>1744980</wp:posOffset>
                </wp:positionV>
                <wp:extent cx="2413000" cy="278765"/>
                <wp:effectExtent l="0" t="1905" r="0" b="0"/>
                <wp:wrapNone/>
                <wp:docPr id="17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D2840" w:rsidRDefault="004E3B06" w:rsidP="007C7FDA">
                            <w:pPr>
                              <w:jc w:val="center"/>
                              <w:rPr>
                                <w:lang w:val="en-US"/>
                              </w:rPr>
                            </w:pPr>
                            <w:r w:rsidRPr="00B34CC8">
                              <w:rPr>
                                <w:sz w:val="10"/>
                              </w:rPr>
                              <w:t>ՄՓՏՄ-ի ժամանակավոր ներմուծման (արտահանման) վերաբերյալ տեղեկություններ</w:t>
                            </w:r>
                            <w:r>
                              <w:rPr>
                                <w:sz w:val="10"/>
                                <w:lang w:val="en-US"/>
                              </w:rPr>
                              <w:t xml:space="preserve"> [</w:t>
                            </w:r>
                            <w:r>
                              <w:rPr>
                                <w:sz w:val="10"/>
                              </w:rPr>
                              <w:t>տեղեկությունները բացակայում են</w:t>
                            </w:r>
                            <w:r>
                              <w:rPr>
                                <w:sz w:val="10"/>
                                <w:lang w:val="en-US"/>
                              </w:rPr>
                              <w:t>]</w:t>
                            </w: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120" type="#_x0000_t202" style="position:absolute;left:0;text-align:left;margin-left:32.8pt;margin-top:137.4pt;width:190pt;height:2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" stroked="f">
                <v:textbox>
                  <w:txbxContent>
                    <w:p w:rsidR="004E3B06" w:rsidRPr="001D2840" w:rsidRDefault="004E3B06" w:rsidP="007C7FDA">
                      <w:pPr>
                        <w:jc w:val="center"/>
                        <w:rPr>
                          <w:lang w:val="en-US"/>
                        </w:rPr>
                      </w:pPr>
                      <w:r w:rsidRPr="00B34CC8">
                        <w:rPr>
                          <w:sz w:val="10"/>
                        </w:rPr>
                        <w:t>ՄՓՏՄ-ի ժամանակավոր ներմուծման (արտահանման) վերաբերյալ տեղեկություններ</w:t>
                      </w:r>
                      <w:r>
                        <w:rPr>
                          <w:sz w:val="10"/>
                          <w:lang w:val="en-US"/>
                        </w:rPr>
                        <w:t xml:space="preserve"> [</w:t>
                      </w:r>
                      <w:r>
                        <w:rPr>
                          <w:sz w:val="10"/>
                        </w:rPr>
                        <w:t>տեղեկությունները բացակայում են</w:t>
                      </w:r>
                      <w:r>
                        <w:rPr>
                          <w:sz w:val="10"/>
                          <w:lang w:val="en-US"/>
                        </w:rPr>
                        <w:t>]</w:t>
                      </w: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699200" behindDoc="0" locked="0" layoutInCell="1" allowOverlap="1" wp14:anchorId="5B05C1CD" wp14:editId="06E8B0AA">
                <wp:simplePos x="0" y="0"/>
                <wp:positionH relativeFrom="column">
                  <wp:posOffset>3070860</wp:posOffset>
                </wp:positionH>
                <wp:positionV relativeFrom="paragraph">
                  <wp:posOffset>68580</wp:posOffset>
                </wp:positionV>
                <wp:extent cx="2800350" cy="163195"/>
                <wp:effectExtent l="3810" t="1905" r="0" b="0"/>
                <wp:wrapNone/>
                <wp:docPr id="17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63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0763E" w:rsidRDefault="004E3B06" w:rsidP="007C7FDA">
                            <w:pPr>
                              <w:jc w:val="center"/>
                              <w:rPr>
                                <w:sz w:val="10"/>
                              </w:rPr>
                            </w:pPr>
                            <w:r w:rsidRPr="0030763E">
                              <w:rPr>
                                <w:sz w:val="10"/>
                              </w:rPr>
                              <w:t>ՄՓՏՄ-ի վերաբերյալ տեղեկություններ ներկայացնող լիազորված մարմին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121" type="#_x0000_t202" style="position:absolute;left:0;text-align:left;margin-left:241.8pt;margin-top:5.4pt;width:220.5pt;height:1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hSCfwIAAAo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" stroked="f">
                <v:textbox inset="0,0,0,0">
                  <w:txbxContent>
                    <w:p w:rsidR="004E3B06" w:rsidRPr="0030763E" w:rsidRDefault="004E3B06" w:rsidP="007C7FDA">
                      <w:pPr>
                        <w:jc w:val="center"/>
                        <w:rPr>
                          <w:sz w:val="10"/>
                        </w:rPr>
                      </w:pPr>
                      <w:r w:rsidRPr="0030763E">
                        <w:rPr>
                          <w:sz w:val="10"/>
                        </w:rPr>
                        <w:t>ՄՓՏՄ-ի վերաբերյալ տեղեկություններ ներկայացնող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698176" behindDoc="0" locked="0" layoutInCell="1" allowOverlap="1" wp14:anchorId="27CE1F69" wp14:editId="2997B4B8">
                <wp:simplePos x="0" y="0"/>
                <wp:positionH relativeFrom="column">
                  <wp:posOffset>92710</wp:posOffset>
                </wp:positionH>
                <wp:positionV relativeFrom="paragraph">
                  <wp:posOffset>68580</wp:posOffset>
                </wp:positionV>
                <wp:extent cx="2806700" cy="163195"/>
                <wp:effectExtent l="0" t="1905" r="0" b="0"/>
                <wp:wrapNone/>
                <wp:docPr id="17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163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7C7FDA">
                            <w:pPr>
                              <w:jc w:val="center"/>
                              <w:rPr>
                                <w:lang w:val="en-US"/>
                              </w:rPr>
                            </w:pPr>
                            <w:r w:rsidRPr="001D2840">
                              <w:rPr>
                                <w:sz w:val="10"/>
                              </w:rPr>
                              <w:t xml:space="preserve">ՄՓՏՄ-ի վերաբերյալ տեղեկությունների հարցում կատարող լիազորված </w:t>
                            </w:r>
                            <w:r>
                              <w:rPr>
                                <w:sz w:val="10"/>
                              </w:rPr>
                              <w:t>մարմին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122" type="#_x0000_t202" style="position:absolute;left:0;text-align:left;margin-left:7.3pt;margin-top:5.4pt;width:221pt;height:1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" stroked="f">
                <v:textbox inset="0,0,0,0">
                  <w:txbxContent>
                    <w:p w:rsidR="004E3B06" w:rsidRPr="002D36D5" w:rsidRDefault="004E3B06" w:rsidP="007C7FDA">
                      <w:pPr>
                        <w:jc w:val="center"/>
                        <w:rPr>
                          <w:lang w:val="en-US"/>
                        </w:rPr>
                      </w:pPr>
                      <w:r w:rsidRPr="001D2840">
                        <w:rPr>
                          <w:sz w:val="10"/>
                        </w:rPr>
                        <w:t xml:space="preserve">ՄՓՏՄ-ի վերաբերյալ տեղեկությունների հարցում կատարող լիազորված </w:t>
                      </w:r>
                      <w:r>
                        <w:rPr>
                          <w:sz w:val="10"/>
                        </w:rPr>
                        <w:t>մարմին</w:t>
                      </w:r>
                    </w:p>
                  </w:txbxContent>
                </v:textbox>
              </v:shape>
            </w:pict>
          </mc:Fallback>
        </mc:AlternateContent>
      </w:r>
      <w:r>
        <w:rPr>
          <w:noProof/>
          <w:lang w:val="en-US" w:eastAsia="en-US" w:bidi="ar-SA"/>
        </w:rPr>
        <mc:AlternateContent>
          <mc:Choice Requires="wps">
            <w:drawing>
              <wp:anchor distT="0" distB="0" distL="114300" distR="114300" simplePos="0" relativeHeight="251705344" behindDoc="0" locked="0" layoutInCell="1" allowOverlap="1" wp14:anchorId="3BFCCBD0" wp14:editId="6C23C3A6">
                <wp:simplePos x="0" y="0"/>
                <wp:positionH relativeFrom="column">
                  <wp:posOffset>175260</wp:posOffset>
                </wp:positionH>
                <wp:positionV relativeFrom="paragraph">
                  <wp:posOffset>2227580</wp:posOffset>
                </wp:positionV>
                <wp:extent cx="2654300" cy="330200"/>
                <wp:effectExtent l="3810" t="0" r="0" b="4445"/>
                <wp:wrapNone/>
                <wp:docPr id="17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0763E" w:rsidRDefault="004E3B06" w:rsidP="007C7FDA">
                            <w:pPr>
                              <w:jc w:val="center"/>
                              <w:rPr>
                                <w:sz w:val="10"/>
                                <w:lang w:val="en-US"/>
                              </w:rPr>
                            </w:pPr>
                            <w:r w:rsidRPr="0030763E">
                              <w:rPr>
                                <w:rStyle w:val="Bodytext1210pt"/>
                                <w:sz w:val="10"/>
                              </w:rPr>
                              <w:t xml:space="preserve">ՄՓՏՄ-ի ժամանակավոր ներմուծման (արտահանման) վերաբերյալ տեղեկությունների ընդունում </w:t>
                            </w:r>
                            <w:r>
                              <w:rPr>
                                <w:rStyle w:val="Bodytext1210pt"/>
                                <w:sz w:val="10"/>
                              </w:rPr>
                              <w:t>եւ</w:t>
                            </w:r>
                            <w:r w:rsidRPr="0030763E">
                              <w:rPr>
                                <w:rStyle w:val="Bodytext1210pt"/>
                                <w:sz w:val="10"/>
                              </w:rPr>
                              <w:t xml:space="preserve"> մշակում (P.CP.03.OPR.021)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123" type="#_x0000_t202" style="position:absolute;left:0;text-align:left;margin-left:13.8pt;margin-top:175.4pt;width:209pt;height:2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qqhg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" stroked="f">
                <v:textbox>
                  <w:txbxContent>
                    <w:p w:rsidR="004E3B06" w:rsidRPr="0030763E" w:rsidRDefault="004E3B06" w:rsidP="007C7FDA">
                      <w:pPr>
                        <w:jc w:val="center"/>
                        <w:rPr>
                          <w:sz w:val="10"/>
                          <w:lang w:val="en-US"/>
                        </w:rPr>
                      </w:pPr>
                      <w:r w:rsidRPr="0030763E">
                        <w:rPr>
                          <w:rStyle w:val="Bodytext1210pt"/>
                          <w:sz w:val="10"/>
                        </w:rPr>
                        <w:t xml:space="preserve">ՄՓՏՄ-ի ժամանակավոր ներմուծման (արտահանման) վերաբերյալ տեղեկությունների ընդունում </w:t>
                      </w:r>
                      <w:r>
                        <w:rPr>
                          <w:rStyle w:val="Bodytext1210pt"/>
                          <w:sz w:val="10"/>
                        </w:rPr>
                        <w:t>եւ</w:t>
                      </w:r>
                      <w:r w:rsidRPr="0030763E">
                        <w:rPr>
                          <w:rStyle w:val="Bodytext1210pt"/>
                          <w:sz w:val="10"/>
                        </w:rPr>
                        <w:t xml:space="preserve"> մշակում (P.CP.03.OPR.021)</w:t>
                      </w:r>
                    </w:p>
                  </w:txbxContent>
                </v:textbox>
              </v:shape>
            </w:pict>
          </mc:Fallback>
        </mc:AlternateContent>
      </w:r>
      <w:r>
        <w:rPr>
          <w:noProof/>
          <w:lang w:val="en-US" w:eastAsia="en-US" w:bidi="ar-SA"/>
        </w:rPr>
        <mc:AlternateContent>
          <mc:Choice Requires="wps">
            <w:drawing>
              <wp:anchor distT="0" distB="0" distL="114300" distR="114300" simplePos="0" relativeHeight="251703296" behindDoc="0" locked="0" layoutInCell="1" allowOverlap="1" wp14:anchorId="3315B662" wp14:editId="6302A9D6">
                <wp:simplePos x="0" y="0"/>
                <wp:positionH relativeFrom="column">
                  <wp:posOffset>3318510</wp:posOffset>
                </wp:positionH>
                <wp:positionV relativeFrom="paragraph">
                  <wp:posOffset>1306830</wp:posOffset>
                </wp:positionV>
                <wp:extent cx="2305050" cy="323850"/>
                <wp:effectExtent l="3810" t="1905" r="0" b="0"/>
                <wp:wrapNone/>
                <wp:docPr id="16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0763E" w:rsidRDefault="004E3B06" w:rsidP="007C7FDA">
                            <w:pPr>
                              <w:jc w:val="center"/>
                              <w:rPr>
                                <w:sz w:val="10"/>
                              </w:rPr>
                            </w:pPr>
                            <w:r w:rsidRPr="0030763E">
                              <w:rPr>
                                <w:rStyle w:val="Bodytext1210pt"/>
                                <w:sz w:val="10"/>
                              </w:rPr>
                              <w:t>ՄՓՏՄ-ի ժամանակավոր ներմուծման (արտահանման) վերաբերյալ տեղեկությունների ներկայացում (P.CP.03.OPR.020)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124" type="#_x0000_t202" style="position:absolute;left:0;text-align:left;margin-left:261.3pt;margin-top:102.9pt;width:181.5pt;height:2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" stroked="f">
                <v:textbox>
                  <w:txbxContent>
                    <w:p w:rsidR="004E3B06" w:rsidRPr="0030763E" w:rsidRDefault="004E3B06" w:rsidP="007C7FDA">
                      <w:pPr>
                        <w:jc w:val="center"/>
                        <w:rPr>
                          <w:sz w:val="10"/>
                        </w:rPr>
                      </w:pPr>
                      <w:r w:rsidRPr="0030763E">
                        <w:rPr>
                          <w:rStyle w:val="Bodytext1210pt"/>
                          <w:sz w:val="10"/>
                        </w:rPr>
                        <w:t>ՄՓՏՄ-ի ժամանակավոր ներմուծման (արտահանման) վերաբերյալ տեղեկությունների ներկայացում (P.CP.03.OPR.020)</w:t>
                      </w:r>
                    </w:p>
                  </w:txbxContent>
                </v:textbox>
              </v:shape>
            </w:pict>
          </mc:Fallback>
        </mc:AlternateContent>
      </w:r>
      <w:r>
        <w:rPr>
          <w:noProof/>
          <w:lang w:val="en-US" w:eastAsia="en-US" w:bidi="ar-SA"/>
        </w:rPr>
        <mc:AlternateContent>
          <mc:Choice Requires="wps">
            <w:drawing>
              <wp:anchor distT="0" distB="0" distL="114300" distR="114300" simplePos="0" relativeHeight="251700224" behindDoc="0" locked="0" layoutInCell="1" allowOverlap="1" wp14:anchorId="783A6795" wp14:editId="73A4AE18">
                <wp:simplePos x="0" y="0"/>
                <wp:positionH relativeFrom="column">
                  <wp:posOffset>175260</wp:posOffset>
                </wp:positionH>
                <wp:positionV relativeFrom="paragraph">
                  <wp:posOffset>767080</wp:posOffset>
                </wp:positionV>
                <wp:extent cx="2597150" cy="285750"/>
                <wp:effectExtent l="3810" t="0" r="0" b="4445"/>
                <wp:wrapNone/>
                <wp:docPr id="16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D2840" w:rsidRDefault="004E3B06" w:rsidP="007C7FDA">
                            <w:pPr>
                              <w:jc w:val="center"/>
                              <w:rPr>
                                <w:sz w:val="10"/>
                              </w:rPr>
                            </w:pPr>
                            <w:r w:rsidRPr="001D2840">
                              <w:rPr>
                                <w:sz w:val="10"/>
                              </w:rPr>
                              <w:t>ՄՓՏՄ-ի ժամանակավոր ներմուծման (արտահանման) վերաբերյալ տեղեկությունների հարցում</w:t>
                            </w:r>
                            <w:r w:rsidRPr="001D2840">
                              <w:rPr>
                                <w:sz w:val="10"/>
                                <w:lang w:val="en-US"/>
                              </w:rPr>
                              <w:t xml:space="preserve"> </w:t>
                            </w:r>
                            <w:r w:rsidRPr="001D2840">
                              <w:rPr>
                                <w:sz w:val="10"/>
                              </w:rPr>
                              <w:t>(P.CP.03.OPR.019)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125" type="#_x0000_t202" style="position:absolute;left:0;text-align:left;margin-left:13.8pt;margin-top:60.4pt;width:204.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k7hgIAABo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" stroked="f">
                <v:textbox>
                  <w:txbxContent>
                    <w:p w:rsidR="004E3B06" w:rsidRPr="001D2840" w:rsidRDefault="004E3B06" w:rsidP="007C7FDA">
                      <w:pPr>
                        <w:jc w:val="center"/>
                        <w:rPr>
                          <w:sz w:val="10"/>
                        </w:rPr>
                      </w:pPr>
                      <w:r w:rsidRPr="001D2840">
                        <w:rPr>
                          <w:sz w:val="10"/>
                        </w:rPr>
                        <w:t>ՄՓՏՄ-ի ժամանակավոր ներմուծման (արտահանման) վերաբերյալ տեղեկությունների հարցում</w:t>
                      </w:r>
                      <w:r w:rsidRPr="001D2840">
                        <w:rPr>
                          <w:sz w:val="10"/>
                          <w:lang w:val="en-US"/>
                        </w:rPr>
                        <w:t xml:space="preserve"> </w:t>
                      </w:r>
                      <w:r w:rsidRPr="001D2840">
                        <w:rPr>
                          <w:sz w:val="10"/>
                        </w:rPr>
                        <w:t>(P.CP.03.OPR.019)</w:t>
                      </w:r>
                    </w:p>
                  </w:txbxContent>
                </v:textbox>
              </v:shape>
            </w:pict>
          </mc:Fallback>
        </mc:AlternateContent>
      </w:r>
      <w:r w:rsidR="007C7FDA" w:rsidRPr="000B347D">
        <w:rPr>
          <w:noProof/>
          <w:lang w:val="en-US" w:eastAsia="en-US" w:bidi="ar-SA"/>
        </w:rPr>
        <w:drawing>
          <wp:inline distT="0" distB="0" distL="0" distR="0" wp14:anchorId="0FB7CF60" wp14:editId="199B44B5">
            <wp:extent cx="5943600" cy="3017520"/>
            <wp:effectExtent l="19050" t="0" r="0" b="0"/>
            <wp:docPr id="11" name="Picture 11" descr="\\SERVERTC\Materials\2016\Quarter 1\AppData\Local\Microsoft\Windows\Temporary Internet Files\Content.Outlook\27UZGJOW\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VERTC\Materials\2016\Quarter 1\AppData\Local\Microsoft\Windows\Temporary Internet Files\Content.Outlook\27UZGJOW\media\image12.jpeg"/>
                    <pic:cNvPicPr>
                      <a:picLocks noChangeAspect="1" noChangeArrowheads="1"/>
                    </pic:cNvPicPr>
                  </pic:nvPicPr>
                  <pic:blipFill>
                    <a:blip r:embed="rId20" cstate="print"/>
                    <a:srcRect/>
                    <a:stretch>
                      <a:fillRect/>
                    </a:stretch>
                  </pic:blipFill>
                  <pic:spPr bwMode="auto">
                    <a:xfrm>
                      <a:off x="0" y="0"/>
                      <a:ext cx="5943600" cy="3017520"/>
                    </a:xfrm>
                    <a:prstGeom prst="rect">
                      <a:avLst/>
                    </a:prstGeom>
                    <a:noFill/>
                    <a:ln w="9525">
                      <a:noFill/>
                      <a:miter lim="800000"/>
                      <a:headEnd/>
                      <a:tailEnd/>
                    </a:ln>
                  </pic:spPr>
                </pic:pic>
              </a:graphicData>
            </a:graphic>
          </wp:inline>
        </w:drawing>
      </w:r>
    </w:p>
    <w:p w:rsidR="00706FDD" w:rsidRDefault="007C7FDA" w:rsidP="00706FDD">
      <w:pPr>
        <w:pStyle w:val="Picturecaption0"/>
        <w:shd w:val="clear" w:color="auto" w:fill="auto"/>
        <w:tabs>
          <w:tab w:val="left" w:pos="1134"/>
        </w:tabs>
        <w:spacing w:after="160" w:line="360" w:lineRule="auto"/>
        <w:ind w:right="-8" w:firstLine="0"/>
        <w:jc w:val="center"/>
      </w:pPr>
      <w:r w:rsidRPr="000B347D">
        <w:rPr>
          <w:rFonts w:ascii="Sylfaen" w:hAnsi="Sylfaen"/>
          <w:sz w:val="24"/>
          <w:szCs w:val="24"/>
          <w:lang w:val="hy-AM"/>
        </w:rPr>
        <w:t>Նկ. 12 «ՄՓՏՄ-ի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ներմուծման (արտահանման) վերաբերյալ տեղեկությունների հարցում» (P.CP.03.PRC.007) ընթացակարգի կատարման սխեմա</w:t>
      </w:r>
      <w:r w:rsidR="00706FDD">
        <w:rPr>
          <w:rFonts w:ascii="Sylfaen" w:hAnsi="Sylfaen"/>
          <w:sz w:val="24"/>
          <w:szCs w:val="24"/>
          <w:lang w:val="hy-AM"/>
        </w:rPr>
        <w:br w:type="page"/>
      </w:r>
    </w:p>
    <w:p w:rsidR="00F83312" w:rsidRDefault="007C7FDA" w:rsidP="00DF4B6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lastRenderedPageBreak/>
        <w:t>73.</w:t>
      </w:r>
      <w:r w:rsidR="00DF4B68" w:rsidRPr="001B6343">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հարցում» (P.CP.03.PRC.007) ընթացակարգը կատարվում է ՄՓՏՄ-ի վերաբերյալ տեղեկությունների հարցում կատարող լիազորված մարմնի կողմից մաքսային հսկողություն անցկացնելիս ՄՓՏՄ-ի ժամանակավոր ներմուծման (արտահանման) վերաբերյալ տեղեկությունների բացակայության դեպքում</w:t>
      </w:r>
      <w:r w:rsidR="00F83312">
        <w:rPr>
          <w:rFonts w:ascii="Sylfaen" w:hAnsi="Sylfaen"/>
          <w:sz w:val="24"/>
          <w:szCs w:val="24"/>
          <w:lang w:val="hy-AM"/>
        </w:rPr>
        <w:t>:</w:t>
      </w:r>
    </w:p>
    <w:p w:rsidR="00F83312" w:rsidRDefault="007C7FDA" w:rsidP="00DF4B6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74.</w:t>
      </w:r>
      <w:r w:rsidR="00DF4B68" w:rsidRPr="001B6343">
        <w:rPr>
          <w:rFonts w:ascii="Sylfaen" w:hAnsi="Sylfaen"/>
          <w:sz w:val="24"/>
          <w:szCs w:val="24"/>
          <w:lang w:val="hy-AM"/>
        </w:rPr>
        <w:tab/>
      </w:r>
      <w:r w:rsidRPr="000B347D">
        <w:rPr>
          <w:rFonts w:ascii="Sylfaen" w:hAnsi="Sylfaen"/>
          <w:sz w:val="24"/>
          <w:szCs w:val="24"/>
          <w:lang w:val="hy-AM"/>
        </w:rPr>
        <w:t>Առաջինը կատարվում է «ՄՓՏՄ-ի ժամանակավոր ներմուծման (արտահանման) վերաբերյալ տեղեկությունների հարցում» (P.CP.03.OPR.019) գործառնությունը, որի կատարման արդյունքներով ՄՓՏՄ-ի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 հարցում կատարող 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վերաբերյալ տեղեկություններ ներկայացնող լիազորված մարմին է ուղարկում ՄՓՏՄ</w:t>
      </w:r>
      <w:r w:rsidR="004E3B06">
        <w:rPr>
          <w:rFonts w:ascii="Sylfaen" w:hAnsi="Sylfaen"/>
          <w:sz w:val="24"/>
          <w:szCs w:val="24"/>
          <w:lang w:val="hy-AM"/>
        </w:rPr>
        <w:t>-</w:t>
      </w:r>
      <w:r w:rsidRPr="000B347D">
        <w:rPr>
          <w:rFonts w:ascii="Sylfaen" w:hAnsi="Sylfaen"/>
          <w:sz w:val="24"/>
          <w:szCs w:val="24"/>
          <w:lang w:val="hy-AM"/>
        </w:rPr>
        <w:t>ի ժամանակավոր ներմուծման (արտահանման)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 ներկայացնելու հարցումը: Մի քանի անդամ պետությունների՝ ՄՓՏՄ-ի վերաբերյալ տեղեկություններ ներկայացնող լիազորված մարմիններ հարցում ուղարկելու անհրաժեշտության դեպքում հարցումը պետք է ձ</w:t>
      </w:r>
      <w:r w:rsidR="00917CF1">
        <w:rPr>
          <w:rFonts w:ascii="Sylfaen" w:hAnsi="Sylfaen"/>
          <w:sz w:val="24"/>
          <w:szCs w:val="24"/>
          <w:lang w:val="hy-AM"/>
        </w:rPr>
        <w:t>և</w:t>
      </w:r>
      <w:r w:rsidRPr="000B347D">
        <w:rPr>
          <w:rFonts w:ascii="Sylfaen" w:hAnsi="Sylfaen"/>
          <w:sz w:val="24"/>
          <w:szCs w:val="24"/>
          <w:lang w:val="hy-AM"/>
        </w:rPr>
        <w:t>ավորվի յուրաքանչյուր անդամ պետության համար առանձին: Տվյալ ժամանակահատվածի համար տեղեկությունների հարցման դեպքում նշված ժամանակահատվածը չպետք է գերազանցի 1 տարին</w:t>
      </w:r>
      <w:r w:rsidR="00F83312">
        <w:rPr>
          <w:rFonts w:ascii="Sylfaen" w:hAnsi="Sylfaen"/>
          <w:sz w:val="24"/>
          <w:szCs w:val="24"/>
          <w:lang w:val="hy-AM"/>
        </w:rPr>
        <w:t>:</w:t>
      </w:r>
    </w:p>
    <w:p w:rsidR="007C7FDA" w:rsidRPr="000B347D" w:rsidRDefault="007C7FDA" w:rsidP="00DF4B6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75.</w:t>
      </w:r>
      <w:r w:rsidR="00DF4B68" w:rsidRPr="001B6343">
        <w:rPr>
          <w:rFonts w:ascii="Sylfaen" w:hAnsi="Sylfaen"/>
          <w:sz w:val="24"/>
          <w:szCs w:val="24"/>
          <w:lang w:val="hy-AM"/>
        </w:rPr>
        <w:tab/>
      </w:r>
      <w:r w:rsidRPr="000B347D">
        <w:rPr>
          <w:rFonts w:ascii="Sylfaen" w:hAnsi="Sylfaen"/>
          <w:sz w:val="24"/>
          <w:szCs w:val="24"/>
          <w:lang w:val="hy-AM"/>
        </w:rPr>
        <w:t>ՄՓՏՄ-ի վերաբերյալ տեղեկություններ ներկայացնող լիազորված մարմնում ՄՓՏՄ-ի ժամանակավոր ներմուծման (արտահանման) վերաբերյալ տեղեկությունների ներկայացման հարցում ստանալիս կատարվում է «ՄՓՏՄ-ի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ներմուծման (արտահանման) վերաբերյալ տեղեկությունների ներկայացում» (P.CP.03.OPR.020) գործառնությունը, որի կատարման արդյունքներով ՄՓՏՄ-ի վերաբերյալ տեղեկությունների հարցում կատարող լիազորված մարմին են ներկայացվում տեղեկություններ՝ ՄՓՏՄ-ի ժամանակավոր ներմուծման (արտահանման) վերաբերյալ, կամ փոխանցվում է հարցումների պարամետրերին բավարարող տեղեկությունների բացակայության մասին ծանուցում:</w:t>
      </w:r>
    </w:p>
    <w:p w:rsidR="00F83312" w:rsidRDefault="007C7FDA" w:rsidP="00DF4B6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lastRenderedPageBreak/>
        <w:t>76.</w:t>
      </w:r>
      <w:r w:rsidR="00DF4B68" w:rsidRPr="001B6343">
        <w:rPr>
          <w:rFonts w:ascii="Sylfaen" w:hAnsi="Sylfaen"/>
          <w:sz w:val="24"/>
          <w:szCs w:val="24"/>
          <w:lang w:val="hy-AM"/>
        </w:rPr>
        <w:tab/>
      </w:r>
      <w:r w:rsidRPr="000B347D">
        <w:rPr>
          <w:rFonts w:ascii="Sylfaen" w:hAnsi="Sylfaen"/>
          <w:sz w:val="24"/>
          <w:szCs w:val="24"/>
          <w:lang w:val="hy-AM"/>
        </w:rPr>
        <w:t>ՄՓՏՄ-ի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 հարցում կատարող լիազորված մարմնում ՄՓՏՄ-ի ժամանակավոր ներմուծման (արտահանման) վերաբերյալ</w:t>
      </w:r>
      <w:r w:rsidR="00805CE1">
        <w:rPr>
          <w:rFonts w:ascii="Sylfaen" w:hAnsi="Sylfaen"/>
          <w:sz w:val="24"/>
          <w:szCs w:val="24"/>
          <w:lang w:val="hy-AM"/>
        </w:rPr>
        <w:t xml:space="preserve"> </w:t>
      </w:r>
      <w:r w:rsidRPr="000B347D">
        <w:rPr>
          <w:rFonts w:ascii="Sylfaen" w:hAnsi="Sylfaen"/>
          <w:sz w:val="24"/>
          <w:szCs w:val="24"/>
          <w:lang w:val="hy-AM"/>
        </w:rPr>
        <w:t xml:space="preserve">տեղեկությունների կամ հարցման պարամետրերին բավարարող տեղեկությունների բացակայության վերաբերյալ ծանուցում ստանալիս կատարվում է «ՄՓՏՄ-ի ժամանակավոր ներմուծման (արտահանման)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(P.CP.03.OPR.021) գործառնությունը, որի կատարման արդյունքներով իրականացվում է նշված տեղեկությունների ընդունումն ու մշակումը</w:t>
      </w:r>
      <w:r w:rsidR="00F83312">
        <w:rPr>
          <w:rFonts w:ascii="Sylfaen" w:hAnsi="Sylfaen"/>
          <w:sz w:val="24"/>
          <w:szCs w:val="24"/>
          <w:lang w:val="hy-AM"/>
        </w:rPr>
        <w:t>:</w:t>
      </w:r>
    </w:p>
    <w:p w:rsidR="00F83312" w:rsidRDefault="007C7FDA" w:rsidP="00DF4B68">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77.</w:t>
      </w:r>
      <w:r w:rsidR="00DF4B68" w:rsidRPr="001B6343">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հարցում» (P.CP.03.PRC.007) ընթացակարգի կատարման արդյունքներ են համարվում ՄՓՏՄ-ի ժամանակավոր ներմուծման (արտահանման) վերաբերյալ տեղեկությունների կամ հարցման պարամետրերին բավարարող տեղեկությունների բացակայության մասին ծանուցման՝ ՄՓՏՄ-ի մասին տեղեկությունների վերաբերյալ հարցում կատարող լիազորված մարմնի կողմից</w:t>
      </w:r>
      <w:r w:rsidR="00805CE1">
        <w:rPr>
          <w:rFonts w:ascii="Sylfaen" w:hAnsi="Sylfaen"/>
          <w:sz w:val="24"/>
          <w:szCs w:val="24"/>
          <w:lang w:val="hy-AM"/>
        </w:rPr>
        <w:t xml:space="preserve"> </w:t>
      </w:r>
      <w:r w:rsidRPr="000B347D">
        <w:rPr>
          <w:rFonts w:ascii="Sylfaen" w:hAnsi="Sylfaen"/>
          <w:sz w:val="24"/>
          <w:szCs w:val="24"/>
          <w:lang w:val="hy-AM"/>
        </w:rPr>
        <w:t>ընդունումն ու մշակումը: Ընդ որում, ՄՓՏՄ-ի ժամանակավոր ներմուծման (արտահանման) վերաբերյալ տեղեկությունների ներկայացման հարցումն ուղարկելու պահից մինչ</w:t>
      </w:r>
      <w:r w:rsidR="00917CF1">
        <w:rPr>
          <w:rFonts w:ascii="Sylfaen" w:hAnsi="Sylfaen"/>
          <w:sz w:val="24"/>
          <w:szCs w:val="24"/>
          <w:lang w:val="hy-AM"/>
        </w:rPr>
        <w:t>և</w:t>
      </w:r>
      <w:r w:rsidRPr="000B347D">
        <w:rPr>
          <w:rFonts w:ascii="Sylfaen" w:hAnsi="Sylfaen"/>
          <w:sz w:val="24"/>
          <w:szCs w:val="24"/>
          <w:lang w:val="hy-AM"/>
        </w:rPr>
        <w:t xml:space="preserve"> ՄՓՏՄ-ի վերաբերյալ տեղեկությունների հարցում կատարող լիազորված մարմնի կողմից ՄՓՏՄ-ի ժամանակավոր ներմուծման (արտահանման) վերաբերյալ տեղեկությունների մշակման կամ հարցման պարամետրերին բավարարող տեղեկությունների բացակայության մասին ծանուցման պահն ընկած ընդհանուր ժամանակը չպետք է գերազանցի 2 րոպեն</w:t>
      </w:r>
      <w:r w:rsidR="00F83312">
        <w:rPr>
          <w:rFonts w:ascii="Sylfaen" w:hAnsi="Sylfaen"/>
          <w:sz w:val="24"/>
          <w:szCs w:val="24"/>
          <w:lang w:val="hy-AM"/>
        </w:rPr>
        <w:t>:</w:t>
      </w:r>
    </w:p>
    <w:p w:rsidR="00706FDD" w:rsidRPr="002908AA" w:rsidRDefault="007C7FDA" w:rsidP="00706FDD">
      <w:pPr>
        <w:pStyle w:val="Bodytext20"/>
        <w:shd w:val="clear" w:color="auto" w:fill="auto"/>
        <w:tabs>
          <w:tab w:val="left" w:pos="1134"/>
        </w:tabs>
        <w:spacing w:after="160" w:line="360" w:lineRule="auto"/>
        <w:ind w:right="-8" w:firstLine="567"/>
        <w:jc w:val="both"/>
        <w:rPr>
          <w:lang w:val="hy-AM"/>
        </w:rPr>
      </w:pPr>
      <w:r w:rsidRPr="000B347D">
        <w:rPr>
          <w:rFonts w:ascii="Sylfaen" w:hAnsi="Sylfaen"/>
          <w:sz w:val="24"/>
          <w:szCs w:val="24"/>
          <w:lang w:val="hy-AM"/>
        </w:rPr>
        <w:t>78.</w:t>
      </w:r>
      <w:r w:rsidR="00DF4B68" w:rsidRPr="001B6343">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հարցում» (P.CP.03.PRC.007) ընթացակարգի շրջանակներում կատարվող ընդհանուր գործընթացի գործառնությունների ցանկը բերված է 32-րդ աղյուսակում</w:t>
      </w:r>
      <w:r w:rsidR="002908AA">
        <w:rPr>
          <w:rFonts w:ascii="Sylfaen" w:hAnsi="Sylfaen"/>
          <w:sz w:val="24"/>
          <w:szCs w:val="24"/>
          <w:lang w:val="hy-AM"/>
        </w:rPr>
        <w:t>:</w:t>
      </w:r>
      <w:r w:rsidR="00706FDD">
        <w:rPr>
          <w:rFonts w:ascii="Sylfaen" w:hAnsi="Sylfaen"/>
          <w:sz w:val="24"/>
          <w:szCs w:val="24"/>
          <w:lang w:val="hy-AM"/>
        </w:rPr>
        <w:br w:type="page"/>
      </w:r>
    </w:p>
    <w:p w:rsidR="007C7FDA" w:rsidRPr="004846DA" w:rsidRDefault="007C7FDA" w:rsidP="00DF4B68">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4846DA">
        <w:rPr>
          <w:rFonts w:ascii="Sylfaen" w:hAnsi="Sylfaen" w:cs="Sylfaen"/>
          <w:sz w:val="24"/>
          <w:szCs w:val="24"/>
          <w:lang w:val="hy-AM"/>
        </w:rPr>
        <w:lastRenderedPageBreak/>
        <w:t>Աղյուսակ</w:t>
      </w:r>
      <w:r w:rsidRPr="004846DA">
        <w:rPr>
          <w:rFonts w:ascii="Sylfaen" w:hAnsi="Sylfaen"/>
          <w:sz w:val="24"/>
          <w:szCs w:val="24"/>
          <w:lang w:val="hy-AM"/>
        </w:rPr>
        <w:t xml:space="preserve"> 32</w:t>
      </w:r>
    </w:p>
    <w:p w:rsidR="007C7FDA" w:rsidRPr="004846DA" w:rsidRDefault="007C7FDA" w:rsidP="004846DA">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ներմուծման (արտահանման) վերաբերյալ տեղեկությունների հարցում» (P.CP.03.PRC.007) ընթացակարգի</w:t>
      </w:r>
      <w:r w:rsidR="00805CE1">
        <w:rPr>
          <w:rFonts w:ascii="Sylfaen" w:hAnsi="Sylfaen"/>
          <w:sz w:val="24"/>
          <w:szCs w:val="24"/>
          <w:lang w:val="hy-AM"/>
        </w:rPr>
        <w:t xml:space="preserve"> </w:t>
      </w:r>
      <w:r w:rsidRPr="000B347D">
        <w:rPr>
          <w:rFonts w:ascii="Sylfaen" w:hAnsi="Sylfaen"/>
          <w:sz w:val="24"/>
          <w:szCs w:val="24"/>
          <w:lang w:val="hy-AM"/>
        </w:rPr>
        <w:t>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7C7FDA" w:rsidRPr="000B347D" w:rsidTr="004846DA">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401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4846DA">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401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4846DA">
        <w:trPr>
          <w:jc w:val="center"/>
        </w:trPr>
        <w:tc>
          <w:tcPr>
            <w:tcW w:w="24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P.CP.03.OPR.019</w:t>
            </w:r>
          </w:p>
        </w:tc>
        <w:tc>
          <w:tcPr>
            <w:tcW w:w="401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տեղեկությունների հարցում</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33-րդ աղյուսակում</w:t>
            </w:r>
          </w:p>
        </w:tc>
      </w:tr>
      <w:tr w:rsidR="007C7FDA" w:rsidRPr="000B347D" w:rsidTr="004846DA">
        <w:trPr>
          <w:jc w:val="center"/>
        </w:trPr>
        <w:tc>
          <w:tcPr>
            <w:tcW w:w="24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P.CP.03.OPR.020</w:t>
            </w:r>
          </w:p>
        </w:tc>
        <w:tc>
          <w:tcPr>
            <w:tcW w:w="401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34</w:t>
            </w:r>
            <w:r w:rsidR="004E3B06">
              <w:rPr>
                <w:rStyle w:val="Bodytext1210pt"/>
                <w:sz w:val="24"/>
                <w:szCs w:val="24"/>
              </w:rPr>
              <w:t>-</w:t>
            </w:r>
            <w:r w:rsidRPr="000B347D">
              <w:rPr>
                <w:rStyle w:val="Bodytext1210pt"/>
                <w:sz w:val="24"/>
                <w:szCs w:val="24"/>
              </w:rPr>
              <w:t>րդ աղյուսակում</w:t>
            </w:r>
          </w:p>
        </w:tc>
      </w:tr>
      <w:tr w:rsidR="007C7FDA" w:rsidRPr="000B347D" w:rsidTr="004846DA">
        <w:trPr>
          <w:jc w:val="center"/>
        </w:trPr>
        <w:tc>
          <w:tcPr>
            <w:tcW w:w="24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P.CP.03.OPR.021</w:t>
            </w:r>
          </w:p>
        </w:tc>
        <w:tc>
          <w:tcPr>
            <w:tcW w:w="4013"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(արտահանման)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բերված է սույն Կանոնների 35</w:t>
            </w:r>
            <w:r w:rsidR="004E3B06">
              <w:rPr>
                <w:rStyle w:val="Bodytext1210pt"/>
                <w:sz w:val="24"/>
                <w:szCs w:val="24"/>
              </w:rPr>
              <w:t>-</w:t>
            </w:r>
            <w:r w:rsidRPr="000B347D">
              <w:rPr>
                <w:rStyle w:val="Bodytext1210pt"/>
                <w:sz w:val="24"/>
                <w:szCs w:val="24"/>
              </w:rPr>
              <w:t>րդ աղյուսակում</w:t>
            </w:r>
          </w:p>
        </w:tc>
      </w:tr>
    </w:tbl>
    <w:p w:rsidR="004846DA" w:rsidRDefault="004846DA" w:rsidP="004B6E35">
      <w:pPr>
        <w:pStyle w:val="Tablecaption0"/>
        <w:shd w:val="clear" w:color="auto" w:fill="auto"/>
        <w:tabs>
          <w:tab w:val="left" w:pos="1134"/>
        </w:tabs>
        <w:spacing w:after="160" w:line="360" w:lineRule="auto"/>
        <w:ind w:right="-8"/>
        <w:jc w:val="both"/>
        <w:rPr>
          <w:rFonts w:ascii="Sylfaen" w:hAnsi="Sylfaen"/>
          <w:sz w:val="24"/>
          <w:szCs w:val="24"/>
        </w:rPr>
      </w:pPr>
    </w:p>
    <w:p w:rsidR="007C7FDA" w:rsidRPr="000B347D" w:rsidRDefault="007C7FDA" w:rsidP="004846DA">
      <w:pPr>
        <w:pStyle w:val="Tablecaption0"/>
        <w:shd w:val="clear" w:color="auto" w:fill="auto"/>
        <w:tabs>
          <w:tab w:val="left" w:pos="1134"/>
        </w:tabs>
        <w:spacing w:after="160" w:line="360" w:lineRule="auto"/>
        <w:ind w:right="-8"/>
        <w:jc w:val="right"/>
        <w:rPr>
          <w:rFonts w:ascii="Sylfaen" w:hAnsi="Sylfaen"/>
          <w:sz w:val="24"/>
          <w:szCs w:val="24"/>
          <w:lang w:val="hy-AM"/>
        </w:rPr>
      </w:pPr>
      <w:r w:rsidRPr="000B347D">
        <w:rPr>
          <w:rFonts w:ascii="Sylfaen" w:hAnsi="Sylfaen"/>
          <w:sz w:val="24"/>
          <w:szCs w:val="24"/>
          <w:lang w:val="hy-AM"/>
        </w:rPr>
        <w:t>Աղյուսակ 33</w:t>
      </w:r>
    </w:p>
    <w:p w:rsidR="007C7FDA" w:rsidRPr="000B347D" w:rsidRDefault="007C7FDA" w:rsidP="004846DA">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ներմուծման (արտահանման) վերաբերյալ տեղեկությունների հարցում» գործառնության (P.CP.03.OPR.019)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710"/>
        <w:gridCol w:w="2832"/>
        <w:gridCol w:w="5827"/>
      </w:tblGrid>
      <w:tr w:rsidR="007C7FDA" w:rsidRPr="000B347D" w:rsidTr="000B347D">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4846DA">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0B347D">
        <w:trP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P.CP.03.OPR.019</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տեղեկությունների հարցում</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վերաբերյալ տեղեկությունների հարցում կատարող լիազորված մարմին</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կատարվում է ՄՓՏՄ-ի ժամանակավոր ներմուծման </w:t>
            </w:r>
            <w:r w:rsidRPr="000B347D">
              <w:rPr>
                <w:rStyle w:val="Bodytext1210pt"/>
                <w:sz w:val="24"/>
                <w:szCs w:val="24"/>
              </w:rPr>
              <w:lastRenderedPageBreak/>
              <w:t>(արտահանման) վերաբերյալ տեղեկությունների բացակայության պայմաններում ՄՓՏՄ-ի նկատմամբ մաքսային հսկողություն անցկացնելիս</w:t>
            </w:r>
          </w:p>
        </w:tc>
      </w:tr>
      <w:tr w:rsidR="007C7FDA" w:rsidRPr="000B347D" w:rsidTr="000B347D">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հարցման ձ</w:t>
            </w:r>
            <w:r w:rsidR="00917CF1">
              <w:rPr>
                <w:rStyle w:val="Bodytext1210pt"/>
                <w:sz w:val="24"/>
                <w:szCs w:val="24"/>
              </w:rPr>
              <w:t>և</w:t>
            </w:r>
            <w:r w:rsidRPr="000B347D">
              <w:rPr>
                <w:rStyle w:val="Bodytext1210pt"/>
                <w:sz w:val="24"/>
                <w:szCs w:val="24"/>
              </w:rPr>
              <w:t>աչափն ու կառուցվածքը պետք է համապատասխանեն էլեկտրոնային փաստաթղթերի ու տեղեկությունների ձ</w:t>
            </w:r>
            <w:r w:rsidR="00917CF1">
              <w:rPr>
                <w:rStyle w:val="Bodytext1210pt"/>
                <w:sz w:val="24"/>
                <w:szCs w:val="24"/>
              </w:rPr>
              <w:t>և</w:t>
            </w:r>
            <w:r w:rsidRPr="000B347D">
              <w:rPr>
                <w:rStyle w:val="Bodytext1210pt"/>
                <w:sz w:val="24"/>
                <w:szCs w:val="24"/>
              </w:rPr>
              <w:t>աչափերի ու կառուցվածքների նկարագրությանը</w:t>
            </w:r>
            <w:r w:rsidR="002908AA">
              <w:rPr>
                <w:rStyle w:val="Bodytext1210pt"/>
                <w:sz w:val="24"/>
                <w:szCs w:val="24"/>
              </w:rPr>
              <w:t>:</w:t>
            </w:r>
            <w:r w:rsidRPr="000B347D">
              <w:rPr>
                <w:rStyle w:val="Bodytext1210pt"/>
                <w:sz w:val="24"/>
                <w:szCs w:val="24"/>
              </w:rPr>
              <w:t xml:space="preserve"> Հարցման ժամանակահատվածը չպետք է գերազանցի 1 տարին</w:t>
            </w:r>
          </w:p>
        </w:tc>
      </w:tr>
      <w:tr w:rsidR="007C7FDA" w:rsidRPr="000B347D" w:rsidTr="000B347D">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ձ</w:t>
            </w:r>
            <w:r w:rsidR="00917CF1">
              <w:rPr>
                <w:rStyle w:val="Bodytext1210pt"/>
                <w:sz w:val="24"/>
                <w:szCs w:val="24"/>
              </w:rPr>
              <w:t>և</w:t>
            </w:r>
            <w:r w:rsidRPr="000B347D">
              <w:rPr>
                <w:rStyle w:val="Bodytext1210pt"/>
                <w:sz w:val="24"/>
                <w:szCs w:val="24"/>
              </w:rPr>
              <w:t xml:space="preserve">ավորում է ՄՓՏՄ-ի ժամանակավոր ներմուծման (արտահանման) վերաբերյալ տեղեկությունների ներկայացման հարցում </w:t>
            </w:r>
            <w:r w:rsidR="00917CF1">
              <w:rPr>
                <w:rStyle w:val="Bodytext1210pt"/>
                <w:sz w:val="24"/>
                <w:szCs w:val="24"/>
              </w:rPr>
              <w:t>և</w:t>
            </w:r>
            <w:r w:rsidRPr="000B347D">
              <w:rPr>
                <w:rStyle w:val="Bodytext1210pt"/>
                <w:sz w:val="24"/>
                <w:szCs w:val="24"/>
              </w:rPr>
              <w:t xml:space="preserve"> ուղարկում այն ՄՓՏՄ-ի վերաբերյալ տեղեկություններ ներկայացնող լիազորված մարմին՝ Տեղեկատվական փոխգործակցության կանոնակարգին համապատասխան</w:t>
            </w:r>
            <w:r w:rsidR="00805CE1">
              <w:rPr>
                <w:rStyle w:val="Bodytext1210pt"/>
                <w:sz w:val="24"/>
                <w:szCs w:val="24"/>
              </w:rPr>
              <w:t xml:space="preserve"> </w:t>
            </w:r>
          </w:p>
        </w:tc>
      </w:tr>
      <w:tr w:rsidR="007C7FDA" w:rsidRPr="000B347D" w:rsidTr="000B347D">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տեղեկությունների հարցումն ուղարկվել է ՄՓՏՄ</w:t>
            </w:r>
            <w:r w:rsidR="004E3B06">
              <w:rPr>
                <w:rStyle w:val="Bodytext1210pt"/>
                <w:sz w:val="24"/>
                <w:szCs w:val="24"/>
              </w:rPr>
              <w:t>-</w:t>
            </w:r>
            <w:r w:rsidRPr="000B347D">
              <w:rPr>
                <w:rStyle w:val="Bodytext1210pt"/>
                <w:sz w:val="24"/>
                <w:szCs w:val="24"/>
              </w:rPr>
              <w:t>ի վերաբերյալ</w:t>
            </w:r>
            <w:r w:rsidR="00805CE1">
              <w:rPr>
                <w:rStyle w:val="Bodytext1210pt"/>
                <w:sz w:val="24"/>
                <w:szCs w:val="24"/>
              </w:rPr>
              <w:t xml:space="preserve"> </w:t>
            </w:r>
            <w:r w:rsidRPr="000B347D">
              <w:rPr>
                <w:rStyle w:val="Bodytext1210pt"/>
                <w:sz w:val="24"/>
                <w:szCs w:val="24"/>
              </w:rPr>
              <w:t xml:space="preserve">տեղեկություններ ներկայացնող լիազորված մարմին </w:t>
            </w:r>
          </w:p>
        </w:tc>
      </w:tr>
    </w:tbl>
    <w:p w:rsidR="004846DA" w:rsidRDefault="004846DA">
      <w:pPr>
        <w:widowControl/>
        <w:spacing w:after="200" w:line="276" w:lineRule="auto"/>
        <w:rPr>
          <w:rFonts w:eastAsiaTheme="minorHAnsi" w:cstheme="minorBidi"/>
          <w:color w:val="auto"/>
          <w:lang w:val="en-US" w:eastAsia="en-US" w:bidi="ar-SA"/>
        </w:rPr>
      </w:pPr>
    </w:p>
    <w:p w:rsidR="007C7FDA" w:rsidRPr="000B347D" w:rsidRDefault="007C7FDA" w:rsidP="004846DA">
      <w:pPr>
        <w:pStyle w:val="Tablecaption0"/>
        <w:shd w:val="clear" w:color="auto" w:fill="auto"/>
        <w:tabs>
          <w:tab w:val="left" w:pos="1134"/>
        </w:tabs>
        <w:spacing w:after="160" w:line="360" w:lineRule="auto"/>
        <w:ind w:right="-8"/>
        <w:jc w:val="right"/>
      </w:pPr>
      <w:r w:rsidRPr="000B347D">
        <w:rPr>
          <w:rFonts w:ascii="Sylfaen" w:hAnsi="Sylfaen"/>
          <w:sz w:val="24"/>
          <w:szCs w:val="24"/>
        </w:rPr>
        <w:t>Աղյուսակ 34</w:t>
      </w:r>
    </w:p>
    <w:p w:rsidR="007C7FDA" w:rsidRPr="000B347D" w:rsidRDefault="007C7FDA" w:rsidP="004846DA">
      <w:pPr>
        <w:pStyle w:val="Bodytext20"/>
        <w:shd w:val="clear" w:color="auto" w:fill="auto"/>
        <w:tabs>
          <w:tab w:val="left" w:pos="1134"/>
        </w:tabs>
        <w:spacing w:after="160" w:line="360" w:lineRule="auto"/>
        <w:ind w:right="-8" w:firstLine="0"/>
        <w:rPr>
          <w:rFonts w:ascii="Sylfaen" w:hAnsi="Sylfaen"/>
          <w:sz w:val="24"/>
          <w:szCs w:val="24"/>
        </w:rPr>
      </w:pPr>
      <w:r w:rsidRPr="000B347D">
        <w:rPr>
          <w:rFonts w:ascii="Sylfaen" w:hAnsi="Sylfaen"/>
          <w:sz w:val="24"/>
          <w:szCs w:val="24"/>
        </w:rPr>
        <w:t>«ՄՓՏՄ-ի</w:t>
      </w:r>
      <w:r w:rsidR="00805CE1">
        <w:rPr>
          <w:rFonts w:ascii="Sylfaen" w:hAnsi="Sylfaen"/>
          <w:sz w:val="24"/>
          <w:szCs w:val="24"/>
        </w:rPr>
        <w:t xml:space="preserve"> </w:t>
      </w:r>
      <w:r w:rsidRPr="000B347D">
        <w:rPr>
          <w:rFonts w:ascii="Sylfaen" w:hAnsi="Sylfaen"/>
          <w:sz w:val="24"/>
          <w:szCs w:val="24"/>
        </w:rPr>
        <w:t>ժամանակավոր ներմուծման (արտահանման) վերաբերյալ տեղեկությունների</w:t>
      </w:r>
      <w:r w:rsidR="00805CE1">
        <w:rPr>
          <w:rFonts w:ascii="Sylfaen" w:hAnsi="Sylfaen"/>
          <w:sz w:val="24"/>
          <w:szCs w:val="24"/>
        </w:rPr>
        <w:t xml:space="preserve"> </w:t>
      </w:r>
      <w:r w:rsidRPr="000B347D">
        <w:rPr>
          <w:rFonts w:ascii="Sylfaen" w:hAnsi="Sylfaen"/>
          <w:sz w:val="24"/>
          <w:szCs w:val="24"/>
        </w:rPr>
        <w:t>ներկայացում» (P.CP.03.OPR.020)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A14505">
        <w:trPr>
          <w:trHeight w:val="894"/>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Թիվ՝</w:t>
            </w:r>
            <w:r w:rsidR="004846DA">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Նկարագրությունը</w:t>
            </w:r>
          </w:p>
        </w:tc>
      </w:tr>
      <w:tr w:rsidR="007C7FDA" w:rsidRPr="000B347D" w:rsidTr="004846DA">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3</w:t>
            </w:r>
          </w:p>
        </w:tc>
      </w:tr>
      <w:tr w:rsidR="007C7FDA" w:rsidRPr="000B347D" w:rsidTr="004846DA">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P.CP.03.OPR.020</w:t>
            </w:r>
          </w:p>
        </w:tc>
      </w:tr>
      <w:tr w:rsidR="007C7FDA" w:rsidRPr="000B347D" w:rsidTr="004846DA">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տեղեկությունների ներկայացում</w:t>
            </w:r>
          </w:p>
        </w:tc>
      </w:tr>
      <w:tr w:rsidR="007C7FDA" w:rsidRPr="000B347D" w:rsidTr="004846D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 xml:space="preserve">ՄՓՏՄ-ի վերաբերյալ տեղեկություններ ներկայացնող լիազորված մարմին </w:t>
            </w:r>
          </w:p>
        </w:tc>
      </w:tr>
      <w:tr w:rsidR="007C7FDA" w:rsidRPr="000B347D" w:rsidTr="004846D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 xml:space="preserve">կատարվում է կատարողի կողմից ՄՓՏՄ-ի ժամանակավոր ներմուծման (արտահանման) վերաբերյալ տեղեկություններ ներկայացնելու </w:t>
            </w:r>
            <w:r w:rsidRPr="000B347D">
              <w:rPr>
                <w:rStyle w:val="Bodytext1210pt"/>
                <w:sz w:val="24"/>
                <w:szCs w:val="24"/>
              </w:rPr>
              <w:lastRenderedPageBreak/>
              <w:t>հարցում ստանալիս («ՄՓՏՄ-ի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տեղեկությունների հարցում» (P.CP.03.OPR.019) գործառնություն)</w:t>
            </w:r>
            <w:r w:rsidR="00805CE1">
              <w:rPr>
                <w:rStyle w:val="Bodytext1210pt"/>
                <w:sz w:val="24"/>
                <w:szCs w:val="24"/>
              </w:rPr>
              <w:t xml:space="preserve"> </w:t>
            </w:r>
          </w:p>
        </w:tc>
      </w:tr>
      <w:tr w:rsidR="007C7FDA" w:rsidRPr="000B347D" w:rsidTr="004846DA">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lastRenderedPageBreak/>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lang w:val="hy-AM"/>
              </w:rPr>
            </w:pPr>
            <w:r w:rsidRPr="000B347D">
              <w:rPr>
                <w:rStyle w:val="Bodytext1210pt"/>
                <w:sz w:val="24"/>
                <w:szCs w:val="24"/>
              </w:rPr>
              <w:t>հարցման ձ</w:t>
            </w:r>
            <w:r w:rsidR="00917CF1">
              <w:rPr>
                <w:rStyle w:val="Bodytext1210pt"/>
                <w:sz w:val="24"/>
                <w:szCs w:val="24"/>
              </w:rPr>
              <w:t>և</w:t>
            </w:r>
            <w:r w:rsidRPr="000B347D">
              <w:rPr>
                <w:rStyle w:val="Bodytext1210pt"/>
                <w:sz w:val="24"/>
                <w:szCs w:val="24"/>
              </w:rPr>
              <w:t>աչափն ու կառուցվածքը պետք է համապատասխանեն էլեկտրոնային փաստաթղթերի ու տեղեկությունների ձ</w:t>
            </w:r>
            <w:r w:rsidR="00917CF1">
              <w:rPr>
                <w:rStyle w:val="Bodytext1210pt"/>
                <w:sz w:val="24"/>
                <w:szCs w:val="24"/>
              </w:rPr>
              <w:t>և</w:t>
            </w:r>
            <w:r w:rsidRPr="000B347D">
              <w:rPr>
                <w:rStyle w:val="Bodytext1210pt"/>
                <w:sz w:val="24"/>
                <w:szCs w:val="24"/>
              </w:rPr>
              <w:t>աչափերի ու կառուցվածքների նկարագրությանը</w:t>
            </w:r>
            <w:r w:rsidR="002908AA">
              <w:rPr>
                <w:rStyle w:val="Bodytext1210pt"/>
                <w:sz w:val="24"/>
                <w:szCs w:val="24"/>
              </w:rPr>
              <w:t>:</w:t>
            </w:r>
            <w:r w:rsidRPr="000B347D">
              <w:rPr>
                <w:rStyle w:val="Bodytext1210pt"/>
                <w:sz w:val="24"/>
                <w:szCs w:val="24"/>
              </w:rPr>
              <w:t xml:space="preserve"> Պահանջվում է ավտորիզացում, տեղեկությունների հարցումը կատարվում է բացառապես անդամ պետությունների լիազորված մարմինների կողմից</w:t>
            </w:r>
          </w:p>
        </w:tc>
      </w:tr>
      <w:tr w:rsidR="007C7FDA" w:rsidRPr="000B347D" w:rsidTr="004846DA">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կատարողն իրականացնում է հարցման մշակում՝ Տեղեկատվական փոխգործակցության կանոնակարգին համապատասխան, 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ՄՓՏՄ-ի վերաբերյալ տեղեկությունների հարցում կատարող լիազորված մարմին է ներկայացնում ՄՓՏՄ-ի ժամանակավոր ներմուծման (արտահանման) վերաբերյալ տեղեկություններ՝ հարցման մեջ նշված պարամետրերին համապատասխան:</w:t>
            </w:r>
            <w:r w:rsidR="00805CE1">
              <w:rPr>
                <w:rStyle w:val="Bodytext1210pt"/>
                <w:sz w:val="24"/>
                <w:szCs w:val="24"/>
              </w:rPr>
              <w:t xml:space="preserve"> </w:t>
            </w:r>
            <w:r w:rsidRPr="000B347D">
              <w:rPr>
                <w:rStyle w:val="Bodytext1210pt"/>
                <w:sz w:val="24"/>
                <w:szCs w:val="24"/>
              </w:rPr>
              <w:t>Ժամանակահատվածի համար 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 xml:space="preserve">տեղեկությունների հարցում կատարելիս ներկայացվում են ՄՓՏՄ-ի նկատմամբ կատարված </w:t>
            </w:r>
            <w:r w:rsidR="00917CF1">
              <w:rPr>
                <w:rStyle w:val="Bodytext1210pt"/>
                <w:sz w:val="24"/>
                <w:szCs w:val="24"/>
              </w:rPr>
              <w:t>և</w:t>
            </w:r>
            <w:r w:rsidRPr="000B347D">
              <w:rPr>
                <w:rStyle w:val="Bodytext1210pt"/>
                <w:sz w:val="24"/>
                <w:szCs w:val="24"/>
              </w:rPr>
              <w:t xml:space="preserve"> հարցման մեջ նշված ժամանակահատվածին վերաբերող մաքսային գործառնությունների վերաբերյալ տեղեկությունները: Այն դեպքում, երբ ՄՓՏՄ-ի ժամանակավոր ներմուծման (արտահանման) վերաբերյալ տեղեկությունների հարցման մեջ նշված ժամանակահատվածում կատարվել է ՄՓՏՄ-ի ժամանակավոր ներմուծման (արտահանման) ձ</w:t>
            </w:r>
            <w:r w:rsidR="00917CF1">
              <w:rPr>
                <w:rStyle w:val="Bodytext1210pt"/>
                <w:sz w:val="24"/>
                <w:szCs w:val="24"/>
              </w:rPr>
              <w:t>և</w:t>
            </w:r>
            <w:r w:rsidRPr="000B347D">
              <w:rPr>
                <w:rStyle w:val="Bodytext1210pt"/>
                <w:sz w:val="24"/>
                <w:szCs w:val="24"/>
              </w:rPr>
              <w:t xml:space="preserve">ակերպման 100-ից ավելի գործառնություն, ի պատասխան ներկայացվում են տեղեկություններ՝ վերջին 100 կատարված գործառնությունների մասին: Այն դեպքում, երբ ժամանակահատվածը նշված չէ, ներկայացվում են տեղեկություններ՝ ՄՓՏՄ-ի նկատմամբ կատարված վերջին մաքսային գործառնության (հաշվի առնելով ժամանակագրությունը) մասով: ՄՓՏՄ-ի </w:t>
            </w:r>
            <w:r w:rsidRPr="000B347D">
              <w:rPr>
                <w:rStyle w:val="Bodytext1210pt"/>
                <w:sz w:val="24"/>
                <w:szCs w:val="24"/>
              </w:rPr>
              <w:lastRenderedPageBreak/>
              <w:t>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տեղեկությունները պարունակում են ՄՓՏՄ-ի նկատմամբ կատարված մաքսային գործառնությունների վերաբերյալ հետ</w:t>
            </w:r>
            <w:r w:rsidR="00917CF1">
              <w:rPr>
                <w:rStyle w:val="Bodytext1210pt"/>
                <w:sz w:val="24"/>
                <w:szCs w:val="24"/>
              </w:rPr>
              <w:t>և</w:t>
            </w:r>
            <w:r w:rsidRPr="000B347D">
              <w:rPr>
                <w:rStyle w:val="Bodytext1210pt"/>
                <w:sz w:val="24"/>
                <w:szCs w:val="24"/>
              </w:rPr>
              <w:t>յալ տեղեկատվությունը՝ ՄՓՏՄ-ի ներմուծման (արտահանման) գրանցման վերաբերյալ</w:t>
            </w:r>
            <w:r w:rsidR="00805CE1">
              <w:rPr>
                <w:rStyle w:val="Bodytext1210pt"/>
                <w:sz w:val="24"/>
                <w:szCs w:val="24"/>
              </w:rPr>
              <w:t xml:space="preserve"> </w:t>
            </w:r>
            <w:r w:rsidRPr="000B347D">
              <w:rPr>
                <w:rStyle w:val="Bodytext1210pt"/>
                <w:sz w:val="24"/>
                <w:szCs w:val="24"/>
              </w:rPr>
              <w:t xml:space="preserve">տեղեկատվությունը </w:t>
            </w:r>
            <w:r w:rsidR="00917CF1">
              <w:rPr>
                <w:rStyle w:val="Bodytext1210pt"/>
                <w:sz w:val="24"/>
                <w:szCs w:val="24"/>
              </w:rPr>
              <w:t>և</w:t>
            </w:r>
            <w:r w:rsidRPr="000B347D">
              <w:rPr>
                <w:rStyle w:val="Bodytext1210pt"/>
                <w:sz w:val="24"/>
                <w:szCs w:val="24"/>
              </w:rPr>
              <w:t xml:space="preserve"> 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 xml:space="preserve">տեղեկատվությունը: Հարցման պարամետրերին բավարարող՝ ՄՓՏՄ-ի ժամանակավոր ներմուծման (արտահանման) վերաբերյալ տեղեկությունների բացակայության դեպքում ՄՓՏՄ-ի վերաբերյալ տեղեկությունների հարցում կատարող լիազորված մարմին է ուղարկվում նման տեղեկությունների բացակայության մասին ծանուցում </w:t>
            </w:r>
          </w:p>
        </w:tc>
      </w:tr>
      <w:tr w:rsidR="007C7FDA" w:rsidRPr="000B347D" w:rsidTr="004846DA">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jc w:val="center"/>
              <w:rPr>
                <w:rFonts w:ascii="Sylfaen" w:hAnsi="Sylfaen"/>
                <w:sz w:val="24"/>
                <w:szCs w:val="24"/>
              </w:rPr>
            </w:pPr>
            <w:r w:rsidRPr="000B347D">
              <w:rPr>
                <w:rStyle w:val="Bodytext1210pt"/>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8"/>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վերաբերյալ տեղեկությունների հարցում կատարող լիազորված մարմին ներկայացվել են 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 xml:space="preserve">տեղեկություններ, կամ ուղարկվել է հարցման պարամետրերին բավարարող տեղեկությունների բացակայության մասին ծանուցում </w:t>
            </w:r>
          </w:p>
        </w:tc>
      </w:tr>
    </w:tbl>
    <w:p w:rsidR="00706FDD" w:rsidRDefault="00706FDD" w:rsidP="008D6876">
      <w:pPr>
        <w:pStyle w:val="Bodytext20"/>
        <w:shd w:val="clear" w:color="auto" w:fill="auto"/>
        <w:tabs>
          <w:tab w:val="left" w:pos="1134"/>
        </w:tabs>
        <w:spacing w:after="160" w:line="360" w:lineRule="auto"/>
        <w:ind w:right="-8" w:firstLine="0"/>
        <w:jc w:val="right"/>
        <w:rPr>
          <w:rStyle w:val="Headerorfooter4"/>
          <w:rFonts w:ascii="Sylfaen" w:hAnsi="Sylfaen"/>
          <w:sz w:val="24"/>
          <w:szCs w:val="24"/>
          <w:lang w:val="hy-AM"/>
        </w:rPr>
      </w:pPr>
    </w:p>
    <w:p w:rsidR="007C7FDA" w:rsidRPr="001B6343" w:rsidRDefault="007C7FDA" w:rsidP="008D6876">
      <w:pPr>
        <w:pStyle w:val="Bodytext20"/>
        <w:shd w:val="clear" w:color="auto" w:fill="auto"/>
        <w:tabs>
          <w:tab w:val="left" w:pos="1134"/>
        </w:tabs>
        <w:spacing w:after="160" w:line="360" w:lineRule="auto"/>
        <w:ind w:right="-8" w:firstLine="0"/>
        <w:jc w:val="right"/>
        <w:rPr>
          <w:lang w:val="hy-AM"/>
        </w:rPr>
      </w:pPr>
      <w:r w:rsidRPr="000B347D">
        <w:rPr>
          <w:rStyle w:val="Headerorfooter4"/>
          <w:rFonts w:ascii="Sylfaen" w:hAnsi="Sylfaen"/>
          <w:sz w:val="24"/>
          <w:szCs w:val="24"/>
          <w:lang w:val="hy-AM"/>
        </w:rPr>
        <w:t>Աղյուսակ</w:t>
      </w:r>
      <w:r w:rsidR="00A14505" w:rsidRPr="001B6343">
        <w:rPr>
          <w:rStyle w:val="Headerorfooter4"/>
          <w:rFonts w:ascii="Sylfaen" w:hAnsi="Sylfaen"/>
          <w:sz w:val="24"/>
          <w:szCs w:val="24"/>
          <w:lang w:val="hy-AM"/>
        </w:rPr>
        <w:t xml:space="preserve"> </w:t>
      </w:r>
      <w:r w:rsidRPr="000B347D">
        <w:rPr>
          <w:rStyle w:val="Headerorfooter4"/>
          <w:rFonts w:ascii="Sylfaen" w:hAnsi="Sylfaen"/>
          <w:sz w:val="24"/>
          <w:szCs w:val="24"/>
          <w:lang w:val="hy-AM"/>
        </w:rPr>
        <w:t>35</w:t>
      </w:r>
    </w:p>
    <w:p w:rsidR="007C7FDA" w:rsidRPr="000B347D" w:rsidRDefault="007C7FDA" w:rsidP="008D687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«ՄՓՏՄ-ի ժամանակավոր ներմուծման (արտահանման)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մշակում»(P.CP.03.OPR.021) գործառնության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8D6876">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8D6876">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8D6876">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8D687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P.CP.03.OPR.021</w:t>
            </w:r>
          </w:p>
        </w:tc>
      </w:tr>
      <w:tr w:rsidR="007C7FDA" w:rsidRPr="000B347D" w:rsidTr="008D687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(արտահանման) վերաբերյալ տեղեկությունների </w:t>
            </w:r>
            <w:r w:rsidRPr="000B347D">
              <w:rPr>
                <w:rStyle w:val="Bodytext1210pt"/>
                <w:sz w:val="24"/>
                <w:szCs w:val="24"/>
              </w:rPr>
              <w:lastRenderedPageBreak/>
              <w:t xml:space="preserve">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8D687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 վերաբերյալ տեղեկությունների հարցում կատարող լիազորված մարմին</w:t>
            </w:r>
          </w:p>
        </w:tc>
      </w:tr>
      <w:tr w:rsidR="007C7FDA" w:rsidRPr="000B347D" w:rsidTr="008D687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 ժամանակավոր ներմուծման (արտահանման) վերաբերյալ տեղեկությունները կամ հարցման պարամետրերին բավարարող տեղեկությունների բացակայության մասին ծանուցումն ստանալիս («ՄՓՏՄ-ի ժամանակավոր ներմուծման (արտահանման) վերաբերյալ տեղեկությունների ներկայացում» (P. CP .03.OPR.020) գործառնություն)</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p>
        </w:tc>
      </w:tr>
      <w:tr w:rsidR="007C7FDA" w:rsidRPr="000B347D" w:rsidTr="008D687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աչափն ու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աչափերի ու կառուցվածքների նկարագրությանը</w:t>
            </w:r>
          </w:p>
        </w:tc>
      </w:tr>
      <w:tr w:rsidR="007C7FDA" w:rsidRPr="000B347D" w:rsidTr="008D6876">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կատարողը ստանում է տեղեկություններ՝ ՄՓՏՄ-ի ժամանակավոր ներմուծման (արտահանման) վերաբերյալ, կամ հարցման պարամետրերին բավարարող տեղեկությունների բացակայության մասին ծանուցում </w:t>
            </w:r>
            <w:r w:rsidR="00917CF1">
              <w:rPr>
                <w:rStyle w:val="Bodytext1210pt"/>
                <w:sz w:val="24"/>
                <w:szCs w:val="24"/>
              </w:rPr>
              <w:t>և</w:t>
            </w:r>
            <w:r w:rsidRPr="000B347D">
              <w:rPr>
                <w:rStyle w:val="Bodytext1210pt"/>
                <w:sz w:val="24"/>
                <w:szCs w:val="24"/>
              </w:rPr>
              <w:t xml:space="preserve"> իրականացնում</w:t>
            </w:r>
            <w:r w:rsidR="00805CE1">
              <w:rPr>
                <w:rStyle w:val="Bodytext1210pt"/>
                <w:sz w:val="24"/>
                <w:szCs w:val="24"/>
              </w:rPr>
              <w:t xml:space="preserve"> </w:t>
            </w:r>
            <w:r w:rsidRPr="000B347D">
              <w:rPr>
                <w:rStyle w:val="Bodytext1210pt"/>
                <w:sz w:val="24"/>
                <w:szCs w:val="24"/>
              </w:rPr>
              <w:t>դրանց մշակումը</w:t>
            </w:r>
          </w:p>
        </w:tc>
      </w:tr>
      <w:tr w:rsidR="007C7FDA" w:rsidRPr="000B347D" w:rsidTr="008D6876">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տեղեկությունները կամ հարցման պարամետրերին բավարարող տեղեկությունների բացակայության մասին ծանուցումը մշակվել են</w:t>
            </w:r>
          </w:p>
        </w:tc>
      </w:tr>
    </w:tbl>
    <w:p w:rsidR="007C7FDA" w:rsidRPr="000B347D" w:rsidRDefault="007C7FDA" w:rsidP="004B6E35">
      <w:pPr>
        <w:tabs>
          <w:tab w:val="left" w:pos="1134"/>
        </w:tabs>
        <w:spacing w:after="160" w:line="360" w:lineRule="auto"/>
        <w:ind w:right="-8"/>
        <w:jc w:val="both"/>
      </w:pPr>
    </w:p>
    <w:p w:rsidR="007C7FDA" w:rsidRPr="001B6343" w:rsidRDefault="007C7FDA" w:rsidP="008D687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 բացակայության մասին տեղեկատվության հարցում» (P.CP.03.PRC.008) ընթացակար</w:t>
      </w:r>
      <w:r w:rsidR="008D6876">
        <w:rPr>
          <w:rFonts w:ascii="Sylfaen" w:hAnsi="Sylfaen"/>
          <w:sz w:val="24"/>
          <w:szCs w:val="24"/>
          <w:lang w:val="hy-AM"/>
        </w:rPr>
        <w:t>գ</w:t>
      </w:r>
    </w:p>
    <w:p w:rsidR="00F83312" w:rsidRDefault="007C7FDA" w:rsidP="008D687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79.</w:t>
      </w:r>
      <w:r w:rsidR="008D6876" w:rsidRPr="001B6343">
        <w:rPr>
          <w:rFonts w:ascii="Sylfaen" w:hAnsi="Sylfaen"/>
          <w:sz w:val="24"/>
          <w:szCs w:val="24"/>
          <w:lang w:val="hy-AM"/>
        </w:rPr>
        <w:tab/>
      </w:r>
      <w:r w:rsidRPr="000B347D">
        <w:rPr>
          <w:rFonts w:ascii="Sylfaen" w:hAnsi="Sylfaen"/>
          <w:sz w:val="24"/>
          <w:szCs w:val="24"/>
          <w:lang w:val="hy-AM"/>
        </w:rPr>
        <w:t xml:space="preserve">«ՄՓՏՄ-ի ժամանակավոր ներմուծումն (արտահանումն) ավարտելու վերաբերյալ տեղեկությունների բացակայության մասին տեղեկատվության </w:t>
      </w:r>
      <w:r w:rsidRPr="000B347D">
        <w:rPr>
          <w:rFonts w:ascii="Sylfaen" w:hAnsi="Sylfaen"/>
          <w:sz w:val="24"/>
          <w:szCs w:val="24"/>
          <w:lang w:val="hy-AM"/>
        </w:rPr>
        <w:lastRenderedPageBreak/>
        <w:t>հարցում» (P.CP.03.PRC.008) ընթացակարգի կատարման սխեման ներկայացված է 13-րդ նկարում</w:t>
      </w:r>
      <w:r w:rsidR="00F83312">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707392" behindDoc="0" locked="0" layoutInCell="1" allowOverlap="1" wp14:anchorId="3E194C4E" wp14:editId="6B910EF2">
                <wp:simplePos x="0" y="0"/>
                <wp:positionH relativeFrom="column">
                  <wp:posOffset>3119120</wp:posOffset>
                </wp:positionH>
                <wp:positionV relativeFrom="paragraph">
                  <wp:posOffset>66675</wp:posOffset>
                </wp:positionV>
                <wp:extent cx="2800350" cy="186055"/>
                <wp:effectExtent l="4445" t="0" r="0" b="4445"/>
                <wp:wrapNone/>
                <wp:docPr id="1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0763E" w:rsidRDefault="004E3B06" w:rsidP="007C7FDA">
                            <w:pPr>
                              <w:rPr>
                                <w:sz w:val="10"/>
                              </w:rPr>
                            </w:pPr>
                            <w:r w:rsidRPr="0030763E">
                              <w:rPr>
                                <w:sz w:val="10"/>
                              </w:rPr>
                              <w:t>ՄՓՏՄ-ի վերաբերյալ տեղեկություններ ներկայացնող լիազորված մարմին</w:t>
                            </w:r>
                          </w:p>
                          <w:p w:rsidR="004E3B06" w:rsidRPr="002D36D5" w:rsidRDefault="004E3B06" w:rsidP="007C7FDA">
                            <w:pPr>
                              <w:jc w:val="cente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126" type="#_x0000_t202" style="position:absolute;left:0;text-align:left;margin-left:245.6pt;margin-top:5.25pt;width:220.5pt;height:14.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" stroked="f">
                <v:textbox>
                  <w:txbxContent>
                    <w:p w:rsidR="004E3B06" w:rsidRPr="0030763E" w:rsidRDefault="004E3B06" w:rsidP="007C7FDA">
                      <w:pPr>
                        <w:rPr>
                          <w:sz w:val="10"/>
                        </w:rPr>
                      </w:pPr>
                      <w:r w:rsidRPr="0030763E">
                        <w:rPr>
                          <w:sz w:val="10"/>
                        </w:rPr>
                        <w:t>ՄՓՏՄ-ի վերաբերյալ տեղեկություններ ներկայացնող լիազորված մարմին</w:t>
                      </w:r>
                    </w:p>
                    <w:p w:rsidR="004E3B06" w:rsidRPr="002D36D5" w:rsidRDefault="004E3B06" w:rsidP="007C7FDA">
                      <w:pPr>
                        <w:jc w:val="cente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06368" behindDoc="0" locked="0" layoutInCell="1" allowOverlap="1" wp14:anchorId="36F7461D" wp14:editId="4749851A">
                <wp:simplePos x="0" y="0"/>
                <wp:positionH relativeFrom="column">
                  <wp:posOffset>90170</wp:posOffset>
                </wp:positionH>
                <wp:positionV relativeFrom="paragraph">
                  <wp:posOffset>66675</wp:posOffset>
                </wp:positionV>
                <wp:extent cx="2857500" cy="182245"/>
                <wp:effectExtent l="4445" t="0" r="0" b="0"/>
                <wp:wrapNone/>
                <wp:docPr id="16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2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D2840" w:rsidRDefault="004E3B06" w:rsidP="007C7FDA">
                            <w:pPr>
                              <w:jc w:val="center"/>
                              <w:rPr>
                                <w:sz w:val="10"/>
                              </w:rPr>
                            </w:pPr>
                            <w:r w:rsidRPr="001D2840">
                              <w:rPr>
                                <w:sz w:val="10"/>
                              </w:rPr>
                              <w:t xml:space="preserve">ՄՓՏՄ-ի վերաբերյալ տեղեկությունների հարցում կատարող լիազորված </w:t>
                            </w:r>
                            <w:r>
                              <w:rPr>
                                <w:sz w:val="10"/>
                              </w:rPr>
                              <w:t>մարմին</w:t>
                            </w:r>
                          </w:p>
                          <w:p w:rsidR="004E3B06" w:rsidRPr="002D36D5" w:rsidRDefault="004E3B06" w:rsidP="007C7FDA">
                            <w:pPr>
                              <w:jc w:val="cente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127" type="#_x0000_t202" style="position:absolute;left:0;text-align:left;margin-left:7.1pt;margin-top:5.25pt;width:225pt;height:1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AbhwIAABs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" stroked="f">
                <v:textbox>
                  <w:txbxContent>
                    <w:p w:rsidR="004E3B06" w:rsidRPr="001D2840" w:rsidRDefault="004E3B06" w:rsidP="007C7FDA">
                      <w:pPr>
                        <w:jc w:val="center"/>
                        <w:rPr>
                          <w:sz w:val="10"/>
                        </w:rPr>
                      </w:pPr>
                      <w:r w:rsidRPr="001D2840">
                        <w:rPr>
                          <w:sz w:val="10"/>
                        </w:rPr>
                        <w:t xml:space="preserve">ՄՓՏՄ-ի վերաբերյալ տեղեկությունների հարցում կատարող լիազորված </w:t>
                      </w:r>
                      <w:r>
                        <w:rPr>
                          <w:sz w:val="10"/>
                        </w:rPr>
                        <w:t>մարմին</w:t>
                      </w:r>
                    </w:p>
                    <w:p w:rsidR="004E3B06" w:rsidRPr="002D36D5" w:rsidRDefault="004E3B06" w:rsidP="007C7FDA">
                      <w:pPr>
                        <w:jc w:val="cente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08416" behindDoc="0" locked="0" layoutInCell="1" allowOverlap="1" wp14:anchorId="6A84039F" wp14:editId="658BC80C">
                <wp:simplePos x="0" y="0"/>
                <wp:positionH relativeFrom="column">
                  <wp:posOffset>280670</wp:posOffset>
                </wp:positionH>
                <wp:positionV relativeFrom="paragraph">
                  <wp:posOffset>805815</wp:posOffset>
                </wp:positionV>
                <wp:extent cx="2527300" cy="285750"/>
                <wp:effectExtent l="4445" t="0" r="1905" b="3810"/>
                <wp:wrapNone/>
                <wp:docPr id="16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B0A64" w:rsidRDefault="004E3B06" w:rsidP="007C7FDA">
                            <w:pPr>
                              <w:pStyle w:val="Bodytext20"/>
                              <w:shd w:val="clear" w:color="auto" w:fill="auto"/>
                              <w:spacing w:line="240" w:lineRule="auto"/>
                              <w:ind w:right="-8" w:firstLine="0"/>
                              <w:rPr>
                                <w:sz w:val="10"/>
                              </w:rPr>
                            </w:pPr>
                            <w:r w:rsidRPr="00DB0A64">
                              <w:rPr>
                                <w:rFonts w:ascii="Sylfaen" w:hAnsi="Sylfaen"/>
                                <w:sz w:val="10"/>
                              </w:rPr>
                              <w:t>ՄՓՏՄ-ի ժամանակավոր ներմուծումն (արտահանումն) ավարտելու վերաբերյալ տեղեկությունների բացակայության մասին հարցում</w:t>
                            </w:r>
                            <w:r>
                              <w:rPr>
                                <w:rFonts w:ascii="Sylfaen" w:hAnsi="Sylfaen"/>
                                <w:sz w:val="10"/>
                              </w:rPr>
                              <w:t xml:space="preserve"> </w:t>
                            </w:r>
                            <w:r w:rsidRPr="00DB0A64">
                              <w:rPr>
                                <w:rStyle w:val="Bodytext1210pt"/>
                                <w:rFonts w:eastAsiaTheme="minorHAnsi"/>
                                <w:sz w:val="10"/>
                              </w:rPr>
                              <w:t>(P.CP.03.OPR.022)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128" type="#_x0000_t202" style="position:absolute;left:0;text-align:left;margin-left:22.1pt;margin-top:63.45pt;width:199pt;height: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" stroked="f">
                <v:textbox inset="0,0,0,0">
                  <w:txbxContent>
                    <w:p w:rsidR="004E3B06" w:rsidRPr="00DB0A64" w:rsidRDefault="004E3B06" w:rsidP="007C7FDA">
                      <w:pPr>
                        <w:pStyle w:val="Bodytext20"/>
                        <w:shd w:val="clear" w:color="auto" w:fill="auto"/>
                        <w:spacing w:line="240" w:lineRule="auto"/>
                        <w:ind w:right="-8" w:firstLine="0"/>
                        <w:rPr>
                          <w:sz w:val="10"/>
                        </w:rPr>
                      </w:pPr>
                      <w:r w:rsidRPr="00DB0A64">
                        <w:rPr>
                          <w:rFonts w:ascii="Sylfaen" w:hAnsi="Sylfaen"/>
                          <w:sz w:val="10"/>
                        </w:rPr>
                        <w:t>ՄՓՏՄ-ի ժամանակավոր ներմուծումն (արտահանումն) ավարտելու վերաբերյալ տեղեկությունների բացակայության մասին հարցում</w:t>
                      </w:r>
                      <w:r>
                        <w:rPr>
                          <w:rFonts w:ascii="Sylfaen" w:hAnsi="Sylfaen"/>
                          <w:sz w:val="10"/>
                        </w:rPr>
                        <w:t xml:space="preserve"> </w:t>
                      </w:r>
                      <w:r w:rsidRPr="00DB0A64">
                        <w:rPr>
                          <w:rStyle w:val="Bodytext1210pt"/>
                          <w:rFonts w:eastAsiaTheme="minorHAnsi"/>
                          <w:sz w:val="10"/>
                        </w:rPr>
                        <w:t>(P.CP.03.OPR.022)</w:t>
                      </w:r>
                    </w:p>
                  </w:txbxContent>
                </v:textbox>
              </v:shape>
            </w:pict>
          </mc:Fallback>
        </mc:AlternateContent>
      </w:r>
      <w:r>
        <w:rPr>
          <w:noProof/>
          <w:lang w:val="en-US" w:eastAsia="en-US" w:bidi="ar-SA"/>
        </w:rPr>
        <mc:AlternateContent>
          <mc:Choice Requires="wps">
            <w:drawing>
              <wp:anchor distT="0" distB="0" distL="114300" distR="114300" simplePos="0" relativeHeight="251713536" behindDoc="0" locked="0" layoutInCell="1" allowOverlap="1" wp14:anchorId="3E8653AB" wp14:editId="4244A2C2">
                <wp:simplePos x="0" y="0"/>
                <wp:positionH relativeFrom="column">
                  <wp:posOffset>280670</wp:posOffset>
                </wp:positionH>
                <wp:positionV relativeFrom="paragraph">
                  <wp:posOffset>2348865</wp:posOffset>
                </wp:positionV>
                <wp:extent cx="2527300" cy="386080"/>
                <wp:effectExtent l="4445" t="0" r="1905" b="0"/>
                <wp:wrapNone/>
                <wp:docPr id="16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386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B0A64" w:rsidRDefault="004E3B06" w:rsidP="007C7FDA">
                            <w:pPr>
                              <w:jc w:val="center"/>
                              <w:rPr>
                                <w:sz w:val="10"/>
                                <w:lang w:val="en-US"/>
                              </w:rPr>
                            </w:pPr>
                            <w:r w:rsidRPr="00DB0A64">
                              <w:rPr>
                                <w:sz w:val="10"/>
                              </w:rPr>
                              <w:t xml:space="preserve">ՄՓՏՄ-ի ժամանակավոր ներմուծումն (արտահաումն) ավարտելու վերաբերյալ տեղեկությունների ընդունում </w:t>
                            </w:r>
                            <w:r>
                              <w:rPr>
                                <w:sz w:val="10"/>
                              </w:rPr>
                              <w:t>եւ</w:t>
                            </w:r>
                            <w:r w:rsidRPr="00DB0A64">
                              <w:rPr>
                                <w:sz w:val="10"/>
                              </w:rPr>
                              <w:t xml:space="preserve"> մշակում</w:t>
                            </w:r>
                            <w:r w:rsidRPr="00DB0A64">
                              <w:rPr>
                                <w:sz w:val="10"/>
                                <w:lang w:val="en-US"/>
                              </w:rPr>
                              <w:t xml:space="preserve"> </w:t>
                            </w:r>
                            <w:r w:rsidRPr="00DB0A64">
                              <w:rPr>
                                <w:sz w:val="10"/>
                              </w:rPr>
                              <w:t>(P.CP.03.OPR.024)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129" type="#_x0000_t202" style="position:absolute;left:0;text-align:left;margin-left:22.1pt;margin-top:184.95pt;width:199pt;height:3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" stroked="f">
                <v:textbox>
                  <w:txbxContent>
                    <w:p w:rsidR="004E3B06" w:rsidRPr="00DB0A64" w:rsidRDefault="004E3B06" w:rsidP="007C7FDA">
                      <w:pPr>
                        <w:jc w:val="center"/>
                        <w:rPr>
                          <w:sz w:val="10"/>
                          <w:lang w:val="en-US"/>
                        </w:rPr>
                      </w:pPr>
                      <w:r w:rsidRPr="00DB0A64">
                        <w:rPr>
                          <w:sz w:val="10"/>
                        </w:rPr>
                        <w:t xml:space="preserve">ՄՓՏՄ-ի ժամանակավոր ներմուծումն (արտահաումն) ավարտելու վերաբերյալ տեղեկությունների ընդունում </w:t>
                      </w:r>
                      <w:r>
                        <w:rPr>
                          <w:sz w:val="10"/>
                        </w:rPr>
                        <w:t>եւ</w:t>
                      </w:r>
                      <w:r w:rsidRPr="00DB0A64">
                        <w:rPr>
                          <w:sz w:val="10"/>
                        </w:rPr>
                        <w:t xml:space="preserve"> մշակում</w:t>
                      </w:r>
                      <w:r w:rsidRPr="00DB0A64">
                        <w:rPr>
                          <w:sz w:val="10"/>
                          <w:lang w:val="en-US"/>
                        </w:rPr>
                        <w:t xml:space="preserve"> </w:t>
                      </w:r>
                      <w:r w:rsidRPr="00DB0A64">
                        <w:rPr>
                          <w:sz w:val="10"/>
                        </w:rPr>
                        <w:t>(P.CP.03.OPR.024)</w:t>
                      </w:r>
                    </w:p>
                  </w:txbxContent>
                </v:textbox>
              </v:shape>
            </w:pict>
          </mc:Fallback>
        </mc:AlternateContent>
      </w:r>
      <w:r>
        <w:rPr>
          <w:noProof/>
          <w:lang w:val="en-US" w:eastAsia="en-US" w:bidi="ar-SA"/>
        </w:rPr>
        <mc:AlternateContent>
          <mc:Choice Requires="wps">
            <w:drawing>
              <wp:anchor distT="0" distB="0" distL="114300" distR="114300" simplePos="0" relativeHeight="251709440" behindDoc="0" locked="0" layoutInCell="1" allowOverlap="1" wp14:anchorId="5E24CBEF" wp14:editId="44B07966">
                <wp:simplePos x="0" y="0"/>
                <wp:positionH relativeFrom="column">
                  <wp:posOffset>3366770</wp:posOffset>
                </wp:positionH>
                <wp:positionV relativeFrom="paragraph">
                  <wp:posOffset>805815</wp:posOffset>
                </wp:positionV>
                <wp:extent cx="2352675" cy="285750"/>
                <wp:effectExtent l="4445" t="0" r="0" b="3810"/>
                <wp:wrapNone/>
                <wp:docPr id="16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34B56" w:rsidRDefault="004E3B06" w:rsidP="00D277EC">
                            <w:pPr>
                              <w:ind w:left="-142"/>
                              <w:jc w:val="center"/>
                              <w:rPr>
                                <w:sz w:val="10"/>
                                <w:lang w:val="en-US"/>
                              </w:rPr>
                            </w:pPr>
                            <w:r w:rsidRPr="00234B56">
                              <w:rPr>
                                <w:sz w:val="10"/>
                              </w:rPr>
                              <w:t>ՄՓՏՄ-ի ժամանակավոր ներմուծման (արտահանման) վերաբերյալ տեղեկություններ</w:t>
                            </w:r>
                            <w:r w:rsidRPr="00234B56">
                              <w:rPr>
                                <w:sz w:val="10"/>
                                <w:lang w:val="en-US"/>
                              </w:rPr>
                              <w:t xml:space="preserve"> [</w:t>
                            </w:r>
                            <w:r w:rsidRPr="00234B56">
                              <w:rPr>
                                <w:rStyle w:val="Bodytext1210pt"/>
                                <w:sz w:val="10"/>
                              </w:rPr>
                              <w:t>ավարտելու վերաբերյալ տեղեկությունները հարցված են</w:t>
                            </w:r>
                            <w:r w:rsidRPr="00234B56">
                              <w:rPr>
                                <w:rStyle w:val="Bodytext1210pt"/>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130" type="#_x0000_t202" style="position:absolute;left:0;text-align:left;margin-left:265.1pt;margin-top:63.45pt;width:185.25pt;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" stroked="f">
                <v:textbox inset="0,0,0,0">
                  <w:txbxContent>
                    <w:p w:rsidR="004E3B06" w:rsidRPr="00234B56" w:rsidRDefault="004E3B06" w:rsidP="00D277EC">
                      <w:pPr>
                        <w:ind w:left="-142"/>
                        <w:jc w:val="center"/>
                        <w:rPr>
                          <w:sz w:val="10"/>
                          <w:lang w:val="en-US"/>
                        </w:rPr>
                      </w:pPr>
                      <w:r w:rsidRPr="00234B56">
                        <w:rPr>
                          <w:sz w:val="10"/>
                        </w:rPr>
                        <w:t>ՄՓՏՄ-ի ժամանակավոր ներմուծման (արտահանման) վերաբերյալ տեղեկություններ</w:t>
                      </w:r>
                      <w:r w:rsidRPr="00234B56">
                        <w:rPr>
                          <w:sz w:val="10"/>
                          <w:lang w:val="en-US"/>
                        </w:rPr>
                        <w:t xml:space="preserve"> [</w:t>
                      </w:r>
                      <w:r w:rsidRPr="00234B56">
                        <w:rPr>
                          <w:rStyle w:val="Bodytext1210pt"/>
                          <w:sz w:val="10"/>
                        </w:rPr>
                        <w:t>ավարտելու վերաբերյալ տեղեկությունները հարցված են</w:t>
                      </w:r>
                      <w:r w:rsidRPr="00234B56">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12512" behindDoc="0" locked="0" layoutInCell="1" allowOverlap="1" wp14:anchorId="412E1545" wp14:editId="1FF2E264">
                <wp:simplePos x="0" y="0"/>
                <wp:positionH relativeFrom="column">
                  <wp:posOffset>464820</wp:posOffset>
                </wp:positionH>
                <wp:positionV relativeFrom="paragraph">
                  <wp:posOffset>1751965</wp:posOffset>
                </wp:positionV>
                <wp:extent cx="2514600" cy="330200"/>
                <wp:effectExtent l="0" t="0" r="1905" b="3810"/>
                <wp:wrapNone/>
                <wp:docPr id="16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B0A64" w:rsidRDefault="004E3B06" w:rsidP="007C7FDA">
                            <w:pPr>
                              <w:jc w:val="center"/>
                              <w:rPr>
                                <w:sz w:val="10"/>
                                <w:lang w:val="en-US"/>
                              </w:rPr>
                            </w:pPr>
                            <w:r w:rsidRPr="00B34CC8">
                              <w:rPr>
                                <w:sz w:val="10"/>
                              </w:rPr>
                              <w:t>ՄՓՏՄ-ի ժամանակավոր ներմուծման (արտահանման) վերաբերյալ տեղեկություններ</w:t>
                            </w:r>
                            <w:r>
                              <w:rPr>
                                <w:sz w:val="10"/>
                                <w:lang w:val="en-US"/>
                              </w:rPr>
                              <w:t xml:space="preserve"> </w:t>
                            </w:r>
                            <w:r>
                              <w:rPr>
                                <w:rStyle w:val="Bodytext1210pt"/>
                                <w:sz w:val="10"/>
                                <w:lang w:val="en-US"/>
                              </w:rPr>
                              <w:t>[</w:t>
                            </w:r>
                            <w:r w:rsidRPr="00DB0A64">
                              <w:rPr>
                                <w:rStyle w:val="Bodytext1210pt"/>
                                <w:sz w:val="10"/>
                              </w:rPr>
                              <w:t xml:space="preserve">ավարտելու վերաբերյալ տեղեկությունները </w:t>
                            </w:r>
                            <w:r>
                              <w:rPr>
                                <w:rStyle w:val="Bodytext1210pt"/>
                                <w:sz w:val="10"/>
                              </w:rPr>
                              <w:t>ներկայացված</w:t>
                            </w:r>
                            <w:r w:rsidRPr="00DB0A64">
                              <w:rPr>
                                <w:rStyle w:val="Bodytext1210pt"/>
                                <w:sz w:val="10"/>
                              </w:rPr>
                              <w:t xml:space="preserve"> են</w:t>
                            </w:r>
                            <w:r>
                              <w:rPr>
                                <w:rStyle w:val="Bodytext1210pt"/>
                                <w:sz w:val="10"/>
                                <w:lang w:val="en-US"/>
                              </w:rPr>
                              <w:t>]</w:t>
                            </w:r>
                          </w:p>
                          <w:p w:rsidR="004E3B06" w:rsidRPr="002D36D5" w:rsidRDefault="004E3B06" w:rsidP="007C7FDA">
                            <w:pPr>
                              <w:rPr>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131" type="#_x0000_t202" style="position:absolute;left:0;text-align:left;margin-left:36.6pt;margin-top:137.95pt;width:198pt;height: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UqfwIAAAs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" stroked="f">
                <v:textbox inset="0,0,0,0">
                  <w:txbxContent>
                    <w:p w:rsidR="004E3B06" w:rsidRPr="00DB0A64" w:rsidRDefault="004E3B06" w:rsidP="007C7FDA">
                      <w:pPr>
                        <w:jc w:val="center"/>
                        <w:rPr>
                          <w:sz w:val="10"/>
                          <w:lang w:val="en-US"/>
                        </w:rPr>
                      </w:pPr>
                      <w:r w:rsidRPr="00B34CC8">
                        <w:rPr>
                          <w:sz w:val="10"/>
                        </w:rPr>
                        <w:t>ՄՓՏՄ-ի ժամանակավոր ներմուծման (արտահանման) վերաբերյալ տեղեկություններ</w:t>
                      </w:r>
                      <w:r>
                        <w:rPr>
                          <w:sz w:val="10"/>
                          <w:lang w:val="en-US"/>
                        </w:rPr>
                        <w:t xml:space="preserve"> </w:t>
                      </w:r>
                      <w:r>
                        <w:rPr>
                          <w:rStyle w:val="Bodytext1210pt"/>
                          <w:sz w:val="10"/>
                          <w:lang w:val="en-US"/>
                        </w:rPr>
                        <w:t>[</w:t>
                      </w:r>
                      <w:r w:rsidRPr="00DB0A64">
                        <w:rPr>
                          <w:rStyle w:val="Bodytext1210pt"/>
                          <w:sz w:val="10"/>
                        </w:rPr>
                        <w:t xml:space="preserve">ավարտելու վերաբերյալ տեղեկությունները </w:t>
                      </w:r>
                      <w:r>
                        <w:rPr>
                          <w:rStyle w:val="Bodytext1210pt"/>
                          <w:sz w:val="10"/>
                        </w:rPr>
                        <w:t>ներկայացված</w:t>
                      </w:r>
                      <w:r w:rsidRPr="00DB0A64">
                        <w:rPr>
                          <w:rStyle w:val="Bodytext1210pt"/>
                          <w:sz w:val="10"/>
                        </w:rPr>
                        <w:t xml:space="preserve"> են</w:t>
                      </w:r>
                      <w:r>
                        <w:rPr>
                          <w:rStyle w:val="Bodytext1210pt"/>
                          <w:sz w:val="10"/>
                          <w:lang w:val="en-US"/>
                        </w:rPr>
                        <w:t>]</w:t>
                      </w: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11488" behindDoc="0" locked="0" layoutInCell="1" allowOverlap="1" wp14:anchorId="43E3E680" wp14:editId="190EA3FB">
                <wp:simplePos x="0" y="0"/>
                <wp:positionH relativeFrom="column">
                  <wp:posOffset>3366770</wp:posOffset>
                </wp:positionH>
                <wp:positionV relativeFrom="paragraph">
                  <wp:posOffset>1313815</wp:posOffset>
                </wp:positionV>
                <wp:extent cx="2305050" cy="323850"/>
                <wp:effectExtent l="4445" t="0" r="0" b="635"/>
                <wp:wrapNone/>
                <wp:docPr id="16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B0A64" w:rsidRDefault="004E3B06" w:rsidP="007C7FDA">
                            <w:pPr>
                              <w:jc w:val="center"/>
                              <w:rPr>
                                <w:sz w:val="10"/>
                                <w:lang w:val="en-US"/>
                              </w:rPr>
                            </w:pPr>
                            <w:r w:rsidRPr="00DB0A64">
                              <w:rPr>
                                <w:rStyle w:val="Bodytext1210pt"/>
                                <w:sz w:val="10"/>
                              </w:rPr>
                              <w:t>ՄՓՏՄ-ի ներմուծումն (արտահանումն) ավարտելու վերաբերյալ տեղեկությունների ներկայացում (P.CP.03.OPR.023)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132" type="#_x0000_t202" style="position:absolute;left:0;text-align:left;margin-left:265.1pt;margin-top:103.45pt;width:181.5pt;height:2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" stroked="f">
                <v:textbox>
                  <w:txbxContent>
                    <w:p w:rsidR="004E3B06" w:rsidRPr="00DB0A64" w:rsidRDefault="004E3B06" w:rsidP="007C7FDA">
                      <w:pPr>
                        <w:jc w:val="center"/>
                        <w:rPr>
                          <w:sz w:val="10"/>
                          <w:lang w:val="en-US"/>
                        </w:rPr>
                      </w:pPr>
                      <w:r w:rsidRPr="00DB0A64">
                        <w:rPr>
                          <w:rStyle w:val="Bodytext1210pt"/>
                          <w:sz w:val="10"/>
                        </w:rPr>
                        <w:t>ՄՓՏՄ-ի ներմուծումն (արտահանումն) ավարտելու վերաբերյալ տեղեկությունների ներկայացում (P.CP.03.OPR.023)</w:t>
                      </w:r>
                    </w:p>
                  </w:txbxContent>
                </v:textbox>
              </v:shape>
            </w:pict>
          </mc:Fallback>
        </mc:AlternateContent>
      </w:r>
      <w:r>
        <w:rPr>
          <w:noProof/>
          <w:lang w:val="en-US" w:eastAsia="en-US" w:bidi="ar-SA"/>
        </w:rPr>
        <mc:AlternateContent>
          <mc:Choice Requires="wps">
            <w:drawing>
              <wp:anchor distT="0" distB="0" distL="114300" distR="114300" simplePos="0" relativeHeight="251710464" behindDoc="0" locked="0" layoutInCell="1" allowOverlap="1" wp14:anchorId="61B581BD" wp14:editId="0B3F1A49">
                <wp:simplePos x="0" y="0"/>
                <wp:positionH relativeFrom="column">
                  <wp:posOffset>223520</wp:posOffset>
                </wp:positionH>
                <wp:positionV relativeFrom="paragraph">
                  <wp:posOffset>1351915</wp:posOffset>
                </wp:positionV>
                <wp:extent cx="2381250" cy="285750"/>
                <wp:effectExtent l="4445" t="0" r="0" b="635"/>
                <wp:wrapNone/>
                <wp:docPr id="16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B0A64" w:rsidRDefault="004E3B06" w:rsidP="007C7FDA">
                            <w:pPr>
                              <w:jc w:val="center"/>
                              <w:rPr>
                                <w:sz w:val="10"/>
                                <w:lang w:val="en-US"/>
                              </w:rPr>
                            </w:pPr>
                            <w:r w:rsidRPr="00B34CC8">
                              <w:rPr>
                                <w:sz w:val="10"/>
                              </w:rPr>
                              <w:t>ՄՓՏՄ-ի ժամանակավոր ներմուծման (արտահանման) վերաբերյալ տեղեկություններ</w:t>
                            </w:r>
                            <w:r>
                              <w:rPr>
                                <w:sz w:val="10"/>
                                <w:lang w:val="en-US"/>
                              </w:rPr>
                              <w:t xml:space="preserve"> </w:t>
                            </w:r>
                            <w:r>
                              <w:rPr>
                                <w:rStyle w:val="Bodytext1210pt"/>
                                <w:sz w:val="10"/>
                                <w:lang w:val="en-US"/>
                              </w:rPr>
                              <w:t>[</w:t>
                            </w:r>
                            <w:r w:rsidRPr="00DB0A64">
                              <w:rPr>
                                <w:rStyle w:val="Bodytext1210pt"/>
                                <w:sz w:val="10"/>
                              </w:rPr>
                              <w:t>ավարտելու վերաբերյալ տեղեկությունները բացակայում են</w:t>
                            </w:r>
                            <w:r>
                              <w:rPr>
                                <w:rStyle w:val="Bodytext1210pt"/>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133" type="#_x0000_t202" style="position:absolute;left:0;text-align:left;margin-left:17.6pt;margin-top:106.45pt;width:187.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" stroked="f">
                <v:textbox inset="0,0,0,0">
                  <w:txbxContent>
                    <w:p w:rsidR="004E3B06" w:rsidRPr="00DB0A64" w:rsidRDefault="004E3B06" w:rsidP="007C7FDA">
                      <w:pPr>
                        <w:jc w:val="center"/>
                        <w:rPr>
                          <w:sz w:val="10"/>
                          <w:lang w:val="en-US"/>
                        </w:rPr>
                      </w:pPr>
                      <w:r w:rsidRPr="00B34CC8">
                        <w:rPr>
                          <w:sz w:val="10"/>
                        </w:rPr>
                        <w:t>ՄՓՏՄ-ի ժամանակավոր ներմուծման (արտահանման) վերաբերյալ տեղեկություններ</w:t>
                      </w:r>
                      <w:r>
                        <w:rPr>
                          <w:sz w:val="10"/>
                          <w:lang w:val="en-US"/>
                        </w:rPr>
                        <w:t xml:space="preserve"> </w:t>
                      </w:r>
                      <w:r>
                        <w:rPr>
                          <w:rStyle w:val="Bodytext1210pt"/>
                          <w:sz w:val="10"/>
                          <w:lang w:val="en-US"/>
                        </w:rPr>
                        <w:t>[</w:t>
                      </w:r>
                      <w:r w:rsidRPr="00DB0A64">
                        <w:rPr>
                          <w:rStyle w:val="Bodytext1210pt"/>
                          <w:sz w:val="10"/>
                        </w:rPr>
                        <w:t>ավարտելու վերաբերյալ տեղեկությունները բացակայում են</w:t>
                      </w:r>
                      <w:r>
                        <w:rPr>
                          <w:rStyle w:val="Bodytext1210pt"/>
                          <w:sz w:val="10"/>
                          <w:lang w:val="en-US"/>
                        </w:rPr>
                        <w:t>]</w:t>
                      </w:r>
                    </w:p>
                  </w:txbxContent>
                </v:textbox>
              </v:shape>
            </w:pict>
          </mc:Fallback>
        </mc:AlternateContent>
      </w:r>
      <w:r w:rsidR="007C7FDA" w:rsidRPr="000B347D">
        <w:rPr>
          <w:noProof/>
          <w:lang w:val="en-US" w:eastAsia="en-US" w:bidi="ar-SA"/>
        </w:rPr>
        <w:drawing>
          <wp:inline distT="0" distB="0" distL="0" distR="0" wp14:anchorId="0EE02835" wp14:editId="487329E2">
            <wp:extent cx="5943600" cy="3200400"/>
            <wp:effectExtent l="19050" t="0" r="0" b="0"/>
            <wp:docPr id="12" name="Picture 12" descr="\\SERVERTC\Materials\2016\Quarter 1\AppData\Local\Microsoft\Windows\Temporary Internet Files\Content.Outlook\27UZGJOW\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VERTC\Materials\2016\Quarter 1\AppData\Local\Microsoft\Windows\Temporary Internet Files\Content.Outlook\27UZGJOW\media\image13.jpeg"/>
                    <pic:cNvPicPr>
                      <a:picLocks noChangeAspect="1" noChangeArrowheads="1"/>
                    </pic:cNvPicPr>
                  </pic:nvPicPr>
                  <pic:blipFill>
                    <a:blip r:embed="rId21" cstate="print"/>
                    <a:srcRect/>
                    <a:stretch>
                      <a:fillRect/>
                    </a:stretch>
                  </pic:blipFill>
                  <pic:spPr bwMode="auto">
                    <a:xfrm>
                      <a:off x="0" y="0"/>
                      <a:ext cx="5943600" cy="3200400"/>
                    </a:xfrm>
                    <a:prstGeom prst="rect">
                      <a:avLst/>
                    </a:prstGeom>
                    <a:noFill/>
                    <a:ln w="9525">
                      <a:noFill/>
                      <a:miter lim="800000"/>
                      <a:headEnd/>
                      <a:tailEnd/>
                    </a:ln>
                  </pic:spPr>
                </pic:pic>
              </a:graphicData>
            </a:graphic>
          </wp:inline>
        </w:drawing>
      </w:r>
    </w:p>
    <w:p w:rsidR="007C7FDA" w:rsidRPr="000B347D" w:rsidRDefault="007C7FDA" w:rsidP="00D277EC">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13 «ՄՓՏՄ-ի 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 բացակայության մասին տեղեկատվության</w:t>
      </w:r>
      <w:r w:rsidR="00805CE1">
        <w:rPr>
          <w:rFonts w:ascii="Sylfaen" w:hAnsi="Sylfaen"/>
          <w:sz w:val="24"/>
          <w:szCs w:val="24"/>
          <w:lang w:val="hy-AM"/>
        </w:rPr>
        <w:t xml:space="preserve"> </w:t>
      </w:r>
      <w:r w:rsidRPr="000B347D">
        <w:rPr>
          <w:rFonts w:ascii="Sylfaen" w:hAnsi="Sylfaen"/>
          <w:sz w:val="24"/>
          <w:szCs w:val="24"/>
          <w:lang w:val="hy-AM"/>
        </w:rPr>
        <w:t>հարցում» (P.CP.03.PRC.008) ընթացակարգի կատարման սխեմա</w:t>
      </w:r>
    </w:p>
    <w:p w:rsidR="007C7FDA" w:rsidRPr="000B347D" w:rsidRDefault="007C7FDA" w:rsidP="004B6E35">
      <w:pPr>
        <w:tabs>
          <w:tab w:val="left" w:pos="1134"/>
        </w:tabs>
        <w:spacing w:after="160" w:line="360" w:lineRule="auto"/>
        <w:ind w:right="-8"/>
        <w:jc w:val="both"/>
      </w:pPr>
    </w:p>
    <w:p w:rsidR="00F83312" w:rsidRDefault="007C7FDA" w:rsidP="00D277E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80.</w:t>
      </w:r>
      <w:r w:rsidR="00D277EC" w:rsidRPr="001B6343">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 տեղեկությունների բացակայության մասին տեղեկատվության հարցում» (P.CP.03.PRC.008) ընթացակարգն իրականացվում է ՄՓՏՄ-ի՝ մաքսային հսկողության տակ չգտնվելը ճանաչելու վերաբերյալ ՄՓՏՄ-ի վերաբերյալ տեղեկությունների հարցում կատարող լիազորված մարմնի կողմից որոշում ընդունելիս՝ 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 ստանալու նպատակով</w:t>
      </w:r>
      <w:r w:rsidR="00F83312">
        <w:rPr>
          <w:rFonts w:ascii="Sylfaen" w:hAnsi="Sylfaen"/>
          <w:sz w:val="24"/>
          <w:szCs w:val="24"/>
          <w:lang w:val="hy-AM"/>
        </w:rPr>
        <w:t>:</w:t>
      </w:r>
    </w:p>
    <w:p w:rsidR="00F83312" w:rsidRDefault="007C7FDA" w:rsidP="00D277E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81.</w:t>
      </w:r>
      <w:r w:rsidR="00D277EC" w:rsidRPr="001B6343">
        <w:rPr>
          <w:rFonts w:ascii="Sylfaen" w:hAnsi="Sylfaen"/>
          <w:sz w:val="24"/>
          <w:szCs w:val="24"/>
          <w:lang w:val="hy-AM"/>
        </w:rPr>
        <w:tab/>
      </w:r>
      <w:r w:rsidRPr="000B347D">
        <w:rPr>
          <w:rFonts w:ascii="Sylfaen" w:hAnsi="Sylfaen"/>
          <w:sz w:val="24"/>
          <w:szCs w:val="24"/>
          <w:lang w:val="hy-AM"/>
        </w:rPr>
        <w:t xml:space="preserve">Առաջինը կատարվում է «ՄՓՏՄ-ի ժամանակավոր ներմուծումն (արտահանումն) ավարտելու վերաբերյալ տեղեկությունների բացակայության մասին հարցում» (P.CP.03.OPR.022) գործառնությունը, որի կատարման արդյունքներով ՄՓՏՄ-ի վերաբերյալ տեղեկությունների հարցում կատարող </w:t>
      </w:r>
      <w:r w:rsidRPr="000B347D">
        <w:rPr>
          <w:rFonts w:ascii="Sylfaen" w:hAnsi="Sylfaen"/>
          <w:sz w:val="24"/>
          <w:szCs w:val="24"/>
          <w:lang w:val="hy-AM"/>
        </w:rPr>
        <w:lastRenderedPageBreak/>
        <w:t>լիազորված մարմինը ձ</w:t>
      </w:r>
      <w:r w:rsidR="00917CF1">
        <w:rPr>
          <w:rFonts w:ascii="Sylfaen" w:hAnsi="Sylfaen"/>
          <w:sz w:val="24"/>
          <w:szCs w:val="24"/>
          <w:lang w:val="hy-AM"/>
        </w:rPr>
        <w:t>և</w:t>
      </w:r>
      <w:r w:rsidRPr="000B347D">
        <w:rPr>
          <w:rFonts w:ascii="Sylfaen" w:hAnsi="Sylfaen"/>
          <w:sz w:val="24"/>
          <w:szCs w:val="24"/>
          <w:lang w:val="hy-AM"/>
        </w:rPr>
        <w:t xml:space="preserve">ավորում </w:t>
      </w:r>
      <w:r w:rsidR="00917CF1">
        <w:rPr>
          <w:rFonts w:ascii="Sylfaen" w:hAnsi="Sylfaen"/>
          <w:sz w:val="24"/>
          <w:szCs w:val="24"/>
          <w:lang w:val="hy-AM"/>
        </w:rPr>
        <w:t>և</w:t>
      </w:r>
      <w:r w:rsidRPr="000B347D">
        <w:rPr>
          <w:rFonts w:ascii="Sylfaen" w:hAnsi="Sylfaen"/>
          <w:sz w:val="24"/>
          <w:szCs w:val="24"/>
          <w:lang w:val="hy-AM"/>
        </w:rPr>
        <w:t xml:space="preserve"> ՄՓՏՄ-ի վերաբերյալ տեղեկություններ ներկայացնող լիազորված մարմին է ուղարկում ՄՓՏՄ-ի ժամանակավոր ներմուծումն (արտահանումն) ավարտելու վերաբերյալ տեղեկությունների բացակության մասին հարցում: ՄՓՏՄ-ի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 ներկայացնող՝ մի քանի անդամ պետությունների լիազորված մարմիններ հարցում ուղարկելու անհրաժեշտության առաջացման դեպքում հարցումը ուղարկվում է յուրաքանչյուր անդամ պետության՝ ՄՓՏՄ-ի վերաբերյալ տեղեկություններ ներկայացնող լիազորված մարմին</w:t>
      </w:r>
      <w:r w:rsidR="00F83312">
        <w:rPr>
          <w:rFonts w:ascii="Sylfaen" w:hAnsi="Sylfaen"/>
          <w:sz w:val="24"/>
          <w:szCs w:val="24"/>
          <w:lang w:val="hy-AM"/>
        </w:rPr>
        <w:t>:</w:t>
      </w:r>
    </w:p>
    <w:p w:rsidR="00F83312" w:rsidRDefault="007C7FDA" w:rsidP="00D277E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82.</w:t>
      </w:r>
      <w:r w:rsidR="00D277EC" w:rsidRPr="001B6343">
        <w:rPr>
          <w:rFonts w:ascii="Sylfaen" w:hAnsi="Sylfaen"/>
          <w:sz w:val="24"/>
          <w:szCs w:val="24"/>
          <w:lang w:val="hy-AM"/>
        </w:rPr>
        <w:tab/>
      </w:r>
      <w:r w:rsidRPr="000B347D">
        <w:rPr>
          <w:rFonts w:ascii="Sylfaen" w:hAnsi="Sylfaen"/>
          <w:sz w:val="24"/>
          <w:szCs w:val="24"/>
          <w:lang w:val="hy-AM"/>
        </w:rPr>
        <w:t>ՄՓՏՄ-ի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 ներկայացնող լիազորված մարմնում ՄՓՏՄ-ի ժամանակավոր ներմուծումն (արտահանումն) ավարտելու վերաբերյալ տեղեկությունների բացակայության մասին հարցում ստանալիս կատարվում է «ՄՓՏՄ-ի ժամանակավոր ներմուծումն (արտահանումն) ավարտելու վերաբերյալ տեղեկությունների ներկայացում» (P.CP.03.OPR.023) գործառնությունը, որի կատարման արդյունքներով ՄՓՏՄ-ի վերաբերյալ տեղեկությունների հարցում կատարող լիազորված մարմին են ներկայացվում ՄՓՏՄ-ի ժամանակավոր ներմուծումն (արտահանումն) ավարտելու վերաբերյալ տեղեկությունները, կամ փոխանցվում է հարցման պարամետրերին բավարարող տեղեկությունների բացակայության մասին ծանուցում</w:t>
      </w:r>
      <w:r w:rsidR="00F83312">
        <w:rPr>
          <w:rFonts w:ascii="Sylfaen" w:hAnsi="Sylfaen"/>
          <w:sz w:val="24"/>
          <w:szCs w:val="24"/>
          <w:lang w:val="hy-AM"/>
        </w:rPr>
        <w:t>:</w:t>
      </w:r>
    </w:p>
    <w:p w:rsidR="00F83312" w:rsidRDefault="007C7FDA" w:rsidP="00D277E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83.</w:t>
      </w:r>
      <w:r w:rsidR="00D277EC" w:rsidRPr="001B6343">
        <w:rPr>
          <w:rFonts w:ascii="Sylfaen" w:hAnsi="Sylfaen"/>
          <w:sz w:val="24"/>
          <w:szCs w:val="24"/>
          <w:lang w:val="hy-AM"/>
        </w:rPr>
        <w:tab/>
      </w:r>
      <w:r w:rsidRPr="000B347D">
        <w:rPr>
          <w:rFonts w:ascii="Sylfaen" w:hAnsi="Sylfaen"/>
          <w:sz w:val="24"/>
          <w:szCs w:val="24"/>
          <w:lang w:val="hy-AM"/>
        </w:rPr>
        <w:t xml:space="preserve">ՄՓՏՄ-ի վերաբերյալ տեղեկությունների հարցում կատարող լիազորված մարմնում ՄՓՏՄ-ի ժամանակավոր ներմուծումն (արտահանումն) ավարտելու վերաբերյալ տեղեկություններ կամ հարցման պարամետրերին բավարարող տեղեկությունների բացակայության մասին ծանուցում ստանալիս կատարվում է «ՄՓՏՄ-ի ժամանակավոր ներմուծումն (արտահաումն) ավարտելու վերաբերյալ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(P.CP.03.OPR.024) գործառնությունը</w:t>
      </w:r>
      <w:r w:rsidR="00F83312">
        <w:rPr>
          <w:rFonts w:ascii="Sylfaen" w:hAnsi="Sylfaen"/>
          <w:sz w:val="24"/>
          <w:szCs w:val="24"/>
          <w:lang w:val="hy-AM"/>
        </w:rPr>
        <w:t>:</w:t>
      </w:r>
    </w:p>
    <w:p w:rsidR="00F83312" w:rsidRDefault="007C7FDA" w:rsidP="00D277E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84.</w:t>
      </w:r>
      <w:r w:rsidR="00D277EC" w:rsidRPr="001B6343">
        <w:rPr>
          <w:rFonts w:ascii="Sylfaen" w:hAnsi="Sylfaen"/>
          <w:sz w:val="24"/>
          <w:szCs w:val="24"/>
          <w:lang w:val="hy-AM"/>
        </w:rPr>
        <w:tab/>
      </w:r>
      <w:r w:rsidRPr="000B347D">
        <w:rPr>
          <w:rFonts w:ascii="Sylfaen" w:hAnsi="Sylfaen"/>
          <w:sz w:val="24"/>
          <w:szCs w:val="24"/>
          <w:lang w:val="hy-AM"/>
        </w:rPr>
        <w:t xml:space="preserve">«ՄՓՏՄ-ի ժամանակավոր ներմուծումն (արտահանումն) ավարտելու վերաբերյալ տեղեկությունների բացակայության մասին տեղեկատվության հարցում» (P.CP.03.PRC.008) ընթացակարգի կատարման արդյունքներ են համարվում ՄՓՏՄ ժամանակավոր ներմուծումն (արտահանումն) ավարտելու </w:t>
      </w:r>
      <w:r w:rsidRPr="000B347D">
        <w:rPr>
          <w:rFonts w:ascii="Sylfaen" w:hAnsi="Sylfaen"/>
          <w:sz w:val="24"/>
          <w:szCs w:val="24"/>
          <w:lang w:val="hy-AM"/>
        </w:rPr>
        <w:lastRenderedPageBreak/>
        <w:t>վերաբերյալ տեղեկությունների կամ հարցման պարամետրերին բավարարող տեղեկությունների բացակայության մասին ՄՓՏՄ-ի վերաբերյալ տեղեկությունների հարցում կատարող լիազորված մարմնի կողմից ծանուցման ընդունումն ու մշակումը: Ընդ որում, ՄՓՏՄ-ի ժամանակավոր ներմուծումն (արտահանումն) ավարտելու վերաբերյալ տեղեկություններ ներկայացնելու հարցումն ուղարկելու պահից մինչ</w:t>
      </w:r>
      <w:r w:rsidR="00917CF1">
        <w:rPr>
          <w:rFonts w:ascii="Sylfaen" w:hAnsi="Sylfaen"/>
          <w:sz w:val="24"/>
          <w:szCs w:val="24"/>
          <w:lang w:val="hy-AM"/>
        </w:rPr>
        <w:t>և</w:t>
      </w:r>
      <w:r w:rsidRPr="000B347D">
        <w:rPr>
          <w:rFonts w:ascii="Sylfaen" w:hAnsi="Sylfaen"/>
          <w:sz w:val="24"/>
          <w:szCs w:val="24"/>
          <w:lang w:val="hy-AM"/>
        </w:rPr>
        <w:t xml:space="preserve"> ՄՓՏՄ-ի մասին տեղեկությունների հարցում կատարող լիազորված մարմնի կողմից ՄՓՏՄ-ի ժամանակավոր ներմուծումն (արտահանումն) ավարտելու վերաբերյալ տեղեկությունների մշակման կամ հարցման պարամետրերին բավարարող տեղեկությունների բացակայության մասին ծանուցման պահն ընկած ընդհանուր ժամանակը չպետք է գերազանցի 2 րոպեն</w:t>
      </w:r>
      <w:r w:rsidR="00F83312">
        <w:rPr>
          <w:rFonts w:ascii="Sylfaen" w:hAnsi="Sylfaen"/>
          <w:sz w:val="24"/>
          <w:szCs w:val="24"/>
          <w:lang w:val="hy-AM"/>
        </w:rPr>
        <w:t>:</w:t>
      </w:r>
    </w:p>
    <w:p w:rsidR="00F83312" w:rsidRDefault="007C7FDA" w:rsidP="00D277E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85.</w:t>
      </w:r>
      <w:r w:rsidR="00D277EC" w:rsidRPr="001B6343">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մասին տեղեկությունների բացակայության մասին տեղեկատվության հարցում» (P.CP.03.PRC.008) ընթացակարգի շրջանակներում կատարվող ընդհանուր գործընթացի գործառնությունների ցանկը բերված է 36-րդ աղյուսակում</w:t>
      </w:r>
      <w:r w:rsidR="00F83312">
        <w:rPr>
          <w:rFonts w:ascii="Sylfaen" w:hAnsi="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1B6343" w:rsidRDefault="007C7FDA" w:rsidP="00D277EC">
      <w:pPr>
        <w:pStyle w:val="Bodytext20"/>
        <w:shd w:val="clear" w:color="auto" w:fill="auto"/>
        <w:tabs>
          <w:tab w:val="left" w:pos="1134"/>
        </w:tabs>
        <w:spacing w:after="160" w:line="360" w:lineRule="auto"/>
        <w:ind w:right="-8" w:firstLine="0"/>
        <w:jc w:val="right"/>
        <w:rPr>
          <w:lang w:val="hy-AM"/>
        </w:rPr>
      </w:pPr>
      <w:r w:rsidRPr="000B347D">
        <w:rPr>
          <w:rFonts w:ascii="Sylfaen" w:hAnsi="Sylfaen"/>
          <w:sz w:val="24"/>
          <w:szCs w:val="24"/>
          <w:lang w:val="hy-AM"/>
        </w:rPr>
        <w:t>Աղյուսակ 36</w:t>
      </w:r>
    </w:p>
    <w:p w:rsidR="007C7FDA" w:rsidRPr="000B347D" w:rsidRDefault="007C7FDA" w:rsidP="00D277EC">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 բացակայության մասին տեղեկատվության հարցում» (P.CP.03.PRC.008) ընթացակարգի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0"/>
        <w:gridCol w:w="4013"/>
        <w:gridCol w:w="2947"/>
      </w:tblGrid>
      <w:tr w:rsidR="007C7FDA" w:rsidRPr="000B347D" w:rsidTr="00D277EC">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360" w:lineRule="auto"/>
              <w:ind w:right="-6"/>
              <w:jc w:val="center"/>
              <w:rPr>
                <w:rFonts w:ascii="Sylfaen" w:hAnsi="Sylfaen"/>
                <w:sz w:val="24"/>
                <w:szCs w:val="24"/>
              </w:rPr>
            </w:pPr>
            <w:r w:rsidRPr="000B347D">
              <w:rPr>
                <w:rStyle w:val="Bodytext1210pt"/>
                <w:sz w:val="24"/>
                <w:szCs w:val="24"/>
              </w:rPr>
              <w:t>Ծածկագրային նշագիրը</w:t>
            </w:r>
          </w:p>
        </w:tc>
        <w:tc>
          <w:tcPr>
            <w:tcW w:w="401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360" w:lineRule="auto"/>
              <w:ind w:right="-6"/>
              <w:jc w:val="center"/>
              <w:rPr>
                <w:rFonts w:ascii="Sylfaen" w:hAnsi="Sylfaen"/>
                <w:sz w:val="24"/>
                <w:szCs w:val="24"/>
              </w:rPr>
            </w:pPr>
            <w:r w:rsidRPr="000B347D">
              <w:rPr>
                <w:rStyle w:val="Bodytext1210pt"/>
                <w:sz w:val="24"/>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36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D277EC">
        <w:trPr>
          <w:tblHeader/>
          <w:jc w:val="center"/>
        </w:trPr>
        <w:tc>
          <w:tcPr>
            <w:tcW w:w="24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360" w:lineRule="auto"/>
              <w:ind w:right="-6"/>
              <w:jc w:val="center"/>
              <w:rPr>
                <w:rFonts w:ascii="Sylfaen" w:hAnsi="Sylfaen"/>
                <w:sz w:val="24"/>
                <w:szCs w:val="24"/>
              </w:rPr>
            </w:pPr>
            <w:r w:rsidRPr="000B347D">
              <w:rPr>
                <w:rStyle w:val="Bodytext1210pt"/>
                <w:sz w:val="24"/>
                <w:szCs w:val="24"/>
              </w:rPr>
              <w:t>1</w:t>
            </w:r>
          </w:p>
        </w:tc>
        <w:tc>
          <w:tcPr>
            <w:tcW w:w="401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360" w:lineRule="auto"/>
              <w:ind w:right="-6"/>
              <w:jc w:val="center"/>
              <w:rPr>
                <w:rFonts w:ascii="Sylfaen" w:hAnsi="Sylfaen"/>
                <w:sz w:val="24"/>
                <w:szCs w:val="24"/>
              </w:rPr>
            </w:pPr>
            <w:r w:rsidRPr="000B347D">
              <w:rPr>
                <w:rStyle w:val="Bodytext1210pt"/>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360" w:lineRule="auto"/>
              <w:ind w:right="-6"/>
              <w:jc w:val="center"/>
              <w:rPr>
                <w:rFonts w:ascii="Sylfaen" w:hAnsi="Sylfaen"/>
                <w:sz w:val="24"/>
                <w:szCs w:val="24"/>
              </w:rPr>
            </w:pPr>
            <w:r w:rsidRPr="000B347D">
              <w:rPr>
                <w:rStyle w:val="Bodytext1210pt"/>
                <w:sz w:val="24"/>
                <w:szCs w:val="24"/>
              </w:rPr>
              <w:t>3</w:t>
            </w:r>
          </w:p>
        </w:tc>
      </w:tr>
      <w:tr w:rsidR="007C7FDA" w:rsidRPr="000B347D" w:rsidTr="00D277EC">
        <w:trPr>
          <w:jc w:val="center"/>
        </w:trPr>
        <w:tc>
          <w:tcPr>
            <w:tcW w:w="24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t>P.CP.03.OPR.022</w:t>
            </w:r>
          </w:p>
        </w:tc>
        <w:tc>
          <w:tcPr>
            <w:tcW w:w="401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w:t>
            </w:r>
            <w:r w:rsidRPr="000B347D">
              <w:rPr>
                <w:rStyle w:val="Bodytext1210pt"/>
                <w:sz w:val="24"/>
                <w:szCs w:val="24"/>
              </w:rPr>
              <w:lastRenderedPageBreak/>
              <w:t xml:space="preserve">տեղեկությունների բացակայության մասին հարցում </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lastRenderedPageBreak/>
              <w:t>բերված է սույն Կանոնների 37</w:t>
            </w:r>
            <w:r w:rsidR="004E3B06">
              <w:rPr>
                <w:rStyle w:val="Bodytext1210pt"/>
                <w:sz w:val="24"/>
                <w:szCs w:val="24"/>
              </w:rPr>
              <w:t>-</w:t>
            </w:r>
            <w:r w:rsidRPr="000B347D">
              <w:rPr>
                <w:rStyle w:val="Bodytext1210pt"/>
                <w:sz w:val="24"/>
                <w:szCs w:val="24"/>
              </w:rPr>
              <w:t>րդ աղյուսակում</w:t>
            </w:r>
          </w:p>
        </w:tc>
      </w:tr>
      <w:tr w:rsidR="007C7FDA" w:rsidRPr="000B347D" w:rsidTr="00D277EC">
        <w:trPr>
          <w:jc w:val="center"/>
        </w:trPr>
        <w:tc>
          <w:tcPr>
            <w:tcW w:w="24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lastRenderedPageBreak/>
              <w:t>P.CP.03.OPR.023</w:t>
            </w:r>
          </w:p>
        </w:tc>
        <w:tc>
          <w:tcPr>
            <w:tcW w:w="401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t>բերված է սույն Կանոնների 38</w:t>
            </w:r>
            <w:r w:rsidR="004E3B06">
              <w:rPr>
                <w:rStyle w:val="Bodytext1210pt"/>
                <w:sz w:val="24"/>
                <w:szCs w:val="24"/>
              </w:rPr>
              <w:t>-</w:t>
            </w:r>
            <w:r w:rsidRPr="000B347D">
              <w:rPr>
                <w:rStyle w:val="Bodytext1210pt"/>
                <w:sz w:val="24"/>
                <w:szCs w:val="24"/>
              </w:rPr>
              <w:t>րդ աղյուսակում</w:t>
            </w:r>
          </w:p>
        </w:tc>
      </w:tr>
      <w:tr w:rsidR="007C7FDA" w:rsidRPr="000B347D" w:rsidTr="00D277EC">
        <w:trPr>
          <w:jc w:val="center"/>
        </w:trPr>
        <w:tc>
          <w:tcPr>
            <w:tcW w:w="24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t>P.CP.03.OPR.024</w:t>
            </w:r>
          </w:p>
        </w:tc>
        <w:tc>
          <w:tcPr>
            <w:tcW w:w="4013"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հարցված տեղեկությունների ընդունում </w:t>
            </w:r>
            <w:r w:rsidR="00917CF1">
              <w:rPr>
                <w:rStyle w:val="Bodytext1210pt"/>
                <w:sz w:val="24"/>
                <w:szCs w:val="24"/>
              </w:rPr>
              <w:t>և</w:t>
            </w:r>
            <w:r w:rsidRPr="000B347D">
              <w:rPr>
                <w:rStyle w:val="Bodytext1210pt"/>
                <w:sz w:val="24"/>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360" w:lineRule="auto"/>
              <w:ind w:right="-6"/>
              <w:rPr>
                <w:rFonts w:ascii="Sylfaen" w:hAnsi="Sylfaen"/>
                <w:sz w:val="24"/>
                <w:szCs w:val="24"/>
              </w:rPr>
            </w:pPr>
            <w:r w:rsidRPr="000B347D">
              <w:rPr>
                <w:rStyle w:val="Bodytext1210pt"/>
                <w:sz w:val="24"/>
                <w:szCs w:val="24"/>
              </w:rPr>
              <w:t>բերված է սույն Կանոնների 39</w:t>
            </w:r>
            <w:r w:rsidR="004E3B06">
              <w:rPr>
                <w:rStyle w:val="Bodytext1210pt"/>
                <w:sz w:val="24"/>
                <w:szCs w:val="24"/>
              </w:rPr>
              <w:t>-</w:t>
            </w:r>
            <w:r w:rsidRPr="000B347D">
              <w:rPr>
                <w:rStyle w:val="Bodytext1210pt"/>
                <w:sz w:val="24"/>
                <w:szCs w:val="24"/>
              </w:rPr>
              <w:t>րդ աղյուսակում</w:t>
            </w:r>
          </w:p>
        </w:tc>
      </w:tr>
    </w:tbl>
    <w:p w:rsidR="007C7FDA" w:rsidRPr="000B347D" w:rsidRDefault="007C7FDA" w:rsidP="004B6E35">
      <w:pPr>
        <w:tabs>
          <w:tab w:val="left" w:pos="1134"/>
        </w:tabs>
        <w:spacing w:after="160" w:line="360" w:lineRule="auto"/>
        <w:ind w:right="-8"/>
        <w:jc w:val="both"/>
      </w:pPr>
    </w:p>
    <w:p w:rsidR="007C7FDA" w:rsidRPr="001B6343" w:rsidRDefault="007C7FDA" w:rsidP="00D277EC">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t>Աղյուսակ 37</w:t>
      </w:r>
    </w:p>
    <w:p w:rsidR="007C7FDA" w:rsidRPr="000B347D" w:rsidRDefault="007C7FDA" w:rsidP="00D277EC">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w:t>
      </w:r>
      <w:r w:rsidR="00805CE1">
        <w:rPr>
          <w:rFonts w:ascii="Sylfaen" w:hAnsi="Sylfaen"/>
          <w:sz w:val="24"/>
          <w:szCs w:val="24"/>
          <w:lang w:val="hy-AM"/>
        </w:rPr>
        <w:t xml:space="preserve"> </w:t>
      </w:r>
      <w:r w:rsidRPr="000B347D">
        <w:rPr>
          <w:rFonts w:ascii="Sylfaen" w:hAnsi="Sylfaen"/>
          <w:sz w:val="24"/>
          <w:szCs w:val="24"/>
          <w:lang w:val="hy-AM"/>
        </w:rPr>
        <w:t>ժամանակավոր ներմուծումն (արտահանումն) ավարտելու վերաբերյալ տեղեկությունների բացակայության մասին հարցում» (P.CP.03.OPR.022)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1013E5">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D277EC">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1013E5">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P.CP.03.OPR.022</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տեղեկությունների հարցում </w:t>
            </w:r>
          </w:p>
        </w:tc>
      </w:tr>
      <w:tr w:rsidR="007C7FDA" w:rsidRPr="000B347D" w:rsidTr="001013E5">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վերաբերյալ</w:t>
            </w:r>
            <w:r w:rsidR="00805CE1">
              <w:rPr>
                <w:rStyle w:val="Bodytext1210pt"/>
                <w:sz w:val="24"/>
                <w:szCs w:val="24"/>
              </w:rPr>
              <w:t xml:space="preserve"> </w:t>
            </w:r>
            <w:r w:rsidRPr="000B347D">
              <w:rPr>
                <w:rStyle w:val="Bodytext1210pt"/>
                <w:sz w:val="24"/>
                <w:szCs w:val="24"/>
              </w:rPr>
              <w:t>տեղեկությունների հարցում կատարող լիազորված մարմին</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ՄՓՏՄ-ի ժամանակավոր ներմուծումն (արտահանումն) ավարտելու վերաբերյալ տեղեկություններ ստանալու անհրաժեշտության առաջացման դեպքում</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հարցման ձ</w:t>
            </w:r>
            <w:r w:rsidR="00917CF1">
              <w:rPr>
                <w:rStyle w:val="Bodytext1210pt"/>
                <w:sz w:val="24"/>
                <w:szCs w:val="24"/>
              </w:rPr>
              <w:t>և</w:t>
            </w:r>
            <w:r w:rsidRPr="000B347D">
              <w:rPr>
                <w:rStyle w:val="Bodytext1210pt"/>
                <w:sz w:val="24"/>
                <w:szCs w:val="24"/>
              </w:rPr>
              <w:t>աչափն ու կառուցվածքը պետք է համապատասխանեն Էլեկտրոնային փաստաթղթերի ու տեղեկությունների ձ</w:t>
            </w:r>
            <w:r w:rsidR="00917CF1">
              <w:rPr>
                <w:rStyle w:val="Bodytext1210pt"/>
                <w:sz w:val="24"/>
                <w:szCs w:val="24"/>
              </w:rPr>
              <w:t>և</w:t>
            </w:r>
            <w:r w:rsidRPr="000B347D">
              <w:rPr>
                <w:rStyle w:val="Bodytext1210pt"/>
                <w:sz w:val="24"/>
                <w:szCs w:val="24"/>
              </w:rPr>
              <w:t>աչափերի ու կառուցվածքների նկարագրությանը</w:t>
            </w:r>
            <w:r w:rsidR="002908AA">
              <w:rPr>
                <w:rStyle w:val="Bodytext1210pt"/>
                <w:sz w:val="24"/>
                <w:szCs w:val="24"/>
              </w:rPr>
              <w:t>:</w:t>
            </w:r>
            <w:r w:rsidRPr="000B347D">
              <w:rPr>
                <w:rStyle w:val="Bodytext1210pt"/>
                <w:sz w:val="24"/>
                <w:szCs w:val="24"/>
              </w:rPr>
              <w:t xml:space="preserve"> Հարցման ժամանակահատվածը չպետք է գերազանցի 1 տարին</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ՄՓՏՄ-ի վերաբերյալ</w:t>
            </w:r>
            <w:r w:rsidR="00805CE1">
              <w:rPr>
                <w:rStyle w:val="Bodytext1210pt"/>
                <w:sz w:val="24"/>
                <w:szCs w:val="24"/>
              </w:rPr>
              <w:t xml:space="preserve"> </w:t>
            </w:r>
            <w:r w:rsidRPr="000B347D">
              <w:rPr>
                <w:rStyle w:val="Bodytext1210pt"/>
                <w:sz w:val="24"/>
                <w:szCs w:val="24"/>
              </w:rPr>
              <w:t xml:space="preserve">տեղեկությունների հարցում կատարող լիազորված մարմին է ուղարկում ՄՓՏՄ-ի ժամանակավոր ներմուծումն (արտահանումն) ավարտելու վերաբերյալ տեղեկությունների բացակայության մասին հարցում՝ Տեղեկատվական փոխգործակցության կանոնակարգին համապատասխան </w:t>
            </w:r>
          </w:p>
        </w:tc>
      </w:tr>
      <w:tr w:rsidR="007C7FDA" w:rsidRPr="000B347D" w:rsidTr="001013E5">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բացակայության մասին հարցումն ուղարկվել է ՄՓՏՄ</w:t>
            </w:r>
            <w:r w:rsidR="004E3B06">
              <w:rPr>
                <w:rStyle w:val="Bodytext1210pt"/>
                <w:sz w:val="24"/>
                <w:szCs w:val="24"/>
              </w:rPr>
              <w:t>-</w:t>
            </w:r>
            <w:r w:rsidRPr="000B347D">
              <w:rPr>
                <w:rStyle w:val="Bodytext1210pt"/>
                <w:sz w:val="24"/>
                <w:szCs w:val="24"/>
              </w:rPr>
              <w:t>ի վերաբերյալ տեղեկություններ ներկայացնող լիազորված մարմին</w:t>
            </w:r>
          </w:p>
        </w:tc>
      </w:tr>
    </w:tbl>
    <w:p w:rsidR="008C3D50" w:rsidRDefault="008C3D50">
      <w:pPr>
        <w:widowControl/>
        <w:spacing w:after="200" w:line="276" w:lineRule="auto"/>
        <w:rPr>
          <w:rFonts w:eastAsiaTheme="minorHAnsi" w:cstheme="minorBidi"/>
          <w:color w:val="auto"/>
          <w:lang w:eastAsia="en-US" w:bidi="ar-SA"/>
        </w:rPr>
      </w:pPr>
      <w:r>
        <w:br w:type="page"/>
      </w:r>
    </w:p>
    <w:p w:rsidR="007C7FDA" w:rsidRPr="001B6343" w:rsidRDefault="007C7FDA" w:rsidP="001013E5">
      <w:pPr>
        <w:pStyle w:val="Tablecaption0"/>
        <w:shd w:val="clear" w:color="auto" w:fill="auto"/>
        <w:tabs>
          <w:tab w:val="left" w:pos="1134"/>
        </w:tabs>
        <w:spacing w:after="160" w:line="360" w:lineRule="auto"/>
        <w:ind w:right="-8"/>
        <w:jc w:val="right"/>
        <w:rPr>
          <w:lang w:val="hy-AM"/>
        </w:rPr>
      </w:pPr>
      <w:r w:rsidRPr="001B6343">
        <w:rPr>
          <w:rFonts w:ascii="Sylfaen" w:hAnsi="Sylfaen"/>
          <w:sz w:val="24"/>
          <w:szCs w:val="24"/>
          <w:lang w:val="hy-AM"/>
        </w:rPr>
        <w:lastRenderedPageBreak/>
        <w:t>Աղյուսակ 38</w:t>
      </w:r>
    </w:p>
    <w:p w:rsidR="007C7FDA" w:rsidRPr="001B6343" w:rsidRDefault="007C7FDA" w:rsidP="001013E5">
      <w:pPr>
        <w:pStyle w:val="Bodytext20"/>
        <w:shd w:val="clear" w:color="auto" w:fill="auto"/>
        <w:tabs>
          <w:tab w:val="left" w:pos="1134"/>
        </w:tabs>
        <w:spacing w:after="160" w:line="360" w:lineRule="auto"/>
        <w:ind w:right="-8" w:firstLine="0"/>
        <w:rPr>
          <w:rFonts w:ascii="Sylfaen" w:hAnsi="Sylfaen"/>
          <w:sz w:val="24"/>
          <w:szCs w:val="24"/>
          <w:lang w:val="hy-AM"/>
        </w:rPr>
      </w:pPr>
      <w:r w:rsidRPr="001B6343">
        <w:rPr>
          <w:rFonts w:ascii="Sylfaen" w:hAnsi="Sylfaen"/>
          <w:sz w:val="24"/>
          <w:szCs w:val="24"/>
          <w:lang w:val="hy-AM"/>
        </w:rPr>
        <w:t>«ՄՓՏՄ-ի ժամանակավոր ներմուծումն (արտահանումն) ավարտելու վերաբերյալ տեղեկությունների ներկայացում» (P.CP.03.OPR.023)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1013E5">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1013E5">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1013E5">
        <w:trPr>
          <w:tblHeader/>
          <w:jc w:val="center"/>
        </w:trPr>
        <w:tc>
          <w:tcPr>
            <w:tcW w:w="710"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1</w:t>
            </w:r>
          </w:p>
        </w:tc>
        <w:tc>
          <w:tcPr>
            <w:tcW w:w="2832"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2</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1013E5">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1</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P.CP.03.OPR.023</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ներկայացում</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վերաբերյալ տեղեկություններ ներկայացնող լիազորված մարմին</w:t>
            </w:r>
          </w:p>
        </w:tc>
      </w:tr>
      <w:tr w:rsidR="007C7FDA" w:rsidRPr="000B347D" w:rsidTr="001013E5">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տեղեկությունների բացակայության մասին հարցումն ստանալիս («ՄՓՏՄ-ի ժամանակավոր ներմուծումն (արտահանումն) ավարտելու վերաբերյալ տեղեկությունների բացակայության մասին հարցում» (P.CP.03.OPR.022) գործառնություն) </w:t>
            </w:r>
          </w:p>
        </w:tc>
      </w:tr>
      <w:tr w:rsidR="007C7FDA" w:rsidRPr="000B347D" w:rsidTr="001013E5">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հարցման ձ</w:t>
            </w:r>
            <w:r w:rsidR="00917CF1">
              <w:rPr>
                <w:rStyle w:val="Bodytext1210pt"/>
                <w:sz w:val="24"/>
                <w:szCs w:val="24"/>
              </w:rPr>
              <w:t>և</w:t>
            </w:r>
            <w:r w:rsidRPr="000B347D">
              <w:rPr>
                <w:rStyle w:val="Bodytext1210pt"/>
                <w:sz w:val="24"/>
                <w:szCs w:val="24"/>
              </w:rPr>
              <w:t>աչափն ու կառուցվածքը պետք է համապատասխանեն Էլեկտրոնային փաստաթղթերի ու տեղեկությունների ձ</w:t>
            </w:r>
            <w:r w:rsidR="00917CF1">
              <w:rPr>
                <w:rStyle w:val="Bodytext1210pt"/>
                <w:sz w:val="24"/>
                <w:szCs w:val="24"/>
              </w:rPr>
              <w:t>և</w:t>
            </w:r>
            <w:r w:rsidRPr="000B347D">
              <w:rPr>
                <w:rStyle w:val="Bodytext1210pt"/>
                <w:sz w:val="24"/>
                <w:szCs w:val="24"/>
              </w:rPr>
              <w:t>աչափերի ու կառուցվածքների նկարագրությանը</w:t>
            </w:r>
            <w:r w:rsidR="002908AA">
              <w:rPr>
                <w:rStyle w:val="Bodytext1210pt"/>
                <w:sz w:val="24"/>
                <w:szCs w:val="24"/>
              </w:rPr>
              <w:t>:</w:t>
            </w:r>
            <w:r w:rsidRPr="000B347D">
              <w:rPr>
                <w:rStyle w:val="Bodytext1210pt"/>
                <w:sz w:val="24"/>
                <w:szCs w:val="24"/>
              </w:rPr>
              <w:t xml:space="preserve"> Պահանջվում է ավտորիզացում, տեղեկությունները հարցվում են բացառապես անդամ պետությունների լիազորված մարմինների կողմից</w:t>
            </w:r>
          </w:p>
        </w:tc>
      </w:tr>
      <w:tr w:rsidR="007C7FDA" w:rsidRPr="000B347D" w:rsidTr="001013E5">
        <w:trPr>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F83312" w:rsidRDefault="007C7FDA" w:rsidP="008C3D50">
            <w:pPr>
              <w:pStyle w:val="Bodytext120"/>
              <w:shd w:val="clear" w:color="auto" w:fill="auto"/>
              <w:tabs>
                <w:tab w:val="left" w:pos="1134"/>
              </w:tabs>
              <w:spacing w:after="120" w:line="240" w:lineRule="auto"/>
              <w:ind w:right="-6"/>
              <w:rPr>
                <w:rStyle w:val="Bodytext1210pt"/>
                <w:sz w:val="24"/>
                <w:szCs w:val="24"/>
              </w:rPr>
            </w:pPr>
            <w:r w:rsidRPr="000B347D">
              <w:rPr>
                <w:rStyle w:val="Bodytext1210pt"/>
                <w:sz w:val="24"/>
                <w:szCs w:val="24"/>
              </w:rPr>
              <w:t>կատարողն իրականացնում է հարցման մշակում՝ Տեղեկատվական փոխգործակցության կանոնակարգին համապատասխան, 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ՄՓՏՄ-ի վերաբերյալ</w:t>
            </w:r>
            <w:r w:rsidR="00805CE1">
              <w:rPr>
                <w:rStyle w:val="Bodytext1210pt"/>
                <w:sz w:val="24"/>
                <w:szCs w:val="24"/>
              </w:rPr>
              <w:t xml:space="preserve"> </w:t>
            </w:r>
            <w:r w:rsidRPr="000B347D">
              <w:rPr>
                <w:rStyle w:val="Bodytext1210pt"/>
                <w:sz w:val="24"/>
                <w:szCs w:val="24"/>
              </w:rPr>
              <w:t>տեղեկությունների հարցում կատարող լիազորված մարմին է ներկայացնում ՄՓՏՄ-ի ժամանակավոր ներմուծումն (արտահանումն) ավարտելու վերաբերյալ տեղեկությունները, որոնք պարունակում են ՄՓՏՄ-ի հետ կատարված մաքսային գործառնությունների վերաբերյալ հետ</w:t>
            </w:r>
            <w:r w:rsidR="00917CF1">
              <w:rPr>
                <w:rStyle w:val="Bodytext1210pt"/>
                <w:sz w:val="24"/>
                <w:szCs w:val="24"/>
              </w:rPr>
              <w:t>և</w:t>
            </w:r>
            <w:r w:rsidRPr="000B347D">
              <w:rPr>
                <w:rStyle w:val="Bodytext1210pt"/>
                <w:sz w:val="24"/>
                <w:szCs w:val="24"/>
              </w:rPr>
              <w:t>յալ տեղեկատվությունը.</w:t>
            </w:r>
            <w:r w:rsidR="00805CE1">
              <w:rPr>
                <w:rStyle w:val="Bodytext1210pt"/>
                <w:sz w:val="24"/>
                <w:szCs w:val="24"/>
              </w:rPr>
              <w:t xml:space="preserve"> </w:t>
            </w:r>
            <w:r w:rsidRPr="000B347D">
              <w:rPr>
                <w:rStyle w:val="Bodytext1210pt"/>
                <w:sz w:val="24"/>
                <w:szCs w:val="24"/>
              </w:rPr>
              <w:lastRenderedPageBreak/>
              <w:t>տեղեկատվություն՝ ՄՓՏՄ-ի ժամանակավոր ներմուծման ժամկետի երկարաձգման վերաբերյալ, տեղեկատվություն՝ ՄՓՏՄ-ի ժամանակավոր ներմուծումն (արտահանումն) ավարտելու վերաբերյալ, տեղեկատվություն՝ ՄՓՏՄ-ի՝ մաքսային հսկողության տակ չգտնվելու ճանաչումը ենթադրող հանգամանքների առաջացման վերաբերյալ</w:t>
            </w:r>
            <w:r w:rsidR="00F83312">
              <w:rPr>
                <w:rStyle w:val="Bodytext1210pt"/>
                <w:sz w:val="24"/>
                <w:szCs w:val="24"/>
              </w:rPr>
              <w:t>:</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Այն դեպքում, երբ ՄՓՏՄ-ի ժամանակավոր ներմուծումն (արտահանումն) ավարտելու վերաբերյալ տեղեկությունների բացակայության մասին հարցման մեջ նշված ժամանակահատվածում կատարվել է ՄՓՏՄ-ի ժամանակավոր ներմուծման (արտահանման) ձ</w:t>
            </w:r>
            <w:r w:rsidR="00917CF1">
              <w:rPr>
                <w:rStyle w:val="Bodytext1210pt"/>
                <w:sz w:val="24"/>
                <w:szCs w:val="24"/>
              </w:rPr>
              <w:t>և</w:t>
            </w:r>
            <w:r w:rsidRPr="000B347D">
              <w:rPr>
                <w:rStyle w:val="Bodytext1210pt"/>
                <w:sz w:val="24"/>
                <w:szCs w:val="24"/>
              </w:rPr>
              <w:t>ակերպման 100-ից ավելի</w:t>
            </w:r>
            <w:r w:rsidR="00805CE1">
              <w:rPr>
                <w:rStyle w:val="Bodytext1210pt"/>
                <w:sz w:val="24"/>
                <w:szCs w:val="24"/>
              </w:rPr>
              <w:t xml:space="preserve"> </w:t>
            </w:r>
            <w:r w:rsidRPr="000B347D">
              <w:rPr>
                <w:rStyle w:val="Bodytext1210pt"/>
                <w:sz w:val="24"/>
                <w:szCs w:val="24"/>
              </w:rPr>
              <w:t>գործառնություն, ներկայացվում են տեղեկություններ՝ վերջին 100 կատարված գործառնությունների մասին: Հարցման պարամետրերին բավարարող տեղեկությունների բացակայության դեպքում ՄՓՏՄ-ի վերաբերյալ</w:t>
            </w:r>
            <w:r w:rsidR="00805CE1">
              <w:rPr>
                <w:rStyle w:val="Bodytext1210pt"/>
                <w:sz w:val="24"/>
                <w:szCs w:val="24"/>
              </w:rPr>
              <w:t xml:space="preserve"> </w:t>
            </w:r>
            <w:r w:rsidRPr="000B347D">
              <w:rPr>
                <w:rStyle w:val="Bodytext1210pt"/>
                <w:sz w:val="24"/>
                <w:szCs w:val="24"/>
              </w:rPr>
              <w:t xml:space="preserve">տեղեկությունների հարցում կատարող լիազորված մարմին է ուղարկվում նման տեղեկությունների բացակայության վերաբերյալ ծանուցում </w:t>
            </w:r>
          </w:p>
        </w:tc>
      </w:tr>
      <w:tr w:rsidR="007C7FDA" w:rsidRPr="000B347D" w:rsidTr="001013E5">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վերաբերյալ տեղեկությունների հարցում կատարող լիազորված մարմին ներկայացվել են ՄՓՏՄ-ի ժամանակավոր ներմուծումն (արտահանումն) ավարտելու վերաբերյալ տեղեկություններ, կամ ուղարկվել է հարցման պարամետրերին բավարարող տեղեկությունների բացակայության մասին ծանուցում</w:t>
            </w:r>
          </w:p>
        </w:tc>
      </w:tr>
    </w:tbl>
    <w:p w:rsidR="007C7FDA" w:rsidRPr="000B347D" w:rsidRDefault="007C7FDA" w:rsidP="004B6E35">
      <w:pPr>
        <w:tabs>
          <w:tab w:val="left" w:pos="1134"/>
        </w:tabs>
        <w:spacing w:after="160" w:line="360" w:lineRule="auto"/>
        <w:ind w:right="-8"/>
        <w:jc w:val="both"/>
      </w:pPr>
      <w:r w:rsidRPr="000B347D">
        <w:br w:type="page"/>
      </w:r>
    </w:p>
    <w:p w:rsidR="007C7FDA" w:rsidRPr="000B347D" w:rsidRDefault="007C7FDA" w:rsidP="001013E5">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39</w:t>
      </w:r>
    </w:p>
    <w:p w:rsidR="007C7FDA" w:rsidRPr="000B347D" w:rsidRDefault="007C7FDA" w:rsidP="001013E5">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 xml:space="preserve">հարցված տեղեկությունների ընդունում </w:t>
      </w:r>
      <w:r w:rsidR="00917CF1">
        <w:rPr>
          <w:rFonts w:ascii="Sylfaen" w:hAnsi="Sylfaen"/>
          <w:sz w:val="24"/>
          <w:szCs w:val="24"/>
          <w:lang w:val="hy-AM"/>
        </w:rPr>
        <w:t>և</w:t>
      </w:r>
      <w:r w:rsidRPr="000B347D">
        <w:rPr>
          <w:rFonts w:ascii="Sylfaen" w:hAnsi="Sylfaen"/>
          <w:sz w:val="24"/>
          <w:szCs w:val="24"/>
          <w:lang w:val="hy-AM"/>
        </w:rPr>
        <w:t xml:space="preserve"> մշակում» (P.CP.03.OPR.024) գործառնության նկարագրություն</w:t>
      </w:r>
    </w:p>
    <w:tbl>
      <w:tblPr>
        <w:tblOverlap w:val="never"/>
        <w:tblW w:w="0" w:type="auto"/>
        <w:jc w:val="center"/>
        <w:tblLayout w:type="fixed"/>
        <w:tblCellMar>
          <w:left w:w="10" w:type="dxa"/>
          <w:right w:w="10" w:type="dxa"/>
        </w:tblCellMar>
        <w:tblLook w:val="0020" w:firstRow="1" w:lastRow="0" w:firstColumn="0" w:lastColumn="0" w:noHBand="0" w:noVBand="0"/>
      </w:tblPr>
      <w:tblGrid>
        <w:gridCol w:w="710"/>
        <w:gridCol w:w="2832"/>
        <w:gridCol w:w="5827"/>
      </w:tblGrid>
      <w:tr w:rsidR="007C7FDA" w:rsidRPr="000B347D" w:rsidTr="001013E5">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Թիվ՝</w:t>
            </w:r>
            <w:r w:rsidR="001013E5">
              <w:rPr>
                <w:rStyle w:val="Bodytext1210pt"/>
                <w:sz w:val="24"/>
                <w:szCs w:val="24"/>
                <w:lang w:val="en-US"/>
              </w:rPr>
              <w:t xml:space="preserve"> </w:t>
            </w:r>
            <w:r w:rsidRPr="000B347D">
              <w:rPr>
                <w:rStyle w:val="Bodytext1210pt"/>
                <w:sz w:val="24"/>
                <w:szCs w:val="24"/>
              </w:rPr>
              <w:t>ը/կ</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Նկարագրությունը</w:t>
            </w:r>
          </w:p>
        </w:tc>
      </w:tr>
      <w:tr w:rsidR="007C7FDA" w:rsidRPr="000B347D" w:rsidTr="001013E5">
        <w:trPr>
          <w:tblHeader/>
          <w:jc w:val="center"/>
        </w:trPr>
        <w:tc>
          <w:tcPr>
            <w:tcW w:w="71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P.CP.03.OPR.024</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հարցված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վերաբերյալ տեղեկությունների հարցում կատարող լիազորված մարմին</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կատարվում է կատարողի կողմից 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տեղեկությունները կամ հարցման պարամետրերին բավարարող տեղեկությունների բացակայության վերաբերյալ ծանուցումն ստանալիս («ՄՓՏՄ-ի ժամանակավոր ներմուծումն (արտահանումն) ավարտելու վերաբերյալ տեղեկությունների ներկայացում» (P.CP.03.OPR.023) գործառնություն)</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ձ</w:t>
            </w:r>
            <w:r w:rsidR="00917CF1">
              <w:rPr>
                <w:rStyle w:val="Bodytext1210pt"/>
                <w:sz w:val="24"/>
                <w:szCs w:val="24"/>
              </w:rPr>
              <w:t>և</w:t>
            </w:r>
            <w:r w:rsidRPr="000B347D">
              <w:rPr>
                <w:rStyle w:val="Bodytext1210pt"/>
                <w:sz w:val="24"/>
                <w:szCs w:val="24"/>
              </w:rPr>
              <w:t xml:space="preserve">աչափն ու կառուցվածքը պետք է համապատասխանեն Էլեկտրոնային փաստաթղթերի </w:t>
            </w:r>
            <w:r w:rsidR="00917CF1">
              <w:rPr>
                <w:rStyle w:val="Bodytext1210pt"/>
                <w:sz w:val="24"/>
                <w:szCs w:val="24"/>
              </w:rPr>
              <w:t>և</w:t>
            </w:r>
            <w:r w:rsidRPr="000B347D">
              <w:rPr>
                <w:rStyle w:val="Bodytext1210pt"/>
                <w:sz w:val="24"/>
                <w:szCs w:val="24"/>
              </w:rPr>
              <w:t xml:space="preserve"> տեղեկությունների ձ</w:t>
            </w:r>
            <w:r w:rsidR="00917CF1">
              <w:rPr>
                <w:rStyle w:val="Bodytext1210pt"/>
                <w:sz w:val="24"/>
                <w:szCs w:val="24"/>
              </w:rPr>
              <w:t>և</w:t>
            </w:r>
            <w:r w:rsidRPr="000B347D">
              <w:rPr>
                <w:rStyle w:val="Bodytext1210pt"/>
                <w:sz w:val="24"/>
                <w:szCs w:val="24"/>
              </w:rPr>
              <w:t>աչափերի ու կառուցվածքների նկարագրությանը</w:t>
            </w:r>
          </w:p>
        </w:tc>
      </w:tr>
      <w:tr w:rsidR="007C7FDA" w:rsidRPr="000B347D" w:rsidTr="001013E5">
        <w:trPr>
          <w:jc w:val="center"/>
        </w:trPr>
        <w:tc>
          <w:tcPr>
            <w:tcW w:w="71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283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Գործառնության նկարագրություն</w:t>
            </w:r>
          </w:p>
        </w:tc>
        <w:tc>
          <w:tcPr>
            <w:tcW w:w="5827"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կատարողը ստանում է</w:t>
            </w:r>
            <w:r w:rsidR="00805CE1">
              <w:rPr>
                <w:rStyle w:val="Bodytext1210pt"/>
                <w:sz w:val="24"/>
                <w:szCs w:val="24"/>
              </w:rPr>
              <w:t xml:space="preserve"> </w:t>
            </w:r>
            <w:r w:rsidRPr="000B347D">
              <w:rPr>
                <w:rStyle w:val="Bodytext1210pt"/>
                <w:sz w:val="24"/>
                <w:szCs w:val="24"/>
              </w:rPr>
              <w:t xml:space="preserve">ՄՓՏՄ-ի ժամանակավոր ներմուծումն (արտահանումն) ավարտելու վերաբերյալ տեղեկություններ կամ հարցման պարամետրերին բավարարող տեղեկությունների բացակայության վերաբերյալ ծանուցում </w:t>
            </w:r>
            <w:r w:rsidR="00917CF1">
              <w:rPr>
                <w:rStyle w:val="Bodytext1210pt"/>
                <w:sz w:val="24"/>
                <w:szCs w:val="24"/>
              </w:rPr>
              <w:t>և</w:t>
            </w:r>
            <w:r w:rsidRPr="000B347D">
              <w:rPr>
                <w:rStyle w:val="Bodytext1210pt"/>
                <w:sz w:val="24"/>
                <w:szCs w:val="24"/>
              </w:rPr>
              <w:t xml:space="preserve"> իրականացնում է դրանց մշակումը</w:t>
            </w:r>
            <w:r w:rsidR="002908AA">
              <w:rPr>
                <w:rStyle w:val="Bodytext1210pt"/>
                <w:sz w:val="24"/>
                <w:szCs w:val="24"/>
              </w:rPr>
              <w:t>:</w:t>
            </w:r>
          </w:p>
        </w:tc>
      </w:tr>
      <w:tr w:rsidR="007C7FDA" w:rsidRPr="000B347D" w:rsidTr="001013E5">
        <w:trPr>
          <w:jc w:val="center"/>
        </w:trPr>
        <w:tc>
          <w:tcPr>
            <w:tcW w:w="71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283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w:t>
            </w:r>
            <w:r w:rsidR="00805CE1">
              <w:rPr>
                <w:rStyle w:val="Bodytext1210pt"/>
                <w:sz w:val="24"/>
                <w:szCs w:val="24"/>
              </w:rPr>
              <w:t xml:space="preserve"> </w:t>
            </w:r>
            <w:r w:rsidRPr="000B347D">
              <w:rPr>
                <w:rStyle w:val="Bodytext1210pt"/>
                <w:sz w:val="24"/>
                <w:szCs w:val="24"/>
              </w:rPr>
              <w:t>վերաբերյալ տեղեկություները կամ հարցման պարամետրերին բավարարող տեղեկությունների բացակայության վերաբերյալ ծանուցումը մշակվել են</w:t>
            </w:r>
          </w:p>
        </w:tc>
      </w:tr>
    </w:tbl>
    <w:p w:rsidR="007C7FDA" w:rsidRPr="000B347D" w:rsidRDefault="007C7FDA" w:rsidP="001013E5">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lastRenderedPageBreak/>
        <w:t>IX. Արտակարգ իրավիճակներում գործողությունների կարգը</w:t>
      </w:r>
    </w:p>
    <w:p w:rsidR="007C7FDA" w:rsidRPr="000B347D" w:rsidRDefault="007C7FDA" w:rsidP="001013E5">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86.</w:t>
      </w:r>
      <w:r w:rsidR="001013E5" w:rsidRPr="001B6343">
        <w:rPr>
          <w:rFonts w:ascii="Sylfaen" w:hAnsi="Sylfaen"/>
          <w:sz w:val="24"/>
          <w:szCs w:val="24"/>
          <w:lang w:val="hy-AM"/>
        </w:rPr>
        <w:tab/>
      </w:r>
      <w:r w:rsidRPr="000B347D">
        <w:rPr>
          <w:rFonts w:ascii="Sylfaen" w:hAnsi="Sylfaen"/>
          <w:sz w:val="24"/>
          <w:szCs w:val="24"/>
          <w:lang w:val="hy-AM"/>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917CF1">
        <w:rPr>
          <w:rFonts w:ascii="Sylfaen" w:hAnsi="Sylfaen"/>
          <w:sz w:val="24"/>
          <w:szCs w:val="24"/>
          <w:lang w:val="hy-AM"/>
        </w:rPr>
        <w:t>և</w:t>
      </w:r>
      <w:r w:rsidRPr="000B347D">
        <w:rPr>
          <w:rFonts w:ascii="Sylfaen" w:hAnsi="Sylfaen"/>
          <w:sz w:val="24"/>
          <w:szCs w:val="24"/>
          <w:lang w:val="hy-AM"/>
        </w:rPr>
        <w:t xml:space="preserve"> տրամաբանական հսկողության սխալների առաջացման </w:t>
      </w:r>
      <w:r w:rsidR="00917CF1">
        <w:rPr>
          <w:rFonts w:ascii="Sylfaen" w:hAnsi="Sylfaen"/>
          <w:sz w:val="24"/>
          <w:szCs w:val="24"/>
          <w:lang w:val="hy-AM"/>
        </w:rPr>
        <w:t>և</w:t>
      </w:r>
      <w:r w:rsidRPr="000B347D">
        <w:rPr>
          <w:rFonts w:ascii="Sylfaen" w:hAnsi="Sylfaen"/>
          <w:sz w:val="24"/>
          <w:szCs w:val="24"/>
          <w:lang w:val="hy-AM"/>
        </w:rPr>
        <w:t xml:space="preserve"> այլ դեպքերում:</w:t>
      </w:r>
    </w:p>
    <w:p w:rsidR="007C7FDA" w:rsidRPr="000B347D" w:rsidRDefault="007C7FDA" w:rsidP="001013E5">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87.</w:t>
      </w:r>
      <w:r w:rsidR="001013E5" w:rsidRPr="001B6343">
        <w:rPr>
          <w:rFonts w:ascii="Sylfaen" w:hAnsi="Sylfaen"/>
          <w:sz w:val="24"/>
          <w:szCs w:val="24"/>
          <w:lang w:val="hy-AM"/>
        </w:rPr>
        <w:tab/>
      </w:r>
      <w:r w:rsidRPr="000B347D">
        <w:rPr>
          <w:rFonts w:ascii="Sylfaen" w:hAnsi="Sylfaen"/>
          <w:sz w:val="24"/>
          <w:szCs w:val="24"/>
          <w:lang w:val="hy-AM"/>
        </w:rPr>
        <w:t xml:space="preserve">Կառուցվածքային </w:t>
      </w:r>
      <w:r w:rsidR="00917CF1">
        <w:rPr>
          <w:rFonts w:ascii="Sylfaen" w:hAnsi="Sylfaen"/>
          <w:sz w:val="24"/>
          <w:szCs w:val="24"/>
          <w:lang w:val="hy-AM"/>
        </w:rPr>
        <w:t>և</w:t>
      </w:r>
      <w:r w:rsidRPr="000B347D">
        <w:rPr>
          <w:rFonts w:ascii="Sylfaen" w:hAnsi="Sylfaen"/>
          <w:sz w:val="24"/>
          <w:szCs w:val="24"/>
          <w:lang w:val="hy-AM"/>
        </w:rPr>
        <w:t xml:space="preserve"> տրամաբանական հսկողության սխալների առաջացման դեպքում անդամ պետության լիազորված մարմինը, Տեղեկատվական փոխգործակցության կանոնակարգին համապատասխան, Էլեկտրոնային փաստաթղթերի </w:t>
      </w:r>
      <w:r w:rsidR="00917CF1">
        <w:rPr>
          <w:rFonts w:ascii="Sylfaen" w:hAnsi="Sylfaen"/>
          <w:sz w:val="24"/>
          <w:szCs w:val="24"/>
          <w:lang w:val="hy-AM"/>
        </w:rPr>
        <w:t>և</w:t>
      </w:r>
      <w:r w:rsidRPr="000B347D">
        <w:rPr>
          <w:rFonts w:ascii="Sylfaen" w:hAnsi="Sylfaen"/>
          <w:sz w:val="24"/>
          <w:szCs w:val="24"/>
          <w:lang w:val="hy-AM"/>
        </w:rPr>
        <w:t xml:space="preserve"> տեղեկությունների ձ</w:t>
      </w:r>
      <w:r w:rsidR="00917CF1">
        <w:rPr>
          <w:rFonts w:ascii="Sylfaen" w:hAnsi="Sylfaen"/>
          <w:sz w:val="24"/>
          <w:szCs w:val="24"/>
          <w:lang w:val="hy-AM"/>
        </w:rPr>
        <w:t>և</w:t>
      </w:r>
      <w:r w:rsidRPr="000B347D">
        <w:rPr>
          <w:rFonts w:ascii="Sylfaen" w:hAnsi="Sylfaen"/>
          <w:sz w:val="24"/>
          <w:szCs w:val="24"/>
          <w:lang w:val="hy-AM"/>
        </w:rPr>
        <w:t xml:space="preserve">աչափերի </w:t>
      </w:r>
      <w:r w:rsidR="00917CF1">
        <w:rPr>
          <w:rFonts w:ascii="Sylfaen" w:hAnsi="Sylfaen"/>
          <w:sz w:val="24"/>
          <w:szCs w:val="24"/>
          <w:lang w:val="hy-AM"/>
        </w:rPr>
        <w:t>և</w:t>
      </w:r>
      <w:r w:rsidRPr="000B347D">
        <w:rPr>
          <w:rFonts w:ascii="Sylfaen" w:hAnsi="Sylfaen"/>
          <w:sz w:val="24"/>
          <w:szCs w:val="24"/>
          <w:lang w:val="hy-AM"/>
        </w:rPr>
        <w:t xml:space="preserve"> կառուցվածքների նկարագրությանը </w:t>
      </w:r>
      <w:r w:rsidR="00917CF1">
        <w:rPr>
          <w:rFonts w:ascii="Sylfaen" w:hAnsi="Sylfaen"/>
          <w:sz w:val="24"/>
          <w:szCs w:val="24"/>
          <w:lang w:val="hy-AM"/>
        </w:rPr>
        <w:t>և</w:t>
      </w:r>
      <w:r w:rsidRPr="000B347D">
        <w:rPr>
          <w:rFonts w:ascii="Sylfaen" w:hAnsi="Sylfaen"/>
          <w:sz w:val="24"/>
          <w:szCs w:val="24"/>
          <w:lang w:val="hy-AM"/>
        </w:rPr>
        <w:t xml:space="preserve"> էլեկտրոնային փաստաթղթերին </w:t>
      </w:r>
      <w:r w:rsidR="00917CF1">
        <w:rPr>
          <w:rFonts w:ascii="Sylfaen" w:hAnsi="Sylfaen"/>
          <w:sz w:val="24"/>
          <w:szCs w:val="24"/>
          <w:lang w:val="hy-AM"/>
        </w:rPr>
        <w:t>և</w:t>
      </w:r>
      <w:r w:rsidRPr="000B347D">
        <w:rPr>
          <w:rFonts w:ascii="Sylfaen" w:hAnsi="Sylfaen"/>
          <w:sz w:val="24"/>
          <w:szCs w:val="24"/>
          <w:lang w:val="hy-AM"/>
        </w:rPr>
        <w:t xml:space="preserve"> տեղեկություններին ներկայացվող պահանջներին համապատասխանության մասով իրականացնում է այն հաղորդագրության ստուգումը, որի հետ կապված ստացվել է սխալի վերաբերյալ ծանուցումը: Նշված փաստաթղթերի պահանջներին տեղեկությունների անհամապատասխանություն հայտնաբերելու դեպքում անդամ պետության լիազորված մարմինը ձեռնարկում է անհրաժեշտ միջոցներ՝ հայնաբերված սխալը սահմանված կարգին համապատասխան վերացնելու ուղղությամբ</w:t>
      </w:r>
      <w:r w:rsidR="002908AA">
        <w:rPr>
          <w:rFonts w:ascii="Sylfaen" w:hAnsi="Sylfaen"/>
          <w:sz w:val="24"/>
          <w:szCs w:val="24"/>
          <w:lang w:val="hy-AM"/>
        </w:rPr>
        <w:t>:</w:t>
      </w:r>
    </w:p>
    <w:p w:rsidR="007C7FDA" w:rsidRPr="000B347D" w:rsidRDefault="007C7FDA" w:rsidP="001013E5">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88.</w:t>
      </w:r>
      <w:r w:rsidR="001013E5" w:rsidRPr="001B6343">
        <w:rPr>
          <w:rFonts w:ascii="Sylfaen" w:hAnsi="Sylfaen"/>
          <w:sz w:val="24"/>
          <w:szCs w:val="24"/>
          <w:lang w:val="hy-AM"/>
        </w:rPr>
        <w:tab/>
      </w:r>
      <w:r w:rsidRPr="000B347D">
        <w:rPr>
          <w:rFonts w:ascii="Sylfaen" w:hAnsi="Sylfaen"/>
          <w:sz w:val="24"/>
          <w:szCs w:val="24"/>
          <w:lang w:val="hy-AM"/>
        </w:rPr>
        <w:t xml:space="preserve">Արտակարգ իրավիճակների հաղթահարման նպատակով անդամ պետությունները միմյանց </w:t>
      </w:r>
      <w:r w:rsidR="00917CF1">
        <w:rPr>
          <w:rFonts w:ascii="Sylfaen" w:hAnsi="Sylfaen"/>
          <w:sz w:val="24"/>
          <w:szCs w:val="24"/>
          <w:lang w:val="hy-AM"/>
        </w:rPr>
        <w:t>և</w:t>
      </w:r>
      <w:r w:rsidRPr="000B347D">
        <w:rPr>
          <w:rFonts w:ascii="Sylfaen" w:hAnsi="Sylfaen"/>
          <w:sz w:val="24"/>
          <w:szCs w:val="24"/>
          <w:lang w:val="hy-AM"/>
        </w:rPr>
        <w:t xml:space="preserve"> Եվրասիական տնտեսական հանձնաժողովին տեղեկացնում են այն անդամ պետությունների լիազորված մարմինների մասին, որոնց իրավասությանն է վերապահված սույն Կանոններով նախատեսված պահանջների կատարումը, ինչպես նա</w:t>
      </w:r>
      <w:r w:rsidR="00917CF1">
        <w:rPr>
          <w:rFonts w:ascii="Sylfaen" w:hAnsi="Sylfaen"/>
          <w:sz w:val="24"/>
          <w:szCs w:val="24"/>
          <w:lang w:val="hy-AM"/>
        </w:rPr>
        <w:t>և</w:t>
      </w:r>
      <w:r w:rsidRPr="000B347D">
        <w:rPr>
          <w:rFonts w:ascii="Sylfaen" w:hAnsi="Sylfaen"/>
          <w:sz w:val="24"/>
          <w:szCs w:val="24"/>
          <w:lang w:val="hy-AM"/>
        </w:rPr>
        <w:t xml:space="preserve"> տեղեկություններ են ներկայացնում ընդհանուր գործընթացն իրագործելիս տեխնիկական աջակցությունն ապահովելու համար պատասխանատու անձանց մասին:</w:t>
      </w:r>
    </w:p>
    <w:p w:rsidR="00B42EFC" w:rsidRDefault="00B42EFC" w:rsidP="00671D5A">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671D5A" w:rsidRDefault="00671D5A" w:rsidP="00671D5A">
      <w:pPr>
        <w:pStyle w:val="Bodytext20"/>
        <w:shd w:val="clear" w:color="auto" w:fill="auto"/>
        <w:tabs>
          <w:tab w:val="left" w:pos="1134"/>
        </w:tabs>
        <w:spacing w:after="160" w:line="360" w:lineRule="auto"/>
        <w:ind w:right="-8" w:firstLine="0"/>
        <w:rPr>
          <w:rFonts w:ascii="Sylfaen" w:hAnsi="Sylfaen"/>
          <w:sz w:val="24"/>
          <w:szCs w:val="24"/>
          <w:lang w:val="hy-AM"/>
        </w:rPr>
        <w:sectPr w:rsidR="00671D5A" w:rsidSect="00671D5A">
          <w:headerReference w:type="default" r:id="rId22"/>
          <w:headerReference w:type="first" r:id="rId23"/>
          <w:type w:val="continuous"/>
          <w:pgSz w:w="11900" w:h="16840" w:code="9"/>
          <w:pgMar w:top="1418" w:right="1418" w:bottom="1418" w:left="1418" w:header="709" w:footer="6" w:gutter="0"/>
          <w:cols w:space="720"/>
          <w:noEndnote/>
          <w:titlePg/>
          <w:docGrid w:linePitch="360"/>
        </w:sectPr>
      </w:pPr>
    </w:p>
    <w:p w:rsidR="007C7FDA" w:rsidRPr="000B347D" w:rsidRDefault="007C7FDA" w:rsidP="001013E5">
      <w:pPr>
        <w:pStyle w:val="Bodytext20"/>
        <w:shd w:val="clear" w:color="auto" w:fill="auto"/>
        <w:tabs>
          <w:tab w:val="left" w:pos="1134"/>
        </w:tabs>
        <w:spacing w:after="160" w:line="360" w:lineRule="auto"/>
        <w:ind w:left="4395" w:right="-8" w:firstLine="0"/>
        <w:rPr>
          <w:rFonts w:ascii="Sylfaen" w:hAnsi="Sylfaen"/>
          <w:sz w:val="24"/>
          <w:szCs w:val="24"/>
          <w:lang w:val="hy-AM"/>
        </w:rPr>
      </w:pPr>
      <w:r w:rsidRPr="000B347D">
        <w:rPr>
          <w:rFonts w:ascii="Sylfaen" w:hAnsi="Sylfaen" w:cs="Sylfaen"/>
          <w:sz w:val="24"/>
          <w:szCs w:val="24"/>
          <w:lang w:val="hy-AM"/>
        </w:rPr>
        <w:lastRenderedPageBreak/>
        <w:t>ՀԱՍՏԱՏՎԱԾ</w:t>
      </w:r>
      <w:r w:rsidRPr="000B347D">
        <w:rPr>
          <w:rFonts w:ascii="Sylfaen" w:hAnsi="Sylfaen"/>
          <w:sz w:val="24"/>
          <w:szCs w:val="24"/>
          <w:lang w:val="hy-AM"/>
        </w:rPr>
        <w:t xml:space="preserve"> </w:t>
      </w:r>
      <w:r w:rsidRPr="000B347D">
        <w:rPr>
          <w:rFonts w:ascii="Sylfaen" w:hAnsi="Sylfaen" w:cs="Sylfaen"/>
          <w:sz w:val="24"/>
          <w:szCs w:val="24"/>
          <w:lang w:val="hy-AM"/>
        </w:rPr>
        <w:t>Է</w:t>
      </w:r>
    </w:p>
    <w:p w:rsidR="007C7FDA" w:rsidRPr="000B347D" w:rsidRDefault="007C7FDA" w:rsidP="001013E5">
      <w:pPr>
        <w:pStyle w:val="Bodytext20"/>
        <w:shd w:val="clear" w:color="auto" w:fill="auto"/>
        <w:tabs>
          <w:tab w:val="left" w:pos="1134"/>
        </w:tabs>
        <w:spacing w:after="160" w:line="360" w:lineRule="auto"/>
        <w:ind w:left="4395" w:right="-8" w:firstLine="0"/>
        <w:rPr>
          <w:rFonts w:ascii="Sylfaen" w:hAnsi="Sylfaen"/>
          <w:sz w:val="24"/>
          <w:szCs w:val="24"/>
          <w:lang w:val="hy-AM"/>
        </w:rPr>
      </w:pP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կոլեգիայի</w:t>
      </w:r>
      <w:r w:rsidR="001013E5" w:rsidRPr="001013E5">
        <w:rPr>
          <w:rFonts w:ascii="Sylfaen" w:hAnsi="Sylfaen"/>
          <w:sz w:val="24"/>
          <w:szCs w:val="24"/>
          <w:lang w:val="hy-AM"/>
        </w:rPr>
        <w:t xml:space="preserve"> </w:t>
      </w:r>
      <w:r w:rsidRPr="000B347D">
        <w:rPr>
          <w:rFonts w:ascii="Sylfaen" w:hAnsi="Sylfaen"/>
          <w:sz w:val="24"/>
          <w:szCs w:val="24"/>
          <w:lang w:val="hy-AM"/>
        </w:rPr>
        <w:t xml:space="preserve">2016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փետրվարի</w:t>
      </w:r>
      <w:r w:rsidRPr="000B347D">
        <w:rPr>
          <w:rFonts w:ascii="Sylfaen" w:hAnsi="Sylfaen"/>
          <w:sz w:val="24"/>
          <w:szCs w:val="24"/>
          <w:lang w:val="hy-AM"/>
        </w:rPr>
        <w:t xml:space="preserve"> 2-</w:t>
      </w:r>
      <w:r w:rsidRPr="000B347D">
        <w:rPr>
          <w:rFonts w:ascii="Sylfaen" w:hAnsi="Sylfaen" w:cs="Sylfaen"/>
          <w:sz w:val="24"/>
          <w:szCs w:val="24"/>
          <w:lang w:val="hy-AM"/>
        </w:rPr>
        <w:t>ի</w:t>
      </w:r>
      <w:r w:rsidR="001013E5" w:rsidRPr="001013E5">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16 </w:t>
      </w:r>
      <w:r w:rsidRPr="000B347D">
        <w:rPr>
          <w:rFonts w:ascii="Sylfaen" w:hAnsi="Sylfaen" w:cs="Sylfaen"/>
          <w:sz w:val="24"/>
          <w:szCs w:val="24"/>
          <w:lang w:val="hy-AM"/>
        </w:rPr>
        <w:t>որոշմամբ</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6067D2" w:rsidRDefault="007C7FDA" w:rsidP="006067D2">
      <w:pPr>
        <w:tabs>
          <w:tab w:val="left" w:pos="1134"/>
        </w:tabs>
        <w:spacing w:after="160" w:line="360" w:lineRule="auto"/>
        <w:ind w:right="-8"/>
        <w:jc w:val="center"/>
        <w:rPr>
          <w:b/>
        </w:rPr>
      </w:pPr>
      <w:r w:rsidRPr="006067D2">
        <w:rPr>
          <w:rStyle w:val="Bodytext14Spacing1pt"/>
          <w:spacing w:val="0"/>
          <w:sz w:val="24"/>
          <w:szCs w:val="24"/>
        </w:rPr>
        <w:t>ԿԱՆՈՆԱԿԱՐԳ</w:t>
      </w:r>
    </w:p>
    <w:p w:rsidR="007C7FDA" w:rsidRPr="006067D2" w:rsidRDefault="007C7FDA" w:rsidP="006067D2">
      <w:pPr>
        <w:tabs>
          <w:tab w:val="left" w:pos="1134"/>
        </w:tabs>
        <w:spacing w:after="160" w:line="360" w:lineRule="auto"/>
        <w:ind w:right="-8"/>
        <w:jc w:val="center"/>
        <w:rPr>
          <w:b/>
        </w:rPr>
      </w:pPr>
      <w:r w:rsidRPr="006067D2">
        <w:rPr>
          <w:b/>
        </w:rPr>
        <w:t>«Եվրասիական տնտեսական միության անդամ պետությունների մաքսային մարմինների միջ</w:t>
      </w:r>
      <w:r w:rsidR="00917CF1">
        <w:rPr>
          <w:b/>
        </w:rPr>
        <w:t>և</w:t>
      </w:r>
      <w:r w:rsidRPr="006067D2">
        <w:rPr>
          <w:b/>
        </w:rPr>
        <w:t xml:space="preserve"> տեղեկությունների փոխանակման ապահովում՝ Եվրասիական տնտեսական միության անդամ պետության տարածք ժամանակավոր ներմուծված </w:t>
      </w:r>
      <w:r w:rsidR="00917CF1">
        <w:rPr>
          <w:b/>
        </w:rPr>
        <w:t>և</w:t>
      </w:r>
      <w:r w:rsidRPr="006067D2">
        <w:rPr>
          <w:b/>
        </w:rPr>
        <w:t xml:space="preserve"> այդ տարածքից ժամանակավոր արտահանված միջազգային փոխադրման տրանսպորտային միջոցների հաշվառման </w:t>
      </w:r>
      <w:r w:rsidR="00917CF1">
        <w:rPr>
          <w:b/>
        </w:rPr>
        <w:t>և</w:t>
      </w:r>
      <w:r w:rsidRPr="006067D2">
        <w:rPr>
          <w:b/>
        </w:rPr>
        <w:t xml:space="preserve"> հսկողության ժամանակ» ընդհանուր գործընթացն արտաքին ու փոխադարձ առ</w:t>
      </w:r>
      <w:r w:rsidR="00917CF1">
        <w:rPr>
          <w:b/>
        </w:rPr>
        <w:t>և</w:t>
      </w:r>
      <w:r w:rsidRPr="006067D2">
        <w:rPr>
          <w:b/>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917CF1">
        <w:rPr>
          <w:b/>
        </w:rPr>
        <w:t>և</w:t>
      </w:r>
      <w:r w:rsidRPr="006067D2">
        <w:rPr>
          <w:b/>
        </w:rPr>
        <w:t xml:space="preserve"> տեղեկատվական փոխգործակցության</w:t>
      </w:r>
    </w:p>
    <w:p w:rsidR="007C7FDA" w:rsidRPr="000B347D" w:rsidRDefault="007C7FDA" w:rsidP="004B6E35">
      <w:pPr>
        <w:tabs>
          <w:tab w:val="left" w:pos="1134"/>
        </w:tabs>
        <w:spacing w:after="160" w:line="360" w:lineRule="auto"/>
        <w:ind w:right="-8"/>
        <w:jc w:val="both"/>
      </w:pPr>
    </w:p>
    <w:p w:rsidR="007C7FDA" w:rsidRPr="000B347D" w:rsidRDefault="007C7FDA" w:rsidP="006067D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I.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դրույթներ</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w:t>
      </w:r>
      <w:r w:rsidR="006067D2" w:rsidRPr="001B6343">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Կանոնակարգը</w:t>
      </w:r>
      <w:r w:rsidRPr="000B347D">
        <w:rPr>
          <w:rFonts w:ascii="Sylfaen" w:hAnsi="Sylfaen"/>
          <w:sz w:val="24"/>
          <w:szCs w:val="24"/>
          <w:lang w:val="hy-AM"/>
        </w:rPr>
        <w:t xml:space="preserve"> </w:t>
      </w:r>
      <w:r w:rsidRPr="000B347D">
        <w:rPr>
          <w:rFonts w:ascii="Sylfaen" w:hAnsi="Sylfaen" w:cs="Sylfaen"/>
          <w:sz w:val="24"/>
          <w:szCs w:val="24"/>
          <w:lang w:val="hy-AM"/>
        </w:rPr>
        <w:t>մշակվել</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այսուհետ՝ Միություն</w:t>
      </w:r>
      <w:r w:rsidRPr="000B347D">
        <w:rPr>
          <w:rFonts w:ascii="Sylfaen" w:hAnsi="Sylfaen"/>
          <w:sz w:val="24"/>
          <w:szCs w:val="24"/>
          <w:lang w:val="hy-AM"/>
        </w:rPr>
        <w:t xml:space="preserve">) </w:t>
      </w:r>
      <w:r w:rsidRPr="000B347D">
        <w:rPr>
          <w:rFonts w:ascii="Sylfaen" w:hAnsi="Sylfaen" w:cs="Sylfaen"/>
          <w:sz w:val="24"/>
          <w:szCs w:val="24"/>
          <w:lang w:val="hy-AM"/>
        </w:rPr>
        <w:t>իրավունքի</w:t>
      </w:r>
      <w:r w:rsidRPr="000B347D">
        <w:rPr>
          <w:rFonts w:ascii="Sylfaen" w:hAnsi="Sylfaen"/>
          <w:sz w:val="24"/>
          <w:szCs w:val="24"/>
          <w:lang w:val="hy-AM"/>
        </w:rPr>
        <w:t xml:space="preserve"> </w:t>
      </w:r>
      <w:r w:rsidRPr="000B347D">
        <w:rPr>
          <w:rFonts w:ascii="Sylfaen" w:hAnsi="Sylfaen" w:cs="Sylfaen"/>
          <w:sz w:val="24"/>
          <w:szCs w:val="24"/>
          <w:lang w:val="hy-AM"/>
        </w:rPr>
        <w:t>մաս</w:t>
      </w:r>
      <w:r w:rsidRPr="000B347D">
        <w:rPr>
          <w:rFonts w:ascii="Sylfaen" w:hAnsi="Sylfaen"/>
          <w:sz w:val="24"/>
          <w:szCs w:val="24"/>
          <w:lang w:val="hy-AM"/>
        </w:rPr>
        <w:t xml:space="preserve"> </w:t>
      </w:r>
      <w:r w:rsidRPr="000B347D">
        <w:rPr>
          <w:rFonts w:ascii="Sylfaen" w:hAnsi="Sylfaen" w:cs="Sylfaen"/>
          <w:sz w:val="24"/>
          <w:szCs w:val="24"/>
          <w:lang w:val="hy-AM"/>
        </w:rPr>
        <w:t>կազմող</w:t>
      </w:r>
      <w:r w:rsidRPr="000B347D">
        <w:rPr>
          <w:rFonts w:ascii="Sylfaen" w:hAnsi="Sylfaen"/>
          <w:sz w:val="24"/>
          <w:szCs w:val="24"/>
          <w:lang w:val="hy-AM"/>
        </w:rPr>
        <w:t xml:space="preserve"> </w:t>
      </w:r>
      <w:r w:rsidRPr="000B347D">
        <w:rPr>
          <w:rFonts w:ascii="Sylfaen" w:hAnsi="Sylfaen" w:cs="Sylfaen"/>
          <w:sz w:val="24"/>
          <w:szCs w:val="24"/>
          <w:lang w:val="hy-AM"/>
        </w:rPr>
        <w:t>հետ</w:t>
      </w:r>
      <w:r w:rsidR="00917CF1">
        <w:rPr>
          <w:rFonts w:ascii="Sylfaen" w:hAnsi="Sylfaen" w:cs="Sylfaen"/>
          <w:sz w:val="24"/>
          <w:szCs w:val="24"/>
          <w:lang w:val="hy-AM"/>
        </w:rPr>
        <w:t>և</w:t>
      </w:r>
      <w:r w:rsidRPr="000B347D">
        <w:rPr>
          <w:rFonts w:ascii="Sylfaen" w:hAnsi="Sylfaen" w:cs="Sylfaen"/>
          <w:sz w:val="24"/>
          <w:szCs w:val="24"/>
          <w:lang w:val="hy-AM"/>
        </w:rPr>
        <w:t>յալ</w:t>
      </w:r>
      <w:r w:rsidRPr="000B347D">
        <w:rPr>
          <w:rFonts w:ascii="Sylfaen" w:hAnsi="Sylfaen"/>
          <w:sz w:val="24"/>
          <w:szCs w:val="24"/>
          <w:lang w:val="hy-AM"/>
        </w:rPr>
        <w:t xml:space="preserve"> </w:t>
      </w:r>
      <w:r w:rsidRPr="000B347D">
        <w:rPr>
          <w:rFonts w:ascii="Sylfaen" w:hAnsi="Sylfaen" w:cs="Sylfaen"/>
          <w:sz w:val="24"/>
          <w:szCs w:val="24"/>
          <w:lang w:val="hy-AM"/>
        </w:rPr>
        <w:t>ակտերին</w:t>
      </w:r>
      <w:r w:rsidRPr="000B347D">
        <w:rPr>
          <w:rFonts w:ascii="Sylfaen" w:hAnsi="Sylfaen"/>
          <w:sz w:val="24"/>
          <w:szCs w:val="24"/>
          <w:lang w:val="hy-AM"/>
        </w:rPr>
        <w:t xml:space="preserve"> </w:t>
      </w:r>
      <w:r w:rsidRPr="000B347D">
        <w:rPr>
          <w:rFonts w:ascii="Sylfaen" w:hAnsi="Sylfaen" w:cs="Sylfaen"/>
          <w:sz w:val="24"/>
          <w:szCs w:val="24"/>
          <w:lang w:val="hy-AM"/>
        </w:rPr>
        <w:t>համապատասխան՝</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2014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մայիսի</w:t>
      </w:r>
      <w:r w:rsidRPr="000B347D">
        <w:rPr>
          <w:rFonts w:ascii="Sylfaen" w:hAnsi="Sylfaen"/>
          <w:sz w:val="24"/>
          <w:szCs w:val="24"/>
          <w:lang w:val="hy-AM"/>
        </w:rPr>
        <w:t xml:space="preserve"> 29-</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պայմանագիր</w:t>
      </w:r>
      <w:r w:rsidRPr="000B347D">
        <w:rPr>
          <w:rFonts w:ascii="Sylfaen" w:hAnsi="Sylfaen"/>
          <w:sz w:val="24"/>
          <w:szCs w:val="24"/>
          <w:lang w:val="hy-AM"/>
        </w:rPr>
        <w:t>.</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ներմուծվող</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ժամանակավորապես</w:t>
      </w:r>
      <w:r w:rsidRPr="000B347D">
        <w:rPr>
          <w:rFonts w:ascii="Sylfaen" w:hAnsi="Sylfaen"/>
          <w:sz w:val="24"/>
          <w:szCs w:val="24"/>
          <w:lang w:val="hy-AM"/>
        </w:rPr>
        <w:t xml:space="preserve"> </w:t>
      </w:r>
      <w:r w:rsidRPr="000B347D">
        <w:rPr>
          <w:rFonts w:ascii="Sylfaen" w:hAnsi="Sylfaen" w:cs="Sylfaen"/>
          <w:sz w:val="24"/>
          <w:szCs w:val="24"/>
          <w:lang w:val="hy-AM"/>
        </w:rPr>
        <w:t>արտահանվող</w:t>
      </w:r>
      <w:r w:rsidRPr="000B347D">
        <w:rPr>
          <w:rFonts w:ascii="Sylfaen" w:hAnsi="Sylfaen"/>
          <w:sz w:val="24"/>
          <w:szCs w:val="24"/>
          <w:lang w:val="hy-AM"/>
        </w:rPr>
        <w:t xml:space="preserve"> </w:t>
      </w:r>
      <w:r w:rsidRPr="000B347D">
        <w:rPr>
          <w:rFonts w:ascii="Sylfaen" w:hAnsi="Sylfaen" w:cs="Sylfaen"/>
          <w:sz w:val="24"/>
          <w:szCs w:val="24"/>
          <w:lang w:val="hy-AM"/>
        </w:rPr>
        <w:t>միջազգային</w:t>
      </w:r>
      <w:r w:rsidRPr="000B347D">
        <w:rPr>
          <w:rFonts w:ascii="Sylfaen" w:hAnsi="Sylfaen"/>
          <w:sz w:val="24"/>
          <w:szCs w:val="24"/>
          <w:lang w:val="hy-AM"/>
        </w:rPr>
        <w:t xml:space="preserve"> </w:t>
      </w:r>
      <w:r w:rsidRPr="000B347D">
        <w:rPr>
          <w:rFonts w:ascii="Sylfaen" w:hAnsi="Sylfaen" w:cs="Sylfaen"/>
          <w:sz w:val="24"/>
          <w:szCs w:val="24"/>
          <w:lang w:val="hy-AM"/>
        </w:rPr>
        <w:t>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նկատմամբ</w:t>
      </w:r>
      <w:r w:rsidRPr="000B347D">
        <w:rPr>
          <w:rFonts w:ascii="Sylfaen" w:hAnsi="Sylfaen"/>
          <w:sz w:val="24"/>
          <w:szCs w:val="24"/>
          <w:lang w:val="hy-AM"/>
        </w:rPr>
        <w:t xml:space="preserve"> </w:t>
      </w:r>
      <w:r w:rsidRPr="000B347D">
        <w:rPr>
          <w:rFonts w:ascii="Sylfaen" w:hAnsi="Sylfaen" w:cs="Sylfaen"/>
          <w:sz w:val="24"/>
          <w:szCs w:val="24"/>
          <w:lang w:val="hy-AM"/>
        </w:rPr>
        <w:t>առանձին</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գործառնությունների</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Pr="000B347D">
        <w:rPr>
          <w:rFonts w:ascii="Sylfaen" w:hAnsi="Sylfaen"/>
          <w:sz w:val="24"/>
          <w:szCs w:val="24"/>
          <w:lang w:val="hy-AM"/>
        </w:rPr>
        <w:t xml:space="preserve"> </w:t>
      </w:r>
      <w:r w:rsidRPr="000B347D">
        <w:rPr>
          <w:rFonts w:ascii="Sylfaen" w:hAnsi="Sylfaen" w:cs="Sylfaen"/>
          <w:sz w:val="24"/>
          <w:szCs w:val="24"/>
          <w:lang w:val="hy-AM"/>
        </w:rPr>
        <w:t>կարգի</w:t>
      </w:r>
      <w:r w:rsidRPr="000B347D">
        <w:rPr>
          <w:rFonts w:ascii="Sylfaen" w:hAnsi="Sylfaen"/>
          <w:sz w:val="24"/>
          <w:szCs w:val="24"/>
          <w:lang w:val="hy-AM"/>
        </w:rPr>
        <w:t xml:space="preserve"> </w:t>
      </w:r>
      <w:r w:rsidRPr="000B347D">
        <w:rPr>
          <w:rFonts w:ascii="Sylfaen" w:hAnsi="Sylfaen" w:cs="Sylfaen"/>
          <w:sz w:val="24"/>
          <w:szCs w:val="24"/>
          <w:lang w:val="hy-AM"/>
        </w:rPr>
        <w:t>վերաբերյալ</w:t>
      </w:r>
      <w:r w:rsidRPr="000B347D">
        <w:rPr>
          <w:rFonts w:ascii="Sylfaen" w:hAnsi="Sylfaen"/>
          <w:sz w:val="24"/>
          <w:szCs w:val="24"/>
          <w:lang w:val="hy-AM"/>
        </w:rPr>
        <w:t xml:space="preserve"> </w:t>
      </w:r>
      <w:r w:rsidRPr="000B347D">
        <w:rPr>
          <w:rFonts w:ascii="Sylfaen" w:hAnsi="Sylfaen" w:cs="Sylfaen"/>
          <w:sz w:val="24"/>
          <w:szCs w:val="24"/>
          <w:lang w:val="hy-AM"/>
        </w:rPr>
        <w:t>հրահանգի</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2010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նոյեմբերի</w:t>
      </w:r>
      <w:r w:rsidRPr="000B347D">
        <w:rPr>
          <w:rFonts w:ascii="Sylfaen" w:hAnsi="Sylfaen"/>
          <w:sz w:val="24"/>
          <w:szCs w:val="24"/>
          <w:lang w:val="hy-AM"/>
        </w:rPr>
        <w:t xml:space="preserve"> 18-</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w:t>
      </w:r>
      <w:r w:rsidRPr="000B347D">
        <w:rPr>
          <w:rFonts w:ascii="Sylfaen" w:hAnsi="Sylfaen"/>
          <w:sz w:val="24"/>
          <w:szCs w:val="24"/>
          <w:lang w:val="hy-AM"/>
        </w:rPr>
        <w:lastRenderedPageBreak/>
        <w:t xml:space="preserve">511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գործընթացներն</w:t>
      </w:r>
      <w:r w:rsidRPr="000B347D">
        <w:rPr>
          <w:rFonts w:ascii="Sylfaen" w:hAnsi="Sylfaen"/>
          <w:sz w:val="24"/>
          <w:szCs w:val="24"/>
          <w:lang w:val="hy-AM"/>
        </w:rPr>
        <w:t xml:space="preserve"> </w:t>
      </w:r>
      <w:r w:rsidRPr="000B347D">
        <w:rPr>
          <w:rFonts w:ascii="Sylfaen" w:hAnsi="Sylfaen" w:cs="Sylfaen"/>
          <w:sz w:val="24"/>
          <w:szCs w:val="24"/>
          <w:lang w:val="hy-AM"/>
        </w:rPr>
        <w:t>արտաքին</w:t>
      </w:r>
      <w:r w:rsidRPr="000B347D">
        <w:rPr>
          <w:rFonts w:ascii="Sylfaen" w:hAnsi="Sylfaen"/>
          <w:sz w:val="24"/>
          <w:szCs w:val="24"/>
          <w:lang w:val="hy-AM"/>
        </w:rPr>
        <w:t xml:space="preserve"> </w:t>
      </w:r>
      <w:r w:rsidRPr="000B347D">
        <w:rPr>
          <w:rFonts w:ascii="Sylfaen" w:hAnsi="Sylfaen" w:cs="Sylfaen"/>
          <w:sz w:val="24"/>
          <w:szCs w:val="24"/>
          <w:lang w:val="hy-AM"/>
        </w:rPr>
        <w:t>ու</w:t>
      </w:r>
      <w:r w:rsidRPr="000B347D">
        <w:rPr>
          <w:rFonts w:ascii="Sylfaen" w:hAnsi="Sylfaen"/>
          <w:sz w:val="24"/>
          <w:szCs w:val="24"/>
          <w:lang w:val="hy-AM"/>
        </w:rPr>
        <w:t xml:space="preserve"> </w:t>
      </w:r>
      <w:r w:rsidRPr="000B347D">
        <w:rPr>
          <w:rFonts w:ascii="Sylfaen" w:hAnsi="Sylfaen" w:cs="Sylfaen"/>
          <w:sz w:val="24"/>
          <w:szCs w:val="24"/>
          <w:lang w:val="hy-AM"/>
        </w:rPr>
        <w:t>փոխադարձ</w:t>
      </w:r>
      <w:r w:rsidRPr="000B347D">
        <w:rPr>
          <w:rFonts w:ascii="Sylfaen" w:hAnsi="Sylfaen"/>
          <w:sz w:val="24"/>
          <w:szCs w:val="24"/>
          <w:lang w:val="hy-AM"/>
        </w:rPr>
        <w:t xml:space="preserve"> </w:t>
      </w:r>
      <w:r w:rsidRPr="000B347D">
        <w:rPr>
          <w:rFonts w:ascii="Sylfaen" w:hAnsi="Sylfaen" w:cs="Sylfaen"/>
          <w:sz w:val="24"/>
          <w:szCs w:val="24"/>
          <w:lang w:val="hy-AM"/>
        </w:rPr>
        <w:t>առ</w:t>
      </w:r>
      <w:r w:rsidR="00917CF1">
        <w:rPr>
          <w:rFonts w:ascii="Sylfaen" w:hAnsi="Sylfaen" w:cs="Sylfaen"/>
          <w:sz w:val="24"/>
          <w:szCs w:val="24"/>
          <w:lang w:val="hy-AM"/>
        </w:rPr>
        <w:t>և</w:t>
      </w:r>
      <w:r w:rsidRPr="000B347D">
        <w:rPr>
          <w:rFonts w:ascii="Sylfaen" w:hAnsi="Sylfaen" w:cs="Sylfaen"/>
          <w:sz w:val="24"/>
          <w:szCs w:val="24"/>
          <w:lang w:val="hy-AM"/>
        </w:rPr>
        <w:t>տրի</w:t>
      </w:r>
      <w:r w:rsidRPr="000B347D">
        <w:rPr>
          <w:rFonts w:ascii="Sylfaen" w:hAnsi="Sylfaen"/>
          <w:sz w:val="24"/>
          <w:szCs w:val="24"/>
          <w:lang w:val="hy-AM"/>
        </w:rPr>
        <w:t xml:space="preserve"> </w:t>
      </w:r>
      <w:r w:rsidRPr="000B347D">
        <w:rPr>
          <w:rFonts w:ascii="Sylfaen" w:hAnsi="Sylfaen" w:cs="Sylfaen"/>
          <w:sz w:val="24"/>
          <w:szCs w:val="24"/>
          <w:lang w:val="hy-AM"/>
        </w:rPr>
        <w:t>ինտեգրված</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համակարգի</w:t>
      </w:r>
      <w:r w:rsidRPr="000B347D">
        <w:rPr>
          <w:rFonts w:ascii="Sylfaen" w:hAnsi="Sylfaen"/>
          <w:sz w:val="24"/>
          <w:szCs w:val="24"/>
          <w:lang w:val="hy-AM"/>
        </w:rPr>
        <w:t xml:space="preserve"> </w:t>
      </w:r>
      <w:r w:rsidRPr="000B347D">
        <w:rPr>
          <w:rFonts w:ascii="Sylfaen" w:hAnsi="Sylfaen" w:cs="Sylfaen"/>
          <w:sz w:val="24"/>
          <w:szCs w:val="24"/>
          <w:lang w:val="hy-AM"/>
        </w:rPr>
        <w:t>միջոցներով</w:t>
      </w:r>
      <w:r w:rsidRPr="000B347D">
        <w:rPr>
          <w:rFonts w:ascii="Sylfaen" w:hAnsi="Sylfaen"/>
          <w:sz w:val="24"/>
          <w:szCs w:val="24"/>
          <w:lang w:val="hy-AM"/>
        </w:rPr>
        <w:t xml:space="preserve"> </w:t>
      </w:r>
      <w:r w:rsidRPr="000B347D">
        <w:rPr>
          <w:rFonts w:ascii="Sylfaen" w:hAnsi="Sylfaen" w:cs="Sylfaen"/>
          <w:sz w:val="24"/>
          <w:szCs w:val="24"/>
          <w:lang w:val="hy-AM"/>
        </w:rPr>
        <w:t>իրագործելիս</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փոխգործակցությունը</w:t>
      </w:r>
      <w:r w:rsidRPr="000B347D">
        <w:rPr>
          <w:rFonts w:ascii="Sylfaen" w:hAnsi="Sylfaen"/>
          <w:sz w:val="24"/>
          <w:szCs w:val="24"/>
          <w:lang w:val="hy-AM"/>
        </w:rPr>
        <w:t xml:space="preserve"> </w:t>
      </w:r>
      <w:r w:rsidRPr="000B347D">
        <w:rPr>
          <w:rFonts w:ascii="Sylfaen" w:hAnsi="Sylfaen" w:cs="Sylfaen"/>
          <w:sz w:val="24"/>
          <w:szCs w:val="24"/>
          <w:lang w:val="hy-AM"/>
        </w:rPr>
        <w:t>կանոնակարգող</w:t>
      </w:r>
      <w:r w:rsidRPr="000B347D">
        <w:rPr>
          <w:rFonts w:ascii="Sylfaen" w:hAnsi="Sylfaen"/>
          <w:sz w:val="24"/>
          <w:szCs w:val="24"/>
          <w:lang w:val="hy-AM"/>
        </w:rPr>
        <w:t xml:space="preserve"> </w:t>
      </w:r>
      <w:r w:rsidRPr="000B347D">
        <w:rPr>
          <w:rFonts w:ascii="Sylfaen" w:hAnsi="Sylfaen" w:cs="Sylfaen"/>
          <w:sz w:val="24"/>
          <w:szCs w:val="24"/>
          <w:lang w:val="hy-AM"/>
        </w:rPr>
        <w:t>տեխնոլոգիական</w:t>
      </w:r>
      <w:r w:rsidRPr="000B347D">
        <w:rPr>
          <w:rFonts w:ascii="Sylfaen" w:hAnsi="Sylfaen"/>
          <w:sz w:val="24"/>
          <w:szCs w:val="24"/>
          <w:lang w:val="hy-AM"/>
        </w:rPr>
        <w:t xml:space="preserve"> </w:t>
      </w:r>
      <w:r w:rsidRPr="000B347D">
        <w:rPr>
          <w:rFonts w:ascii="Sylfaen" w:hAnsi="Sylfaen" w:cs="Sylfaen"/>
          <w:sz w:val="24"/>
          <w:szCs w:val="24"/>
          <w:lang w:val="hy-AM"/>
        </w:rPr>
        <w:t>փաստաթղթերի</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2014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նոյեմբերի</w:t>
      </w:r>
      <w:r w:rsidRPr="000B347D">
        <w:rPr>
          <w:rFonts w:ascii="Sylfaen" w:hAnsi="Sylfaen"/>
          <w:sz w:val="24"/>
          <w:szCs w:val="24"/>
          <w:lang w:val="hy-AM"/>
        </w:rPr>
        <w:t xml:space="preserve"> 6-</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200 </w:t>
      </w:r>
      <w:r w:rsidRPr="000B347D">
        <w:rPr>
          <w:rFonts w:ascii="Sylfaen" w:hAnsi="Sylfaen" w:cs="Sylfaen"/>
          <w:sz w:val="24"/>
          <w:szCs w:val="24"/>
          <w:lang w:val="hy-AM"/>
        </w:rPr>
        <w:t>որոշում</w:t>
      </w:r>
      <w:r w:rsidRPr="000B347D">
        <w:rPr>
          <w:rFonts w:ascii="Sylfaen" w:hAnsi="Sylfaen"/>
          <w:sz w:val="24"/>
          <w:szCs w:val="24"/>
          <w:lang w:val="hy-AM"/>
        </w:rPr>
        <w:t xml:space="preserve">. </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Արտաքին</w:t>
      </w:r>
      <w:r w:rsidRPr="000B347D">
        <w:rPr>
          <w:rFonts w:ascii="Sylfaen" w:hAnsi="Sylfaen"/>
          <w:sz w:val="24"/>
          <w:szCs w:val="24"/>
          <w:lang w:val="hy-AM"/>
        </w:rPr>
        <w:t xml:space="preserve"> </w:t>
      </w:r>
      <w:r w:rsidRPr="000B347D">
        <w:rPr>
          <w:rFonts w:ascii="Sylfaen" w:hAnsi="Sylfaen" w:cs="Sylfaen"/>
          <w:sz w:val="24"/>
          <w:szCs w:val="24"/>
          <w:lang w:val="hy-AM"/>
        </w:rPr>
        <w:t>ու</w:t>
      </w:r>
      <w:r w:rsidRPr="000B347D">
        <w:rPr>
          <w:rFonts w:ascii="Sylfaen" w:hAnsi="Sylfaen"/>
          <w:sz w:val="24"/>
          <w:szCs w:val="24"/>
          <w:lang w:val="hy-AM"/>
        </w:rPr>
        <w:t xml:space="preserve"> </w:t>
      </w:r>
      <w:r w:rsidRPr="000B347D">
        <w:rPr>
          <w:rFonts w:ascii="Sylfaen" w:hAnsi="Sylfaen" w:cs="Sylfaen"/>
          <w:sz w:val="24"/>
          <w:szCs w:val="24"/>
          <w:lang w:val="hy-AM"/>
        </w:rPr>
        <w:t>փոխադարձ</w:t>
      </w:r>
      <w:r w:rsidRPr="000B347D">
        <w:rPr>
          <w:rFonts w:ascii="Sylfaen" w:hAnsi="Sylfaen"/>
          <w:sz w:val="24"/>
          <w:szCs w:val="24"/>
          <w:lang w:val="hy-AM"/>
        </w:rPr>
        <w:t xml:space="preserve"> </w:t>
      </w:r>
      <w:r w:rsidRPr="000B347D">
        <w:rPr>
          <w:rFonts w:ascii="Sylfaen" w:hAnsi="Sylfaen" w:cs="Sylfaen"/>
          <w:sz w:val="24"/>
          <w:szCs w:val="24"/>
          <w:lang w:val="hy-AM"/>
        </w:rPr>
        <w:t>առ</w:t>
      </w:r>
      <w:r w:rsidR="00917CF1">
        <w:rPr>
          <w:rFonts w:ascii="Sylfaen" w:hAnsi="Sylfaen" w:cs="Sylfaen"/>
          <w:sz w:val="24"/>
          <w:szCs w:val="24"/>
          <w:lang w:val="hy-AM"/>
        </w:rPr>
        <w:t>և</w:t>
      </w:r>
      <w:r w:rsidRPr="000B347D">
        <w:rPr>
          <w:rFonts w:ascii="Sylfaen" w:hAnsi="Sylfaen" w:cs="Sylfaen"/>
          <w:sz w:val="24"/>
          <w:szCs w:val="24"/>
          <w:lang w:val="hy-AM"/>
        </w:rPr>
        <w:t>տրի</w:t>
      </w:r>
      <w:r w:rsidRPr="000B347D">
        <w:rPr>
          <w:rFonts w:ascii="Sylfaen" w:hAnsi="Sylfaen"/>
          <w:sz w:val="24"/>
          <w:szCs w:val="24"/>
          <w:lang w:val="hy-AM"/>
        </w:rPr>
        <w:t xml:space="preserve"> </w:t>
      </w:r>
      <w:r w:rsidRPr="000B347D">
        <w:rPr>
          <w:rFonts w:ascii="Sylfaen" w:hAnsi="Sylfaen" w:cs="Sylfaen"/>
          <w:sz w:val="24"/>
          <w:szCs w:val="24"/>
          <w:lang w:val="hy-AM"/>
        </w:rPr>
        <w:t>ինտեգրված</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համակարգում</w:t>
      </w:r>
      <w:r w:rsidRPr="000B347D">
        <w:rPr>
          <w:rFonts w:ascii="Sylfaen" w:hAnsi="Sylfaen"/>
          <w:sz w:val="24"/>
          <w:szCs w:val="24"/>
          <w:lang w:val="hy-AM"/>
        </w:rPr>
        <w:t xml:space="preserve"> </w:t>
      </w:r>
      <w:r w:rsidRPr="000B347D">
        <w:rPr>
          <w:rFonts w:ascii="Sylfaen" w:hAnsi="Sylfaen" w:cs="Sylfaen"/>
          <w:sz w:val="24"/>
          <w:szCs w:val="24"/>
          <w:lang w:val="hy-AM"/>
        </w:rPr>
        <w:t>տվյալների</w:t>
      </w:r>
      <w:r w:rsidRPr="000B347D">
        <w:rPr>
          <w:rFonts w:ascii="Sylfaen" w:hAnsi="Sylfaen"/>
          <w:sz w:val="24"/>
          <w:szCs w:val="24"/>
          <w:lang w:val="hy-AM"/>
        </w:rPr>
        <w:t xml:space="preserve"> </w:t>
      </w:r>
      <w:r w:rsidRPr="000B347D">
        <w:rPr>
          <w:rFonts w:ascii="Sylfaen" w:hAnsi="Sylfaen" w:cs="Sylfaen"/>
          <w:sz w:val="24"/>
          <w:szCs w:val="24"/>
          <w:lang w:val="hy-AM"/>
        </w:rPr>
        <w:t>էլեկտրոնային</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կանոնները</w:t>
      </w:r>
      <w:r w:rsidRPr="000B347D">
        <w:rPr>
          <w:rFonts w:ascii="Sylfaen" w:hAnsi="Sylfaen"/>
          <w:sz w:val="24"/>
          <w:szCs w:val="24"/>
          <w:lang w:val="hy-AM"/>
        </w:rPr>
        <w:t xml:space="preserve"> </w:t>
      </w:r>
      <w:r w:rsidRPr="000B347D">
        <w:rPr>
          <w:rFonts w:ascii="Sylfaen" w:hAnsi="Sylfaen" w:cs="Sylfaen"/>
          <w:sz w:val="24"/>
          <w:szCs w:val="24"/>
          <w:lang w:val="hy-AM"/>
        </w:rPr>
        <w:t>հաստատելու</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w:t>
      </w:r>
      <w:r w:rsidR="00EC4E79">
        <w:rPr>
          <w:rFonts w:ascii="Sylfaen" w:hAnsi="Sylfaen"/>
          <w:sz w:val="24"/>
          <w:szCs w:val="24"/>
          <w:lang w:val="hy-AM"/>
        </w:rPr>
        <w:br/>
      </w:r>
      <w:r w:rsidRPr="000B347D">
        <w:rPr>
          <w:rFonts w:ascii="Sylfaen" w:hAnsi="Sylfaen"/>
          <w:sz w:val="24"/>
          <w:szCs w:val="24"/>
          <w:lang w:val="hy-AM"/>
        </w:rPr>
        <w:t xml:space="preserve">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հունվարի</w:t>
      </w:r>
      <w:r w:rsidRPr="000B347D">
        <w:rPr>
          <w:rFonts w:ascii="Sylfaen" w:hAnsi="Sylfaen"/>
          <w:sz w:val="24"/>
          <w:szCs w:val="24"/>
          <w:lang w:val="hy-AM"/>
        </w:rPr>
        <w:t xml:space="preserve"> 27-</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5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գործընթացների</w:t>
      </w:r>
      <w:r w:rsidRPr="000B347D">
        <w:rPr>
          <w:rFonts w:ascii="Sylfaen" w:hAnsi="Sylfaen"/>
          <w:sz w:val="24"/>
          <w:szCs w:val="24"/>
          <w:lang w:val="hy-AM"/>
        </w:rPr>
        <w:t xml:space="preserve"> </w:t>
      </w:r>
      <w:r w:rsidRPr="000B347D">
        <w:rPr>
          <w:rFonts w:ascii="Sylfaen" w:hAnsi="Sylfaen" w:cs="Sylfaen"/>
          <w:sz w:val="24"/>
          <w:szCs w:val="24"/>
          <w:lang w:val="hy-AM"/>
        </w:rPr>
        <w:t>ցանկի</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2014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օգոստոսի</w:t>
      </w:r>
      <w:r w:rsidRPr="000B347D">
        <w:rPr>
          <w:rFonts w:ascii="Sylfaen" w:hAnsi="Sylfaen"/>
          <w:sz w:val="24"/>
          <w:szCs w:val="24"/>
          <w:lang w:val="hy-AM"/>
        </w:rPr>
        <w:t xml:space="preserve"> 19-</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132 </w:t>
      </w:r>
      <w:r w:rsidRPr="000B347D">
        <w:rPr>
          <w:rFonts w:ascii="Sylfaen" w:hAnsi="Sylfaen" w:cs="Sylfaen"/>
          <w:sz w:val="24"/>
          <w:szCs w:val="24"/>
          <w:lang w:val="hy-AM"/>
        </w:rPr>
        <w:t>որոշման</w:t>
      </w:r>
      <w:r w:rsidRPr="000B347D">
        <w:rPr>
          <w:rFonts w:ascii="Sylfaen" w:hAnsi="Sylfaen"/>
          <w:sz w:val="24"/>
          <w:szCs w:val="24"/>
          <w:lang w:val="hy-AM"/>
        </w:rPr>
        <w:t xml:space="preserve"> </w:t>
      </w:r>
      <w:r w:rsidRPr="000B347D">
        <w:rPr>
          <w:rFonts w:ascii="Sylfaen" w:hAnsi="Sylfaen" w:cs="Sylfaen"/>
          <w:sz w:val="24"/>
          <w:szCs w:val="24"/>
          <w:lang w:val="hy-AM"/>
        </w:rPr>
        <w:t>մեջ</w:t>
      </w:r>
      <w:r w:rsidRPr="000B347D">
        <w:rPr>
          <w:rFonts w:ascii="Sylfaen" w:hAnsi="Sylfaen"/>
          <w:sz w:val="24"/>
          <w:szCs w:val="24"/>
          <w:lang w:val="hy-AM"/>
        </w:rPr>
        <w:t xml:space="preserve"> </w:t>
      </w:r>
      <w:r w:rsidRPr="000B347D">
        <w:rPr>
          <w:rFonts w:ascii="Sylfaen" w:hAnsi="Sylfaen" w:cs="Sylfaen"/>
          <w:sz w:val="24"/>
          <w:szCs w:val="24"/>
          <w:lang w:val="hy-AM"/>
        </w:rPr>
        <w:t>փոփոխություն</w:t>
      </w:r>
      <w:r w:rsidRPr="000B347D">
        <w:rPr>
          <w:rFonts w:ascii="Sylfaen" w:hAnsi="Sylfaen"/>
          <w:sz w:val="24"/>
          <w:szCs w:val="24"/>
          <w:lang w:val="hy-AM"/>
        </w:rPr>
        <w:t xml:space="preserve"> </w:t>
      </w:r>
      <w:r w:rsidRPr="000B347D">
        <w:rPr>
          <w:rFonts w:ascii="Sylfaen" w:hAnsi="Sylfaen" w:cs="Sylfaen"/>
          <w:sz w:val="24"/>
          <w:szCs w:val="24"/>
          <w:lang w:val="hy-AM"/>
        </w:rPr>
        <w:t>կատարելու</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ապրիլի</w:t>
      </w:r>
      <w:r w:rsidRPr="000B347D">
        <w:rPr>
          <w:rFonts w:ascii="Sylfaen" w:hAnsi="Sylfaen"/>
          <w:sz w:val="24"/>
          <w:szCs w:val="24"/>
          <w:lang w:val="hy-AM"/>
        </w:rPr>
        <w:t xml:space="preserve"> 14-</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29 </w:t>
      </w:r>
      <w:r w:rsidRPr="000B347D">
        <w:rPr>
          <w:rFonts w:ascii="Sylfaen" w:hAnsi="Sylfaen" w:cs="Sylfaen"/>
          <w:sz w:val="24"/>
          <w:szCs w:val="24"/>
          <w:lang w:val="hy-AM"/>
        </w:rPr>
        <w:t>որոշում</w:t>
      </w:r>
      <w:r w:rsidRPr="000B347D">
        <w:rPr>
          <w:rFonts w:ascii="Sylfaen" w:hAnsi="Sylfaen"/>
          <w:sz w:val="24"/>
          <w:szCs w:val="24"/>
          <w:lang w:val="hy-AM"/>
        </w:rPr>
        <w:t xml:space="preserve">. </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գործընթացների</w:t>
      </w:r>
      <w:r w:rsidRPr="000B347D">
        <w:rPr>
          <w:rFonts w:ascii="Sylfaen" w:hAnsi="Sylfaen"/>
          <w:sz w:val="24"/>
          <w:szCs w:val="24"/>
          <w:lang w:val="hy-AM"/>
        </w:rPr>
        <w:t xml:space="preserve"> </w:t>
      </w:r>
      <w:r w:rsidRPr="000B347D">
        <w:rPr>
          <w:rFonts w:ascii="Sylfaen" w:hAnsi="Sylfaen" w:cs="Sylfaen"/>
          <w:sz w:val="24"/>
          <w:szCs w:val="24"/>
          <w:lang w:val="hy-AM"/>
        </w:rPr>
        <w:t>վերլուծության</w:t>
      </w:r>
      <w:r w:rsidRPr="000B347D">
        <w:rPr>
          <w:rFonts w:ascii="Sylfaen" w:hAnsi="Sylfaen"/>
          <w:sz w:val="24"/>
          <w:szCs w:val="24"/>
          <w:lang w:val="hy-AM"/>
        </w:rPr>
        <w:t xml:space="preserve">, </w:t>
      </w:r>
      <w:r w:rsidRPr="000B347D">
        <w:rPr>
          <w:rFonts w:ascii="Sylfaen" w:hAnsi="Sylfaen" w:cs="Sylfaen"/>
          <w:sz w:val="24"/>
          <w:szCs w:val="24"/>
          <w:lang w:val="hy-AM"/>
        </w:rPr>
        <w:t>օպտիմալացման</w:t>
      </w:r>
      <w:r w:rsidRPr="000B347D">
        <w:rPr>
          <w:rFonts w:ascii="Sylfaen" w:hAnsi="Sylfaen"/>
          <w:sz w:val="24"/>
          <w:szCs w:val="24"/>
          <w:lang w:val="hy-AM"/>
        </w:rPr>
        <w:t xml:space="preserve">, </w:t>
      </w:r>
      <w:r w:rsidRPr="000B347D">
        <w:rPr>
          <w:rFonts w:ascii="Sylfaen" w:hAnsi="Sylfaen" w:cs="Sylfaen"/>
          <w:sz w:val="24"/>
          <w:szCs w:val="24"/>
          <w:lang w:val="hy-AM"/>
        </w:rPr>
        <w:t>ներդաշնակեցման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նկարագրության</w:t>
      </w:r>
      <w:r w:rsidRPr="000B347D">
        <w:rPr>
          <w:rFonts w:ascii="Sylfaen" w:hAnsi="Sylfaen"/>
          <w:sz w:val="24"/>
          <w:szCs w:val="24"/>
          <w:lang w:val="hy-AM"/>
        </w:rPr>
        <w:t xml:space="preserve"> </w:t>
      </w:r>
      <w:r w:rsidRPr="000B347D">
        <w:rPr>
          <w:rFonts w:ascii="Sylfaen" w:hAnsi="Sylfaen" w:cs="Sylfaen"/>
          <w:sz w:val="24"/>
          <w:szCs w:val="24"/>
          <w:lang w:val="hy-AM"/>
        </w:rPr>
        <w:t>մեթոդիկայի</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հունիսի</w:t>
      </w:r>
      <w:r w:rsidRPr="000B347D">
        <w:rPr>
          <w:rFonts w:ascii="Sylfaen" w:hAnsi="Sylfaen"/>
          <w:sz w:val="24"/>
          <w:szCs w:val="24"/>
          <w:lang w:val="hy-AM"/>
        </w:rPr>
        <w:t xml:space="preserve"> 9-</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63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պետական</w:t>
      </w:r>
      <w:r w:rsidRPr="000B347D">
        <w:rPr>
          <w:rFonts w:ascii="Sylfaen" w:hAnsi="Sylfaen"/>
          <w:sz w:val="24"/>
          <w:szCs w:val="24"/>
          <w:lang w:val="hy-AM"/>
        </w:rPr>
        <w:t xml:space="preserve"> </w:t>
      </w:r>
      <w:r w:rsidRPr="000B347D">
        <w:rPr>
          <w:rFonts w:ascii="Sylfaen" w:hAnsi="Sylfaen" w:cs="Sylfaen"/>
          <w:sz w:val="24"/>
          <w:szCs w:val="24"/>
          <w:lang w:val="hy-AM"/>
        </w:rPr>
        <w:t>իշխանության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միմյանց</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հետ</w:t>
      </w:r>
      <w:r w:rsidRPr="000B347D">
        <w:rPr>
          <w:rFonts w:ascii="Sylfaen" w:hAnsi="Sylfaen"/>
          <w:sz w:val="24"/>
          <w:szCs w:val="24"/>
          <w:lang w:val="hy-AM"/>
        </w:rPr>
        <w:t xml:space="preserve"> </w:t>
      </w:r>
      <w:r w:rsidRPr="000B347D">
        <w:rPr>
          <w:rFonts w:ascii="Sylfaen" w:hAnsi="Sylfaen" w:cs="Sylfaen"/>
          <w:sz w:val="24"/>
          <w:szCs w:val="24"/>
          <w:lang w:val="hy-AM"/>
        </w:rPr>
        <w:t>անդրսահմանային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ժամանակ</w:t>
      </w:r>
      <w:r w:rsidRPr="000B347D">
        <w:rPr>
          <w:rFonts w:ascii="Sylfaen" w:hAnsi="Sylfaen"/>
          <w:sz w:val="24"/>
          <w:szCs w:val="24"/>
          <w:lang w:val="hy-AM"/>
        </w:rPr>
        <w:t xml:space="preserve"> </w:t>
      </w:r>
      <w:r w:rsidRPr="000B347D">
        <w:rPr>
          <w:rFonts w:ascii="Sylfaen" w:hAnsi="Sylfaen" w:cs="Sylfaen"/>
          <w:sz w:val="24"/>
          <w:szCs w:val="24"/>
          <w:lang w:val="hy-AM"/>
        </w:rPr>
        <w:t>էլեկտրոնային</w:t>
      </w:r>
      <w:r w:rsidRPr="000B347D">
        <w:rPr>
          <w:rFonts w:ascii="Sylfaen" w:hAnsi="Sylfaen"/>
          <w:sz w:val="24"/>
          <w:szCs w:val="24"/>
          <w:lang w:val="hy-AM"/>
        </w:rPr>
        <w:t xml:space="preserve"> </w:t>
      </w:r>
      <w:r w:rsidRPr="000B347D">
        <w:rPr>
          <w:rFonts w:ascii="Sylfaen" w:hAnsi="Sylfaen" w:cs="Sylfaen"/>
          <w:sz w:val="24"/>
          <w:szCs w:val="24"/>
          <w:lang w:val="hy-AM"/>
        </w:rPr>
        <w:t>փաստաթղթերի</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վերաբերյալ</w:t>
      </w:r>
      <w:r w:rsidRPr="000B347D">
        <w:rPr>
          <w:rFonts w:ascii="Sylfaen" w:hAnsi="Sylfaen"/>
          <w:sz w:val="24"/>
          <w:szCs w:val="24"/>
          <w:lang w:val="hy-AM"/>
        </w:rPr>
        <w:t xml:space="preserve"> </w:t>
      </w:r>
      <w:r w:rsidRPr="000B347D">
        <w:rPr>
          <w:rFonts w:ascii="Sylfaen" w:hAnsi="Sylfaen" w:cs="Sylfaen"/>
          <w:sz w:val="24"/>
          <w:szCs w:val="24"/>
          <w:lang w:val="hy-AM"/>
        </w:rPr>
        <w:t>հիմնադրույթը</w:t>
      </w:r>
      <w:r w:rsidRPr="000B347D">
        <w:rPr>
          <w:rFonts w:ascii="Sylfaen" w:hAnsi="Sylfaen"/>
          <w:sz w:val="24"/>
          <w:szCs w:val="24"/>
          <w:lang w:val="hy-AM"/>
        </w:rPr>
        <w:t xml:space="preserve"> </w:t>
      </w:r>
      <w:r w:rsidRPr="000B347D">
        <w:rPr>
          <w:rFonts w:ascii="Sylfaen" w:hAnsi="Sylfaen" w:cs="Sylfaen"/>
          <w:sz w:val="24"/>
          <w:szCs w:val="24"/>
          <w:lang w:val="hy-AM"/>
        </w:rPr>
        <w:t>հաստատելու</w:t>
      </w:r>
      <w:r w:rsidRPr="000B347D">
        <w:rPr>
          <w:rFonts w:ascii="Sylfaen" w:hAnsi="Sylfaen"/>
          <w:sz w:val="24"/>
          <w:szCs w:val="24"/>
          <w:lang w:val="hy-AM"/>
        </w:rPr>
        <w:t xml:space="preserve"> </w:t>
      </w:r>
      <w:r w:rsidRPr="000B347D">
        <w:rPr>
          <w:rFonts w:ascii="Sylfaen" w:hAnsi="Sylfaen" w:cs="Sylfaen"/>
          <w:sz w:val="24"/>
          <w:szCs w:val="24"/>
          <w:lang w:val="hy-AM"/>
        </w:rPr>
        <w:t>մասին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w:t>
      </w:r>
      <w:r w:rsidR="00EC4E79">
        <w:rPr>
          <w:rFonts w:ascii="Sylfaen" w:hAnsi="Sylfaen"/>
          <w:sz w:val="24"/>
          <w:szCs w:val="24"/>
          <w:lang w:val="hy-AM"/>
        </w:rPr>
        <w:br/>
      </w:r>
      <w:r w:rsidRPr="000B347D">
        <w:rPr>
          <w:rFonts w:ascii="Sylfaen" w:hAnsi="Sylfaen"/>
          <w:sz w:val="24"/>
          <w:szCs w:val="24"/>
          <w:lang w:val="hy-AM"/>
        </w:rPr>
        <w:t xml:space="preserve">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սեպտեմբերի</w:t>
      </w:r>
      <w:r w:rsidRPr="000B347D">
        <w:rPr>
          <w:rFonts w:ascii="Sylfaen" w:hAnsi="Sylfaen"/>
          <w:sz w:val="24"/>
          <w:szCs w:val="24"/>
          <w:lang w:val="hy-AM"/>
        </w:rPr>
        <w:t xml:space="preserve"> 28-</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125 </w:t>
      </w:r>
      <w:r w:rsidRPr="000B347D">
        <w:rPr>
          <w:rFonts w:ascii="Sylfaen" w:hAnsi="Sylfaen" w:cs="Sylfaen"/>
          <w:sz w:val="24"/>
          <w:szCs w:val="24"/>
          <w:lang w:val="hy-AM"/>
        </w:rPr>
        <w:t>որոշում</w:t>
      </w:r>
      <w:r w:rsidRPr="000B347D">
        <w:rPr>
          <w:rFonts w:ascii="Sylfaen" w:hAnsi="Sylfaen"/>
          <w:sz w:val="24"/>
          <w:szCs w:val="24"/>
          <w:lang w:val="hy-AM"/>
        </w:rPr>
        <w:t>:</w:t>
      </w:r>
    </w:p>
    <w:p w:rsidR="007C7FDA" w:rsidRPr="000B347D"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Կանոնակարգը</w:t>
      </w:r>
      <w:r w:rsidRPr="000B347D">
        <w:rPr>
          <w:rFonts w:ascii="Sylfaen" w:hAnsi="Sylfaen"/>
          <w:sz w:val="24"/>
          <w:szCs w:val="24"/>
          <w:lang w:val="hy-AM"/>
        </w:rPr>
        <w:t xml:space="preserve"> </w:t>
      </w:r>
      <w:r w:rsidRPr="000B347D">
        <w:rPr>
          <w:rFonts w:ascii="Sylfaen" w:hAnsi="Sylfaen" w:cs="Sylfaen"/>
          <w:sz w:val="24"/>
          <w:szCs w:val="24"/>
          <w:lang w:val="hy-AM"/>
        </w:rPr>
        <w:t>մշակվել</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ծառայությունների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միավորված</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w:t>
      </w:r>
      <w:r w:rsidR="00EC4E79">
        <w:rPr>
          <w:rFonts w:ascii="Sylfaen" w:hAnsi="Sylfaen"/>
          <w:sz w:val="24"/>
          <w:szCs w:val="24"/>
          <w:lang w:val="hy-AM"/>
        </w:rPr>
        <w:br/>
      </w:r>
      <w:r w:rsidRPr="000B347D">
        <w:rPr>
          <w:rFonts w:ascii="Sylfaen" w:hAnsi="Sylfaen"/>
          <w:sz w:val="24"/>
          <w:szCs w:val="24"/>
          <w:lang w:val="hy-AM"/>
        </w:rPr>
        <w:lastRenderedPageBreak/>
        <w:t xml:space="preserve">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հունիսի</w:t>
      </w:r>
      <w:r w:rsidRPr="000B347D">
        <w:rPr>
          <w:rFonts w:ascii="Sylfaen" w:hAnsi="Sylfaen"/>
          <w:sz w:val="24"/>
          <w:szCs w:val="24"/>
          <w:lang w:val="hy-AM"/>
        </w:rPr>
        <w:t xml:space="preserve"> 4-</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15/6 </w:t>
      </w:r>
      <w:r w:rsidRPr="000B347D">
        <w:rPr>
          <w:rFonts w:ascii="Sylfaen" w:hAnsi="Sylfaen" w:cs="Sylfaen"/>
          <w:sz w:val="24"/>
          <w:szCs w:val="24"/>
          <w:lang w:val="hy-AM"/>
        </w:rPr>
        <w:t>որոշմամբ</w:t>
      </w:r>
      <w:r w:rsidRPr="000B347D">
        <w:rPr>
          <w:rFonts w:ascii="Sylfaen" w:hAnsi="Sylfaen"/>
          <w:sz w:val="24"/>
          <w:szCs w:val="24"/>
          <w:lang w:val="hy-AM"/>
        </w:rPr>
        <w:t xml:space="preserve"> </w:t>
      </w:r>
      <w:r w:rsidRPr="000B347D">
        <w:rPr>
          <w:rFonts w:ascii="Sylfaen" w:hAnsi="Sylfaen" w:cs="Sylfaen"/>
          <w:sz w:val="24"/>
          <w:szCs w:val="24"/>
          <w:lang w:val="hy-AM"/>
        </w:rPr>
        <w:t>հաստատված՝</w:t>
      </w:r>
      <w:r w:rsidR="00805CE1">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տարածքից</w:t>
      </w:r>
      <w:r w:rsidRPr="000B347D">
        <w:rPr>
          <w:rFonts w:ascii="Sylfaen" w:hAnsi="Sylfaen"/>
          <w:sz w:val="24"/>
          <w:szCs w:val="24"/>
          <w:lang w:val="hy-AM"/>
        </w:rPr>
        <w:t xml:space="preserve">) </w:t>
      </w:r>
      <w:r w:rsidRPr="000B347D">
        <w:rPr>
          <w:rFonts w:ascii="Sylfaen" w:hAnsi="Sylfaen" w:cs="Sylfaen"/>
          <w:sz w:val="24"/>
          <w:szCs w:val="24"/>
          <w:lang w:val="hy-AM"/>
        </w:rPr>
        <w:t>ավտոմոբիլային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արտահանման</w:t>
      </w:r>
      <w:r w:rsidRPr="000B347D">
        <w:rPr>
          <w:rFonts w:ascii="Sylfaen" w:hAnsi="Sylfaen"/>
          <w:sz w:val="24"/>
          <w:szCs w:val="24"/>
          <w:lang w:val="hy-AM"/>
        </w:rPr>
        <w:t xml:space="preserve"> </w:t>
      </w:r>
      <w:r w:rsidRPr="000B347D">
        <w:rPr>
          <w:rFonts w:ascii="Sylfaen" w:hAnsi="Sylfaen" w:cs="Sylfaen"/>
          <w:sz w:val="24"/>
          <w:szCs w:val="24"/>
          <w:lang w:val="hy-AM"/>
        </w:rPr>
        <w:t>հաշվառումը</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հսկողությունն</w:t>
      </w:r>
      <w:r w:rsidRPr="000B347D">
        <w:rPr>
          <w:rFonts w:ascii="Sylfaen" w:hAnsi="Sylfaen"/>
          <w:sz w:val="24"/>
          <w:szCs w:val="24"/>
          <w:lang w:val="hy-AM"/>
        </w:rPr>
        <w:t xml:space="preserve"> </w:t>
      </w:r>
      <w:r w:rsidRPr="000B347D">
        <w:rPr>
          <w:rFonts w:ascii="Sylfaen" w:hAnsi="Sylfaen" w:cs="Sylfaen"/>
          <w:sz w:val="24"/>
          <w:szCs w:val="24"/>
          <w:lang w:val="hy-AM"/>
        </w:rPr>
        <w:t>ապահովող՝</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տեղեկատվության</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տեխնոլոգիայի</w:t>
      </w:r>
      <w:r w:rsidRPr="000B347D">
        <w:rPr>
          <w:rFonts w:ascii="Sylfaen" w:hAnsi="Sylfaen"/>
          <w:sz w:val="24"/>
          <w:szCs w:val="24"/>
          <w:lang w:val="hy-AM"/>
        </w:rPr>
        <w:t xml:space="preserve"> </w:t>
      </w:r>
      <w:r w:rsidRPr="000B347D">
        <w:rPr>
          <w:rFonts w:ascii="Sylfaen" w:hAnsi="Sylfaen" w:cs="Sylfaen"/>
          <w:sz w:val="24"/>
          <w:szCs w:val="24"/>
          <w:lang w:val="hy-AM"/>
        </w:rPr>
        <w:t>դրույթները</w:t>
      </w:r>
      <w:r w:rsidRPr="000B347D">
        <w:rPr>
          <w:rFonts w:ascii="Sylfaen" w:hAnsi="Sylfaen"/>
          <w:sz w:val="24"/>
          <w:szCs w:val="24"/>
          <w:lang w:val="hy-AM"/>
        </w:rPr>
        <w:t xml:space="preserve"> </w:t>
      </w:r>
      <w:r w:rsidRPr="000B347D">
        <w:rPr>
          <w:rFonts w:ascii="Sylfaen" w:hAnsi="Sylfaen" w:cs="Sylfaen"/>
          <w:sz w:val="24"/>
          <w:szCs w:val="24"/>
          <w:lang w:val="hy-AM"/>
        </w:rPr>
        <w:t>հաշվի առնելով</w:t>
      </w:r>
      <w:r w:rsidR="002908AA">
        <w:rPr>
          <w:rFonts w:ascii="Sylfaen" w:hAnsi="Sylfaen" w:cs="Calibri"/>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6067D2">
      <w:pPr>
        <w:pStyle w:val="Bodytext20"/>
        <w:shd w:val="clear" w:color="auto" w:fill="auto"/>
        <w:tabs>
          <w:tab w:val="left" w:pos="1134"/>
        </w:tabs>
        <w:spacing w:after="160" w:line="360" w:lineRule="auto"/>
        <w:ind w:right="-8" w:firstLine="567"/>
        <w:rPr>
          <w:rFonts w:ascii="Sylfaen" w:hAnsi="Sylfaen"/>
          <w:sz w:val="24"/>
          <w:szCs w:val="24"/>
          <w:lang w:val="hy-AM"/>
        </w:rPr>
      </w:pPr>
      <w:r w:rsidRPr="000B347D">
        <w:rPr>
          <w:rFonts w:ascii="Sylfaen" w:hAnsi="Sylfaen"/>
          <w:sz w:val="24"/>
          <w:szCs w:val="24"/>
          <w:lang w:val="hy-AM"/>
        </w:rPr>
        <w:t xml:space="preserve">II. </w:t>
      </w:r>
      <w:r w:rsidRPr="000B347D">
        <w:rPr>
          <w:rFonts w:ascii="Sylfaen" w:hAnsi="Sylfaen" w:cs="Sylfaen"/>
          <w:sz w:val="24"/>
          <w:szCs w:val="24"/>
          <w:lang w:val="hy-AM"/>
        </w:rPr>
        <w:t>Կիրառության</w:t>
      </w:r>
      <w:r w:rsidRPr="000B347D">
        <w:rPr>
          <w:rFonts w:ascii="Sylfaen" w:hAnsi="Sylfaen"/>
          <w:sz w:val="24"/>
          <w:szCs w:val="24"/>
          <w:lang w:val="hy-AM"/>
        </w:rPr>
        <w:t xml:space="preserve"> </w:t>
      </w:r>
      <w:r w:rsidRPr="000B347D">
        <w:rPr>
          <w:rFonts w:ascii="Sylfaen" w:hAnsi="Sylfaen" w:cs="Sylfaen"/>
          <w:sz w:val="24"/>
          <w:szCs w:val="24"/>
          <w:lang w:val="hy-AM"/>
        </w:rPr>
        <w:t>ոլորտը</w:t>
      </w:r>
    </w:p>
    <w:p w:rsidR="007C7FDA" w:rsidRPr="004E3B06"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rPr>
      </w:pPr>
      <w:r w:rsidRPr="000B347D">
        <w:rPr>
          <w:rFonts w:ascii="Sylfaen" w:hAnsi="Sylfaen"/>
          <w:sz w:val="24"/>
          <w:szCs w:val="24"/>
          <w:lang w:val="hy-AM"/>
        </w:rPr>
        <w:t>2.</w:t>
      </w:r>
      <w:r w:rsidR="006067D2" w:rsidRPr="001B6343">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Կանոնակարգը</w:t>
      </w:r>
      <w:r w:rsidRPr="000B347D">
        <w:rPr>
          <w:rFonts w:ascii="Sylfaen" w:hAnsi="Sylfaen"/>
          <w:sz w:val="24"/>
          <w:szCs w:val="24"/>
          <w:lang w:val="hy-AM"/>
        </w:rPr>
        <w:t xml:space="preserve"> </w:t>
      </w:r>
      <w:r w:rsidRPr="000B347D">
        <w:rPr>
          <w:rFonts w:ascii="Sylfaen" w:hAnsi="Sylfaen" w:cs="Sylfaen"/>
          <w:sz w:val="24"/>
          <w:szCs w:val="24"/>
          <w:lang w:val="hy-AM"/>
        </w:rPr>
        <w:t>մշակվել</w:t>
      </w:r>
      <w:r w:rsidRPr="000B347D">
        <w:rPr>
          <w:rFonts w:ascii="Sylfaen" w:hAnsi="Sylfaen"/>
          <w:sz w:val="24"/>
          <w:szCs w:val="24"/>
          <w:lang w:val="hy-AM"/>
        </w:rPr>
        <w:t xml:space="preserve"> </w:t>
      </w:r>
      <w:r w:rsidRPr="000B347D">
        <w:rPr>
          <w:rFonts w:ascii="Sylfaen" w:hAnsi="Sylfaen" w:cs="Sylfaen"/>
          <w:sz w:val="24"/>
          <w:szCs w:val="24"/>
          <w:lang w:val="hy-AM"/>
        </w:rPr>
        <w:t xml:space="preserve">է </w:t>
      </w:r>
      <w:r w:rsidRPr="000B347D">
        <w:rPr>
          <w:rFonts w:ascii="Sylfaen" w:hAnsi="Sylfaen"/>
          <w:sz w:val="24"/>
          <w:szCs w:val="24"/>
          <w:lang w:val="hy-AM"/>
        </w:rPr>
        <w:t>«</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տեղեկությունների</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ապահովում՝</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պետության</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ներմուծված</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տարածքից</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արտահանված</w:t>
      </w:r>
      <w:r w:rsidRPr="000B347D">
        <w:rPr>
          <w:rFonts w:ascii="Sylfaen" w:hAnsi="Sylfaen"/>
          <w:sz w:val="24"/>
          <w:szCs w:val="24"/>
          <w:lang w:val="hy-AM"/>
        </w:rPr>
        <w:t xml:space="preserve"> </w:t>
      </w:r>
      <w:r w:rsidRPr="000B347D">
        <w:rPr>
          <w:rFonts w:ascii="Sylfaen" w:hAnsi="Sylfaen" w:cs="Sylfaen"/>
          <w:sz w:val="24"/>
          <w:szCs w:val="24"/>
          <w:lang w:val="hy-AM"/>
        </w:rPr>
        <w:t>միջազգային</w:t>
      </w:r>
      <w:r w:rsidRPr="000B347D">
        <w:rPr>
          <w:rFonts w:ascii="Sylfaen" w:hAnsi="Sylfaen"/>
          <w:sz w:val="24"/>
          <w:szCs w:val="24"/>
          <w:lang w:val="hy-AM"/>
        </w:rPr>
        <w:t xml:space="preserve"> </w:t>
      </w:r>
      <w:r w:rsidRPr="000B347D">
        <w:rPr>
          <w:rFonts w:ascii="Sylfaen" w:hAnsi="Sylfaen" w:cs="Sylfaen"/>
          <w:sz w:val="24"/>
          <w:szCs w:val="24"/>
          <w:lang w:val="hy-AM"/>
        </w:rPr>
        <w:t>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հաշվառման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հսկողության</w:t>
      </w:r>
      <w:r w:rsidRPr="000B347D">
        <w:rPr>
          <w:rFonts w:ascii="Sylfaen" w:hAnsi="Sylfaen"/>
          <w:sz w:val="24"/>
          <w:szCs w:val="24"/>
          <w:lang w:val="hy-AM"/>
        </w:rPr>
        <w:t xml:space="preserve"> </w:t>
      </w:r>
      <w:r w:rsidRPr="000B347D">
        <w:rPr>
          <w:rFonts w:ascii="Sylfaen" w:hAnsi="Sylfaen" w:cs="Sylfaen"/>
          <w:sz w:val="24"/>
          <w:szCs w:val="24"/>
          <w:lang w:val="hy-AM"/>
        </w:rPr>
        <w:t>ժամանակ</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 xml:space="preserve">գործընթացի </w:t>
      </w:r>
      <w:r w:rsidRPr="000B347D">
        <w:rPr>
          <w:rFonts w:ascii="Sylfaen" w:hAnsi="Sylfaen"/>
          <w:sz w:val="24"/>
          <w:szCs w:val="24"/>
          <w:lang w:val="hy-AM"/>
        </w:rPr>
        <w:t>(</w:t>
      </w:r>
      <w:r w:rsidRPr="000B347D">
        <w:rPr>
          <w:rFonts w:ascii="Sylfaen" w:hAnsi="Sylfaen" w:cs="Sylfaen"/>
          <w:sz w:val="24"/>
          <w:szCs w:val="24"/>
          <w:lang w:val="hy-AM"/>
        </w:rPr>
        <w:t>այսուհետ՝</w:t>
      </w:r>
      <w:r w:rsidRPr="000B347D">
        <w:rPr>
          <w:rFonts w:ascii="Sylfaen" w:hAnsi="Sylfaen"/>
          <w:sz w:val="24"/>
          <w:szCs w:val="24"/>
          <w:lang w:val="hy-AM"/>
        </w:rPr>
        <w:t xml:space="preserve"> </w:t>
      </w:r>
      <w:r w:rsidRPr="000B347D">
        <w:rPr>
          <w:rFonts w:ascii="Sylfaen" w:hAnsi="Sylfaen" w:cs="Sylfaen"/>
          <w:sz w:val="24"/>
          <w:szCs w:val="24"/>
          <w:lang w:val="hy-AM"/>
        </w:rPr>
        <w:t>ընդհանուր գործընթաց</w:t>
      </w:r>
      <w:r w:rsidRPr="000B347D">
        <w:rPr>
          <w:rFonts w:ascii="Sylfaen" w:hAnsi="Sylfaen"/>
          <w:sz w:val="24"/>
          <w:szCs w:val="24"/>
          <w:lang w:val="hy-AM"/>
        </w:rPr>
        <w:t xml:space="preserve">) </w:t>
      </w:r>
      <w:r w:rsidRPr="000B347D">
        <w:rPr>
          <w:rFonts w:ascii="Sylfaen" w:hAnsi="Sylfaen" w:cs="Sylfaen"/>
          <w:sz w:val="24"/>
          <w:szCs w:val="24"/>
          <w:lang w:val="hy-AM"/>
        </w:rPr>
        <w:t>մասնակիցների</w:t>
      </w:r>
      <w:r w:rsidRPr="000B347D">
        <w:rPr>
          <w:rFonts w:ascii="Sylfaen" w:hAnsi="Sylfaen"/>
          <w:sz w:val="24"/>
          <w:szCs w:val="24"/>
          <w:lang w:val="hy-AM"/>
        </w:rPr>
        <w:t xml:space="preserve"> </w:t>
      </w:r>
      <w:r w:rsidRPr="000B347D">
        <w:rPr>
          <w:rFonts w:ascii="Sylfaen" w:hAnsi="Sylfaen" w:cs="Sylfaen"/>
          <w:sz w:val="24"/>
          <w:szCs w:val="24"/>
          <w:lang w:val="hy-AM"/>
        </w:rPr>
        <w:t>կողմից</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տրանզակցիաների</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Pr="000B347D">
        <w:rPr>
          <w:rFonts w:ascii="Sylfaen" w:hAnsi="Sylfaen"/>
          <w:sz w:val="24"/>
          <w:szCs w:val="24"/>
          <w:lang w:val="hy-AM"/>
        </w:rPr>
        <w:t xml:space="preserve"> </w:t>
      </w:r>
      <w:r w:rsidRPr="000B347D">
        <w:rPr>
          <w:rFonts w:ascii="Sylfaen" w:hAnsi="Sylfaen" w:cs="Sylfaen"/>
          <w:sz w:val="24"/>
          <w:szCs w:val="24"/>
          <w:lang w:val="hy-AM"/>
        </w:rPr>
        <w:t>կարգի</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պայմանների</w:t>
      </w:r>
      <w:r w:rsidRPr="000B347D">
        <w:rPr>
          <w:rFonts w:ascii="Sylfaen" w:hAnsi="Sylfaen"/>
          <w:sz w:val="24"/>
          <w:szCs w:val="24"/>
          <w:lang w:val="hy-AM"/>
        </w:rPr>
        <w:t xml:space="preserve">, </w:t>
      </w:r>
      <w:r w:rsidRPr="000B347D">
        <w:rPr>
          <w:rFonts w:ascii="Sylfaen" w:hAnsi="Sylfaen" w:cs="Sylfaen"/>
          <w:sz w:val="24"/>
          <w:szCs w:val="24"/>
          <w:lang w:val="hy-AM"/>
        </w:rPr>
        <w:t>ինչպես</w:t>
      </w:r>
      <w:r w:rsidRPr="000B347D">
        <w:rPr>
          <w:rFonts w:ascii="Sylfaen" w:hAnsi="Sylfaen"/>
          <w:sz w:val="24"/>
          <w:szCs w:val="24"/>
          <w:lang w:val="hy-AM"/>
        </w:rPr>
        <w:t xml:space="preserve"> </w:t>
      </w:r>
      <w:r w:rsidRPr="000B347D">
        <w:rPr>
          <w:rFonts w:ascii="Sylfaen" w:hAnsi="Sylfaen" w:cs="Sylfaen"/>
          <w:sz w:val="24"/>
          <w:szCs w:val="24"/>
          <w:lang w:val="hy-AM"/>
        </w:rPr>
        <w:t>նա</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դրանց</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Pr="000B347D">
        <w:rPr>
          <w:rFonts w:ascii="Sylfaen" w:hAnsi="Sylfaen"/>
          <w:sz w:val="24"/>
          <w:szCs w:val="24"/>
          <w:lang w:val="hy-AM"/>
        </w:rPr>
        <w:t xml:space="preserve"> </w:t>
      </w:r>
      <w:r w:rsidRPr="000B347D">
        <w:rPr>
          <w:rFonts w:ascii="Sylfaen" w:hAnsi="Sylfaen" w:cs="Sylfaen"/>
          <w:sz w:val="24"/>
          <w:szCs w:val="24"/>
          <w:lang w:val="hy-AM"/>
        </w:rPr>
        <w:t>ժամանակ</w:t>
      </w:r>
      <w:r w:rsidRPr="000B347D">
        <w:rPr>
          <w:rFonts w:ascii="Sylfaen" w:hAnsi="Sylfaen"/>
          <w:sz w:val="24"/>
          <w:szCs w:val="24"/>
          <w:lang w:val="hy-AM"/>
        </w:rPr>
        <w:t xml:space="preserve"> </w:t>
      </w:r>
      <w:r w:rsidRPr="000B347D">
        <w:rPr>
          <w:rFonts w:ascii="Sylfaen" w:hAnsi="Sylfaen" w:cs="Sylfaen"/>
          <w:sz w:val="24"/>
          <w:szCs w:val="24"/>
          <w:lang w:val="hy-AM"/>
        </w:rPr>
        <w:t>իրենց</w:t>
      </w:r>
      <w:r w:rsidRPr="000B347D">
        <w:rPr>
          <w:rFonts w:ascii="Sylfaen" w:hAnsi="Sylfaen"/>
          <w:sz w:val="24"/>
          <w:szCs w:val="24"/>
          <w:lang w:val="hy-AM"/>
        </w:rPr>
        <w:t xml:space="preserve"> </w:t>
      </w:r>
      <w:r w:rsidRPr="000B347D">
        <w:rPr>
          <w:rFonts w:ascii="Sylfaen" w:hAnsi="Sylfaen" w:cs="Sylfaen"/>
          <w:sz w:val="24"/>
          <w:szCs w:val="24"/>
          <w:lang w:val="hy-AM"/>
        </w:rPr>
        <w:t>դերի</w:t>
      </w:r>
      <w:r w:rsidRPr="000B347D">
        <w:rPr>
          <w:rFonts w:ascii="Sylfaen" w:hAnsi="Sylfaen"/>
          <w:sz w:val="24"/>
          <w:szCs w:val="24"/>
          <w:lang w:val="hy-AM"/>
        </w:rPr>
        <w:t xml:space="preserve"> </w:t>
      </w:r>
      <w:r w:rsidRPr="000B347D">
        <w:rPr>
          <w:rFonts w:ascii="Sylfaen" w:hAnsi="Sylfaen" w:cs="Sylfaen"/>
          <w:sz w:val="24"/>
          <w:szCs w:val="24"/>
          <w:lang w:val="hy-AM"/>
        </w:rPr>
        <w:t>միատեսակ</w:t>
      </w:r>
      <w:r w:rsidRPr="000B347D">
        <w:rPr>
          <w:rFonts w:ascii="Sylfaen" w:hAnsi="Sylfaen"/>
          <w:sz w:val="24"/>
          <w:szCs w:val="24"/>
          <w:lang w:val="hy-AM"/>
        </w:rPr>
        <w:t xml:space="preserve"> </w:t>
      </w:r>
      <w:r w:rsidRPr="000B347D">
        <w:rPr>
          <w:rFonts w:ascii="Sylfaen" w:hAnsi="Sylfaen" w:cs="Sylfaen"/>
          <w:sz w:val="24"/>
          <w:szCs w:val="24"/>
          <w:lang w:val="hy-AM"/>
        </w:rPr>
        <w:t>ընկալումն</w:t>
      </w:r>
      <w:r w:rsidRPr="000B347D">
        <w:rPr>
          <w:rFonts w:ascii="Sylfaen" w:hAnsi="Sylfaen"/>
          <w:sz w:val="24"/>
          <w:szCs w:val="24"/>
          <w:lang w:val="hy-AM"/>
        </w:rPr>
        <w:t xml:space="preserve"> </w:t>
      </w:r>
      <w:r w:rsidRPr="000B347D">
        <w:rPr>
          <w:rFonts w:ascii="Sylfaen" w:hAnsi="Sylfaen" w:cs="Sylfaen"/>
          <w:sz w:val="24"/>
          <w:szCs w:val="24"/>
          <w:lang w:val="hy-AM"/>
        </w:rPr>
        <w:t>ապահովելու</w:t>
      </w:r>
      <w:r w:rsidRPr="000B347D">
        <w:rPr>
          <w:rFonts w:ascii="Sylfaen" w:hAnsi="Sylfaen"/>
          <w:sz w:val="24"/>
          <w:szCs w:val="24"/>
          <w:lang w:val="hy-AM"/>
        </w:rPr>
        <w:t xml:space="preserve"> </w:t>
      </w:r>
      <w:r w:rsidRPr="000B347D">
        <w:rPr>
          <w:rFonts w:ascii="Sylfaen" w:hAnsi="Sylfaen" w:cs="Sylfaen"/>
          <w:sz w:val="24"/>
          <w:szCs w:val="24"/>
          <w:lang w:val="hy-AM"/>
        </w:rPr>
        <w:t>նպատակով</w:t>
      </w:r>
      <w:r w:rsidR="002908AA">
        <w:rPr>
          <w:rFonts w:ascii="Sylfaen" w:hAnsi="Sylfaen" w:cs="Sylfaen"/>
          <w:sz w:val="24"/>
          <w:szCs w:val="24"/>
          <w:lang w:val="hy-AM"/>
        </w:rPr>
        <w:t>:</w:t>
      </w:r>
    </w:p>
    <w:p w:rsidR="00F83312" w:rsidRDefault="007C7FDA" w:rsidP="006067D2">
      <w:pPr>
        <w:pStyle w:val="Bodytext20"/>
        <w:shd w:val="clear" w:color="auto" w:fill="auto"/>
        <w:tabs>
          <w:tab w:val="left" w:pos="1134"/>
        </w:tabs>
        <w:spacing w:after="160" w:line="360" w:lineRule="auto"/>
        <w:ind w:right="-8" w:firstLine="567"/>
        <w:jc w:val="both"/>
        <w:rPr>
          <w:rFonts w:ascii="Sylfaen" w:hAnsi="Sylfaen" w:cs="Sylfaen"/>
          <w:sz w:val="24"/>
          <w:szCs w:val="24"/>
          <w:lang w:val="hy-AM"/>
        </w:rPr>
      </w:pPr>
      <w:r w:rsidRPr="000B347D">
        <w:rPr>
          <w:rFonts w:ascii="Sylfaen" w:hAnsi="Sylfaen"/>
          <w:sz w:val="24"/>
          <w:szCs w:val="24"/>
          <w:lang w:val="hy-AM"/>
        </w:rPr>
        <w:t>3.</w:t>
      </w:r>
      <w:r w:rsidR="006067D2" w:rsidRPr="001B6343">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Կանոնակարգը</w:t>
      </w:r>
      <w:r w:rsidRPr="000B347D">
        <w:rPr>
          <w:rFonts w:ascii="Sylfaen" w:hAnsi="Sylfaen"/>
          <w:sz w:val="24"/>
          <w:szCs w:val="24"/>
          <w:lang w:val="hy-AM"/>
        </w:rPr>
        <w:t xml:space="preserve"> </w:t>
      </w:r>
      <w:r w:rsidRPr="000B347D">
        <w:rPr>
          <w:rFonts w:ascii="Sylfaen" w:hAnsi="Sylfaen" w:cs="Sylfaen"/>
          <w:sz w:val="24"/>
          <w:szCs w:val="24"/>
          <w:lang w:val="hy-AM"/>
        </w:rPr>
        <w:t>սահմանում</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գործառնությունների</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Pr="000B347D">
        <w:rPr>
          <w:rFonts w:ascii="Sylfaen" w:hAnsi="Sylfaen"/>
          <w:sz w:val="24"/>
          <w:szCs w:val="24"/>
          <w:lang w:val="hy-AM"/>
        </w:rPr>
        <w:t xml:space="preserve"> </w:t>
      </w:r>
      <w:r w:rsidRPr="000B347D">
        <w:rPr>
          <w:rFonts w:ascii="Sylfaen" w:hAnsi="Sylfaen" w:cs="Sylfaen"/>
          <w:sz w:val="24"/>
          <w:szCs w:val="24"/>
          <w:lang w:val="hy-AM"/>
        </w:rPr>
        <w:t>այն</w:t>
      </w:r>
      <w:r w:rsidRPr="000B347D">
        <w:rPr>
          <w:rFonts w:ascii="Sylfaen" w:hAnsi="Sylfaen"/>
          <w:sz w:val="24"/>
          <w:szCs w:val="24"/>
          <w:lang w:val="hy-AM"/>
        </w:rPr>
        <w:t xml:space="preserve"> </w:t>
      </w:r>
      <w:r w:rsidRPr="000B347D">
        <w:rPr>
          <w:rFonts w:ascii="Sylfaen" w:hAnsi="Sylfaen" w:cs="Sylfaen"/>
          <w:sz w:val="24"/>
          <w:szCs w:val="24"/>
          <w:lang w:val="hy-AM"/>
        </w:rPr>
        <w:t>կարգի</w:t>
      </w:r>
      <w:r w:rsidRPr="000B347D">
        <w:rPr>
          <w:rFonts w:ascii="Sylfaen" w:hAnsi="Sylfaen"/>
          <w:sz w:val="24"/>
          <w:szCs w:val="24"/>
          <w:lang w:val="hy-AM"/>
        </w:rPr>
        <w:t xml:space="preserve"> </w:t>
      </w:r>
      <w:r w:rsidRPr="000B347D">
        <w:rPr>
          <w:rFonts w:ascii="Sylfaen" w:hAnsi="Sylfaen" w:cs="Sylfaen"/>
          <w:sz w:val="24"/>
          <w:szCs w:val="24"/>
          <w:lang w:val="hy-AM"/>
        </w:rPr>
        <w:t>ու</w:t>
      </w:r>
      <w:r w:rsidRPr="000B347D">
        <w:rPr>
          <w:rFonts w:ascii="Sylfaen" w:hAnsi="Sylfaen"/>
          <w:sz w:val="24"/>
          <w:szCs w:val="24"/>
          <w:lang w:val="hy-AM"/>
        </w:rPr>
        <w:t xml:space="preserve"> </w:t>
      </w:r>
      <w:r w:rsidRPr="000B347D">
        <w:rPr>
          <w:rFonts w:ascii="Sylfaen" w:hAnsi="Sylfaen" w:cs="Sylfaen"/>
          <w:sz w:val="24"/>
          <w:szCs w:val="24"/>
          <w:lang w:val="hy-AM"/>
        </w:rPr>
        <w:t>պայմանների</w:t>
      </w:r>
      <w:r w:rsidRPr="000B347D">
        <w:rPr>
          <w:rFonts w:ascii="Sylfaen" w:hAnsi="Sylfaen"/>
          <w:sz w:val="24"/>
          <w:szCs w:val="24"/>
          <w:lang w:val="hy-AM"/>
        </w:rPr>
        <w:t xml:space="preserve"> </w:t>
      </w:r>
      <w:r w:rsidRPr="000B347D">
        <w:rPr>
          <w:rFonts w:ascii="Sylfaen" w:hAnsi="Sylfaen" w:cs="Sylfaen"/>
          <w:sz w:val="24"/>
          <w:szCs w:val="24"/>
          <w:lang w:val="hy-AM"/>
        </w:rPr>
        <w:t>նկատմամբ</w:t>
      </w:r>
      <w:r w:rsidRPr="000B347D">
        <w:rPr>
          <w:rFonts w:ascii="Sylfaen" w:hAnsi="Sylfaen"/>
          <w:sz w:val="24"/>
          <w:szCs w:val="24"/>
          <w:lang w:val="hy-AM"/>
        </w:rPr>
        <w:t xml:space="preserve"> </w:t>
      </w:r>
      <w:r w:rsidRPr="000B347D">
        <w:rPr>
          <w:rFonts w:ascii="Sylfaen" w:hAnsi="Sylfaen" w:cs="Sylfaen"/>
          <w:sz w:val="24"/>
          <w:szCs w:val="24"/>
          <w:lang w:val="hy-AM"/>
        </w:rPr>
        <w:t>պահանջները</w:t>
      </w:r>
      <w:r w:rsidRPr="000B347D">
        <w:rPr>
          <w:rFonts w:ascii="Sylfaen" w:hAnsi="Sylfaen"/>
          <w:sz w:val="24"/>
          <w:szCs w:val="24"/>
          <w:lang w:val="hy-AM"/>
        </w:rPr>
        <w:t xml:space="preserve">, </w:t>
      </w:r>
      <w:r w:rsidRPr="000B347D">
        <w:rPr>
          <w:rFonts w:ascii="Sylfaen" w:hAnsi="Sylfaen" w:cs="Sylfaen"/>
          <w:sz w:val="24"/>
          <w:szCs w:val="24"/>
          <w:lang w:val="hy-AM"/>
        </w:rPr>
        <w:t>որոնք</w:t>
      </w:r>
      <w:r w:rsidRPr="000B347D">
        <w:rPr>
          <w:rFonts w:ascii="Sylfaen" w:hAnsi="Sylfaen"/>
          <w:sz w:val="24"/>
          <w:szCs w:val="24"/>
          <w:lang w:val="hy-AM"/>
        </w:rPr>
        <w:t xml:space="preserve"> </w:t>
      </w:r>
      <w:r w:rsidRPr="000B347D">
        <w:rPr>
          <w:rFonts w:ascii="Sylfaen" w:hAnsi="Sylfaen" w:cs="Sylfaen"/>
          <w:sz w:val="24"/>
          <w:szCs w:val="24"/>
          <w:lang w:val="hy-AM"/>
        </w:rPr>
        <w:t>անմիջականորեն</w:t>
      </w:r>
      <w:r w:rsidRPr="000B347D">
        <w:rPr>
          <w:rFonts w:ascii="Sylfaen" w:hAnsi="Sylfaen"/>
          <w:sz w:val="24"/>
          <w:szCs w:val="24"/>
          <w:lang w:val="hy-AM"/>
        </w:rPr>
        <w:t xml:space="preserve"> </w:t>
      </w:r>
      <w:r w:rsidRPr="000B347D">
        <w:rPr>
          <w:rFonts w:ascii="Sylfaen" w:hAnsi="Sylfaen" w:cs="Sylfaen"/>
          <w:sz w:val="24"/>
          <w:szCs w:val="24"/>
          <w:lang w:val="hy-AM"/>
        </w:rPr>
        <w:t>ուղղված</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մասնակիցների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իրագործմանը</w:t>
      </w:r>
      <w:r w:rsidR="00F83312">
        <w:rPr>
          <w:rFonts w:ascii="Sylfaen" w:hAnsi="Sylfaen" w:cs="Sylfaen"/>
          <w:sz w:val="24"/>
          <w:szCs w:val="24"/>
          <w:lang w:val="hy-AM"/>
        </w:rPr>
        <w:t>:</w:t>
      </w:r>
    </w:p>
    <w:p w:rsidR="007C7FDA" w:rsidRPr="006067D2" w:rsidRDefault="007C7FDA" w:rsidP="006067D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4.</w:t>
      </w:r>
      <w:r w:rsidR="006067D2" w:rsidRPr="006067D2">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Կանոնակարգը</w:t>
      </w:r>
      <w:r w:rsidRPr="000B347D">
        <w:rPr>
          <w:rFonts w:ascii="Sylfaen" w:hAnsi="Sylfaen"/>
          <w:sz w:val="24"/>
          <w:szCs w:val="24"/>
          <w:lang w:val="hy-AM"/>
        </w:rPr>
        <w:t xml:space="preserve"> </w:t>
      </w:r>
      <w:r w:rsidRPr="000B347D">
        <w:rPr>
          <w:rFonts w:ascii="Sylfaen" w:hAnsi="Sylfaen" w:cs="Sylfaen"/>
          <w:sz w:val="24"/>
          <w:szCs w:val="24"/>
          <w:lang w:val="hy-AM"/>
        </w:rPr>
        <w:t>կիրառվում</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մասնակիցների</w:t>
      </w:r>
      <w:r w:rsidRPr="000B347D">
        <w:rPr>
          <w:rFonts w:ascii="Sylfaen" w:hAnsi="Sylfaen"/>
          <w:sz w:val="24"/>
          <w:szCs w:val="24"/>
          <w:lang w:val="hy-AM"/>
        </w:rPr>
        <w:t xml:space="preserve"> </w:t>
      </w:r>
      <w:r w:rsidRPr="000B347D">
        <w:rPr>
          <w:rFonts w:ascii="Sylfaen" w:hAnsi="Sylfaen" w:cs="Sylfaen"/>
          <w:sz w:val="24"/>
          <w:szCs w:val="24"/>
          <w:lang w:val="hy-AM"/>
        </w:rPr>
        <w:t>կողմից</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ընթացակարգերի</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գործառնությունների</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Pr="000B347D">
        <w:rPr>
          <w:rFonts w:ascii="Sylfaen" w:hAnsi="Sylfaen"/>
          <w:sz w:val="24"/>
          <w:szCs w:val="24"/>
          <w:lang w:val="hy-AM"/>
        </w:rPr>
        <w:t xml:space="preserve"> </w:t>
      </w:r>
      <w:r w:rsidRPr="000B347D">
        <w:rPr>
          <w:rFonts w:ascii="Sylfaen" w:hAnsi="Sylfaen" w:cs="Sylfaen"/>
          <w:sz w:val="24"/>
          <w:szCs w:val="24"/>
          <w:lang w:val="hy-AM"/>
        </w:rPr>
        <w:t>կարգի</w:t>
      </w:r>
      <w:r w:rsidRPr="000B347D">
        <w:rPr>
          <w:rFonts w:ascii="Sylfaen" w:hAnsi="Sylfaen"/>
          <w:sz w:val="24"/>
          <w:szCs w:val="24"/>
          <w:lang w:val="hy-AM"/>
        </w:rPr>
        <w:t xml:space="preserve"> </w:t>
      </w:r>
      <w:r w:rsidRPr="000B347D">
        <w:rPr>
          <w:rFonts w:ascii="Sylfaen" w:hAnsi="Sylfaen" w:cs="Sylfaen"/>
          <w:sz w:val="24"/>
          <w:szCs w:val="24"/>
          <w:lang w:val="hy-AM"/>
        </w:rPr>
        <w:t>հսկողության</w:t>
      </w:r>
      <w:r w:rsidRPr="000B347D">
        <w:rPr>
          <w:rFonts w:ascii="Sylfaen" w:hAnsi="Sylfaen"/>
          <w:sz w:val="24"/>
          <w:szCs w:val="24"/>
          <w:lang w:val="hy-AM"/>
        </w:rPr>
        <w:t xml:space="preserve">, </w:t>
      </w:r>
      <w:r w:rsidRPr="000B347D">
        <w:rPr>
          <w:rFonts w:ascii="Sylfaen" w:hAnsi="Sylfaen" w:cs="Sylfaen"/>
          <w:sz w:val="24"/>
          <w:szCs w:val="24"/>
          <w:lang w:val="hy-AM"/>
        </w:rPr>
        <w:t>ինչպես</w:t>
      </w:r>
      <w:r w:rsidRPr="000B347D">
        <w:rPr>
          <w:rFonts w:ascii="Sylfaen" w:hAnsi="Sylfaen"/>
          <w:sz w:val="24"/>
          <w:szCs w:val="24"/>
          <w:lang w:val="hy-AM"/>
        </w:rPr>
        <w:t xml:space="preserve"> </w:t>
      </w:r>
      <w:r w:rsidRPr="000B347D">
        <w:rPr>
          <w:rFonts w:ascii="Sylfaen" w:hAnsi="Sylfaen" w:cs="Sylfaen"/>
          <w:sz w:val="24"/>
          <w:szCs w:val="24"/>
          <w:lang w:val="hy-AM"/>
        </w:rPr>
        <w:t>նա</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իրագործումն</w:t>
      </w:r>
      <w:r w:rsidRPr="000B347D">
        <w:rPr>
          <w:rFonts w:ascii="Sylfaen" w:hAnsi="Sylfaen"/>
          <w:sz w:val="24"/>
          <w:szCs w:val="24"/>
          <w:lang w:val="hy-AM"/>
        </w:rPr>
        <w:t xml:space="preserve"> </w:t>
      </w:r>
      <w:r w:rsidRPr="000B347D">
        <w:rPr>
          <w:rFonts w:ascii="Sylfaen" w:hAnsi="Sylfaen" w:cs="Sylfaen"/>
          <w:sz w:val="24"/>
          <w:szCs w:val="24"/>
          <w:lang w:val="hy-AM"/>
        </w:rPr>
        <w:t>ապահովող</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համակարգերի</w:t>
      </w:r>
      <w:r w:rsidRPr="000B347D">
        <w:rPr>
          <w:rFonts w:ascii="Sylfaen" w:hAnsi="Sylfaen"/>
          <w:sz w:val="24"/>
          <w:szCs w:val="24"/>
          <w:lang w:val="hy-AM"/>
        </w:rPr>
        <w:t xml:space="preserve"> </w:t>
      </w:r>
      <w:r w:rsidRPr="000B347D">
        <w:rPr>
          <w:rFonts w:ascii="Sylfaen" w:hAnsi="Sylfaen" w:cs="Sylfaen"/>
          <w:sz w:val="24"/>
          <w:szCs w:val="24"/>
          <w:lang w:val="hy-AM"/>
        </w:rPr>
        <w:t>բաղադրիչների</w:t>
      </w:r>
      <w:r w:rsidRPr="000B347D">
        <w:rPr>
          <w:rFonts w:ascii="Sylfaen" w:hAnsi="Sylfaen"/>
          <w:sz w:val="24"/>
          <w:szCs w:val="24"/>
          <w:lang w:val="hy-AM"/>
        </w:rPr>
        <w:t xml:space="preserve"> </w:t>
      </w:r>
      <w:r w:rsidRPr="000B347D">
        <w:rPr>
          <w:rFonts w:ascii="Sylfaen" w:hAnsi="Sylfaen" w:cs="Sylfaen"/>
          <w:sz w:val="24"/>
          <w:szCs w:val="24"/>
          <w:lang w:val="hy-AM"/>
        </w:rPr>
        <w:t>նախագծման</w:t>
      </w:r>
      <w:r w:rsidRPr="000B347D">
        <w:rPr>
          <w:rFonts w:ascii="Sylfaen" w:hAnsi="Sylfaen"/>
          <w:sz w:val="24"/>
          <w:szCs w:val="24"/>
          <w:lang w:val="hy-AM"/>
        </w:rPr>
        <w:t xml:space="preserve">, </w:t>
      </w:r>
      <w:r w:rsidRPr="000B347D">
        <w:rPr>
          <w:rFonts w:ascii="Sylfaen" w:hAnsi="Sylfaen" w:cs="Sylfaen"/>
          <w:sz w:val="24"/>
          <w:szCs w:val="24"/>
          <w:lang w:val="hy-AM"/>
        </w:rPr>
        <w:t>մշակման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լրամշակման</w:t>
      </w:r>
      <w:r w:rsidRPr="000B347D">
        <w:rPr>
          <w:rFonts w:ascii="Sylfaen" w:hAnsi="Sylfaen"/>
          <w:sz w:val="24"/>
          <w:szCs w:val="24"/>
          <w:lang w:val="hy-AM"/>
        </w:rPr>
        <w:t xml:space="preserve"> </w:t>
      </w:r>
      <w:r w:rsidRPr="000B347D">
        <w:rPr>
          <w:rFonts w:ascii="Sylfaen" w:hAnsi="Sylfaen" w:cs="Sylfaen"/>
          <w:sz w:val="24"/>
          <w:szCs w:val="24"/>
          <w:lang w:val="hy-AM"/>
        </w:rPr>
        <w:t>ժամանակ</w:t>
      </w:r>
      <w:r w:rsidR="002908AA">
        <w:rPr>
          <w:rFonts w:ascii="Sylfaen" w:hAnsi="Sylfaen" w:cs="Sylfaen"/>
          <w:sz w:val="24"/>
          <w:szCs w:val="24"/>
          <w:lang w:val="hy-AM"/>
        </w:rPr>
        <w:t>:</w:t>
      </w:r>
    </w:p>
    <w:p w:rsidR="007C7FDA" w:rsidRPr="000B347D" w:rsidRDefault="007C7FDA" w:rsidP="006067D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lastRenderedPageBreak/>
        <w:t xml:space="preserve">III. </w:t>
      </w:r>
      <w:r w:rsidRPr="000B347D">
        <w:rPr>
          <w:rFonts w:ascii="Sylfaen" w:hAnsi="Sylfaen" w:cs="Sylfaen"/>
          <w:sz w:val="24"/>
          <w:szCs w:val="24"/>
          <w:lang w:val="hy-AM"/>
        </w:rPr>
        <w:t>Հիմնական</w:t>
      </w:r>
      <w:r w:rsidRPr="000B347D">
        <w:rPr>
          <w:rFonts w:ascii="Sylfaen" w:hAnsi="Sylfaen"/>
          <w:sz w:val="24"/>
          <w:szCs w:val="24"/>
          <w:lang w:val="hy-AM"/>
        </w:rPr>
        <w:t xml:space="preserve"> </w:t>
      </w:r>
      <w:r w:rsidRPr="000B347D">
        <w:rPr>
          <w:rFonts w:ascii="Sylfaen" w:hAnsi="Sylfaen" w:cs="Sylfaen"/>
          <w:sz w:val="24"/>
          <w:szCs w:val="24"/>
          <w:lang w:val="hy-AM"/>
        </w:rPr>
        <w:t>հասկացությունները</w:t>
      </w:r>
    </w:p>
    <w:p w:rsidR="007C7FDA" w:rsidRPr="000B347D" w:rsidRDefault="007C7FDA" w:rsidP="004114D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5.</w:t>
      </w:r>
      <w:r w:rsidR="004114D6" w:rsidRPr="001B6343">
        <w:rPr>
          <w:rFonts w:ascii="Sylfaen" w:hAnsi="Sylfaen"/>
          <w:sz w:val="24"/>
          <w:szCs w:val="24"/>
          <w:lang w:val="hy-AM"/>
        </w:rPr>
        <w:tab/>
      </w: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Կանոնակարգի</w:t>
      </w:r>
      <w:r w:rsidRPr="000B347D">
        <w:rPr>
          <w:rFonts w:ascii="Sylfaen" w:hAnsi="Sylfaen"/>
          <w:sz w:val="24"/>
          <w:szCs w:val="24"/>
          <w:lang w:val="hy-AM"/>
        </w:rPr>
        <w:t xml:space="preserve"> </w:t>
      </w:r>
      <w:r w:rsidRPr="000B347D">
        <w:rPr>
          <w:rFonts w:ascii="Sylfaen" w:hAnsi="Sylfaen" w:cs="Sylfaen"/>
          <w:sz w:val="24"/>
          <w:szCs w:val="24"/>
          <w:lang w:val="hy-AM"/>
        </w:rPr>
        <w:t>նպատակներով</w:t>
      </w:r>
      <w:r w:rsidRPr="000B347D">
        <w:rPr>
          <w:rFonts w:ascii="Sylfaen" w:hAnsi="Sylfaen"/>
          <w:sz w:val="24"/>
          <w:szCs w:val="24"/>
          <w:lang w:val="hy-AM"/>
        </w:rPr>
        <w:t xml:space="preserve"> </w:t>
      </w:r>
      <w:r w:rsidRPr="000B347D">
        <w:rPr>
          <w:rFonts w:ascii="Sylfaen" w:hAnsi="Sylfaen" w:cs="Sylfaen"/>
          <w:sz w:val="24"/>
          <w:szCs w:val="24"/>
          <w:lang w:val="hy-AM"/>
        </w:rPr>
        <w:t>օգտագործվում</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հասկացություններ</w:t>
      </w:r>
      <w:r w:rsidRPr="000B347D">
        <w:rPr>
          <w:rFonts w:ascii="Sylfaen" w:hAnsi="Sylfaen"/>
          <w:sz w:val="24"/>
          <w:szCs w:val="24"/>
          <w:lang w:val="hy-AM"/>
        </w:rPr>
        <w:t xml:space="preserve">, </w:t>
      </w:r>
      <w:r w:rsidRPr="000B347D">
        <w:rPr>
          <w:rFonts w:ascii="Sylfaen" w:hAnsi="Sylfaen" w:cs="Sylfaen"/>
          <w:sz w:val="24"/>
          <w:szCs w:val="24"/>
          <w:lang w:val="hy-AM"/>
        </w:rPr>
        <w:t>որոնք</w:t>
      </w:r>
      <w:r w:rsidRPr="000B347D">
        <w:rPr>
          <w:rFonts w:ascii="Sylfaen" w:hAnsi="Sylfaen"/>
          <w:sz w:val="24"/>
          <w:szCs w:val="24"/>
          <w:lang w:val="hy-AM"/>
        </w:rPr>
        <w:t xml:space="preserve"> </w:t>
      </w:r>
      <w:r w:rsidRPr="000B347D">
        <w:rPr>
          <w:rFonts w:ascii="Sylfaen" w:hAnsi="Sylfaen" w:cs="Sylfaen"/>
          <w:sz w:val="24"/>
          <w:szCs w:val="24"/>
          <w:lang w:val="hy-AM"/>
        </w:rPr>
        <w:t>ունեն</w:t>
      </w:r>
      <w:r w:rsidRPr="000B347D">
        <w:rPr>
          <w:rFonts w:ascii="Sylfaen" w:hAnsi="Sylfaen"/>
          <w:sz w:val="24"/>
          <w:szCs w:val="24"/>
          <w:lang w:val="hy-AM"/>
        </w:rPr>
        <w:t xml:space="preserve"> </w:t>
      </w:r>
      <w:r w:rsidRPr="000B347D">
        <w:rPr>
          <w:rFonts w:ascii="Sylfaen" w:hAnsi="Sylfaen" w:cs="Sylfaen"/>
          <w:sz w:val="24"/>
          <w:szCs w:val="24"/>
          <w:lang w:val="hy-AM"/>
        </w:rPr>
        <w:t>հետ</w:t>
      </w:r>
      <w:r w:rsidR="00917CF1">
        <w:rPr>
          <w:rFonts w:ascii="Sylfaen" w:hAnsi="Sylfaen" w:cs="Sylfaen"/>
          <w:sz w:val="24"/>
          <w:szCs w:val="24"/>
          <w:lang w:val="hy-AM"/>
        </w:rPr>
        <w:t>և</w:t>
      </w:r>
      <w:r w:rsidRPr="000B347D">
        <w:rPr>
          <w:rFonts w:ascii="Sylfaen" w:hAnsi="Sylfaen" w:cs="Sylfaen"/>
          <w:sz w:val="24"/>
          <w:szCs w:val="24"/>
          <w:lang w:val="hy-AM"/>
        </w:rPr>
        <w:t>յալ</w:t>
      </w:r>
      <w:r w:rsidRPr="000B347D">
        <w:rPr>
          <w:rFonts w:ascii="Sylfaen" w:hAnsi="Sylfaen"/>
          <w:sz w:val="24"/>
          <w:szCs w:val="24"/>
          <w:lang w:val="hy-AM"/>
        </w:rPr>
        <w:t xml:space="preserve"> </w:t>
      </w:r>
      <w:r w:rsidRPr="000B347D">
        <w:rPr>
          <w:rFonts w:ascii="Sylfaen" w:hAnsi="Sylfaen" w:cs="Sylfaen"/>
          <w:sz w:val="24"/>
          <w:szCs w:val="24"/>
          <w:lang w:val="hy-AM"/>
        </w:rPr>
        <w:t>իմաստը</w:t>
      </w:r>
      <w:r w:rsidRPr="000B347D">
        <w:rPr>
          <w:rFonts w:ascii="Sylfaen" w:hAnsi="Sylfaen"/>
          <w:sz w:val="24"/>
          <w:szCs w:val="24"/>
          <w:lang w:val="hy-AM"/>
        </w:rPr>
        <w:t>.</w:t>
      </w:r>
    </w:p>
    <w:p w:rsidR="007C7FDA" w:rsidRPr="000B347D" w:rsidRDefault="007C7FDA" w:rsidP="004114D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b/>
          <w:sz w:val="24"/>
          <w:szCs w:val="24"/>
          <w:lang w:val="hy-AM"/>
        </w:rPr>
        <w:t>իսկորոշում</w:t>
      </w:r>
      <w:r w:rsidRPr="000B347D">
        <w:rPr>
          <w:rFonts w:ascii="Sylfaen" w:hAnsi="Sylfaen" w:cs="Sylfaen"/>
          <w:sz w:val="24"/>
          <w:szCs w:val="24"/>
          <w:lang w:val="hy-AM"/>
        </w:rPr>
        <w:t>՝</w:t>
      </w:r>
      <w:r w:rsidRPr="000B347D">
        <w:rPr>
          <w:rFonts w:ascii="Sylfaen" w:hAnsi="Sylfaen"/>
          <w:sz w:val="24"/>
          <w:szCs w:val="24"/>
          <w:lang w:val="hy-AM"/>
        </w:rPr>
        <w:t xml:space="preserve"> </w:t>
      </w:r>
      <w:r w:rsidRPr="000B347D">
        <w:rPr>
          <w:rFonts w:ascii="Sylfaen" w:hAnsi="Sylfaen" w:cs="Sylfaen"/>
          <w:sz w:val="24"/>
          <w:szCs w:val="24"/>
          <w:lang w:val="hy-AM"/>
        </w:rPr>
        <w:t>սուբյեկտին իր կողմից</w:t>
      </w:r>
      <w:r w:rsidRPr="000B347D">
        <w:rPr>
          <w:rFonts w:ascii="Sylfaen" w:hAnsi="Sylfaen"/>
          <w:sz w:val="24"/>
          <w:szCs w:val="24"/>
          <w:lang w:val="hy-AM"/>
        </w:rPr>
        <w:t xml:space="preserve"> </w:t>
      </w:r>
      <w:r w:rsidRPr="000B347D">
        <w:rPr>
          <w:rFonts w:ascii="Sylfaen" w:hAnsi="Sylfaen" w:cs="Sylfaen"/>
          <w:sz w:val="24"/>
          <w:szCs w:val="24"/>
          <w:lang w:val="hy-AM"/>
        </w:rPr>
        <w:t>ներկայացված</w:t>
      </w:r>
      <w:r w:rsidRPr="000B347D">
        <w:rPr>
          <w:rFonts w:ascii="Sylfaen" w:hAnsi="Sylfaen"/>
          <w:sz w:val="24"/>
          <w:szCs w:val="24"/>
          <w:lang w:val="hy-AM"/>
        </w:rPr>
        <w:t xml:space="preserve"> </w:t>
      </w:r>
      <w:r w:rsidRPr="000B347D">
        <w:rPr>
          <w:rFonts w:ascii="Sylfaen" w:hAnsi="Sylfaen" w:cs="Sylfaen"/>
          <w:sz w:val="24"/>
          <w:szCs w:val="24"/>
          <w:lang w:val="hy-AM"/>
        </w:rPr>
        <w:t>նույնականացուցչի</w:t>
      </w:r>
      <w:r w:rsidRPr="000B347D">
        <w:rPr>
          <w:rFonts w:ascii="Sylfaen" w:hAnsi="Sylfaen"/>
          <w:sz w:val="24"/>
          <w:szCs w:val="24"/>
          <w:lang w:val="hy-AM"/>
        </w:rPr>
        <w:t xml:space="preserve"> մատչման </w:t>
      </w:r>
      <w:r w:rsidRPr="000B347D">
        <w:rPr>
          <w:rFonts w:ascii="Sylfaen" w:hAnsi="Sylfaen" w:cs="Sylfaen"/>
          <w:sz w:val="24"/>
          <w:szCs w:val="24"/>
          <w:lang w:val="hy-AM"/>
        </w:rPr>
        <w:t>պատկանելիության</w:t>
      </w:r>
      <w:r w:rsidRPr="000B347D">
        <w:rPr>
          <w:rFonts w:ascii="Sylfaen" w:hAnsi="Sylfaen"/>
          <w:sz w:val="24"/>
          <w:szCs w:val="24"/>
          <w:lang w:val="hy-AM"/>
        </w:rPr>
        <w:t xml:space="preserve"> </w:t>
      </w:r>
      <w:r w:rsidRPr="000B347D">
        <w:rPr>
          <w:rFonts w:ascii="Sylfaen" w:hAnsi="Sylfaen" w:cs="Sylfaen"/>
          <w:sz w:val="24"/>
          <w:szCs w:val="24"/>
          <w:lang w:val="hy-AM"/>
        </w:rPr>
        <w:t>ստուգում</w:t>
      </w:r>
      <w:r w:rsidRPr="000B347D">
        <w:rPr>
          <w:rFonts w:ascii="Sylfaen" w:hAnsi="Sylfaen"/>
          <w:sz w:val="24"/>
          <w:szCs w:val="24"/>
          <w:lang w:val="hy-AM"/>
        </w:rPr>
        <w:t xml:space="preserve">, </w:t>
      </w:r>
      <w:r w:rsidRPr="000B347D">
        <w:rPr>
          <w:rFonts w:ascii="Sylfaen" w:hAnsi="Sylfaen" w:cs="Sylfaen"/>
          <w:sz w:val="24"/>
          <w:szCs w:val="24"/>
          <w:lang w:val="hy-AM"/>
        </w:rPr>
        <w:t>իսկության</w:t>
      </w:r>
      <w:r w:rsidRPr="000B347D">
        <w:rPr>
          <w:rFonts w:ascii="Sylfaen" w:hAnsi="Sylfaen"/>
          <w:sz w:val="24"/>
          <w:szCs w:val="24"/>
          <w:lang w:val="hy-AM"/>
        </w:rPr>
        <w:t xml:space="preserve"> </w:t>
      </w:r>
      <w:r w:rsidRPr="000B347D">
        <w:rPr>
          <w:rFonts w:ascii="Sylfaen" w:hAnsi="Sylfaen" w:cs="Sylfaen"/>
          <w:sz w:val="24"/>
          <w:szCs w:val="24"/>
          <w:lang w:val="hy-AM"/>
        </w:rPr>
        <w:t>հաստատում.</w:t>
      </w:r>
    </w:p>
    <w:p w:rsidR="007C7FDA" w:rsidRPr="000B347D" w:rsidRDefault="007C7FDA" w:rsidP="004114D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b/>
          <w:sz w:val="24"/>
          <w:szCs w:val="24"/>
          <w:lang w:val="hy-AM"/>
        </w:rPr>
        <w:t>ԱՀԿ</w:t>
      </w:r>
      <w:r w:rsidRPr="000B347D">
        <w:rPr>
          <w:rFonts w:ascii="Sylfaen" w:hAnsi="Sylfaen" w:cs="Sylfaen"/>
          <w:sz w:val="24"/>
          <w:szCs w:val="24"/>
          <w:lang w:val="hy-AM"/>
        </w:rPr>
        <w:t>՝</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պաշտոնատար</w:t>
      </w:r>
      <w:r w:rsidRPr="000B347D">
        <w:rPr>
          <w:rFonts w:ascii="Sylfaen" w:hAnsi="Sylfaen"/>
          <w:sz w:val="24"/>
          <w:szCs w:val="24"/>
          <w:lang w:val="hy-AM"/>
        </w:rPr>
        <w:t xml:space="preserve"> </w:t>
      </w:r>
      <w:r w:rsidRPr="000B347D">
        <w:rPr>
          <w:rFonts w:ascii="Sylfaen" w:hAnsi="Sylfaen" w:cs="Sylfaen"/>
          <w:sz w:val="24"/>
          <w:szCs w:val="24"/>
          <w:lang w:val="hy-AM"/>
        </w:rPr>
        <w:t>անձի</w:t>
      </w:r>
      <w:r w:rsidRPr="000B347D">
        <w:rPr>
          <w:rFonts w:ascii="Sylfaen" w:hAnsi="Sylfaen"/>
          <w:sz w:val="24"/>
          <w:szCs w:val="24"/>
          <w:lang w:val="hy-AM"/>
        </w:rPr>
        <w:t xml:space="preserve"> </w:t>
      </w:r>
      <w:r w:rsidRPr="000B347D">
        <w:rPr>
          <w:rFonts w:ascii="Sylfaen" w:hAnsi="Sylfaen" w:cs="Sylfaen"/>
          <w:sz w:val="24"/>
          <w:szCs w:val="24"/>
          <w:lang w:val="hy-AM"/>
        </w:rPr>
        <w:t>անձնական</w:t>
      </w:r>
      <w:r w:rsidRPr="000B347D">
        <w:rPr>
          <w:rFonts w:ascii="Sylfaen" w:hAnsi="Sylfaen"/>
          <w:sz w:val="24"/>
          <w:szCs w:val="24"/>
          <w:lang w:val="hy-AM"/>
        </w:rPr>
        <w:t xml:space="preserve"> </w:t>
      </w:r>
      <w:r w:rsidRPr="000B347D">
        <w:rPr>
          <w:rFonts w:ascii="Sylfaen" w:hAnsi="Sylfaen" w:cs="Sylfaen"/>
          <w:sz w:val="24"/>
          <w:szCs w:val="24"/>
          <w:lang w:val="hy-AM"/>
        </w:rPr>
        <w:t>համարային</w:t>
      </w:r>
      <w:r w:rsidRPr="000B347D">
        <w:rPr>
          <w:rFonts w:ascii="Sylfaen" w:hAnsi="Sylfaen"/>
          <w:sz w:val="24"/>
          <w:szCs w:val="24"/>
          <w:lang w:val="hy-AM"/>
        </w:rPr>
        <w:t xml:space="preserve"> </w:t>
      </w:r>
      <w:r w:rsidRPr="000B347D">
        <w:rPr>
          <w:rFonts w:ascii="Sylfaen" w:hAnsi="Sylfaen" w:cs="Sylfaen"/>
          <w:sz w:val="24"/>
          <w:szCs w:val="24"/>
          <w:lang w:val="hy-AM"/>
        </w:rPr>
        <w:t>այն</w:t>
      </w:r>
      <w:r w:rsidRPr="000B347D">
        <w:rPr>
          <w:rFonts w:ascii="Sylfaen" w:hAnsi="Sylfaen"/>
          <w:sz w:val="24"/>
          <w:szCs w:val="24"/>
          <w:lang w:val="hy-AM"/>
        </w:rPr>
        <w:t xml:space="preserve"> </w:t>
      </w:r>
      <w:r w:rsidRPr="000B347D">
        <w:rPr>
          <w:rFonts w:ascii="Sylfaen" w:hAnsi="Sylfaen" w:cs="Sylfaen"/>
          <w:sz w:val="24"/>
          <w:szCs w:val="24"/>
          <w:lang w:val="hy-AM"/>
        </w:rPr>
        <w:t>կնիքը</w:t>
      </w:r>
      <w:r w:rsidRPr="000B347D">
        <w:rPr>
          <w:rFonts w:ascii="Sylfaen" w:hAnsi="Sylfaen"/>
          <w:sz w:val="24"/>
          <w:szCs w:val="24"/>
          <w:lang w:val="hy-AM"/>
        </w:rPr>
        <w:t xml:space="preserve">, </w:t>
      </w:r>
      <w:r w:rsidRPr="000B347D">
        <w:rPr>
          <w:rFonts w:ascii="Sylfaen" w:hAnsi="Sylfaen" w:cs="Sylfaen"/>
          <w:sz w:val="24"/>
          <w:szCs w:val="24"/>
          <w:lang w:val="hy-AM"/>
        </w:rPr>
        <w:t>որի</w:t>
      </w:r>
      <w:r w:rsidRPr="000B347D">
        <w:rPr>
          <w:rFonts w:ascii="Sylfaen" w:hAnsi="Sylfaen"/>
          <w:sz w:val="24"/>
          <w:szCs w:val="24"/>
          <w:lang w:val="hy-AM"/>
        </w:rPr>
        <w:t xml:space="preserve"> </w:t>
      </w:r>
      <w:r w:rsidRPr="000B347D">
        <w:rPr>
          <w:rFonts w:ascii="Sylfaen" w:hAnsi="Sylfaen" w:cs="Sylfaen"/>
          <w:sz w:val="24"/>
          <w:szCs w:val="24"/>
          <w:lang w:val="hy-AM"/>
        </w:rPr>
        <w:t>դրոշմվածքը</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պաշտոնատար</w:t>
      </w:r>
      <w:r w:rsidRPr="000B347D">
        <w:rPr>
          <w:rFonts w:ascii="Sylfaen" w:hAnsi="Sylfaen"/>
          <w:sz w:val="24"/>
          <w:szCs w:val="24"/>
          <w:lang w:val="hy-AM"/>
        </w:rPr>
        <w:t xml:space="preserve"> </w:t>
      </w:r>
      <w:r w:rsidRPr="000B347D">
        <w:rPr>
          <w:rFonts w:ascii="Sylfaen" w:hAnsi="Sylfaen" w:cs="Sylfaen"/>
          <w:sz w:val="24"/>
          <w:szCs w:val="24"/>
          <w:lang w:val="hy-AM"/>
        </w:rPr>
        <w:t>անձի</w:t>
      </w:r>
      <w:r w:rsidRPr="000B347D">
        <w:rPr>
          <w:rFonts w:ascii="Sylfaen" w:hAnsi="Sylfaen"/>
          <w:sz w:val="24"/>
          <w:szCs w:val="24"/>
          <w:lang w:val="hy-AM"/>
        </w:rPr>
        <w:t xml:space="preserve"> </w:t>
      </w:r>
      <w:r w:rsidRPr="000B347D">
        <w:rPr>
          <w:rFonts w:ascii="Sylfaen" w:hAnsi="Sylfaen" w:cs="Sylfaen"/>
          <w:sz w:val="24"/>
          <w:szCs w:val="24"/>
          <w:lang w:val="hy-AM"/>
        </w:rPr>
        <w:t>ստորագրությունը</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փաստաթղթերում</w:t>
      </w:r>
      <w:r w:rsidRPr="000B347D">
        <w:rPr>
          <w:rFonts w:ascii="Sylfaen" w:hAnsi="Sylfaen"/>
          <w:sz w:val="24"/>
          <w:szCs w:val="24"/>
          <w:lang w:val="hy-AM"/>
        </w:rPr>
        <w:t xml:space="preserve"> </w:t>
      </w:r>
      <w:r w:rsidRPr="000B347D">
        <w:rPr>
          <w:rFonts w:ascii="Sylfaen" w:hAnsi="Sylfaen" w:cs="Sylfaen"/>
          <w:sz w:val="24"/>
          <w:szCs w:val="24"/>
          <w:lang w:val="hy-AM"/>
        </w:rPr>
        <w:t>դնելով՝</w:t>
      </w:r>
      <w:r w:rsidRPr="000B347D">
        <w:rPr>
          <w:rFonts w:ascii="Sylfaen" w:hAnsi="Sylfaen"/>
          <w:sz w:val="24"/>
          <w:szCs w:val="24"/>
          <w:lang w:val="hy-AM"/>
        </w:rPr>
        <w:t xml:space="preserve"> </w:t>
      </w:r>
      <w:r w:rsidRPr="000B347D">
        <w:rPr>
          <w:rFonts w:ascii="Sylfaen" w:hAnsi="Sylfaen" w:cs="Sylfaen"/>
          <w:sz w:val="24"/>
          <w:szCs w:val="24"/>
          <w:lang w:val="hy-AM"/>
        </w:rPr>
        <w:t>վավերացվում է</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գործառնության</w:t>
      </w:r>
      <w:r w:rsidRPr="000B347D">
        <w:rPr>
          <w:rFonts w:ascii="Sylfaen" w:hAnsi="Sylfaen"/>
          <w:sz w:val="24"/>
          <w:szCs w:val="24"/>
          <w:lang w:val="hy-AM"/>
        </w:rPr>
        <w:t xml:space="preserve"> </w:t>
      </w:r>
      <w:r w:rsidRPr="000B347D">
        <w:rPr>
          <w:rFonts w:ascii="Sylfaen" w:hAnsi="Sylfaen" w:cs="Sylfaen"/>
          <w:sz w:val="24"/>
          <w:szCs w:val="24"/>
          <w:lang w:val="hy-AM"/>
        </w:rPr>
        <w:t>կատարումը</w:t>
      </w:r>
      <w:r w:rsidRPr="000B347D">
        <w:rPr>
          <w:rFonts w:ascii="Sylfaen" w:hAnsi="Sylfaen"/>
          <w:sz w:val="24"/>
          <w:szCs w:val="24"/>
          <w:lang w:val="hy-AM"/>
        </w:rPr>
        <w:t>.</w:t>
      </w:r>
      <w:r w:rsidR="00805CE1">
        <w:rPr>
          <w:rFonts w:ascii="Sylfaen" w:hAnsi="Sylfaen"/>
          <w:sz w:val="24"/>
          <w:szCs w:val="24"/>
          <w:lang w:val="hy-AM"/>
        </w:rPr>
        <w:t xml:space="preserve"> </w:t>
      </w:r>
    </w:p>
    <w:p w:rsidR="007C7FDA" w:rsidRPr="000B347D" w:rsidRDefault="007C7FDA" w:rsidP="004114D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b/>
          <w:sz w:val="24"/>
          <w:szCs w:val="24"/>
          <w:lang w:val="hy-AM"/>
        </w:rPr>
        <w:t>վավերապայման</w:t>
      </w:r>
      <w:r w:rsidRPr="000B347D">
        <w:rPr>
          <w:rFonts w:ascii="Sylfaen" w:hAnsi="Sylfaen" w:cs="Sylfaen"/>
          <w:sz w:val="24"/>
          <w:szCs w:val="24"/>
          <w:lang w:val="hy-AM"/>
        </w:rPr>
        <w:t>՝</w:t>
      </w:r>
      <w:r w:rsidRPr="000B347D">
        <w:rPr>
          <w:rFonts w:ascii="Sylfaen" w:hAnsi="Sylfaen"/>
          <w:sz w:val="24"/>
          <w:szCs w:val="24"/>
          <w:lang w:val="hy-AM"/>
        </w:rPr>
        <w:t xml:space="preserve"> </w:t>
      </w:r>
      <w:r w:rsidRPr="000B347D">
        <w:rPr>
          <w:rFonts w:ascii="Sylfaen" w:hAnsi="Sylfaen" w:cs="Sylfaen"/>
          <w:sz w:val="24"/>
          <w:szCs w:val="24"/>
          <w:lang w:val="hy-AM"/>
        </w:rPr>
        <w:t>էլեկտրոնային</w:t>
      </w:r>
      <w:r w:rsidRPr="000B347D">
        <w:rPr>
          <w:rFonts w:ascii="Sylfaen" w:hAnsi="Sylfaen"/>
          <w:sz w:val="24"/>
          <w:szCs w:val="24"/>
          <w:lang w:val="hy-AM"/>
        </w:rPr>
        <w:t xml:space="preserve"> </w:t>
      </w:r>
      <w:r w:rsidRPr="000B347D">
        <w:rPr>
          <w:rFonts w:ascii="Sylfaen" w:hAnsi="Sylfaen" w:cs="Sylfaen"/>
          <w:sz w:val="24"/>
          <w:szCs w:val="24"/>
          <w:lang w:val="hy-AM"/>
        </w:rPr>
        <w:t>փաստաթղթի</w:t>
      </w:r>
      <w:r w:rsidRPr="000B347D">
        <w:rPr>
          <w:rFonts w:ascii="Sylfaen" w:hAnsi="Sylfaen"/>
          <w:sz w:val="24"/>
          <w:szCs w:val="24"/>
          <w:lang w:val="hy-AM"/>
        </w:rPr>
        <w:t xml:space="preserve"> </w:t>
      </w:r>
      <w:r w:rsidRPr="000B347D">
        <w:rPr>
          <w:rFonts w:ascii="Sylfaen" w:hAnsi="Sylfaen" w:cs="Sylfaen"/>
          <w:sz w:val="24"/>
          <w:szCs w:val="24"/>
          <w:lang w:val="hy-AM"/>
        </w:rPr>
        <w:t xml:space="preserve">տվյալների </w:t>
      </w:r>
      <w:r w:rsidRPr="000B347D">
        <w:rPr>
          <w:rFonts w:ascii="Sylfaen" w:hAnsi="Sylfaen"/>
          <w:sz w:val="24"/>
          <w:szCs w:val="24"/>
          <w:lang w:val="hy-AM"/>
        </w:rPr>
        <w:t>(</w:t>
      </w:r>
      <w:r w:rsidRPr="000B347D">
        <w:rPr>
          <w:rFonts w:ascii="Sylfaen" w:hAnsi="Sylfaen" w:cs="Sylfaen"/>
          <w:sz w:val="24"/>
          <w:szCs w:val="24"/>
          <w:lang w:val="hy-AM"/>
        </w:rPr>
        <w:t>տեղեկությունների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միավոր</w:t>
      </w:r>
      <w:r w:rsidRPr="000B347D">
        <w:rPr>
          <w:rFonts w:ascii="Sylfaen" w:hAnsi="Sylfaen"/>
          <w:sz w:val="24"/>
          <w:szCs w:val="24"/>
          <w:lang w:val="hy-AM"/>
        </w:rPr>
        <w:t xml:space="preserve">, </w:t>
      </w:r>
      <w:r w:rsidRPr="000B347D">
        <w:rPr>
          <w:rFonts w:ascii="Sylfaen" w:hAnsi="Sylfaen" w:cs="Sylfaen"/>
          <w:sz w:val="24"/>
          <w:szCs w:val="24"/>
          <w:lang w:val="hy-AM"/>
        </w:rPr>
        <w:t>որը</w:t>
      </w:r>
      <w:r w:rsidRPr="000B347D">
        <w:rPr>
          <w:rFonts w:ascii="Sylfaen" w:hAnsi="Sylfaen"/>
          <w:sz w:val="24"/>
          <w:szCs w:val="24"/>
          <w:lang w:val="hy-AM"/>
        </w:rPr>
        <w:t xml:space="preserve"> </w:t>
      </w:r>
      <w:r w:rsidRPr="000B347D">
        <w:rPr>
          <w:rFonts w:ascii="Sylfaen" w:hAnsi="Sylfaen" w:cs="Sylfaen"/>
          <w:sz w:val="24"/>
          <w:szCs w:val="24"/>
          <w:lang w:val="hy-AM"/>
        </w:rPr>
        <w:t>որոշակի</w:t>
      </w:r>
      <w:r w:rsidRPr="000B347D">
        <w:rPr>
          <w:rFonts w:ascii="Sylfaen" w:hAnsi="Sylfaen"/>
          <w:sz w:val="24"/>
          <w:szCs w:val="24"/>
          <w:lang w:val="hy-AM"/>
        </w:rPr>
        <w:t xml:space="preserve"> </w:t>
      </w:r>
      <w:r w:rsidRPr="000B347D">
        <w:rPr>
          <w:rFonts w:ascii="Sylfaen" w:hAnsi="Sylfaen" w:cs="Sylfaen"/>
          <w:sz w:val="24"/>
          <w:szCs w:val="24"/>
          <w:lang w:val="hy-AM"/>
        </w:rPr>
        <w:t>համատեքստում</w:t>
      </w:r>
      <w:r w:rsidRPr="000B347D">
        <w:rPr>
          <w:rFonts w:ascii="Sylfaen" w:hAnsi="Sylfaen"/>
          <w:sz w:val="24"/>
          <w:szCs w:val="24"/>
          <w:lang w:val="hy-AM"/>
        </w:rPr>
        <w:t xml:space="preserve"> </w:t>
      </w:r>
      <w:r w:rsidRPr="000B347D">
        <w:rPr>
          <w:rFonts w:ascii="Sylfaen" w:hAnsi="Sylfaen" w:cs="Sylfaen"/>
          <w:sz w:val="24"/>
          <w:szCs w:val="24"/>
          <w:lang w:val="hy-AM"/>
        </w:rPr>
        <w:t>համարվում</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անբաժանելի</w:t>
      </w:r>
      <w:r w:rsidRPr="000B347D">
        <w:rPr>
          <w:rFonts w:ascii="Sylfaen" w:hAnsi="Sylfaen"/>
          <w:sz w:val="24"/>
          <w:szCs w:val="24"/>
          <w:lang w:val="hy-AM"/>
        </w:rPr>
        <w:t>.</w:t>
      </w:r>
    </w:p>
    <w:p w:rsidR="007C7FDA" w:rsidRPr="000B347D" w:rsidRDefault="007C7FDA" w:rsidP="004114D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b/>
          <w:sz w:val="24"/>
          <w:szCs w:val="24"/>
          <w:lang w:val="hy-AM"/>
        </w:rPr>
        <w:t>ԱՕՏՄ</w:t>
      </w:r>
      <w:r w:rsidRPr="000B347D">
        <w:rPr>
          <w:rFonts w:ascii="Sylfaen" w:hAnsi="Sylfaen" w:cs="Sylfaen"/>
          <w:sz w:val="24"/>
          <w:szCs w:val="24"/>
          <w:lang w:val="hy-AM"/>
        </w:rPr>
        <w:t>՝</w:t>
      </w:r>
      <w:r w:rsidRPr="000B347D">
        <w:rPr>
          <w:rFonts w:ascii="Sylfaen" w:hAnsi="Sylfaen"/>
          <w:sz w:val="24"/>
          <w:szCs w:val="24"/>
          <w:lang w:val="hy-AM"/>
        </w:rPr>
        <w:t xml:space="preserve"> </w:t>
      </w:r>
      <w:r w:rsidRPr="000B347D">
        <w:rPr>
          <w:rFonts w:ascii="Sylfaen" w:hAnsi="Sylfaen" w:cs="Sylfaen"/>
          <w:sz w:val="24"/>
          <w:szCs w:val="24"/>
          <w:lang w:val="hy-AM"/>
        </w:rPr>
        <w:t>անձնական</w:t>
      </w:r>
      <w:r w:rsidRPr="000B347D">
        <w:rPr>
          <w:rFonts w:ascii="Sylfaen" w:hAnsi="Sylfaen"/>
          <w:sz w:val="24"/>
          <w:szCs w:val="24"/>
          <w:lang w:val="hy-AM"/>
        </w:rPr>
        <w:t xml:space="preserve"> </w:t>
      </w:r>
      <w:r w:rsidRPr="000B347D">
        <w:rPr>
          <w:rFonts w:ascii="Sylfaen" w:hAnsi="Sylfaen" w:cs="Sylfaen"/>
          <w:sz w:val="24"/>
          <w:szCs w:val="24"/>
          <w:lang w:val="hy-AM"/>
        </w:rPr>
        <w:t>օգտագործման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w:t>
      </w:r>
      <w:r w:rsidRPr="000B347D">
        <w:rPr>
          <w:rFonts w:ascii="Sylfaen" w:hAnsi="Sylfaen"/>
          <w:sz w:val="24"/>
          <w:szCs w:val="24"/>
          <w:lang w:val="hy-AM"/>
        </w:rPr>
        <w:t xml:space="preserve"> </w:t>
      </w:r>
      <w:r w:rsidRPr="000B347D">
        <w:rPr>
          <w:rFonts w:ascii="Sylfaen" w:hAnsi="Sylfaen" w:cs="Sylfaen"/>
          <w:sz w:val="24"/>
          <w:szCs w:val="24"/>
          <w:lang w:val="hy-AM"/>
        </w:rPr>
        <w:t>ավտոմոտո 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w:t>
      </w:r>
      <w:r w:rsidRPr="000B347D">
        <w:rPr>
          <w:rFonts w:ascii="Sylfaen" w:hAnsi="Sylfaen"/>
          <w:sz w:val="24"/>
          <w:szCs w:val="24"/>
          <w:lang w:val="hy-AM"/>
        </w:rPr>
        <w:t xml:space="preserve">, </w:t>
      </w:r>
      <w:r w:rsidRPr="000B347D">
        <w:rPr>
          <w:rFonts w:ascii="Sylfaen" w:hAnsi="Sylfaen" w:cs="Sylfaen"/>
          <w:sz w:val="24"/>
          <w:szCs w:val="24"/>
          <w:lang w:val="hy-AM"/>
        </w:rPr>
        <w:t>կցորդ</w:t>
      </w:r>
      <w:r w:rsidRPr="000B347D">
        <w:rPr>
          <w:rFonts w:ascii="Sylfaen" w:hAnsi="Sylfaen"/>
          <w:sz w:val="24"/>
          <w:szCs w:val="24"/>
          <w:lang w:val="hy-AM"/>
        </w:rPr>
        <w:t xml:space="preserve">, </w:t>
      </w:r>
      <w:r w:rsidRPr="000B347D">
        <w:rPr>
          <w:rFonts w:ascii="Sylfaen" w:hAnsi="Sylfaen" w:cs="Sylfaen"/>
          <w:sz w:val="24"/>
          <w:szCs w:val="24"/>
          <w:lang w:val="hy-AM"/>
        </w:rPr>
        <w:t>նավ</w:t>
      </w:r>
      <w:r w:rsidRPr="000B347D">
        <w:rPr>
          <w:rFonts w:ascii="Sylfaen" w:hAnsi="Sylfaen"/>
          <w:sz w:val="24"/>
          <w:szCs w:val="24"/>
          <w:lang w:val="hy-AM"/>
        </w:rPr>
        <w:t xml:space="preserve"> </w:t>
      </w:r>
      <w:r w:rsidRPr="000B347D">
        <w:rPr>
          <w:rFonts w:ascii="Sylfaen" w:hAnsi="Sylfaen" w:cs="Sylfaen"/>
          <w:sz w:val="24"/>
          <w:szCs w:val="24"/>
          <w:lang w:val="hy-AM"/>
        </w:rPr>
        <w:t>կամ</w:t>
      </w:r>
      <w:r w:rsidRPr="000B347D">
        <w:rPr>
          <w:rFonts w:ascii="Sylfaen" w:hAnsi="Sylfaen"/>
          <w:sz w:val="24"/>
          <w:szCs w:val="24"/>
          <w:lang w:val="hy-AM"/>
        </w:rPr>
        <w:t xml:space="preserve"> </w:t>
      </w:r>
      <w:r w:rsidRPr="000B347D">
        <w:rPr>
          <w:rFonts w:ascii="Sylfaen" w:hAnsi="Sylfaen" w:cs="Sylfaen"/>
          <w:sz w:val="24"/>
          <w:szCs w:val="24"/>
          <w:lang w:val="hy-AM"/>
        </w:rPr>
        <w:t>օդանավ</w:t>
      </w:r>
      <w:r w:rsidRPr="000B347D">
        <w:rPr>
          <w:rFonts w:ascii="Sylfaen" w:hAnsi="Sylfaen"/>
          <w:sz w:val="24"/>
          <w:szCs w:val="24"/>
          <w:lang w:val="hy-AM"/>
        </w:rPr>
        <w:t xml:space="preserve"> (</w:t>
      </w:r>
      <w:r w:rsidRPr="000B347D">
        <w:rPr>
          <w:rFonts w:ascii="Sylfaen" w:hAnsi="Sylfaen" w:cs="Sylfaen"/>
          <w:sz w:val="24"/>
          <w:szCs w:val="24"/>
          <w:lang w:val="hy-AM"/>
        </w:rPr>
        <w:t>պահեստամասերի</w:t>
      </w:r>
      <w:r w:rsidRPr="000B347D">
        <w:rPr>
          <w:rFonts w:ascii="Sylfaen" w:hAnsi="Sylfaen"/>
          <w:sz w:val="24"/>
          <w:szCs w:val="24"/>
          <w:lang w:val="hy-AM"/>
        </w:rPr>
        <w:t>, ինչպես նա</w:t>
      </w:r>
      <w:r w:rsidR="00917CF1">
        <w:rPr>
          <w:rFonts w:ascii="Sylfaen" w:hAnsi="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սովորական</w:t>
      </w:r>
      <w:r w:rsidRPr="000B347D">
        <w:rPr>
          <w:rFonts w:ascii="Sylfaen" w:hAnsi="Sylfaen"/>
          <w:sz w:val="24"/>
          <w:szCs w:val="24"/>
          <w:lang w:val="hy-AM"/>
        </w:rPr>
        <w:t xml:space="preserve"> </w:t>
      </w:r>
      <w:r w:rsidRPr="000B347D">
        <w:rPr>
          <w:rFonts w:ascii="Sylfaen" w:hAnsi="Sylfaen" w:cs="Sylfaen"/>
          <w:sz w:val="24"/>
          <w:szCs w:val="24"/>
          <w:lang w:val="hy-AM"/>
        </w:rPr>
        <w:t>պարագաների</w:t>
      </w:r>
      <w:r w:rsidRPr="000B347D">
        <w:rPr>
          <w:rFonts w:ascii="Sylfaen" w:hAnsi="Sylfaen"/>
          <w:sz w:val="24"/>
          <w:szCs w:val="24"/>
          <w:lang w:val="hy-AM"/>
        </w:rPr>
        <w:t xml:space="preserve"> </w:t>
      </w:r>
      <w:r w:rsidR="00917CF1">
        <w:rPr>
          <w:rFonts w:ascii="Sylfaen" w:hAnsi="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սարքավորման</w:t>
      </w:r>
      <w:r w:rsidRPr="000B347D">
        <w:rPr>
          <w:rFonts w:ascii="Sylfaen" w:hAnsi="Sylfaen"/>
          <w:sz w:val="24"/>
          <w:szCs w:val="24"/>
          <w:lang w:val="hy-AM"/>
        </w:rPr>
        <w:t xml:space="preserve">, </w:t>
      </w:r>
      <w:r w:rsidRPr="000B347D">
        <w:rPr>
          <w:rFonts w:ascii="Sylfaen" w:hAnsi="Sylfaen" w:cs="Sylfaen"/>
          <w:sz w:val="24"/>
          <w:szCs w:val="24"/>
          <w:lang w:val="hy-AM"/>
        </w:rPr>
        <w:t>սովորական</w:t>
      </w:r>
      <w:r w:rsidRPr="000B347D">
        <w:rPr>
          <w:rFonts w:ascii="Sylfaen" w:hAnsi="Sylfaen"/>
          <w:sz w:val="24"/>
          <w:szCs w:val="24"/>
          <w:lang w:val="hy-AM"/>
        </w:rPr>
        <w:t xml:space="preserve"> </w:t>
      </w:r>
      <w:r w:rsidRPr="000B347D">
        <w:rPr>
          <w:rFonts w:ascii="Sylfaen" w:hAnsi="Sylfaen" w:cs="Sylfaen"/>
          <w:sz w:val="24"/>
          <w:szCs w:val="24"/>
          <w:lang w:val="hy-AM"/>
        </w:rPr>
        <w:t>բաքերում</w:t>
      </w:r>
      <w:r w:rsidRPr="000B347D">
        <w:rPr>
          <w:rFonts w:ascii="Sylfaen" w:hAnsi="Sylfaen"/>
          <w:sz w:val="24"/>
          <w:szCs w:val="24"/>
          <w:lang w:val="hy-AM"/>
        </w:rPr>
        <w:t xml:space="preserve"> </w:t>
      </w:r>
      <w:r w:rsidRPr="000B347D">
        <w:rPr>
          <w:rFonts w:ascii="Sylfaen" w:hAnsi="Sylfaen" w:cs="Sylfaen"/>
          <w:sz w:val="24"/>
          <w:szCs w:val="24"/>
          <w:lang w:val="hy-AM"/>
        </w:rPr>
        <w:t>պարունակվող</w:t>
      </w:r>
      <w:r w:rsidRPr="000B347D">
        <w:rPr>
          <w:rFonts w:ascii="Sylfaen" w:hAnsi="Sylfaen"/>
          <w:sz w:val="24"/>
          <w:szCs w:val="24"/>
          <w:lang w:val="hy-AM"/>
        </w:rPr>
        <w:t xml:space="preserve"> </w:t>
      </w:r>
      <w:r w:rsidRPr="000B347D">
        <w:rPr>
          <w:rFonts w:ascii="Sylfaen" w:hAnsi="Sylfaen" w:cs="Sylfaen"/>
          <w:sz w:val="24"/>
          <w:szCs w:val="24"/>
          <w:lang w:val="hy-AM"/>
        </w:rPr>
        <w:t>վառելիքաքսուքային</w:t>
      </w:r>
      <w:r w:rsidRPr="000B347D">
        <w:rPr>
          <w:rFonts w:ascii="Sylfaen" w:hAnsi="Sylfaen"/>
          <w:sz w:val="24"/>
          <w:szCs w:val="24"/>
          <w:lang w:val="hy-AM"/>
        </w:rPr>
        <w:t xml:space="preserve"> </w:t>
      </w:r>
      <w:r w:rsidRPr="000B347D">
        <w:rPr>
          <w:rFonts w:ascii="Sylfaen" w:hAnsi="Sylfaen" w:cs="Sylfaen"/>
          <w:sz w:val="24"/>
          <w:szCs w:val="24"/>
          <w:lang w:val="hy-AM"/>
        </w:rPr>
        <w:t>նյութերի</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վառելանյութի հետ միասին</w:t>
      </w:r>
      <w:r w:rsidRPr="000B347D">
        <w:rPr>
          <w:rFonts w:ascii="Sylfaen" w:hAnsi="Sylfaen"/>
          <w:sz w:val="24"/>
          <w:szCs w:val="24"/>
          <w:lang w:val="hy-AM"/>
        </w:rPr>
        <w:t xml:space="preserve">), </w:t>
      </w:r>
      <w:r w:rsidRPr="000B347D">
        <w:rPr>
          <w:rFonts w:ascii="Sylfaen" w:hAnsi="Sylfaen" w:cs="Sylfaen"/>
          <w:sz w:val="24"/>
          <w:szCs w:val="24"/>
          <w:lang w:val="hy-AM"/>
        </w:rPr>
        <w:t>որի</w:t>
      </w:r>
      <w:r w:rsidRPr="000B347D">
        <w:rPr>
          <w:rFonts w:ascii="Sylfaen" w:hAnsi="Sylfaen"/>
          <w:sz w:val="24"/>
          <w:szCs w:val="24"/>
          <w:lang w:val="hy-AM"/>
        </w:rPr>
        <w:t xml:space="preserve"> </w:t>
      </w:r>
      <w:r w:rsidRPr="000B347D">
        <w:rPr>
          <w:rFonts w:ascii="Sylfaen" w:hAnsi="Sylfaen" w:cs="Sylfaen"/>
          <w:sz w:val="24"/>
          <w:szCs w:val="24"/>
          <w:lang w:val="hy-AM"/>
        </w:rPr>
        <w:t>սեփականատերը</w:t>
      </w:r>
      <w:r w:rsidRPr="000B347D">
        <w:rPr>
          <w:rFonts w:ascii="Sylfaen" w:hAnsi="Sylfaen"/>
          <w:sz w:val="24"/>
          <w:szCs w:val="24"/>
          <w:lang w:val="hy-AM"/>
        </w:rPr>
        <w:t xml:space="preserve"> </w:t>
      </w:r>
      <w:r w:rsidRPr="000B347D">
        <w:rPr>
          <w:rFonts w:ascii="Sylfaen" w:hAnsi="Sylfaen" w:cs="Sylfaen"/>
          <w:sz w:val="24"/>
          <w:szCs w:val="24"/>
          <w:lang w:val="hy-AM"/>
        </w:rPr>
        <w:t>կամ</w:t>
      </w:r>
      <w:r w:rsidRPr="000B347D">
        <w:rPr>
          <w:rFonts w:ascii="Sylfaen" w:hAnsi="Sylfaen"/>
          <w:sz w:val="24"/>
          <w:szCs w:val="24"/>
          <w:lang w:val="hy-AM"/>
        </w:rPr>
        <w:t xml:space="preserve"> </w:t>
      </w:r>
      <w:r w:rsidRPr="000B347D">
        <w:rPr>
          <w:rFonts w:ascii="Sylfaen" w:hAnsi="Sylfaen" w:cs="Sylfaen"/>
          <w:sz w:val="24"/>
          <w:szCs w:val="24"/>
          <w:lang w:val="hy-AM"/>
        </w:rPr>
        <w:t>տիրապետողն</w:t>
      </w:r>
      <w:r w:rsidRPr="000B347D">
        <w:rPr>
          <w:rFonts w:ascii="Sylfaen" w:hAnsi="Sylfaen"/>
          <w:sz w:val="24"/>
          <w:szCs w:val="24"/>
          <w:lang w:val="hy-AM"/>
        </w:rPr>
        <w:t xml:space="preserve"> </w:t>
      </w:r>
      <w:r w:rsidRPr="000B347D">
        <w:rPr>
          <w:rFonts w:ascii="Sylfaen" w:hAnsi="Sylfaen" w:cs="Sylfaen"/>
          <w:sz w:val="24"/>
          <w:szCs w:val="24"/>
          <w:lang w:val="hy-AM"/>
        </w:rPr>
        <w:t>այն</w:t>
      </w:r>
      <w:r w:rsidRPr="000B347D">
        <w:rPr>
          <w:rFonts w:ascii="Sylfaen" w:hAnsi="Sylfaen"/>
          <w:sz w:val="24"/>
          <w:szCs w:val="24"/>
          <w:lang w:val="hy-AM"/>
        </w:rPr>
        <w:t xml:space="preserve"> </w:t>
      </w:r>
      <w:r w:rsidRPr="000B347D">
        <w:rPr>
          <w:rFonts w:ascii="Sylfaen" w:hAnsi="Sylfaen" w:cs="Sylfaen"/>
          <w:sz w:val="24"/>
          <w:szCs w:val="24"/>
          <w:lang w:val="hy-AM"/>
        </w:rPr>
        <w:t>ֆիզիկական</w:t>
      </w:r>
      <w:r w:rsidRPr="000B347D">
        <w:rPr>
          <w:rFonts w:ascii="Sylfaen" w:hAnsi="Sylfaen"/>
          <w:sz w:val="24"/>
          <w:szCs w:val="24"/>
          <w:lang w:val="hy-AM"/>
        </w:rPr>
        <w:t xml:space="preserve"> </w:t>
      </w:r>
      <w:r w:rsidRPr="000B347D">
        <w:rPr>
          <w:rFonts w:ascii="Sylfaen" w:hAnsi="Sylfaen" w:cs="Sylfaen"/>
          <w:sz w:val="24"/>
          <w:szCs w:val="24"/>
          <w:lang w:val="hy-AM"/>
        </w:rPr>
        <w:t>անձն</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որի</w:t>
      </w:r>
      <w:r w:rsidRPr="000B347D">
        <w:rPr>
          <w:rFonts w:ascii="Sylfaen" w:hAnsi="Sylfaen"/>
          <w:sz w:val="24"/>
          <w:szCs w:val="24"/>
          <w:lang w:val="hy-AM"/>
        </w:rPr>
        <w:t xml:space="preserve"> </w:t>
      </w:r>
      <w:r w:rsidRPr="000B347D">
        <w:rPr>
          <w:rFonts w:ascii="Sylfaen" w:hAnsi="Sylfaen" w:cs="Sylfaen"/>
          <w:sz w:val="24"/>
          <w:szCs w:val="24"/>
          <w:lang w:val="hy-AM"/>
        </w:rPr>
        <w:t>կողմից</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միջոցները</w:t>
      </w:r>
      <w:r w:rsidRPr="000B347D">
        <w:rPr>
          <w:rFonts w:ascii="Sylfaen" w:hAnsi="Sylfaen"/>
          <w:sz w:val="24"/>
          <w:szCs w:val="24"/>
          <w:lang w:val="hy-AM"/>
        </w:rPr>
        <w:t xml:space="preserve"> </w:t>
      </w:r>
      <w:r w:rsidRPr="000B347D">
        <w:rPr>
          <w:rFonts w:ascii="Sylfaen" w:hAnsi="Sylfaen" w:cs="Sylfaen"/>
          <w:sz w:val="24"/>
          <w:szCs w:val="24"/>
          <w:lang w:val="hy-AM"/>
        </w:rPr>
        <w:t>Միության մաքսային</w:t>
      </w:r>
      <w:r w:rsidRPr="000B347D">
        <w:rPr>
          <w:rFonts w:ascii="Sylfaen" w:hAnsi="Sylfaen"/>
          <w:sz w:val="24"/>
          <w:szCs w:val="24"/>
          <w:lang w:val="hy-AM"/>
        </w:rPr>
        <w:t xml:space="preserve"> </w:t>
      </w:r>
      <w:r w:rsidRPr="000B347D">
        <w:rPr>
          <w:rFonts w:ascii="Sylfaen" w:hAnsi="Sylfaen" w:cs="Sylfaen"/>
          <w:sz w:val="24"/>
          <w:szCs w:val="24"/>
          <w:lang w:val="hy-AM"/>
        </w:rPr>
        <w:t>սահմանով</w:t>
      </w:r>
      <w:r w:rsidRPr="000B347D">
        <w:rPr>
          <w:rFonts w:ascii="Sylfaen" w:hAnsi="Sylfaen"/>
          <w:sz w:val="24"/>
          <w:szCs w:val="24"/>
          <w:lang w:val="hy-AM"/>
        </w:rPr>
        <w:t xml:space="preserve"> </w:t>
      </w:r>
      <w:r w:rsidRPr="000B347D">
        <w:rPr>
          <w:rFonts w:ascii="Sylfaen" w:hAnsi="Sylfaen" w:cs="Sylfaen"/>
          <w:sz w:val="24"/>
          <w:szCs w:val="24"/>
          <w:lang w:val="hy-AM"/>
        </w:rPr>
        <w:t>տեղափոխվում</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բացառապես</w:t>
      </w:r>
      <w:r w:rsidRPr="000B347D">
        <w:rPr>
          <w:rFonts w:ascii="Sylfaen" w:hAnsi="Sylfaen"/>
          <w:sz w:val="24"/>
          <w:szCs w:val="24"/>
          <w:lang w:val="hy-AM"/>
        </w:rPr>
        <w:t xml:space="preserve"> </w:t>
      </w:r>
      <w:r w:rsidRPr="000B347D">
        <w:rPr>
          <w:rFonts w:ascii="Sylfaen" w:hAnsi="Sylfaen" w:cs="Sylfaen"/>
          <w:sz w:val="24"/>
          <w:szCs w:val="24"/>
          <w:lang w:val="hy-AM"/>
        </w:rPr>
        <w:t>անձնական</w:t>
      </w:r>
      <w:r w:rsidRPr="000B347D">
        <w:rPr>
          <w:rFonts w:ascii="Sylfaen" w:hAnsi="Sylfaen"/>
          <w:sz w:val="24"/>
          <w:szCs w:val="24"/>
          <w:lang w:val="hy-AM"/>
        </w:rPr>
        <w:t xml:space="preserve"> </w:t>
      </w:r>
      <w:r w:rsidRPr="000B347D">
        <w:rPr>
          <w:rFonts w:ascii="Sylfaen" w:hAnsi="Sylfaen" w:cs="Sylfaen"/>
          <w:sz w:val="24"/>
          <w:szCs w:val="24"/>
          <w:lang w:val="hy-AM"/>
        </w:rPr>
        <w:t>նպատակներով</w:t>
      </w:r>
      <w:r w:rsidRPr="000B347D">
        <w:rPr>
          <w:rFonts w:ascii="Sylfaen" w:hAnsi="Sylfaen"/>
          <w:sz w:val="24"/>
          <w:szCs w:val="24"/>
          <w:lang w:val="hy-AM"/>
        </w:rPr>
        <w:t xml:space="preserve">, </w:t>
      </w:r>
      <w:r w:rsidRPr="000B347D">
        <w:rPr>
          <w:rFonts w:ascii="Sylfaen" w:hAnsi="Sylfaen" w:cs="Sylfaen"/>
          <w:sz w:val="24"/>
          <w:szCs w:val="24"/>
          <w:lang w:val="hy-AM"/>
        </w:rPr>
        <w:t>այլ</w:t>
      </w:r>
      <w:r w:rsidRPr="000B347D">
        <w:rPr>
          <w:rFonts w:ascii="Sylfaen" w:hAnsi="Sylfaen"/>
          <w:sz w:val="24"/>
          <w:szCs w:val="24"/>
          <w:lang w:val="hy-AM"/>
        </w:rPr>
        <w:t xml:space="preserve"> </w:t>
      </w:r>
      <w:r w:rsidRPr="000B347D">
        <w:rPr>
          <w:rFonts w:ascii="Sylfaen" w:hAnsi="Sylfaen" w:cs="Sylfaen"/>
          <w:sz w:val="24"/>
          <w:szCs w:val="24"/>
          <w:lang w:val="hy-AM"/>
        </w:rPr>
        <w:t>ոչ</w:t>
      </w:r>
      <w:r w:rsidRPr="000B347D">
        <w:rPr>
          <w:rFonts w:ascii="Sylfaen" w:hAnsi="Sylfaen"/>
          <w:sz w:val="24"/>
          <w:szCs w:val="24"/>
          <w:lang w:val="hy-AM"/>
        </w:rPr>
        <w:t xml:space="preserve"> </w:t>
      </w:r>
      <w:r w:rsidRPr="000B347D">
        <w:rPr>
          <w:rFonts w:ascii="Sylfaen" w:hAnsi="Sylfaen" w:cs="Sylfaen"/>
          <w:sz w:val="24"/>
          <w:szCs w:val="24"/>
          <w:lang w:val="hy-AM"/>
        </w:rPr>
        <w:t>թե</w:t>
      </w:r>
      <w:r w:rsidRPr="000B347D">
        <w:rPr>
          <w:rFonts w:ascii="Sylfaen" w:hAnsi="Sylfaen"/>
          <w:sz w:val="24"/>
          <w:szCs w:val="24"/>
          <w:lang w:val="hy-AM"/>
        </w:rPr>
        <w:t xml:space="preserve"> </w:t>
      </w:r>
      <w:r w:rsidRPr="000B347D">
        <w:rPr>
          <w:rFonts w:ascii="Sylfaen" w:hAnsi="Sylfaen" w:cs="Sylfaen"/>
          <w:sz w:val="24"/>
          <w:szCs w:val="24"/>
          <w:lang w:val="hy-AM"/>
        </w:rPr>
        <w:t>վարձատրության</w:t>
      </w:r>
      <w:r w:rsidRPr="000B347D">
        <w:rPr>
          <w:rFonts w:ascii="Sylfaen" w:hAnsi="Sylfaen"/>
          <w:sz w:val="24"/>
          <w:szCs w:val="24"/>
          <w:lang w:val="hy-AM"/>
        </w:rPr>
        <w:t xml:space="preserve"> </w:t>
      </w:r>
      <w:r w:rsidRPr="000B347D">
        <w:rPr>
          <w:rFonts w:ascii="Sylfaen" w:hAnsi="Sylfaen" w:cs="Sylfaen"/>
          <w:sz w:val="24"/>
          <w:szCs w:val="24"/>
          <w:lang w:val="hy-AM"/>
        </w:rPr>
        <w:t>դիմաց</w:t>
      </w:r>
      <w:r w:rsidRPr="000B347D">
        <w:rPr>
          <w:rFonts w:ascii="Sylfaen" w:hAnsi="Sylfaen"/>
          <w:sz w:val="24"/>
          <w:szCs w:val="24"/>
          <w:lang w:val="hy-AM"/>
        </w:rPr>
        <w:t xml:space="preserve"> </w:t>
      </w:r>
      <w:r w:rsidRPr="000B347D">
        <w:rPr>
          <w:rFonts w:ascii="Sylfaen" w:hAnsi="Sylfaen" w:cs="Sylfaen"/>
          <w:sz w:val="24"/>
          <w:szCs w:val="24"/>
          <w:lang w:val="hy-AM"/>
        </w:rPr>
        <w:t>անձանց փոխադրման</w:t>
      </w:r>
      <w:r w:rsidRPr="000B347D">
        <w:rPr>
          <w:rFonts w:ascii="Sylfaen" w:hAnsi="Sylfaen"/>
          <w:sz w:val="24"/>
          <w:szCs w:val="24"/>
          <w:lang w:val="hy-AM"/>
        </w:rPr>
        <w:t xml:space="preserve">, </w:t>
      </w:r>
      <w:r w:rsidRPr="000B347D">
        <w:rPr>
          <w:rFonts w:ascii="Sylfaen" w:hAnsi="Sylfaen" w:cs="Sylfaen"/>
          <w:sz w:val="24"/>
          <w:szCs w:val="24"/>
          <w:lang w:val="hy-AM"/>
        </w:rPr>
        <w:t>վարձատրության</w:t>
      </w:r>
      <w:r w:rsidRPr="000B347D">
        <w:rPr>
          <w:rFonts w:ascii="Sylfaen" w:hAnsi="Sylfaen"/>
          <w:sz w:val="24"/>
          <w:szCs w:val="24"/>
          <w:lang w:val="hy-AM"/>
        </w:rPr>
        <w:t xml:space="preserve"> </w:t>
      </w:r>
      <w:r w:rsidRPr="000B347D">
        <w:rPr>
          <w:rFonts w:ascii="Sylfaen" w:hAnsi="Sylfaen" w:cs="Sylfaen"/>
          <w:sz w:val="24"/>
          <w:szCs w:val="24"/>
          <w:lang w:val="hy-AM"/>
        </w:rPr>
        <w:t>դիմաց</w:t>
      </w:r>
      <w:r w:rsidRPr="000B347D">
        <w:rPr>
          <w:rFonts w:ascii="Sylfaen" w:hAnsi="Sylfaen"/>
          <w:sz w:val="24"/>
          <w:szCs w:val="24"/>
          <w:lang w:val="hy-AM"/>
        </w:rPr>
        <w:t xml:space="preserve"> </w:t>
      </w:r>
      <w:r w:rsidRPr="000B347D">
        <w:rPr>
          <w:rFonts w:ascii="Sylfaen" w:hAnsi="Sylfaen" w:cs="Sylfaen"/>
          <w:sz w:val="24"/>
          <w:szCs w:val="24"/>
          <w:lang w:val="hy-AM"/>
        </w:rPr>
        <w:t>կամ</w:t>
      </w:r>
      <w:r w:rsidRPr="000B347D">
        <w:rPr>
          <w:rFonts w:ascii="Sylfaen" w:hAnsi="Sylfaen"/>
          <w:sz w:val="24"/>
          <w:szCs w:val="24"/>
          <w:lang w:val="hy-AM"/>
        </w:rPr>
        <w:t xml:space="preserve"> </w:t>
      </w:r>
      <w:r w:rsidRPr="000B347D">
        <w:rPr>
          <w:rFonts w:ascii="Sylfaen" w:hAnsi="Sylfaen" w:cs="Sylfaen"/>
          <w:sz w:val="24"/>
          <w:szCs w:val="24"/>
          <w:lang w:val="hy-AM"/>
        </w:rPr>
        <w:t>անվճար</w:t>
      </w:r>
      <w:r w:rsidRPr="000B347D">
        <w:rPr>
          <w:rFonts w:ascii="Sylfaen" w:hAnsi="Sylfaen"/>
          <w:sz w:val="24"/>
          <w:szCs w:val="24"/>
          <w:lang w:val="hy-AM"/>
        </w:rPr>
        <w:t xml:space="preserve"> </w:t>
      </w:r>
      <w:r w:rsidRPr="000B347D">
        <w:rPr>
          <w:rFonts w:ascii="Sylfaen" w:hAnsi="Sylfaen" w:cs="Sylfaen"/>
          <w:sz w:val="24"/>
          <w:szCs w:val="24"/>
          <w:lang w:val="hy-AM"/>
        </w:rPr>
        <w:t>ապրանքների</w:t>
      </w:r>
      <w:r w:rsidRPr="000B347D">
        <w:rPr>
          <w:rFonts w:ascii="Sylfaen" w:hAnsi="Sylfaen"/>
          <w:sz w:val="24"/>
          <w:szCs w:val="24"/>
          <w:lang w:val="hy-AM"/>
        </w:rPr>
        <w:t xml:space="preserve"> </w:t>
      </w:r>
      <w:r w:rsidRPr="000B347D">
        <w:rPr>
          <w:rFonts w:ascii="Sylfaen" w:hAnsi="Sylfaen" w:cs="Sylfaen"/>
          <w:sz w:val="24"/>
          <w:szCs w:val="24"/>
          <w:lang w:val="hy-AM"/>
        </w:rPr>
        <w:t>արդյունաբերական</w:t>
      </w:r>
      <w:r w:rsidRPr="000B347D">
        <w:rPr>
          <w:rFonts w:ascii="Sylfaen" w:hAnsi="Sylfaen"/>
          <w:sz w:val="24"/>
          <w:szCs w:val="24"/>
          <w:lang w:val="hy-AM"/>
        </w:rPr>
        <w:t xml:space="preserve"> </w:t>
      </w:r>
      <w:r w:rsidRPr="000B347D">
        <w:rPr>
          <w:rFonts w:ascii="Sylfaen" w:hAnsi="Sylfaen" w:cs="Sylfaen"/>
          <w:sz w:val="24"/>
          <w:szCs w:val="24"/>
          <w:lang w:val="hy-AM"/>
        </w:rPr>
        <w:t>կամ</w:t>
      </w:r>
      <w:r w:rsidRPr="000B347D">
        <w:rPr>
          <w:rFonts w:ascii="Sylfaen" w:hAnsi="Sylfaen"/>
          <w:sz w:val="24"/>
          <w:szCs w:val="24"/>
          <w:lang w:val="hy-AM"/>
        </w:rPr>
        <w:t xml:space="preserve"> </w:t>
      </w:r>
      <w:r w:rsidRPr="000B347D">
        <w:rPr>
          <w:rFonts w:ascii="Sylfaen" w:hAnsi="Sylfaen" w:cs="Sylfaen"/>
          <w:sz w:val="24"/>
          <w:szCs w:val="24"/>
          <w:lang w:val="hy-AM"/>
        </w:rPr>
        <w:t>առ</w:t>
      </w:r>
      <w:r w:rsidR="00917CF1">
        <w:rPr>
          <w:rFonts w:ascii="Sylfaen" w:hAnsi="Sylfaen" w:cs="Sylfaen"/>
          <w:sz w:val="24"/>
          <w:szCs w:val="24"/>
          <w:lang w:val="hy-AM"/>
        </w:rPr>
        <w:t>և</w:t>
      </w:r>
      <w:r w:rsidRPr="000B347D">
        <w:rPr>
          <w:rFonts w:ascii="Sylfaen" w:hAnsi="Sylfaen" w:cs="Sylfaen"/>
          <w:sz w:val="24"/>
          <w:szCs w:val="24"/>
          <w:lang w:val="hy-AM"/>
        </w:rPr>
        <w:t>տրային փոխադրման</w:t>
      </w:r>
      <w:r w:rsidRPr="000B347D">
        <w:rPr>
          <w:rFonts w:ascii="Sylfaen" w:hAnsi="Sylfaen"/>
          <w:sz w:val="24"/>
          <w:szCs w:val="24"/>
          <w:lang w:val="hy-AM"/>
        </w:rPr>
        <w:t xml:space="preserve"> </w:t>
      </w:r>
      <w:r w:rsidRPr="000B347D">
        <w:rPr>
          <w:rFonts w:ascii="Sylfaen" w:hAnsi="Sylfaen" w:cs="Sylfaen"/>
          <w:sz w:val="24"/>
          <w:szCs w:val="24"/>
          <w:lang w:val="hy-AM"/>
        </w:rPr>
        <w:t>համար</w:t>
      </w:r>
      <w:r w:rsidRPr="000B347D">
        <w:rPr>
          <w:rFonts w:ascii="Sylfaen" w:hAnsi="Sylfaen"/>
          <w:sz w:val="24"/>
          <w:szCs w:val="24"/>
          <w:lang w:val="hy-AM"/>
        </w:rPr>
        <w:t>.</w:t>
      </w:r>
    </w:p>
    <w:p w:rsidR="007C7FDA" w:rsidRPr="000B347D" w:rsidRDefault="007C7FDA" w:rsidP="004114D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b/>
          <w:sz w:val="24"/>
          <w:szCs w:val="24"/>
          <w:lang w:val="hy-AM"/>
        </w:rPr>
        <w:t>ՄՓՏՄ</w:t>
      </w:r>
      <w:r w:rsidRPr="000B347D">
        <w:rPr>
          <w:rFonts w:ascii="Sylfaen" w:hAnsi="Sylfaen" w:cs="Sylfaen"/>
          <w:sz w:val="24"/>
          <w:szCs w:val="24"/>
          <w:lang w:val="hy-AM"/>
        </w:rPr>
        <w:t>՝</w:t>
      </w:r>
      <w:r w:rsidRPr="000B347D">
        <w:rPr>
          <w:rFonts w:ascii="Sylfaen" w:hAnsi="Sylfaen"/>
          <w:sz w:val="24"/>
          <w:szCs w:val="24"/>
          <w:lang w:val="hy-AM"/>
        </w:rPr>
        <w:t xml:space="preserve"> բեռների, ուղ</w:t>
      </w:r>
      <w:r w:rsidR="00917CF1">
        <w:rPr>
          <w:rFonts w:ascii="Sylfaen" w:hAnsi="Sylfaen"/>
          <w:sz w:val="24"/>
          <w:szCs w:val="24"/>
          <w:lang w:val="hy-AM"/>
        </w:rPr>
        <w:t>և</w:t>
      </w:r>
      <w:r w:rsidRPr="000B347D">
        <w:rPr>
          <w:rFonts w:ascii="Sylfaen" w:hAnsi="Sylfaen"/>
          <w:sz w:val="24"/>
          <w:szCs w:val="24"/>
          <w:lang w:val="hy-AM"/>
        </w:rPr>
        <w:t xml:space="preserve">որների </w:t>
      </w:r>
      <w:r w:rsidR="00917CF1">
        <w:rPr>
          <w:rFonts w:ascii="Sylfaen" w:hAnsi="Sylfaen"/>
          <w:sz w:val="24"/>
          <w:szCs w:val="24"/>
          <w:lang w:val="hy-AM"/>
        </w:rPr>
        <w:t>և</w:t>
      </w:r>
      <w:r w:rsidRPr="000B347D">
        <w:rPr>
          <w:rFonts w:ascii="Sylfaen" w:hAnsi="Sylfaen"/>
          <w:sz w:val="24"/>
          <w:szCs w:val="24"/>
          <w:lang w:val="hy-AM"/>
        </w:rPr>
        <w:t xml:space="preserve"> (կամ) ուղեբեռի միջազգային փոխադրումն սկսելու </w:t>
      </w:r>
      <w:r w:rsidR="00917CF1">
        <w:rPr>
          <w:rFonts w:ascii="Sylfaen" w:hAnsi="Sylfaen"/>
          <w:sz w:val="24"/>
          <w:szCs w:val="24"/>
          <w:lang w:val="hy-AM"/>
        </w:rPr>
        <w:t>և</w:t>
      </w:r>
      <w:r w:rsidRPr="000B347D">
        <w:rPr>
          <w:rFonts w:ascii="Sylfaen" w:hAnsi="Sylfaen"/>
          <w:sz w:val="24"/>
          <w:szCs w:val="24"/>
          <w:lang w:val="hy-AM"/>
        </w:rPr>
        <w:t xml:space="preserve"> (կամ) ավարտելու նպատակներով</w:t>
      </w:r>
      <w:r w:rsidRPr="000B347D">
        <w:rPr>
          <w:rFonts w:ascii="Sylfaen" w:hAnsi="Sylfaen" w:cs="Sylfaen"/>
          <w:sz w:val="24"/>
          <w:szCs w:val="24"/>
          <w:lang w:val="hy-AM"/>
        </w:rPr>
        <w:t xml:space="preserve"> Միության մաքսային</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ներմուծվող</w:t>
      </w:r>
      <w:r w:rsidRPr="000B347D">
        <w:rPr>
          <w:rFonts w:ascii="Sylfaen" w:hAnsi="Sylfaen"/>
          <w:sz w:val="24"/>
          <w:szCs w:val="24"/>
          <w:lang w:val="hy-AM"/>
        </w:rPr>
        <w:t xml:space="preserve"> </w:t>
      </w:r>
      <w:r w:rsidRPr="000B347D">
        <w:rPr>
          <w:rFonts w:ascii="Sylfaen" w:hAnsi="Sylfaen" w:cs="Sylfaen"/>
          <w:sz w:val="24"/>
          <w:szCs w:val="24"/>
          <w:lang w:val="hy-AM"/>
        </w:rPr>
        <w:t>կամ</w:t>
      </w:r>
      <w:r w:rsidRPr="000B347D">
        <w:rPr>
          <w:rFonts w:ascii="Sylfaen" w:hAnsi="Sylfaen"/>
          <w:sz w:val="24"/>
          <w:szCs w:val="24"/>
          <w:lang w:val="hy-AM"/>
        </w:rPr>
        <w:t xml:space="preserve"> </w:t>
      </w:r>
      <w:r w:rsidRPr="000B347D">
        <w:rPr>
          <w:rFonts w:ascii="Sylfaen" w:hAnsi="Sylfaen" w:cs="Sylfaen"/>
          <w:sz w:val="24"/>
          <w:szCs w:val="24"/>
          <w:lang w:val="hy-AM"/>
        </w:rPr>
        <w:t>դրա</w:t>
      </w:r>
      <w:r w:rsidRPr="000B347D">
        <w:rPr>
          <w:rFonts w:ascii="Sylfaen" w:hAnsi="Sylfaen"/>
          <w:sz w:val="24"/>
          <w:szCs w:val="24"/>
          <w:lang w:val="hy-AM"/>
        </w:rPr>
        <w:t xml:space="preserve"> </w:t>
      </w:r>
      <w:r w:rsidRPr="000B347D">
        <w:rPr>
          <w:rFonts w:ascii="Sylfaen" w:hAnsi="Sylfaen" w:cs="Sylfaen"/>
          <w:sz w:val="24"/>
          <w:szCs w:val="24"/>
          <w:lang w:val="hy-AM"/>
        </w:rPr>
        <w:t>սահմաններից դուրս</w:t>
      </w:r>
      <w:r w:rsidRPr="000B347D">
        <w:rPr>
          <w:rFonts w:ascii="Sylfaen" w:hAnsi="Sylfaen"/>
          <w:sz w:val="24"/>
          <w:szCs w:val="24"/>
          <w:lang w:val="hy-AM"/>
        </w:rPr>
        <w:t xml:space="preserve"> </w:t>
      </w:r>
      <w:r w:rsidRPr="000B347D">
        <w:rPr>
          <w:rFonts w:ascii="Sylfaen" w:hAnsi="Sylfaen" w:cs="Sylfaen"/>
          <w:sz w:val="24"/>
          <w:szCs w:val="24"/>
          <w:lang w:val="hy-AM"/>
        </w:rPr>
        <w:t>արտահանվող</w:t>
      </w:r>
      <w:r w:rsidRPr="000B347D">
        <w:rPr>
          <w:rFonts w:ascii="Sylfaen" w:hAnsi="Sylfaen"/>
          <w:sz w:val="24"/>
          <w:szCs w:val="24"/>
          <w:lang w:val="hy-AM"/>
        </w:rPr>
        <w:t xml:space="preserve"> </w:t>
      </w:r>
      <w:r w:rsidRPr="000B347D">
        <w:rPr>
          <w:rFonts w:ascii="Sylfaen" w:hAnsi="Sylfaen" w:cs="Sylfaen"/>
          <w:sz w:val="24"/>
          <w:szCs w:val="24"/>
          <w:lang w:val="hy-AM"/>
        </w:rPr>
        <w:t>միջազգային 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w:t>
      </w:r>
      <w:r w:rsidRPr="000B347D">
        <w:rPr>
          <w:rFonts w:ascii="Sylfaen" w:hAnsi="Sylfaen"/>
          <w:sz w:val="24"/>
          <w:szCs w:val="24"/>
          <w:lang w:val="hy-AM"/>
        </w:rPr>
        <w:t xml:space="preserve"> </w:t>
      </w:r>
      <w:r w:rsidRPr="000B347D">
        <w:rPr>
          <w:rFonts w:ascii="Sylfaen" w:hAnsi="Sylfaen" w:cs="Sylfaen"/>
          <w:sz w:val="24"/>
          <w:szCs w:val="24"/>
          <w:lang w:val="hy-AM"/>
        </w:rPr>
        <w:t>դրա</w:t>
      </w:r>
      <w:r w:rsidRPr="000B347D">
        <w:rPr>
          <w:rFonts w:ascii="Sylfaen" w:hAnsi="Sylfaen"/>
          <w:sz w:val="24"/>
          <w:szCs w:val="24"/>
          <w:lang w:val="hy-AM"/>
        </w:rPr>
        <w:t xml:space="preserve"> </w:t>
      </w:r>
      <w:r w:rsidRPr="000B347D">
        <w:rPr>
          <w:rFonts w:ascii="Sylfaen" w:hAnsi="Sylfaen" w:cs="Sylfaen"/>
          <w:sz w:val="24"/>
          <w:szCs w:val="24"/>
          <w:lang w:val="hy-AM"/>
        </w:rPr>
        <w:t>վրա</w:t>
      </w:r>
      <w:r w:rsidRPr="000B347D">
        <w:rPr>
          <w:rFonts w:ascii="Sylfaen" w:hAnsi="Sylfaen"/>
          <w:sz w:val="24"/>
          <w:szCs w:val="24"/>
          <w:lang w:val="hy-AM"/>
        </w:rPr>
        <w:t xml:space="preserve"> </w:t>
      </w:r>
      <w:r w:rsidRPr="000B347D">
        <w:rPr>
          <w:rFonts w:ascii="Sylfaen" w:hAnsi="Sylfaen" w:cs="Sylfaen"/>
          <w:sz w:val="24"/>
          <w:szCs w:val="24"/>
          <w:lang w:val="hy-AM"/>
        </w:rPr>
        <w:t>գտնվող</w:t>
      </w:r>
      <w:r w:rsidRPr="000B347D">
        <w:rPr>
          <w:rFonts w:ascii="Sylfaen" w:hAnsi="Sylfaen"/>
          <w:sz w:val="24"/>
          <w:szCs w:val="24"/>
          <w:lang w:val="hy-AM"/>
        </w:rPr>
        <w:t xml:space="preserve"> </w:t>
      </w:r>
      <w:r w:rsidRPr="000B347D">
        <w:rPr>
          <w:rFonts w:ascii="Sylfaen" w:hAnsi="Sylfaen" w:cs="Sylfaen"/>
          <w:sz w:val="24"/>
          <w:szCs w:val="24"/>
          <w:lang w:val="hy-AM"/>
        </w:rPr>
        <w:t>հատուկ</w:t>
      </w:r>
      <w:r w:rsidRPr="000B347D">
        <w:rPr>
          <w:rFonts w:ascii="Sylfaen" w:hAnsi="Sylfaen"/>
          <w:sz w:val="24"/>
          <w:szCs w:val="24"/>
          <w:lang w:val="hy-AM"/>
        </w:rPr>
        <w:t xml:space="preserve"> </w:t>
      </w:r>
      <w:r w:rsidRPr="000B347D">
        <w:rPr>
          <w:rFonts w:ascii="Sylfaen" w:hAnsi="Sylfaen" w:cs="Sylfaen"/>
          <w:sz w:val="24"/>
          <w:szCs w:val="24"/>
          <w:lang w:val="hy-AM"/>
        </w:rPr>
        <w:t>սարքավորմամբ</w:t>
      </w:r>
      <w:r w:rsidRPr="000B347D">
        <w:rPr>
          <w:rFonts w:ascii="Sylfaen" w:hAnsi="Sylfaen"/>
          <w:sz w:val="24"/>
          <w:szCs w:val="24"/>
          <w:lang w:val="hy-AM"/>
        </w:rPr>
        <w:t xml:space="preserve">, </w:t>
      </w:r>
      <w:r w:rsidRPr="000B347D">
        <w:rPr>
          <w:rFonts w:ascii="Sylfaen" w:hAnsi="Sylfaen" w:cs="Sylfaen"/>
          <w:sz w:val="24"/>
          <w:szCs w:val="24"/>
          <w:lang w:val="hy-AM"/>
        </w:rPr>
        <w:t>որը</w:t>
      </w:r>
      <w:r w:rsidRPr="000B347D">
        <w:rPr>
          <w:rFonts w:ascii="Sylfaen" w:hAnsi="Sylfaen"/>
          <w:sz w:val="24"/>
          <w:szCs w:val="24"/>
          <w:lang w:val="hy-AM"/>
        </w:rPr>
        <w:t xml:space="preserve"> </w:t>
      </w:r>
      <w:r w:rsidRPr="000B347D">
        <w:rPr>
          <w:rFonts w:ascii="Sylfaen" w:hAnsi="Sylfaen" w:cs="Sylfaen"/>
          <w:sz w:val="24"/>
          <w:szCs w:val="24"/>
          <w:lang w:val="hy-AM"/>
        </w:rPr>
        <w:t>նախատեսված</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բեռների</w:t>
      </w:r>
      <w:r w:rsidRPr="000B347D">
        <w:rPr>
          <w:rFonts w:ascii="Sylfaen" w:hAnsi="Sylfaen"/>
          <w:sz w:val="24"/>
          <w:szCs w:val="24"/>
          <w:lang w:val="hy-AM"/>
        </w:rPr>
        <w:t xml:space="preserve"> </w:t>
      </w:r>
      <w:r w:rsidRPr="000B347D">
        <w:rPr>
          <w:rFonts w:ascii="Sylfaen" w:hAnsi="Sylfaen" w:cs="Sylfaen"/>
          <w:sz w:val="24"/>
          <w:szCs w:val="24"/>
          <w:lang w:val="hy-AM"/>
        </w:rPr>
        <w:t>բեռնման</w:t>
      </w:r>
      <w:r w:rsidRPr="000B347D">
        <w:rPr>
          <w:rFonts w:ascii="Sylfaen" w:hAnsi="Sylfaen"/>
          <w:sz w:val="24"/>
          <w:szCs w:val="24"/>
          <w:lang w:val="hy-AM"/>
        </w:rPr>
        <w:t xml:space="preserve">, </w:t>
      </w:r>
      <w:r w:rsidRPr="000B347D">
        <w:rPr>
          <w:rFonts w:ascii="Sylfaen" w:hAnsi="Sylfaen" w:cs="Sylfaen"/>
          <w:sz w:val="24"/>
          <w:szCs w:val="24"/>
          <w:lang w:val="hy-AM"/>
        </w:rPr>
        <w:t>բեռնաթափման</w:t>
      </w:r>
      <w:r w:rsidRPr="000B347D">
        <w:rPr>
          <w:rFonts w:ascii="Sylfaen" w:hAnsi="Sylfaen"/>
          <w:sz w:val="24"/>
          <w:szCs w:val="24"/>
          <w:lang w:val="hy-AM"/>
        </w:rPr>
        <w:t xml:space="preserve">, </w:t>
      </w:r>
      <w:r w:rsidRPr="000B347D">
        <w:rPr>
          <w:rFonts w:ascii="Sylfaen" w:hAnsi="Sylfaen" w:cs="Sylfaen"/>
          <w:sz w:val="24"/>
          <w:szCs w:val="24"/>
          <w:lang w:val="hy-AM"/>
        </w:rPr>
        <w:t>մշակման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պաշտպանության</w:t>
      </w:r>
      <w:r w:rsidRPr="000B347D">
        <w:rPr>
          <w:rFonts w:ascii="Sylfaen" w:hAnsi="Sylfaen"/>
          <w:sz w:val="24"/>
          <w:szCs w:val="24"/>
          <w:lang w:val="hy-AM"/>
        </w:rPr>
        <w:t xml:space="preserve"> </w:t>
      </w:r>
      <w:r w:rsidRPr="000B347D">
        <w:rPr>
          <w:rFonts w:ascii="Sylfaen" w:hAnsi="Sylfaen" w:cs="Sylfaen"/>
          <w:sz w:val="24"/>
          <w:szCs w:val="24"/>
          <w:lang w:val="hy-AM"/>
        </w:rPr>
        <w:t>համար</w:t>
      </w:r>
      <w:r w:rsidRPr="000B347D">
        <w:rPr>
          <w:rFonts w:ascii="Sylfaen" w:hAnsi="Sylfaen"/>
          <w:sz w:val="24"/>
          <w:szCs w:val="24"/>
          <w:lang w:val="hy-AM"/>
        </w:rPr>
        <w:t xml:space="preserve">, </w:t>
      </w:r>
      <w:r w:rsidRPr="000B347D">
        <w:rPr>
          <w:rFonts w:ascii="Sylfaen" w:hAnsi="Sylfaen" w:cs="Sylfaen"/>
          <w:sz w:val="24"/>
          <w:szCs w:val="24"/>
          <w:lang w:val="hy-AM"/>
        </w:rPr>
        <w:t>նյութա</w:t>
      </w:r>
      <w:r w:rsidRPr="000B347D">
        <w:rPr>
          <w:rFonts w:ascii="Sylfaen" w:hAnsi="Sylfaen"/>
          <w:sz w:val="24"/>
          <w:szCs w:val="24"/>
          <w:lang w:val="hy-AM"/>
        </w:rPr>
        <w:softHyphen/>
      </w:r>
      <w:r w:rsidRPr="000B347D">
        <w:rPr>
          <w:rFonts w:ascii="Sylfaen" w:hAnsi="Sylfaen" w:cs="Sylfaen"/>
          <w:sz w:val="24"/>
          <w:szCs w:val="24"/>
          <w:lang w:val="hy-AM"/>
        </w:rPr>
        <w:t>տեխնիկական</w:t>
      </w:r>
      <w:r w:rsidRPr="000B347D">
        <w:rPr>
          <w:rFonts w:ascii="Sylfaen" w:hAnsi="Sylfaen"/>
          <w:sz w:val="24"/>
          <w:szCs w:val="24"/>
          <w:lang w:val="hy-AM"/>
        </w:rPr>
        <w:t xml:space="preserve"> </w:t>
      </w:r>
      <w:r w:rsidRPr="000B347D">
        <w:rPr>
          <w:rFonts w:ascii="Sylfaen" w:hAnsi="Sylfaen" w:cs="Sylfaen"/>
          <w:sz w:val="24"/>
          <w:szCs w:val="24"/>
          <w:lang w:val="hy-AM"/>
        </w:rPr>
        <w:t>մատակարարման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lastRenderedPageBreak/>
        <w:t>հանդերձման</w:t>
      </w:r>
      <w:r w:rsidRPr="000B347D">
        <w:rPr>
          <w:rFonts w:ascii="Sylfaen" w:hAnsi="Sylfaen"/>
          <w:sz w:val="24"/>
          <w:szCs w:val="24"/>
          <w:lang w:val="hy-AM"/>
        </w:rPr>
        <w:t xml:space="preserve"> </w:t>
      </w:r>
      <w:r w:rsidRPr="000B347D">
        <w:rPr>
          <w:rFonts w:ascii="Sylfaen" w:hAnsi="Sylfaen" w:cs="Sylfaen"/>
          <w:sz w:val="24"/>
          <w:szCs w:val="24"/>
          <w:lang w:val="hy-AM"/>
        </w:rPr>
        <w:t>առարկաներով</w:t>
      </w:r>
      <w:r w:rsidRPr="000B347D">
        <w:rPr>
          <w:rFonts w:ascii="Sylfaen" w:hAnsi="Sylfaen"/>
          <w:sz w:val="24"/>
          <w:szCs w:val="24"/>
          <w:lang w:val="hy-AM"/>
        </w:rPr>
        <w:t xml:space="preserve">, </w:t>
      </w:r>
      <w:r w:rsidRPr="000B347D">
        <w:rPr>
          <w:rFonts w:ascii="Sylfaen" w:hAnsi="Sylfaen" w:cs="Sylfaen"/>
          <w:sz w:val="24"/>
          <w:szCs w:val="24"/>
          <w:lang w:val="hy-AM"/>
        </w:rPr>
        <w:t>ինչպես</w:t>
      </w:r>
      <w:r w:rsidRPr="000B347D">
        <w:rPr>
          <w:rFonts w:ascii="Sylfaen" w:hAnsi="Sylfaen"/>
          <w:sz w:val="24"/>
          <w:szCs w:val="24"/>
          <w:lang w:val="hy-AM"/>
        </w:rPr>
        <w:t xml:space="preserve"> </w:t>
      </w:r>
      <w:r w:rsidRPr="000B347D">
        <w:rPr>
          <w:rFonts w:ascii="Sylfaen" w:hAnsi="Sylfaen" w:cs="Sylfaen"/>
          <w:sz w:val="24"/>
          <w:szCs w:val="24"/>
          <w:lang w:val="hy-AM"/>
        </w:rPr>
        <w:t>նա</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պահեստամասերով</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սարքավորմամբ</w:t>
      </w:r>
      <w:r w:rsidRPr="000B347D">
        <w:rPr>
          <w:rFonts w:ascii="Sylfaen" w:hAnsi="Sylfaen"/>
          <w:sz w:val="24"/>
          <w:szCs w:val="24"/>
          <w:lang w:val="hy-AM"/>
        </w:rPr>
        <w:t xml:space="preserve">, </w:t>
      </w:r>
      <w:r w:rsidRPr="000B347D">
        <w:rPr>
          <w:rFonts w:ascii="Sylfaen" w:hAnsi="Sylfaen" w:cs="Sylfaen"/>
          <w:sz w:val="24"/>
          <w:szCs w:val="24"/>
          <w:lang w:val="hy-AM"/>
        </w:rPr>
        <w:t>որոնք</w:t>
      </w:r>
      <w:r w:rsidRPr="000B347D">
        <w:rPr>
          <w:rFonts w:ascii="Sylfaen" w:hAnsi="Sylfaen"/>
          <w:sz w:val="24"/>
          <w:szCs w:val="24"/>
          <w:lang w:val="hy-AM"/>
        </w:rPr>
        <w:t xml:space="preserve"> </w:t>
      </w:r>
      <w:r w:rsidRPr="000B347D">
        <w:rPr>
          <w:rFonts w:ascii="Sylfaen" w:hAnsi="Sylfaen" w:cs="Sylfaen"/>
          <w:sz w:val="24"/>
          <w:szCs w:val="24"/>
          <w:lang w:val="hy-AM"/>
        </w:rPr>
        <w:t>նախատեսված</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ընթացուղում</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միջոցի</w:t>
      </w:r>
      <w:r w:rsidRPr="000B347D">
        <w:rPr>
          <w:rFonts w:ascii="Sylfaen" w:hAnsi="Sylfaen"/>
          <w:sz w:val="24"/>
          <w:szCs w:val="24"/>
          <w:lang w:val="hy-AM"/>
        </w:rPr>
        <w:t xml:space="preserve"> </w:t>
      </w:r>
      <w:r w:rsidRPr="000B347D">
        <w:rPr>
          <w:rFonts w:ascii="Sylfaen" w:hAnsi="Sylfaen" w:cs="Sylfaen"/>
          <w:sz w:val="24"/>
          <w:szCs w:val="24"/>
          <w:lang w:val="hy-AM"/>
        </w:rPr>
        <w:t>վերանորոգման</w:t>
      </w:r>
      <w:r w:rsidRPr="000B347D">
        <w:rPr>
          <w:rFonts w:ascii="Sylfaen" w:hAnsi="Sylfaen"/>
          <w:sz w:val="24"/>
          <w:szCs w:val="24"/>
          <w:lang w:val="hy-AM"/>
        </w:rPr>
        <w:t xml:space="preserve">, </w:t>
      </w:r>
      <w:r w:rsidRPr="000B347D">
        <w:rPr>
          <w:rFonts w:ascii="Sylfaen" w:hAnsi="Sylfaen" w:cs="Sylfaen"/>
          <w:sz w:val="24"/>
          <w:szCs w:val="24"/>
          <w:lang w:val="hy-AM"/>
        </w:rPr>
        <w:t>տեխնիկական</w:t>
      </w:r>
      <w:r w:rsidRPr="000B347D">
        <w:rPr>
          <w:rFonts w:ascii="Sylfaen" w:hAnsi="Sylfaen"/>
          <w:sz w:val="24"/>
          <w:szCs w:val="24"/>
          <w:lang w:val="hy-AM"/>
        </w:rPr>
        <w:t xml:space="preserve"> </w:t>
      </w:r>
      <w:r w:rsidRPr="000B347D">
        <w:rPr>
          <w:rFonts w:ascii="Sylfaen" w:hAnsi="Sylfaen" w:cs="Sylfaen"/>
          <w:sz w:val="24"/>
          <w:szCs w:val="24"/>
          <w:lang w:val="hy-AM"/>
        </w:rPr>
        <w:t>սպասարկման</w:t>
      </w:r>
      <w:r w:rsidRPr="000B347D">
        <w:rPr>
          <w:rFonts w:ascii="Sylfaen" w:hAnsi="Sylfaen"/>
          <w:sz w:val="24"/>
          <w:szCs w:val="24"/>
          <w:lang w:val="hy-AM"/>
        </w:rPr>
        <w:t xml:space="preserve"> </w:t>
      </w:r>
      <w:r w:rsidRPr="000B347D">
        <w:rPr>
          <w:rFonts w:ascii="Sylfaen" w:hAnsi="Sylfaen" w:cs="Sylfaen"/>
          <w:sz w:val="24"/>
          <w:szCs w:val="24"/>
          <w:lang w:val="hy-AM"/>
        </w:rPr>
        <w:t>կամ</w:t>
      </w:r>
      <w:r w:rsidRPr="000B347D">
        <w:rPr>
          <w:rFonts w:ascii="Sylfaen" w:hAnsi="Sylfaen"/>
          <w:sz w:val="24"/>
          <w:szCs w:val="24"/>
          <w:lang w:val="hy-AM"/>
        </w:rPr>
        <w:t xml:space="preserve"> </w:t>
      </w:r>
      <w:r w:rsidRPr="000B347D">
        <w:rPr>
          <w:rFonts w:ascii="Sylfaen" w:hAnsi="Sylfaen" w:cs="Sylfaen"/>
          <w:sz w:val="24"/>
          <w:szCs w:val="24"/>
          <w:lang w:val="hy-AM"/>
        </w:rPr>
        <w:t>շահագործման</w:t>
      </w:r>
      <w:r w:rsidRPr="000B347D">
        <w:rPr>
          <w:rFonts w:ascii="Sylfaen" w:hAnsi="Sylfaen"/>
          <w:sz w:val="24"/>
          <w:szCs w:val="24"/>
          <w:lang w:val="hy-AM"/>
        </w:rPr>
        <w:t xml:space="preserve"> </w:t>
      </w:r>
      <w:r w:rsidRPr="000B347D">
        <w:rPr>
          <w:rFonts w:ascii="Sylfaen" w:hAnsi="Sylfaen" w:cs="Sylfaen"/>
          <w:sz w:val="24"/>
          <w:szCs w:val="24"/>
          <w:lang w:val="hy-AM"/>
        </w:rPr>
        <w:t>համար</w:t>
      </w:r>
      <w:r w:rsidRPr="000B347D">
        <w:rPr>
          <w:rFonts w:ascii="Sylfaen" w:hAnsi="Sylfaen"/>
          <w:sz w:val="24"/>
          <w:szCs w:val="24"/>
          <w:lang w:val="hy-AM"/>
        </w:rPr>
        <w:t>:</w:t>
      </w:r>
    </w:p>
    <w:p w:rsidR="00F83312" w:rsidRDefault="007C7FDA" w:rsidP="004114D6">
      <w:pPr>
        <w:pStyle w:val="Bodytext20"/>
        <w:shd w:val="clear" w:color="auto" w:fill="auto"/>
        <w:tabs>
          <w:tab w:val="left" w:pos="1134"/>
        </w:tabs>
        <w:spacing w:after="160" w:line="360" w:lineRule="auto"/>
        <w:ind w:right="-8" w:firstLine="567"/>
        <w:jc w:val="both"/>
        <w:rPr>
          <w:rFonts w:ascii="Sylfaen" w:hAnsi="Sylfaen" w:cs="Sylfaen"/>
          <w:sz w:val="24"/>
          <w:szCs w:val="24"/>
          <w:lang w:val="hy-AM"/>
        </w:rPr>
      </w:pP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Կանոնակարգում</w:t>
      </w:r>
      <w:r w:rsidRPr="000B347D">
        <w:rPr>
          <w:rFonts w:ascii="Sylfaen" w:hAnsi="Sylfaen"/>
          <w:sz w:val="24"/>
          <w:szCs w:val="24"/>
          <w:lang w:val="hy-AM"/>
        </w:rPr>
        <w:t xml:space="preserve"> </w:t>
      </w:r>
      <w:r w:rsidRPr="000B347D">
        <w:rPr>
          <w:rFonts w:ascii="Sylfaen" w:hAnsi="Sylfaen" w:cs="Sylfaen"/>
          <w:sz w:val="24"/>
          <w:szCs w:val="24"/>
          <w:lang w:val="hy-AM"/>
        </w:rPr>
        <w:t>օգտագործվող</w:t>
      </w:r>
      <w:r w:rsidRPr="000B347D">
        <w:rPr>
          <w:rFonts w:ascii="Sylfaen" w:hAnsi="Sylfaen"/>
          <w:sz w:val="24"/>
          <w:szCs w:val="24"/>
          <w:lang w:val="hy-AM"/>
        </w:rPr>
        <w:t xml:space="preserve"> «</w:t>
      </w:r>
      <w:r w:rsidRPr="000B347D">
        <w:rPr>
          <w:rFonts w:ascii="Sylfaen" w:hAnsi="Sylfaen" w:cs="Sylfaen"/>
          <w:sz w:val="24"/>
          <w:szCs w:val="24"/>
          <w:lang w:val="hy-AM"/>
        </w:rPr>
        <w:t>նախաձեռնող</w:t>
      </w:r>
      <w:r w:rsidRPr="000B347D">
        <w:rPr>
          <w:rFonts w:ascii="Sylfaen" w:hAnsi="Sylfaen"/>
          <w:sz w:val="24"/>
          <w:szCs w:val="24"/>
          <w:lang w:val="hy-AM"/>
        </w:rPr>
        <w:t>», «</w:t>
      </w:r>
      <w:r w:rsidRPr="000B347D">
        <w:rPr>
          <w:rFonts w:ascii="Sylfaen" w:hAnsi="Sylfaen" w:cs="Sylfaen"/>
          <w:sz w:val="24"/>
          <w:szCs w:val="24"/>
          <w:lang w:val="hy-AM"/>
        </w:rPr>
        <w:t>սկզբնավորող</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w:t>
      </w:r>
      <w:r w:rsidRPr="000B347D">
        <w:rPr>
          <w:rFonts w:ascii="Sylfaen" w:hAnsi="Sylfaen"/>
          <w:sz w:val="24"/>
          <w:szCs w:val="24"/>
          <w:lang w:val="hy-AM"/>
        </w:rPr>
        <w:t>», «</w:t>
      </w:r>
      <w:r w:rsidRPr="000B347D">
        <w:rPr>
          <w:rFonts w:ascii="Sylfaen" w:hAnsi="Sylfaen" w:cs="Sylfaen"/>
          <w:sz w:val="24"/>
          <w:szCs w:val="24"/>
          <w:lang w:val="hy-AM"/>
        </w:rPr>
        <w:t>ընդունող</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w:t>
      </w:r>
      <w:r w:rsidRPr="000B347D">
        <w:rPr>
          <w:rFonts w:ascii="Sylfaen" w:hAnsi="Sylfaen"/>
          <w:sz w:val="24"/>
          <w:szCs w:val="24"/>
          <w:lang w:val="hy-AM"/>
        </w:rPr>
        <w:t>», «</w:t>
      </w:r>
      <w:r w:rsidRPr="000B347D">
        <w:rPr>
          <w:rFonts w:ascii="Sylfaen" w:hAnsi="Sylfaen" w:cs="Sylfaen"/>
          <w:sz w:val="24"/>
          <w:szCs w:val="24"/>
          <w:lang w:val="hy-AM"/>
        </w:rPr>
        <w:t>ռեսպոնդենտ</w:t>
      </w:r>
      <w:r w:rsidRPr="000B347D">
        <w:rPr>
          <w:rFonts w:ascii="Sylfaen" w:hAnsi="Sylfaen"/>
          <w:sz w:val="24"/>
          <w:szCs w:val="24"/>
          <w:lang w:val="hy-AM"/>
        </w:rPr>
        <w:t>»,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հաղորդագրություն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տրանզակցիա</w:t>
      </w:r>
      <w:r w:rsidRPr="000B347D">
        <w:rPr>
          <w:rFonts w:ascii="Sylfaen" w:hAnsi="Sylfaen"/>
          <w:sz w:val="24"/>
          <w:szCs w:val="24"/>
          <w:lang w:val="hy-AM"/>
        </w:rPr>
        <w:t xml:space="preserve">» </w:t>
      </w:r>
      <w:r w:rsidRPr="000B347D">
        <w:rPr>
          <w:rFonts w:ascii="Sylfaen" w:hAnsi="Sylfaen" w:cs="Sylfaen"/>
          <w:sz w:val="24"/>
          <w:szCs w:val="24"/>
          <w:lang w:val="hy-AM"/>
        </w:rPr>
        <w:t>հասկացությունները</w:t>
      </w:r>
      <w:r w:rsidRPr="000B347D">
        <w:rPr>
          <w:rFonts w:ascii="Sylfaen" w:hAnsi="Sylfaen"/>
          <w:sz w:val="24"/>
          <w:szCs w:val="24"/>
          <w:lang w:val="hy-AM"/>
        </w:rPr>
        <w:t xml:space="preserve"> </w:t>
      </w:r>
      <w:r w:rsidRPr="000B347D">
        <w:rPr>
          <w:rFonts w:ascii="Sylfaen" w:hAnsi="Sylfaen" w:cs="Sylfaen"/>
          <w:sz w:val="24"/>
          <w:szCs w:val="24"/>
          <w:lang w:val="hy-AM"/>
        </w:rPr>
        <w:t>կիրառվում</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հանձնաժողովի</w:t>
      </w:r>
      <w:r w:rsidRPr="000B347D">
        <w:rPr>
          <w:rFonts w:ascii="Sylfaen" w:hAnsi="Sylfaen"/>
          <w:sz w:val="24"/>
          <w:szCs w:val="24"/>
          <w:lang w:val="hy-AM"/>
        </w:rPr>
        <w:t xml:space="preserve"> </w:t>
      </w:r>
      <w:r w:rsidRPr="000B347D">
        <w:rPr>
          <w:rFonts w:ascii="Sylfaen" w:hAnsi="Sylfaen" w:cs="Sylfaen"/>
          <w:sz w:val="24"/>
          <w:szCs w:val="24"/>
          <w:lang w:val="hy-AM"/>
        </w:rPr>
        <w:t>կոլեգիայի</w:t>
      </w:r>
      <w:r w:rsidRPr="000B347D">
        <w:rPr>
          <w:rFonts w:ascii="Sylfaen" w:hAnsi="Sylfaen"/>
          <w:sz w:val="24"/>
          <w:szCs w:val="24"/>
          <w:lang w:val="hy-AM"/>
        </w:rPr>
        <w:t xml:space="preserve"> 2015 </w:t>
      </w:r>
      <w:r w:rsidRPr="000B347D">
        <w:rPr>
          <w:rFonts w:ascii="Sylfaen" w:hAnsi="Sylfaen" w:cs="Sylfaen"/>
          <w:sz w:val="24"/>
          <w:szCs w:val="24"/>
          <w:lang w:val="hy-AM"/>
        </w:rPr>
        <w:t>թվականի</w:t>
      </w:r>
      <w:r w:rsidRPr="000B347D">
        <w:rPr>
          <w:rFonts w:ascii="Sylfaen" w:hAnsi="Sylfaen"/>
          <w:sz w:val="24"/>
          <w:szCs w:val="24"/>
          <w:lang w:val="hy-AM"/>
        </w:rPr>
        <w:t xml:space="preserve"> </w:t>
      </w:r>
      <w:r w:rsidRPr="000B347D">
        <w:rPr>
          <w:rFonts w:ascii="Sylfaen" w:hAnsi="Sylfaen" w:cs="Sylfaen"/>
          <w:sz w:val="24"/>
          <w:szCs w:val="24"/>
          <w:lang w:val="hy-AM"/>
        </w:rPr>
        <w:t>հունիսի</w:t>
      </w:r>
      <w:r w:rsidRPr="000B347D">
        <w:rPr>
          <w:rFonts w:ascii="Sylfaen" w:hAnsi="Sylfaen"/>
          <w:sz w:val="24"/>
          <w:szCs w:val="24"/>
          <w:lang w:val="hy-AM"/>
        </w:rPr>
        <w:t xml:space="preserve"> 9-</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թիվ</w:t>
      </w:r>
      <w:r w:rsidRPr="000B347D">
        <w:rPr>
          <w:rFonts w:ascii="Sylfaen" w:hAnsi="Sylfaen"/>
          <w:sz w:val="24"/>
          <w:szCs w:val="24"/>
          <w:lang w:val="hy-AM"/>
        </w:rPr>
        <w:t xml:space="preserve"> 63 </w:t>
      </w:r>
      <w:r w:rsidRPr="000B347D">
        <w:rPr>
          <w:rFonts w:ascii="Sylfaen" w:hAnsi="Sylfaen" w:cs="Sylfaen"/>
          <w:sz w:val="24"/>
          <w:szCs w:val="24"/>
          <w:lang w:val="hy-AM"/>
        </w:rPr>
        <w:t>որոշմամբ</w:t>
      </w:r>
      <w:r w:rsidRPr="000B347D">
        <w:rPr>
          <w:rFonts w:ascii="Sylfaen" w:hAnsi="Sylfaen"/>
          <w:sz w:val="24"/>
          <w:szCs w:val="24"/>
          <w:lang w:val="hy-AM"/>
        </w:rPr>
        <w:t xml:space="preserve"> </w:t>
      </w:r>
      <w:r w:rsidRPr="000B347D">
        <w:rPr>
          <w:rFonts w:ascii="Sylfaen" w:hAnsi="Sylfaen" w:cs="Sylfaen"/>
          <w:sz w:val="24"/>
          <w:szCs w:val="24"/>
          <w:lang w:val="hy-AM"/>
        </w:rPr>
        <w:t>հաստատված՝</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գործընթացների</w:t>
      </w:r>
      <w:r w:rsidRPr="000B347D">
        <w:rPr>
          <w:rFonts w:ascii="Sylfaen" w:hAnsi="Sylfaen"/>
          <w:sz w:val="24"/>
          <w:szCs w:val="24"/>
          <w:lang w:val="hy-AM"/>
        </w:rPr>
        <w:t xml:space="preserve"> </w:t>
      </w:r>
      <w:r w:rsidRPr="000B347D">
        <w:rPr>
          <w:rFonts w:ascii="Sylfaen" w:hAnsi="Sylfaen" w:cs="Sylfaen"/>
          <w:sz w:val="24"/>
          <w:szCs w:val="24"/>
          <w:lang w:val="hy-AM"/>
        </w:rPr>
        <w:t>վերլուծության</w:t>
      </w:r>
      <w:r w:rsidRPr="000B347D">
        <w:rPr>
          <w:rFonts w:ascii="Sylfaen" w:hAnsi="Sylfaen"/>
          <w:sz w:val="24"/>
          <w:szCs w:val="24"/>
          <w:lang w:val="hy-AM"/>
        </w:rPr>
        <w:t xml:space="preserve">, </w:t>
      </w:r>
      <w:r w:rsidRPr="000B347D">
        <w:rPr>
          <w:rFonts w:ascii="Sylfaen" w:hAnsi="Sylfaen" w:cs="Sylfaen"/>
          <w:sz w:val="24"/>
          <w:szCs w:val="24"/>
          <w:lang w:val="hy-AM"/>
        </w:rPr>
        <w:t>օպտիմալացման</w:t>
      </w:r>
      <w:r w:rsidRPr="000B347D">
        <w:rPr>
          <w:rFonts w:ascii="Sylfaen" w:hAnsi="Sylfaen"/>
          <w:sz w:val="24"/>
          <w:szCs w:val="24"/>
          <w:lang w:val="hy-AM"/>
        </w:rPr>
        <w:t xml:space="preserve">, </w:t>
      </w:r>
      <w:r w:rsidRPr="000B347D">
        <w:rPr>
          <w:rFonts w:ascii="Sylfaen" w:hAnsi="Sylfaen" w:cs="Sylfaen"/>
          <w:sz w:val="24"/>
          <w:szCs w:val="24"/>
          <w:lang w:val="hy-AM"/>
        </w:rPr>
        <w:t>ներդաշնակեցման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նկարագրության</w:t>
      </w:r>
      <w:r w:rsidRPr="000B347D">
        <w:rPr>
          <w:rFonts w:ascii="Sylfaen" w:hAnsi="Sylfaen"/>
          <w:sz w:val="24"/>
          <w:szCs w:val="24"/>
          <w:lang w:val="hy-AM"/>
        </w:rPr>
        <w:t xml:space="preserve"> </w:t>
      </w:r>
      <w:r w:rsidRPr="000B347D">
        <w:rPr>
          <w:rFonts w:ascii="Sylfaen" w:hAnsi="Sylfaen" w:cs="Sylfaen"/>
          <w:sz w:val="24"/>
          <w:szCs w:val="24"/>
          <w:lang w:val="hy-AM"/>
        </w:rPr>
        <w:t>մեթոդիկայով</w:t>
      </w:r>
      <w:r w:rsidRPr="000B347D">
        <w:rPr>
          <w:rFonts w:ascii="Sylfaen" w:hAnsi="Sylfaen"/>
          <w:sz w:val="24"/>
          <w:szCs w:val="24"/>
          <w:lang w:val="hy-AM"/>
        </w:rPr>
        <w:t xml:space="preserve"> </w:t>
      </w:r>
      <w:r w:rsidRPr="000B347D">
        <w:rPr>
          <w:rFonts w:ascii="Sylfaen" w:hAnsi="Sylfaen" w:cs="Sylfaen"/>
          <w:sz w:val="24"/>
          <w:szCs w:val="24"/>
          <w:lang w:val="hy-AM"/>
        </w:rPr>
        <w:t>սահմանված</w:t>
      </w:r>
      <w:r w:rsidRPr="000B347D">
        <w:rPr>
          <w:rFonts w:ascii="Sylfaen" w:hAnsi="Sylfaen"/>
          <w:sz w:val="24"/>
          <w:szCs w:val="24"/>
          <w:lang w:val="hy-AM"/>
        </w:rPr>
        <w:t xml:space="preserve"> </w:t>
      </w:r>
      <w:r w:rsidRPr="000B347D">
        <w:rPr>
          <w:rFonts w:ascii="Sylfaen" w:hAnsi="Sylfaen" w:cs="Sylfaen"/>
          <w:sz w:val="24"/>
          <w:szCs w:val="24"/>
          <w:lang w:val="hy-AM"/>
        </w:rPr>
        <w:t>իմաստներով</w:t>
      </w:r>
      <w:r w:rsidR="00F83312">
        <w:rPr>
          <w:rFonts w:ascii="Sylfaen" w:hAnsi="Sylfaen" w:cs="Sylfaen"/>
          <w:sz w:val="24"/>
          <w:szCs w:val="24"/>
          <w:lang w:val="hy-AM"/>
        </w:rPr>
        <w:t>:</w:t>
      </w:r>
    </w:p>
    <w:p w:rsidR="00FC1578" w:rsidRPr="00F83312" w:rsidRDefault="007C7FDA" w:rsidP="00FC1578">
      <w:pPr>
        <w:pStyle w:val="Bodytext20"/>
        <w:shd w:val="clear" w:color="auto" w:fill="auto"/>
        <w:tabs>
          <w:tab w:val="left" w:pos="1134"/>
        </w:tabs>
        <w:spacing w:after="160" w:line="360" w:lineRule="auto"/>
        <w:ind w:right="-8" w:firstLine="567"/>
        <w:jc w:val="both"/>
        <w:rPr>
          <w:lang w:val="hy-AM"/>
        </w:rPr>
      </w:pPr>
      <w:r w:rsidRPr="000B347D">
        <w:rPr>
          <w:rFonts w:ascii="Sylfaen" w:hAnsi="Sylfaen" w:cs="Sylfaen"/>
          <w:sz w:val="24"/>
          <w:szCs w:val="24"/>
          <w:lang w:val="hy-AM"/>
        </w:rPr>
        <w:t>Սույն</w:t>
      </w:r>
      <w:r w:rsidRPr="000B347D">
        <w:rPr>
          <w:rFonts w:ascii="Sylfaen" w:hAnsi="Sylfaen"/>
          <w:sz w:val="24"/>
          <w:szCs w:val="24"/>
          <w:lang w:val="hy-AM"/>
        </w:rPr>
        <w:t xml:space="preserve"> </w:t>
      </w:r>
      <w:r w:rsidRPr="000B347D">
        <w:rPr>
          <w:rFonts w:ascii="Sylfaen" w:hAnsi="Sylfaen" w:cs="Sylfaen"/>
          <w:sz w:val="24"/>
          <w:szCs w:val="24"/>
          <w:lang w:val="hy-AM"/>
        </w:rPr>
        <w:t>Կանոնակարգում</w:t>
      </w:r>
      <w:r w:rsidRPr="000B347D">
        <w:rPr>
          <w:rFonts w:ascii="Sylfaen" w:hAnsi="Sylfaen"/>
          <w:sz w:val="24"/>
          <w:szCs w:val="24"/>
          <w:lang w:val="hy-AM"/>
        </w:rPr>
        <w:t xml:space="preserve"> </w:t>
      </w:r>
      <w:r w:rsidRPr="000B347D">
        <w:rPr>
          <w:rFonts w:ascii="Sylfaen" w:hAnsi="Sylfaen" w:cs="Sylfaen"/>
          <w:sz w:val="24"/>
          <w:szCs w:val="24"/>
          <w:lang w:val="hy-AM"/>
        </w:rPr>
        <w:t>օգտագործվող</w:t>
      </w:r>
      <w:r w:rsidRPr="000B347D">
        <w:rPr>
          <w:rFonts w:ascii="Sylfaen" w:hAnsi="Sylfaen"/>
          <w:sz w:val="24"/>
          <w:szCs w:val="24"/>
          <w:lang w:val="hy-AM"/>
        </w:rPr>
        <w:t xml:space="preserve"> </w:t>
      </w:r>
      <w:r w:rsidRPr="000B347D">
        <w:rPr>
          <w:rFonts w:ascii="Sylfaen" w:hAnsi="Sylfaen" w:cs="Sylfaen"/>
          <w:sz w:val="24"/>
          <w:szCs w:val="24"/>
          <w:lang w:val="hy-AM"/>
        </w:rPr>
        <w:t>այլ հասկացություններ</w:t>
      </w:r>
      <w:r w:rsidRPr="000B347D">
        <w:rPr>
          <w:rFonts w:ascii="Sylfaen" w:hAnsi="Sylfaen"/>
          <w:sz w:val="24"/>
          <w:szCs w:val="24"/>
          <w:lang w:val="hy-AM"/>
        </w:rPr>
        <w:t xml:space="preserve"> </w:t>
      </w:r>
      <w:r w:rsidRPr="000B347D">
        <w:rPr>
          <w:rFonts w:ascii="Sylfaen" w:hAnsi="Sylfaen" w:cs="Sylfaen"/>
          <w:sz w:val="24"/>
          <w:szCs w:val="24"/>
          <w:lang w:val="hy-AM"/>
        </w:rPr>
        <w:t>կիրառվում</w:t>
      </w:r>
      <w:r w:rsidRPr="000B347D">
        <w:rPr>
          <w:rFonts w:ascii="Sylfaen" w:hAnsi="Sylfaen"/>
          <w:sz w:val="24"/>
          <w:szCs w:val="24"/>
          <w:lang w:val="hy-AM"/>
        </w:rPr>
        <w:t xml:space="preserve"> </w:t>
      </w:r>
      <w:r w:rsidRPr="000B347D">
        <w:rPr>
          <w:rFonts w:ascii="Sylfaen" w:hAnsi="Sylfaen" w:cs="Sylfaen"/>
          <w:sz w:val="24"/>
          <w:szCs w:val="24"/>
          <w:lang w:val="hy-AM"/>
        </w:rPr>
        <w:t>են</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տեղեկությունների</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ապահովում՝</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պետության</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ներմուծված</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տարածքից</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արտահանված</w:t>
      </w:r>
      <w:r w:rsidRPr="000B347D">
        <w:rPr>
          <w:rFonts w:ascii="Sylfaen" w:hAnsi="Sylfaen"/>
          <w:sz w:val="24"/>
          <w:szCs w:val="24"/>
          <w:lang w:val="hy-AM"/>
        </w:rPr>
        <w:t xml:space="preserve"> </w:t>
      </w:r>
      <w:r w:rsidRPr="000B347D">
        <w:rPr>
          <w:rFonts w:ascii="Sylfaen" w:hAnsi="Sylfaen" w:cs="Sylfaen"/>
          <w:sz w:val="24"/>
          <w:szCs w:val="24"/>
          <w:lang w:val="hy-AM"/>
        </w:rPr>
        <w:t>միջազգային</w:t>
      </w:r>
      <w:r w:rsidRPr="000B347D">
        <w:rPr>
          <w:rFonts w:ascii="Sylfaen" w:hAnsi="Sylfaen"/>
          <w:sz w:val="24"/>
          <w:szCs w:val="24"/>
          <w:lang w:val="hy-AM"/>
        </w:rPr>
        <w:t xml:space="preserve"> </w:t>
      </w:r>
      <w:r w:rsidRPr="000B347D">
        <w:rPr>
          <w:rFonts w:ascii="Sylfaen" w:hAnsi="Sylfaen" w:cs="Sylfaen"/>
          <w:sz w:val="24"/>
          <w:szCs w:val="24"/>
          <w:lang w:val="hy-AM"/>
        </w:rPr>
        <w:t>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հաշվառման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հսկողության</w:t>
      </w:r>
      <w:r w:rsidRPr="000B347D">
        <w:rPr>
          <w:rFonts w:ascii="Sylfaen" w:hAnsi="Sylfaen"/>
          <w:sz w:val="24"/>
          <w:szCs w:val="24"/>
          <w:lang w:val="hy-AM"/>
        </w:rPr>
        <w:t xml:space="preserve"> </w:t>
      </w:r>
      <w:r w:rsidRPr="000B347D">
        <w:rPr>
          <w:rFonts w:ascii="Sylfaen" w:hAnsi="Sylfaen" w:cs="Sylfaen"/>
          <w:sz w:val="24"/>
          <w:szCs w:val="24"/>
          <w:lang w:val="hy-AM"/>
        </w:rPr>
        <w:t>ժամանակ</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գործընթացն</w:t>
      </w:r>
      <w:r w:rsidRPr="000B347D">
        <w:rPr>
          <w:rFonts w:ascii="Sylfaen" w:hAnsi="Sylfaen"/>
          <w:sz w:val="24"/>
          <w:szCs w:val="24"/>
          <w:lang w:val="hy-AM"/>
        </w:rPr>
        <w:t xml:space="preserve"> </w:t>
      </w:r>
      <w:r w:rsidRPr="000B347D">
        <w:rPr>
          <w:rFonts w:ascii="Sylfaen" w:hAnsi="Sylfaen" w:cs="Sylfaen"/>
          <w:sz w:val="24"/>
          <w:szCs w:val="24"/>
          <w:lang w:val="hy-AM"/>
        </w:rPr>
        <w:t>արտաքին</w:t>
      </w:r>
      <w:r w:rsidRPr="000B347D">
        <w:rPr>
          <w:rFonts w:ascii="Sylfaen" w:hAnsi="Sylfaen"/>
          <w:sz w:val="24"/>
          <w:szCs w:val="24"/>
          <w:lang w:val="hy-AM"/>
        </w:rPr>
        <w:t xml:space="preserve"> </w:t>
      </w:r>
      <w:r w:rsidRPr="000B347D">
        <w:rPr>
          <w:rFonts w:ascii="Sylfaen" w:hAnsi="Sylfaen" w:cs="Sylfaen"/>
          <w:sz w:val="24"/>
          <w:szCs w:val="24"/>
          <w:lang w:val="hy-AM"/>
        </w:rPr>
        <w:t>ու</w:t>
      </w:r>
      <w:r w:rsidRPr="000B347D">
        <w:rPr>
          <w:rFonts w:ascii="Sylfaen" w:hAnsi="Sylfaen"/>
          <w:sz w:val="24"/>
          <w:szCs w:val="24"/>
          <w:lang w:val="hy-AM"/>
        </w:rPr>
        <w:t xml:space="preserve"> </w:t>
      </w:r>
      <w:r w:rsidRPr="000B347D">
        <w:rPr>
          <w:rFonts w:ascii="Sylfaen" w:hAnsi="Sylfaen" w:cs="Sylfaen"/>
          <w:sz w:val="24"/>
          <w:szCs w:val="24"/>
          <w:lang w:val="hy-AM"/>
        </w:rPr>
        <w:t>փոխադարձ</w:t>
      </w:r>
      <w:r w:rsidRPr="000B347D">
        <w:rPr>
          <w:rFonts w:ascii="Sylfaen" w:hAnsi="Sylfaen"/>
          <w:sz w:val="24"/>
          <w:szCs w:val="24"/>
          <w:lang w:val="hy-AM"/>
        </w:rPr>
        <w:t xml:space="preserve"> </w:t>
      </w:r>
      <w:r w:rsidRPr="000B347D">
        <w:rPr>
          <w:rFonts w:ascii="Sylfaen" w:hAnsi="Sylfaen" w:cs="Sylfaen"/>
          <w:sz w:val="24"/>
          <w:szCs w:val="24"/>
          <w:lang w:val="hy-AM"/>
        </w:rPr>
        <w:t>առ</w:t>
      </w:r>
      <w:r w:rsidR="00917CF1">
        <w:rPr>
          <w:rFonts w:ascii="Sylfaen" w:hAnsi="Sylfaen" w:cs="Sylfaen"/>
          <w:sz w:val="24"/>
          <w:szCs w:val="24"/>
          <w:lang w:val="hy-AM"/>
        </w:rPr>
        <w:t>և</w:t>
      </w:r>
      <w:r w:rsidRPr="000B347D">
        <w:rPr>
          <w:rFonts w:ascii="Sylfaen" w:hAnsi="Sylfaen" w:cs="Sylfaen"/>
          <w:sz w:val="24"/>
          <w:szCs w:val="24"/>
          <w:lang w:val="hy-AM"/>
        </w:rPr>
        <w:t>տրի</w:t>
      </w:r>
      <w:r w:rsidRPr="000B347D">
        <w:rPr>
          <w:rFonts w:ascii="Sylfaen" w:hAnsi="Sylfaen"/>
          <w:sz w:val="24"/>
          <w:szCs w:val="24"/>
          <w:lang w:val="hy-AM"/>
        </w:rPr>
        <w:t xml:space="preserve"> </w:t>
      </w:r>
      <w:r w:rsidRPr="000B347D">
        <w:rPr>
          <w:rFonts w:ascii="Sylfaen" w:hAnsi="Sylfaen" w:cs="Sylfaen"/>
          <w:sz w:val="24"/>
          <w:szCs w:val="24"/>
          <w:lang w:val="hy-AM"/>
        </w:rPr>
        <w:t>ինտեգրված</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համակարգի</w:t>
      </w:r>
      <w:r w:rsidRPr="000B347D">
        <w:rPr>
          <w:rFonts w:ascii="Sylfaen" w:hAnsi="Sylfaen"/>
          <w:sz w:val="24"/>
          <w:szCs w:val="24"/>
          <w:lang w:val="hy-AM"/>
        </w:rPr>
        <w:t xml:space="preserve"> </w:t>
      </w:r>
      <w:r w:rsidRPr="000B347D">
        <w:rPr>
          <w:rFonts w:ascii="Sylfaen" w:hAnsi="Sylfaen" w:cs="Sylfaen"/>
          <w:sz w:val="24"/>
          <w:szCs w:val="24"/>
          <w:lang w:val="hy-AM"/>
        </w:rPr>
        <w:t>միջոցներով</w:t>
      </w:r>
      <w:r w:rsidRPr="000B347D">
        <w:rPr>
          <w:rFonts w:ascii="Sylfaen" w:hAnsi="Sylfaen"/>
          <w:sz w:val="24"/>
          <w:szCs w:val="24"/>
          <w:lang w:val="hy-AM"/>
        </w:rPr>
        <w:t xml:space="preserve"> </w:t>
      </w:r>
      <w:r w:rsidRPr="000B347D">
        <w:rPr>
          <w:rFonts w:ascii="Sylfaen" w:hAnsi="Sylfaen" w:cs="Sylfaen"/>
          <w:sz w:val="24"/>
          <w:szCs w:val="24"/>
          <w:lang w:val="hy-AM"/>
        </w:rPr>
        <w:t>իրագործելիս</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կանոնների</w:t>
      </w:r>
      <w:r w:rsidRPr="000B347D">
        <w:rPr>
          <w:rFonts w:ascii="Sylfaen" w:hAnsi="Sylfaen"/>
          <w:sz w:val="24"/>
          <w:szCs w:val="24"/>
          <w:lang w:val="hy-AM"/>
        </w:rPr>
        <w:t xml:space="preserve"> (</w:t>
      </w:r>
      <w:r w:rsidRPr="000B347D">
        <w:rPr>
          <w:rFonts w:ascii="Sylfaen" w:hAnsi="Sylfaen" w:cs="Sylfaen"/>
          <w:sz w:val="24"/>
          <w:szCs w:val="24"/>
          <w:lang w:val="hy-AM"/>
        </w:rPr>
        <w:t>այսուհետ՝</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կանոններ</w:t>
      </w:r>
      <w:r w:rsidRPr="000B347D">
        <w:rPr>
          <w:rFonts w:ascii="Sylfaen" w:hAnsi="Sylfaen"/>
          <w:sz w:val="24"/>
          <w:szCs w:val="24"/>
          <w:lang w:val="hy-AM"/>
        </w:rPr>
        <w:t>) 4-</w:t>
      </w:r>
      <w:r w:rsidRPr="000B347D">
        <w:rPr>
          <w:rFonts w:ascii="Sylfaen" w:hAnsi="Sylfaen" w:cs="Sylfaen"/>
          <w:sz w:val="24"/>
          <w:szCs w:val="24"/>
          <w:lang w:val="hy-AM"/>
        </w:rPr>
        <w:t>րդ</w:t>
      </w:r>
      <w:r w:rsidRPr="000B347D">
        <w:rPr>
          <w:rFonts w:ascii="Sylfaen" w:hAnsi="Sylfaen"/>
          <w:sz w:val="24"/>
          <w:szCs w:val="24"/>
          <w:lang w:val="hy-AM"/>
        </w:rPr>
        <w:t xml:space="preserve"> </w:t>
      </w:r>
      <w:r w:rsidRPr="000B347D">
        <w:rPr>
          <w:rFonts w:ascii="Sylfaen" w:hAnsi="Sylfaen" w:cs="Sylfaen"/>
          <w:sz w:val="24"/>
          <w:szCs w:val="24"/>
          <w:lang w:val="hy-AM"/>
        </w:rPr>
        <w:t>կետում</w:t>
      </w:r>
      <w:r w:rsidRPr="000B347D">
        <w:rPr>
          <w:rFonts w:ascii="Sylfaen" w:hAnsi="Sylfaen"/>
          <w:sz w:val="24"/>
          <w:szCs w:val="24"/>
          <w:lang w:val="hy-AM"/>
        </w:rPr>
        <w:t xml:space="preserve"> </w:t>
      </w:r>
      <w:r w:rsidRPr="000B347D">
        <w:rPr>
          <w:rFonts w:ascii="Sylfaen" w:hAnsi="Sylfaen" w:cs="Sylfaen"/>
          <w:sz w:val="24"/>
          <w:szCs w:val="24"/>
          <w:lang w:val="hy-AM"/>
        </w:rPr>
        <w:t>սահմանված</w:t>
      </w:r>
      <w:r w:rsidRPr="000B347D">
        <w:rPr>
          <w:rFonts w:ascii="Sylfaen" w:hAnsi="Sylfaen"/>
          <w:sz w:val="24"/>
          <w:szCs w:val="24"/>
          <w:lang w:val="hy-AM"/>
        </w:rPr>
        <w:t xml:space="preserve"> </w:t>
      </w:r>
      <w:r w:rsidRPr="000B347D">
        <w:rPr>
          <w:rFonts w:ascii="Sylfaen" w:hAnsi="Sylfaen" w:cs="Sylfaen"/>
          <w:sz w:val="24"/>
          <w:szCs w:val="24"/>
          <w:lang w:val="hy-AM"/>
        </w:rPr>
        <w:t>իմաստներով:</w:t>
      </w:r>
      <w:r w:rsidR="00FC1578">
        <w:rPr>
          <w:rFonts w:ascii="Sylfaen" w:hAnsi="Sylfaen" w:cs="Sylfaen"/>
          <w:sz w:val="24"/>
          <w:szCs w:val="24"/>
          <w:lang w:val="hy-AM"/>
        </w:rPr>
        <w:br w:type="page"/>
      </w:r>
    </w:p>
    <w:p w:rsidR="007C7FDA" w:rsidRPr="000B347D" w:rsidRDefault="007C7FDA" w:rsidP="004114D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lastRenderedPageBreak/>
        <w:t xml:space="preserve">IV.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վերաբերյալ</w:t>
      </w:r>
      <w:r w:rsidRPr="000B347D">
        <w:rPr>
          <w:rFonts w:ascii="Sylfaen" w:hAnsi="Sylfaen"/>
          <w:sz w:val="24"/>
          <w:szCs w:val="24"/>
          <w:lang w:val="hy-AM"/>
        </w:rPr>
        <w:t xml:space="preserve"> </w:t>
      </w:r>
      <w:r w:rsidRPr="000B347D">
        <w:rPr>
          <w:rFonts w:ascii="Sylfaen" w:hAnsi="Sylfaen" w:cs="Sylfaen"/>
          <w:sz w:val="24"/>
          <w:szCs w:val="24"/>
          <w:lang w:val="hy-AM"/>
        </w:rPr>
        <w:t>հիմնական</w:t>
      </w:r>
      <w:r w:rsidRPr="000B347D">
        <w:rPr>
          <w:rFonts w:ascii="Sylfaen" w:hAnsi="Sylfaen"/>
          <w:sz w:val="24"/>
          <w:szCs w:val="24"/>
          <w:lang w:val="hy-AM"/>
        </w:rPr>
        <w:t xml:space="preserve"> </w:t>
      </w:r>
      <w:r w:rsidRPr="000B347D">
        <w:rPr>
          <w:rFonts w:ascii="Sylfaen" w:hAnsi="Sylfaen" w:cs="Sylfaen"/>
          <w:sz w:val="24"/>
          <w:szCs w:val="24"/>
          <w:lang w:val="hy-AM"/>
        </w:rPr>
        <w:t>տեղեկությունները</w:t>
      </w:r>
    </w:p>
    <w:p w:rsidR="007C7FDA" w:rsidRPr="000B347D" w:rsidRDefault="007C7FDA" w:rsidP="004114D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1.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մասնակիցները</w:t>
      </w:r>
    </w:p>
    <w:p w:rsidR="00F83312" w:rsidRDefault="007C7FDA" w:rsidP="0094255F">
      <w:pPr>
        <w:pStyle w:val="Bodytext20"/>
        <w:shd w:val="clear" w:color="auto" w:fill="auto"/>
        <w:tabs>
          <w:tab w:val="left" w:pos="1134"/>
        </w:tabs>
        <w:spacing w:after="160" w:line="360" w:lineRule="auto"/>
        <w:ind w:right="-8" w:firstLine="567"/>
        <w:jc w:val="both"/>
        <w:rPr>
          <w:rFonts w:ascii="Sylfaen" w:hAnsi="Sylfaen" w:cs="Sylfaen"/>
          <w:sz w:val="24"/>
          <w:szCs w:val="24"/>
          <w:lang w:val="hy-AM"/>
        </w:rPr>
      </w:pPr>
      <w:r w:rsidRPr="000B347D">
        <w:rPr>
          <w:rFonts w:ascii="Sylfaen" w:hAnsi="Sylfaen"/>
          <w:sz w:val="24"/>
          <w:szCs w:val="24"/>
          <w:lang w:val="hy-AM"/>
        </w:rPr>
        <w:t>6.</w:t>
      </w:r>
      <w:r w:rsidR="0094255F" w:rsidRPr="001B6343">
        <w:rPr>
          <w:rFonts w:ascii="Sylfaen" w:hAnsi="Sylfaen"/>
          <w:sz w:val="24"/>
          <w:szCs w:val="24"/>
          <w:lang w:val="hy-AM"/>
        </w:rPr>
        <w:tab/>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մասնակիցների</w:t>
      </w:r>
      <w:r w:rsidRPr="000B347D">
        <w:rPr>
          <w:rFonts w:ascii="Sylfaen" w:hAnsi="Sylfaen"/>
          <w:sz w:val="24"/>
          <w:szCs w:val="24"/>
          <w:lang w:val="hy-AM"/>
        </w:rPr>
        <w:t xml:space="preserve"> </w:t>
      </w:r>
      <w:r w:rsidRPr="000B347D">
        <w:rPr>
          <w:rFonts w:ascii="Sylfaen" w:hAnsi="Sylfaen" w:cs="Sylfaen"/>
          <w:sz w:val="24"/>
          <w:szCs w:val="24"/>
          <w:lang w:val="hy-AM"/>
        </w:rPr>
        <w:t>դերերի</w:t>
      </w:r>
      <w:r w:rsidRPr="000B347D">
        <w:rPr>
          <w:rFonts w:ascii="Sylfaen" w:hAnsi="Sylfaen"/>
          <w:sz w:val="24"/>
          <w:szCs w:val="24"/>
          <w:lang w:val="hy-AM"/>
        </w:rPr>
        <w:t xml:space="preserve"> </w:t>
      </w:r>
      <w:r w:rsidRPr="000B347D">
        <w:rPr>
          <w:rFonts w:ascii="Sylfaen" w:hAnsi="Sylfaen" w:cs="Sylfaen"/>
          <w:sz w:val="24"/>
          <w:szCs w:val="24"/>
          <w:lang w:val="hy-AM"/>
        </w:rPr>
        <w:t>ցանկը</w:t>
      </w:r>
      <w:r w:rsidRPr="000B347D">
        <w:rPr>
          <w:rFonts w:ascii="Sylfaen" w:hAnsi="Sylfaen"/>
          <w:sz w:val="24"/>
          <w:szCs w:val="24"/>
          <w:lang w:val="hy-AM"/>
        </w:rPr>
        <w:t xml:space="preserve"> </w:t>
      </w:r>
      <w:r w:rsidRPr="000B347D">
        <w:rPr>
          <w:rFonts w:ascii="Sylfaen" w:hAnsi="Sylfaen" w:cs="Sylfaen"/>
          <w:sz w:val="24"/>
          <w:szCs w:val="24"/>
          <w:lang w:val="hy-AM"/>
        </w:rPr>
        <w:t>բերված</w:t>
      </w:r>
      <w:r w:rsidR="00805CE1">
        <w:rPr>
          <w:rFonts w:ascii="Sylfaen" w:hAnsi="Sylfaen" w:cs="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1-ին </w:t>
      </w:r>
      <w:r w:rsidRPr="000B347D">
        <w:rPr>
          <w:rFonts w:ascii="Sylfaen" w:hAnsi="Sylfaen" w:cs="Sylfaen"/>
          <w:sz w:val="24"/>
          <w:szCs w:val="24"/>
          <w:lang w:val="hy-AM"/>
        </w:rPr>
        <w:t>աղյուսակում</w:t>
      </w:r>
      <w:r w:rsidR="00F83312">
        <w:rPr>
          <w:rFonts w:ascii="Sylfaen" w:hAnsi="Sylfaen" w:cs="Sylfaen"/>
          <w:sz w:val="24"/>
          <w:szCs w:val="24"/>
          <w:lang w:val="hy-AM"/>
        </w:rPr>
        <w:t>:</w:t>
      </w:r>
    </w:p>
    <w:p w:rsidR="00FC1578" w:rsidRDefault="00FC1578" w:rsidP="0094255F">
      <w:pPr>
        <w:pStyle w:val="Bodytext20"/>
        <w:shd w:val="clear" w:color="auto" w:fill="auto"/>
        <w:tabs>
          <w:tab w:val="left" w:pos="1134"/>
        </w:tabs>
        <w:spacing w:after="160" w:line="360" w:lineRule="auto"/>
        <w:ind w:right="-8" w:firstLine="0"/>
        <w:jc w:val="right"/>
        <w:rPr>
          <w:rStyle w:val="Headerorfooter4"/>
          <w:rFonts w:ascii="Sylfaen" w:hAnsi="Sylfaen" w:cs="Sylfaen"/>
          <w:sz w:val="24"/>
          <w:szCs w:val="24"/>
          <w:lang w:val="hy-AM"/>
        </w:rPr>
      </w:pPr>
    </w:p>
    <w:p w:rsidR="007C7FDA" w:rsidRPr="001B6343" w:rsidRDefault="007C7FDA" w:rsidP="0094255F">
      <w:pPr>
        <w:pStyle w:val="Bodytext20"/>
        <w:shd w:val="clear" w:color="auto" w:fill="auto"/>
        <w:tabs>
          <w:tab w:val="left" w:pos="1134"/>
        </w:tabs>
        <w:spacing w:after="160" w:line="360" w:lineRule="auto"/>
        <w:ind w:right="-8" w:firstLine="0"/>
        <w:jc w:val="right"/>
        <w:rPr>
          <w:lang w:val="hy-AM"/>
        </w:rPr>
      </w:pPr>
      <w:r w:rsidRPr="000B347D">
        <w:rPr>
          <w:rStyle w:val="Headerorfooter4"/>
          <w:rFonts w:ascii="Sylfaen" w:hAnsi="Sylfaen" w:cs="Sylfaen"/>
          <w:sz w:val="24"/>
          <w:szCs w:val="24"/>
          <w:lang w:val="hy-AM"/>
        </w:rPr>
        <w:t>Աղյուսակ</w:t>
      </w:r>
      <w:r w:rsidRPr="000B347D">
        <w:rPr>
          <w:rStyle w:val="Headerorfooter4"/>
          <w:rFonts w:ascii="Sylfaen" w:hAnsi="Sylfaen"/>
          <w:sz w:val="24"/>
          <w:szCs w:val="24"/>
          <w:lang w:val="hy-AM"/>
        </w:rPr>
        <w:t xml:space="preserve"> 1</w:t>
      </w:r>
    </w:p>
    <w:p w:rsidR="007C7FDA" w:rsidRPr="000B347D" w:rsidRDefault="007C7FDA" w:rsidP="0094255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մասնակիցների</w:t>
      </w:r>
      <w:r w:rsidRPr="000B347D">
        <w:rPr>
          <w:rFonts w:ascii="Sylfaen" w:hAnsi="Sylfaen"/>
          <w:sz w:val="24"/>
          <w:szCs w:val="24"/>
          <w:lang w:val="hy-AM"/>
        </w:rPr>
        <w:t xml:space="preserve"> </w:t>
      </w:r>
      <w:r w:rsidRPr="000B347D">
        <w:rPr>
          <w:rFonts w:ascii="Sylfaen" w:hAnsi="Sylfaen" w:cs="Sylfaen"/>
          <w:sz w:val="24"/>
          <w:szCs w:val="24"/>
          <w:lang w:val="hy-AM"/>
        </w:rPr>
        <w:t>դերերի</w:t>
      </w:r>
      <w:r w:rsidRPr="000B347D">
        <w:rPr>
          <w:rFonts w:ascii="Sylfaen" w:hAnsi="Sylfaen"/>
          <w:sz w:val="24"/>
          <w:szCs w:val="24"/>
          <w:lang w:val="hy-AM"/>
        </w:rPr>
        <w:t xml:space="preserve"> </w:t>
      </w:r>
      <w:r w:rsidRPr="000B347D">
        <w:rPr>
          <w:rFonts w:ascii="Sylfaen" w:hAnsi="Sylfaen" w:cs="Sylfaen"/>
          <w:sz w:val="24"/>
          <w:szCs w:val="24"/>
          <w:lang w:val="hy-AM"/>
        </w:rPr>
        <w:t>ցանկը</w:t>
      </w:r>
    </w:p>
    <w:tbl>
      <w:tblPr>
        <w:tblOverlap w:val="never"/>
        <w:tblW w:w="9509" w:type="dxa"/>
        <w:jc w:val="center"/>
        <w:tblLayout w:type="fixed"/>
        <w:tblCellMar>
          <w:left w:w="10" w:type="dxa"/>
          <w:right w:w="10" w:type="dxa"/>
        </w:tblCellMar>
        <w:tblLook w:val="0020" w:firstRow="1" w:lastRow="0" w:firstColumn="0" w:lastColumn="0" w:noHBand="0" w:noVBand="0"/>
      </w:tblPr>
      <w:tblGrid>
        <w:gridCol w:w="2491"/>
        <w:gridCol w:w="3523"/>
        <w:gridCol w:w="3495"/>
      </w:tblGrid>
      <w:tr w:rsidR="007C7FDA" w:rsidRPr="000B347D" w:rsidTr="0094255F">
        <w:trPr>
          <w:tblHeader/>
          <w:jc w:val="center"/>
        </w:trPr>
        <w:tc>
          <w:tcPr>
            <w:tcW w:w="2491"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Դերի անվանում</w:t>
            </w:r>
            <w:r w:rsidRPr="000B347D">
              <w:rPr>
                <w:rStyle w:val="Bodytext1210pt"/>
                <w:sz w:val="24"/>
                <w:szCs w:val="24"/>
                <w:lang w:val="en-US"/>
              </w:rPr>
              <w:t>ը</w:t>
            </w:r>
          </w:p>
        </w:tc>
        <w:tc>
          <w:tcPr>
            <w:tcW w:w="352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Դերի նկարագրություն</w:t>
            </w:r>
            <w:r w:rsidRPr="000B347D">
              <w:rPr>
                <w:rStyle w:val="Bodytext1210pt"/>
                <w:sz w:val="24"/>
                <w:szCs w:val="24"/>
                <w:lang w:val="en-US"/>
              </w:rPr>
              <w:t>ը</w:t>
            </w:r>
          </w:p>
        </w:tc>
        <w:tc>
          <w:tcPr>
            <w:tcW w:w="34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Դերը կատարող մասնակից</w:t>
            </w:r>
            <w:r w:rsidRPr="000B347D">
              <w:rPr>
                <w:rStyle w:val="Bodytext1210pt"/>
                <w:sz w:val="24"/>
                <w:szCs w:val="24"/>
                <w:lang w:val="en-US"/>
              </w:rPr>
              <w:t>ը</w:t>
            </w:r>
          </w:p>
        </w:tc>
      </w:tr>
      <w:tr w:rsidR="007C7FDA" w:rsidRPr="000B347D" w:rsidTr="0094255F">
        <w:trPr>
          <w:tblHeader/>
          <w:jc w:val="center"/>
        </w:trPr>
        <w:tc>
          <w:tcPr>
            <w:tcW w:w="2491"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52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4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94255F">
        <w:trPr>
          <w:jc w:val="center"/>
        </w:trPr>
        <w:tc>
          <w:tcPr>
            <w:tcW w:w="2491"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հսկողությունն իրականացնող լիազորված մարմին</w:t>
            </w:r>
          </w:p>
        </w:tc>
        <w:tc>
          <w:tcPr>
            <w:tcW w:w="3523"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 xml:space="preserve">մաքսային գործառնություններ կատարող լիազորված մարմնից ընդունում </w:t>
            </w:r>
            <w:r w:rsidR="00917CF1">
              <w:rPr>
                <w:rStyle w:val="Bodytext1210pt"/>
                <w:sz w:val="24"/>
                <w:szCs w:val="24"/>
              </w:rPr>
              <w:t>և</w:t>
            </w:r>
            <w:r w:rsidRPr="000B347D">
              <w:rPr>
                <w:rStyle w:val="Bodytext1210pt"/>
                <w:sz w:val="24"/>
                <w:szCs w:val="24"/>
              </w:rPr>
              <w:t xml:space="preserve"> մշակում է ՄՓՏՄ-ի ժամանակավոր ներմուծման (արտահանման) վերաբերյալ տեղեկությունները</w:t>
            </w:r>
            <w:r w:rsidR="00805CE1">
              <w:rPr>
                <w:rStyle w:val="Bodytext1210pt"/>
                <w:sz w:val="24"/>
                <w:szCs w:val="24"/>
              </w:rPr>
              <w:t xml:space="preserve"> </w:t>
            </w:r>
          </w:p>
        </w:tc>
        <w:tc>
          <w:tcPr>
            <w:tcW w:w="34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հսկողությունն իրականացնող լիազորված մարմին (P.CP.03.ACT.001)</w:t>
            </w:r>
          </w:p>
        </w:tc>
      </w:tr>
      <w:tr w:rsidR="007C7FDA" w:rsidRPr="000B347D" w:rsidTr="0094255F">
        <w:trPr>
          <w:jc w:val="center"/>
        </w:trPr>
        <w:tc>
          <w:tcPr>
            <w:tcW w:w="2491"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Մաքսային</w:t>
            </w:r>
            <w:r w:rsidR="00805CE1">
              <w:rPr>
                <w:rStyle w:val="Bodytext1210pt"/>
                <w:sz w:val="24"/>
                <w:szCs w:val="24"/>
              </w:rPr>
              <w:t xml:space="preserve"> </w:t>
            </w:r>
            <w:r w:rsidRPr="000B347D">
              <w:rPr>
                <w:rStyle w:val="Bodytext1210pt"/>
                <w:sz w:val="24"/>
                <w:szCs w:val="24"/>
              </w:rPr>
              <w:t>գործառնություններ կատարող լիազորված մարմին</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մաքսային գործառնություններ կատարելիս տեղեկություններ է ներկայացնում 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 xml:space="preserve">(ՄՓՏՄ-ի ժամանակավոր ներմուծման (արտահանման) ավարտում, ՄՓՏՄ-ի ժամանակավոր ներմուծման ժամկետների երկարաձգում, ՄՓՏՄ-ի՝ մաքսային հսկողության տակ չգտնվելու ճանաչում) </w:t>
            </w:r>
          </w:p>
        </w:tc>
        <w:tc>
          <w:tcPr>
            <w:tcW w:w="34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ավարտումն</w:t>
            </w:r>
            <w:r w:rsidR="00805CE1">
              <w:rPr>
                <w:rStyle w:val="Bodytext1210pt"/>
                <w:sz w:val="24"/>
                <w:szCs w:val="24"/>
              </w:rPr>
              <w:t xml:space="preserve"> </w:t>
            </w:r>
            <w:r w:rsidRPr="000B347D">
              <w:rPr>
                <w:rStyle w:val="Bodytext1210pt"/>
                <w:sz w:val="24"/>
                <w:szCs w:val="24"/>
              </w:rPr>
              <w:t>իրականացնող լիազորված մարմին (P.CP.03.ACT.002), ՄՓՏՄ-ի ժամանակավոր ներմուծման ժամկետի երկարաձգումն իրականացնող լիազորված մարմին (P.CP.03.ACT.003), ՄՓՏՄ-ի՝</w:t>
            </w:r>
            <w:r w:rsidR="00805CE1">
              <w:rPr>
                <w:rStyle w:val="Bodytext1210pt"/>
                <w:sz w:val="24"/>
                <w:szCs w:val="24"/>
              </w:rPr>
              <w:t xml:space="preserve"> </w:t>
            </w:r>
            <w:r w:rsidRPr="000B347D">
              <w:rPr>
                <w:rStyle w:val="Bodytext1210pt"/>
                <w:sz w:val="24"/>
                <w:szCs w:val="24"/>
              </w:rPr>
              <w:t>մաքսային հսկողության տակ չգտնվելու ճանաչումն իրականացնող լիազորված մարմին (P.CP.03.ACT.004)</w:t>
            </w:r>
            <w:r w:rsidR="00805CE1">
              <w:rPr>
                <w:rStyle w:val="Bodytext1210pt"/>
                <w:sz w:val="24"/>
                <w:szCs w:val="24"/>
              </w:rPr>
              <w:t xml:space="preserve"> </w:t>
            </w:r>
          </w:p>
        </w:tc>
      </w:tr>
      <w:tr w:rsidR="007C7FDA" w:rsidRPr="000B347D" w:rsidTr="0094255F">
        <w:trPr>
          <w:jc w:val="center"/>
        </w:trPr>
        <w:tc>
          <w:tcPr>
            <w:tcW w:w="2491"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Տեղեկությունների հարցում կատարող լիազորված մարմին</w:t>
            </w:r>
            <w:r w:rsidR="00805CE1">
              <w:rPr>
                <w:rStyle w:val="Bodytext1210pt"/>
                <w:sz w:val="24"/>
                <w:szCs w:val="24"/>
              </w:rPr>
              <w:t xml:space="preserve"> </w:t>
            </w:r>
          </w:p>
        </w:tc>
        <w:tc>
          <w:tcPr>
            <w:tcW w:w="3523"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ձ</w:t>
            </w:r>
            <w:r w:rsidR="00917CF1">
              <w:rPr>
                <w:rStyle w:val="Bodytext1210pt"/>
                <w:sz w:val="24"/>
                <w:szCs w:val="24"/>
              </w:rPr>
              <w:t>և</w:t>
            </w:r>
            <w:r w:rsidRPr="000B347D">
              <w:rPr>
                <w:rStyle w:val="Bodytext1210pt"/>
                <w:sz w:val="24"/>
                <w:szCs w:val="24"/>
              </w:rPr>
              <w:t xml:space="preserve">ավորում </w:t>
            </w:r>
            <w:r w:rsidR="00917CF1">
              <w:rPr>
                <w:rStyle w:val="Bodytext1210pt"/>
                <w:sz w:val="24"/>
                <w:szCs w:val="24"/>
              </w:rPr>
              <w:t>և</w:t>
            </w:r>
            <w:r w:rsidRPr="000B347D">
              <w:rPr>
                <w:rStyle w:val="Bodytext1210pt"/>
                <w:sz w:val="24"/>
                <w:szCs w:val="24"/>
              </w:rPr>
              <w:t xml:space="preserve"> ուղարկում է</w:t>
            </w:r>
            <w:r w:rsidR="00805CE1">
              <w:rPr>
                <w:rStyle w:val="Bodytext1210pt"/>
                <w:sz w:val="24"/>
                <w:szCs w:val="24"/>
              </w:rPr>
              <w:t xml:space="preserve"> </w:t>
            </w:r>
            <w:r w:rsidRPr="000B347D">
              <w:rPr>
                <w:rStyle w:val="Bodytext1210pt"/>
                <w:sz w:val="24"/>
                <w:szCs w:val="24"/>
              </w:rPr>
              <w:t xml:space="preserve">հարցումներ՝ ՄՓՏՄ-ի ժամանակավոր ներմուծման (արտահանման) </w:t>
            </w:r>
            <w:r w:rsidR="00917CF1">
              <w:rPr>
                <w:rStyle w:val="Bodytext1210pt"/>
                <w:sz w:val="24"/>
                <w:szCs w:val="24"/>
              </w:rPr>
              <w:t>և</w:t>
            </w:r>
            <w:r w:rsidRPr="000B347D">
              <w:rPr>
                <w:rStyle w:val="Bodytext1210pt"/>
                <w:sz w:val="24"/>
                <w:szCs w:val="24"/>
              </w:rPr>
              <w:t xml:space="preserve"> ՄՓՏՄ-ի </w:t>
            </w:r>
            <w:r w:rsidRPr="000B347D">
              <w:rPr>
                <w:rStyle w:val="Bodytext1210pt"/>
                <w:sz w:val="24"/>
                <w:szCs w:val="24"/>
              </w:rPr>
              <w:lastRenderedPageBreak/>
              <w:t>ժամանակավոր ներմուծումն (արտահանումն) ավարտելու</w:t>
            </w:r>
            <w:r w:rsidR="00805CE1">
              <w:rPr>
                <w:rStyle w:val="Bodytext1210pt"/>
                <w:sz w:val="24"/>
                <w:szCs w:val="24"/>
              </w:rPr>
              <w:t xml:space="preserve"> </w:t>
            </w:r>
            <w:r w:rsidRPr="000B347D">
              <w:rPr>
                <w:rStyle w:val="Bodytext1210pt"/>
                <w:sz w:val="24"/>
                <w:szCs w:val="24"/>
              </w:rPr>
              <w:t xml:space="preserve">վերաբերյալ տեղեկություններ ներկայացնելու համար , ստանում է հարցված տեղեկությունները </w:t>
            </w:r>
          </w:p>
        </w:tc>
        <w:tc>
          <w:tcPr>
            <w:tcW w:w="34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lastRenderedPageBreak/>
              <w:t>ՄՓՏՄ-ի վերաբերյալ տեղեկությունների հարցում կատարող լիազորված մարմին (P.CP.03.ACT.005)</w:t>
            </w:r>
          </w:p>
        </w:tc>
      </w:tr>
      <w:tr w:rsidR="007C7FDA" w:rsidRPr="000B347D" w:rsidTr="0094255F">
        <w:trPr>
          <w:jc w:val="center"/>
        </w:trPr>
        <w:tc>
          <w:tcPr>
            <w:tcW w:w="2491"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lastRenderedPageBreak/>
              <w:t>Տեղեկություններ ներկայացնող լիազորված մարմին</w:t>
            </w:r>
          </w:p>
        </w:tc>
        <w:tc>
          <w:tcPr>
            <w:tcW w:w="3523"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տեղեկությունների հարցում կատարող լիազորված մարմնի հարցմամբ ներկայացնում է ՄՓՏՄ-ի ժամանակավոր ներմուծման (արտահանման) </w:t>
            </w:r>
            <w:r w:rsidR="00917CF1">
              <w:rPr>
                <w:rStyle w:val="Bodytext1210pt"/>
                <w:sz w:val="24"/>
                <w:szCs w:val="24"/>
              </w:rPr>
              <w:t>և</w:t>
            </w:r>
            <w:r w:rsidRPr="000B347D">
              <w:rPr>
                <w:rStyle w:val="Bodytext1210pt"/>
                <w:sz w:val="24"/>
                <w:szCs w:val="24"/>
              </w:rPr>
              <w:t xml:space="preserve"> 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տեղեկությունները </w:t>
            </w:r>
          </w:p>
        </w:tc>
        <w:tc>
          <w:tcPr>
            <w:tcW w:w="34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վերաբերյալ տեղեկություններ ներկայացնող լիազորված մարմին (P.CP.03.ACT.006)</w:t>
            </w:r>
          </w:p>
        </w:tc>
      </w:tr>
    </w:tbl>
    <w:p w:rsidR="007C7FDA" w:rsidRPr="000B347D" w:rsidRDefault="007C7FDA" w:rsidP="004B6E35">
      <w:pPr>
        <w:tabs>
          <w:tab w:val="left" w:pos="1134"/>
        </w:tabs>
        <w:spacing w:after="160" w:line="360" w:lineRule="auto"/>
        <w:ind w:right="-8"/>
        <w:jc w:val="both"/>
      </w:pPr>
    </w:p>
    <w:p w:rsidR="007C7FDA" w:rsidRPr="000B347D" w:rsidRDefault="007C7FDA" w:rsidP="0094255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2.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կառուցվածքը</w:t>
      </w:r>
    </w:p>
    <w:p w:rsidR="007C7FDA" w:rsidRPr="000B347D" w:rsidRDefault="007C7FDA" w:rsidP="0094255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7.</w:t>
      </w:r>
      <w:r w:rsidR="0094255F" w:rsidRPr="0094255F">
        <w:rPr>
          <w:rFonts w:ascii="Sylfaen" w:hAnsi="Sylfaen"/>
          <w:sz w:val="24"/>
          <w:szCs w:val="24"/>
          <w:lang w:val="hy-AM"/>
        </w:rPr>
        <w:tab/>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փոխգործակցությունն</w:t>
      </w:r>
      <w:r w:rsidRPr="000B347D">
        <w:rPr>
          <w:rFonts w:ascii="Sylfaen" w:hAnsi="Sylfaen"/>
          <w:sz w:val="24"/>
          <w:szCs w:val="24"/>
          <w:lang w:val="hy-AM"/>
        </w:rPr>
        <w:t xml:space="preserve"> </w:t>
      </w:r>
      <w:r w:rsidRPr="000B347D">
        <w:rPr>
          <w:rFonts w:ascii="Sylfaen" w:hAnsi="Sylfaen" w:cs="Sylfaen"/>
          <w:sz w:val="24"/>
          <w:szCs w:val="24"/>
          <w:lang w:val="hy-AM"/>
        </w:rPr>
        <w:t>իրականացվում</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լիազորված</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այսուհետ՝</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պետության</w:t>
      </w:r>
      <w:r w:rsidRPr="000B347D">
        <w:rPr>
          <w:rFonts w:ascii="Sylfaen" w:hAnsi="Sylfaen"/>
          <w:sz w:val="24"/>
          <w:szCs w:val="24"/>
          <w:lang w:val="hy-AM"/>
        </w:rPr>
        <w:t xml:space="preserve"> </w:t>
      </w:r>
      <w:r w:rsidRPr="000B347D">
        <w:rPr>
          <w:rFonts w:ascii="Sylfaen" w:hAnsi="Sylfaen" w:cs="Sylfaen"/>
          <w:sz w:val="24"/>
          <w:szCs w:val="24"/>
          <w:lang w:val="hy-AM"/>
        </w:rPr>
        <w:t>լիազորված</w:t>
      </w:r>
      <w:r w:rsidRPr="000B347D">
        <w:rPr>
          <w:rFonts w:ascii="Sylfaen" w:hAnsi="Sylfaen"/>
          <w:sz w:val="24"/>
          <w:szCs w:val="24"/>
          <w:lang w:val="hy-AM"/>
        </w:rPr>
        <w:t xml:space="preserve"> </w:t>
      </w:r>
      <w:r w:rsidRPr="000B347D">
        <w:rPr>
          <w:rFonts w:ascii="Sylfaen" w:hAnsi="Sylfaen" w:cs="Sylfaen"/>
          <w:sz w:val="24"/>
          <w:szCs w:val="24"/>
          <w:lang w:val="hy-AM"/>
        </w:rPr>
        <w:t>մարմին</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 xml:space="preserve">գործընթացի </w:t>
      </w:r>
      <w:r w:rsidRPr="000B347D">
        <w:rPr>
          <w:rFonts w:ascii="Sylfaen" w:hAnsi="Sylfaen"/>
          <w:sz w:val="24"/>
          <w:szCs w:val="24"/>
          <w:lang w:val="hy-AM"/>
        </w:rPr>
        <w:t>հետ</w:t>
      </w:r>
      <w:r w:rsidR="00917CF1">
        <w:rPr>
          <w:rFonts w:ascii="Sylfaen" w:hAnsi="Sylfaen"/>
          <w:sz w:val="24"/>
          <w:szCs w:val="24"/>
          <w:lang w:val="hy-AM"/>
        </w:rPr>
        <w:t>և</w:t>
      </w:r>
      <w:r w:rsidRPr="000B347D">
        <w:rPr>
          <w:rFonts w:ascii="Sylfaen" w:hAnsi="Sylfaen"/>
          <w:sz w:val="24"/>
          <w:szCs w:val="24"/>
          <w:lang w:val="hy-AM"/>
        </w:rPr>
        <w:t xml:space="preserve">յալ </w:t>
      </w:r>
      <w:r w:rsidRPr="000B347D">
        <w:rPr>
          <w:rFonts w:ascii="Sylfaen" w:hAnsi="Sylfaen" w:cs="Sylfaen"/>
          <w:sz w:val="24"/>
          <w:szCs w:val="24"/>
          <w:lang w:val="hy-AM"/>
        </w:rPr>
        <w:t>ընթացակարգերին</w:t>
      </w:r>
      <w:r w:rsidRPr="000B347D">
        <w:rPr>
          <w:rFonts w:ascii="Sylfaen" w:hAnsi="Sylfaen"/>
          <w:sz w:val="24"/>
          <w:szCs w:val="24"/>
          <w:lang w:val="hy-AM"/>
        </w:rPr>
        <w:t xml:space="preserve"> </w:t>
      </w:r>
      <w:r w:rsidRPr="000B347D">
        <w:rPr>
          <w:rFonts w:ascii="Sylfaen" w:hAnsi="Sylfaen" w:cs="Sylfaen"/>
          <w:sz w:val="24"/>
          <w:szCs w:val="24"/>
          <w:lang w:val="hy-AM"/>
        </w:rPr>
        <w:t>համապատասխան՝</w:t>
      </w:r>
      <w:r w:rsidRPr="000B347D">
        <w:rPr>
          <w:rFonts w:ascii="Sylfaen" w:hAnsi="Sylfaen"/>
          <w:sz w:val="24"/>
          <w:szCs w:val="24"/>
          <w:lang w:val="hy-AM"/>
        </w:rPr>
        <w:t xml:space="preserve"> </w:t>
      </w:r>
    </w:p>
    <w:p w:rsidR="007C7FDA" w:rsidRPr="000B347D" w:rsidRDefault="007C7FDA" w:rsidP="0094255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w:t>
      </w:r>
      <w:r w:rsidRPr="000B347D">
        <w:rPr>
          <w:rFonts w:ascii="Sylfaen" w:hAnsi="Sylfaen"/>
          <w:sz w:val="24"/>
          <w:szCs w:val="24"/>
          <w:lang w:val="hy-AM"/>
        </w:rPr>
        <w:t xml:space="preserve"> </w:t>
      </w:r>
      <w:r w:rsidRPr="000B347D">
        <w:rPr>
          <w:rFonts w:ascii="Sylfaen" w:hAnsi="Sylfaen" w:cs="Sylfaen"/>
          <w:sz w:val="24"/>
          <w:szCs w:val="24"/>
          <w:lang w:val="hy-AM"/>
        </w:rPr>
        <w:t>ՄՓՏՄ</w:t>
      </w:r>
      <w:r w:rsidRPr="000B347D">
        <w:rPr>
          <w:rFonts w:ascii="Sylfaen" w:hAnsi="Sylfaen"/>
          <w:sz w:val="24"/>
          <w:szCs w:val="24"/>
          <w:lang w:val="hy-AM"/>
        </w:rPr>
        <w:t>-</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ներմուծման</w:t>
      </w:r>
      <w:r w:rsidRPr="000B347D">
        <w:rPr>
          <w:rFonts w:ascii="Sylfaen" w:hAnsi="Sylfaen"/>
          <w:sz w:val="24"/>
          <w:szCs w:val="24"/>
          <w:lang w:val="hy-AM"/>
        </w:rPr>
        <w:t xml:space="preserve"> </w:t>
      </w:r>
      <w:r w:rsidRPr="000B347D">
        <w:rPr>
          <w:rFonts w:ascii="Sylfaen" w:hAnsi="Sylfaen" w:cs="Sylfaen"/>
          <w:sz w:val="24"/>
          <w:szCs w:val="24"/>
          <w:lang w:val="hy-AM"/>
        </w:rPr>
        <w:t>ժամկետը</w:t>
      </w:r>
      <w:r w:rsidRPr="000B347D">
        <w:rPr>
          <w:rFonts w:ascii="Sylfaen" w:hAnsi="Sylfaen"/>
          <w:sz w:val="24"/>
          <w:szCs w:val="24"/>
          <w:lang w:val="hy-AM"/>
        </w:rPr>
        <w:t xml:space="preserve"> </w:t>
      </w:r>
      <w:r w:rsidRPr="000B347D">
        <w:rPr>
          <w:rFonts w:ascii="Sylfaen" w:hAnsi="Sylfaen" w:cs="Sylfaen"/>
          <w:sz w:val="24"/>
          <w:szCs w:val="24"/>
          <w:lang w:val="hy-AM"/>
        </w:rPr>
        <w:t>երկարաձգելիս</w:t>
      </w:r>
      <w:r w:rsidRPr="000B347D">
        <w:rPr>
          <w:rFonts w:ascii="Sylfaen" w:hAnsi="Sylfaen"/>
          <w:sz w:val="24"/>
          <w:szCs w:val="24"/>
          <w:lang w:val="hy-AM"/>
        </w:rPr>
        <w:t>,</w:t>
      </w:r>
    </w:p>
    <w:p w:rsidR="007C7FDA" w:rsidRPr="000B347D" w:rsidRDefault="007C7FDA" w:rsidP="0094255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 ՄՓՏՄ</w:t>
      </w:r>
      <w:r w:rsidRPr="000B347D">
        <w:rPr>
          <w:rFonts w:ascii="Sylfaen" w:hAnsi="Sylfaen"/>
          <w:sz w:val="24"/>
          <w:szCs w:val="24"/>
          <w:lang w:val="hy-AM"/>
        </w:rPr>
        <w:t>-</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ներմուծումն</w:t>
      </w:r>
      <w:r w:rsidRPr="000B347D">
        <w:rPr>
          <w:rFonts w:ascii="Sylfaen" w:hAnsi="Sylfaen"/>
          <w:sz w:val="24"/>
          <w:szCs w:val="24"/>
          <w:lang w:val="hy-AM"/>
        </w:rPr>
        <w:t xml:space="preserve"> (</w:t>
      </w:r>
      <w:r w:rsidRPr="000B347D">
        <w:rPr>
          <w:rFonts w:ascii="Sylfaen" w:hAnsi="Sylfaen" w:cs="Sylfaen"/>
          <w:sz w:val="24"/>
          <w:szCs w:val="24"/>
          <w:lang w:val="hy-AM"/>
        </w:rPr>
        <w:t>արտահանումն</w:t>
      </w:r>
      <w:r w:rsidRPr="000B347D">
        <w:rPr>
          <w:rFonts w:ascii="Sylfaen" w:hAnsi="Sylfaen"/>
          <w:sz w:val="24"/>
          <w:szCs w:val="24"/>
          <w:lang w:val="hy-AM"/>
        </w:rPr>
        <w:t xml:space="preserve">) </w:t>
      </w:r>
      <w:r w:rsidRPr="000B347D">
        <w:rPr>
          <w:rFonts w:ascii="Sylfaen" w:hAnsi="Sylfaen" w:cs="Sylfaen"/>
          <w:sz w:val="24"/>
          <w:szCs w:val="24"/>
          <w:lang w:val="hy-AM"/>
        </w:rPr>
        <w:t>ավարտելիս</w:t>
      </w:r>
      <w:r w:rsidRPr="000B347D">
        <w:rPr>
          <w:rFonts w:ascii="Sylfaen" w:hAnsi="Sylfaen"/>
          <w:sz w:val="24"/>
          <w:szCs w:val="24"/>
          <w:lang w:val="hy-AM"/>
        </w:rPr>
        <w:t>,</w:t>
      </w:r>
    </w:p>
    <w:p w:rsidR="007C7FDA" w:rsidRPr="000B347D" w:rsidRDefault="007C7FDA" w:rsidP="0094255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w:t>
      </w:r>
      <w:r w:rsidRPr="000B347D">
        <w:rPr>
          <w:rFonts w:ascii="Sylfaen" w:hAnsi="Sylfaen"/>
          <w:sz w:val="24"/>
          <w:szCs w:val="24"/>
          <w:lang w:val="hy-AM"/>
        </w:rPr>
        <w:t xml:space="preserve"> </w:t>
      </w:r>
      <w:r w:rsidRPr="000B347D">
        <w:rPr>
          <w:rFonts w:ascii="Sylfaen" w:hAnsi="Sylfaen" w:cs="Sylfaen"/>
          <w:sz w:val="24"/>
          <w:szCs w:val="24"/>
          <w:lang w:val="hy-AM"/>
        </w:rPr>
        <w:t>ՄՓՏՄ</w:t>
      </w:r>
      <w:r w:rsidRPr="000B347D">
        <w:rPr>
          <w:rFonts w:ascii="Sylfaen" w:hAnsi="Sylfaen"/>
          <w:sz w:val="24"/>
          <w:szCs w:val="24"/>
          <w:lang w:val="hy-AM"/>
        </w:rPr>
        <w:t>-</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հսկողության</w:t>
      </w:r>
      <w:r w:rsidRPr="000B347D">
        <w:rPr>
          <w:rFonts w:ascii="Sylfaen" w:hAnsi="Sylfaen"/>
          <w:sz w:val="24"/>
          <w:szCs w:val="24"/>
          <w:lang w:val="hy-AM"/>
        </w:rPr>
        <w:t xml:space="preserve"> </w:t>
      </w:r>
      <w:r w:rsidRPr="000B347D">
        <w:rPr>
          <w:rFonts w:ascii="Sylfaen" w:hAnsi="Sylfaen" w:cs="Sylfaen"/>
          <w:sz w:val="24"/>
          <w:szCs w:val="24"/>
          <w:lang w:val="hy-AM"/>
        </w:rPr>
        <w:t>տակ</w:t>
      </w:r>
      <w:r w:rsidRPr="000B347D">
        <w:rPr>
          <w:rFonts w:ascii="Sylfaen" w:hAnsi="Sylfaen"/>
          <w:sz w:val="24"/>
          <w:szCs w:val="24"/>
          <w:lang w:val="hy-AM"/>
        </w:rPr>
        <w:t xml:space="preserve"> </w:t>
      </w:r>
      <w:r w:rsidRPr="000B347D">
        <w:rPr>
          <w:rFonts w:ascii="Sylfaen" w:hAnsi="Sylfaen" w:cs="Sylfaen"/>
          <w:sz w:val="24"/>
          <w:szCs w:val="24"/>
          <w:lang w:val="hy-AM"/>
        </w:rPr>
        <w:t>չգտնվելը ճանաչելիս</w:t>
      </w:r>
      <w:r w:rsidRPr="000B347D">
        <w:rPr>
          <w:rFonts w:ascii="Sylfaen" w:hAnsi="Sylfaen"/>
          <w:sz w:val="24"/>
          <w:szCs w:val="24"/>
          <w:lang w:val="hy-AM"/>
        </w:rPr>
        <w:t>,</w:t>
      </w:r>
    </w:p>
    <w:p w:rsidR="007C7FDA" w:rsidRPr="000B347D" w:rsidRDefault="007C7FDA" w:rsidP="0094255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w:t>
      </w:r>
      <w:r w:rsidR="00805CE1">
        <w:rPr>
          <w:rFonts w:ascii="Sylfaen" w:hAnsi="Sylfaen" w:cs="Sylfaen"/>
          <w:sz w:val="24"/>
          <w:szCs w:val="24"/>
          <w:lang w:val="hy-AM"/>
        </w:rPr>
        <w:t xml:space="preserve"> </w:t>
      </w:r>
      <w:r w:rsidRPr="000B347D">
        <w:rPr>
          <w:rFonts w:ascii="Sylfaen" w:hAnsi="Sylfaen" w:cs="Sylfaen"/>
          <w:sz w:val="24"/>
          <w:szCs w:val="24"/>
          <w:lang w:val="hy-AM"/>
        </w:rPr>
        <w:t>ՄՓՏՄ</w:t>
      </w:r>
      <w:r w:rsidRPr="000B347D">
        <w:rPr>
          <w:rFonts w:ascii="Sylfaen" w:hAnsi="Sylfaen"/>
          <w:sz w:val="24"/>
          <w:szCs w:val="24"/>
          <w:lang w:val="hy-AM"/>
        </w:rPr>
        <w:t>-</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ներմուծման</w:t>
      </w:r>
      <w:r w:rsidRPr="000B347D">
        <w:rPr>
          <w:rFonts w:ascii="Sylfaen" w:hAnsi="Sylfaen"/>
          <w:sz w:val="24"/>
          <w:szCs w:val="24"/>
          <w:lang w:val="hy-AM"/>
        </w:rPr>
        <w:t xml:space="preserve"> (</w:t>
      </w:r>
      <w:r w:rsidRPr="000B347D">
        <w:rPr>
          <w:rFonts w:ascii="Sylfaen" w:hAnsi="Sylfaen" w:cs="Sylfaen"/>
          <w:sz w:val="24"/>
          <w:szCs w:val="24"/>
          <w:lang w:val="hy-AM"/>
        </w:rPr>
        <w:t>արտահանման</w:t>
      </w:r>
      <w:r w:rsidRPr="000B347D">
        <w:rPr>
          <w:rFonts w:ascii="Sylfaen" w:hAnsi="Sylfaen"/>
          <w:sz w:val="24"/>
          <w:szCs w:val="24"/>
          <w:lang w:val="hy-AM"/>
        </w:rPr>
        <w:t xml:space="preserve">) </w:t>
      </w:r>
      <w:r w:rsidRPr="000B347D">
        <w:rPr>
          <w:rFonts w:ascii="Sylfaen" w:hAnsi="Sylfaen" w:cs="Sylfaen"/>
          <w:sz w:val="24"/>
          <w:szCs w:val="24"/>
          <w:lang w:val="hy-AM"/>
        </w:rPr>
        <w:t>վերաբերյալ տեղեկությունների</w:t>
      </w:r>
      <w:r w:rsidRPr="000B347D">
        <w:rPr>
          <w:rFonts w:ascii="Sylfaen" w:hAnsi="Sylfaen"/>
          <w:sz w:val="24"/>
          <w:szCs w:val="24"/>
          <w:lang w:val="hy-AM"/>
        </w:rPr>
        <w:t xml:space="preserve"> </w:t>
      </w:r>
      <w:r w:rsidRPr="000B347D">
        <w:rPr>
          <w:rFonts w:ascii="Sylfaen" w:hAnsi="Sylfaen" w:cs="Sylfaen"/>
          <w:sz w:val="24"/>
          <w:szCs w:val="24"/>
          <w:lang w:val="hy-AM"/>
        </w:rPr>
        <w:t>հարցում</w:t>
      </w:r>
      <w:r w:rsidRPr="000B347D">
        <w:rPr>
          <w:rFonts w:ascii="Sylfaen" w:hAnsi="Sylfaen"/>
          <w:sz w:val="24"/>
          <w:szCs w:val="24"/>
          <w:lang w:val="hy-AM"/>
        </w:rPr>
        <w:t xml:space="preserve"> </w:t>
      </w:r>
      <w:r w:rsidRPr="000B347D">
        <w:rPr>
          <w:rFonts w:ascii="Sylfaen" w:hAnsi="Sylfaen" w:cs="Sylfaen"/>
          <w:sz w:val="24"/>
          <w:szCs w:val="24"/>
          <w:lang w:val="hy-AM"/>
        </w:rPr>
        <w:t>կատարելիս</w:t>
      </w:r>
      <w:r w:rsidRPr="000B347D">
        <w:rPr>
          <w:rFonts w:ascii="Sylfaen" w:hAnsi="Sylfaen"/>
          <w:sz w:val="24"/>
          <w:szCs w:val="24"/>
          <w:lang w:val="hy-AM"/>
        </w:rPr>
        <w:t>,</w:t>
      </w:r>
    </w:p>
    <w:p w:rsidR="007C7FDA" w:rsidRPr="000B347D" w:rsidRDefault="007C7FDA" w:rsidP="0094255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cs="Sylfaen"/>
          <w:sz w:val="24"/>
          <w:szCs w:val="24"/>
          <w:lang w:val="hy-AM"/>
        </w:rPr>
        <w:lastRenderedPageBreak/>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 ՄՓՏՄ</w:t>
      </w:r>
      <w:r w:rsidRPr="000B347D">
        <w:rPr>
          <w:rFonts w:ascii="Sylfaen" w:hAnsi="Sylfaen"/>
          <w:sz w:val="24"/>
          <w:szCs w:val="24"/>
          <w:lang w:val="hy-AM"/>
        </w:rPr>
        <w:t>-</w:t>
      </w:r>
      <w:r w:rsidRPr="000B347D">
        <w:rPr>
          <w:rFonts w:ascii="Sylfaen" w:hAnsi="Sylfaen" w:cs="Sylfaen"/>
          <w:sz w:val="24"/>
          <w:szCs w:val="24"/>
          <w:lang w:val="hy-AM"/>
        </w:rPr>
        <w:t>ի</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ներմուծումն</w:t>
      </w:r>
      <w:r w:rsidRPr="000B347D">
        <w:rPr>
          <w:rFonts w:ascii="Sylfaen" w:hAnsi="Sylfaen"/>
          <w:sz w:val="24"/>
          <w:szCs w:val="24"/>
          <w:lang w:val="hy-AM"/>
        </w:rPr>
        <w:t xml:space="preserve"> (</w:t>
      </w:r>
      <w:r w:rsidRPr="000B347D">
        <w:rPr>
          <w:rFonts w:ascii="Sylfaen" w:hAnsi="Sylfaen" w:cs="Sylfaen"/>
          <w:sz w:val="24"/>
          <w:szCs w:val="24"/>
          <w:lang w:val="hy-AM"/>
        </w:rPr>
        <w:t>արտահանումն</w:t>
      </w:r>
      <w:r w:rsidRPr="000B347D">
        <w:rPr>
          <w:rFonts w:ascii="Sylfaen" w:hAnsi="Sylfaen"/>
          <w:sz w:val="24"/>
          <w:szCs w:val="24"/>
          <w:lang w:val="hy-AM"/>
        </w:rPr>
        <w:t xml:space="preserve">) </w:t>
      </w:r>
      <w:r w:rsidRPr="000B347D">
        <w:rPr>
          <w:rFonts w:ascii="Sylfaen" w:hAnsi="Sylfaen" w:cs="Sylfaen"/>
          <w:sz w:val="24"/>
          <w:szCs w:val="24"/>
          <w:lang w:val="hy-AM"/>
        </w:rPr>
        <w:t>ավարտելու վերաբերյալ</w:t>
      </w:r>
      <w:r w:rsidRPr="000B347D">
        <w:rPr>
          <w:rFonts w:ascii="Sylfaen" w:hAnsi="Sylfaen"/>
          <w:sz w:val="24"/>
          <w:szCs w:val="24"/>
          <w:lang w:val="hy-AM"/>
        </w:rPr>
        <w:t xml:space="preserve"> </w:t>
      </w:r>
      <w:r w:rsidRPr="000B347D">
        <w:rPr>
          <w:rFonts w:ascii="Sylfaen" w:hAnsi="Sylfaen" w:cs="Sylfaen"/>
          <w:sz w:val="24"/>
          <w:szCs w:val="24"/>
          <w:lang w:val="hy-AM"/>
        </w:rPr>
        <w:t>տեղեկությունների</w:t>
      </w:r>
      <w:r w:rsidRPr="000B347D">
        <w:rPr>
          <w:rFonts w:ascii="Sylfaen" w:hAnsi="Sylfaen"/>
          <w:sz w:val="24"/>
          <w:szCs w:val="24"/>
          <w:lang w:val="hy-AM"/>
        </w:rPr>
        <w:t xml:space="preserve"> </w:t>
      </w:r>
      <w:r w:rsidRPr="000B347D">
        <w:rPr>
          <w:rFonts w:ascii="Sylfaen" w:hAnsi="Sylfaen" w:cs="Sylfaen"/>
          <w:sz w:val="24"/>
          <w:szCs w:val="24"/>
          <w:lang w:val="hy-AM"/>
        </w:rPr>
        <w:t>հարցում</w:t>
      </w:r>
      <w:r w:rsidRPr="000B347D">
        <w:rPr>
          <w:rFonts w:ascii="Sylfaen" w:hAnsi="Sylfaen"/>
          <w:sz w:val="24"/>
          <w:szCs w:val="24"/>
          <w:lang w:val="hy-AM"/>
        </w:rPr>
        <w:t xml:space="preserve"> </w:t>
      </w:r>
      <w:r w:rsidRPr="000B347D">
        <w:rPr>
          <w:rFonts w:ascii="Sylfaen" w:hAnsi="Sylfaen" w:cs="Sylfaen"/>
          <w:sz w:val="24"/>
          <w:szCs w:val="24"/>
          <w:lang w:val="hy-AM"/>
        </w:rPr>
        <w:t>կատարելիս</w:t>
      </w:r>
      <w:r w:rsidR="002908AA">
        <w:rPr>
          <w:rFonts w:ascii="Sylfaen" w:hAnsi="Sylfaen" w:cs="Calibri"/>
          <w:sz w:val="24"/>
          <w:szCs w:val="24"/>
          <w:lang w:val="hy-AM"/>
        </w:rPr>
        <w:t>:</w:t>
      </w:r>
    </w:p>
    <w:p w:rsidR="00FC1578" w:rsidRDefault="007C7FDA" w:rsidP="00FC1578">
      <w:pPr>
        <w:pStyle w:val="Bodytext20"/>
        <w:shd w:val="clear" w:color="auto" w:fill="auto"/>
        <w:tabs>
          <w:tab w:val="left" w:pos="1134"/>
        </w:tabs>
        <w:spacing w:after="160" w:line="360" w:lineRule="auto"/>
        <w:ind w:right="-8" w:firstLine="567"/>
        <w:jc w:val="both"/>
        <w:rPr>
          <w:rStyle w:val="Bodytext6Scale100"/>
          <w:sz w:val="24"/>
          <w:szCs w:val="24"/>
        </w:rPr>
      </w:pP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լիազորված</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կառուցվածքը</w:t>
      </w:r>
      <w:r w:rsidRPr="000B347D">
        <w:rPr>
          <w:rFonts w:ascii="Sylfaen" w:hAnsi="Sylfaen"/>
          <w:sz w:val="24"/>
          <w:szCs w:val="24"/>
          <w:lang w:val="hy-AM"/>
        </w:rPr>
        <w:t xml:space="preserve"> </w:t>
      </w:r>
      <w:r w:rsidRPr="000B347D">
        <w:rPr>
          <w:rFonts w:ascii="Sylfaen" w:hAnsi="Sylfaen" w:cs="Sylfaen"/>
          <w:sz w:val="24"/>
          <w:szCs w:val="24"/>
          <w:lang w:val="hy-AM"/>
        </w:rPr>
        <w:t>ներկայացված</w:t>
      </w:r>
      <w:r w:rsidR="00805CE1">
        <w:rPr>
          <w:rFonts w:ascii="Sylfaen" w:hAnsi="Sylfaen" w:cs="Sylfaen"/>
          <w:sz w:val="24"/>
          <w:szCs w:val="24"/>
          <w:lang w:val="hy-AM"/>
        </w:rPr>
        <w:t xml:space="preserve"> </w:t>
      </w:r>
      <w:r w:rsidRPr="000B347D">
        <w:rPr>
          <w:rFonts w:ascii="Sylfaen" w:hAnsi="Sylfaen" w:cs="Sylfaen"/>
          <w:sz w:val="24"/>
          <w:szCs w:val="24"/>
          <w:lang w:val="hy-AM"/>
        </w:rPr>
        <w:t xml:space="preserve">է </w:t>
      </w:r>
      <w:r w:rsidRPr="000B347D">
        <w:rPr>
          <w:rFonts w:ascii="Sylfaen" w:hAnsi="Sylfaen"/>
          <w:sz w:val="24"/>
          <w:szCs w:val="24"/>
          <w:lang w:val="hy-AM"/>
        </w:rPr>
        <w:t xml:space="preserve">1-ին </w:t>
      </w:r>
      <w:r w:rsidRPr="000B347D">
        <w:rPr>
          <w:rFonts w:ascii="Sylfaen" w:hAnsi="Sylfaen" w:cs="Sylfaen"/>
          <w:sz w:val="24"/>
          <w:szCs w:val="24"/>
          <w:lang w:val="hy-AM"/>
        </w:rPr>
        <w:t>նկարում</w:t>
      </w:r>
      <w:r w:rsidR="002908AA">
        <w:rPr>
          <w:rFonts w:ascii="Sylfaen" w:hAnsi="Sylfaen" w:cs="Sylfaen"/>
          <w:sz w:val="24"/>
          <w:szCs w:val="24"/>
          <w:lang w:val="hy-AM"/>
        </w:rPr>
        <w:t>:</w:t>
      </w:r>
      <w:r w:rsidR="00FC1578">
        <w:rPr>
          <w:rStyle w:val="Bodytext6Scale100"/>
          <w:sz w:val="24"/>
          <w:szCs w:val="24"/>
        </w:rPr>
        <w:br w:type="page"/>
      </w:r>
    </w:p>
    <w:p w:rsidR="007C7FDA" w:rsidRPr="000B347D" w:rsidRDefault="00D04E2E" w:rsidP="004B6E35">
      <w:pPr>
        <w:pStyle w:val="Bodytext60"/>
        <w:shd w:val="clear" w:color="auto" w:fill="auto"/>
        <w:tabs>
          <w:tab w:val="left" w:pos="1134"/>
        </w:tabs>
        <w:spacing w:after="160" w:line="360" w:lineRule="auto"/>
        <w:ind w:right="-8"/>
        <w:jc w:val="both"/>
        <w:rPr>
          <w:rStyle w:val="Bodytext6Scale100"/>
          <w:sz w:val="24"/>
          <w:szCs w:val="24"/>
        </w:rPr>
      </w:pPr>
      <w:r>
        <w:rPr>
          <w:rFonts w:ascii="Sylfaen" w:eastAsia="Sylfaen" w:hAnsi="Sylfaen" w:cs="Sylfaen"/>
          <w:noProof/>
          <w:color w:val="000000"/>
          <w:w w:val="100"/>
          <w:sz w:val="24"/>
          <w:szCs w:val="24"/>
        </w:rPr>
        <w:lastRenderedPageBreak/>
        <mc:AlternateContent>
          <mc:Choice Requires="wps">
            <w:drawing>
              <wp:anchor distT="0" distB="0" distL="114300" distR="114300" simplePos="0" relativeHeight="251728896" behindDoc="0" locked="0" layoutInCell="1" allowOverlap="1" wp14:anchorId="0B4476F2" wp14:editId="5C93D5D7">
                <wp:simplePos x="0" y="0"/>
                <wp:positionH relativeFrom="column">
                  <wp:posOffset>3691255</wp:posOffset>
                </wp:positionH>
                <wp:positionV relativeFrom="paragraph">
                  <wp:posOffset>885825</wp:posOffset>
                </wp:positionV>
                <wp:extent cx="844550" cy="249555"/>
                <wp:effectExtent l="0" t="0" r="0" b="0"/>
                <wp:wrapNone/>
                <wp:docPr id="15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7C7FDA">
                            <w:pPr>
                              <w:jc w:val="center"/>
                              <w:rPr>
                                <w:lang w:val="en-US"/>
                              </w:rPr>
                            </w:pPr>
                            <w:r>
                              <w:rPr>
                                <w:sz w:val="10"/>
                              </w:rPr>
                              <w:t>«</w:t>
                            </w:r>
                            <w:r w:rsidRPr="00E448AB">
                              <w:rPr>
                                <w:sz w:val="10"/>
                              </w:rPr>
                              <w:t>Մասնակցություն</w:t>
                            </w:r>
                            <w:r>
                              <w:rPr>
                                <w:sz w:val="1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134" type="#_x0000_t202" style="position:absolute;left:0;text-align:left;margin-left:290.65pt;margin-top:69.75pt;width:66.5pt;height:19.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" stroked="f">
                <v:textbox>
                  <w:txbxContent>
                    <w:p w:rsidR="004E3B06" w:rsidRPr="002D36D5" w:rsidRDefault="004E3B06" w:rsidP="007C7FDA">
                      <w:pPr>
                        <w:jc w:val="center"/>
                        <w:rPr>
                          <w:lang w:val="en-US"/>
                        </w:rPr>
                      </w:pPr>
                      <w:r>
                        <w:rPr>
                          <w:sz w:val="10"/>
                        </w:rPr>
                        <w:t>«</w:t>
                      </w:r>
                      <w:r w:rsidRPr="00E448AB">
                        <w:rPr>
                          <w:sz w:val="10"/>
                        </w:rPr>
                        <w:t>Մասնակցություն</w:t>
                      </w:r>
                      <w:r>
                        <w:rPr>
                          <w:sz w:val="10"/>
                        </w:rPr>
                        <w:t>»</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31968" behindDoc="0" locked="0" layoutInCell="1" allowOverlap="1" wp14:anchorId="2E7F6E3A" wp14:editId="69B467BB">
                <wp:simplePos x="0" y="0"/>
                <wp:positionH relativeFrom="column">
                  <wp:posOffset>160020</wp:posOffset>
                </wp:positionH>
                <wp:positionV relativeFrom="paragraph">
                  <wp:posOffset>3631565</wp:posOffset>
                </wp:positionV>
                <wp:extent cx="1273810" cy="435610"/>
                <wp:effectExtent l="0" t="2540" r="4445" b="0"/>
                <wp:wrapNone/>
                <wp:docPr id="15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435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7C7FDA">
                            <w:pPr>
                              <w:jc w:val="center"/>
                              <w:rPr>
                                <w:sz w:val="10"/>
                              </w:rPr>
                            </w:pPr>
                            <w:r>
                              <w:rPr>
                                <w:rStyle w:val="Bodytext1210pt"/>
                                <w:sz w:val="10"/>
                              </w:rPr>
                              <w:t>Տ</w:t>
                            </w:r>
                            <w:r w:rsidRPr="00486AA6">
                              <w:rPr>
                                <w:rStyle w:val="Bodytext1210pt"/>
                                <w:sz w:val="10"/>
                              </w:rPr>
                              <w:t>եղեկությունների հարցում կատարող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1" o:spid="_x0000_s1135" type="#_x0000_t202" style="position:absolute;left:0;text-align:left;margin-left:12.6pt;margin-top:285.95pt;width:100.3pt;height:34.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" stroked="f">
                <v:textbox>
                  <w:txbxContent>
                    <w:p w:rsidR="004E3B06" w:rsidRPr="00486AA6" w:rsidRDefault="004E3B06" w:rsidP="007C7FDA">
                      <w:pPr>
                        <w:jc w:val="center"/>
                        <w:rPr>
                          <w:sz w:val="10"/>
                        </w:rPr>
                      </w:pPr>
                      <w:r>
                        <w:rPr>
                          <w:rStyle w:val="Bodytext1210pt"/>
                          <w:sz w:val="10"/>
                        </w:rPr>
                        <w:t>Տ</w:t>
                      </w:r>
                      <w:r w:rsidRPr="00486AA6">
                        <w:rPr>
                          <w:rStyle w:val="Bodytext1210pt"/>
                          <w:sz w:val="10"/>
                        </w:rPr>
                        <w:t>եղեկությունների հարցում կատարող լիազորված մարմին</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9920" behindDoc="0" locked="0" layoutInCell="1" allowOverlap="1" wp14:anchorId="48FC67C5" wp14:editId="1625CD8E">
                <wp:simplePos x="0" y="0"/>
                <wp:positionH relativeFrom="column">
                  <wp:posOffset>1701165</wp:posOffset>
                </wp:positionH>
                <wp:positionV relativeFrom="paragraph">
                  <wp:posOffset>3061335</wp:posOffset>
                </wp:positionV>
                <wp:extent cx="2523490" cy="417830"/>
                <wp:effectExtent l="0" t="3810" r="4445" b="0"/>
                <wp:wrapNone/>
                <wp:docPr id="15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417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7C7FDA">
                            <w:pPr>
                              <w:jc w:val="center"/>
                              <w:rPr>
                                <w:sz w:val="12"/>
                              </w:rPr>
                            </w:pPr>
                            <w:r>
                              <w:rPr>
                                <w:sz w:val="12"/>
                              </w:rPr>
                              <w:t>Տ</w:t>
                            </w:r>
                            <w:r w:rsidRPr="00486AA6">
                              <w:rPr>
                                <w:sz w:val="12"/>
                              </w:rPr>
                              <w:t>եղեկատվական փոխգործակցություն</w:t>
                            </w:r>
                            <w:r>
                              <w:rPr>
                                <w:sz w:val="12"/>
                              </w:rPr>
                              <w:t xml:space="preserve">՝ </w:t>
                            </w:r>
                            <w:r w:rsidRPr="00486AA6">
                              <w:rPr>
                                <w:sz w:val="12"/>
                              </w:rPr>
                              <w:t>ՄՓՏՄ-ի ժամանակավոր ներմուծման (արտահանման) վերաբերյալ տեղեկությունների հարցում կատարելիս (</w:t>
                            </w:r>
                            <w:r w:rsidRPr="00486AA6">
                              <w:rPr>
                                <w:sz w:val="12"/>
                                <w:lang w:val="en-US"/>
                              </w:rPr>
                              <w:t>P.CP.03.BCV.00</w:t>
                            </w:r>
                            <w:r w:rsidRPr="00486AA6">
                              <w:rPr>
                                <w:sz w:val="12"/>
                              </w:rPr>
                              <w:t>4</w:t>
                            </w:r>
                            <w:r w:rsidRPr="00486AA6">
                              <w:rPr>
                                <w:sz w:val="1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9" o:spid="_x0000_s1136" type="#_x0000_t202" style="position:absolute;left:0;text-align:left;margin-left:133.95pt;margin-top:241.05pt;width:198.7pt;height:32.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vKiAIAABs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" stroked="f">
                <v:textbox>
                  <w:txbxContent>
                    <w:p w:rsidR="004E3B06" w:rsidRPr="00486AA6" w:rsidRDefault="004E3B06" w:rsidP="007C7FDA">
                      <w:pPr>
                        <w:jc w:val="center"/>
                        <w:rPr>
                          <w:sz w:val="12"/>
                        </w:rPr>
                      </w:pPr>
                      <w:r>
                        <w:rPr>
                          <w:sz w:val="12"/>
                        </w:rPr>
                        <w:t>Տ</w:t>
                      </w:r>
                      <w:r w:rsidRPr="00486AA6">
                        <w:rPr>
                          <w:sz w:val="12"/>
                        </w:rPr>
                        <w:t>եղեկատվական փոխգործակցություն</w:t>
                      </w:r>
                      <w:r>
                        <w:rPr>
                          <w:sz w:val="12"/>
                        </w:rPr>
                        <w:t xml:space="preserve">՝ </w:t>
                      </w:r>
                      <w:r w:rsidRPr="00486AA6">
                        <w:rPr>
                          <w:sz w:val="12"/>
                        </w:rPr>
                        <w:t>ՄՓՏՄ-ի ժամանակավոր ներմուծման (արտահանման) վերաբերյալ տեղեկությունների հարցում կատարելիս (</w:t>
                      </w:r>
                      <w:r w:rsidRPr="00486AA6">
                        <w:rPr>
                          <w:sz w:val="12"/>
                          <w:lang w:val="en-US"/>
                        </w:rPr>
                        <w:t>P.CP.03.BCV.00</w:t>
                      </w:r>
                      <w:r w:rsidRPr="00486AA6">
                        <w:rPr>
                          <w:sz w:val="12"/>
                        </w:rPr>
                        <w:t>4</w:t>
                      </w:r>
                      <w:r w:rsidRPr="00486AA6">
                        <w:rPr>
                          <w:sz w:val="12"/>
                          <w:lang w:val="en-US"/>
                        </w:rPr>
                        <w:t>)</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4800" behindDoc="0" locked="0" layoutInCell="1" allowOverlap="1" wp14:anchorId="434B8406" wp14:editId="43149FF0">
                <wp:simplePos x="0" y="0"/>
                <wp:positionH relativeFrom="column">
                  <wp:posOffset>1092200</wp:posOffset>
                </wp:positionH>
                <wp:positionV relativeFrom="paragraph">
                  <wp:posOffset>2292985</wp:posOffset>
                </wp:positionV>
                <wp:extent cx="3818255" cy="361950"/>
                <wp:effectExtent l="0" t="0" r="4445" b="2540"/>
                <wp:wrapNone/>
                <wp:docPr id="15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25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7C7FDA">
                            <w:pPr>
                              <w:jc w:val="center"/>
                              <w:rPr>
                                <w:sz w:val="16"/>
                              </w:rPr>
                            </w:pPr>
                            <w:r>
                              <w:rPr>
                                <w:sz w:val="16"/>
                              </w:rPr>
                              <w:t>Տ</w:t>
                            </w:r>
                            <w:r w:rsidRPr="00486AA6">
                              <w:rPr>
                                <w:sz w:val="16"/>
                              </w:rPr>
                              <w:t>եղեկատվական փոխգործակցություն</w:t>
                            </w:r>
                            <w:r>
                              <w:rPr>
                                <w:sz w:val="16"/>
                              </w:rPr>
                              <w:t>՝</w:t>
                            </w:r>
                            <w:r w:rsidRPr="00486AA6">
                              <w:rPr>
                                <w:sz w:val="16"/>
                              </w:rPr>
                              <w:t xml:space="preserve"> ՄՓՏՄ-</w:t>
                            </w:r>
                            <w:r>
                              <w:rPr>
                                <w:sz w:val="16"/>
                              </w:rPr>
                              <w:t>ի՝</w:t>
                            </w:r>
                            <w:r w:rsidRPr="00486AA6">
                              <w:rPr>
                                <w:sz w:val="16"/>
                              </w:rPr>
                              <w:t xml:space="preserve"> մաքսային հսկողության տակ չգտնվելը ճանաչելիս (</w:t>
                            </w:r>
                            <w:r w:rsidRPr="00486AA6">
                              <w:rPr>
                                <w:sz w:val="16"/>
                                <w:lang w:val="en-US"/>
                              </w:rPr>
                              <w:t>P.CP.03.BCV.00</w:t>
                            </w:r>
                            <w:r w:rsidRPr="00486AA6">
                              <w:rPr>
                                <w:sz w:val="16"/>
                              </w:rPr>
                              <w:t>3</w:t>
                            </w:r>
                            <w:r w:rsidRPr="00486AA6">
                              <w:rPr>
                                <w:sz w:val="16"/>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137" type="#_x0000_t202" style="position:absolute;left:0;text-align:left;margin-left:86pt;margin-top:180.55pt;width:300.65pt;height: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" stroked="f">
                <v:textbox inset="0,0,0,0">
                  <w:txbxContent>
                    <w:p w:rsidR="004E3B06" w:rsidRPr="00486AA6" w:rsidRDefault="004E3B06" w:rsidP="007C7FDA">
                      <w:pPr>
                        <w:jc w:val="center"/>
                        <w:rPr>
                          <w:sz w:val="16"/>
                        </w:rPr>
                      </w:pPr>
                      <w:r>
                        <w:rPr>
                          <w:sz w:val="16"/>
                        </w:rPr>
                        <w:t>Տ</w:t>
                      </w:r>
                      <w:r w:rsidRPr="00486AA6">
                        <w:rPr>
                          <w:sz w:val="16"/>
                        </w:rPr>
                        <w:t>եղեկատվական փոխգործակցություն</w:t>
                      </w:r>
                      <w:r>
                        <w:rPr>
                          <w:sz w:val="16"/>
                        </w:rPr>
                        <w:t>՝</w:t>
                      </w:r>
                      <w:r w:rsidRPr="00486AA6">
                        <w:rPr>
                          <w:sz w:val="16"/>
                        </w:rPr>
                        <w:t xml:space="preserve"> ՄՓՏՄ-</w:t>
                      </w:r>
                      <w:r>
                        <w:rPr>
                          <w:sz w:val="16"/>
                        </w:rPr>
                        <w:t>ի՝</w:t>
                      </w:r>
                      <w:r w:rsidRPr="00486AA6">
                        <w:rPr>
                          <w:sz w:val="16"/>
                        </w:rPr>
                        <w:t xml:space="preserve"> մաքսային հսկողության տակ չգտնվելը ճանաչելիս (</w:t>
                      </w:r>
                      <w:r w:rsidRPr="00486AA6">
                        <w:rPr>
                          <w:sz w:val="16"/>
                          <w:lang w:val="en-US"/>
                        </w:rPr>
                        <w:t>P.CP.03.BCV.00</w:t>
                      </w:r>
                      <w:r w:rsidRPr="00486AA6">
                        <w:rPr>
                          <w:sz w:val="16"/>
                        </w:rPr>
                        <w:t>3</w:t>
                      </w:r>
                      <w:r w:rsidRPr="00486AA6">
                        <w:rPr>
                          <w:sz w:val="16"/>
                          <w:lang w:val="en-US"/>
                        </w:rPr>
                        <w:t>)</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7872" behindDoc="0" locked="0" layoutInCell="1" allowOverlap="1" wp14:anchorId="09489827" wp14:editId="4101BB1A">
                <wp:simplePos x="0" y="0"/>
                <wp:positionH relativeFrom="column">
                  <wp:posOffset>1433830</wp:posOffset>
                </wp:positionH>
                <wp:positionV relativeFrom="paragraph">
                  <wp:posOffset>3648710</wp:posOffset>
                </wp:positionV>
                <wp:extent cx="812800" cy="227330"/>
                <wp:effectExtent l="0" t="635" r="1270" b="635"/>
                <wp:wrapNone/>
                <wp:docPr id="15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5C4A" w:rsidRDefault="004E3B06" w:rsidP="00B467E0">
                            <w:pPr>
                              <w:rPr>
                                <w:sz w:val="10"/>
                                <w:lang w:val="en-US"/>
                              </w:rPr>
                            </w:pPr>
                            <w:r>
                              <w:rPr>
                                <w:sz w:val="10"/>
                                <w:lang w:val="en-US"/>
                              </w:rPr>
                              <w:t>«</w:t>
                            </w:r>
                            <w:r w:rsidRPr="00E448AB">
                              <w:rPr>
                                <w:sz w:val="10"/>
                              </w:rPr>
                              <w:t>Մասնակցություն</w:t>
                            </w:r>
                            <w:r>
                              <w:rPr>
                                <w:sz w:val="10"/>
                                <w:lang w:val="en-US"/>
                              </w:rPr>
                              <w:t>»</w:t>
                            </w:r>
                          </w:p>
                          <w:p w:rsidR="004E3B06" w:rsidRPr="00A90DC9" w:rsidRDefault="004E3B06" w:rsidP="00B467E0"/>
                          <w:p w:rsidR="004E3B06" w:rsidRPr="00B467E0" w:rsidRDefault="004E3B06" w:rsidP="00B467E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138" type="#_x0000_t202" style="position:absolute;left:0;text-align:left;margin-left:112.9pt;margin-top:287.3pt;width:64pt;height:17.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oPhwIAABo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" stroked="f">
                <v:textbox>
                  <w:txbxContent>
                    <w:p w:rsidR="004E3B06" w:rsidRPr="00A25C4A" w:rsidRDefault="004E3B06" w:rsidP="00B467E0">
                      <w:pPr>
                        <w:rPr>
                          <w:sz w:val="10"/>
                          <w:lang w:val="en-US"/>
                        </w:rPr>
                      </w:pPr>
                      <w:r>
                        <w:rPr>
                          <w:sz w:val="10"/>
                          <w:lang w:val="en-US"/>
                        </w:rPr>
                        <w:t>«</w:t>
                      </w:r>
                      <w:r w:rsidRPr="00E448AB">
                        <w:rPr>
                          <w:sz w:val="10"/>
                        </w:rPr>
                        <w:t>Մասնակցություն</w:t>
                      </w:r>
                      <w:r>
                        <w:rPr>
                          <w:sz w:val="10"/>
                          <w:lang w:val="en-US"/>
                        </w:rPr>
                        <w:t>»</w:t>
                      </w:r>
                    </w:p>
                    <w:p w:rsidR="004E3B06" w:rsidRPr="00A90DC9" w:rsidRDefault="004E3B06" w:rsidP="00B467E0"/>
                    <w:p w:rsidR="004E3B06" w:rsidRPr="00B467E0" w:rsidRDefault="004E3B06" w:rsidP="00B467E0"/>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5824" behindDoc="0" locked="0" layoutInCell="1" allowOverlap="1" wp14:anchorId="7A73B15A" wp14:editId="4367D2E4">
                <wp:simplePos x="0" y="0"/>
                <wp:positionH relativeFrom="column">
                  <wp:posOffset>3691255</wp:posOffset>
                </wp:positionH>
                <wp:positionV relativeFrom="paragraph">
                  <wp:posOffset>3648710</wp:posOffset>
                </wp:positionV>
                <wp:extent cx="805815" cy="180340"/>
                <wp:effectExtent l="0" t="635" r="0" b="0"/>
                <wp:wrapNone/>
                <wp:docPr id="15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5C4A" w:rsidRDefault="004E3B06" w:rsidP="00B467E0">
                            <w:pPr>
                              <w:jc w:val="center"/>
                              <w:rPr>
                                <w:sz w:val="10"/>
                                <w:lang w:val="en-US"/>
                              </w:rPr>
                            </w:pPr>
                            <w:r>
                              <w:rPr>
                                <w:sz w:val="10"/>
                                <w:lang w:val="en-US"/>
                              </w:rPr>
                              <w:t>«</w:t>
                            </w:r>
                            <w:r w:rsidRPr="00E448AB">
                              <w:rPr>
                                <w:sz w:val="10"/>
                              </w:rPr>
                              <w:t>Մասնակցություն</w:t>
                            </w:r>
                            <w:r>
                              <w:rPr>
                                <w:sz w:val="10"/>
                                <w:lang w:val="en-US"/>
                              </w:rPr>
                              <w:t>»</w:t>
                            </w:r>
                          </w:p>
                          <w:p w:rsidR="004E3B06" w:rsidRPr="00A90DC9" w:rsidRDefault="004E3B06" w:rsidP="00B467E0"/>
                          <w:p w:rsidR="004E3B06" w:rsidRPr="00B467E0" w:rsidRDefault="004E3B06" w:rsidP="00B467E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139" type="#_x0000_t202" style="position:absolute;left:0;text-align:left;margin-left:290.65pt;margin-top:287.3pt;width:63.45pt;height:14.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" stroked="f">
                <v:textbox>
                  <w:txbxContent>
                    <w:p w:rsidR="004E3B06" w:rsidRPr="00A25C4A" w:rsidRDefault="004E3B06" w:rsidP="00B467E0">
                      <w:pPr>
                        <w:jc w:val="center"/>
                        <w:rPr>
                          <w:sz w:val="10"/>
                          <w:lang w:val="en-US"/>
                        </w:rPr>
                      </w:pPr>
                      <w:r>
                        <w:rPr>
                          <w:sz w:val="10"/>
                          <w:lang w:val="en-US"/>
                        </w:rPr>
                        <w:t>«</w:t>
                      </w:r>
                      <w:r w:rsidRPr="00E448AB">
                        <w:rPr>
                          <w:sz w:val="10"/>
                        </w:rPr>
                        <w:t>Մասնակցություն</w:t>
                      </w:r>
                      <w:r>
                        <w:rPr>
                          <w:sz w:val="10"/>
                          <w:lang w:val="en-US"/>
                        </w:rPr>
                        <w:t>»</w:t>
                      </w:r>
                    </w:p>
                    <w:p w:rsidR="004E3B06" w:rsidRPr="00A90DC9" w:rsidRDefault="004E3B06" w:rsidP="00B467E0"/>
                    <w:p w:rsidR="004E3B06" w:rsidRPr="00B467E0" w:rsidRDefault="004E3B06" w:rsidP="00B467E0"/>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6848" behindDoc="0" locked="0" layoutInCell="1" allowOverlap="1" wp14:anchorId="01123EC9" wp14:editId="33FF6336">
                <wp:simplePos x="0" y="0"/>
                <wp:positionH relativeFrom="column">
                  <wp:posOffset>1433830</wp:posOffset>
                </wp:positionH>
                <wp:positionV relativeFrom="paragraph">
                  <wp:posOffset>2819400</wp:posOffset>
                </wp:positionV>
                <wp:extent cx="812800" cy="190500"/>
                <wp:effectExtent l="0" t="0" r="1270" b="0"/>
                <wp:wrapNone/>
                <wp:docPr id="15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5C4A" w:rsidRDefault="004E3B06" w:rsidP="00A90DC9">
                            <w:pPr>
                              <w:rPr>
                                <w:sz w:val="10"/>
                                <w:lang w:val="en-US"/>
                              </w:rPr>
                            </w:pPr>
                            <w:r>
                              <w:rPr>
                                <w:sz w:val="10"/>
                                <w:lang w:val="en-US"/>
                              </w:rPr>
                              <w:t>«</w:t>
                            </w:r>
                            <w:r w:rsidRPr="00E448AB">
                              <w:rPr>
                                <w:sz w:val="10"/>
                              </w:rPr>
                              <w:t>Մասնակցություն</w:t>
                            </w:r>
                            <w:r>
                              <w:rPr>
                                <w:sz w:val="10"/>
                                <w:lang w:val="en-US"/>
                              </w:rPr>
                              <w:t>»</w:t>
                            </w:r>
                          </w:p>
                          <w:p w:rsidR="004E3B06" w:rsidRPr="00A90DC9" w:rsidRDefault="004E3B06" w:rsidP="00A90D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140" type="#_x0000_t202" style="position:absolute;left:0;text-align:left;margin-left:112.9pt;margin-top:222pt;width:64pt;height: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" stroked="f">
                <v:textbox>
                  <w:txbxContent>
                    <w:p w:rsidR="004E3B06" w:rsidRPr="00A25C4A" w:rsidRDefault="004E3B06" w:rsidP="00A90DC9">
                      <w:pPr>
                        <w:rPr>
                          <w:sz w:val="10"/>
                          <w:lang w:val="en-US"/>
                        </w:rPr>
                      </w:pPr>
                      <w:r>
                        <w:rPr>
                          <w:sz w:val="10"/>
                          <w:lang w:val="en-US"/>
                        </w:rPr>
                        <w:t>«</w:t>
                      </w:r>
                      <w:r w:rsidRPr="00E448AB">
                        <w:rPr>
                          <w:sz w:val="10"/>
                        </w:rPr>
                        <w:t>Մասնակցություն</w:t>
                      </w:r>
                      <w:r>
                        <w:rPr>
                          <w:sz w:val="10"/>
                          <w:lang w:val="en-US"/>
                        </w:rPr>
                        <w:t>»</w:t>
                      </w:r>
                    </w:p>
                    <w:p w:rsidR="004E3B06" w:rsidRPr="00A90DC9" w:rsidRDefault="004E3B06" w:rsidP="00A90DC9"/>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3776" behindDoc="0" locked="0" layoutInCell="1" allowOverlap="1" wp14:anchorId="678DDF50" wp14:editId="48BCFD74">
                <wp:simplePos x="0" y="0"/>
                <wp:positionH relativeFrom="column">
                  <wp:posOffset>3723005</wp:posOffset>
                </wp:positionH>
                <wp:positionV relativeFrom="paragraph">
                  <wp:posOffset>2760345</wp:posOffset>
                </wp:positionV>
                <wp:extent cx="812800" cy="249555"/>
                <wp:effectExtent l="0" t="0" r="0" b="0"/>
                <wp:wrapNone/>
                <wp:docPr id="15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83454" w:rsidRDefault="004E3B06" w:rsidP="00B83454">
                            <w:r>
                              <w:rPr>
                                <w:sz w:val="10"/>
                                <w:lang w:val="en-US"/>
                              </w:rPr>
                              <w:t>«</w:t>
                            </w:r>
                            <w:r w:rsidRPr="00E448AB">
                              <w:rPr>
                                <w:sz w:val="10"/>
                              </w:rPr>
                              <w:t>Մասնակցություն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141" type="#_x0000_t202" style="position:absolute;left:0;text-align:left;margin-left:293.15pt;margin-top:217.35pt;width:64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DdchgIAABo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" stroked="f">
                <v:textbox>
                  <w:txbxContent>
                    <w:p w:rsidR="004E3B06" w:rsidRPr="00B83454" w:rsidRDefault="004E3B06" w:rsidP="00B83454">
                      <w:r>
                        <w:rPr>
                          <w:sz w:val="10"/>
                          <w:lang w:val="en-US"/>
                        </w:rPr>
                        <w:t>«</w:t>
                      </w:r>
                      <w:r w:rsidRPr="00E448AB">
                        <w:rPr>
                          <w:sz w:val="10"/>
                        </w:rPr>
                        <w:t>Մասնակցություն</w:t>
                      </w:r>
                      <w:r>
                        <w:rPr>
                          <w:sz w:val="10"/>
                          <w:lang w:val="en-US"/>
                        </w:rPr>
                        <w:t>»</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2752" behindDoc="0" locked="0" layoutInCell="1" allowOverlap="1" wp14:anchorId="15543744" wp14:editId="5AD8E34C">
                <wp:simplePos x="0" y="0"/>
                <wp:positionH relativeFrom="column">
                  <wp:posOffset>1433830</wp:posOffset>
                </wp:positionH>
                <wp:positionV relativeFrom="paragraph">
                  <wp:posOffset>1945005</wp:posOffset>
                </wp:positionV>
                <wp:extent cx="754380" cy="249555"/>
                <wp:effectExtent l="0" t="1905" r="2540" b="0"/>
                <wp:wrapNone/>
                <wp:docPr id="15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83454" w:rsidRDefault="004E3B06" w:rsidP="00B83454">
                            <w:r>
                              <w:rPr>
                                <w:sz w:val="10"/>
                                <w:lang w:val="en-US"/>
                              </w:rPr>
                              <w:t>«</w:t>
                            </w:r>
                            <w:r w:rsidRPr="00E448AB">
                              <w:rPr>
                                <w:sz w:val="10"/>
                              </w:rPr>
                              <w:t>Մասնակցություն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142" type="#_x0000_t202" style="position:absolute;left:0;text-align:left;margin-left:112.9pt;margin-top:153.15pt;width:59.4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MvFhwIAABo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" stroked="f">
                <v:textbox>
                  <w:txbxContent>
                    <w:p w:rsidR="004E3B06" w:rsidRPr="00B83454" w:rsidRDefault="004E3B06" w:rsidP="00B83454">
                      <w:r>
                        <w:rPr>
                          <w:sz w:val="10"/>
                          <w:lang w:val="en-US"/>
                        </w:rPr>
                        <w:t>«</w:t>
                      </w:r>
                      <w:r w:rsidRPr="00E448AB">
                        <w:rPr>
                          <w:sz w:val="10"/>
                        </w:rPr>
                        <w:t>Մասնակցություն</w:t>
                      </w:r>
                      <w:r>
                        <w:rPr>
                          <w:sz w:val="10"/>
                          <w:lang w:val="en-US"/>
                        </w:rPr>
                        <w:t>»</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18656" behindDoc="0" locked="0" layoutInCell="1" allowOverlap="1" wp14:anchorId="4D94D245" wp14:editId="61537DFA">
                <wp:simplePos x="0" y="0"/>
                <wp:positionH relativeFrom="column">
                  <wp:posOffset>3691255</wp:posOffset>
                </wp:positionH>
                <wp:positionV relativeFrom="paragraph">
                  <wp:posOffset>1945005</wp:posOffset>
                </wp:positionV>
                <wp:extent cx="844550" cy="190500"/>
                <wp:effectExtent l="0" t="1905" r="0" b="0"/>
                <wp:wrapNone/>
                <wp:docPr id="15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5C4A" w:rsidRDefault="004E3B06" w:rsidP="00B83454">
                            <w:pPr>
                              <w:jc w:val="center"/>
                              <w:rPr>
                                <w:sz w:val="10"/>
                                <w:lang w:val="en-US"/>
                              </w:rPr>
                            </w:pPr>
                            <w:r>
                              <w:rPr>
                                <w:sz w:val="10"/>
                                <w:lang w:val="en-US"/>
                              </w:rPr>
                              <w:t>«</w:t>
                            </w:r>
                            <w:r w:rsidRPr="00E448AB">
                              <w:rPr>
                                <w:sz w:val="10"/>
                              </w:rPr>
                              <w:t>Մասնակցություն</w:t>
                            </w:r>
                            <w:r>
                              <w:rPr>
                                <w:sz w:val="10"/>
                                <w:lang w:val="en-US"/>
                              </w:rPr>
                              <w:t>»</w:t>
                            </w:r>
                          </w:p>
                          <w:p w:rsidR="004E3B06" w:rsidRPr="002D36D5" w:rsidRDefault="004E3B06" w:rsidP="00B83454">
                            <w:pPr>
                              <w:jc w:val="cente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143" type="#_x0000_t202" style="position:absolute;left:0;text-align:left;margin-left:290.65pt;margin-top:153.15pt;width:66.5pt;height: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" stroked="f">
                <v:textbox>
                  <w:txbxContent>
                    <w:p w:rsidR="004E3B06" w:rsidRPr="00A25C4A" w:rsidRDefault="004E3B06" w:rsidP="00B83454">
                      <w:pPr>
                        <w:jc w:val="center"/>
                        <w:rPr>
                          <w:sz w:val="10"/>
                          <w:lang w:val="en-US"/>
                        </w:rPr>
                      </w:pPr>
                      <w:r>
                        <w:rPr>
                          <w:sz w:val="10"/>
                          <w:lang w:val="en-US"/>
                        </w:rPr>
                        <w:t>«</w:t>
                      </w:r>
                      <w:r w:rsidRPr="00E448AB">
                        <w:rPr>
                          <w:sz w:val="10"/>
                        </w:rPr>
                        <w:t>Մասնակցություն</w:t>
                      </w:r>
                      <w:r>
                        <w:rPr>
                          <w:sz w:val="10"/>
                          <w:lang w:val="en-US"/>
                        </w:rPr>
                        <w:t>»</w:t>
                      </w:r>
                    </w:p>
                    <w:p w:rsidR="004E3B06" w:rsidRPr="002D36D5" w:rsidRDefault="004E3B06" w:rsidP="00B83454">
                      <w:pPr>
                        <w:jc w:val="center"/>
                        <w:rPr>
                          <w:lang w:val="en-US"/>
                        </w:rPr>
                      </w:pP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17632" behindDoc="0" locked="0" layoutInCell="1" allowOverlap="1" wp14:anchorId="5B14C2A6" wp14:editId="467C4A8C">
                <wp:simplePos x="0" y="0"/>
                <wp:positionH relativeFrom="column">
                  <wp:posOffset>1475105</wp:posOffset>
                </wp:positionH>
                <wp:positionV relativeFrom="paragraph">
                  <wp:posOffset>944880</wp:posOffset>
                </wp:positionV>
                <wp:extent cx="852170" cy="190500"/>
                <wp:effectExtent l="0" t="1905" r="0" b="0"/>
                <wp:wrapNone/>
                <wp:docPr id="14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5C4A" w:rsidRDefault="004E3B06" w:rsidP="00B83454">
                            <w:pPr>
                              <w:jc w:val="center"/>
                              <w:rPr>
                                <w:sz w:val="10"/>
                                <w:lang w:val="en-US"/>
                              </w:rPr>
                            </w:pPr>
                            <w:r>
                              <w:rPr>
                                <w:sz w:val="10"/>
                                <w:lang w:val="en-US"/>
                              </w:rPr>
                              <w:t>«</w:t>
                            </w:r>
                            <w:r w:rsidRPr="00E448AB">
                              <w:rPr>
                                <w:sz w:val="10"/>
                              </w:rPr>
                              <w:t>Մասնակցություն</w:t>
                            </w:r>
                            <w:r>
                              <w:rPr>
                                <w:sz w:val="10"/>
                                <w:lang w:val="en-US"/>
                              </w:rPr>
                              <w:t>»</w:t>
                            </w:r>
                          </w:p>
                          <w:p w:rsidR="004E3B06" w:rsidRPr="00B83454" w:rsidRDefault="004E3B06" w:rsidP="00B8345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144" type="#_x0000_t202" style="position:absolute;left:0;text-align:left;margin-left:116.15pt;margin-top:74.4pt;width:67.1pt;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" stroked="f">
                <v:textbox>
                  <w:txbxContent>
                    <w:p w:rsidR="004E3B06" w:rsidRPr="00A25C4A" w:rsidRDefault="004E3B06" w:rsidP="00B83454">
                      <w:pPr>
                        <w:jc w:val="center"/>
                        <w:rPr>
                          <w:sz w:val="10"/>
                          <w:lang w:val="en-US"/>
                        </w:rPr>
                      </w:pPr>
                      <w:r>
                        <w:rPr>
                          <w:sz w:val="10"/>
                          <w:lang w:val="en-US"/>
                        </w:rPr>
                        <w:t>«</w:t>
                      </w:r>
                      <w:r w:rsidRPr="00E448AB">
                        <w:rPr>
                          <w:sz w:val="10"/>
                        </w:rPr>
                        <w:t>Մասնակցություն</w:t>
                      </w:r>
                      <w:r>
                        <w:rPr>
                          <w:sz w:val="10"/>
                          <w:lang w:val="en-US"/>
                        </w:rPr>
                        <w:t>»</w:t>
                      </w:r>
                    </w:p>
                    <w:p w:rsidR="004E3B06" w:rsidRPr="00B83454" w:rsidRDefault="004E3B06" w:rsidP="00B83454"/>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30944" behindDoc="0" locked="0" layoutInCell="1" allowOverlap="1" wp14:anchorId="2944BA72" wp14:editId="4CB17C3C">
                <wp:simplePos x="0" y="0"/>
                <wp:positionH relativeFrom="column">
                  <wp:posOffset>4535805</wp:posOffset>
                </wp:positionH>
                <wp:positionV relativeFrom="paragraph">
                  <wp:posOffset>3648710</wp:posOffset>
                </wp:positionV>
                <wp:extent cx="1248410" cy="418465"/>
                <wp:effectExtent l="1905" t="635" r="0" b="0"/>
                <wp:wrapNone/>
                <wp:docPr id="14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7C7FDA">
                            <w:pPr>
                              <w:jc w:val="center"/>
                              <w:rPr>
                                <w:sz w:val="10"/>
                              </w:rPr>
                            </w:pPr>
                            <w:r>
                              <w:rPr>
                                <w:sz w:val="10"/>
                              </w:rPr>
                              <w:t>Տեղեկությունները ներկայացնող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145" type="#_x0000_t202" style="position:absolute;left:0;text-align:left;margin-left:357.15pt;margin-top:287.3pt;width:98.3pt;height:32.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" stroked="f">
                <v:textbox>
                  <w:txbxContent>
                    <w:p w:rsidR="004E3B06" w:rsidRPr="00486AA6" w:rsidRDefault="004E3B06" w:rsidP="007C7FDA">
                      <w:pPr>
                        <w:jc w:val="center"/>
                        <w:rPr>
                          <w:sz w:val="10"/>
                        </w:rPr>
                      </w:pPr>
                      <w:r>
                        <w:rPr>
                          <w:sz w:val="10"/>
                        </w:rPr>
                        <w:t>Տեղեկությունները ներկայացնող լիազորված մարմին</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32992" behindDoc="0" locked="0" layoutInCell="1" allowOverlap="1" wp14:anchorId="4FF7D4F3" wp14:editId="71B14F3B">
                <wp:simplePos x="0" y="0"/>
                <wp:positionH relativeFrom="column">
                  <wp:posOffset>1189355</wp:posOffset>
                </wp:positionH>
                <wp:positionV relativeFrom="paragraph">
                  <wp:posOffset>3978910</wp:posOffset>
                </wp:positionV>
                <wp:extent cx="3545840" cy="475615"/>
                <wp:effectExtent l="0" t="0" r="0" b="3175"/>
                <wp:wrapNone/>
                <wp:docPr id="14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840" cy="47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B3BA7" w:rsidRDefault="004E3B06" w:rsidP="007C7FDA">
                            <w:pPr>
                              <w:pStyle w:val="Bodytext20"/>
                              <w:shd w:val="clear" w:color="auto" w:fill="auto"/>
                              <w:spacing w:line="240" w:lineRule="auto"/>
                              <w:ind w:right="-8" w:firstLine="0"/>
                              <w:rPr>
                                <w:rFonts w:ascii="Sylfaen" w:hAnsi="Sylfaen"/>
                                <w:sz w:val="14"/>
                                <w:szCs w:val="24"/>
                              </w:rPr>
                            </w:pPr>
                            <w:r w:rsidRPr="007B3BA7">
                              <w:rPr>
                                <w:rFonts w:ascii="Sylfaen" w:hAnsi="Sylfaen" w:cs="Sylfaen"/>
                                <w:sz w:val="14"/>
                              </w:rPr>
                              <w:t>Տեղեկատվական</w:t>
                            </w:r>
                            <w:r w:rsidRPr="007B3BA7">
                              <w:rPr>
                                <w:rFonts w:ascii="Sylfaen" w:hAnsi="Sylfaen"/>
                                <w:sz w:val="14"/>
                              </w:rPr>
                              <w:t xml:space="preserve"> </w:t>
                            </w:r>
                            <w:r w:rsidRPr="007B3BA7">
                              <w:rPr>
                                <w:rFonts w:ascii="Sylfaen" w:hAnsi="Sylfaen" w:cs="Sylfaen"/>
                                <w:sz w:val="14"/>
                              </w:rPr>
                              <w:t>փոխգործակցություն</w:t>
                            </w:r>
                            <w:r>
                              <w:rPr>
                                <w:rFonts w:ascii="Sylfaen" w:hAnsi="Sylfaen" w:cs="Sylfaen"/>
                                <w:sz w:val="14"/>
                              </w:rPr>
                              <w:t>՝</w:t>
                            </w:r>
                            <w:r w:rsidRPr="007B3BA7">
                              <w:rPr>
                                <w:rFonts w:ascii="Sylfaen" w:hAnsi="Sylfaen" w:cs="Sylfaen"/>
                                <w:sz w:val="14"/>
                              </w:rPr>
                              <w:t xml:space="preserve"> ՄՓՏՄ</w:t>
                            </w:r>
                            <w:r w:rsidRPr="007B3BA7">
                              <w:rPr>
                                <w:rFonts w:ascii="Sylfaen" w:hAnsi="Sylfaen"/>
                                <w:sz w:val="14"/>
                              </w:rPr>
                              <w:t>-</w:t>
                            </w:r>
                            <w:r w:rsidRPr="007B3BA7">
                              <w:rPr>
                                <w:rFonts w:ascii="Sylfaen" w:hAnsi="Sylfaen" w:cs="Sylfaen"/>
                                <w:sz w:val="14"/>
                              </w:rPr>
                              <w:t>ի</w:t>
                            </w:r>
                            <w:r w:rsidRPr="007B3BA7">
                              <w:rPr>
                                <w:rFonts w:ascii="Sylfaen" w:hAnsi="Sylfaen"/>
                                <w:sz w:val="14"/>
                              </w:rPr>
                              <w:t xml:space="preserve"> </w:t>
                            </w:r>
                            <w:r w:rsidRPr="007B3BA7">
                              <w:rPr>
                                <w:rFonts w:ascii="Sylfaen" w:hAnsi="Sylfaen" w:cs="Sylfaen"/>
                                <w:sz w:val="14"/>
                              </w:rPr>
                              <w:t>ժամանակավոր</w:t>
                            </w:r>
                            <w:r w:rsidRPr="007B3BA7">
                              <w:rPr>
                                <w:rFonts w:ascii="Sylfaen" w:hAnsi="Sylfaen"/>
                                <w:sz w:val="14"/>
                              </w:rPr>
                              <w:t xml:space="preserve"> </w:t>
                            </w:r>
                            <w:r w:rsidRPr="007B3BA7">
                              <w:rPr>
                                <w:rFonts w:ascii="Sylfaen" w:hAnsi="Sylfaen" w:cs="Sylfaen"/>
                                <w:sz w:val="14"/>
                              </w:rPr>
                              <w:t>ներմուծումն</w:t>
                            </w:r>
                            <w:r w:rsidRPr="007B3BA7">
                              <w:rPr>
                                <w:rFonts w:ascii="Sylfaen" w:hAnsi="Sylfaen"/>
                                <w:sz w:val="14"/>
                              </w:rPr>
                              <w:t xml:space="preserve"> (</w:t>
                            </w:r>
                            <w:r w:rsidRPr="007B3BA7">
                              <w:rPr>
                                <w:rFonts w:ascii="Sylfaen" w:hAnsi="Sylfaen" w:cs="Sylfaen"/>
                                <w:sz w:val="14"/>
                              </w:rPr>
                              <w:t>արտահանումն</w:t>
                            </w:r>
                            <w:r w:rsidRPr="007B3BA7">
                              <w:rPr>
                                <w:rFonts w:ascii="Sylfaen" w:hAnsi="Sylfaen"/>
                                <w:sz w:val="14"/>
                              </w:rPr>
                              <w:t xml:space="preserve">) </w:t>
                            </w:r>
                            <w:r w:rsidRPr="007B3BA7">
                              <w:rPr>
                                <w:rFonts w:ascii="Sylfaen" w:hAnsi="Sylfaen" w:cs="Sylfaen"/>
                                <w:sz w:val="14"/>
                              </w:rPr>
                              <w:t>ավարտելու վերաբերյալ</w:t>
                            </w:r>
                            <w:r w:rsidRPr="007B3BA7">
                              <w:rPr>
                                <w:rFonts w:ascii="Sylfaen" w:hAnsi="Sylfaen"/>
                                <w:sz w:val="14"/>
                              </w:rPr>
                              <w:t xml:space="preserve"> </w:t>
                            </w:r>
                            <w:r w:rsidRPr="007B3BA7">
                              <w:rPr>
                                <w:rFonts w:ascii="Sylfaen" w:hAnsi="Sylfaen" w:cs="Sylfaen"/>
                                <w:sz w:val="14"/>
                              </w:rPr>
                              <w:t>տեղեկությունների</w:t>
                            </w:r>
                            <w:r w:rsidRPr="007B3BA7">
                              <w:rPr>
                                <w:rFonts w:ascii="Sylfaen" w:hAnsi="Sylfaen"/>
                                <w:sz w:val="14"/>
                              </w:rPr>
                              <w:t xml:space="preserve"> </w:t>
                            </w:r>
                            <w:r w:rsidRPr="007B3BA7">
                              <w:rPr>
                                <w:rFonts w:ascii="Sylfaen" w:hAnsi="Sylfaen" w:cs="Sylfaen"/>
                                <w:sz w:val="14"/>
                              </w:rPr>
                              <w:t>հարցում</w:t>
                            </w:r>
                            <w:r w:rsidRPr="007B3BA7">
                              <w:rPr>
                                <w:rFonts w:ascii="Sylfaen" w:hAnsi="Sylfaen"/>
                                <w:sz w:val="14"/>
                              </w:rPr>
                              <w:t xml:space="preserve"> </w:t>
                            </w:r>
                            <w:r w:rsidRPr="007B3BA7">
                              <w:rPr>
                                <w:rFonts w:ascii="Sylfaen" w:hAnsi="Sylfaen" w:cs="Sylfaen"/>
                                <w:sz w:val="14"/>
                              </w:rPr>
                              <w:t>կատարելիս</w:t>
                            </w:r>
                            <w:r w:rsidRPr="007B3BA7">
                              <w:rPr>
                                <w:rFonts w:ascii="Sylfaen" w:hAnsi="Sylfaen" w:cs="Calibri"/>
                                <w:sz w:val="14"/>
                              </w:rPr>
                              <w:t xml:space="preserve"> </w:t>
                            </w:r>
                            <w:r w:rsidRPr="007B3BA7">
                              <w:rPr>
                                <w:rFonts w:ascii="Sylfaen" w:hAnsi="Sylfaen"/>
                                <w:sz w:val="14"/>
                              </w:rPr>
                              <w:t>(P.CP.03.BCV.005)</w:t>
                            </w:r>
                          </w:p>
                          <w:p w:rsidR="004E3B06" w:rsidRPr="007B3BA7" w:rsidRDefault="004E3B06" w:rsidP="007C7FDA">
                            <w:pPr>
                              <w:rPr>
                                <w:sz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2" o:spid="_x0000_s1146" type="#_x0000_t202" style="position:absolute;left:0;text-align:left;margin-left:93.65pt;margin-top:313.3pt;width:279.2pt;height:37.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" stroked="f">
                <v:textbox>
                  <w:txbxContent>
                    <w:p w:rsidR="004E3B06" w:rsidRPr="007B3BA7" w:rsidRDefault="004E3B06" w:rsidP="007C7FDA">
                      <w:pPr>
                        <w:pStyle w:val="Bodytext20"/>
                        <w:shd w:val="clear" w:color="auto" w:fill="auto"/>
                        <w:spacing w:line="240" w:lineRule="auto"/>
                        <w:ind w:right="-8" w:firstLine="0"/>
                        <w:rPr>
                          <w:rFonts w:ascii="Sylfaen" w:hAnsi="Sylfaen"/>
                          <w:sz w:val="14"/>
                          <w:szCs w:val="24"/>
                        </w:rPr>
                      </w:pPr>
                      <w:r w:rsidRPr="007B3BA7">
                        <w:rPr>
                          <w:rFonts w:ascii="Sylfaen" w:hAnsi="Sylfaen" w:cs="Sylfaen"/>
                          <w:sz w:val="14"/>
                        </w:rPr>
                        <w:t>Տեղեկատվական</w:t>
                      </w:r>
                      <w:r w:rsidRPr="007B3BA7">
                        <w:rPr>
                          <w:rFonts w:ascii="Sylfaen" w:hAnsi="Sylfaen"/>
                          <w:sz w:val="14"/>
                        </w:rPr>
                        <w:t xml:space="preserve"> </w:t>
                      </w:r>
                      <w:r w:rsidRPr="007B3BA7">
                        <w:rPr>
                          <w:rFonts w:ascii="Sylfaen" w:hAnsi="Sylfaen" w:cs="Sylfaen"/>
                          <w:sz w:val="14"/>
                        </w:rPr>
                        <w:t>փոխգործակցություն</w:t>
                      </w:r>
                      <w:r>
                        <w:rPr>
                          <w:rFonts w:ascii="Sylfaen" w:hAnsi="Sylfaen" w:cs="Sylfaen"/>
                          <w:sz w:val="14"/>
                        </w:rPr>
                        <w:t>՝</w:t>
                      </w:r>
                      <w:r w:rsidRPr="007B3BA7">
                        <w:rPr>
                          <w:rFonts w:ascii="Sylfaen" w:hAnsi="Sylfaen" w:cs="Sylfaen"/>
                          <w:sz w:val="14"/>
                        </w:rPr>
                        <w:t xml:space="preserve"> ՄՓՏՄ</w:t>
                      </w:r>
                      <w:r w:rsidRPr="007B3BA7">
                        <w:rPr>
                          <w:rFonts w:ascii="Sylfaen" w:hAnsi="Sylfaen"/>
                          <w:sz w:val="14"/>
                        </w:rPr>
                        <w:t>-</w:t>
                      </w:r>
                      <w:r w:rsidRPr="007B3BA7">
                        <w:rPr>
                          <w:rFonts w:ascii="Sylfaen" w:hAnsi="Sylfaen" w:cs="Sylfaen"/>
                          <w:sz w:val="14"/>
                        </w:rPr>
                        <w:t>ի</w:t>
                      </w:r>
                      <w:r w:rsidRPr="007B3BA7">
                        <w:rPr>
                          <w:rFonts w:ascii="Sylfaen" w:hAnsi="Sylfaen"/>
                          <w:sz w:val="14"/>
                        </w:rPr>
                        <w:t xml:space="preserve"> </w:t>
                      </w:r>
                      <w:r w:rsidRPr="007B3BA7">
                        <w:rPr>
                          <w:rFonts w:ascii="Sylfaen" w:hAnsi="Sylfaen" w:cs="Sylfaen"/>
                          <w:sz w:val="14"/>
                        </w:rPr>
                        <w:t>ժամանակավոր</w:t>
                      </w:r>
                      <w:r w:rsidRPr="007B3BA7">
                        <w:rPr>
                          <w:rFonts w:ascii="Sylfaen" w:hAnsi="Sylfaen"/>
                          <w:sz w:val="14"/>
                        </w:rPr>
                        <w:t xml:space="preserve"> </w:t>
                      </w:r>
                      <w:r w:rsidRPr="007B3BA7">
                        <w:rPr>
                          <w:rFonts w:ascii="Sylfaen" w:hAnsi="Sylfaen" w:cs="Sylfaen"/>
                          <w:sz w:val="14"/>
                        </w:rPr>
                        <w:t>ներմուծումն</w:t>
                      </w:r>
                      <w:r w:rsidRPr="007B3BA7">
                        <w:rPr>
                          <w:rFonts w:ascii="Sylfaen" w:hAnsi="Sylfaen"/>
                          <w:sz w:val="14"/>
                        </w:rPr>
                        <w:t xml:space="preserve"> (</w:t>
                      </w:r>
                      <w:r w:rsidRPr="007B3BA7">
                        <w:rPr>
                          <w:rFonts w:ascii="Sylfaen" w:hAnsi="Sylfaen" w:cs="Sylfaen"/>
                          <w:sz w:val="14"/>
                        </w:rPr>
                        <w:t>արտահանումն</w:t>
                      </w:r>
                      <w:r w:rsidRPr="007B3BA7">
                        <w:rPr>
                          <w:rFonts w:ascii="Sylfaen" w:hAnsi="Sylfaen"/>
                          <w:sz w:val="14"/>
                        </w:rPr>
                        <w:t xml:space="preserve">) </w:t>
                      </w:r>
                      <w:r w:rsidRPr="007B3BA7">
                        <w:rPr>
                          <w:rFonts w:ascii="Sylfaen" w:hAnsi="Sylfaen" w:cs="Sylfaen"/>
                          <w:sz w:val="14"/>
                        </w:rPr>
                        <w:t>ավարտելու վերաբերյալ</w:t>
                      </w:r>
                      <w:r w:rsidRPr="007B3BA7">
                        <w:rPr>
                          <w:rFonts w:ascii="Sylfaen" w:hAnsi="Sylfaen"/>
                          <w:sz w:val="14"/>
                        </w:rPr>
                        <w:t xml:space="preserve"> </w:t>
                      </w:r>
                      <w:r w:rsidRPr="007B3BA7">
                        <w:rPr>
                          <w:rFonts w:ascii="Sylfaen" w:hAnsi="Sylfaen" w:cs="Sylfaen"/>
                          <w:sz w:val="14"/>
                        </w:rPr>
                        <w:t>տեղեկությունների</w:t>
                      </w:r>
                      <w:r w:rsidRPr="007B3BA7">
                        <w:rPr>
                          <w:rFonts w:ascii="Sylfaen" w:hAnsi="Sylfaen"/>
                          <w:sz w:val="14"/>
                        </w:rPr>
                        <w:t xml:space="preserve"> </w:t>
                      </w:r>
                      <w:r w:rsidRPr="007B3BA7">
                        <w:rPr>
                          <w:rFonts w:ascii="Sylfaen" w:hAnsi="Sylfaen" w:cs="Sylfaen"/>
                          <w:sz w:val="14"/>
                        </w:rPr>
                        <w:t>հարցում</w:t>
                      </w:r>
                      <w:r w:rsidRPr="007B3BA7">
                        <w:rPr>
                          <w:rFonts w:ascii="Sylfaen" w:hAnsi="Sylfaen"/>
                          <w:sz w:val="14"/>
                        </w:rPr>
                        <w:t xml:space="preserve"> </w:t>
                      </w:r>
                      <w:r w:rsidRPr="007B3BA7">
                        <w:rPr>
                          <w:rFonts w:ascii="Sylfaen" w:hAnsi="Sylfaen" w:cs="Sylfaen"/>
                          <w:sz w:val="14"/>
                        </w:rPr>
                        <w:t>կատարելիս</w:t>
                      </w:r>
                      <w:r w:rsidRPr="007B3BA7">
                        <w:rPr>
                          <w:rFonts w:ascii="Sylfaen" w:hAnsi="Sylfaen" w:cs="Calibri"/>
                          <w:sz w:val="14"/>
                        </w:rPr>
                        <w:t xml:space="preserve"> </w:t>
                      </w:r>
                      <w:r w:rsidRPr="007B3BA7">
                        <w:rPr>
                          <w:rFonts w:ascii="Sylfaen" w:hAnsi="Sylfaen"/>
                          <w:sz w:val="14"/>
                        </w:rPr>
                        <w:t>(P.CP.03.BCV.005)</w:t>
                      </w:r>
                    </w:p>
                    <w:p w:rsidR="004E3B06" w:rsidRPr="007B3BA7" w:rsidRDefault="004E3B06" w:rsidP="007C7FDA">
                      <w:pPr>
                        <w:rPr>
                          <w:sz w:val="14"/>
                        </w:rPr>
                      </w:pP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0704" behindDoc="0" locked="0" layoutInCell="1" allowOverlap="1" wp14:anchorId="3A398C49" wp14:editId="4CC79E1E">
                <wp:simplePos x="0" y="0"/>
                <wp:positionH relativeFrom="column">
                  <wp:posOffset>4535805</wp:posOffset>
                </wp:positionH>
                <wp:positionV relativeFrom="paragraph">
                  <wp:posOffset>1461135</wp:posOffset>
                </wp:positionV>
                <wp:extent cx="1210310" cy="584835"/>
                <wp:effectExtent l="1905" t="3810" r="0" b="1905"/>
                <wp:wrapNone/>
                <wp:docPr id="14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584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B83454">
                            <w:pPr>
                              <w:jc w:val="center"/>
                              <w:rPr>
                                <w:lang w:val="en-US"/>
                              </w:rPr>
                            </w:pPr>
                            <w:r>
                              <w:rPr>
                                <w:sz w:val="10"/>
                              </w:rPr>
                              <w:t>ՄՓՏՄ-ի ժամանակավոր ներմուծման (արտահանման) հսկողությունն իրականացնող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147" type="#_x0000_t202" style="position:absolute;left:0;text-align:left;margin-left:357.15pt;margin-top:115.05pt;width:95.3pt;height:46.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" stroked="f">
                <v:textbox>
                  <w:txbxContent>
                    <w:p w:rsidR="004E3B06" w:rsidRPr="002D36D5" w:rsidRDefault="004E3B06" w:rsidP="00B83454">
                      <w:pPr>
                        <w:jc w:val="center"/>
                        <w:rPr>
                          <w:lang w:val="en-US"/>
                        </w:rPr>
                      </w:pPr>
                      <w:r>
                        <w:rPr>
                          <w:sz w:val="10"/>
                        </w:rPr>
                        <w:t>ՄՓՏՄ-ի ժամանակավոր ներմուծման (արտահանման) հսկողությունն իրականացնող լիազորված մարմին</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19680" behindDoc="0" locked="0" layoutInCell="1" allowOverlap="1" wp14:anchorId="2109B752" wp14:editId="0CCA9724">
                <wp:simplePos x="0" y="0"/>
                <wp:positionH relativeFrom="column">
                  <wp:posOffset>160020</wp:posOffset>
                </wp:positionH>
                <wp:positionV relativeFrom="paragraph">
                  <wp:posOffset>1461135</wp:posOffset>
                </wp:positionV>
                <wp:extent cx="1221740" cy="534035"/>
                <wp:effectExtent l="0" t="3810" r="0" b="0"/>
                <wp:wrapNone/>
                <wp:docPr id="14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53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EA711F">
                            <w:pPr>
                              <w:jc w:val="center"/>
                              <w:rPr>
                                <w:lang w:val="en-US"/>
                              </w:rPr>
                            </w:pPr>
                            <w:r w:rsidRPr="00E448AB">
                              <w:rPr>
                                <w:sz w:val="10"/>
                              </w:rPr>
                              <w:t>Մաքսային գործառնություններ կատարող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148" type="#_x0000_t202" style="position:absolute;left:0;text-align:left;margin-left:12.6pt;margin-top:115.05pt;width:96.2pt;height:42.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hgIAABs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" stroked="f">
                <v:textbox>
                  <w:txbxContent>
                    <w:p w:rsidR="004E3B06" w:rsidRPr="002D36D5" w:rsidRDefault="004E3B06" w:rsidP="00EA711F">
                      <w:pPr>
                        <w:jc w:val="center"/>
                        <w:rPr>
                          <w:lang w:val="en-US"/>
                        </w:rPr>
                      </w:pPr>
                      <w:r w:rsidRPr="00E448AB">
                        <w:rPr>
                          <w:sz w:val="10"/>
                        </w:rPr>
                        <w:t>Մաքսային գործառնություններ կատարող լիազորված մարմին</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21728" behindDoc="0" locked="0" layoutInCell="1" allowOverlap="1" wp14:anchorId="5314E518" wp14:editId="63A59937">
                <wp:simplePos x="0" y="0"/>
                <wp:positionH relativeFrom="column">
                  <wp:posOffset>1894840</wp:posOffset>
                </wp:positionH>
                <wp:positionV relativeFrom="paragraph">
                  <wp:posOffset>1351280</wp:posOffset>
                </wp:positionV>
                <wp:extent cx="2108835" cy="414020"/>
                <wp:effectExtent l="0" t="0" r="0" b="0"/>
                <wp:wrapNone/>
                <wp:docPr id="14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7C7FDA">
                            <w:pPr>
                              <w:jc w:val="center"/>
                              <w:rPr>
                                <w:sz w:val="10"/>
                              </w:rPr>
                            </w:pPr>
                            <w:r>
                              <w:rPr>
                                <w:sz w:val="10"/>
                              </w:rPr>
                              <w:t>Տ</w:t>
                            </w:r>
                            <w:r w:rsidRPr="00486AA6">
                              <w:rPr>
                                <w:sz w:val="10"/>
                              </w:rPr>
                              <w:t>եղեկատվական փոխգործակցություն</w:t>
                            </w:r>
                            <w:r>
                              <w:rPr>
                                <w:sz w:val="10"/>
                              </w:rPr>
                              <w:t>՝</w:t>
                            </w:r>
                            <w:r w:rsidRPr="00486AA6">
                              <w:rPr>
                                <w:sz w:val="10"/>
                              </w:rPr>
                              <w:t xml:space="preserve"> ՄՓՏՄ-ի ժամանակավոր ներմուծում</w:t>
                            </w:r>
                            <w:r>
                              <w:rPr>
                                <w:sz w:val="10"/>
                              </w:rPr>
                              <w:t>ն</w:t>
                            </w:r>
                            <w:r w:rsidRPr="00486AA6">
                              <w:rPr>
                                <w:sz w:val="10"/>
                              </w:rPr>
                              <w:t xml:space="preserve"> ավարտելիս (</w:t>
                            </w:r>
                            <w:r>
                              <w:rPr>
                                <w:sz w:val="10"/>
                                <w:lang w:val="en-US"/>
                              </w:rPr>
                              <w:t>P.CP.03.BCV.00</w:t>
                            </w:r>
                            <w:r>
                              <w:rPr>
                                <w:sz w:val="10"/>
                              </w:rPr>
                              <w:t>2</w:t>
                            </w:r>
                            <w:r w:rsidRPr="00486AA6">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149" type="#_x0000_t202" style="position:absolute;left:0;text-align:left;margin-left:149.2pt;margin-top:106.4pt;width:166.05pt;height:32.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" stroked="f">
                <v:textbox>
                  <w:txbxContent>
                    <w:p w:rsidR="004E3B06" w:rsidRPr="00486AA6" w:rsidRDefault="004E3B06" w:rsidP="007C7FDA">
                      <w:pPr>
                        <w:jc w:val="center"/>
                        <w:rPr>
                          <w:sz w:val="10"/>
                        </w:rPr>
                      </w:pPr>
                      <w:r>
                        <w:rPr>
                          <w:sz w:val="10"/>
                        </w:rPr>
                        <w:t>Տ</w:t>
                      </w:r>
                      <w:r w:rsidRPr="00486AA6">
                        <w:rPr>
                          <w:sz w:val="10"/>
                        </w:rPr>
                        <w:t>եղեկատվական փոխգործակցություն</w:t>
                      </w:r>
                      <w:r>
                        <w:rPr>
                          <w:sz w:val="10"/>
                        </w:rPr>
                        <w:t>՝</w:t>
                      </w:r>
                      <w:r w:rsidRPr="00486AA6">
                        <w:rPr>
                          <w:sz w:val="10"/>
                        </w:rPr>
                        <w:t xml:space="preserve"> ՄՓՏՄ-ի ժամանակավոր ներմուծում</w:t>
                      </w:r>
                      <w:r>
                        <w:rPr>
                          <w:sz w:val="10"/>
                        </w:rPr>
                        <w:t>ն</w:t>
                      </w:r>
                      <w:r w:rsidRPr="00486AA6">
                        <w:rPr>
                          <w:sz w:val="10"/>
                        </w:rPr>
                        <w:t xml:space="preserve"> ավարտելիս (</w:t>
                      </w:r>
                      <w:r>
                        <w:rPr>
                          <w:sz w:val="10"/>
                          <w:lang w:val="en-US"/>
                        </w:rPr>
                        <w:t>P.CP.03.BCV.00</w:t>
                      </w:r>
                      <w:r>
                        <w:rPr>
                          <w:sz w:val="10"/>
                        </w:rPr>
                        <w:t>2</w:t>
                      </w:r>
                      <w:r w:rsidRPr="00486AA6">
                        <w:rPr>
                          <w:sz w:val="10"/>
                          <w:lang w:val="en-US"/>
                        </w:rPr>
                        <w:t>)</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15584" behindDoc="0" locked="0" layoutInCell="1" allowOverlap="1" wp14:anchorId="62F3C877" wp14:editId="3D5E763D">
                <wp:simplePos x="0" y="0"/>
                <wp:positionH relativeFrom="column">
                  <wp:posOffset>3801745</wp:posOffset>
                </wp:positionH>
                <wp:positionV relativeFrom="paragraph">
                  <wp:posOffset>200025</wp:posOffset>
                </wp:positionV>
                <wp:extent cx="812800" cy="249555"/>
                <wp:effectExtent l="1270" t="0" r="0" b="0"/>
                <wp:wrapNone/>
                <wp:docPr id="14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5C4A" w:rsidRDefault="004E3B06" w:rsidP="00A25C4A">
                            <w:r>
                              <w:rPr>
                                <w:sz w:val="10"/>
                                <w:lang w:val="en-US"/>
                              </w:rPr>
                              <w:t>«</w:t>
                            </w:r>
                            <w:r w:rsidRPr="00E448AB">
                              <w:rPr>
                                <w:sz w:val="10"/>
                              </w:rPr>
                              <w:t>Մասնակցություն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150" type="#_x0000_t202" style="position:absolute;left:0;text-align:left;margin-left:299.35pt;margin-top:15.75pt;width:64pt;height:19.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" stroked="f">
                <v:textbox>
                  <w:txbxContent>
                    <w:p w:rsidR="004E3B06" w:rsidRPr="00A25C4A" w:rsidRDefault="004E3B06" w:rsidP="00A25C4A">
                      <w:r>
                        <w:rPr>
                          <w:sz w:val="10"/>
                          <w:lang w:val="en-US"/>
                        </w:rPr>
                        <w:t>«</w:t>
                      </w:r>
                      <w:r w:rsidRPr="00E448AB">
                        <w:rPr>
                          <w:sz w:val="10"/>
                        </w:rPr>
                        <w:t>Մասնակցություն</w:t>
                      </w:r>
                      <w:r>
                        <w:rPr>
                          <w:sz w:val="10"/>
                          <w:lang w:val="en-US"/>
                        </w:rPr>
                        <w:t>»</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14560" behindDoc="0" locked="0" layoutInCell="1" allowOverlap="1" wp14:anchorId="6BEAE969" wp14:editId="2E094686">
                <wp:simplePos x="0" y="0"/>
                <wp:positionH relativeFrom="column">
                  <wp:posOffset>1509395</wp:posOffset>
                </wp:positionH>
                <wp:positionV relativeFrom="paragraph">
                  <wp:posOffset>200025</wp:posOffset>
                </wp:positionV>
                <wp:extent cx="768350" cy="249555"/>
                <wp:effectExtent l="4445" t="0" r="0" b="0"/>
                <wp:wrapNone/>
                <wp:docPr id="14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49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25C4A" w:rsidRDefault="004E3B06" w:rsidP="00A25C4A">
                            <w:pPr>
                              <w:jc w:val="center"/>
                              <w:rPr>
                                <w:sz w:val="10"/>
                                <w:lang w:val="en-US"/>
                              </w:rPr>
                            </w:pPr>
                            <w:r>
                              <w:rPr>
                                <w:sz w:val="10"/>
                                <w:lang w:val="en-US"/>
                              </w:rPr>
                              <w:t>«</w:t>
                            </w:r>
                            <w:r w:rsidRPr="00E448AB">
                              <w:rPr>
                                <w:sz w:val="10"/>
                              </w:rPr>
                              <w:t>Մասնակցություն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151" type="#_x0000_t202" style="position:absolute;left:0;text-align:left;margin-left:118.85pt;margin-top:15.75pt;width:60.5pt;height:19.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" stroked="f">
                <v:textbox>
                  <w:txbxContent>
                    <w:p w:rsidR="004E3B06" w:rsidRPr="00A25C4A" w:rsidRDefault="004E3B06" w:rsidP="00A25C4A">
                      <w:pPr>
                        <w:jc w:val="center"/>
                        <w:rPr>
                          <w:sz w:val="10"/>
                          <w:lang w:val="en-US"/>
                        </w:rPr>
                      </w:pPr>
                      <w:r>
                        <w:rPr>
                          <w:sz w:val="10"/>
                          <w:lang w:val="en-US"/>
                        </w:rPr>
                        <w:t>«</w:t>
                      </w:r>
                      <w:r w:rsidRPr="00E448AB">
                        <w:rPr>
                          <w:sz w:val="10"/>
                        </w:rPr>
                        <w:t>Մասնակցություն</w:t>
                      </w:r>
                      <w:r>
                        <w:rPr>
                          <w:sz w:val="10"/>
                          <w:lang w:val="en-US"/>
                        </w:rPr>
                        <w:t>»</w:t>
                      </w:r>
                    </w:p>
                  </w:txbxContent>
                </v:textbox>
              </v:shape>
            </w:pict>
          </mc:Fallback>
        </mc:AlternateContent>
      </w:r>
      <w:r>
        <w:rPr>
          <w:rFonts w:ascii="Sylfaen" w:eastAsia="Sylfaen" w:hAnsi="Sylfaen" w:cs="Sylfaen"/>
          <w:noProof/>
          <w:color w:val="000000"/>
          <w:w w:val="100"/>
          <w:sz w:val="24"/>
          <w:szCs w:val="24"/>
        </w:rPr>
        <mc:AlternateContent>
          <mc:Choice Requires="wps">
            <w:drawing>
              <wp:anchor distT="0" distB="0" distL="114300" distR="114300" simplePos="0" relativeHeight="251716608" behindDoc="0" locked="0" layoutInCell="1" allowOverlap="1" wp14:anchorId="34E35361" wp14:editId="10027BC5">
                <wp:simplePos x="0" y="0"/>
                <wp:positionH relativeFrom="column">
                  <wp:posOffset>1739265</wp:posOffset>
                </wp:positionH>
                <wp:positionV relativeFrom="paragraph">
                  <wp:posOffset>481330</wp:posOffset>
                </wp:positionV>
                <wp:extent cx="2574290" cy="404495"/>
                <wp:effectExtent l="0" t="0" r="1270" b="0"/>
                <wp:wrapNone/>
                <wp:docPr id="14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290" cy="404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A25C4A">
                            <w:pPr>
                              <w:jc w:val="center"/>
                              <w:rPr>
                                <w:sz w:val="10"/>
                                <w:lang w:val="en-US"/>
                              </w:rPr>
                            </w:pPr>
                            <w:r>
                              <w:rPr>
                                <w:sz w:val="10"/>
                              </w:rPr>
                              <w:t>Տ</w:t>
                            </w:r>
                            <w:r w:rsidRPr="00486AA6">
                              <w:rPr>
                                <w:sz w:val="10"/>
                              </w:rPr>
                              <w:t>եղեկատվական փոխգործակցություն</w:t>
                            </w:r>
                            <w:r>
                              <w:rPr>
                                <w:sz w:val="10"/>
                              </w:rPr>
                              <w:t>՝</w:t>
                            </w:r>
                            <w:r w:rsidRPr="00486AA6">
                              <w:rPr>
                                <w:sz w:val="10"/>
                              </w:rPr>
                              <w:t xml:space="preserve"> ՄՓՏՄ-ի ժամանակավոր ներմուծման ժամկետը երկարաձգելիս (</w:t>
                            </w:r>
                            <w:r w:rsidRPr="00486AA6">
                              <w:rPr>
                                <w:sz w:val="10"/>
                                <w:lang w:val="en-US"/>
                              </w:rPr>
                              <w:t>P.CP.03.BCV.001)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152" type="#_x0000_t202" style="position:absolute;left:0;text-align:left;margin-left:136.95pt;margin-top:37.9pt;width:202.7pt;height:31.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" stroked="f">
                <v:textbox>
                  <w:txbxContent>
                    <w:p w:rsidR="004E3B06" w:rsidRPr="00486AA6" w:rsidRDefault="004E3B06" w:rsidP="00A25C4A">
                      <w:pPr>
                        <w:jc w:val="center"/>
                        <w:rPr>
                          <w:sz w:val="10"/>
                          <w:lang w:val="en-US"/>
                        </w:rPr>
                      </w:pPr>
                      <w:r>
                        <w:rPr>
                          <w:sz w:val="10"/>
                        </w:rPr>
                        <w:t>Տ</w:t>
                      </w:r>
                      <w:r w:rsidRPr="00486AA6">
                        <w:rPr>
                          <w:sz w:val="10"/>
                        </w:rPr>
                        <w:t>եղեկատվական փոխգործակցություն</w:t>
                      </w:r>
                      <w:r>
                        <w:rPr>
                          <w:sz w:val="10"/>
                        </w:rPr>
                        <w:t>՝</w:t>
                      </w:r>
                      <w:r w:rsidRPr="00486AA6">
                        <w:rPr>
                          <w:sz w:val="10"/>
                        </w:rPr>
                        <w:t xml:space="preserve"> ՄՓՏՄ-ի ժամանակավոր ներմուծման ժամկետը երկարաձգելիս (</w:t>
                      </w:r>
                      <w:r w:rsidRPr="00486AA6">
                        <w:rPr>
                          <w:sz w:val="10"/>
                          <w:lang w:val="en-US"/>
                        </w:rPr>
                        <w:t>P.CP.03.BCV.001)</w:t>
                      </w:r>
                    </w:p>
                  </w:txbxContent>
                </v:textbox>
              </v:shape>
            </w:pict>
          </mc:Fallback>
        </mc:AlternateContent>
      </w:r>
      <w:r w:rsidR="00A25C4A">
        <w:rPr>
          <w:rFonts w:ascii="Sylfaen" w:eastAsia="Sylfaen" w:hAnsi="Sylfaen" w:cs="Sylfaen"/>
          <w:noProof/>
          <w:color w:val="000000"/>
          <w:w w:val="100"/>
          <w:sz w:val="24"/>
          <w:szCs w:val="24"/>
        </w:rPr>
        <w:drawing>
          <wp:inline distT="0" distB="0" distL="0" distR="0" wp14:anchorId="4A52EBA3" wp14:editId="6A26B975">
            <wp:extent cx="5943600" cy="4362450"/>
            <wp:effectExtent l="19050" t="0" r="0" b="0"/>
            <wp:docPr id="14" name="Picture 2"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4"/>
                    <pic:cNvPicPr>
                      <a:picLocks noChangeAspect="1" noChangeArrowheads="1"/>
                    </pic:cNvPicPr>
                  </pic:nvPicPr>
                  <pic:blipFill>
                    <a:blip r:embed="rId24" cstate="print"/>
                    <a:srcRect/>
                    <a:stretch>
                      <a:fillRect/>
                    </a:stretch>
                  </pic:blipFill>
                  <pic:spPr bwMode="auto">
                    <a:xfrm>
                      <a:off x="0" y="0"/>
                      <a:ext cx="5943600" cy="4362450"/>
                    </a:xfrm>
                    <a:prstGeom prst="rect">
                      <a:avLst/>
                    </a:prstGeom>
                    <a:noFill/>
                  </pic:spPr>
                </pic:pic>
              </a:graphicData>
            </a:graphic>
          </wp:inline>
        </w:drawing>
      </w:r>
    </w:p>
    <w:p w:rsidR="007C7FDA" w:rsidRPr="001B6343" w:rsidRDefault="007C7FDA" w:rsidP="004C4A92">
      <w:pPr>
        <w:pStyle w:val="Bodytext60"/>
        <w:shd w:val="clear" w:color="auto" w:fill="auto"/>
        <w:tabs>
          <w:tab w:val="left" w:pos="1134"/>
        </w:tabs>
        <w:spacing w:after="160" w:line="360" w:lineRule="auto"/>
        <w:ind w:right="-8"/>
        <w:rPr>
          <w:rStyle w:val="Bodytext6Scale100"/>
          <w:sz w:val="24"/>
          <w:szCs w:val="24"/>
        </w:rPr>
      </w:pPr>
      <w:r w:rsidRPr="000B347D">
        <w:rPr>
          <w:rStyle w:val="Bodytext6Scale100"/>
          <w:sz w:val="24"/>
          <w:szCs w:val="24"/>
        </w:rPr>
        <w:t>նկ. 1 Անդամ պետությունների լիազորված մարմինների միջ</w:t>
      </w:r>
      <w:r w:rsidR="00917CF1">
        <w:rPr>
          <w:rStyle w:val="Bodytext6Scale100"/>
          <w:sz w:val="24"/>
          <w:szCs w:val="24"/>
        </w:rPr>
        <w:t>և</w:t>
      </w:r>
      <w:r w:rsidRPr="000B347D">
        <w:rPr>
          <w:rStyle w:val="Bodytext6Scale100"/>
          <w:sz w:val="24"/>
          <w:szCs w:val="24"/>
        </w:rPr>
        <w:t xml:space="preserve"> տեղեկատվական փոխգործակցության կառուցվածքը</w:t>
      </w:r>
    </w:p>
    <w:p w:rsidR="004C4A92" w:rsidRPr="001B6343" w:rsidRDefault="004C4A92" w:rsidP="004C4A92">
      <w:pPr>
        <w:pStyle w:val="Bodytext60"/>
        <w:shd w:val="clear" w:color="auto" w:fill="auto"/>
        <w:tabs>
          <w:tab w:val="left" w:pos="1134"/>
        </w:tabs>
        <w:spacing w:after="160" w:line="360" w:lineRule="auto"/>
        <w:ind w:right="-8"/>
        <w:rPr>
          <w:rFonts w:ascii="Sylfaen" w:hAnsi="Sylfaen"/>
          <w:w w:val="100"/>
          <w:sz w:val="24"/>
          <w:szCs w:val="24"/>
          <w:lang w:val="hy-AM"/>
        </w:rPr>
      </w:pPr>
    </w:p>
    <w:p w:rsidR="007C7FDA" w:rsidRPr="000B347D" w:rsidRDefault="007C7FDA" w:rsidP="004C4A9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8.</w:t>
      </w:r>
      <w:r w:rsidR="004C4A92" w:rsidRPr="001B6343">
        <w:rPr>
          <w:rFonts w:ascii="Sylfaen" w:hAnsi="Sylfaen"/>
          <w:sz w:val="24"/>
          <w:szCs w:val="24"/>
          <w:lang w:val="hy-AM"/>
        </w:rPr>
        <w:tab/>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լիազորված</w:t>
      </w:r>
      <w:r w:rsidRPr="000B347D">
        <w:rPr>
          <w:rFonts w:ascii="Sylfaen" w:hAnsi="Sylfaen"/>
          <w:sz w:val="24"/>
          <w:szCs w:val="24"/>
          <w:lang w:val="hy-AM"/>
        </w:rPr>
        <w:t xml:space="preserve"> </w:t>
      </w:r>
      <w:r w:rsidRPr="000B347D">
        <w:rPr>
          <w:rFonts w:ascii="Sylfaen" w:hAnsi="Sylfaen" w:cs="Sylfaen"/>
          <w:sz w:val="24"/>
          <w:szCs w:val="24"/>
          <w:lang w:val="hy-AM"/>
        </w:rPr>
        <w:t>մամինների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փոխգործակցությունն</w:t>
      </w:r>
      <w:r w:rsidRPr="000B347D">
        <w:rPr>
          <w:rFonts w:ascii="Sylfaen" w:hAnsi="Sylfaen"/>
          <w:sz w:val="24"/>
          <w:szCs w:val="24"/>
          <w:lang w:val="hy-AM"/>
        </w:rPr>
        <w:t xml:space="preserve"> </w:t>
      </w:r>
      <w:r w:rsidRPr="000B347D">
        <w:rPr>
          <w:rFonts w:ascii="Sylfaen" w:hAnsi="Sylfaen" w:cs="Sylfaen"/>
          <w:sz w:val="24"/>
          <w:szCs w:val="24"/>
          <w:lang w:val="hy-AM"/>
        </w:rPr>
        <w:t>իրագործվում</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002908AA">
        <w:rPr>
          <w:rFonts w:ascii="Sylfaen" w:hAnsi="Sylfaen" w:cs="Sylfaen"/>
          <w:sz w:val="24"/>
          <w:szCs w:val="24"/>
          <w:lang w:val="hy-AM"/>
        </w:rPr>
        <w:t>:</w:t>
      </w:r>
      <w:r w:rsidR="00805CE1">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կառուցվածքը</w:t>
      </w:r>
      <w:r w:rsidRPr="000B347D">
        <w:rPr>
          <w:rFonts w:ascii="Sylfaen" w:hAnsi="Sylfaen"/>
          <w:sz w:val="24"/>
          <w:szCs w:val="24"/>
          <w:lang w:val="hy-AM"/>
        </w:rPr>
        <w:t xml:space="preserve"> </w:t>
      </w:r>
      <w:r w:rsidRPr="000B347D">
        <w:rPr>
          <w:rFonts w:ascii="Sylfaen" w:hAnsi="Sylfaen" w:cs="Sylfaen"/>
          <w:sz w:val="24"/>
          <w:szCs w:val="24"/>
          <w:lang w:val="hy-AM"/>
        </w:rPr>
        <w:t>սահմանված</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կանոններում</w:t>
      </w:r>
      <w:r w:rsidR="002908AA">
        <w:rPr>
          <w:rFonts w:ascii="Sylfaen" w:hAnsi="Sylfaen" w:cs="Sylfaen"/>
          <w:sz w:val="24"/>
          <w:szCs w:val="24"/>
          <w:lang w:val="hy-AM"/>
        </w:rPr>
        <w:t>:</w:t>
      </w:r>
    </w:p>
    <w:p w:rsidR="00F83312" w:rsidRDefault="007C7FDA" w:rsidP="004C4A92">
      <w:pPr>
        <w:pStyle w:val="Bodytext20"/>
        <w:shd w:val="clear" w:color="auto" w:fill="auto"/>
        <w:tabs>
          <w:tab w:val="left" w:pos="1134"/>
        </w:tabs>
        <w:spacing w:after="160" w:line="360" w:lineRule="auto"/>
        <w:ind w:right="-8" w:firstLine="567"/>
        <w:jc w:val="both"/>
        <w:rPr>
          <w:rFonts w:ascii="Sylfaen" w:hAnsi="Sylfaen" w:cs="Sylfaen"/>
          <w:sz w:val="24"/>
          <w:szCs w:val="24"/>
          <w:lang w:val="hy-AM"/>
        </w:rPr>
      </w:pPr>
      <w:r w:rsidRPr="000B347D">
        <w:rPr>
          <w:rFonts w:ascii="Sylfaen" w:hAnsi="Sylfaen"/>
          <w:sz w:val="24"/>
          <w:szCs w:val="24"/>
          <w:lang w:val="hy-AM"/>
        </w:rPr>
        <w:t>9.</w:t>
      </w:r>
      <w:r w:rsidR="004C4A92" w:rsidRPr="001B6343">
        <w:rPr>
          <w:rFonts w:ascii="Sylfaen" w:hAnsi="Sylfaen"/>
          <w:sz w:val="24"/>
          <w:szCs w:val="24"/>
          <w:lang w:val="hy-AM"/>
        </w:rPr>
        <w:tab/>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փոխգործակցությունը</w:t>
      </w:r>
      <w:r w:rsidRPr="000B347D">
        <w:rPr>
          <w:rFonts w:ascii="Sylfaen" w:hAnsi="Sylfaen"/>
          <w:sz w:val="24"/>
          <w:szCs w:val="24"/>
          <w:lang w:val="hy-AM"/>
        </w:rPr>
        <w:t xml:space="preserve"> </w:t>
      </w:r>
      <w:r w:rsidRPr="000B347D">
        <w:rPr>
          <w:rFonts w:ascii="Sylfaen" w:hAnsi="Sylfaen" w:cs="Sylfaen"/>
          <w:sz w:val="24"/>
          <w:szCs w:val="24"/>
          <w:lang w:val="hy-AM"/>
        </w:rPr>
        <w:t>սահմանում</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այն</w:t>
      </w:r>
      <w:r w:rsidRPr="000B347D">
        <w:rPr>
          <w:rFonts w:ascii="Sylfaen" w:hAnsi="Sylfaen"/>
          <w:sz w:val="24"/>
          <w:szCs w:val="24"/>
          <w:lang w:val="hy-AM"/>
        </w:rPr>
        <w:t xml:space="preserve"> </w:t>
      </w:r>
      <w:r w:rsidRPr="000B347D">
        <w:rPr>
          <w:rFonts w:ascii="Sylfaen" w:hAnsi="Sylfaen" w:cs="Sylfaen"/>
          <w:sz w:val="24"/>
          <w:szCs w:val="24"/>
          <w:lang w:val="hy-AM"/>
        </w:rPr>
        <w:t>տրանզակցիաների</w:t>
      </w:r>
      <w:r w:rsidRPr="000B347D">
        <w:rPr>
          <w:rFonts w:ascii="Sylfaen" w:hAnsi="Sylfaen"/>
          <w:sz w:val="24"/>
          <w:szCs w:val="24"/>
          <w:lang w:val="hy-AM"/>
        </w:rPr>
        <w:t xml:space="preserve"> </w:t>
      </w:r>
      <w:r w:rsidRPr="000B347D">
        <w:rPr>
          <w:rFonts w:ascii="Sylfaen" w:hAnsi="Sylfaen" w:cs="Sylfaen"/>
          <w:sz w:val="24"/>
          <w:szCs w:val="24"/>
          <w:lang w:val="hy-AM"/>
        </w:rPr>
        <w:t>կատարման</w:t>
      </w:r>
      <w:r w:rsidRPr="000B347D">
        <w:rPr>
          <w:rFonts w:ascii="Sylfaen" w:hAnsi="Sylfaen"/>
          <w:sz w:val="24"/>
          <w:szCs w:val="24"/>
          <w:lang w:val="hy-AM"/>
        </w:rPr>
        <w:t xml:space="preserve"> </w:t>
      </w:r>
      <w:r w:rsidRPr="000B347D">
        <w:rPr>
          <w:rFonts w:ascii="Sylfaen" w:hAnsi="Sylfaen" w:cs="Sylfaen"/>
          <w:sz w:val="24"/>
          <w:szCs w:val="24"/>
          <w:lang w:val="hy-AM"/>
        </w:rPr>
        <w:t>կարգը</w:t>
      </w:r>
      <w:r w:rsidRPr="000B347D">
        <w:rPr>
          <w:rFonts w:ascii="Sylfaen" w:hAnsi="Sylfaen"/>
          <w:sz w:val="24"/>
          <w:szCs w:val="24"/>
          <w:lang w:val="hy-AM"/>
        </w:rPr>
        <w:t xml:space="preserve">, </w:t>
      </w:r>
      <w:r w:rsidRPr="000B347D">
        <w:rPr>
          <w:rFonts w:ascii="Sylfaen" w:hAnsi="Sylfaen" w:cs="Sylfaen"/>
          <w:sz w:val="24"/>
          <w:szCs w:val="24"/>
          <w:lang w:val="hy-AM"/>
        </w:rPr>
        <w:t>որոնցից</w:t>
      </w:r>
      <w:r w:rsidRPr="000B347D">
        <w:rPr>
          <w:rFonts w:ascii="Sylfaen" w:hAnsi="Sylfaen"/>
          <w:sz w:val="24"/>
          <w:szCs w:val="24"/>
          <w:lang w:val="hy-AM"/>
        </w:rPr>
        <w:t xml:space="preserve"> </w:t>
      </w:r>
      <w:r w:rsidRPr="000B347D">
        <w:rPr>
          <w:rFonts w:ascii="Sylfaen" w:hAnsi="Sylfaen" w:cs="Sylfaen"/>
          <w:sz w:val="24"/>
          <w:szCs w:val="24"/>
          <w:lang w:val="hy-AM"/>
        </w:rPr>
        <w:t>յուրաքանչյուրն</w:t>
      </w:r>
      <w:r w:rsidRPr="000B347D">
        <w:rPr>
          <w:rFonts w:ascii="Sylfaen" w:hAnsi="Sylfaen"/>
          <w:sz w:val="24"/>
          <w:szCs w:val="24"/>
          <w:lang w:val="hy-AM"/>
        </w:rPr>
        <w:t xml:space="preserve"> </w:t>
      </w:r>
      <w:r w:rsidRPr="000B347D">
        <w:rPr>
          <w:rFonts w:ascii="Sylfaen" w:hAnsi="Sylfaen" w:cs="Sylfaen"/>
          <w:sz w:val="24"/>
          <w:szCs w:val="24"/>
          <w:lang w:val="hy-AM"/>
        </w:rPr>
        <w:t>իրենից</w:t>
      </w:r>
      <w:r w:rsidRPr="000B347D">
        <w:rPr>
          <w:rFonts w:ascii="Sylfaen" w:hAnsi="Sylfaen"/>
          <w:sz w:val="24"/>
          <w:szCs w:val="24"/>
          <w:lang w:val="hy-AM"/>
        </w:rPr>
        <w:t xml:space="preserve"> </w:t>
      </w:r>
      <w:r w:rsidRPr="000B347D">
        <w:rPr>
          <w:rFonts w:ascii="Sylfaen" w:hAnsi="Sylfaen" w:cs="Sylfaen"/>
          <w:sz w:val="24"/>
          <w:szCs w:val="24"/>
          <w:lang w:val="hy-AM"/>
        </w:rPr>
        <w:t>ներկայացնում</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մասնակիցների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օբյեկտի</w:t>
      </w:r>
      <w:r w:rsidRPr="000B347D">
        <w:rPr>
          <w:rFonts w:ascii="Sylfaen" w:hAnsi="Sylfaen"/>
          <w:sz w:val="24"/>
          <w:szCs w:val="24"/>
          <w:lang w:val="hy-AM"/>
        </w:rPr>
        <w:t xml:space="preserve"> </w:t>
      </w:r>
      <w:r w:rsidRPr="000B347D">
        <w:rPr>
          <w:rFonts w:ascii="Sylfaen" w:hAnsi="Sylfaen" w:cs="Sylfaen"/>
          <w:sz w:val="24"/>
          <w:szCs w:val="24"/>
          <w:lang w:val="hy-AM"/>
        </w:rPr>
        <w:t>վիճակների</w:t>
      </w:r>
      <w:r w:rsidRPr="000B347D">
        <w:rPr>
          <w:rFonts w:ascii="Sylfaen" w:hAnsi="Sylfaen"/>
          <w:sz w:val="24"/>
          <w:szCs w:val="24"/>
          <w:lang w:val="hy-AM"/>
        </w:rPr>
        <w:t xml:space="preserve"> </w:t>
      </w:r>
      <w:r w:rsidRPr="000B347D">
        <w:rPr>
          <w:rFonts w:ascii="Sylfaen" w:hAnsi="Sylfaen" w:cs="Sylfaen"/>
          <w:sz w:val="24"/>
          <w:szCs w:val="24"/>
          <w:lang w:val="hy-AM"/>
        </w:rPr>
        <w:t>սինխրոնիզացման</w:t>
      </w:r>
      <w:r w:rsidRPr="000B347D">
        <w:rPr>
          <w:rFonts w:ascii="Sylfaen" w:hAnsi="Sylfaen"/>
          <w:sz w:val="24"/>
          <w:szCs w:val="24"/>
          <w:lang w:val="hy-AM"/>
        </w:rPr>
        <w:t xml:space="preserve"> </w:t>
      </w:r>
      <w:r w:rsidRPr="000B347D">
        <w:rPr>
          <w:rFonts w:ascii="Sylfaen" w:hAnsi="Sylfaen" w:cs="Sylfaen"/>
          <w:sz w:val="24"/>
          <w:szCs w:val="24"/>
          <w:lang w:val="hy-AM"/>
        </w:rPr>
        <w:t>նպատակով</w:t>
      </w:r>
      <w:r w:rsidRPr="000B347D">
        <w:rPr>
          <w:rFonts w:ascii="Sylfaen" w:hAnsi="Sylfaen"/>
          <w:sz w:val="24"/>
          <w:szCs w:val="24"/>
          <w:lang w:val="hy-AM"/>
        </w:rPr>
        <w:t xml:space="preserve"> </w:t>
      </w:r>
      <w:r w:rsidRPr="000B347D">
        <w:rPr>
          <w:rFonts w:ascii="Sylfaen" w:hAnsi="Sylfaen" w:cs="Sylfaen"/>
          <w:sz w:val="24"/>
          <w:szCs w:val="24"/>
          <w:lang w:val="hy-AM"/>
        </w:rPr>
        <w:t>հաղորդագրությունների</w:t>
      </w:r>
      <w:r w:rsidRPr="000B347D">
        <w:rPr>
          <w:rFonts w:ascii="Sylfaen" w:hAnsi="Sylfaen"/>
          <w:sz w:val="24"/>
          <w:szCs w:val="24"/>
          <w:lang w:val="hy-AM"/>
        </w:rPr>
        <w:t xml:space="preserve"> </w:t>
      </w:r>
      <w:r w:rsidRPr="000B347D">
        <w:rPr>
          <w:rFonts w:ascii="Sylfaen" w:hAnsi="Sylfaen" w:cs="Sylfaen"/>
          <w:sz w:val="24"/>
          <w:szCs w:val="24"/>
          <w:lang w:val="hy-AM"/>
        </w:rPr>
        <w:t>փոխանակում</w:t>
      </w:r>
      <w:r w:rsidR="002908AA">
        <w:rPr>
          <w:rFonts w:ascii="Sylfaen" w:hAnsi="Sylfaen" w:cs="Sylfaen"/>
          <w:sz w:val="24"/>
          <w:szCs w:val="24"/>
          <w:lang w:val="hy-AM"/>
        </w:rPr>
        <w:t>:</w:t>
      </w:r>
      <w:r w:rsidRPr="000B347D">
        <w:rPr>
          <w:rFonts w:ascii="Sylfaen" w:hAnsi="Sylfaen"/>
          <w:sz w:val="24"/>
          <w:szCs w:val="24"/>
          <w:lang w:val="hy-AM"/>
        </w:rPr>
        <w:t xml:space="preserve"> </w:t>
      </w:r>
      <w:r w:rsidRPr="000B347D">
        <w:rPr>
          <w:rFonts w:ascii="Sylfaen" w:hAnsi="Sylfaen" w:cs="Sylfaen"/>
          <w:sz w:val="24"/>
          <w:szCs w:val="24"/>
          <w:lang w:val="hy-AM"/>
        </w:rPr>
        <w:t>Տեղեկատվական</w:t>
      </w:r>
      <w:r w:rsidRPr="000B347D">
        <w:rPr>
          <w:rFonts w:ascii="Sylfaen" w:hAnsi="Sylfaen"/>
          <w:sz w:val="24"/>
          <w:szCs w:val="24"/>
          <w:lang w:val="hy-AM"/>
        </w:rPr>
        <w:t xml:space="preserve"> </w:t>
      </w:r>
      <w:r w:rsidRPr="000B347D">
        <w:rPr>
          <w:rFonts w:ascii="Sylfaen" w:hAnsi="Sylfaen" w:cs="Sylfaen"/>
          <w:sz w:val="24"/>
          <w:szCs w:val="24"/>
          <w:lang w:val="hy-AM"/>
        </w:rPr>
        <w:t>յուրաքանչյուր</w:t>
      </w:r>
      <w:r w:rsidRPr="000B347D">
        <w:rPr>
          <w:rFonts w:ascii="Sylfaen" w:hAnsi="Sylfaen"/>
          <w:sz w:val="24"/>
          <w:szCs w:val="24"/>
          <w:lang w:val="hy-AM"/>
        </w:rPr>
        <w:t xml:space="preserve"> </w:t>
      </w:r>
      <w:r w:rsidRPr="000B347D">
        <w:rPr>
          <w:rFonts w:ascii="Sylfaen" w:hAnsi="Sylfaen" w:cs="Sylfaen"/>
          <w:sz w:val="24"/>
          <w:szCs w:val="24"/>
          <w:lang w:val="hy-AM"/>
        </w:rPr>
        <w:t>փոխգործակցության</w:t>
      </w:r>
      <w:r w:rsidRPr="000B347D">
        <w:rPr>
          <w:rFonts w:ascii="Sylfaen" w:hAnsi="Sylfaen"/>
          <w:sz w:val="24"/>
          <w:szCs w:val="24"/>
          <w:lang w:val="hy-AM"/>
        </w:rPr>
        <w:t xml:space="preserve"> </w:t>
      </w:r>
      <w:r w:rsidRPr="000B347D">
        <w:rPr>
          <w:rFonts w:ascii="Sylfaen" w:hAnsi="Sylfaen" w:cs="Sylfaen"/>
          <w:sz w:val="24"/>
          <w:szCs w:val="24"/>
          <w:lang w:val="hy-AM"/>
        </w:rPr>
        <w:t>համար</w:t>
      </w:r>
      <w:r w:rsidRPr="000B347D">
        <w:rPr>
          <w:rFonts w:ascii="Sylfaen" w:hAnsi="Sylfaen"/>
          <w:sz w:val="24"/>
          <w:szCs w:val="24"/>
          <w:lang w:val="hy-AM"/>
        </w:rPr>
        <w:t xml:space="preserve"> </w:t>
      </w:r>
      <w:r w:rsidRPr="000B347D">
        <w:rPr>
          <w:rFonts w:ascii="Sylfaen" w:hAnsi="Sylfaen" w:cs="Sylfaen"/>
          <w:sz w:val="24"/>
          <w:szCs w:val="24"/>
          <w:lang w:val="hy-AM"/>
        </w:rPr>
        <w:t>սահմանվել</w:t>
      </w:r>
      <w:r w:rsidRPr="000B347D">
        <w:rPr>
          <w:rFonts w:ascii="Sylfaen" w:hAnsi="Sylfaen"/>
          <w:sz w:val="24"/>
          <w:szCs w:val="24"/>
          <w:lang w:val="hy-AM"/>
        </w:rPr>
        <w:t xml:space="preserve"> </w:t>
      </w:r>
      <w:r w:rsidRPr="000B347D">
        <w:rPr>
          <w:rFonts w:ascii="Sylfaen" w:hAnsi="Sylfaen" w:cs="Sylfaen"/>
          <w:sz w:val="24"/>
          <w:szCs w:val="24"/>
          <w:lang w:val="hy-AM"/>
        </w:rPr>
        <w:t>են գործառնությունների</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lastRenderedPageBreak/>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գործառնություններին</w:t>
      </w:r>
      <w:r w:rsidRPr="000B347D">
        <w:rPr>
          <w:rFonts w:ascii="Sylfaen" w:hAnsi="Sylfaen"/>
          <w:sz w:val="24"/>
          <w:szCs w:val="24"/>
          <w:lang w:val="hy-AM"/>
        </w:rPr>
        <w:t xml:space="preserve"> </w:t>
      </w:r>
      <w:r w:rsidRPr="000B347D">
        <w:rPr>
          <w:rFonts w:ascii="Sylfaen" w:hAnsi="Sylfaen" w:cs="Sylfaen"/>
          <w:sz w:val="24"/>
          <w:szCs w:val="24"/>
          <w:lang w:val="hy-AM"/>
        </w:rPr>
        <w:t>համապատասխանող</w:t>
      </w:r>
      <w:r w:rsidRPr="000B347D">
        <w:rPr>
          <w:rFonts w:ascii="Sylfaen" w:hAnsi="Sylfaen"/>
          <w:sz w:val="24"/>
          <w:szCs w:val="24"/>
          <w:lang w:val="hy-AM"/>
        </w:rPr>
        <w:t xml:space="preserve"> </w:t>
      </w:r>
      <w:r w:rsidRPr="000B347D">
        <w:rPr>
          <w:rFonts w:ascii="Sylfaen" w:hAnsi="Sylfaen" w:cs="Sylfaen"/>
          <w:sz w:val="24"/>
          <w:szCs w:val="24"/>
          <w:lang w:val="hy-AM"/>
        </w:rPr>
        <w:t>տրանզակցիաների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փոխադարձ</w:t>
      </w:r>
      <w:r w:rsidRPr="000B347D">
        <w:rPr>
          <w:rFonts w:ascii="Sylfaen" w:hAnsi="Sylfaen"/>
          <w:sz w:val="24"/>
          <w:szCs w:val="24"/>
          <w:lang w:val="hy-AM"/>
        </w:rPr>
        <w:t xml:space="preserve"> </w:t>
      </w:r>
      <w:r w:rsidRPr="000B347D">
        <w:rPr>
          <w:rFonts w:ascii="Sylfaen" w:hAnsi="Sylfaen" w:cs="Sylfaen"/>
          <w:sz w:val="24"/>
          <w:szCs w:val="24"/>
          <w:lang w:val="hy-AM"/>
        </w:rPr>
        <w:t>կապերը</w:t>
      </w:r>
      <w:r w:rsidR="00F83312">
        <w:rPr>
          <w:rFonts w:ascii="Sylfaen" w:hAnsi="Sylfaen" w:cs="Sylfaen"/>
          <w:sz w:val="24"/>
          <w:szCs w:val="24"/>
          <w:lang w:val="hy-AM"/>
        </w:rPr>
        <w:t>:</w:t>
      </w:r>
    </w:p>
    <w:p w:rsidR="007C7FDA" w:rsidRPr="000B347D" w:rsidRDefault="007C7FDA" w:rsidP="004C4A9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10.</w:t>
      </w:r>
      <w:r w:rsidR="004C4A92" w:rsidRPr="001B6343">
        <w:rPr>
          <w:rFonts w:ascii="Sylfaen" w:hAnsi="Sylfaen"/>
          <w:sz w:val="24"/>
          <w:szCs w:val="24"/>
          <w:lang w:val="hy-AM"/>
        </w:rPr>
        <w:tab/>
      </w:r>
      <w:r w:rsidRPr="000B347D">
        <w:rPr>
          <w:rFonts w:ascii="Sylfaen" w:hAnsi="Sylfaen" w:cs="Sylfaen"/>
          <w:sz w:val="24"/>
          <w:szCs w:val="24"/>
          <w:lang w:val="hy-AM"/>
        </w:rPr>
        <w:t>Ընդհանուր</w:t>
      </w:r>
      <w:r w:rsidRPr="000B347D">
        <w:rPr>
          <w:rFonts w:ascii="Sylfaen" w:hAnsi="Sylfaen"/>
          <w:sz w:val="24"/>
          <w:szCs w:val="24"/>
          <w:lang w:val="hy-AM"/>
        </w:rPr>
        <w:t xml:space="preserve"> </w:t>
      </w:r>
      <w:r w:rsidRPr="000B347D">
        <w:rPr>
          <w:rFonts w:ascii="Sylfaen" w:hAnsi="Sylfaen" w:cs="Sylfaen"/>
          <w:sz w:val="24"/>
          <w:szCs w:val="24"/>
          <w:lang w:val="hy-AM"/>
        </w:rPr>
        <w:t>գործընթացի</w:t>
      </w:r>
      <w:r w:rsidRPr="000B347D">
        <w:rPr>
          <w:rFonts w:ascii="Sylfaen" w:hAnsi="Sylfaen"/>
          <w:sz w:val="24"/>
          <w:szCs w:val="24"/>
          <w:lang w:val="hy-AM"/>
        </w:rPr>
        <w:t xml:space="preserve"> </w:t>
      </w:r>
      <w:r w:rsidRPr="000B347D">
        <w:rPr>
          <w:rFonts w:ascii="Sylfaen" w:hAnsi="Sylfaen" w:cs="Sylfaen"/>
          <w:sz w:val="24"/>
          <w:szCs w:val="24"/>
          <w:lang w:val="hy-AM"/>
        </w:rPr>
        <w:t>տրանզակցիան</w:t>
      </w:r>
      <w:r w:rsidRPr="000B347D">
        <w:rPr>
          <w:rFonts w:ascii="Sylfaen" w:hAnsi="Sylfaen"/>
          <w:sz w:val="24"/>
          <w:szCs w:val="24"/>
          <w:lang w:val="hy-AM"/>
        </w:rPr>
        <w:t xml:space="preserve"> </w:t>
      </w:r>
      <w:r w:rsidRPr="000B347D">
        <w:rPr>
          <w:rFonts w:ascii="Sylfaen" w:hAnsi="Sylfaen" w:cs="Sylfaen"/>
          <w:sz w:val="24"/>
          <w:szCs w:val="24"/>
          <w:lang w:val="hy-AM"/>
        </w:rPr>
        <w:t>կատարելիս</w:t>
      </w:r>
      <w:r w:rsidRPr="000B347D">
        <w:rPr>
          <w:rFonts w:ascii="Sylfaen" w:hAnsi="Sylfaen"/>
          <w:sz w:val="24"/>
          <w:szCs w:val="24"/>
          <w:lang w:val="hy-AM"/>
        </w:rPr>
        <w:t xml:space="preserve"> </w:t>
      </w:r>
      <w:r w:rsidRPr="000B347D">
        <w:rPr>
          <w:rFonts w:ascii="Sylfaen" w:hAnsi="Sylfaen" w:cs="Sylfaen"/>
          <w:sz w:val="24"/>
          <w:szCs w:val="24"/>
          <w:lang w:val="hy-AM"/>
        </w:rPr>
        <w:t>նախաձեռնողն</w:t>
      </w:r>
      <w:r w:rsidRPr="000B347D">
        <w:rPr>
          <w:rFonts w:ascii="Sylfaen" w:hAnsi="Sylfaen"/>
          <w:sz w:val="24"/>
          <w:szCs w:val="24"/>
          <w:lang w:val="hy-AM"/>
        </w:rPr>
        <w:t xml:space="preserve"> </w:t>
      </w:r>
      <w:r w:rsidRPr="000B347D">
        <w:rPr>
          <w:rFonts w:ascii="Sylfaen" w:hAnsi="Sylfaen" w:cs="Sylfaen"/>
          <w:sz w:val="24"/>
          <w:szCs w:val="24"/>
          <w:lang w:val="hy-AM"/>
        </w:rPr>
        <w:t>իր</w:t>
      </w:r>
      <w:r w:rsidRPr="000B347D">
        <w:rPr>
          <w:rFonts w:ascii="Sylfaen" w:hAnsi="Sylfaen"/>
          <w:sz w:val="24"/>
          <w:szCs w:val="24"/>
          <w:lang w:val="hy-AM"/>
        </w:rPr>
        <w:t xml:space="preserve"> </w:t>
      </w:r>
      <w:r w:rsidRPr="000B347D">
        <w:rPr>
          <w:rFonts w:ascii="Sylfaen" w:hAnsi="Sylfaen" w:cs="Sylfaen"/>
          <w:sz w:val="24"/>
          <w:szCs w:val="24"/>
          <w:lang w:val="hy-AM"/>
        </w:rPr>
        <w:t>կողմից</w:t>
      </w:r>
      <w:r w:rsidRPr="000B347D">
        <w:rPr>
          <w:rFonts w:ascii="Sylfaen" w:hAnsi="Sylfaen"/>
          <w:sz w:val="24"/>
          <w:szCs w:val="24"/>
          <w:lang w:val="hy-AM"/>
        </w:rPr>
        <w:t xml:space="preserve"> </w:t>
      </w:r>
      <w:r w:rsidRPr="000B347D">
        <w:rPr>
          <w:rFonts w:ascii="Sylfaen" w:hAnsi="Sylfaen" w:cs="Sylfaen"/>
          <w:sz w:val="24"/>
          <w:szCs w:val="24"/>
          <w:lang w:val="hy-AM"/>
        </w:rPr>
        <w:t>իրականացվող</w:t>
      </w:r>
      <w:r w:rsidRPr="000B347D">
        <w:rPr>
          <w:rFonts w:ascii="Sylfaen" w:hAnsi="Sylfaen"/>
          <w:sz w:val="24"/>
          <w:szCs w:val="24"/>
          <w:lang w:val="hy-AM"/>
        </w:rPr>
        <w:t xml:space="preserve"> </w:t>
      </w:r>
      <w:r w:rsidRPr="000B347D">
        <w:rPr>
          <w:rFonts w:ascii="Sylfaen" w:hAnsi="Sylfaen" w:cs="Sylfaen"/>
          <w:sz w:val="24"/>
          <w:szCs w:val="24"/>
          <w:lang w:val="hy-AM"/>
        </w:rPr>
        <w:t>գործառնության</w:t>
      </w:r>
      <w:r w:rsidRPr="000B347D">
        <w:rPr>
          <w:rFonts w:ascii="Sylfaen" w:hAnsi="Sylfaen"/>
          <w:sz w:val="24"/>
          <w:szCs w:val="24"/>
          <w:lang w:val="hy-AM"/>
        </w:rPr>
        <w:t xml:space="preserve"> (</w:t>
      </w:r>
      <w:r w:rsidRPr="000B347D">
        <w:rPr>
          <w:rFonts w:ascii="Sylfaen" w:hAnsi="Sylfaen" w:cs="Sylfaen"/>
          <w:sz w:val="24"/>
          <w:szCs w:val="24"/>
          <w:lang w:val="hy-AM"/>
        </w:rPr>
        <w:t>սկզբնավորող</w:t>
      </w:r>
      <w:r w:rsidRPr="000B347D">
        <w:rPr>
          <w:rFonts w:ascii="Sylfaen" w:hAnsi="Sylfaen"/>
          <w:sz w:val="24"/>
          <w:szCs w:val="24"/>
          <w:lang w:val="hy-AM"/>
        </w:rPr>
        <w:t xml:space="preserve"> </w:t>
      </w:r>
      <w:r w:rsidRPr="000B347D">
        <w:rPr>
          <w:rFonts w:ascii="Sylfaen" w:hAnsi="Sylfaen" w:cs="Sylfaen"/>
          <w:sz w:val="24"/>
          <w:szCs w:val="24"/>
          <w:lang w:val="hy-AM"/>
        </w:rPr>
        <w:t>գործառնության</w:t>
      </w:r>
      <w:r w:rsidRPr="000B347D">
        <w:rPr>
          <w:rFonts w:ascii="Sylfaen" w:hAnsi="Sylfaen"/>
          <w:sz w:val="24"/>
          <w:szCs w:val="24"/>
          <w:lang w:val="hy-AM"/>
        </w:rPr>
        <w:t xml:space="preserve">) </w:t>
      </w:r>
      <w:r w:rsidRPr="000B347D">
        <w:rPr>
          <w:rFonts w:ascii="Sylfaen" w:hAnsi="Sylfaen" w:cs="Sylfaen"/>
          <w:sz w:val="24"/>
          <w:szCs w:val="24"/>
          <w:lang w:val="hy-AM"/>
        </w:rPr>
        <w:t>շրջանակներում</w:t>
      </w:r>
      <w:r w:rsidRPr="000B347D">
        <w:rPr>
          <w:rFonts w:ascii="Sylfaen" w:hAnsi="Sylfaen"/>
          <w:sz w:val="24"/>
          <w:szCs w:val="24"/>
          <w:lang w:val="hy-AM"/>
        </w:rPr>
        <w:t xml:space="preserve"> </w:t>
      </w:r>
      <w:r w:rsidRPr="000B347D">
        <w:rPr>
          <w:rFonts w:ascii="Sylfaen" w:hAnsi="Sylfaen" w:cs="Sylfaen"/>
          <w:sz w:val="24"/>
          <w:szCs w:val="24"/>
          <w:lang w:val="hy-AM"/>
        </w:rPr>
        <w:t>ռեսպոնդենտին</w:t>
      </w:r>
      <w:r w:rsidRPr="000B347D">
        <w:rPr>
          <w:rFonts w:ascii="Sylfaen" w:hAnsi="Sylfaen"/>
          <w:sz w:val="24"/>
          <w:szCs w:val="24"/>
          <w:lang w:val="hy-AM"/>
        </w:rPr>
        <w:t xml:space="preserve"> </w:t>
      </w:r>
      <w:r w:rsidRPr="000B347D">
        <w:rPr>
          <w:rFonts w:ascii="Sylfaen" w:hAnsi="Sylfaen" w:cs="Sylfaen"/>
          <w:sz w:val="24"/>
          <w:szCs w:val="24"/>
          <w:lang w:val="hy-AM"/>
        </w:rPr>
        <w:t>է</w:t>
      </w:r>
      <w:r w:rsidRPr="000B347D">
        <w:rPr>
          <w:rFonts w:ascii="Sylfaen" w:hAnsi="Sylfaen"/>
          <w:sz w:val="24"/>
          <w:szCs w:val="24"/>
          <w:lang w:val="hy-AM"/>
        </w:rPr>
        <w:t xml:space="preserve"> </w:t>
      </w:r>
      <w:r w:rsidRPr="000B347D">
        <w:rPr>
          <w:rFonts w:ascii="Sylfaen" w:hAnsi="Sylfaen" w:cs="Sylfaen"/>
          <w:sz w:val="24"/>
          <w:szCs w:val="24"/>
          <w:lang w:val="hy-AM"/>
        </w:rPr>
        <w:t>ուղարկում</w:t>
      </w:r>
      <w:r w:rsidRPr="000B347D">
        <w:rPr>
          <w:rFonts w:ascii="Sylfaen" w:hAnsi="Sylfaen"/>
          <w:sz w:val="24"/>
          <w:szCs w:val="24"/>
          <w:lang w:val="hy-AM"/>
        </w:rPr>
        <w:t xml:space="preserve"> </w:t>
      </w:r>
      <w:r w:rsidRPr="000B347D">
        <w:rPr>
          <w:rFonts w:ascii="Sylfaen" w:hAnsi="Sylfaen" w:cs="Sylfaen"/>
          <w:sz w:val="24"/>
          <w:szCs w:val="24"/>
          <w:lang w:val="hy-AM"/>
        </w:rPr>
        <w:t>հաղորդագրություն</w:t>
      </w:r>
      <w:r w:rsidRPr="000B347D">
        <w:rPr>
          <w:rFonts w:ascii="Sylfaen" w:hAnsi="Sylfaen"/>
          <w:sz w:val="24"/>
          <w:szCs w:val="24"/>
          <w:lang w:val="hy-AM"/>
        </w:rPr>
        <w:t>-</w:t>
      </w:r>
      <w:r w:rsidRPr="000B347D">
        <w:rPr>
          <w:rFonts w:ascii="Sylfaen" w:hAnsi="Sylfaen" w:cs="Sylfaen"/>
          <w:sz w:val="24"/>
          <w:szCs w:val="24"/>
          <w:lang w:val="hy-AM"/>
        </w:rPr>
        <w:t>հարցում</w:t>
      </w:r>
      <w:r w:rsidRPr="000B347D">
        <w:rPr>
          <w:rFonts w:ascii="Sylfaen" w:hAnsi="Sylfaen"/>
          <w:sz w:val="24"/>
          <w:szCs w:val="24"/>
          <w:lang w:val="hy-AM"/>
        </w:rPr>
        <w:t xml:space="preserve">, </w:t>
      </w:r>
      <w:r w:rsidRPr="000B347D">
        <w:rPr>
          <w:rFonts w:ascii="Sylfaen" w:hAnsi="Sylfaen" w:cs="Sylfaen"/>
          <w:sz w:val="24"/>
          <w:szCs w:val="24"/>
          <w:lang w:val="hy-AM"/>
        </w:rPr>
        <w:t>որին</w:t>
      </w:r>
      <w:r w:rsidR="00805CE1">
        <w:rPr>
          <w:rFonts w:ascii="Sylfaen" w:hAnsi="Sylfaen" w:cs="Sylfaen"/>
          <w:sz w:val="24"/>
          <w:szCs w:val="24"/>
          <w:lang w:val="hy-AM"/>
        </w:rPr>
        <w:t xml:space="preserve"> </w:t>
      </w:r>
      <w:r w:rsidRPr="000B347D">
        <w:rPr>
          <w:rFonts w:ascii="Sylfaen" w:hAnsi="Sylfaen" w:cs="Sylfaen"/>
          <w:sz w:val="24"/>
          <w:szCs w:val="24"/>
          <w:lang w:val="hy-AM"/>
        </w:rPr>
        <w:t>ի պատասխան՝</w:t>
      </w:r>
      <w:r w:rsidRPr="000B347D">
        <w:rPr>
          <w:rFonts w:ascii="Sylfaen" w:hAnsi="Sylfaen"/>
          <w:sz w:val="24"/>
          <w:szCs w:val="24"/>
          <w:lang w:val="hy-AM"/>
        </w:rPr>
        <w:t xml:space="preserve"> </w:t>
      </w:r>
      <w:r w:rsidRPr="000B347D">
        <w:rPr>
          <w:rFonts w:ascii="Sylfaen" w:hAnsi="Sylfaen" w:cs="Sylfaen"/>
          <w:sz w:val="24"/>
          <w:szCs w:val="24"/>
          <w:lang w:val="hy-AM"/>
        </w:rPr>
        <w:t>ռեսպոնդենտն</w:t>
      </w:r>
      <w:r w:rsidRPr="000B347D">
        <w:rPr>
          <w:rFonts w:ascii="Sylfaen" w:hAnsi="Sylfaen"/>
          <w:sz w:val="24"/>
          <w:szCs w:val="24"/>
          <w:lang w:val="hy-AM"/>
        </w:rPr>
        <w:t xml:space="preserve"> </w:t>
      </w:r>
      <w:r w:rsidRPr="000B347D">
        <w:rPr>
          <w:rFonts w:ascii="Sylfaen" w:hAnsi="Sylfaen" w:cs="Sylfaen"/>
          <w:sz w:val="24"/>
          <w:szCs w:val="24"/>
          <w:lang w:val="hy-AM"/>
        </w:rPr>
        <w:t>իր</w:t>
      </w:r>
      <w:r w:rsidRPr="000B347D">
        <w:rPr>
          <w:rFonts w:ascii="Sylfaen" w:hAnsi="Sylfaen"/>
          <w:sz w:val="24"/>
          <w:szCs w:val="24"/>
          <w:lang w:val="hy-AM"/>
        </w:rPr>
        <w:t xml:space="preserve"> </w:t>
      </w:r>
      <w:r w:rsidRPr="000B347D">
        <w:rPr>
          <w:rFonts w:ascii="Sylfaen" w:hAnsi="Sylfaen" w:cs="Sylfaen"/>
          <w:sz w:val="24"/>
          <w:szCs w:val="24"/>
          <w:lang w:val="hy-AM"/>
        </w:rPr>
        <w:t>կողմից</w:t>
      </w:r>
      <w:r w:rsidRPr="000B347D">
        <w:rPr>
          <w:rFonts w:ascii="Sylfaen" w:hAnsi="Sylfaen"/>
          <w:sz w:val="24"/>
          <w:szCs w:val="24"/>
          <w:lang w:val="hy-AM"/>
        </w:rPr>
        <w:t xml:space="preserve"> </w:t>
      </w:r>
      <w:r w:rsidRPr="000B347D">
        <w:rPr>
          <w:rFonts w:ascii="Sylfaen" w:hAnsi="Sylfaen" w:cs="Sylfaen"/>
          <w:sz w:val="24"/>
          <w:szCs w:val="24"/>
          <w:lang w:val="hy-AM"/>
        </w:rPr>
        <w:t>իրականացվող</w:t>
      </w:r>
      <w:r w:rsidRPr="000B347D">
        <w:rPr>
          <w:rFonts w:ascii="Sylfaen" w:hAnsi="Sylfaen"/>
          <w:sz w:val="24"/>
          <w:szCs w:val="24"/>
          <w:lang w:val="hy-AM"/>
        </w:rPr>
        <w:t xml:space="preserve"> </w:t>
      </w:r>
      <w:r w:rsidRPr="000B347D">
        <w:rPr>
          <w:rFonts w:ascii="Sylfaen" w:hAnsi="Sylfaen" w:cs="Sylfaen"/>
          <w:sz w:val="24"/>
          <w:szCs w:val="24"/>
          <w:lang w:val="hy-AM"/>
        </w:rPr>
        <w:t>գործառնության</w:t>
      </w:r>
      <w:r w:rsidRPr="000B347D">
        <w:rPr>
          <w:rFonts w:ascii="Sylfaen" w:hAnsi="Sylfaen"/>
          <w:sz w:val="24"/>
          <w:szCs w:val="24"/>
          <w:lang w:val="hy-AM"/>
        </w:rPr>
        <w:t xml:space="preserve"> (</w:t>
      </w:r>
      <w:r w:rsidRPr="000B347D">
        <w:rPr>
          <w:rFonts w:ascii="Sylfaen" w:hAnsi="Sylfaen" w:cs="Sylfaen"/>
          <w:sz w:val="24"/>
          <w:szCs w:val="24"/>
          <w:lang w:val="hy-AM"/>
        </w:rPr>
        <w:t>ընդունող</w:t>
      </w:r>
      <w:r w:rsidRPr="000B347D">
        <w:rPr>
          <w:rFonts w:ascii="Sylfaen" w:hAnsi="Sylfaen"/>
          <w:sz w:val="24"/>
          <w:szCs w:val="24"/>
          <w:lang w:val="hy-AM"/>
        </w:rPr>
        <w:t xml:space="preserve"> </w:t>
      </w:r>
      <w:r w:rsidRPr="000B347D">
        <w:rPr>
          <w:rFonts w:ascii="Sylfaen" w:hAnsi="Sylfaen" w:cs="Sylfaen"/>
          <w:sz w:val="24"/>
          <w:szCs w:val="24"/>
          <w:lang w:val="hy-AM"/>
        </w:rPr>
        <w:t>գործառնության</w:t>
      </w:r>
      <w:r w:rsidRPr="000B347D">
        <w:rPr>
          <w:rFonts w:ascii="Sylfaen" w:hAnsi="Sylfaen"/>
          <w:sz w:val="24"/>
          <w:szCs w:val="24"/>
          <w:lang w:val="hy-AM"/>
        </w:rPr>
        <w:t>) շրջանակներում կարող է ուղարկել կամ չուղարկել հաղորդագրություն-պատասխան՝ կախված ընդհանուր գործընթացի տրանզակցիայի ձ</w:t>
      </w:r>
      <w:r w:rsidR="00917CF1">
        <w:rPr>
          <w:rFonts w:ascii="Sylfaen" w:hAnsi="Sylfaen"/>
          <w:sz w:val="24"/>
          <w:szCs w:val="24"/>
          <w:lang w:val="hy-AM"/>
        </w:rPr>
        <w:t>և</w:t>
      </w:r>
      <w:r w:rsidRPr="000B347D">
        <w:rPr>
          <w:rFonts w:ascii="Sylfaen" w:hAnsi="Sylfaen"/>
          <w:sz w:val="24"/>
          <w:szCs w:val="24"/>
          <w:lang w:val="hy-AM"/>
        </w:rPr>
        <w:t>անմուշից</w:t>
      </w:r>
      <w:r w:rsidR="002908AA">
        <w:rPr>
          <w:rFonts w:ascii="Sylfaen" w:hAnsi="Sylfaen"/>
          <w:sz w:val="24"/>
          <w:szCs w:val="24"/>
          <w:lang w:val="hy-AM"/>
        </w:rPr>
        <w:t>:</w:t>
      </w:r>
      <w:r w:rsidRPr="000B347D">
        <w:rPr>
          <w:rFonts w:ascii="Sylfaen" w:hAnsi="Sylfaen"/>
          <w:sz w:val="24"/>
          <w:szCs w:val="24"/>
          <w:lang w:val="hy-AM"/>
        </w:rPr>
        <w:t xml:space="preserve"> Հաղորդագրության կազմում տվյալների կառուցվածքը պետք է համապատասխանի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պետությունների</w:t>
      </w:r>
      <w:r w:rsidRPr="000B347D">
        <w:rPr>
          <w:rFonts w:ascii="Sylfaen" w:hAnsi="Sylfaen"/>
          <w:sz w:val="24"/>
          <w:szCs w:val="24"/>
          <w:lang w:val="hy-AM"/>
        </w:rPr>
        <w:t xml:space="preserve"> </w:t>
      </w:r>
      <w:r w:rsidRPr="000B347D">
        <w:rPr>
          <w:rFonts w:ascii="Sylfaen" w:hAnsi="Sylfaen" w:cs="Sylfaen"/>
          <w:sz w:val="24"/>
          <w:szCs w:val="24"/>
          <w:lang w:val="hy-AM"/>
        </w:rPr>
        <w:t>մաքսային</w:t>
      </w:r>
      <w:r w:rsidRPr="000B347D">
        <w:rPr>
          <w:rFonts w:ascii="Sylfaen" w:hAnsi="Sylfaen"/>
          <w:sz w:val="24"/>
          <w:szCs w:val="24"/>
          <w:lang w:val="hy-AM"/>
        </w:rPr>
        <w:t xml:space="preserve"> </w:t>
      </w:r>
      <w:r w:rsidRPr="000B347D">
        <w:rPr>
          <w:rFonts w:ascii="Sylfaen" w:hAnsi="Sylfaen" w:cs="Sylfaen"/>
          <w:sz w:val="24"/>
          <w:szCs w:val="24"/>
          <w:lang w:val="hy-AM"/>
        </w:rPr>
        <w:t>մարմինների</w:t>
      </w:r>
      <w:r w:rsidRPr="000B347D">
        <w:rPr>
          <w:rFonts w:ascii="Sylfaen" w:hAnsi="Sylfaen"/>
          <w:sz w:val="24"/>
          <w:szCs w:val="24"/>
          <w:lang w:val="hy-AM"/>
        </w:rPr>
        <w:t xml:space="preserve"> </w:t>
      </w:r>
      <w:r w:rsidRPr="000B347D">
        <w:rPr>
          <w:rFonts w:ascii="Sylfaen" w:hAnsi="Sylfaen" w:cs="Sylfaen"/>
          <w:sz w:val="24"/>
          <w:szCs w:val="24"/>
          <w:lang w:val="hy-AM"/>
        </w:rPr>
        <w:t>միջ</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տեղեկությունների</w:t>
      </w:r>
      <w:r w:rsidRPr="000B347D">
        <w:rPr>
          <w:rFonts w:ascii="Sylfaen" w:hAnsi="Sylfaen"/>
          <w:sz w:val="24"/>
          <w:szCs w:val="24"/>
          <w:lang w:val="hy-AM"/>
        </w:rPr>
        <w:t xml:space="preserve"> </w:t>
      </w:r>
      <w:r w:rsidRPr="000B347D">
        <w:rPr>
          <w:rFonts w:ascii="Sylfaen" w:hAnsi="Sylfaen" w:cs="Sylfaen"/>
          <w:sz w:val="24"/>
          <w:szCs w:val="24"/>
          <w:lang w:val="hy-AM"/>
        </w:rPr>
        <w:t>փոխանակման</w:t>
      </w:r>
      <w:r w:rsidRPr="000B347D">
        <w:rPr>
          <w:rFonts w:ascii="Sylfaen" w:hAnsi="Sylfaen"/>
          <w:sz w:val="24"/>
          <w:szCs w:val="24"/>
          <w:lang w:val="hy-AM"/>
        </w:rPr>
        <w:t xml:space="preserve"> </w:t>
      </w:r>
      <w:r w:rsidRPr="000B347D">
        <w:rPr>
          <w:rFonts w:ascii="Sylfaen" w:hAnsi="Sylfaen" w:cs="Sylfaen"/>
          <w:sz w:val="24"/>
          <w:szCs w:val="24"/>
          <w:lang w:val="hy-AM"/>
        </w:rPr>
        <w:t>ապահովում՝</w:t>
      </w:r>
      <w:r w:rsidRPr="000B347D">
        <w:rPr>
          <w:rFonts w:ascii="Sylfaen" w:hAnsi="Sylfaen"/>
          <w:sz w:val="24"/>
          <w:szCs w:val="24"/>
          <w:lang w:val="hy-AM"/>
        </w:rPr>
        <w:t xml:space="preserve"> </w:t>
      </w:r>
      <w:r w:rsidRPr="000B347D">
        <w:rPr>
          <w:rFonts w:ascii="Sylfaen" w:hAnsi="Sylfaen" w:cs="Sylfaen"/>
          <w:sz w:val="24"/>
          <w:szCs w:val="24"/>
          <w:lang w:val="hy-AM"/>
        </w:rPr>
        <w:t>Եվրասիական</w:t>
      </w:r>
      <w:r w:rsidRPr="000B347D">
        <w:rPr>
          <w:rFonts w:ascii="Sylfaen" w:hAnsi="Sylfaen"/>
          <w:sz w:val="24"/>
          <w:szCs w:val="24"/>
          <w:lang w:val="hy-AM"/>
        </w:rPr>
        <w:t xml:space="preserve"> </w:t>
      </w:r>
      <w:r w:rsidRPr="000B347D">
        <w:rPr>
          <w:rFonts w:ascii="Sylfaen" w:hAnsi="Sylfaen" w:cs="Sylfaen"/>
          <w:sz w:val="24"/>
          <w:szCs w:val="24"/>
          <w:lang w:val="hy-AM"/>
        </w:rPr>
        <w:t>տնտեսական</w:t>
      </w:r>
      <w:r w:rsidRPr="000B347D">
        <w:rPr>
          <w:rFonts w:ascii="Sylfaen" w:hAnsi="Sylfaen"/>
          <w:sz w:val="24"/>
          <w:szCs w:val="24"/>
          <w:lang w:val="hy-AM"/>
        </w:rPr>
        <w:t xml:space="preserve"> </w:t>
      </w:r>
      <w:r w:rsidRPr="000B347D">
        <w:rPr>
          <w:rFonts w:ascii="Sylfaen" w:hAnsi="Sylfaen" w:cs="Sylfaen"/>
          <w:sz w:val="24"/>
          <w:szCs w:val="24"/>
          <w:lang w:val="hy-AM"/>
        </w:rPr>
        <w:t>միության</w:t>
      </w:r>
      <w:r w:rsidRPr="000B347D">
        <w:rPr>
          <w:rFonts w:ascii="Sylfaen" w:hAnsi="Sylfaen"/>
          <w:sz w:val="24"/>
          <w:szCs w:val="24"/>
          <w:lang w:val="hy-AM"/>
        </w:rPr>
        <w:t xml:space="preserve"> </w:t>
      </w:r>
      <w:r w:rsidRPr="000B347D">
        <w:rPr>
          <w:rFonts w:ascii="Sylfaen" w:hAnsi="Sylfaen" w:cs="Sylfaen"/>
          <w:sz w:val="24"/>
          <w:szCs w:val="24"/>
          <w:lang w:val="hy-AM"/>
        </w:rPr>
        <w:t>անդամ</w:t>
      </w:r>
      <w:r w:rsidRPr="000B347D">
        <w:rPr>
          <w:rFonts w:ascii="Sylfaen" w:hAnsi="Sylfaen"/>
          <w:sz w:val="24"/>
          <w:szCs w:val="24"/>
          <w:lang w:val="hy-AM"/>
        </w:rPr>
        <w:t xml:space="preserve"> </w:t>
      </w:r>
      <w:r w:rsidRPr="000B347D">
        <w:rPr>
          <w:rFonts w:ascii="Sylfaen" w:hAnsi="Sylfaen" w:cs="Sylfaen"/>
          <w:sz w:val="24"/>
          <w:szCs w:val="24"/>
          <w:lang w:val="hy-AM"/>
        </w:rPr>
        <w:t>պետության</w:t>
      </w:r>
      <w:r w:rsidRPr="000B347D">
        <w:rPr>
          <w:rFonts w:ascii="Sylfaen" w:hAnsi="Sylfaen"/>
          <w:sz w:val="24"/>
          <w:szCs w:val="24"/>
          <w:lang w:val="hy-AM"/>
        </w:rPr>
        <w:t xml:space="preserve"> </w:t>
      </w:r>
      <w:r w:rsidRPr="000B347D">
        <w:rPr>
          <w:rFonts w:ascii="Sylfaen" w:hAnsi="Sylfaen" w:cs="Sylfaen"/>
          <w:sz w:val="24"/>
          <w:szCs w:val="24"/>
          <w:lang w:val="hy-AM"/>
        </w:rPr>
        <w:t>տարածք</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ներմուծված</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այդ</w:t>
      </w:r>
      <w:r w:rsidRPr="000B347D">
        <w:rPr>
          <w:rFonts w:ascii="Sylfaen" w:hAnsi="Sylfaen"/>
          <w:sz w:val="24"/>
          <w:szCs w:val="24"/>
          <w:lang w:val="hy-AM"/>
        </w:rPr>
        <w:t xml:space="preserve"> </w:t>
      </w:r>
      <w:r w:rsidRPr="000B347D">
        <w:rPr>
          <w:rFonts w:ascii="Sylfaen" w:hAnsi="Sylfaen" w:cs="Sylfaen"/>
          <w:sz w:val="24"/>
          <w:szCs w:val="24"/>
          <w:lang w:val="hy-AM"/>
        </w:rPr>
        <w:t>տարածքից</w:t>
      </w:r>
      <w:r w:rsidRPr="000B347D">
        <w:rPr>
          <w:rFonts w:ascii="Sylfaen" w:hAnsi="Sylfaen"/>
          <w:sz w:val="24"/>
          <w:szCs w:val="24"/>
          <w:lang w:val="hy-AM"/>
        </w:rPr>
        <w:t xml:space="preserve"> </w:t>
      </w:r>
      <w:r w:rsidRPr="000B347D">
        <w:rPr>
          <w:rFonts w:ascii="Sylfaen" w:hAnsi="Sylfaen" w:cs="Sylfaen"/>
          <w:sz w:val="24"/>
          <w:szCs w:val="24"/>
          <w:lang w:val="hy-AM"/>
        </w:rPr>
        <w:t>ժամանակավոր</w:t>
      </w:r>
      <w:r w:rsidRPr="000B347D">
        <w:rPr>
          <w:rFonts w:ascii="Sylfaen" w:hAnsi="Sylfaen"/>
          <w:sz w:val="24"/>
          <w:szCs w:val="24"/>
          <w:lang w:val="hy-AM"/>
        </w:rPr>
        <w:t xml:space="preserve"> </w:t>
      </w:r>
      <w:r w:rsidRPr="000B347D">
        <w:rPr>
          <w:rFonts w:ascii="Sylfaen" w:hAnsi="Sylfaen" w:cs="Sylfaen"/>
          <w:sz w:val="24"/>
          <w:szCs w:val="24"/>
          <w:lang w:val="hy-AM"/>
        </w:rPr>
        <w:t>արտահանված</w:t>
      </w:r>
      <w:r w:rsidRPr="000B347D">
        <w:rPr>
          <w:rFonts w:ascii="Sylfaen" w:hAnsi="Sylfaen"/>
          <w:sz w:val="24"/>
          <w:szCs w:val="24"/>
          <w:lang w:val="hy-AM"/>
        </w:rPr>
        <w:t xml:space="preserve"> </w:t>
      </w:r>
      <w:r w:rsidRPr="000B347D">
        <w:rPr>
          <w:rFonts w:ascii="Sylfaen" w:hAnsi="Sylfaen" w:cs="Sylfaen"/>
          <w:sz w:val="24"/>
          <w:szCs w:val="24"/>
          <w:lang w:val="hy-AM"/>
        </w:rPr>
        <w:t>միջազգային</w:t>
      </w:r>
      <w:r w:rsidRPr="000B347D">
        <w:rPr>
          <w:rFonts w:ascii="Sylfaen" w:hAnsi="Sylfaen"/>
          <w:sz w:val="24"/>
          <w:szCs w:val="24"/>
          <w:lang w:val="hy-AM"/>
        </w:rPr>
        <w:t xml:space="preserve"> </w:t>
      </w:r>
      <w:r w:rsidRPr="000B347D">
        <w:rPr>
          <w:rFonts w:ascii="Sylfaen" w:hAnsi="Sylfaen" w:cs="Sylfaen"/>
          <w:sz w:val="24"/>
          <w:szCs w:val="24"/>
          <w:lang w:val="hy-AM"/>
        </w:rPr>
        <w:t>փոխադրման</w:t>
      </w:r>
      <w:r w:rsidRPr="000B347D">
        <w:rPr>
          <w:rFonts w:ascii="Sylfaen" w:hAnsi="Sylfaen"/>
          <w:sz w:val="24"/>
          <w:szCs w:val="24"/>
          <w:lang w:val="hy-AM"/>
        </w:rPr>
        <w:t xml:space="preserve"> </w:t>
      </w:r>
      <w:r w:rsidRPr="000B347D">
        <w:rPr>
          <w:rFonts w:ascii="Sylfaen" w:hAnsi="Sylfaen" w:cs="Sylfaen"/>
          <w:sz w:val="24"/>
          <w:szCs w:val="24"/>
          <w:lang w:val="hy-AM"/>
        </w:rPr>
        <w:t>տրանսպորտային</w:t>
      </w:r>
      <w:r w:rsidRPr="000B347D">
        <w:rPr>
          <w:rFonts w:ascii="Sylfaen" w:hAnsi="Sylfaen"/>
          <w:sz w:val="24"/>
          <w:szCs w:val="24"/>
          <w:lang w:val="hy-AM"/>
        </w:rPr>
        <w:t xml:space="preserve"> </w:t>
      </w:r>
      <w:r w:rsidRPr="000B347D">
        <w:rPr>
          <w:rFonts w:ascii="Sylfaen" w:hAnsi="Sylfaen" w:cs="Sylfaen"/>
          <w:sz w:val="24"/>
          <w:szCs w:val="24"/>
          <w:lang w:val="hy-AM"/>
        </w:rPr>
        <w:t>միջոցների</w:t>
      </w:r>
      <w:r w:rsidRPr="000B347D">
        <w:rPr>
          <w:rFonts w:ascii="Sylfaen" w:hAnsi="Sylfaen"/>
          <w:sz w:val="24"/>
          <w:szCs w:val="24"/>
          <w:lang w:val="hy-AM"/>
        </w:rPr>
        <w:t xml:space="preserve"> </w:t>
      </w:r>
      <w:r w:rsidRPr="000B347D">
        <w:rPr>
          <w:rFonts w:ascii="Sylfaen" w:hAnsi="Sylfaen" w:cs="Sylfaen"/>
          <w:sz w:val="24"/>
          <w:szCs w:val="24"/>
          <w:lang w:val="hy-AM"/>
        </w:rPr>
        <w:t>հաշվառման</w:t>
      </w:r>
      <w:r w:rsidRPr="000B347D">
        <w:rPr>
          <w:rFonts w:ascii="Sylfaen" w:hAnsi="Sylfaen"/>
          <w:sz w:val="24"/>
          <w:szCs w:val="24"/>
          <w:lang w:val="hy-AM"/>
        </w:rPr>
        <w:t xml:space="preserve"> </w:t>
      </w:r>
      <w:r w:rsidR="00917CF1">
        <w:rPr>
          <w:rFonts w:ascii="Sylfaen" w:hAnsi="Sylfaen" w:cs="Sylfaen"/>
          <w:sz w:val="24"/>
          <w:szCs w:val="24"/>
          <w:lang w:val="hy-AM"/>
        </w:rPr>
        <w:t>և</w:t>
      </w:r>
      <w:r w:rsidRPr="000B347D">
        <w:rPr>
          <w:rFonts w:ascii="Sylfaen" w:hAnsi="Sylfaen"/>
          <w:sz w:val="24"/>
          <w:szCs w:val="24"/>
          <w:lang w:val="hy-AM"/>
        </w:rPr>
        <w:t xml:space="preserve"> </w:t>
      </w:r>
      <w:r w:rsidRPr="000B347D">
        <w:rPr>
          <w:rFonts w:ascii="Sylfaen" w:hAnsi="Sylfaen" w:cs="Sylfaen"/>
          <w:sz w:val="24"/>
          <w:szCs w:val="24"/>
          <w:lang w:val="hy-AM"/>
        </w:rPr>
        <w:t>հսկողության</w:t>
      </w:r>
      <w:r w:rsidRPr="000B347D">
        <w:rPr>
          <w:rFonts w:ascii="Sylfaen" w:hAnsi="Sylfaen"/>
          <w:sz w:val="24"/>
          <w:szCs w:val="24"/>
          <w:lang w:val="hy-AM"/>
        </w:rPr>
        <w:t xml:space="preserve"> </w:t>
      </w:r>
      <w:r w:rsidRPr="000B347D">
        <w:rPr>
          <w:rFonts w:ascii="Sylfaen" w:hAnsi="Sylfaen" w:cs="Sylfaen"/>
          <w:sz w:val="24"/>
          <w:szCs w:val="24"/>
          <w:lang w:val="hy-AM"/>
        </w:rPr>
        <w:t>ժամանակ</w:t>
      </w:r>
      <w:r w:rsidRPr="000B347D">
        <w:rPr>
          <w:rFonts w:ascii="Sylfaen" w:hAnsi="Sylfaen"/>
          <w:sz w:val="24"/>
          <w:szCs w:val="24"/>
          <w:lang w:val="hy-AM"/>
        </w:rPr>
        <w:t>» ընդհանուր գործընթացն</w:t>
      </w:r>
      <w:r w:rsidR="00805CE1">
        <w:rPr>
          <w:rFonts w:ascii="Sylfaen" w:hAnsi="Sylfaen"/>
          <w:sz w:val="24"/>
          <w:szCs w:val="24"/>
          <w:lang w:val="hy-AM"/>
        </w:rPr>
        <w:t xml:space="preserve"> </w:t>
      </w:r>
      <w:r w:rsidRPr="000B347D">
        <w:rPr>
          <w:rFonts w:ascii="Sylfaen" w:hAnsi="Sylfaen"/>
          <w:sz w:val="24"/>
          <w:szCs w:val="24"/>
          <w:lang w:val="hy-AM"/>
        </w:rPr>
        <w:t>արտաքին ու փոխադարձ առ</w:t>
      </w:r>
      <w:r w:rsidR="00917CF1">
        <w:rPr>
          <w:rFonts w:ascii="Sylfaen" w:hAnsi="Sylfaen"/>
          <w:sz w:val="24"/>
          <w:szCs w:val="24"/>
          <w:lang w:val="hy-AM"/>
        </w:rPr>
        <w:t>և</w:t>
      </w:r>
      <w:r w:rsidRPr="000B347D">
        <w:rPr>
          <w:rFonts w:ascii="Sylfaen" w:hAnsi="Sylfaen"/>
          <w:sz w:val="24"/>
          <w:szCs w:val="24"/>
          <w:lang w:val="hy-AM"/>
        </w:rPr>
        <w:t xml:space="preserve">տրի ինտեգրված տեղեկատվական համակարգի միջոցներով իրագործելիս օգտագործվող Էլեկտրոնային փաստաթղթերի </w:t>
      </w:r>
      <w:r w:rsidR="00917CF1">
        <w:rPr>
          <w:rFonts w:ascii="Sylfaen" w:hAnsi="Sylfaen"/>
          <w:sz w:val="24"/>
          <w:szCs w:val="24"/>
          <w:lang w:val="hy-AM"/>
        </w:rPr>
        <w:t>և</w:t>
      </w:r>
      <w:r w:rsidRPr="000B347D">
        <w:rPr>
          <w:rFonts w:ascii="Sylfaen" w:hAnsi="Sylfaen"/>
          <w:sz w:val="24"/>
          <w:szCs w:val="24"/>
          <w:lang w:val="hy-AM"/>
        </w:rPr>
        <w:t xml:space="preserve"> տեղեկությունների ձ</w:t>
      </w:r>
      <w:r w:rsidR="00917CF1">
        <w:rPr>
          <w:rFonts w:ascii="Sylfaen" w:hAnsi="Sylfaen"/>
          <w:sz w:val="24"/>
          <w:szCs w:val="24"/>
          <w:lang w:val="hy-AM"/>
        </w:rPr>
        <w:t>և</w:t>
      </w:r>
      <w:r w:rsidRPr="000B347D">
        <w:rPr>
          <w:rFonts w:ascii="Sylfaen" w:hAnsi="Sylfaen"/>
          <w:sz w:val="24"/>
          <w:szCs w:val="24"/>
          <w:lang w:val="hy-AM"/>
        </w:rPr>
        <w:t>աչափերի ու կառուցվաքների նկարագրությանը (այսուհետ՝ Էլեկտրոնային փաստաթղթերի ու տեղեկությունների ձ</w:t>
      </w:r>
      <w:r w:rsidR="00917CF1">
        <w:rPr>
          <w:rFonts w:ascii="Sylfaen" w:hAnsi="Sylfaen"/>
          <w:sz w:val="24"/>
          <w:szCs w:val="24"/>
          <w:lang w:val="hy-AM"/>
        </w:rPr>
        <w:t>և</w:t>
      </w:r>
      <w:r w:rsidRPr="000B347D">
        <w:rPr>
          <w:rFonts w:ascii="Sylfaen" w:hAnsi="Sylfaen"/>
          <w:sz w:val="24"/>
          <w:szCs w:val="24"/>
          <w:lang w:val="hy-AM"/>
        </w:rPr>
        <w:t xml:space="preserve">աչափերի </w:t>
      </w:r>
      <w:r w:rsidR="00917CF1">
        <w:rPr>
          <w:rFonts w:ascii="Sylfaen" w:hAnsi="Sylfaen"/>
          <w:sz w:val="24"/>
          <w:szCs w:val="24"/>
          <w:lang w:val="hy-AM"/>
        </w:rPr>
        <w:t>և</w:t>
      </w:r>
      <w:r w:rsidRPr="000B347D">
        <w:rPr>
          <w:rFonts w:ascii="Sylfaen" w:hAnsi="Sylfaen"/>
          <w:sz w:val="24"/>
          <w:szCs w:val="24"/>
          <w:lang w:val="hy-AM"/>
        </w:rPr>
        <w:t xml:space="preserve"> կառուցվաքների նկարագրություն), որը հաստատված է Եվրասիական տնտեսական հանձնաժողովի կոլեգիայի 2016 թվականի փետրվարի 2-ի թիվ 16 որոշմամբ</w:t>
      </w:r>
      <w:r w:rsidR="002908AA">
        <w:rPr>
          <w:rFonts w:ascii="Sylfaen" w:hAnsi="Sylfaen"/>
          <w:sz w:val="24"/>
          <w:szCs w:val="24"/>
          <w:lang w:val="hy-AM"/>
        </w:rPr>
        <w:t>:</w:t>
      </w:r>
    </w:p>
    <w:p w:rsidR="007C7FDA" w:rsidRPr="000B347D" w:rsidRDefault="007C7FDA" w:rsidP="004C4A9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11.</w:t>
      </w:r>
      <w:r w:rsidR="004C4A92" w:rsidRPr="001B6343">
        <w:rPr>
          <w:rFonts w:ascii="Sylfaen" w:hAnsi="Sylfaen"/>
          <w:sz w:val="24"/>
          <w:szCs w:val="24"/>
          <w:lang w:val="hy-AM"/>
        </w:rPr>
        <w:tab/>
      </w:r>
      <w:r w:rsidRPr="000B347D">
        <w:rPr>
          <w:rFonts w:ascii="Sylfaen" w:hAnsi="Sylfaen"/>
          <w:sz w:val="24"/>
          <w:szCs w:val="24"/>
          <w:lang w:val="hy-AM"/>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r w:rsidR="002908AA">
        <w:rPr>
          <w:rFonts w:ascii="Sylfaen" w:hAnsi="Sylfaen"/>
          <w:sz w:val="24"/>
          <w:szCs w:val="24"/>
          <w:lang w:val="hy-AM"/>
        </w:rPr>
        <w:t>:</w:t>
      </w:r>
    </w:p>
    <w:p w:rsidR="004C4A92" w:rsidRDefault="004C4A92">
      <w:pPr>
        <w:widowControl/>
        <w:spacing w:after="200" w:line="276" w:lineRule="auto"/>
        <w:rPr>
          <w:rFonts w:eastAsiaTheme="minorHAnsi" w:cstheme="minorBidi"/>
          <w:color w:val="auto"/>
          <w:lang w:eastAsia="en-US" w:bidi="ar-SA"/>
        </w:rPr>
      </w:pPr>
      <w:r>
        <w:br w:type="page"/>
      </w:r>
    </w:p>
    <w:p w:rsidR="007C7FDA" w:rsidRPr="000B347D" w:rsidRDefault="007C7FDA" w:rsidP="004C4A9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lastRenderedPageBreak/>
        <w:t>V. Տեղեկատվական փոխգործակցությունն</w:t>
      </w:r>
      <w:r w:rsidR="00805CE1">
        <w:rPr>
          <w:rFonts w:ascii="Sylfaen" w:hAnsi="Sylfaen"/>
          <w:sz w:val="24"/>
          <w:szCs w:val="24"/>
          <w:lang w:val="hy-AM"/>
        </w:rPr>
        <w:t xml:space="preserve"> </w:t>
      </w:r>
      <w:r w:rsidRPr="000B347D">
        <w:rPr>
          <w:rFonts w:ascii="Sylfaen" w:hAnsi="Sylfaen"/>
          <w:sz w:val="24"/>
          <w:szCs w:val="24"/>
          <w:lang w:val="hy-AM"/>
        </w:rPr>
        <w:t>ընթացակարգերի խմբերի շրջանակներում</w:t>
      </w:r>
    </w:p>
    <w:p w:rsidR="007C7FDA" w:rsidRPr="000B347D" w:rsidRDefault="007C7FDA" w:rsidP="004C4A9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1. Տեղեկատվական փոխգործակցությունը՝ ՄՓՏՄ-ի ժամանակավոր ներմուծման ժամկետը երկարաձգելիս</w:t>
      </w:r>
    </w:p>
    <w:p w:rsidR="007C7FDA" w:rsidRPr="000B347D" w:rsidRDefault="007C7FDA" w:rsidP="004C4A92">
      <w:pPr>
        <w:pStyle w:val="Bodytext20"/>
        <w:shd w:val="clear" w:color="auto" w:fill="auto"/>
        <w:tabs>
          <w:tab w:val="left" w:pos="1134"/>
        </w:tabs>
        <w:spacing w:after="160" w:line="360" w:lineRule="auto"/>
        <w:ind w:right="-8" w:firstLine="567"/>
        <w:jc w:val="both"/>
        <w:rPr>
          <w:rFonts w:ascii="Sylfaen" w:hAnsi="Sylfaen"/>
          <w:sz w:val="24"/>
          <w:szCs w:val="24"/>
          <w:lang w:val="hy-AM"/>
        </w:rPr>
        <w:sectPr w:rsidR="007C7FDA" w:rsidRPr="000B347D" w:rsidSect="00671D5A">
          <w:headerReference w:type="default" r:id="rId25"/>
          <w:headerReference w:type="first" r:id="rId26"/>
          <w:pgSz w:w="11900" w:h="16840" w:code="9"/>
          <w:pgMar w:top="1418" w:right="1418" w:bottom="1418" w:left="1418" w:header="709" w:footer="6" w:gutter="0"/>
          <w:pgNumType w:start="1"/>
          <w:cols w:space="720"/>
          <w:noEndnote/>
          <w:titlePg/>
          <w:docGrid w:linePitch="360"/>
        </w:sectPr>
      </w:pPr>
      <w:r w:rsidRPr="000B347D">
        <w:rPr>
          <w:rFonts w:ascii="Sylfaen" w:hAnsi="Sylfaen"/>
          <w:sz w:val="24"/>
          <w:szCs w:val="24"/>
          <w:lang w:val="hy-AM"/>
        </w:rPr>
        <w:t>12.</w:t>
      </w:r>
      <w:r w:rsidR="004C4A92" w:rsidRPr="001B6343">
        <w:rPr>
          <w:rFonts w:ascii="Sylfaen" w:hAnsi="Sylfaen"/>
          <w:sz w:val="24"/>
          <w:szCs w:val="24"/>
          <w:lang w:val="hy-AM"/>
        </w:rPr>
        <w:tab/>
      </w:r>
      <w:r w:rsidRPr="000B347D">
        <w:rPr>
          <w:rFonts w:ascii="Sylfaen" w:hAnsi="Sylfaen"/>
          <w:sz w:val="24"/>
          <w:szCs w:val="24"/>
          <w:lang w:val="hy-AM"/>
        </w:rPr>
        <w:t>Ընդհանուր գործընթացի տրանզակցիաների կատարման սխեման՝ ՄՓՏՄ-ի ժամանակավոր ներմուծման ժամկետը երկարաձգելիս, ներկայացված է 2-րդ նկարում</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917CF1">
        <w:rPr>
          <w:rFonts w:ascii="Sylfaen" w:hAnsi="Sylfaen"/>
          <w:sz w:val="24"/>
          <w:szCs w:val="24"/>
          <w:lang w:val="hy-AM"/>
        </w:rPr>
        <w:t>և</w:t>
      </w:r>
      <w:r w:rsidRPr="000B347D">
        <w:rPr>
          <w:rFonts w:ascii="Sylfaen" w:hAnsi="Sylfaen"/>
          <w:sz w:val="24"/>
          <w:szCs w:val="24"/>
          <w:lang w:val="hy-AM"/>
        </w:rPr>
        <w:t xml:space="preserve"> ընդհանուր գործընթացի տրանզակցիաների միջ</w:t>
      </w:r>
      <w:r w:rsidR="00917CF1">
        <w:rPr>
          <w:rFonts w:ascii="Sylfaen" w:hAnsi="Sylfaen"/>
          <w:sz w:val="24"/>
          <w:szCs w:val="24"/>
          <w:lang w:val="hy-AM"/>
        </w:rPr>
        <w:t>և</w:t>
      </w:r>
      <w:r w:rsidRPr="000B347D">
        <w:rPr>
          <w:rFonts w:ascii="Sylfaen" w:hAnsi="Sylfaen"/>
          <w:sz w:val="24"/>
          <w:szCs w:val="24"/>
          <w:lang w:val="hy-AM"/>
        </w:rPr>
        <w:t xml:space="preserve"> առկա կապը</w:t>
      </w:r>
      <w:r w:rsidR="002908AA">
        <w:rPr>
          <w:rFonts w:ascii="Sylfaen" w:hAnsi="Sylfaen"/>
          <w:sz w:val="24"/>
          <w:szCs w:val="24"/>
          <w:lang w:val="hy-AM"/>
        </w:rPr>
        <w:t>:</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0D77FF" w:rsidRDefault="00D04E2E" w:rsidP="000D77FF">
      <w:pPr>
        <w:tabs>
          <w:tab w:val="left" w:pos="1134"/>
        </w:tabs>
        <w:spacing w:after="160" w:line="360" w:lineRule="auto"/>
        <w:ind w:right="-8"/>
        <w:jc w:val="center"/>
        <w:sectPr w:rsidR="000D77FF" w:rsidSect="004057F8">
          <w:type w:val="continuous"/>
          <w:pgSz w:w="11900" w:h="16840" w:code="9"/>
          <w:pgMar w:top="1418" w:right="1418" w:bottom="1418" w:left="1418" w:header="0" w:footer="6" w:gutter="0"/>
          <w:cols w:space="720"/>
          <w:noEndnote/>
          <w:docGrid w:linePitch="360"/>
        </w:sectPr>
      </w:pPr>
      <w:r>
        <w:rPr>
          <w:noProof/>
          <w:lang w:val="en-US" w:eastAsia="en-US" w:bidi="ar-SA"/>
        </w:rPr>
        <mc:AlternateContent>
          <mc:Choice Requires="wps">
            <w:drawing>
              <wp:anchor distT="0" distB="0" distL="114300" distR="114300" simplePos="0" relativeHeight="251735040" behindDoc="0" locked="0" layoutInCell="1" allowOverlap="1" wp14:anchorId="4547C8FE" wp14:editId="6DF687FF">
                <wp:simplePos x="0" y="0"/>
                <wp:positionH relativeFrom="column">
                  <wp:posOffset>3044190</wp:posOffset>
                </wp:positionH>
                <wp:positionV relativeFrom="paragraph">
                  <wp:posOffset>72390</wp:posOffset>
                </wp:positionV>
                <wp:extent cx="2571750" cy="254000"/>
                <wp:effectExtent l="0" t="0" r="3810" b="0"/>
                <wp:wrapNone/>
                <wp:docPr id="14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7C7FDA">
                            <w:pPr>
                              <w:jc w:val="center"/>
                              <w:rPr>
                                <w:sz w:val="10"/>
                              </w:rPr>
                            </w:pPr>
                            <w:r>
                              <w:rPr>
                                <w:sz w:val="10"/>
                              </w:rPr>
                              <w:t>ՄՓՏՄ-ի ժամանակավոր ներմուծման (արտահանման) հսկողությունն իրականացնող լիազորված մարմին</w:t>
                            </w:r>
                          </w:p>
                          <w:p w:rsidR="004E3B06" w:rsidRPr="007B3BA7" w:rsidRDefault="004E3B06" w:rsidP="007C7F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4" o:spid="_x0000_s1153" type="#_x0000_t202" style="position:absolute;left:0;text-align:left;margin-left:239.7pt;margin-top:5.7pt;width:202.5pt;height:2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" stroked="f">
                <v:textbox>
                  <w:txbxContent>
                    <w:p w:rsidR="004E3B06" w:rsidRPr="00486AA6" w:rsidRDefault="004E3B06" w:rsidP="007C7FDA">
                      <w:pPr>
                        <w:jc w:val="center"/>
                        <w:rPr>
                          <w:sz w:val="10"/>
                        </w:rPr>
                      </w:pPr>
                      <w:r>
                        <w:rPr>
                          <w:sz w:val="10"/>
                        </w:rPr>
                        <w:t>ՄՓՏՄ-ի ժամանակավոր ներմուծման (արտահանման) հսկողությունն իրականացնող լիազորված մարմին</w:t>
                      </w:r>
                    </w:p>
                    <w:p w:rsidR="004E3B06" w:rsidRPr="007B3BA7" w:rsidRDefault="004E3B06" w:rsidP="007C7FDA"/>
                  </w:txbxContent>
                </v:textbox>
              </v:shape>
            </w:pict>
          </mc:Fallback>
        </mc:AlternateContent>
      </w:r>
      <w:r>
        <w:rPr>
          <w:noProof/>
          <w:lang w:val="en-US" w:eastAsia="en-US" w:bidi="ar-SA"/>
        </w:rPr>
        <mc:AlternateContent>
          <mc:Choice Requires="wps">
            <w:drawing>
              <wp:anchor distT="0" distB="0" distL="114300" distR="114300" simplePos="0" relativeHeight="251734016" behindDoc="0" locked="0" layoutInCell="1" allowOverlap="1" wp14:anchorId="25CC25AB" wp14:editId="23CDD77B">
                <wp:simplePos x="0" y="0"/>
                <wp:positionH relativeFrom="column">
                  <wp:posOffset>275590</wp:posOffset>
                </wp:positionH>
                <wp:positionV relativeFrom="paragraph">
                  <wp:posOffset>72390</wp:posOffset>
                </wp:positionV>
                <wp:extent cx="2540000" cy="254000"/>
                <wp:effectExtent l="0" t="0" r="3810" b="0"/>
                <wp:wrapNone/>
                <wp:docPr id="13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B3BA7" w:rsidRDefault="004E3B06" w:rsidP="007C7FDA">
                            <w:pPr>
                              <w:jc w:val="center"/>
                              <w:rPr>
                                <w:sz w:val="12"/>
                              </w:rPr>
                            </w:pPr>
                            <w:r w:rsidRPr="007B3BA7">
                              <w:rPr>
                                <w:sz w:val="12"/>
                              </w:rPr>
                              <w:t xml:space="preserve">Մաքսային գործառնություններ </w:t>
                            </w:r>
                            <w:r>
                              <w:rPr>
                                <w:sz w:val="12"/>
                              </w:rPr>
                              <w:t>կատարող</w:t>
                            </w:r>
                            <w:r w:rsidRPr="007B3BA7">
                              <w:rPr>
                                <w:sz w:val="12"/>
                              </w:rPr>
                              <w:t xml:space="preserve">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3" o:spid="_x0000_s1154" type="#_x0000_t202" style="position:absolute;left:0;text-align:left;margin-left:21.7pt;margin-top:5.7pt;width:200pt;height:20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" stroked="f">
                <v:textbox>
                  <w:txbxContent>
                    <w:p w:rsidR="004E3B06" w:rsidRPr="007B3BA7" w:rsidRDefault="004E3B06" w:rsidP="007C7FDA">
                      <w:pPr>
                        <w:jc w:val="center"/>
                        <w:rPr>
                          <w:sz w:val="12"/>
                        </w:rPr>
                      </w:pPr>
                      <w:r w:rsidRPr="007B3BA7">
                        <w:rPr>
                          <w:sz w:val="12"/>
                        </w:rPr>
                        <w:t xml:space="preserve">Մաքսային գործառնություններ </w:t>
                      </w:r>
                      <w:r>
                        <w:rPr>
                          <w:sz w:val="12"/>
                        </w:rPr>
                        <w:t>կատարող</w:t>
                      </w:r>
                      <w:r w:rsidRPr="007B3BA7">
                        <w:rPr>
                          <w:sz w:val="12"/>
                        </w:rPr>
                        <w:t xml:space="preserve">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738112" behindDoc="0" locked="0" layoutInCell="1" allowOverlap="1" wp14:anchorId="2AD052AA" wp14:editId="15001A74">
                <wp:simplePos x="0" y="0"/>
                <wp:positionH relativeFrom="column">
                  <wp:posOffset>57785</wp:posOffset>
                </wp:positionH>
                <wp:positionV relativeFrom="paragraph">
                  <wp:posOffset>737870</wp:posOffset>
                </wp:positionV>
                <wp:extent cx="215900" cy="153670"/>
                <wp:effectExtent l="635" t="4445" r="2540" b="3810"/>
                <wp:wrapNone/>
                <wp:docPr id="13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0D77FF" w:rsidRDefault="004E3B06" w:rsidP="007C7FDA">
                            <w:pPr>
                              <w:jc w:val="center"/>
                              <w:rPr>
                                <w:sz w:val="14"/>
                                <w:lang w:val="en-US"/>
                              </w:rPr>
                            </w:pPr>
                            <w:r w:rsidRPr="000D77FF">
                              <w:rPr>
                                <w:sz w:val="14"/>
                                <w:lang w:val="en-US"/>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7" o:spid="_x0000_s1155" type="#_x0000_t202" style="position:absolute;left:0;text-align:left;margin-left:4.55pt;margin-top:58.1pt;width:17pt;height:1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" stroked="f">
                <v:textbox inset="0,0,0,0">
                  <w:txbxContent>
                    <w:p w:rsidR="004E3B06" w:rsidRPr="000D77FF" w:rsidRDefault="004E3B06" w:rsidP="007C7FDA">
                      <w:pPr>
                        <w:jc w:val="center"/>
                        <w:rPr>
                          <w:sz w:val="14"/>
                          <w:lang w:val="en-US"/>
                        </w:rPr>
                      </w:pPr>
                      <w:r w:rsidRPr="000D77FF">
                        <w:rPr>
                          <w:sz w:val="14"/>
                          <w:lang w:val="en-US"/>
                        </w:rPr>
                        <w:t>OPT</w:t>
                      </w:r>
                    </w:p>
                  </w:txbxContent>
                </v:textbox>
              </v:shape>
            </w:pict>
          </mc:Fallback>
        </mc:AlternateContent>
      </w:r>
      <w:r>
        <w:rPr>
          <w:noProof/>
          <w:lang w:val="en-US" w:eastAsia="en-US" w:bidi="ar-SA"/>
        </w:rPr>
        <mc:AlternateContent>
          <mc:Choice Requires="wps">
            <w:drawing>
              <wp:anchor distT="0" distB="0" distL="114300" distR="114300" simplePos="0" relativeHeight="251741184" behindDoc="0" locked="0" layoutInCell="1" allowOverlap="1" wp14:anchorId="40038DB0" wp14:editId="635F5F98">
                <wp:simplePos x="0" y="0"/>
                <wp:positionH relativeFrom="column">
                  <wp:posOffset>57785</wp:posOffset>
                </wp:positionH>
                <wp:positionV relativeFrom="paragraph">
                  <wp:posOffset>2655570</wp:posOffset>
                </wp:positionV>
                <wp:extent cx="215900" cy="153670"/>
                <wp:effectExtent l="635" t="0" r="2540" b="635"/>
                <wp:wrapNone/>
                <wp:docPr id="13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53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0D77FF" w:rsidRDefault="004E3B06" w:rsidP="007C7FDA">
                            <w:pPr>
                              <w:rPr>
                                <w:sz w:val="14"/>
                                <w:lang w:val="en-US"/>
                              </w:rPr>
                            </w:pPr>
                            <w:r w:rsidRPr="000D77FF">
                              <w:rPr>
                                <w:sz w:val="14"/>
                                <w:lang w:val="en-US"/>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156" type="#_x0000_t202" style="position:absolute;left:0;text-align:left;margin-left:4.55pt;margin-top:209.1pt;width:17pt;height:1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" stroked="f">
                <v:textbox inset="0,0,0,0">
                  <w:txbxContent>
                    <w:p w:rsidR="004E3B06" w:rsidRPr="000D77FF" w:rsidRDefault="004E3B06" w:rsidP="007C7FDA">
                      <w:pPr>
                        <w:rPr>
                          <w:sz w:val="14"/>
                          <w:lang w:val="en-US"/>
                        </w:rPr>
                      </w:pPr>
                      <w:r w:rsidRPr="000D77FF">
                        <w:rPr>
                          <w:sz w:val="14"/>
                          <w:lang w:val="en-US"/>
                        </w:rPr>
                        <w:t>OPT</w:t>
                      </w:r>
                    </w:p>
                  </w:txbxContent>
                </v:textbox>
              </v:shape>
            </w:pict>
          </mc:Fallback>
        </mc:AlternateContent>
      </w:r>
      <w:r>
        <w:rPr>
          <w:noProof/>
          <w:lang w:val="en-US" w:eastAsia="en-US" w:bidi="ar-SA"/>
        </w:rPr>
        <mc:AlternateContent>
          <mc:Choice Requires="wps">
            <w:drawing>
              <wp:anchor distT="0" distB="0" distL="114300" distR="114300" simplePos="0" relativeHeight="251739136" behindDoc="0" locked="0" layoutInCell="1" allowOverlap="1" wp14:anchorId="5CE32F12" wp14:editId="1291B21D">
                <wp:simplePos x="0" y="0"/>
                <wp:positionH relativeFrom="column">
                  <wp:posOffset>97790</wp:posOffset>
                </wp:positionH>
                <wp:positionV relativeFrom="paragraph">
                  <wp:posOffset>2866390</wp:posOffset>
                </wp:positionV>
                <wp:extent cx="4953000" cy="285750"/>
                <wp:effectExtent l="2540" t="0" r="0" b="635"/>
                <wp:wrapNone/>
                <wp:docPr id="13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D275F" w:rsidRDefault="004E3B06" w:rsidP="007C7FDA">
                            <w:pPr>
                              <w:rPr>
                                <w:sz w:val="10"/>
                                <w:lang w:val="en-US"/>
                              </w:rPr>
                            </w:pPr>
                            <w:r>
                              <w:rPr>
                                <w:sz w:val="10"/>
                                <w:lang w:val="en-US"/>
                              </w:rPr>
                              <w:t>[</w:t>
                            </w:r>
                            <w:r>
                              <w:rPr>
                                <w:sz w:val="10"/>
                              </w:rPr>
                              <w:t>կատարվում</w:t>
                            </w:r>
                            <w:r w:rsidRPr="00BD275F">
                              <w:rPr>
                                <w:sz w:val="10"/>
                              </w:rPr>
                              <w:t xml:space="preserve"> է ՄՓՏՄ-ի ժամանակավոր ներմուծման ժամկետի երկարաձգման</w:t>
                            </w:r>
                            <w:r>
                              <w:rPr>
                                <w:sz w:val="10"/>
                              </w:rPr>
                              <w:t xml:space="preserve"> վերաբերյալ ծանուցման մեջ փոփոխություններ կատարելիս</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8" o:spid="_x0000_s1157" type="#_x0000_t202" style="position:absolute;left:0;text-align:left;margin-left:7.7pt;margin-top:225.7pt;width:390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" stroked="f">
                <v:textbox>
                  <w:txbxContent>
                    <w:p w:rsidR="004E3B06" w:rsidRPr="00BD275F" w:rsidRDefault="004E3B06" w:rsidP="007C7FDA">
                      <w:pPr>
                        <w:rPr>
                          <w:sz w:val="10"/>
                          <w:lang w:val="en-US"/>
                        </w:rPr>
                      </w:pPr>
                      <w:r>
                        <w:rPr>
                          <w:sz w:val="10"/>
                          <w:lang w:val="en-US"/>
                        </w:rPr>
                        <w:t>[</w:t>
                      </w:r>
                      <w:r>
                        <w:rPr>
                          <w:sz w:val="10"/>
                        </w:rPr>
                        <w:t>կատարվում</w:t>
                      </w:r>
                      <w:r w:rsidRPr="00BD275F">
                        <w:rPr>
                          <w:sz w:val="10"/>
                        </w:rPr>
                        <w:t xml:space="preserve"> է ՄՓՏՄ-ի ժամանակավոր ներմուծման ժամկետի երկարաձգման</w:t>
                      </w:r>
                      <w:r>
                        <w:rPr>
                          <w:sz w:val="10"/>
                        </w:rPr>
                        <w:t xml:space="preserve"> վերաբերյալ ծանուցման մեջ փոփոխություններ կատարելիս</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37088" behindDoc="0" locked="0" layoutInCell="1" allowOverlap="1" wp14:anchorId="7A6ABD93" wp14:editId="6BF7B5B3">
                <wp:simplePos x="0" y="0"/>
                <wp:positionH relativeFrom="column">
                  <wp:posOffset>1469390</wp:posOffset>
                </wp:positionH>
                <wp:positionV relativeFrom="paragraph">
                  <wp:posOffset>1393190</wp:posOffset>
                </wp:positionV>
                <wp:extent cx="2819400" cy="285750"/>
                <wp:effectExtent l="2540" t="2540" r="0" b="0"/>
                <wp:wrapNone/>
                <wp:docPr id="13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712B7" w:rsidRDefault="004E3B06" w:rsidP="007C7FDA">
                            <w:pPr>
                              <w:pStyle w:val="Bodytext120"/>
                              <w:shd w:val="clear" w:color="auto" w:fill="auto"/>
                              <w:spacing w:after="120" w:line="240" w:lineRule="auto"/>
                              <w:ind w:left="95" w:right="-8"/>
                              <w:jc w:val="center"/>
                              <w:rPr>
                                <w:rFonts w:ascii="Sylfaen" w:hAnsi="Sylfaen"/>
                                <w:sz w:val="10"/>
                                <w:szCs w:val="20"/>
                              </w:rPr>
                            </w:pPr>
                            <w:r w:rsidRPr="00D712B7">
                              <w:rPr>
                                <w:rStyle w:val="Bodytext1210pt"/>
                                <w:rFonts w:eastAsiaTheme="minorHAnsi"/>
                                <w:sz w:val="10"/>
                              </w:rPr>
                              <w:t>ՄՓՏՄ-ի ժամանակավոր ներմուծման ժամկետի երկարաձգման վերաբերյալ</w:t>
                            </w:r>
                            <w:r>
                              <w:rPr>
                                <w:rStyle w:val="Bodytext1210pt"/>
                                <w:rFonts w:eastAsiaTheme="minorHAnsi"/>
                                <w:sz w:val="10"/>
                              </w:rPr>
                              <w:t xml:space="preserve"> </w:t>
                            </w:r>
                            <w:r w:rsidRPr="00D712B7">
                              <w:rPr>
                                <w:rStyle w:val="Bodytext1210pt"/>
                                <w:rFonts w:eastAsiaTheme="minorHAnsi"/>
                                <w:sz w:val="10"/>
                              </w:rPr>
                              <w:t>տեղեկությունների փոխանցում (P.CP.03.TRN.001)</w:t>
                            </w:r>
                          </w:p>
                          <w:p w:rsidR="004E3B06" w:rsidRPr="00D712B7" w:rsidRDefault="004E3B06" w:rsidP="007C7FDA">
                            <w:pPr>
                              <w:rPr>
                                <w:sz w:val="1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6" o:spid="_x0000_s1158" type="#_x0000_t202" style="position:absolute;left:0;text-align:left;margin-left:115.7pt;margin-top:109.7pt;width:222pt;height:2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tUiAIAABs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" stroked="f">
                <v:textbox>
                  <w:txbxContent>
                    <w:p w:rsidR="004E3B06" w:rsidRPr="00D712B7" w:rsidRDefault="004E3B06" w:rsidP="007C7FDA">
                      <w:pPr>
                        <w:pStyle w:val="Bodytext120"/>
                        <w:shd w:val="clear" w:color="auto" w:fill="auto"/>
                        <w:spacing w:after="120" w:line="240" w:lineRule="auto"/>
                        <w:ind w:left="95" w:right="-8"/>
                        <w:jc w:val="center"/>
                        <w:rPr>
                          <w:rFonts w:ascii="Sylfaen" w:hAnsi="Sylfaen"/>
                          <w:sz w:val="10"/>
                          <w:szCs w:val="20"/>
                        </w:rPr>
                      </w:pPr>
                      <w:r w:rsidRPr="00D712B7">
                        <w:rPr>
                          <w:rStyle w:val="Bodytext1210pt"/>
                          <w:rFonts w:eastAsiaTheme="minorHAnsi"/>
                          <w:sz w:val="10"/>
                        </w:rPr>
                        <w:t>ՄՓՏՄ-ի ժամանակավոր ներմուծման ժամկետի երկարաձգման վերաբերյալ</w:t>
                      </w:r>
                      <w:r>
                        <w:rPr>
                          <w:rStyle w:val="Bodytext1210pt"/>
                          <w:rFonts w:eastAsiaTheme="minorHAnsi"/>
                          <w:sz w:val="10"/>
                        </w:rPr>
                        <w:t xml:space="preserve"> </w:t>
                      </w:r>
                      <w:r w:rsidRPr="00D712B7">
                        <w:rPr>
                          <w:rStyle w:val="Bodytext1210pt"/>
                          <w:rFonts w:eastAsiaTheme="minorHAnsi"/>
                          <w:sz w:val="10"/>
                        </w:rPr>
                        <w:t>տեղեկությունների փոխանցում (P.CP.03.TRN.001)</w:t>
                      </w:r>
                    </w:p>
                    <w:p w:rsidR="004E3B06" w:rsidRPr="00D712B7" w:rsidRDefault="004E3B06" w:rsidP="007C7FDA">
                      <w:pPr>
                        <w:rPr>
                          <w:sz w:val="10"/>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36064" behindDoc="0" locked="0" layoutInCell="1" allowOverlap="1" wp14:anchorId="19027344" wp14:editId="0E0CA616">
                <wp:simplePos x="0" y="0"/>
                <wp:positionH relativeFrom="column">
                  <wp:posOffset>97790</wp:posOffset>
                </wp:positionH>
                <wp:positionV relativeFrom="paragraph">
                  <wp:posOffset>923290</wp:posOffset>
                </wp:positionV>
                <wp:extent cx="4953000" cy="285750"/>
                <wp:effectExtent l="2540" t="0" r="0" b="635"/>
                <wp:wrapNone/>
                <wp:docPr id="13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D275F" w:rsidRDefault="004E3B06" w:rsidP="007C7FDA">
                            <w:pPr>
                              <w:rPr>
                                <w:sz w:val="10"/>
                                <w:lang w:val="en-US"/>
                              </w:rPr>
                            </w:pPr>
                            <w:r>
                              <w:rPr>
                                <w:sz w:val="10"/>
                                <w:lang w:val="en-US"/>
                              </w:rPr>
                              <w:t>[</w:t>
                            </w:r>
                            <w:r>
                              <w:rPr>
                                <w:sz w:val="10"/>
                              </w:rPr>
                              <w:t>կատարվում</w:t>
                            </w:r>
                            <w:r w:rsidRPr="00D712B7">
                              <w:rPr>
                                <w:sz w:val="10"/>
                              </w:rPr>
                              <w:t xml:space="preserve"> է ՄՓՏՄ-ի ժամանակավոր ներմուծման մաքսային ընթաց</w:t>
                            </w:r>
                            <w:r>
                              <w:rPr>
                                <w:sz w:val="10"/>
                              </w:rPr>
                              <w:t>ակարգը երկարաձգելու վերաբերյալ որոշում ընդունելիս</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159" type="#_x0000_t202" style="position:absolute;left:0;text-align:left;margin-left:7.7pt;margin-top:72.7pt;width:390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" stroked="f">
                <v:textbox>
                  <w:txbxContent>
                    <w:p w:rsidR="004E3B06" w:rsidRPr="00BD275F" w:rsidRDefault="004E3B06" w:rsidP="007C7FDA">
                      <w:pPr>
                        <w:rPr>
                          <w:sz w:val="10"/>
                          <w:lang w:val="en-US"/>
                        </w:rPr>
                      </w:pPr>
                      <w:r>
                        <w:rPr>
                          <w:sz w:val="10"/>
                          <w:lang w:val="en-US"/>
                        </w:rPr>
                        <w:t>[</w:t>
                      </w:r>
                      <w:r>
                        <w:rPr>
                          <w:sz w:val="10"/>
                        </w:rPr>
                        <w:t>կատարվում</w:t>
                      </w:r>
                      <w:r w:rsidRPr="00D712B7">
                        <w:rPr>
                          <w:sz w:val="10"/>
                        </w:rPr>
                        <w:t xml:space="preserve"> է ՄՓՏՄ-ի ժամանակավոր ներմուծման մաքսային ընթաց</w:t>
                      </w:r>
                      <w:r>
                        <w:rPr>
                          <w:sz w:val="10"/>
                        </w:rPr>
                        <w:t>ակարգը երկարաձգելու վերաբերյալ որոշում ընդունելիս</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40160" behindDoc="0" locked="0" layoutInCell="1" allowOverlap="1" wp14:anchorId="164C5E2E" wp14:editId="0AC5C96E">
                <wp:simplePos x="0" y="0"/>
                <wp:positionH relativeFrom="column">
                  <wp:posOffset>1469390</wp:posOffset>
                </wp:positionH>
                <wp:positionV relativeFrom="paragraph">
                  <wp:posOffset>3393440</wp:posOffset>
                </wp:positionV>
                <wp:extent cx="2819400" cy="285750"/>
                <wp:effectExtent l="2540" t="2540" r="0" b="0"/>
                <wp:wrapNone/>
                <wp:docPr id="13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D275F" w:rsidRDefault="004E3B06" w:rsidP="007C7FDA">
                            <w:pPr>
                              <w:jc w:val="center"/>
                              <w:rPr>
                                <w:sz w:val="10"/>
                              </w:rPr>
                            </w:pPr>
                            <w:r w:rsidRPr="00BD275F">
                              <w:rPr>
                                <w:sz w:val="10"/>
                              </w:rPr>
                              <w:t>ՄՓՏՄ-ի ժամանակավոր ներմուծման ժամկետի երկարաձգման վերաբերյալ փոփոխված տեղեկությունների փոխանցում (P.CP.03.TRN.002)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9" o:spid="_x0000_s1160" type="#_x0000_t202" style="position:absolute;left:0;text-align:left;margin-left:115.7pt;margin-top:267.2pt;width:222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x8hwIAABs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" stroked="f">
                <v:textbox>
                  <w:txbxContent>
                    <w:p w:rsidR="004E3B06" w:rsidRPr="00BD275F" w:rsidRDefault="004E3B06" w:rsidP="007C7FDA">
                      <w:pPr>
                        <w:jc w:val="center"/>
                        <w:rPr>
                          <w:sz w:val="10"/>
                        </w:rPr>
                      </w:pPr>
                      <w:r w:rsidRPr="00BD275F">
                        <w:rPr>
                          <w:sz w:val="10"/>
                        </w:rPr>
                        <w:t>ՄՓՏՄ-ի ժամանակավոր ներմուծման ժամկետի երկարաձգման վերաբերյալ փոփոխված տեղեկությունների փոխանցում (P.CP.03.TRN.002)</w:t>
                      </w:r>
                    </w:p>
                  </w:txbxContent>
                </v:textbox>
              </v:shape>
            </w:pict>
          </mc:Fallback>
        </mc:AlternateContent>
      </w:r>
      <w:r w:rsidR="007C7FDA" w:rsidRPr="000B347D">
        <w:rPr>
          <w:noProof/>
          <w:lang w:val="en-US" w:eastAsia="en-US" w:bidi="ar-SA"/>
        </w:rPr>
        <w:drawing>
          <wp:inline distT="0" distB="0" distL="0" distR="0" wp14:anchorId="60CD35B5" wp14:editId="3B925C29">
            <wp:extent cx="5943600" cy="4572000"/>
            <wp:effectExtent l="19050" t="0" r="0" b="0"/>
            <wp:docPr id="15" name="Picture 1" descr="\\SERVERTC\Materials\2016\Quarter 1\AppData\Local\Microsoft\Windows\Temporary Internet Files\Content.Outlook\27UZGJOW\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6\Quarter 1\AppData\Local\Microsoft\Windows\Temporary Internet Files\Content.Outlook\27UZGJOW\media\image15.jpeg"/>
                    <pic:cNvPicPr>
                      <a:picLocks noChangeAspect="1" noChangeArrowheads="1"/>
                    </pic:cNvPicPr>
                  </pic:nvPicPr>
                  <pic:blipFill>
                    <a:blip r:embed="rId27" cstate="print"/>
                    <a:srcRect/>
                    <a:stretch>
                      <a:fillRect/>
                    </a:stretch>
                  </pic:blipFill>
                  <pic:spPr bwMode="auto">
                    <a:xfrm>
                      <a:off x="0" y="0"/>
                      <a:ext cx="5943600" cy="4572000"/>
                    </a:xfrm>
                    <a:prstGeom prst="rect">
                      <a:avLst/>
                    </a:prstGeom>
                    <a:noFill/>
                    <a:ln w="9525">
                      <a:noFill/>
                      <a:miter lim="800000"/>
                      <a:headEnd/>
                      <a:tailEnd/>
                    </a:ln>
                  </pic:spPr>
                </pic:pic>
              </a:graphicData>
            </a:graphic>
          </wp:inline>
        </w:drawing>
      </w:r>
      <w:r w:rsidR="007C7FDA" w:rsidRPr="000B347D">
        <w:t>նկ.2 Ընդհանուր գործընթացի տրանզակցիաների կատարման սխեման՝ ՄՓՏՄ-ի ժամանակավոր ներմուծման ժամկետը երկարաձգելիս</w:t>
      </w:r>
    </w:p>
    <w:p w:rsidR="007C7FDA" w:rsidRPr="009671BD" w:rsidRDefault="007C7FDA" w:rsidP="000D77FF">
      <w:pPr>
        <w:pStyle w:val="Bodytext20"/>
        <w:shd w:val="clear" w:color="auto" w:fill="auto"/>
        <w:tabs>
          <w:tab w:val="left" w:pos="1134"/>
        </w:tabs>
        <w:spacing w:after="160" w:line="360" w:lineRule="auto"/>
        <w:ind w:right="-8" w:firstLine="0"/>
        <w:jc w:val="right"/>
        <w:rPr>
          <w:lang w:val="hy-AM"/>
        </w:rPr>
      </w:pPr>
      <w:r w:rsidRPr="000B347D">
        <w:rPr>
          <w:rStyle w:val="Headerorfooter4"/>
          <w:rFonts w:ascii="Sylfaen" w:hAnsi="Sylfaen"/>
          <w:sz w:val="24"/>
          <w:szCs w:val="24"/>
          <w:lang w:val="hy-AM"/>
        </w:rPr>
        <w:lastRenderedPageBreak/>
        <w:t>Աղյուսակ 2</w:t>
      </w:r>
    </w:p>
    <w:p w:rsidR="007C7FDA" w:rsidRPr="000B347D" w:rsidRDefault="007C7FDA" w:rsidP="000D77FF">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Ընդհանուր գործընթացի տրանզակցիաների ցանկը՝ ՄՓՏՄ-ի ժամանակավոր ներմուծման ժամկետը երկարաձգելիս</w:t>
      </w:r>
    </w:p>
    <w:tbl>
      <w:tblPr>
        <w:tblOverlap w:val="never"/>
        <w:tblW w:w="14863" w:type="dxa"/>
        <w:jc w:val="center"/>
        <w:tblInd w:w="-275" w:type="dxa"/>
        <w:tblLayout w:type="fixed"/>
        <w:tblCellMar>
          <w:left w:w="10" w:type="dxa"/>
          <w:right w:w="10" w:type="dxa"/>
        </w:tblCellMar>
        <w:tblLook w:val="0020" w:firstRow="1" w:lastRow="0" w:firstColumn="0" w:lastColumn="0" w:noHBand="0" w:noVBand="0"/>
      </w:tblPr>
      <w:tblGrid>
        <w:gridCol w:w="1014"/>
        <w:gridCol w:w="3106"/>
        <w:gridCol w:w="3250"/>
        <w:gridCol w:w="2722"/>
        <w:gridCol w:w="2419"/>
        <w:gridCol w:w="2352"/>
      </w:tblGrid>
      <w:tr w:rsidR="007C7FDA" w:rsidRPr="000B347D" w:rsidTr="009671BD">
        <w:trPr>
          <w:tblHeade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0D77FF">
              <w:rPr>
                <w:rStyle w:val="Bodytext1210pt"/>
                <w:sz w:val="24"/>
                <w:szCs w:val="24"/>
                <w:lang w:val="en-US"/>
              </w:rPr>
              <w:t xml:space="preserve"> </w:t>
            </w:r>
            <w:r w:rsidRPr="000B347D">
              <w:rPr>
                <w:rStyle w:val="Bodytext1210pt"/>
                <w:sz w:val="24"/>
                <w:szCs w:val="24"/>
              </w:rPr>
              <w:t>ը/կ</w:t>
            </w:r>
          </w:p>
        </w:tc>
        <w:tc>
          <w:tcPr>
            <w:tcW w:w="310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Նախաձեռնողի կողմից կատարվող գործառնություն</w:t>
            </w:r>
            <w:r w:rsidRPr="000B347D">
              <w:rPr>
                <w:rStyle w:val="Bodytext1210pt"/>
                <w:sz w:val="24"/>
                <w:szCs w:val="24"/>
                <w:lang w:val="en-US"/>
              </w:rPr>
              <w:t>ը</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միջանկյալ վիճակ</w:t>
            </w:r>
            <w:r w:rsidRPr="000B347D">
              <w:rPr>
                <w:rStyle w:val="Bodytext1210pt"/>
                <w:sz w:val="24"/>
                <w:szCs w:val="24"/>
                <w:lang w:val="en-US"/>
              </w:rPr>
              <w:t>ը</w:t>
            </w:r>
          </w:p>
        </w:tc>
        <w:tc>
          <w:tcPr>
            <w:tcW w:w="272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Ռեսպոնդենտի կողմից կատարվող գործառնություն</w:t>
            </w:r>
            <w:r w:rsidRPr="000B347D">
              <w:rPr>
                <w:rStyle w:val="Bodytext1210pt"/>
                <w:sz w:val="24"/>
                <w:szCs w:val="24"/>
                <w:lang w:val="en-US"/>
              </w:rPr>
              <w:t>ը</w:t>
            </w:r>
          </w:p>
        </w:tc>
        <w:tc>
          <w:tcPr>
            <w:tcW w:w="2419"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վերջնական վիճակ</w:t>
            </w:r>
            <w:r w:rsidRPr="000B347D">
              <w:rPr>
                <w:rStyle w:val="Bodytext1210pt"/>
                <w:sz w:val="24"/>
                <w:szCs w:val="24"/>
                <w:lang w:val="en-US"/>
              </w:rPr>
              <w:t>ը</w:t>
            </w:r>
          </w:p>
        </w:tc>
        <w:tc>
          <w:tcPr>
            <w:tcW w:w="2352"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տրանզակցիա</w:t>
            </w:r>
          </w:p>
        </w:tc>
      </w:tr>
      <w:tr w:rsidR="007C7FDA" w:rsidRPr="000B347D" w:rsidTr="009671BD">
        <w:trPr>
          <w:tblHeade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10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72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419"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352"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r>
      <w:tr w:rsidR="007C7FDA" w:rsidRPr="000B347D" w:rsidTr="000D1166">
        <w:trP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13849" w:type="dxa"/>
            <w:gridSpan w:val="5"/>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տեղեկությունների ներկայացում (P.CP.03.PRC.003)</w:t>
            </w:r>
          </w:p>
        </w:tc>
      </w:tr>
      <w:tr w:rsidR="007C7FDA" w:rsidRPr="000B347D" w:rsidTr="000D1166">
        <w:trPr>
          <w:jc w:val="center"/>
        </w:trPr>
        <w:tc>
          <w:tcPr>
            <w:tcW w:w="101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10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ժամկետի երկարաձգման վերաբերյալ տեղեկությունների փոխանցում (P.CP.03.OPR.007)</w:t>
            </w:r>
            <w:r w:rsidR="002908AA">
              <w:rPr>
                <w:rStyle w:val="Bodytext1210pt"/>
                <w:sz w:val="24"/>
                <w:szCs w:val="24"/>
              </w:rPr>
              <w:t>:</w:t>
            </w:r>
            <w:r w:rsidR="00805CE1">
              <w:rPr>
                <w:rStyle w:val="Bodytext1210pt"/>
                <w:sz w:val="24"/>
                <w:szCs w:val="24"/>
              </w:rPr>
              <w:t xml:space="preserve"> </w:t>
            </w:r>
            <w:r w:rsidRPr="000B347D">
              <w:rPr>
                <w:rStyle w:val="Bodytext1210pt"/>
                <w:sz w:val="24"/>
                <w:szCs w:val="24"/>
              </w:rPr>
              <w:t>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տեղեկությունների մշակման մասին</w:t>
            </w:r>
            <w:r w:rsidR="00805CE1">
              <w:rPr>
                <w:rStyle w:val="Bodytext1210pt"/>
                <w:sz w:val="24"/>
                <w:szCs w:val="24"/>
              </w:rPr>
              <w:t xml:space="preserve"> </w:t>
            </w:r>
            <w:r w:rsidRPr="000B347D">
              <w:rPr>
                <w:rStyle w:val="Bodytext1210pt"/>
                <w:sz w:val="24"/>
                <w:szCs w:val="24"/>
              </w:rPr>
              <w:t>ծանուցման ստացում (P.CP.03.OPR.009)</w:t>
            </w:r>
          </w:p>
        </w:tc>
        <w:tc>
          <w:tcPr>
            <w:tcW w:w="325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 (P.CP.03.BEN.001)՝ ժամկետի երկարաձգման վերաբերյալ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ժամկետի երկարաձգման վերաբերյալ տեղեկությունների ընդունում</w:t>
            </w:r>
            <w:r w:rsidR="00805CE1">
              <w:rPr>
                <w:rStyle w:val="Bodytext1210pt"/>
                <w:sz w:val="24"/>
                <w:szCs w:val="24"/>
              </w:rPr>
              <w:t xml:space="preserve"> </w:t>
            </w:r>
            <w:r w:rsidR="00917CF1">
              <w:rPr>
                <w:rStyle w:val="Bodytext1210pt"/>
                <w:sz w:val="24"/>
                <w:szCs w:val="24"/>
              </w:rPr>
              <w:t>և</w:t>
            </w:r>
            <w:r w:rsidR="00805CE1">
              <w:rPr>
                <w:rStyle w:val="Bodytext1210pt"/>
                <w:sz w:val="24"/>
                <w:szCs w:val="24"/>
              </w:rPr>
              <w:t xml:space="preserve"> </w:t>
            </w:r>
            <w:r w:rsidRPr="000B347D">
              <w:rPr>
                <w:rStyle w:val="Bodytext1210pt"/>
                <w:sz w:val="24"/>
                <w:szCs w:val="24"/>
              </w:rPr>
              <w:t>մշակում</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(P.CP.03.OPR.008)</w:t>
            </w:r>
          </w:p>
        </w:tc>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ժամկետի երկարաձգման վերաբերյալ տեղեկությունները մշակված</w:t>
            </w:r>
            <w:r w:rsidR="00805CE1">
              <w:rPr>
                <w:rStyle w:val="Bodytext1210pt"/>
                <w:sz w:val="24"/>
                <w:szCs w:val="24"/>
              </w:rPr>
              <w:t xml:space="preserve"> </w:t>
            </w:r>
            <w:r w:rsidRPr="000B347D">
              <w:rPr>
                <w:rStyle w:val="Bodytext1210pt"/>
                <w:sz w:val="24"/>
                <w:szCs w:val="24"/>
              </w:rPr>
              <w:t>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տեղեկությունների փոխանցում</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(P.CP.03.TRN.001)</w:t>
            </w:r>
          </w:p>
        </w:tc>
      </w:tr>
      <w:tr w:rsidR="007C7FDA" w:rsidRPr="000B347D" w:rsidTr="000D1166">
        <w:trP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13849" w:type="dxa"/>
            <w:gridSpan w:val="5"/>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տեղեկություններում փոփոխությունների </w:t>
            </w:r>
            <w:r w:rsidRPr="000B347D">
              <w:rPr>
                <w:rStyle w:val="Bodytext1210pt"/>
                <w:sz w:val="24"/>
                <w:szCs w:val="24"/>
              </w:rPr>
              <w:lastRenderedPageBreak/>
              <w:t>կատարում (P.CP.03.PRC.004)</w:t>
            </w:r>
          </w:p>
        </w:tc>
      </w:tr>
      <w:tr w:rsidR="007C7FDA" w:rsidRPr="000B347D" w:rsidTr="000D1166">
        <w:trPr>
          <w:jc w:val="center"/>
        </w:trPr>
        <w:tc>
          <w:tcPr>
            <w:tcW w:w="101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2.1.</w:t>
            </w:r>
          </w:p>
        </w:tc>
        <w:tc>
          <w:tcPr>
            <w:tcW w:w="310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ժամկետի երկարաձգման վերաբերյալ փոփոխված տեղեկությունների փոխանցում (P.CP.03.OPR.010)</w:t>
            </w:r>
            <w:r w:rsidR="002908AA">
              <w:rPr>
                <w:rStyle w:val="Bodytext1210pt"/>
                <w:sz w:val="24"/>
                <w:szCs w:val="24"/>
              </w:rPr>
              <w:t>:</w:t>
            </w:r>
            <w:r w:rsidR="00805CE1">
              <w:rPr>
                <w:rStyle w:val="Bodytext1210pt"/>
                <w:sz w:val="24"/>
                <w:szCs w:val="24"/>
              </w:rPr>
              <w:t xml:space="preserve"> </w:t>
            </w:r>
            <w:r w:rsidRPr="000B347D">
              <w:rPr>
                <w:rStyle w:val="Bodytext1210pt"/>
                <w:sz w:val="24"/>
                <w:szCs w:val="24"/>
              </w:rPr>
              <w:t>ՄՓՏՄ-ի ժամանակավոր ներմուծման ժամկետի երկարաձգման վերաբերյալ փոփոխված տեղեկությունների մշակման մասին</w:t>
            </w:r>
            <w:r w:rsidR="00805CE1">
              <w:rPr>
                <w:rStyle w:val="Bodytext1210pt"/>
                <w:sz w:val="24"/>
                <w:szCs w:val="24"/>
              </w:rPr>
              <w:t xml:space="preserve"> </w:t>
            </w:r>
            <w:r w:rsidRPr="000B347D">
              <w:rPr>
                <w:rStyle w:val="Bodytext1210pt"/>
                <w:sz w:val="24"/>
                <w:szCs w:val="24"/>
              </w:rPr>
              <w:t>ծանուցման ստացում (P.CP.03.OPR.012)</w:t>
            </w:r>
          </w:p>
        </w:tc>
        <w:tc>
          <w:tcPr>
            <w:tcW w:w="325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տեղեկությունները (P.CP.03.BEN.001)՝ ժամկետի երկարաձգման վերաբերյալ փոփոխված տեղեկությունները փոխացվել են</w:t>
            </w:r>
          </w:p>
        </w:tc>
        <w:tc>
          <w:tcPr>
            <w:tcW w:w="272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ժամկետի երկարաձգման վերաբերյալ փոփոխված տեղեկությունների ընդունում</w:t>
            </w:r>
            <w:r w:rsidR="00805CE1">
              <w:rPr>
                <w:rStyle w:val="Bodytext1210pt"/>
                <w:sz w:val="24"/>
                <w:szCs w:val="24"/>
              </w:rPr>
              <w:t xml:space="preserve"> </w:t>
            </w:r>
            <w:r w:rsidR="00917CF1">
              <w:rPr>
                <w:rStyle w:val="Bodytext1210pt"/>
                <w:sz w:val="24"/>
                <w:szCs w:val="24"/>
              </w:rPr>
              <w:t>և</w:t>
            </w:r>
            <w:r w:rsidR="00805CE1">
              <w:rPr>
                <w:rStyle w:val="Bodytext1210pt"/>
                <w:sz w:val="24"/>
                <w:szCs w:val="24"/>
              </w:rPr>
              <w:t xml:space="preserve"> </w:t>
            </w:r>
            <w:r w:rsidRPr="000B347D">
              <w:rPr>
                <w:rStyle w:val="Bodytext1210pt"/>
                <w:sz w:val="24"/>
                <w:szCs w:val="24"/>
              </w:rPr>
              <w:t>մշակում</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(P.CP.03.OPR.011)</w:t>
            </w:r>
          </w:p>
        </w:tc>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ժամկետի երկարաձգման մասին փոփոխված տեղեկությունները մշակված</w:t>
            </w:r>
            <w:r w:rsidR="00805CE1">
              <w:rPr>
                <w:rStyle w:val="Bodytext1210pt"/>
                <w:sz w:val="24"/>
                <w:szCs w:val="24"/>
              </w:rPr>
              <w:t xml:space="preserve"> </w:t>
            </w:r>
            <w:r w:rsidRPr="000B347D">
              <w:rPr>
                <w:rStyle w:val="Bodytext1210pt"/>
                <w:sz w:val="24"/>
                <w:szCs w:val="24"/>
              </w:rPr>
              <w:t>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փոփոխված տեղեկությունների փոխանցում</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(P.CP.03.TRN.002)</w:t>
            </w:r>
          </w:p>
        </w:tc>
      </w:tr>
    </w:tbl>
    <w:p w:rsidR="009671BD" w:rsidRDefault="009671BD" w:rsidP="004B6E35">
      <w:pPr>
        <w:tabs>
          <w:tab w:val="left" w:pos="1134"/>
        </w:tabs>
        <w:spacing w:after="160" w:line="360" w:lineRule="auto"/>
        <w:ind w:right="-8"/>
        <w:jc w:val="both"/>
        <w:sectPr w:rsidR="009671BD" w:rsidSect="00C80E1E">
          <w:pgSz w:w="16840" w:h="11900" w:orient="landscape" w:code="9"/>
          <w:pgMar w:top="1418" w:right="1418" w:bottom="1418" w:left="1418" w:header="709" w:footer="6" w:gutter="0"/>
          <w:cols w:space="720"/>
          <w:noEndnote/>
          <w:docGrid w:linePitch="360"/>
        </w:sectPr>
      </w:pPr>
    </w:p>
    <w:p w:rsidR="007C7FDA" w:rsidRPr="000B347D" w:rsidRDefault="007C7FDA" w:rsidP="009671BD">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Style w:val="Headerorfooter4"/>
          <w:rFonts w:ascii="Sylfaen" w:hAnsi="Sylfaen"/>
          <w:sz w:val="24"/>
          <w:szCs w:val="24"/>
          <w:lang w:val="hy-AM"/>
        </w:rPr>
        <w:lastRenderedPageBreak/>
        <w:t>2. Տեղեկատվական փոխգործակցությունը՝ ՄՓՏՄ-ի ժամանակավոր ներմուծումն (արտահանումն) ավարտելիս</w:t>
      </w:r>
    </w:p>
    <w:p w:rsidR="007C7FDA" w:rsidRPr="000B347D" w:rsidRDefault="007C7FDA" w:rsidP="004B6E35">
      <w:pPr>
        <w:tabs>
          <w:tab w:val="left" w:pos="1134"/>
        </w:tabs>
        <w:spacing w:after="160" w:line="360" w:lineRule="auto"/>
        <w:ind w:right="-8"/>
        <w:jc w:val="both"/>
      </w:pPr>
    </w:p>
    <w:p w:rsidR="007C7FDA" w:rsidRPr="000B347D" w:rsidRDefault="007C7FDA" w:rsidP="008778B7">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13.</w:t>
      </w:r>
      <w:r w:rsidR="008778B7" w:rsidRPr="001B6343">
        <w:rPr>
          <w:rFonts w:ascii="Sylfaen" w:hAnsi="Sylfaen"/>
          <w:sz w:val="24"/>
          <w:szCs w:val="24"/>
          <w:lang w:val="hy-AM"/>
        </w:rPr>
        <w:tab/>
      </w:r>
      <w:r w:rsidRPr="000B347D">
        <w:rPr>
          <w:rFonts w:ascii="Sylfaen" w:hAnsi="Sylfaen"/>
          <w:sz w:val="24"/>
          <w:szCs w:val="24"/>
          <w:lang w:val="hy-AM"/>
        </w:rPr>
        <w:t>Ընդհանուր գործընթացի տրանզակցիաների կատարման սխեման՝ ՄՓՏՄ-ի ժամանակավոր ներմուծումն (արտահանումն) ավարտելիս,</w:t>
      </w:r>
      <w:r w:rsidR="00805CE1">
        <w:rPr>
          <w:rFonts w:ascii="Sylfaen" w:hAnsi="Sylfaen"/>
          <w:sz w:val="24"/>
          <w:szCs w:val="24"/>
          <w:lang w:val="hy-AM"/>
        </w:rPr>
        <w:t xml:space="preserve"> </w:t>
      </w:r>
      <w:r w:rsidRPr="000B347D">
        <w:rPr>
          <w:rFonts w:ascii="Sylfaen" w:hAnsi="Sylfaen"/>
          <w:sz w:val="24"/>
          <w:szCs w:val="24"/>
          <w:lang w:val="hy-AM"/>
        </w:rPr>
        <w:t>ներկայացված</w:t>
      </w:r>
      <w:r w:rsidR="00805CE1">
        <w:rPr>
          <w:rFonts w:ascii="Sylfaen" w:hAnsi="Sylfaen"/>
          <w:sz w:val="24"/>
          <w:szCs w:val="24"/>
          <w:lang w:val="hy-AM"/>
        </w:rPr>
        <w:t xml:space="preserve"> </w:t>
      </w:r>
      <w:r w:rsidRPr="000B347D">
        <w:rPr>
          <w:rFonts w:ascii="Sylfaen" w:hAnsi="Sylfaen"/>
          <w:sz w:val="24"/>
          <w:szCs w:val="24"/>
          <w:lang w:val="hy-AM"/>
        </w:rPr>
        <w:t>է 3-րդ</w:t>
      </w:r>
      <w:r w:rsidR="00805CE1">
        <w:rPr>
          <w:rFonts w:ascii="Sylfaen" w:hAnsi="Sylfaen"/>
          <w:sz w:val="24"/>
          <w:szCs w:val="24"/>
          <w:lang w:val="hy-AM"/>
        </w:rPr>
        <w:t xml:space="preserve"> </w:t>
      </w:r>
      <w:r w:rsidRPr="000B347D">
        <w:rPr>
          <w:rFonts w:ascii="Sylfaen" w:hAnsi="Sylfaen"/>
          <w:sz w:val="24"/>
          <w:szCs w:val="24"/>
          <w:lang w:val="hy-AM"/>
        </w:rPr>
        <w:t>նկարում:</w:t>
      </w:r>
      <w:r w:rsidR="00805CE1">
        <w:rPr>
          <w:rFonts w:ascii="Sylfaen" w:hAnsi="Sylfaen"/>
          <w:sz w:val="24"/>
          <w:szCs w:val="24"/>
          <w:lang w:val="hy-AM"/>
        </w:rPr>
        <w:t xml:space="preserve"> </w:t>
      </w:r>
      <w:r w:rsidRPr="000B347D">
        <w:rPr>
          <w:rFonts w:ascii="Sylfaen" w:hAnsi="Sylfaen"/>
          <w:sz w:val="24"/>
          <w:szCs w:val="24"/>
          <w:lang w:val="hy-AM"/>
        </w:rPr>
        <w:t xml:space="preserve">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917CF1">
        <w:rPr>
          <w:rFonts w:ascii="Sylfaen" w:hAnsi="Sylfaen"/>
          <w:sz w:val="24"/>
          <w:szCs w:val="24"/>
          <w:lang w:val="hy-AM"/>
        </w:rPr>
        <w:t>և</w:t>
      </w:r>
      <w:r w:rsidRPr="000B347D">
        <w:rPr>
          <w:rFonts w:ascii="Sylfaen" w:hAnsi="Sylfaen"/>
          <w:sz w:val="24"/>
          <w:szCs w:val="24"/>
          <w:lang w:val="hy-AM"/>
        </w:rPr>
        <w:t xml:space="preserve"> ընդհանուր գործընթացի տրանզակցիաների միջ</w:t>
      </w:r>
      <w:r w:rsidR="00917CF1">
        <w:rPr>
          <w:rFonts w:ascii="Sylfaen" w:hAnsi="Sylfaen"/>
          <w:sz w:val="24"/>
          <w:szCs w:val="24"/>
          <w:lang w:val="hy-AM"/>
        </w:rPr>
        <w:t>և</w:t>
      </w:r>
      <w:r w:rsidRPr="000B347D">
        <w:rPr>
          <w:rFonts w:ascii="Sylfaen" w:hAnsi="Sylfaen"/>
          <w:sz w:val="24"/>
          <w:szCs w:val="24"/>
          <w:lang w:val="hy-AM"/>
        </w:rPr>
        <w:t xml:space="preserve"> առկա կապը</w:t>
      </w:r>
      <w:r w:rsidR="002908AA">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747328" behindDoc="0" locked="0" layoutInCell="1" allowOverlap="1" wp14:anchorId="34E2EBC4" wp14:editId="007B7B20">
                <wp:simplePos x="0" y="0"/>
                <wp:positionH relativeFrom="column">
                  <wp:posOffset>102870</wp:posOffset>
                </wp:positionH>
                <wp:positionV relativeFrom="paragraph">
                  <wp:posOffset>2874645</wp:posOffset>
                </wp:positionV>
                <wp:extent cx="5283200" cy="316230"/>
                <wp:effectExtent l="0" t="0" r="0" b="0"/>
                <wp:wrapNone/>
                <wp:docPr id="13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7C7FDA">
                            <w:pPr>
                              <w:rPr>
                                <w:lang w:val="en-US"/>
                              </w:rPr>
                            </w:pPr>
                            <w:r>
                              <w:rPr>
                                <w:sz w:val="10"/>
                                <w:lang w:val="en-US"/>
                              </w:rPr>
                              <w:t>[</w:t>
                            </w:r>
                            <w:r>
                              <w:rPr>
                                <w:sz w:val="10"/>
                              </w:rPr>
                              <w:t>կատարվում</w:t>
                            </w:r>
                            <w:r w:rsidRPr="00BD275F">
                              <w:rPr>
                                <w:sz w:val="10"/>
                              </w:rPr>
                              <w:t xml:space="preserve"> է ՄՓՏՄ-ի ժամանակավոր ներմուծման</w:t>
                            </w:r>
                            <w:r>
                              <w:rPr>
                                <w:sz w:val="10"/>
                                <w:lang w:val="en-US"/>
                              </w:rPr>
                              <w:t xml:space="preserve"> (</w:t>
                            </w:r>
                            <w:r>
                              <w:rPr>
                                <w:sz w:val="10"/>
                              </w:rPr>
                              <w:t>արտահանման)</w:t>
                            </w:r>
                            <w:r w:rsidRPr="00BD275F">
                              <w:rPr>
                                <w:sz w:val="10"/>
                              </w:rPr>
                              <w:t xml:space="preserve"> </w:t>
                            </w:r>
                            <w:r>
                              <w:rPr>
                                <w:sz w:val="10"/>
                              </w:rPr>
                              <w:t>ընթացակարգը ավարտելու վերաբերյալ ծանուցման մեջ փոփոխություններ կատարելիս</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6" o:spid="_x0000_s1161" type="#_x0000_t202" style="position:absolute;left:0;text-align:left;margin-left:8.1pt;margin-top:226.35pt;width:416pt;height:24.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dMiAIAABs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" stroked="f">
                <v:textbox>
                  <w:txbxContent>
                    <w:p w:rsidR="004E3B06" w:rsidRPr="002D36D5" w:rsidRDefault="004E3B06" w:rsidP="007C7FDA">
                      <w:pPr>
                        <w:rPr>
                          <w:lang w:val="en-US"/>
                        </w:rPr>
                      </w:pPr>
                      <w:r>
                        <w:rPr>
                          <w:sz w:val="10"/>
                          <w:lang w:val="en-US"/>
                        </w:rPr>
                        <w:t>[</w:t>
                      </w:r>
                      <w:r>
                        <w:rPr>
                          <w:sz w:val="10"/>
                        </w:rPr>
                        <w:t>կատարվում</w:t>
                      </w:r>
                      <w:r w:rsidRPr="00BD275F">
                        <w:rPr>
                          <w:sz w:val="10"/>
                        </w:rPr>
                        <w:t xml:space="preserve"> է ՄՓՏՄ-ի ժամանակավոր ներմուծման</w:t>
                      </w:r>
                      <w:r>
                        <w:rPr>
                          <w:sz w:val="10"/>
                          <w:lang w:val="en-US"/>
                        </w:rPr>
                        <w:t xml:space="preserve"> (</w:t>
                      </w:r>
                      <w:r>
                        <w:rPr>
                          <w:sz w:val="10"/>
                        </w:rPr>
                        <w:t>արտահանման)</w:t>
                      </w:r>
                      <w:r w:rsidRPr="00BD275F">
                        <w:rPr>
                          <w:sz w:val="10"/>
                        </w:rPr>
                        <w:t xml:space="preserve"> </w:t>
                      </w:r>
                      <w:r>
                        <w:rPr>
                          <w:sz w:val="10"/>
                        </w:rPr>
                        <w:t>ընթացակարգը ավարտելու վերաբերյալ ծանուցման մեջ փոփոխություններ կատարելիս</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48352" behindDoc="0" locked="0" layoutInCell="1" allowOverlap="1" wp14:anchorId="1C2F2197" wp14:editId="572862B7">
                <wp:simplePos x="0" y="0"/>
                <wp:positionH relativeFrom="column">
                  <wp:posOffset>39370</wp:posOffset>
                </wp:positionH>
                <wp:positionV relativeFrom="paragraph">
                  <wp:posOffset>2647950</wp:posOffset>
                </wp:positionV>
                <wp:extent cx="222250" cy="152400"/>
                <wp:effectExtent l="1270" t="0" r="0" b="0"/>
                <wp:wrapNone/>
                <wp:docPr id="13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604CC" w:rsidRDefault="004E3B06" w:rsidP="007C7FDA">
                            <w:pPr>
                              <w:rPr>
                                <w:sz w:val="16"/>
                                <w:lang w:val="en-US"/>
                              </w:rPr>
                            </w:pPr>
                            <w:r w:rsidRPr="00A604CC">
                              <w:rPr>
                                <w:sz w:val="16"/>
                                <w:lang w:val="en-US"/>
                              </w:rPr>
                              <w:t>OPT</w:t>
                            </w:r>
                          </w:p>
                          <w:p w:rsidR="004E3B06" w:rsidRPr="002D36D5" w:rsidRDefault="004E3B06" w:rsidP="007C7FDA">
                            <w:pPr>
                              <w:jc w:val="center"/>
                              <w:rPr>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7" o:spid="_x0000_s1162" type="#_x0000_t202" style="position:absolute;left:0;text-align:left;margin-left:3.1pt;margin-top:208.5pt;width:17.5pt;height:1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" stroked="f">
                <v:textbox inset="0,0,0,0">
                  <w:txbxContent>
                    <w:p w:rsidR="004E3B06" w:rsidRPr="00A604CC" w:rsidRDefault="004E3B06" w:rsidP="007C7FDA">
                      <w:pPr>
                        <w:rPr>
                          <w:sz w:val="16"/>
                          <w:lang w:val="en-US"/>
                        </w:rPr>
                      </w:pPr>
                      <w:r w:rsidRPr="00A604CC">
                        <w:rPr>
                          <w:sz w:val="16"/>
                          <w:lang w:val="en-US"/>
                        </w:rPr>
                        <w:t>OPT</w:t>
                      </w:r>
                    </w:p>
                    <w:p w:rsidR="004E3B06" w:rsidRPr="002D36D5" w:rsidRDefault="004E3B06" w:rsidP="007C7FDA">
                      <w:pPr>
                        <w:jc w:val="cente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46304" behindDoc="0" locked="0" layoutInCell="1" allowOverlap="1" wp14:anchorId="435FE90C" wp14:editId="517C5C6E">
                <wp:simplePos x="0" y="0"/>
                <wp:positionH relativeFrom="column">
                  <wp:posOffset>1372870</wp:posOffset>
                </wp:positionH>
                <wp:positionV relativeFrom="paragraph">
                  <wp:posOffset>1390650</wp:posOffset>
                </wp:positionV>
                <wp:extent cx="3041650" cy="333375"/>
                <wp:effectExtent l="1270" t="0" r="0" b="0"/>
                <wp:wrapNone/>
                <wp:docPr id="13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B13C2" w:rsidRDefault="004E3B06" w:rsidP="007C7FDA">
                            <w:pPr>
                              <w:jc w:val="center"/>
                              <w:rPr>
                                <w:sz w:val="10"/>
                                <w:lang w:val="en-US"/>
                              </w:rPr>
                            </w:pPr>
                            <w:r w:rsidRPr="00DB13C2">
                              <w:rPr>
                                <w:sz w:val="10"/>
                              </w:rPr>
                              <w:t>ՄՓՏՄ-ի ժամանակավոր ներմուծումն (արտահանումն) ավարտելու վերաբերյալ տեղեկությունների փոխանցում</w:t>
                            </w:r>
                            <w:r w:rsidRPr="00DB13C2">
                              <w:rPr>
                                <w:sz w:val="10"/>
                                <w:lang w:val="en-US"/>
                              </w:rPr>
                              <w:t xml:space="preserve"> </w:t>
                            </w:r>
                            <w:r w:rsidRPr="00DB13C2">
                              <w:rPr>
                                <w:sz w:val="10"/>
                              </w:rPr>
                              <w:t>(P.CP.03.TRN.003)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 o:spid="_x0000_s1163" type="#_x0000_t202" style="position:absolute;left:0;text-align:left;margin-left:108.1pt;margin-top:109.5pt;width:239.5pt;height:26.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" stroked="f">
                <v:textbox>
                  <w:txbxContent>
                    <w:p w:rsidR="004E3B06" w:rsidRPr="00DB13C2" w:rsidRDefault="004E3B06" w:rsidP="007C7FDA">
                      <w:pPr>
                        <w:jc w:val="center"/>
                        <w:rPr>
                          <w:sz w:val="10"/>
                          <w:lang w:val="en-US"/>
                        </w:rPr>
                      </w:pPr>
                      <w:r w:rsidRPr="00DB13C2">
                        <w:rPr>
                          <w:sz w:val="10"/>
                        </w:rPr>
                        <w:t>ՄՓՏՄ-ի ժամանակավոր ներմուծումն (արտահանումն) ավարտելու վերաբերյալ տեղեկությունների փոխանցում</w:t>
                      </w:r>
                      <w:r w:rsidRPr="00DB13C2">
                        <w:rPr>
                          <w:sz w:val="10"/>
                          <w:lang w:val="en-US"/>
                        </w:rPr>
                        <w:t xml:space="preserve"> </w:t>
                      </w:r>
                      <w:r w:rsidRPr="00DB13C2">
                        <w:rPr>
                          <w:sz w:val="10"/>
                        </w:rPr>
                        <w:t>(P.CP.03.TRN.003)</w:t>
                      </w:r>
                    </w:p>
                  </w:txbxContent>
                </v:textbox>
              </v:shape>
            </w:pict>
          </mc:Fallback>
        </mc:AlternateContent>
      </w:r>
      <w:r>
        <w:rPr>
          <w:noProof/>
          <w:lang w:val="en-US" w:eastAsia="en-US" w:bidi="ar-SA"/>
        </w:rPr>
        <mc:AlternateContent>
          <mc:Choice Requires="wps">
            <w:drawing>
              <wp:anchor distT="0" distB="0" distL="114300" distR="114300" simplePos="0" relativeHeight="251744256" behindDoc="0" locked="0" layoutInCell="1" allowOverlap="1" wp14:anchorId="2AF2D775" wp14:editId="414061C5">
                <wp:simplePos x="0" y="0"/>
                <wp:positionH relativeFrom="column">
                  <wp:posOffset>102870</wp:posOffset>
                </wp:positionH>
                <wp:positionV relativeFrom="paragraph">
                  <wp:posOffset>912495</wp:posOffset>
                </wp:positionV>
                <wp:extent cx="5524500" cy="177800"/>
                <wp:effectExtent l="0" t="0" r="1905" b="0"/>
                <wp:wrapNone/>
                <wp:docPr id="12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B13C2" w:rsidRDefault="004E3B06" w:rsidP="007C7FDA">
                            <w:pPr>
                              <w:rPr>
                                <w:sz w:val="14"/>
                                <w:lang w:val="en-US"/>
                              </w:rPr>
                            </w:pPr>
                            <w:r w:rsidRPr="00DB13C2">
                              <w:rPr>
                                <w:sz w:val="14"/>
                                <w:lang w:val="en-US"/>
                              </w:rPr>
                              <w:t>[</w:t>
                            </w:r>
                            <w:r>
                              <w:rPr>
                                <w:sz w:val="14"/>
                              </w:rPr>
                              <w:t>կատարվում</w:t>
                            </w:r>
                            <w:r w:rsidRPr="00DB13C2">
                              <w:rPr>
                                <w:sz w:val="14"/>
                              </w:rPr>
                              <w:t xml:space="preserve"> է ՄՓՏՄԻ-ի ժամանակավոր ներմուծման մաքսային ընթացակարգը ավարտելու վերաբերյալ որոշում</w:t>
                            </w:r>
                            <w:r>
                              <w:rPr>
                                <w:sz w:val="14"/>
                              </w:rPr>
                              <w:t xml:space="preserve"> </w:t>
                            </w:r>
                            <w:r w:rsidRPr="00DB13C2">
                              <w:rPr>
                                <w:sz w:val="14"/>
                              </w:rPr>
                              <w:t>ընդունելիս</w:t>
                            </w:r>
                            <w:r w:rsidRPr="00DB13C2">
                              <w:rPr>
                                <w:sz w:val="14"/>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3" o:spid="_x0000_s1164" type="#_x0000_t202" style="position:absolute;left:0;text-align:left;margin-left:8.1pt;margin-top:71.85pt;width:435pt;height:1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" stroked="f">
                <v:textbox inset="0,0,0,0">
                  <w:txbxContent>
                    <w:p w:rsidR="004E3B06" w:rsidRPr="00DB13C2" w:rsidRDefault="004E3B06" w:rsidP="007C7FDA">
                      <w:pPr>
                        <w:rPr>
                          <w:sz w:val="14"/>
                          <w:lang w:val="en-US"/>
                        </w:rPr>
                      </w:pPr>
                      <w:r w:rsidRPr="00DB13C2">
                        <w:rPr>
                          <w:sz w:val="14"/>
                          <w:lang w:val="en-US"/>
                        </w:rPr>
                        <w:t>[</w:t>
                      </w:r>
                      <w:r>
                        <w:rPr>
                          <w:sz w:val="14"/>
                        </w:rPr>
                        <w:t>կատարվում</w:t>
                      </w:r>
                      <w:r w:rsidRPr="00DB13C2">
                        <w:rPr>
                          <w:sz w:val="14"/>
                        </w:rPr>
                        <w:t xml:space="preserve"> է ՄՓՏՄԻ-ի ժամանակավոր ներմուծման մաքսային ընթացակարգը ավարտելու վերաբերյալ որոշում</w:t>
                      </w:r>
                      <w:r>
                        <w:rPr>
                          <w:sz w:val="14"/>
                        </w:rPr>
                        <w:t xml:space="preserve"> </w:t>
                      </w:r>
                      <w:r w:rsidRPr="00DB13C2">
                        <w:rPr>
                          <w:sz w:val="14"/>
                        </w:rPr>
                        <w:t>ընդունելիս</w:t>
                      </w:r>
                      <w:r w:rsidRPr="00DB13C2">
                        <w:rPr>
                          <w:sz w:val="14"/>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45280" behindDoc="0" locked="0" layoutInCell="1" allowOverlap="1" wp14:anchorId="5DF39A3B" wp14:editId="6570B734">
                <wp:simplePos x="0" y="0"/>
                <wp:positionH relativeFrom="column">
                  <wp:posOffset>39370</wp:posOffset>
                </wp:positionH>
                <wp:positionV relativeFrom="paragraph">
                  <wp:posOffset>685800</wp:posOffset>
                </wp:positionV>
                <wp:extent cx="222250" cy="154940"/>
                <wp:effectExtent l="1270" t="0" r="0" b="0"/>
                <wp:wrapNone/>
                <wp:docPr id="12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5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A604CC" w:rsidRDefault="004E3B06" w:rsidP="007C7FDA">
                            <w:pPr>
                              <w:jc w:val="center"/>
                              <w:rPr>
                                <w:sz w:val="16"/>
                                <w:lang w:val="en-US"/>
                              </w:rPr>
                            </w:pPr>
                            <w:r w:rsidRPr="00A604CC">
                              <w:rPr>
                                <w:sz w:val="16"/>
                                <w:lang w:val="en-US"/>
                              </w:rPr>
                              <w:t>OPT</w:t>
                            </w:r>
                          </w:p>
                          <w:p w:rsidR="004E3B06" w:rsidRPr="00A604CC" w:rsidRDefault="004E3B06" w:rsidP="007C7FDA">
                            <w:pPr>
                              <w:rPr>
                                <w:sz w:val="16"/>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4" o:spid="_x0000_s1165" type="#_x0000_t202" style="position:absolute;left:0;text-align:left;margin-left:3.1pt;margin-top:54pt;width:17.5pt;height:12.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" stroked="f">
                <v:textbox inset="0,0,0,0">
                  <w:txbxContent>
                    <w:p w:rsidR="004E3B06" w:rsidRPr="00A604CC" w:rsidRDefault="004E3B06" w:rsidP="007C7FDA">
                      <w:pPr>
                        <w:jc w:val="center"/>
                        <w:rPr>
                          <w:sz w:val="16"/>
                          <w:lang w:val="en-US"/>
                        </w:rPr>
                      </w:pPr>
                      <w:r w:rsidRPr="00A604CC">
                        <w:rPr>
                          <w:sz w:val="16"/>
                          <w:lang w:val="en-US"/>
                        </w:rPr>
                        <w:t>OPT</w:t>
                      </w:r>
                    </w:p>
                    <w:p w:rsidR="004E3B06" w:rsidRPr="00A604CC" w:rsidRDefault="004E3B06" w:rsidP="007C7FDA">
                      <w:pPr>
                        <w:rPr>
                          <w:sz w:val="16"/>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43232" behindDoc="0" locked="0" layoutInCell="1" allowOverlap="1" wp14:anchorId="303123B4" wp14:editId="683373C0">
                <wp:simplePos x="0" y="0"/>
                <wp:positionH relativeFrom="column">
                  <wp:posOffset>3108960</wp:posOffset>
                </wp:positionH>
                <wp:positionV relativeFrom="paragraph">
                  <wp:posOffset>43180</wp:posOffset>
                </wp:positionV>
                <wp:extent cx="2738120" cy="285115"/>
                <wp:effectExtent l="3810" t="0" r="1270" b="0"/>
                <wp:wrapNone/>
                <wp:docPr id="12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7C7FDA">
                            <w:pPr>
                              <w:jc w:val="center"/>
                              <w:rPr>
                                <w:sz w:val="10"/>
                              </w:rPr>
                            </w:pPr>
                            <w:r>
                              <w:rPr>
                                <w:sz w:val="10"/>
                              </w:rPr>
                              <w:t>ՄՓՏՄ-ի ժամանակավոր ներմուծման (արտահանման) հսկողությունն իրականացնող լիազորված մարմին</w:t>
                            </w: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2" o:spid="_x0000_s1166" type="#_x0000_t202" style="position:absolute;left:0;text-align:left;margin-left:244.8pt;margin-top:3.4pt;width:215.6pt;height:22.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" stroked="f">
                <v:textbox>
                  <w:txbxContent>
                    <w:p w:rsidR="004E3B06" w:rsidRPr="00486AA6" w:rsidRDefault="004E3B06" w:rsidP="007C7FDA">
                      <w:pPr>
                        <w:jc w:val="center"/>
                        <w:rPr>
                          <w:sz w:val="10"/>
                        </w:rPr>
                      </w:pPr>
                      <w:r>
                        <w:rPr>
                          <w:sz w:val="10"/>
                        </w:rPr>
                        <w:t>ՄՓՏՄ-ի ժամանակավոր ներմուծման (արտահանման) հսկողությունն իրականացնող լիազորված մարմին</w:t>
                      </w: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42208" behindDoc="0" locked="0" layoutInCell="1" allowOverlap="1" wp14:anchorId="18EC71E8" wp14:editId="41DA8D00">
                <wp:simplePos x="0" y="0"/>
                <wp:positionH relativeFrom="column">
                  <wp:posOffset>153670</wp:posOffset>
                </wp:positionH>
                <wp:positionV relativeFrom="paragraph">
                  <wp:posOffset>80010</wp:posOffset>
                </wp:positionV>
                <wp:extent cx="2513965" cy="248285"/>
                <wp:effectExtent l="1270" t="3810" r="0" b="0"/>
                <wp:wrapNone/>
                <wp:docPr id="12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248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925F7" w:rsidRDefault="004E3B06" w:rsidP="007C7FDA">
                            <w:pPr>
                              <w:jc w:val="center"/>
                            </w:pPr>
                            <w:r w:rsidRPr="007B3BA7">
                              <w:rPr>
                                <w:sz w:val="12"/>
                              </w:rPr>
                              <w:t xml:space="preserve">Մաքսային գործառնություններ </w:t>
                            </w:r>
                            <w:r>
                              <w:rPr>
                                <w:sz w:val="12"/>
                              </w:rPr>
                              <w:t>կատարող</w:t>
                            </w:r>
                            <w:r w:rsidRPr="007B3BA7">
                              <w:rPr>
                                <w:sz w:val="12"/>
                              </w:rPr>
                              <w:t xml:space="preserve">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1" o:spid="_x0000_s1167" type="#_x0000_t202" style="position:absolute;left:0;text-align:left;margin-left:12.1pt;margin-top:6.3pt;width:197.95pt;height:19.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" stroked="f">
                <v:textbox>
                  <w:txbxContent>
                    <w:p w:rsidR="004E3B06" w:rsidRPr="002925F7" w:rsidRDefault="004E3B06" w:rsidP="007C7FDA">
                      <w:pPr>
                        <w:jc w:val="center"/>
                      </w:pPr>
                      <w:r w:rsidRPr="007B3BA7">
                        <w:rPr>
                          <w:sz w:val="12"/>
                        </w:rPr>
                        <w:t xml:space="preserve">Մաքսային գործառնություններ </w:t>
                      </w:r>
                      <w:r>
                        <w:rPr>
                          <w:sz w:val="12"/>
                        </w:rPr>
                        <w:t>կատարող</w:t>
                      </w:r>
                      <w:r w:rsidRPr="007B3BA7">
                        <w:rPr>
                          <w:sz w:val="12"/>
                        </w:rPr>
                        <w:t xml:space="preserve">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749376" behindDoc="0" locked="0" layoutInCell="1" allowOverlap="1" wp14:anchorId="786009EB" wp14:editId="1769832B">
                <wp:simplePos x="0" y="0"/>
                <wp:positionH relativeFrom="column">
                  <wp:posOffset>2890520</wp:posOffset>
                </wp:positionH>
                <wp:positionV relativeFrom="paragraph">
                  <wp:posOffset>3408045</wp:posOffset>
                </wp:positionV>
                <wp:extent cx="3041650" cy="285750"/>
                <wp:effectExtent l="4445" t="0" r="1905" b="1905"/>
                <wp:wrapNone/>
                <wp:docPr id="12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B13C2" w:rsidRDefault="004E3B06" w:rsidP="007C7FDA">
                            <w:pPr>
                              <w:jc w:val="center"/>
                              <w:rPr>
                                <w:sz w:val="10"/>
                              </w:rPr>
                            </w:pPr>
                            <w:r w:rsidRPr="00DB13C2">
                              <w:rPr>
                                <w:sz w:val="10"/>
                              </w:rPr>
                              <w:t>ՄՓՏՄ-ի ժամանակավոր ներմուծումն (արտահանումն) ավարտելու վերաբերյալ փոփոխված տեղեկությունների փոխանցում (P.CP.03.TRN.004)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 o:spid="_x0000_s1168" type="#_x0000_t202" style="position:absolute;left:0;text-align:left;margin-left:227.6pt;margin-top:268.35pt;width:239.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l8hgIAABs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" stroked="f">
                <v:textbox>
                  <w:txbxContent>
                    <w:p w:rsidR="004E3B06" w:rsidRPr="00DB13C2" w:rsidRDefault="004E3B06" w:rsidP="007C7FDA">
                      <w:pPr>
                        <w:jc w:val="center"/>
                        <w:rPr>
                          <w:sz w:val="10"/>
                        </w:rPr>
                      </w:pPr>
                      <w:r w:rsidRPr="00DB13C2">
                        <w:rPr>
                          <w:sz w:val="10"/>
                        </w:rPr>
                        <w:t>ՄՓՏՄ-ի ժամանակավոր ներմուծումն (արտահանումն) ավարտելու վերաբերյալ փոփոխված տեղեկությունների փոխանցում (P.CP.03.TRN.004)</w:t>
                      </w:r>
                    </w:p>
                  </w:txbxContent>
                </v:textbox>
              </v:shape>
            </w:pict>
          </mc:Fallback>
        </mc:AlternateContent>
      </w:r>
      <w:r w:rsidR="007C7FDA" w:rsidRPr="000B347D">
        <w:rPr>
          <w:noProof/>
          <w:lang w:val="en-US" w:eastAsia="en-US" w:bidi="ar-SA"/>
        </w:rPr>
        <w:drawing>
          <wp:inline distT="0" distB="0" distL="0" distR="0" wp14:anchorId="45D9D9C5" wp14:editId="5184298A">
            <wp:extent cx="5943600" cy="4663440"/>
            <wp:effectExtent l="19050" t="0" r="0" b="0"/>
            <wp:docPr id="16" name="Picture 2" descr="\\SERVERTC\Materials\2016\Quarter 1\AppData\Local\Microsoft\Windows\Temporary Internet Files\Content.Outlook\27UZGJOW\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6\Quarter 1\AppData\Local\Microsoft\Windows\Temporary Internet Files\Content.Outlook\27UZGJOW\media\image16.jpeg"/>
                    <pic:cNvPicPr>
                      <a:picLocks noChangeAspect="1" noChangeArrowheads="1"/>
                    </pic:cNvPicPr>
                  </pic:nvPicPr>
                  <pic:blipFill>
                    <a:blip r:embed="rId28" cstate="print"/>
                    <a:srcRect/>
                    <a:stretch>
                      <a:fillRect/>
                    </a:stretch>
                  </pic:blipFill>
                  <pic:spPr bwMode="auto">
                    <a:xfrm>
                      <a:off x="0" y="0"/>
                      <a:ext cx="5943600" cy="4663440"/>
                    </a:xfrm>
                    <a:prstGeom prst="rect">
                      <a:avLst/>
                    </a:prstGeom>
                    <a:noFill/>
                    <a:ln w="9525">
                      <a:noFill/>
                      <a:miter lim="800000"/>
                      <a:headEnd/>
                      <a:tailEnd/>
                    </a:ln>
                  </pic:spPr>
                </pic:pic>
              </a:graphicData>
            </a:graphic>
          </wp:inline>
        </w:drawing>
      </w:r>
    </w:p>
    <w:p w:rsidR="007C7FDA" w:rsidRPr="000B347D" w:rsidRDefault="007C7FDA" w:rsidP="00563832">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3 Ընդհանուր գործընթացի տրանզակցիաների կատարման սխեման՝ ՄՓՏՄ-ի ժամանակավոր ներմուծումն (արտահանումն) ավարտելիս</w:t>
      </w:r>
    </w:p>
    <w:p w:rsidR="007C7FDA" w:rsidRPr="000B347D" w:rsidRDefault="007C7FDA" w:rsidP="004B6E35">
      <w:pPr>
        <w:tabs>
          <w:tab w:val="left" w:pos="1134"/>
        </w:tabs>
        <w:spacing w:after="160" w:line="360" w:lineRule="auto"/>
        <w:ind w:right="-8"/>
        <w:jc w:val="both"/>
      </w:pPr>
    </w:p>
    <w:p w:rsidR="007C7FDA" w:rsidRPr="000B347D" w:rsidRDefault="007C7FDA" w:rsidP="004B6E35">
      <w:pPr>
        <w:tabs>
          <w:tab w:val="left" w:pos="1134"/>
        </w:tabs>
        <w:spacing w:after="160" w:line="360" w:lineRule="auto"/>
        <w:ind w:right="-8"/>
        <w:jc w:val="both"/>
        <w:sectPr w:rsidR="007C7FDA" w:rsidRPr="000B347D" w:rsidSect="00C80E1E">
          <w:pgSz w:w="11900" w:h="16840" w:code="9"/>
          <w:pgMar w:top="1418" w:right="1418" w:bottom="1418" w:left="1418" w:header="709" w:footer="6" w:gutter="0"/>
          <w:cols w:space="720"/>
          <w:noEndnote/>
          <w:docGrid w:linePitch="360"/>
        </w:sectPr>
      </w:pPr>
    </w:p>
    <w:p w:rsidR="007C7FDA" w:rsidRPr="001B6343" w:rsidRDefault="007C7FDA" w:rsidP="00563832">
      <w:pPr>
        <w:pStyle w:val="Bodytext20"/>
        <w:shd w:val="clear" w:color="auto" w:fill="auto"/>
        <w:tabs>
          <w:tab w:val="left" w:pos="1134"/>
        </w:tabs>
        <w:spacing w:after="160" w:line="360" w:lineRule="auto"/>
        <w:ind w:right="-8" w:firstLine="0"/>
        <w:jc w:val="right"/>
        <w:rPr>
          <w:lang w:val="hy-AM"/>
        </w:rPr>
      </w:pPr>
      <w:r w:rsidRPr="000B347D">
        <w:rPr>
          <w:rStyle w:val="Headerorfooter4"/>
          <w:rFonts w:ascii="Sylfaen" w:hAnsi="Sylfaen"/>
          <w:sz w:val="24"/>
          <w:szCs w:val="24"/>
          <w:lang w:val="hy-AM"/>
        </w:rPr>
        <w:lastRenderedPageBreak/>
        <w:t>Աղյուսակ 3</w:t>
      </w:r>
    </w:p>
    <w:p w:rsidR="007C7FDA" w:rsidRPr="000B347D" w:rsidRDefault="007C7FDA" w:rsidP="0056383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Ընդհանուր գործընթացի տրանզակցիաների ցանկը՝ ՄՓՏՄ-ի ժամանակավոր ներմուծումն (արտահանումն) ավարտելիս</w:t>
      </w:r>
    </w:p>
    <w:tbl>
      <w:tblPr>
        <w:tblOverlap w:val="never"/>
        <w:tblW w:w="14863" w:type="dxa"/>
        <w:jc w:val="center"/>
        <w:tblInd w:w="-275" w:type="dxa"/>
        <w:tblLayout w:type="fixed"/>
        <w:tblCellMar>
          <w:left w:w="10" w:type="dxa"/>
          <w:right w:w="10" w:type="dxa"/>
        </w:tblCellMar>
        <w:tblLook w:val="0020" w:firstRow="1" w:lastRow="0" w:firstColumn="0" w:lastColumn="0" w:noHBand="0" w:noVBand="0"/>
      </w:tblPr>
      <w:tblGrid>
        <w:gridCol w:w="1014"/>
        <w:gridCol w:w="3106"/>
        <w:gridCol w:w="3250"/>
        <w:gridCol w:w="2722"/>
        <w:gridCol w:w="2419"/>
        <w:gridCol w:w="2352"/>
      </w:tblGrid>
      <w:tr w:rsidR="007C7FDA" w:rsidRPr="000B347D" w:rsidTr="00563832">
        <w:trPr>
          <w:tblHeade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715ADA">
              <w:rPr>
                <w:rStyle w:val="Bodytext1210pt"/>
                <w:sz w:val="24"/>
                <w:szCs w:val="24"/>
                <w:lang w:val="en-US"/>
              </w:rPr>
              <w:t xml:space="preserve"> </w:t>
            </w:r>
            <w:r w:rsidRPr="000B347D">
              <w:rPr>
                <w:rStyle w:val="Bodytext1210pt"/>
                <w:sz w:val="24"/>
                <w:szCs w:val="24"/>
              </w:rPr>
              <w:t>ը/կ</w:t>
            </w:r>
          </w:p>
        </w:tc>
        <w:tc>
          <w:tcPr>
            <w:tcW w:w="310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Նախաձեռնողի կողմից կատարվող գործառնություն</w:t>
            </w:r>
            <w:r w:rsidRPr="000B347D">
              <w:rPr>
                <w:rStyle w:val="Bodytext1210pt"/>
                <w:sz w:val="24"/>
                <w:szCs w:val="24"/>
                <w:lang w:val="en-US"/>
              </w:rPr>
              <w:t>ը</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միջանկյալ վիճակ</w:t>
            </w:r>
            <w:r w:rsidRPr="000B347D">
              <w:rPr>
                <w:rStyle w:val="Bodytext1210pt"/>
                <w:sz w:val="24"/>
                <w:szCs w:val="24"/>
                <w:lang w:val="en-US"/>
              </w:rPr>
              <w:t>ը</w:t>
            </w:r>
          </w:p>
        </w:tc>
        <w:tc>
          <w:tcPr>
            <w:tcW w:w="272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Ռեսպոնդենտի կողմից կատարվող գործառնություն</w:t>
            </w:r>
            <w:r w:rsidRPr="000B347D">
              <w:rPr>
                <w:rStyle w:val="Bodytext1210pt"/>
                <w:sz w:val="24"/>
                <w:szCs w:val="24"/>
                <w:lang w:val="en-US"/>
              </w:rPr>
              <w:t>ը</w:t>
            </w:r>
          </w:p>
        </w:tc>
        <w:tc>
          <w:tcPr>
            <w:tcW w:w="2419"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վերջնական վիճակ</w:t>
            </w:r>
            <w:r w:rsidRPr="000B347D">
              <w:rPr>
                <w:rStyle w:val="Bodytext1210pt"/>
                <w:sz w:val="24"/>
                <w:szCs w:val="24"/>
                <w:lang w:val="en-US"/>
              </w:rPr>
              <w:t>ը</w:t>
            </w:r>
          </w:p>
        </w:tc>
        <w:tc>
          <w:tcPr>
            <w:tcW w:w="2352"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տրանզակցիա</w:t>
            </w:r>
          </w:p>
        </w:tc>
      </w:tr>
      <w:tr w:rsidR="007C7FDA" w:rsidRPr="000B347D" w:rsidTr="00563832">
        <w:trPr>
          <w:tblHeade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10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72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419"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352"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r>
      <w:tr w:rsidR="007C7FDA" w:rsidRPr="000B347D" w:rsidTr="00563832">
        <w:trP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13849" w:type="dxa"/>
            <w:gridSpan w:val="5"/>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տեղեկությունների ներկայացում (P.CP.03.PRC.001)</w:t>
            </w:r>
          </w:p>
        </w:tc>
      </w:tr>
      <w:tr w:rsidR="007C7FDA" w:rsidRPr="000B347D" w:rsidTr="00563832">
        <w:trPr>
          <w:jc w:val="center"/>
        </w:trPr>
        <w:tc>
          <w:tcPr>
            <w:tcW w:w="101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10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տեղեկությունների փոխանցում (P.CP.03.OPR.001)</w:t>
            </w:r>
            <w:r w:rsidR="002908AA">
              <w:rPr>
                <w:rStyle w:val="Bodytext1210pt"/>
                <w:sz w:val="24"/>
                <w:szCs w:val="24"/>
              </w:rPr>
              <w:t>:</w:t>
            </w:r>
            <w:r w:rsidRPr="000B347D">
              <w:rPr>
                <w:rStyle w:val="Bodytext1210pt"/>
                <w:sz w:val="24"/>
                <w:szCs w:val="24"/>
              </w:rPr>
              <w:t xml:space="preserve"> ՄՓՏՄ-ի</w:t>
            </w:r>
            <w:r w:rsidR="00805CE1">
              <w:rPr>
                <w:rStyle w:val="Bodytext1210pt"/>
                <w:sz w:val="24"/>
                <w:szCs w:val="24"/>
              </w:rPr>
              <w:t xml:space="preserve"> </w:t>
            </w:r>
            <w:r w:rsidRPr="000B347D">
              <w:rPr>
                <w:rStyle w:val="Bodytext1210pt"/>
                <w:sz w:val="24"/>
                <w:szCs w:val="24"/>
              </w:rPr>
              <w:t>ժամանակավոր ներմուծումն (արտահանումն) ավարտելու վերաբերյալ տեղեկությունների մշակման մասին</w:t>
            </w:r>
            <w:r w:rsidR="00805CE1">
              <w:rPr>
                <w:rStyle w:val="Bodytext1210pt"/>
                <w:sz w:val="24"/>
                <w:szCs w:val="24"/>
              </w:rPr>
              <w:t xml:space="preserve"> </w:t>
            </w:r>
            <w:r w:rsidRPr="000B347D">
              <w:rPr>
                <w:rStyle w:val="Bodytext1210pt"/>
                <w:sz w:val="24"/>
                <w:szCs w:val="24"/>
              </w:rPr>
              <w:t xml:space="preserve">ծանուցման ստացում </w:t>
            </w:r>
            <w:r w:rsidRPr="000B347D">
              <w:rPr>
                <w:rStyle w:val="Bodytext1210pt"/>
                <w:sz w:val="24"/>
                <w:szCs w:val="24"/>
              </w:rPr>
              <w:lastRenderedPageBreak/>
              <w:t>(P.CP.03.OPR.003)</w:t>
            </w:r>
          </w:p>
        </w:tc>
        <w:tc>
          <w:tcPr>
            <w:tcW w:w="325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lastRenderedPageBreak/>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 (P.CP.03.BEN.001)՝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 xml:space="preserve">ժամանակավոր ներմուծումն (արտահանումն) ավարտելու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 (P.CP.03.OPR.002)</w:t>
            </w:r>
          </w:p>
        </w:tc>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 տեղեկություններ (P.CP.03.BEN.001)՝ տեղեկությունները մշակված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տեղեկությունների փոխանցում (P.CP.03.TRN.003)</w:t>
            </w:r>
          </w:p>
        </w:tc>
      </w:tr>
      <w:tr w:rsidR="007C7FDA" w:rsidRPr="000B347D" w:rsidTr="00563832">
        <w:trP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2</w:t>
            </w:r>
          </w:p>
        </w:tc>
        <w:tc>
          <w:tcPr>
            <w:tcW w:w="13849" w:type="dxa"/>
            <w:gridSpan w:val="5"/>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ներմուծումն (արտահանումն) ավարտելու վերաբերյալ տեղեկություններում փոփոխությունների կատարում</w:t>
            </w:r>
          </w:p>
        </w:tc>
      </w:tr>
      <w:tr w:rsidR="007C7FDA" w:rsidRPr="000B347D" w:rsidTr="00563832">
        <w:trPr>
          <w:jc w:val="center"/>
        </w:trPr>
        <w:tc>
          <w:tcPr>
            <w:tcW w:w="101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2.1.</w:t>
            </w:r>
          </w:p>
        </w:tc>
        <w:tc>
          <w:tcPr>
            <w:tcW w:w="310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ներմուծումն (արտահանումն) ավարտելու վերաբերյալ փոփոխված տեղեկությունների փոխանցում (P.CP.03.OPR.004)</w:t>
            </w:r>
            <w:r w:rsidR="002908AA">
              <w:rPr>
                <w:rStyle w:val="Bodytext1210pt"/>
                <w:sz w:val="24"/>
                <w:szCs w:val="24"/>
              </w:rPr>
              <w:t>:</w:t>
            </w:r>
            <w:r w:rsidRPr="000B347D">
              <w:rPr>
                <w:rStyle w:val="Bodytext1210pt"/>
                <w:sz w:val="24"/>
                <w:szCs w:val="24"/>
              </w:rPr>
              <w:t xml:space="preserve"> ՄՓՏՄ-ի</w:t>
            </w:r>
            <w:r w:rsidR="00805CE1">
              <w:rPr>
                <w:rStyle w:val="Bodytext1210pt"/>
                <w:sz w:val="24"/>
                <w:szCs w:val="24"/>
              </w:rPr>
              <w:t xml:space="preserve"> </w:t>
            </w:r>
            <w:r w:rsidRPr="000B347D">
              <w:rPr>
                <w:rStyle w:val="Bodytext1210pt"/>
                <w:sz w:val="24"/>
                <w:szCs w:val="24"/>
              </w:rPr>
              <w:t>ժամանակավոր ներմուծումն (արտահանումն) ավարտելու վերաբերյալ փոփոխված տեղեկությունների մշակման</w:t>
            </w:r>
            <w:r w:rsidR="00805CE1">
              <w:rPr>
                <w:rStyle w:val="Bodytext1210pt"/>
                <w:sz w:val="24"/>
                <w:szCs w:val="24"/>
              </w:rPr>
              <w:t xml:space="preserve"> </w:t>
            </w:r>
            <w:r w:rsidRPr="000B347D">
              <w:rPr>
                <w:rStyle w:val="Bodytext1210pt"/>
                <w:sz w:val="24"/>
                <w:szCs w:val="24"/>
              </w:rPr>
              <w:t>մասին</w:t>
            </w:r>
            <w:r w:rsidR="00805CE1">
              <w:rPr>
                <w:rStyle w:val="Bodytext1210pt"/>
                <w:sz w:val="24"/>
                <w:szCs w:val="24"/>
              </w:rPr>
              <w:t xml:space="preserve"> </w:t>
            </w:r>
            <w:r w:rsidRPr="000B347D">
              <w:rPr>
                <w:rStyle w:val="Bodytext1210pt"/>
                <w:sz w:val="24"/>
                <w:szCs w:val="24"/>
              </w:rPr>
              <w:t>ծանուցման ստացում (P.CP.03.OPR.006)</w:t>
            </w:r>
          </w:p>
        </w:tc>
        <w:tc>
          <w:tcPr>
            <w:tcW w:w="325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 տեղեկություններ (P.CP.03.BEN.001)՝ փոփոխված տեղեկությունները փոխանցված</w:t>
            </w:r>
            <w:r w:rsidR="00805CE1">
              <w:rPr>
                <w:rStyle w:val="Bodytext1210pt"/>
                <w:sz w:val="24"/>
                <w:szCs w:val="24"/>
              </w:rPr>
              <w:t xml:space="preserve"> </w:t>
            </w:r>
            <w:r w:rsidRPr="000B347D">
              <w:rPr>
                <w:rStyle w:val="Bodytext1210pt"/>
                <w:sz w:val="24"/>
                <w:szCs w:val="24"/>
              </w:rPr>
              <w:t>են</w:t>
            </w:r>
          </w:p>
        </w:tc>
        <w:tc>
          <w:tcPr>
            <w:tcW w:w="272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փոփոխված տեղեկությունների ընդունում </w:t>
            </w:r>
            <w:r w:rsidR="00917CF1">
              <w:rPr>
                <w:rStyle w:val="Bodytext1210pt"/>
                <w:sz w:val="24"/>
                <w:szCs w:val="24"/>
              </w:rPr>
              <w:t>և</w:t>
            </w:r>
            <w:r w:rsidRPr="000B347D">
              <w:rPr>
                <w:rStyle w:val="Bodytext1210pt"/>
                <w:sz w:val="24"/>
                <w:szCs w:val="24"/>
              </w:rPr>
              <w:t xml:space="preserve"> մշակում (P.CP.03.OPR.005)</w:t>
            </w:r>
          </w:p>
        </w:tc>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 տեղեկություններ (P.CP.03.BEN.001)՝ փոփոխված տեղեկությունները մշակված</w:t>
            </w:r>
            <w:r w:rsidR="00805CE1">
              <w:rPr>
                <w:rStyle w:val="Bodytext1210pt"/>
                <w:sz w:val="24"/>
                <w:szCs w:val="24"/>
              </w:rPr>
              <w:t xml:space="preserve"> </w:t>
            </w:r>
            <w:r w:rsidRPr="000B347D">
              <w:rPr>
                <w:rStyle w:val="Bodytext1210pt"/>
                <w:sz w:val="24"/>
                <w:szCs w:val="24"/>
              </w:rPr>
              <w:t>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փոփոխված տեղեկությունների փոխանցում (P.CP.03.TRN.004)</w:t>
            </w:r>
          </w:p>
        </w:tc>
      </w:tr>
    </w:tbl>
    <w:p w:rsidR="007C7FDA" w:rsidRPr="000B347D" w:rsidRDefault="007C7FDA" w:rsidP="004B6E35">
      <w:pPr>
        <w:tabs>
          <w:tab w:val="left" w:pos="1134"/>
        </w:tabs>
        <w:spacing w:after="160" w:line="360" w:lineRule="auto"/>
        <w:ind w:right="-8"/>
        <w:jc w:val="both"/>
        <w:sectPr w:rsidR="007C7FDA" w:rsidRPr="000B347D" w:rsidSect="00F91413">
          <w:pgSz w:w="16840" w:h="11900" w:orient="landscape" w:code="9"/>
          <w:pgMar w:top="1418" w:right="1418" w:bottom="1418" w:left="1418" w:header="709" w:footer="6" w:gutter="0"/>
          <w:cols w:space="720"/>
          <w:noEndnote/>
          <w:docGrid w:linePitch="360"/>
        </w:sectPr>
      </w:pPr>
    </w:p>
    <w:p w:rsidR="007C7FDA" w:rsidRPr="000B347D" w:rsidRDefault="007C7FDA" w:rsidP="0056383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Style w:val="Headerorfooter4"/>
          <w:rFonts w:ascii="Sylfaen" w:hAnsi="Sylfaen"/>
          <w:sz w:val="24"/>
          <w:szCs w:val="24"/>
          <w:lang w:val="hy-AM"/>
        </w:rPr>
        <w:lastRenderedPageBreak/>
        <w:t>3. Տեղեկատվական փոխգործակցությունը՝ ՄՓՏՄ-ի՝ մաքսային հսկողության տակ չգտնվելը</w:t>
      </w:r>
      <w:r w:rsidR="00805CE1">
        <w:rPr>
          <w:rStyle w:val="Headerorfooter4"/>
          <w:rFonts w:ascii="Sylfaen" w:hAnsi="Sylfaen"/>
          <w:sz w:val="24"/>
          <w:szCs w:val="24"/>
          <w:lang w:val="hy-AM"/>
        </w:rPr>
        <w:t xml:space="preserve"> </w:t>
      </w:r>
      <w:r w:rsidRPr="000B347D">
        <w:rPr>
          <w:rStyle w:val="Headerorfooter4"/>
          <w:rFonts w:ascii="Sylfaen" w:hAnsi="Sylfaen"/>
          <w:sz w:val="24"/>
          <w:szCs w:val="24"/>
          <w:lang w:val="hy-AM"/>
        </w:rPr>
        <w:t>ճանաչելիս</w:t>
      </w:r>
    </w:p>
    <w:p w:rsidR="007C7FDA" w:rsidRPr="000B347D" w:rsidRDefault="007C7FDA" w:rsidP="004B6E35">
      <w:pPr>
        <w:tabs>
          <w:tab w:val="left" w:pos="1134"/>
        </w:tabs>
        <w:spacing w:after="160" w:line="360" w:lineRule="auto"/>
        <w:ind w:right="-8"/>
        <w:jc w:val="both"/>
      </w:pPr>
    </w:p>
    <w:p w:rsidR="007C7FDA" w:rsidRPr="000B347D" w:rsidRDefault="007C7FDA" w:rsidP="0056383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14.</w:t>
      </w:r>
      <w:r w:rsidR="00563832" w:rsidRPr="001B6343">
        <w:rPr>
          <w:rFonts w:ascii="Sylfaen" w:hAnsi="Sylfaen"/>
          <w:sz w:val="24"/>
          <w:szCs w:val="24"/>
          <w:lang w:val="hy-AM"/>
        </w:rPr>
        <w:tab/>
      </w:r>
      <w:r w:rsidRPr="000B347D">
        <w:rPr>
          <w:rFonts w:ascii="Sylfaen" w:hAnsi="Sylfaen"/>
          <w:sz w:val="24"/>
          <w:szCs w:val="24"/>
          <w:lang w:val="hy-AM"/>
        </w:rPr>
        <w:t>Ընդհանուր գործընթացի տրանզակցիաների կատարման սխեման՝ ՄՓՏՄ-ի՝ մաքսային հսկողության տակ չգտնվելը</w:t>
      </w:r>
      <w:r w:rsidR="00805CE1">
        <w:rPr>
          <w:rFonts w:ascii="Sylfaen" w:hAnsi="Sylfaen"/>
          <w:sz w:val="24"/>
          <w:szCs w:val="24"/>
          <w:lang w:val="hy-AM"/>
        </w:rPr>
        <w:t xml:space="preserve"> </w:t>
      </w:r>
      <w:r w:rsidRPr="000B347D">
        <w:rPr>
          <w:rFonts w:ascii="Sylfaen" w:hAnsi="Sylfaen"/>
          <w:sz w:val="24"/>
          <w:szCs w:val="24"/>
          <w:lang w:val="hy-AM"/>
        </w:rPr>
        <w:t>ճանաչելիս, ներկայացված</w:t>
      </w:r>
      <w:r w:rsidR="00805CE1">
        <w:rPr>
          <w:rFonts w:ascii="Sylfaen" w:hAnsi="Sylfaen"/>
          <w:sz w:val="24"/>
          <w:szCs w:val="24"/>
          <w:lang w:val="hy-AM"/>
        </w:rPr>
        <w:t xml:space="preserve"> </w:t>
      </w:r>
      <w:r w:rsidRPr="000B347D">
        <w:rPr>
          <w:rFonts w:ascii="Sylfaen" w:hAnsi="Sylfaen"/>
          <w:sz w:val="24"/>
          <w:szCs w:val="24"/>
          <w:lang w:val="hy-AM"/>
        </w:rPr>
        <w:t>է 4-րդ</w:t>
      </w:r>
      <w:r w:rsidR="00805CE1">
        <w:rPr>
          <w:rFonts w:ascii="Sylfaen" w:hAnsi="Sylfaen"/>
          <w:sz w:val="24"/>
          <w:szCs w:val="24"/>
          <w:lang w:val="hy-AM"/>
        </w:rPr>
        <w:t xml:space="preserve"> </w:t>
      </w:r>
      <w:r w:rsidRPr="000B347D">
        <w:rPr>
          <w:rFonts w:ascii="Sylfaen" w:hAnsi="Sylfaen"/>
          <w:sz w:val="24"/>
          <w:szCs w:val="24"/>
          <w:lang w:val="hy-AM"/>
        </w:rPr>
        <w:t>նկարում</w:t>
      </w:r>
      <w:r w:rsidR="002908AA">
        <w:rPr>
          <w:rFonts w:ascii="Sylfaen" w:hAnsi="Sylfaen"/>
          <w:sz w:val="24"/>
          <w:szCs w:val="24"/>
          <w:lang w:val="hy-AM"/>
        </w:rPr>
        <w:t>:</w:t>
      </w:r>
      <w:r w:rsidR="00805CE1">
        <w:rPr>
          <w:rFonts w:ascii="Sylfaen" w:hAnsi="Sylfaen"/>
          <w:sz w:val="24"/>
          <w:szCs w:val="24"/>
          <w:lang w:val="hy-AM"/>
        </w:rPr>
        <w:t xml:space="preserve"> </w:t>
      </w:r>
      <w:r w:rsidRPr="000B347D">
        <w:rPr>
          <w:rFonts w:ascii="Sylfaen" w:hAnsi="Sylfaen"/>
          <w:sz w:val="24"/>
          <w:szCs w:val="24"/>
          <w:lang w:val="hy-AM"/>
        </w:rPr>
        <w:t>Ընդհանուր գործընթացի յուրաքանչյուր ընթացակարգի համար 4-րդ</w:t>
      </w:r>
      <w:r w:rsidR="00805CE1">
        <w:rPr>
          <w:rFonts w:ascii="Sylfaen" w:hAnsi="Sylfaen"/>
          <w:sz w:val="24"/>
          <w:szCs w:val="24"/>
          <w:lang w:val="hy-AM"/>
        </w:rPr>
        <w:t xml:space="preserve"> </w:t>
      </w:r>
      <w:r w:rsidRPr="000B347D">
        <w:rPr>
          <w:rFonts w:ascii="Sylfaen" w:hAnsi="Sylfaen"/>
          <w:sz w:val="24"/>
          <w:szCs w:val="24"/>
          <w:lang w:val="hy-AM"/>
        </w:rPr>
        <w:t>աղյուսակում բերված</w:t>
      </w:r>
      <w:r w:rsidR="00805CE1">
        <w:rPr>
          <w:rFonts w:ascii="Sylfaen" w:hAnsi="Sylfaen"/>
          <w:sz w:val="24"/>
          <w:szCs w:val="24"/>
          <w:lang w:val="hy-AM"/>
        </w:rPr>
        <w:t xml:space="preserve"> </w:t>
      </w:r>
      <w:r w:rsidRPr="000B347D">
        <w:rPr>
          <w:rFonts w:ascii="Sylfaen" w:hAnsi="Sylfaen"/>
          <w:sz w:val="24"/>
          <w:szCs w:val="24"/>
          <w:lang w:val="hy-AM"/>
        </w:rPr>
        <w:t xml:space="preserve">է ընդհանուր գործընթացի գործառնությունների, տեղեկատվական օբյեկտների միջանկյալ ու վերջնական վիճակների </w:t>
      </w:r>
      <w:r w:rsidR="00917CF1">
        <w:rPr>
          <w:rFonts w:ascii="Sylfaen" w:hAnsi="Sylfaen"/>
          <w:sz w:val="24"/>
          <w:szCs w:val="24"/>
          <w:lang w:val="hy-AM"/>
        </w:rPr>
        <w:t>և</w:t>
      </w:r>
      <w:r w:rsidRPr="000B347D">
        <w:rPr>
          <w:rFonts w:ascii="Sylfaen" w:hAnsi="Sylfaen"/>
          <w:sz w:val="24"/>
          <w:szCs w:val="24"/>
          <w:lang w:val="hy-AM"/>
        </w:rPr>
        <w:t xml:space="preserve"> ընդհանուր գործընթացի տրանզակցիաների միջ</w:t>
      </w:r>
      <w:r w:rsidR="00917CF1">
        <w:rPr>
          <w:rFonts w:ascii="Sylfaen" w:hAnsi="Sylfaen"/>
          <w:sz w:val="24"/>
          <w:szCs w:val="24"/>
          <w:lang w:val="hy-AM"/>
        </w:rPr>
        <w:t>և</w:t>
      </w:r>
      <w:r w:rsidRPr="000B347D">
        <w:rPr>
          <w:rFonts w:ascii="Sylfaen" w:hAnsi="Sylfaen"/>
          <w:sz w:val="24"/>
          <w:szCs w:val="24"/>
          <w:lang w:val="hy-AM"/>
        </w:rPr>
        <w:t xml:space="preserve"> առկա կապը</w:t>
      </w:r>
      <w:r w:rsidR="007D7BB8">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757568" behindDoc="0" locked="0" layoutInCell="1" allowOverlap="1" wp14:anchorId="75A5EA84" wp14:editId="7922B579">
                <wp:simplePos x="0" y="0"/>
                <wp:positionH relativeFrom="column">
                  <wp:posOffset>1435100</wp:posOffset>
                </wp:positionH>
                <wp:positionV relativeFrom="paragraph">
                  <wp:posOffset>3211195</wp:posOffset>
                </wp:positionV>
                <wp:extent cx="3041650" cy="285750"/>
                <wp:effectExtent l="0" t="1270" r="0" b="0"/>
                <wp:wrapNone/>
                <wp:docPr id="12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E0D5A" w:rsidRDefault="004E3B06" w:rsidP="007C7FDA">
                            <w:pPr>
                              <w:jc w:val="center"/>
                              <w:rPr>
                                <w:sz w:val="10"/>
                                <w:lang w:val="en-US"/>
                              </w:rPr>
                            </w:pPr>
                            <w:r w:rsidRPr="00DE0D5A">
                              <w:rPr>
                                <w:rStyle w:val="Bodytext1210pt"/>
                                <w:sz w:val="10"/>
                              </w:rPr>
                              <w:t>ՄՓՏՄ-ի՝</w:t>
                            </w:r>
                            <w:r>
                              <w:rPr>
                                <w:rStyle w:val="Bodytext1210pt"/>
                                <w:sz w:val="10"/>
                              </w:rPr>
                              <w:t xml:space="preserve"> </w:t>
                            </w:r>
                            <w:r w:rsidRPr="00DE0D5A">
                              <w:rPr>
                                <w:rStyle w:val="Bodytext1210pt"/>
                                <w:sz w:val="10"/>
                              </w:rPr>
                              <w:t>մաքսային հսկողության տակ չգտնվելը ճանաչելու վերաբերյալ</w:t>
                            </w:r>
                            <w:r>
                              <w:rPr>
                                <w:rStyle w:val="Bodytext1210pt"/>
                                <w:sz w:val="10"/>
                              </w:rPr>
                              <w:t xml:space="preserve"> </w:t>
                            </w:r>
                            <w:r w:rsidRPr="00DE0D5A">
                              <w:rPr>
                                <w:rStyle w:val="Bodytext1210pt"/>
                                <w:sz w:val="10"/>
                              </w:rPr>
                              <w:t>փոփոխված տեղեկությունների փոխանցում (P.CP.03.TRN.006)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169" type="#_x0000_t202" style="position:absolute;left:0;text-align:left;margin-left:113pt;margin-top:252.85pt;width:239.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" stroked="f">
                <v:textbox>
                  <w:txbxContent>
                    <w:p w:rsidR="004E3B06" w:rsidRPr="00DE0D5A" w:rsidRDefault="004E3B06" w:rsidP="007C7FDA">
                      <w:pPr>
                        <w:jc w:val="center"/>
                        <w:rPr>
                          <w:sz w:val="10"/>
                          <w:lang w:val="en-US"/>
                        </w:rPr>
                      </w:pPr>
                      <w:r w:rsidRPr="00DE0D5A">
                        <w:rPr>
                          <w:rStyle w:val="Bodytext1210pt"/>
                          <w:sz w:val="10"/>
                        </w:rPr>
                        <w:t>ՄՓՏՄ-ի՝</w:t>
                      </w:r>
                      <w:r>
                        <w:rPr>
                          <w:rStyle w:val="Bodytext1210pt"/>
                          <w:sz w:val="10"/>
                        </w:rPr>
                        <w:t xml:space="preserve"> </w:t>
                      </w:r>
                      <w:r w:rsidRPr="00DE0D5A">
                        <w:rPr>
                          <w:rStyle w:val="Bodytext1210pt"/>
                          <w:sz w:val="10"/>
                        </w:rPr>
                        <w:t>մաքսային հսկողության տակ չգտնվելը ճանաչելու վերաբերյալ</w:t>
                      </w:r>
                      <w:r>
                        <w:rPr>
                          <w:rStyle w:val="Bodytext1210pt"/>
                          <w:sz w:val="10"/>
                        </w:rPr>
                        <w:t xml:space="preserve"> </w:t>
                      </w:r>
                      <w:r w:rsidRPr="00DE0D5A">
                        <w:rPr>
                          <w:rStyle w:val="Bodytext1210pt"/>
                          <w:sz w:val="10"/>
                        </w:rPr>
                        <w:t>փոփոխված տեղեկությունների փոխանցում (P.CP.03.TRN.006)</w:t>
                      </w:r>
                    </w:p>
                  </w:txbxContent>
                </v:textbox>
              </v:shape>
            </w:pict>
          </mc:Fallback>
        </mc:AlternateContent>
      </w:r>
      <w:r>
        <w:rPr>
          <w:noProof/>
          <w:lang w:val="en-US" w:eastAsia="en-US" w:bidi="ar-SA"/>
        </w:rPr>
        <mc:AlternateContent>
          <mc:Choice Requires="wps">
            <w:drawing>
              <wp:anchor distT="0" distB="0" distL="114300" distR="114300" simplePos="0" relativeHeight="251755520" behindDoc="0" locked="0" layoutInCell="1" allowOverlap="1" wp14:anchorId="4398D5F9" wp14:editId="59558467">
                <wp:simplePos x="0" y="0"/>
                <wp:positionH relativeFrom="column">
                  <wp:posOffset>77470</wp:posOffset>
                </wp:positionH>
                <wp:positionV relativeFrom="paragraph">
                  <wp:posOffset>2734945</wp:posOffset>
                </wp:positionV>
                <wp:extent cx="4546600" cy="330200"/>
                <wp:effectExtent l="1270" t="1270" r="0" b="1905"/>
                <wp:wrapNone/>
                <wp:docPr id="12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E0D5A" w:rsidRDefault="004E3B06" w:rsidP="007C7FDA">
                            <w:pPr>
                              <w:jc w:val="center"/>
                              <w:rPr>
                                <w:sz w:val="10"/>
                                <w:lang w:val="en-US"/>
                              </w:rPr>
                            </w:pPr>
                            <w:r w:rsidRPr="00DE0D5A">
                              <w:rPr>
                                <w:sz w:val="10"/>
                                <w:lang w:val="en-US"/>
                              </w:rPr>
                              <w:t>[</w:t>
                            </w:r>
                            <w:r>
                              <w:rPr>
                                <w:sz w:val="10"/>
                              </w:rPr>
                              <w:t>կ</w:t>
                            </w:r>
                            <w:r w:rsidRPr="00DE0D5A">
                              <w:rPr>
                                <w:sz w:val="10"/>
                              </w:rPr>
                              <w:t>ատարվում է ՄՓՏՄ-ի՝ մաքսային հսկողության տակ չգտնվելը ճանաչելու վերաբերյալ</w:t>
                            </w:r>
                            <w:r w:rsidRPr="00DE0D5A">
                              <w:rPr>
                                <w:sz w:val="10"/>
                                <w:lang w:val="en-US"/>
                              </w:rPr>
                              <w:t xml:space="preserve"> </w:t>
                            </w:r>
                            <w:r w:rsidRPr="00DE0D5A">
                              <w:rPr>
                                <w:sz w:val="10"/>
                              </w:rPr>
                              <w:t>ծանուցման մեջ փոփոխություններ կատարե</w:t>
                            </w:r>
                            <w:r>
                              <w:rPr>
                                <w:sz w:val="10"/>
                              </w:rPr>
                              <w:t>լի</w:t>
                            </w:r>
                            <w:r w:rsidRPr="00DE0D5A">
                              <w:rPr>
                                <w:sz w:val="10"/>
                              </w:rPr>
                              <w:t>ս</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170" type="#_x0000_t202" style="position:absolute;left:0;text-align:left;margin-left:6.1pt;margin-top:215.35pt;width:358pt;height:2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" stroked="f">
                <v:textbox>
                  <w:txbxContent>
                    <w:p w:rsidR="004E3B06" w:rsidRPr="00DE0D5A" w:rsidRDefault="004E3B06" w:rsidP="007C7FDA">
                      <w:pPr>
                        <w:jc w:val="center"/>
                        <w:rPr>
                          <w:sz w:val="10"/>
                          <w:lang w:val="en-US"/>
                        </w:rPr>
                      </w:pPr>
                      <w:r w:rsidRPr="00DE0D5A">
                        <w:rPr>
                          <w:sz w:val="10"/>
                          <w:lang w:val="en-US"/>
                        </w:rPr>
                        <w:t>[</w:t>
                      </w:r>
                      <w:r>
                        <w:rPr>
                          <w:sz w:val="10"/>
                        </w:rPr>
                        <w:t>կ</w:t>
                      </w:r>
                      <w:r w:rsidRPr="00DE0D5A">
                        <w:rPr>
                          <w:sz w:val="10"/>
                        </w:rPr>
                        <w:t>ատարվում է ՄՓՏՄ-ի՝ մաքսային հսկողության տակ չգտնվելը ճանաչելու վերաբերյալ</w:t>
                      </w:r>
                      <w:r w:rsidRPr="00DE0D5A">
                        <w:rPr>
                          <w:sz w:val="10"/>
                          <w:lang w:val="en-US"/>
                        </w:rPr>
                        <w:t xml:space="preserve"> </w:t>
                      </w:r>
                      <w:r w:rsidRPr="00DE0D5A">
                        <w:rPr>
                          <w:sz w:val="10"/>
                        </w:rPr>
                        <w:t>ծանուցման մեջ փոփոխություններ կատարե</w:t>
                      </w:r>
                      <w:r>
                        <w:rPr>
                          <w:sz w:val="10"/>
                        </w:rPr>
                        <w:t>լի</w:t>
                      </w:r>
                      <w:r w:rsidRPr="00DE0D5A">
                        <w:rPr>
                          <w:sz w:val="10"/>
                        </w:rPr>
                        <w:t>ս</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56544" behindDoc="0" locked="0" layoutInCell="1" allowOverlap="1" wp14:anchorId="40C5402E" wp14:editId="6A3BF99A">
                <wp:simplePos x="0" y="0"/>
                <wp:positionH relativeFrom="column">
                  <wp:posOffset>77470</wp:posOffset>
                </wp:positionH>
                <wp:positionV relativeFrom="paragraph">
                  <wp:posOffset>2493645</wp:posOffset>
                </wp:positionV>
                <wp:extent cx="222250" cy="190500"/>
                <wp:effectExtent l="1270" t="0" r="0" b="1905"/>
                <wp:wrapNone/>
                <wp:docPr id="12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15ADA" w:rsidRDefault="004E3B06" w:rsidP="007C7FDA">
                            <w:pPr>
                              <w:rPr>
                                <w:sz w:val="22"/>
                                <w:lang w:val="en-US"/>
                              </w:rPr>
                            </w:pPr>
                            <w:r w:rsidRPr="00715ADA">
                              <w:rPr>
                                <w:sz w:val="14"/>
                                <w:lang w:val="en-US"/>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 o:spid="_x0000_s1171" type="#_x0000_t202" style="position:absolute;left:0;text-align:left;margin-left:6.1pt;margin-top:196.35pt;width:17.5pt;height: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" stroked="f">
                <v:textbox inset="0,0,0,0">
                  <w:txbxContent>
                    <w:p w:rsidR="004E3B06" w:rsidRPr="00715ADA" w:rsidRDefault="004E3B06" w:rsidP="007C7FDA">
                      <w:pPr>
                        <w:rPr>
                          <w:sz w:val="22"/>
                          <w:lang w:val="en-US"/>
                        </w:rPr>
                      </w:pPr>
                      <w:r w:rsidRPr="00715ADA">
                        <w:rPr>
                          <w:sz w:val="14"/>
                          <w:lang w:val="en-US"/>
                        </w:rPr>
                        <w:t>OPT</w:t>
                      </w:r>
                    </w:p>
                  </w:txbxContent>
                </v:textbox>
              </v:shape>
            </w:pict>
          </mc:Fallback>
        </mc:AlternateContent>
      </w:r>
      <w:r>
        <w:rPr>
          <w:noProof/>
          <w:lang w:val="en-US" w:eastAsia="en-US" w:bidi="ar-SA"/>
        </w:rPr>
        <mc:AlternateContent>
          <mc:Choice Requires="wps">
            <w:drawing>
              <wp:anchor distT="0" distB="0" distL="114300" distR="114300" simplePos="0" relativeHeight="251754496" behindDoc="0" locked="0" layoutInCell="1" allowOverlap="1" wp14:anchorId="19E3816F" wp14:editId="47E935CC">
                <wp:simplePos x="0" y="0"/>
                <wp:positionH relativeFrom="column">
                  <wp:posOffset>1435100</wp:posOffset>
                </wp:positionH>
                <wp:positionV relativeFrom="paragraph">
                  <wp:posOffset>1356995</wp:posOffset>
                </wp:positionV>
                <wp:extent cx="3041650" cy="285750"/>
                <wp:effectExtent l="0" t="4445" r="0" b="0"/>
                <wp:wrapNone/>
                <wp:docPr id="12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E0D5A" w:rsidRDefault="004E3B06" w:rsidP="007C7FDA">
                            <w:pPr>
                              <w:jc w:val="center"/>
                              <w:rPr>
                                <w:sz w:val="10"/>
                                <w:lang w:val="en-US"/>
                              </w:rPr>
                            </w:pPr>
                            <w:r w:rsidRPr="00DE0D5A">
                              <w:rPr>
                                <w:rStyle w:val="Bodytext1210pt"/>
                                <w:sz w:val="10"/>
                              </w:rPr>
                              <w:t>ՄՓՏՄ-ի՝ մաքսային հսկողության տակ չգտնվելը</w:t>
                            </w:r>
                            <w:r>
                              <w:rPr>
                                <w:rStyle w:val="Bodytext1210pt"/>
                                <w:sz w:val="10"/>
                              </w:rPr>
                              <w:t xml:space="preserve"> </w:t>
                            </w:r>
                            <w:r w:rsidRPr="00DE0D5A">
                              <w:rPr>
                                <w:rStyle w:val="Bodytext1210pt"/>
                                <w:sz w:val="10"/>
                              </w:rPr>
                              <w:t>ճանաչելու վերաբերյալ</w:t>
                            </w:r>
                            <w:r>
                              <w:rPr>
                                <w:rStyle w:val="Bodytext1210pt"/>
                                <w:sz w:val="10"/>
                              </w:rPr>
                              <w:t xml:space="preserve"> </w:t>
                            </w:r>
                            <w:r w:rsidRPr="00DE0D5A">
                              <w:rPr>
                                <w:rStyle w:val="Bodytext1210pt"/>
                                <w:sz w:val="10"/>
                              </w:rPr>
                              <w:t>տեղեկությունների փոխանցում</w:t>
                            </w:r>
                            <w:r w:rsidRPr="00DE0D5A">
                              <w:rPr>
                                <w:rStyle w:val="Bodytext1210pt"/>
                                <w:sz w:val="10"/>
                                <w:lang w:val="en-US"/>
                              </w:rPr>
                              <w:t xml:space="preserve"> </w:t>
                            </w:r>
                            <w:r w:rsidRPr="00DE0D5A">
                              <w:rPr>
                                <w:rStyle w:val="Bodytext1210pt"/>
                                <w:sz w:val="10"/>
                              </w:rPr>
                              <w:t>(P.CP.03.TRN.005)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172" type="#_x0000_t202" style="position:absolute;left:0;text-align:left;margin-left:113pt;margin-top:106.85pt;width:239.5pt;height:2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" stroked="f">
                <v:textbox>
                  <w:txbxContent>
                    <w:p w:rsidR="004E3B06" w:rsidRPr="00DE0D5A" w:rsidRDefault="004E3B06" w:rsidP="007C7FDA">
                      <w:pPr>
                        <w:jc w:val="center"/>
                        <w:rPr>
                          <w:sz w:val="10"/>
                          <w:lang w:val="en-US"/>
                        </w:rPr>
                      </w:pPr>
                      <w:r w:rsidRPr="00DE0D5A">
                        <w:rPr>
                          <w:rStyle w:val="Bodytext1210pt"/>
                          <w:sz w:val="10"/>
                        </w:rPr>
                        <w:t>ՄՓՏՄ-ի՝ մաքսային հսկողության տակ չգտնվելը</w:t>
                      </w:r>
                      <w:r>
                        <w:rPr>
                          <w:rStyle w:val="Bodytext1210pt"/>
                          <w:sz w:val="10"/>
                        </w:rPr>
                        <w:t xml:space="preserve"> </w:t>
                      </w:r>
                      <w:r w:rsidRPr="00DE0D5A">
                        <w:rPr>
                          <w:rStyle w:val="Bodytext1210pt"/>
                          <w:sz w:val="10"/>
                        </w:rPr>
                        <w:t>ճանաչելու վերաբերյալ</w:t>
                      </w:r>
                      <w:r>
                        <w:rPr>
                          <w:rStyle w:val="Bodytext1210pt"/>
                          <w:sz w:val="10"/>
                        </w:rPr>
                        <w:t xml:space="preserve"> </w:t>
                      </w:r>
                      <w:r w:rsidRPr="00DE0D5A">
                        <w:rPr>
                          <w:rStyle w:val="Bodytext1210pt"/>
                          <w:sz w:val="10"/>
                        </w:rPr>
                        <w:t>տեղեկությունների փոխանցում</w:t>
                      </w:r>
                      <w:r w:rsidRPr="00DE0D5A">
                        <w:rPr>
                          <w:rStyle w:val="Bodytext1210pt"/>
                          <w:sz w:val="10"/>
                          <w:lang w:val="en-US"/>
                        </w:rPr>
                        <w:t xml:space="preserve"> </w:t>
                      </w:r>
                      <w:r w:rsidRPr="00DE0D5A">
                        <w:rPr>
                          <w:rStyle w:val="Bodytext1210pt"/>
                          <w:sz w:val="10"/>
                        </w:rPr>
                        <w:t>(P.CP.03.TRN.005)</w:t>
                      </w:r>
                    </w:p>
                  </w:txbxContent>
                </v:textbox>
              </v:shape>
            </w:pict>
          </mc:Fallback>
        </mc:AlternateContent>
      </w:r>
      <w:r>
        <w:rPr>
          <w:noProof/>
          <w:lang w:val="en-US" w:eastAsia="en-US" w:bidi="ar-SA"/>
        </w:rPr>
        <mc:AlternateContent>
          <mc:Choice Requires="wps">
            <w:drawing>
              <wp:anchor distT="0" distB="0" distL="114300" distR="114300" simplePos="0" relativeHeight="251752448" behindDoc="0" locked="0" layoutInCell="1" allowOverlap="1" wp14:anchorId="58C1AEF8" wp14:editId="19625476">
                <wp:simplePos x="0" y="0"/>
                <wp:positionH relativeFrom="column">
                  <wp:posOffset>77470</wp:posOffset>
                </wp:positionH>
                <wp:positionV relativeFrom="paragraph">
                  <wp:posOffset>880745</wp:posOffset>
                </wp:positionV>
                <wp:extent cx="4953000" cy="209550"/>
                <wp:effectExtent l="1270" t="4445" r="0" b="0"/>
                <wp:wrapNone/>
                <wp:docPr id="12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E0D5A" w:rsidRDefault="004E3B06" w:rsidP="007C7FDA">
                            <w:pPr>
                              <w:rPr>
                                <w:sz w:val="12"/>
                                <w:lang w:val="en-US"/>
                              </w:rPr>
                            </w:pPr>
                            <w:r>
                              <w:rPr>
                                <w:sz w:val="12"/>
                                <w:lang w:val="en-US"/>
                              </w:rPr>
                              <w:t>[</w:t>
                            </w:r>
                            <w:r>
                              <w:rPr>
                                <w:sz w:val="12"/>
                              </w:rPr>
                              <w:t>կ</w:t>
                            </w:r>
                            <w:r w:rsidRPr="00DE0D5A">
                              <w:rPr>
                                <w:sz w:val="12"/>
                              </w:rPr>
                              <w:t>ատարվում է ՄՓՏՄ-ի՝ մաքսային հսկողության տակ չգտնվելը ճանաչելու վերաբերյալ որոշում ընդունելիս</w:t>
                            </w:r>
                            <w:r>
                              <w:rPr>
                                <w:sz w:val="1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173" type="#_x0000_t202" style="position:absolute;left:0;text-align:left;margin-left:6.1pt;margin-top:69.35pt;width:390pt;height:1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" stroked="f">
                <v:textbox>
                  <w:txbxContent>
                    <w:p w:rsidR="004E3B06" w:rsidRPr="00DE0D5A" w:rsidRDefault="004E3B06" w:rsidP="007C7FDA">
                      <w:pPr>
                        <w:rPr>
                          <w:sz w:val="12"/>
                          <w:lang w:val="en-US"/>
                        </w:rPr>
                      </w:pPr>
                      <w:r>
                        <w:rPr>
                          <w:sz w:val="12"/>
                          <w:lang w:val="en-US"/>
                        </w:rPr>
                        <w:t>[</w:t>
                      </w:r>
                      <w:r>
                        <w:rPr>
                          <w:sz w:val="12"/>
                        </w:rPr>
                        <w:t>կ</w:t>
                      </w:r>
                      <w:r w:rsidRPr="00DE0D5A">
                        <w:rPr>
                          <w:sz w:val="12"/>
                        </w:rPr>
                        <w:t>ատարվում է ՄՓՏՄ-ի՝ մաքսային հսկողության տակ չգտնվելը ճանաչելու վերաբերյալ որոշում ընդունելիս</w:t>
                      </w:r>
                      <w:r>
                        <w:rPr>
                          <w:sz w:val="12"/>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53472" behindDoc="0" locked="0" layoutInCell="1" allowOverlap="1" wp14:anchorId="6C4EE9B6" wp14:editId="2A68E9D3">
                <wp:simplePos x="0" y="0"/>
                <wp:positionH relativeFrom="column">
                  <wp:posOffset>77470</wp:posOffset>
                </wp:positionH>
                <wp:positionV relativeFrom="paragraph">
                  <wp:posOffset>639445</wp:posOffset>
                </wp:positionV>
                <wp:extent cx="222250" cy="149225"/>
                <wp:effectExtent l="1270" t="1270" r="0" b="1905"/>
                <wp:wrapNone/>
                <wp:docPr id="11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4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63832" w:rsidRDefault="004E3B06" w:rsidP="007C7FDA">
                            <w:pPr>
                              <w:jc w:val="center"/>
                              <w:rPr>
                                <w:sz w:val="14"/>
                                <w:lang w:val="en-US"/>
                              </w:rPr>
                            </w:pPr>
                            <w:r w:rsidRPr="00563832">
                              <w:rPr>
                                <w:sz w:val="14"/>
                                <w:lang w:val="en-US"/>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174" type="#_x0000_t202" style="position:absolute;left:0;text-align:left;margin-left:6.1pt;margin-top:50.35pt;width:17.5pt;height:11.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" stroked="f">
                <v:textbox inset="0,0,0,0">
                  <w:txbxContent>
                    <w:p w:rsidR="004E3B06" w:rsidRPr="00563832" w:rsidRDefault="004E3B06" w:rsidP="007C7FDA">
                      <w:pPr>
                        <w:jc w:val="center"/>
                        <w:rPr>
                          <w:sz w:val="14"/>
                          <w:lang w:val="en-US"/>
                        </w:rPr>
                      </w:pPr>
                      <w:r w:rsidRPr="00563832">
                        <w:rPr>
                          <w:sz w:val="14"/>
                          <w:lang w:val="en-US"/>
                        </w:rPr>
                        <w:t>OPT</w:t>
                      </w:r>
                    </w:p>
                  </w:txbxContent>
                </v:textbox>
              </v:shape>
            </w:pict>
          </mc:Fallback>
        </mc:AlternateContent>
      </w:r>
      <w:r>
        <w:rPr>
          <w:noProof/>
          <w:lang w:val="en-US" w:eastAsia="en-US" w:bidi="ar-SA"/>
        </w:rPr>
        <mc:AlternateContent>
          <mc:Choice Requires="wps">
            <w:drawing>
              <wp:anchor distT="0" distB="0" distL="114300" distR="114300" simplePos="0" relativeHeight="251751424" behindDoc="0" locked="0" layoutInCell="1" allowOverlap="1" wp14:anchorId="15DEFD20" wp14:editId="26A17451">
                <wp:simplePos x="0" y="0"/>
                <wp:positionH relativeFrom="column">
                  <wp:posOffset>3184525</wp:posOffset>
                </wp:positionH>
                <wp:positionV relativeFrom="paragraph">
                  <wp:posOffset>42545</wp:posOffset>
                </wp:positionV>
                <wp:extent cx="2635250" cy="285750"/>
                <wp:effectExtent l="3175" t="4445" r="0" b="0"/>
                <wp:wrapNone/>
                <wp:docPr id="11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86AA6" w:rsidRDefault="004E3B06" w:rsidP="007C7FDA">
                            <w:pPr>
                              <w:jc w:val="center"/>
                              <w:rPr>
                                <w:sz w:val="10"/>
                              </w:rPr>
                            </w:pPr>
                            <w:r>
                              <w:rPr>
                                <w:sz w:val="10"/>
                              </w:rPr>
                              <w:t>ՄՓՏՄ-ի ժամանակավոր ներմուծման (արտահանման) հսկողությունն իրականացնող լիազորված մարմին</w:t>
                            </w: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0" o:spid="_x0000_s1175" type="#_x0000_t202" style="position:absolute;left:0;text-align:left;margin-left:250.75pt;margin-top:3.35pt;width:20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JQhQIAABs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" stroked="f">
                <v:textbox>
                  <w:txbxContent>
                    <w:p w:rsidR="004E3B06" w:rsidRPr="00486AA6" w:rsidRDefault="004E3B06" w:rsidP="007C7FDA">
                      <w:pPr>
                        <w:jc w:val="center"/>
                        <w:rPr>
                          <w:sz w:val="10"/>
                        </w:rPr>
                      </w:pPr>
                      <w:r>
                        <w:rPr>
                          <w:sz w:val="10"/>
                        </w:rPr>
                        <w:t>ՄՓՏՄ-ի ժամանակավոր ներմուծման (արտահանման) հսկողությունն իրականացնող լիազորված մարմին</w:t>
                      </w: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50400" behindDoc="0" locked="0" layoutInCell="1" allowOverlap="1" wp14:anchorId="1AF80A0A" wp14:editId="38A5E777">
                <wp:simplePos x="0" y="0"/>
                <wp:positionH relativeFrom="column">
                  <wp:posOffset>175895</wp:posOffset>
                </wp:positionH>
                <wp:positionV relativeFrom="paragraph">
                  <wp:posOffset>42545</wp:posOffset>
                </wp:positionV>
                <wp:extent cx="2462530" cy="241935"/>
                <wp:effectExtent l="4445" t="4445" r="0" b="127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563832">
                            <w:pPr>
                              <w:jc w:val="center"/>
                              <w:rPr>
                                <w:lang w:val="en-US"/>
                              </w:rPr>
                            </w:pPr>
                            <w:r w:rsidRPr="007B3BA7">
                              <w:rPr>
                                <w:sz w:val="12"/>
                              </w:rPr>
                              <w:t xml:space="preserve">Մաքսային գործառնություններ </w:t>
                            </w:r>
                            <w:r>
                              <w:rPr>
                                <w:sz w:val="12"/>
                              </w:rPr>
                              <w:t>կատարող</w:t>
                            </w:r>
                            <w:r w:rsidRPr="007B3BA7">
                              <w:rPr>
                                <w:sz w:val="12"/>
                              </w:rPr>
                              <w:t xml:space="preserve"> լիազորված մարմին</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9" o:spid="_x0000_s1176" type="#_x0000_t202" style="position:absolute;left:0;text-align:left;margin-left:13.85pt;margin-top:3.35pt;width:193.9pt;height:19.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MiiAIAABs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" stroked="f">
                <v:textbox>
                  <w:txbxContent>
                    <w:p w:rsidR="004E3B06" w:rsidRPr="002D36D5" w:rsidRDefault="004E3B06" w:rsidP="00563832">
                      <w:pPr>
                        <w:jc w:val="center"/>
                        <w:rPr>
                          <w:lang w:val="en-US"/>
                        </w:rPr>
                      </w:pPr>
                      <w:r w:rsidRPr="007B3BA7">
                        <w:rPr>
                          <w:sz w:val="12"/>
                        </w:rPr>
                        <w:t xml:space="preserve">Մաքսային գործառնություններ </w:t>
                      </w:r>
                      <w:r>
                        <w:rPr>
                          <w:sz w:val="12"/>
                        </w:rPr>
                        <w:t>կատարող</w:t>
                      </w:r>
                      <w:r w:rsidRPr="007B3BA7">
                        <w:rPr>
                          <w:sz w:val="12"/>
                        </w:rPr>
                        <w:t xml:space="preserve"> լիազորված մարմին</w:t>
                      </w:r>
                    </w:p>
                  </w:txbxContent>
                </v:textbox>
              </v:shape>
            </w:pict>
          </mc:Fallback>
        </mc:AlternateContent>
      </w:r>
      <w:r w:rsidR="007C7FDA" w:rsidRPr="000B347D">
        <w:rPr>
          <w:noProof/>
          <w:lang w:val="en-US" w:eastAsia="en-US" w:bidi="ar-SA"/>
        </w:rPr>
        <w:drawing>
          <wp:inline distT="0" distB="0" distL="0" distR="0" wp14:anchorId="4FADA529" wp14:editId="53A5E312">
            <wp:extent cx="5943600" cy="4389120"/>
            <wp:effectExtent l="19050" t="0" r="0" b="0"/>
            <wp:docPr id="17" name="Picture 3" descr="\\SERVERTC\Materials\2016\Quarter 1\AppData\Local\Microsoft\Windows\Temporary Internet Files\Content.Outlook\27UZGJOW\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6\Quarter 1\AppData\Local\Microsoft\Windows\Temporary Internet Files\Content.Outlook\27UZGJOW\media\image17.jpeg"/>
                    <pic:cNvPicPr>
                      <a:picLocks noChangeAspect="1" noChangeArrowheads="1"/>
                    </pic:cNvPicPr>
                  </pic:nvPicPr>
                  <pic:blipFill>
                    <a:blip r:embed="rId29" cstate="print"/>
                    <a:srcRect/>
                    <a:stretch>
                      <a:fillRect/>
                    </a:stretch>
                  </pic:blipFill>
                  <pic:spPr bwMode="auto">
                    <a:xfrm>
                      <a:off x="0" y="0"/>
                      <a:ext cx="5943600" cy="4389120"/>
                    </a:xfrm>
                    <a:prstGeom prst="rect">
                      <a:avLst/>
                    </a:prstGeom>
                    <a:noFill/>
                    <a:ln w="9525">
                      <a:noFill/>
                      <a:miter lim="800000"/>
                      <a:headEnd/>
                      <a:tailEnd/>
                    </a:ln>
                  </pic:spPr>
                </pic:pic>
              </a:graphicData>
            </a:graphic>
          </wp:inline>
        </w:drawing>
      </w:r>
    </w:p>
    <w:p w:rsidR="007C7FDA" w:rsidRPr="000B347D" w:rsidRDefault="007C7FDA" w:rsidP="00715ADA">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4 Ընդհանուր գործընթացի տրանզակցիաների կատարման սխեման՝ ՄՓՏՄ-ի՝ մաքսային հսկողության տակ չգտնվելը ճանաչելիս</w:t>
      </w:r>
    </w:p>
    <w:p w:rsidR="007C7FDA" w:rsidRPr="000B347D" w:rsidRDefault="007C7FDA" w:rsidP="004B6E35">
      <w:pPr>
        <w:tabs>
          <w:tab w:val="left" w:pos="1134"/>
        </w:tabs>
        <w:spacing w:after="160" w:line="360" w:lineRule="auto"/>
        <w:ind w:right="-8"/>
        <w:jc w:val="both"/>
      </w:pPr>
    </w:p>
    <w:p w:rsidR="007C7FDA" w:rsidRPr="000B347D" w:rsidRDefault="007C7FDA" w:rsidP="004B6E35">
      <w:pPr>
        <w:tabs>
          <w:tab w:val="left" w:pos="1134"/>
        </w:tabs>
        <w:spacing w:after="160" w:line="360" w:lineRule="auto"/>
        <w:ind w:right="-8"/>
        <w:jc w:val="both"/>
        <w:sectPr w:rsidR="007C7FDA" w:rsidRPr="000B347D" w:rsidSect="00F91413">
          <w:pgSz w:w="11900" w:h="16840" w:code="9"/>
          <w:pgMar w:top="1418" w:right="1418" w:bottom="1418" w:left="1418" w:header="709" w:footer="6" w:gutter="0"/>
          <w:cols w:space="720"/>
          <w:noEndnote/>
          <w:docGrid w:linePitch="360"/>
        </w:sectPr>
      </w:pPr>
    </w:p>
    <w:p w:rsidR="007C7FDA" w:rsidRPr="001B6343" w:rsidRDefault="007C7FDA" w:rsidP="00715ADA">
      <w:pPr>
        <w:pStyle w:val="Headerorfooter40"/>
        <w:shd w:val="clear" w:color="auto" w:fill="auto"/>
        <w:tabs>
          <w:tab w:val="left" w:pos="1134"/>
        </w:tabs>
        <w:spacing w:after="160" w:line="360" w:lineRule="auto"/>
        <w:ind w:right="-8"/>
        <w:jc w:val="right"/>
        <w:rPr>
          <w:lang w:val="hy-AM"/>
        </w:rPr>
      </w:pPr>
      <w:r w:rsidRPr="000B347D">
        <w:rPr>
          <w:rFonts w:ascii="Sylfaen" w:hAnsi="Sylfaen"/>
          <w:sz w:val="24"/>
          <w:szCs w:val="24"/>
          <w:lang w:val="hy-AM"/>
        </w:rPr>
        <w:lastRenderedPageBreak/>
        <w:t>Աղյուսակ 4</w:t>
      </w:r>
    </w:p>
    <w:p w:rsidR="007C7FDA" w:rsidRPr="000B347D" w:rsidRDefault="007C7FDA" w:rsidP="00715ADA">
      <w:pPr>
        <w:pStyle w:val="Headerorfooter40"/>
        <w:shd w:val="clear" w:color="auto" w:fill="auto"/>
        <w:tabs>
          <w:tab w:val="left" w:pos="1134"/>
        </w:tabs>
        <w:spacing w:after="160" w:line="360" w:lineRule="auto"/>
        <w:ind w:right="-8"/>
        <w:rPr>
          <w:rFonts w:ascii="Sylfaen" w:hAnsi="Sylfaen"/>
          <w:sz w:val="24"/>
          <w:szCs w:val="24"/>
          <w:lang w:val="hy-AM"/>
        </w:rPr>
      </w:pPr>
      <w:r w:rsidRPr="000B347D">
        <w:rPr>
          <w:rFonts w:ascii="Sylfaen" w:hAnsi="Sylfaen"/>
          <w:sz w:val="24"/>
          <w:szCs w:val="24"/>
          <w:lang w:val="hy-AM"/>
        </w:rPr>
        <w:t>Ընդհանուր գործընթացի տրանզակցիաների ցանկը՝ ՄՓՏՄ-ի՝ մաքսային հսկողության տակ չգտնվելը ճանաչելիս</w:t>
      </w:r>
    </w:p>
    <w:tbl>
      <w:tblPr>
        <w:tblOverlap w:val="never"/>
        <w:tblW w:w="14863" w:type="dxa"/>
        <w:jc w:val="center"/>
        <w:tblInd w:w="-275" w:type="dxa"/>
        <w:tblLayout w:type="fixed"/>
        <w:tblCellMar>
          <w:left w:w="10" w:type="dxa"/>
          <w:right w:w="10" w:type="dxa"/>
        </w:tblCellMar>
        <w:tblLook w:val="0020" w:firstRow="1" w:lastRow="0" w:firstColumn="0" w:lastColumn="0" w:noHBand="0" w:noVBand="0"/>
      </w:tblPr>
      <w:tblGrid>
        <w:gridCol w:w="1014"/>
        <w:gridCol w:w="3106"/>
        <w:gridCol w:w="3250"/>
        <w:gridCol w:w="2722"/>
        <w:gridCol w:w="2419"/>
        <w:gridCol w:w="2352"/>
      </w:tblGrid>
      <w:tr w:rsidR="007C7FDA" w:rsidRPr="000B347D" w:rsidTr="00BC5E55">
        <w:trPr>
          <w:tblHeade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715ADA">
              <w:rPr>
                <w:rStyle w:val="Bodytext1210pt"/>
                <w:sz w:val="24"/>
                <w:szCs w:val="24"/>
                <w:lang w:val="en-US"/>
              </w:rPr>
              <w:t xml:space="preserve"> </w:t>
            </w:r>
            <w:r w:rsidRPr="000B347D">
              <w:rPr>
                <w:rStyle w:val="Bodytext1210pt"/>
                <w:sz w:val="24"/>
                <w:szCs w:val="24"/>
              </w:rPr>
              <w:t>ը/կ</w:t>
            </w:r>
          </w:p>
        </w:tc>
        <w:tc>
          <w:tcPr>
            <w:tcW w:w="310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տրանզակցիա</w:t>
            </w:r>
          </w:p>
        </w:tc>
      </w:tr>
      <w:tr w:rsidR="007C7FDA" w:rsidRPr="000B347D" w:rsidTr="00BC5E55">
        <w:trPr>
          <w:tblHeade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10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72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419"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352"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r>
      <w:tr w:rsidR="007C7FDA" w:rsidRPr="000B347D" w:rsidTr="00BC5E55">
        <w:trP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13849" w:type="dxa"/>
            <w:gridSpan w:val="5"/>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Տեղեկությունների ներկայացում՝ ՄՓՏՄ-ի՝ մաքսային հսկողության տակ չգտնվելը ճանաչելիս (P.CP.03.PRC.005)</w:t>
            </w:r>
          </w:p>
        </w:tc>
      </w:tr>
      <w:tr w:rsidR="007C7FDA" w:rsidRPr="000B347D" w:rsidTr="00BC5E55">
        <w:trPr>
          <w:jc w:val="center"/>
        </w:trPr>
        <w:tc>
          <w:tcPr>
            <w:tcW w:w="101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10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մաքսային հսկողության տակ չգտնվելը ճանաչելու վերաբերյալ տեղեկությունների փոխանցում</w:t>
            </w:r>
            <w:r w:rsidR="00805CE1">
              <w:rPr>
                <w:rStyle w:val="Bodytext1210pt"/>
                <w:sz w:val="24"/>
                <w:szCs w:val="24"/>
              </w:rPr>
              <w:t xml:space="preserve"> </w:t>
            </w:r>
            <w:r w:rsidRPr="000B347D">
              <w:rPr>
                <w:rStyle w:val="Bodytext1210pt"/>
                <w:sz w:val="24"/>
                <w:szCs w:val="24"/>
              </w:rPr>
              <w:t>(P.CP.03.OPR.013)</w:t>
            </w:r>
            <w:r w:rsidR="002908AA">
              <w:rPr>
                <w:rStyle w:val="Bodytext1210pt"/>
                <w:sz w:val="24"/>
                <w:szCs w:val="24"/>
              </w:rPr>
              <w:t>:</w:t>
            </w:r>
            <w:r w:rsidR="00805CE1">
              <w:rPr>
                <w:rStyle w:val="Bodytext1210pt"/>
                <w:sz w:val="24"/>
                <w:szCs w:val="24"/>
              </w:rPr>
              <w:t xml:space="preserve"> </w:t>
            </w: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տեղեկությունների մշակման մասին</w:t>
            </w:r>
            <w:r w:rsidR="00805CE1">
              <w:rPr>
                <w:rStyle w:val="Bodytext1210pt"/>
                <w:sz w:val="24"/>
                <w:szCs w:val="24"/>
              </w:rPr>
              <w:t xml:space="preserve"> </w:t>
            </w:r>
            <w:r w:rsidRPr="000B347D">
              <w:rPr>
                <w:rStyle w:val="Bodytext1210pt"/>
                <w:sz w:val="24"/>
                <w:szCs w:val="24"/>
              </w:rPr>
              <w:t>ծանուցման ստացում (P.CP.03.OPR.015)</w:t>
            </w:r>
          </w:p>
        </w:tc>
        <w:tc>
          <w:tcPr>
            <w:tcW w:w="325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 (P.CP.03.BEN.001)՝ ՄՓՏՄ-ի՝ 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տեղեկությունները փոխանցված են</w:t>
            </w:r>
          </w:p>
        </w:tc>
        <w:tc>
          <w:tcPr>
            <w:tcW w:w="272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 xml:space="preserve">տեղեկությունների ընդունում </w:t>
            </w:r>
            <w:r w:rsidR="00917CF1">
              <w:rPr>
                <w:rStyle w:val="Bodytext1210pt"/>
                <w:sz w:val="24"/>
                <w:szCs w:val="24"/>
              </w:rPr>
              <w:t>և</w:t>
            </w:r>
            <w:r w:rsidRPr="000B347D">
              <w:rPr>
                <w:rStyle w:val="Bodytext1210pt"/>
                <w:sz w:val="24"/>
                <w:szCs w:val="24"/>
              </w:rPr>
              <w:t xml:space="preserve"> մշակում (P.CP.03.OPR.014)</w:t>
            </w:r>
          </w:p>
        </w:tc>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 տեղեկություններ (P.CP.03.BEN.001)՝ ՄՓՏՄ-ի՝ մաքսային հսկողության տակ չգտնվելը ճանաչելու վերաբերյալ տեղեկությունները մշակված</w:t>
            </w:r>
            <w:r w:rsidR="00805CE1">
              <w:rPr>
                <w:rStyle w:val="Bodytext1210pt"/>
                <w:sz w:val="24"/>
                <w:szCs w:val="24"/>
              </w:rPr>
              <w:t xml:space="preserve"> </w:t>
            </w:r>
            <w:r w:rsidRPr="000B347D">
              <w:rPr>
                <w:rStyle w:val="Bodytext1210pt"/>
                <w:sz w:val="24"/>
                <w:szCs w:val="24"/>
              </w:rPr>
              <w:t>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մաքսային հսկողության տակ չգտնվելը</w:t>
            </w:r>
            <w:r w:rsidR="00805CE1">
              <w:rPr>
                <w:rStyle w:val="Bodytext1210pt"/>
                <w:sz w:val="24"/>
                <w:szCs w:val="24"/>
              </w:rPr>
              <w:t xml:space="preserve"> </w:t>
            </w:r>
            <w:r w:rsidRPr="000B347D">
              <w:rPr>
                <w:rStyle w:val="Bodytext1210pt"/>
                <w:sz w:val="24"/>
                <w:szCs w:val="24"/>
              </w:rPr>
              <w:t>ճանաչելու վերաբերյալ</w:t>
            </w:r>
            <w:r w:rsidR="00805CE1">
              <w:rPr>
                <w:rStyle w:val="Bodytext1210pt"/>
                <w:sz w:val="24"/>
                <w:szCs w:val="24"/>
              </w:rPr>
              <w:t xml:space="preserve"> </w:t>
            </w:r>
            <w:r w:rsidRPr="000B347D">
              <w:rPr>
                <w:rStyle w:val="Bodytext1210pt"/>
                <w:sz w:val="24"/>
                <w:szCs w:val="24"/>
              </w:rPr>
              <w:t>տեղեկությունների փոխանցում (P.CP.03.TRN.005)</w:t>
            </w:r>
          </w:p>
        </w:tc>
      </w:tr>
      <w:tr w:rsidR="007C7FDA" w:rsidRPr="000B347D" w:rsidTr="00BC5E55">
        <w:trPr>
          <w:jc w:val="center"/>
        </w:trPr>
        <w:tc>
          <w:tcPr>
            <w:tcW w:w="1014"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13849" w:type="dxa"/>
            <w:gridSpan w:val="5"/>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տեղեկություններում փոփոխությունների կատարում </w:t>
            </w:r>
            <w:r w:rsidRPr="000B347D">
              <w:rPr>
                <w:rStyle w:val="Bodytext1210pt"/>
                <w:sz w:val="24"/>
                <w:szCs w:val="24"/>
              </w:rPr>
              <w:lastRenderedPageBreak/>
              <w:t>(P.CP.03.PRC.006)</w:t>
            </w:r>
          </w:p>
        </w:tc>
      </w:tr>
      <w:tr w:rsidR="007C7FDA" w:rsidRPr="000B347D" w:rsidTr="00BC5E55">
        <w:trPr>
          <w:jc w:val="center"/>
        </w:trPr>
        <w:tc>
          <w:tcPr>
            <w:tcW w:w="101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2.1.</w:t>
            </w:r>
          </w:p>
        </w:tc>
        <w:tc>
          <w:tcPr>
            <w:tcW w:w="310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ՄՓՏՄ-ը մաքսային հսկողության տակ չգտնվելը ճանաչելու վերաբերյալ փոփոխված տեղեկությունների փոխանցում (P.CP.03.OPR.016)</w:t>
            </w:r>
            <w:r w:rsidR="002908AA">
              <w:rPr>
                <w:rStyle w:val="Bodytext1210pt"/>
                <w:sz w:val="24"/>
                <w:szCs w:val="24"/>
              </w:rPr>
              <w:t>:</w:t>
            </w:r>
            <w:r w:rsidRPr="000B347D">
              <w:rPr>
                <w:rStyle w:val="Bodytext1210pt"/>
                <w:sz w:val="24"/>
                <w:szCs w:val="24"/>
              </w:rPr>
              <w:t xml:space="preserve"> ՄՓՏՄ-ի՝ մաքսային հսկողության տակ չգտնվելը ճանաչելու վերաբերյալ փոփոխված տեղեկությունների մասին</w:t>
            </w:r>
            <w:r w:rsidR="00805CE1">
              <w:rPr>
                <w:rStyle w:val="Bodytext1210pt"/>
                <w:sz w:val="24"/>
                <w:szCs w:val="24"/>
              </w:rPr>
              <w:t xml:space="preserve"> </w:t>
            </w:r>
            <w:r w:rsidRPr="000B347D">
              <w:rPr>
                <w:rStyle w:val="Bodytext1210pt"/>
                <w:sz w:val="24"/>
                <w:szCs w:val="24"/>
              </w:rPr>
              <w:t>ծանուցման ստացում (P.CP.03.OPR.018)</w:t>
            </w:r>
          </w:p>
        </w:tc>
        <w:tc>
          <w:tcPr>
            <w:tcW w:w="325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 (P.CP.03.BEN.001)՝ ՄՓՏՄ-ի՝ մաքսային հսկողության տակ չգտնվելը</w:t>
            </w:r>
            <w:r w:rsidR="00805CE1">
              <w:rPr>
                <w:rStyle w:val="Bodytext1210pt"/>
                <w:sz w:val="24"/>
                <w:szCs w:val="24"/>
              </w:rPr>
              <w:t xml:space="preserve"> </w:t>
            </w:r>
            <w:r w:rsidRPr="000B347D">
              <w:rPr>
                <w:rStyle w:val="Bodytext1210pt"/>
                <w:sz w:val="24"/>
                <w:szCs w:val="24"/>
              </w:rPr>
              <w:t>ճանաչելու վերաբերյալ</w:t>
            </w:r>
            <w:r w:rsidR="00805CE1">
              <w:rPr>
                <w:rStyle w:val="Bodytext1210pt"/>
                <w:sz w:val="24"/>
                <w:szCs w:val="24"/>
              </w:rPr>
              <w:t xml:space="preserve"> </w:t>
            </w:r>
            <w:r w:rsidRPr="000B347D">
              <w:rPr>
                <w:rStyle w:val="Bodytext1210pt"/>
                <w:sz w:val="24"/>
                <w:szCs w:val="24"/>
              </w:rPr>
              <w:t>փոփոխված տեղեկությունները փոխանցված</w:t>
            </w:r>
            <w:r w:rsidR="00805CE1">
              <w:rPr>
                <w:rStyle w:val="Bodytext1210pt"/>
                <w:sz w:val="24"/>
                <w:szCs w:val="24"/>
              </w:rPr>
              <w:t xml:space="preserve"> </w:t>
            </w:r>
            <w:r w:rsidRPr="000B347D">
              <w:rPr>
                <w:rStyle w:val="Bodytext1210pt"/>
                <w:sz w:val="24"/>
                <w:szCs w:val="24"/>
              </w:rPr>
              <w:t>են</w:t>
            </w:r>
          </w:p>
        </w:tc>
        <w:tc>
          <w:tcPr>
            <w:tcW w:w="272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 xml:space="preserve">փոփոխված տեղեկությունների ընդունում </w:t>
            </w:r>
            <w:r w:rsidR="00917CF1">
              <w:rPr>
                <w:rStyle w:val="Bodytext1210pt"/>
                <w:sz w:val="24"/>
                <w:szCs w:val="24"/>
              </w:rPr>
              <w:t>և</w:t>
            </w:r>
            <w:r w:rsidRPr="000B347D">
              <w:rPr>
                <w:rStyle w:val="Bodytext1210pt"/>
                <w:sz w:val="24"/>
                <w:szCs w:val="24"/>
              </w:rPr>
              <w:t xml:space="preserve"> մշակում</w:t>
            </w:r>
            <w:r w:rsidR="00805CE1">
              <w:rPr>
                <w:rStyle w:val="Bodytext1210pt"/>
                <w:sz w:val="24"/>
                <w:szCs w:val="24"/>
              </w:rPr>
              <w:t xml:space="preserve"> </w:t>
            </w:r>
            <w:r w:rsidRPr="000B347D">
              <w:rPr>
                <w:rStyle w:val="Bodytext1210pt"/>
                <w:sz w:val="24"/>
                <w:szCs w:val="24"/>
              </w:rPr>
              <w:t>(P.CP.03.OPR.017)</w:t>
            </w:r>
          </w:p>
        </w:tc>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 (P.CP.03.BEN.001)՝</w:t>
            </w:r>
            <w:r w:rsidR="00805CE1">
              <w:rPr>
                <w:rStyle w:val="Bodytext1210pt"/>
                <w:sz w:val="24"/>
                <w:szCs w:val="24"/>
              </w:rPr>
              <w:t xml:space="preserve"> </w:t>
            </w:r>
            <w:r w:rsidRPr="000B347D">
              <w:rPr>
                <w:rStyle w:val="Bodytext1210pt"/>
                <w:sz w:val="24"/>
                <w:szCs w:val="24"/>
              </w:rPr>
              <w:t>ՄՓՏՄ-ի՝ 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փոփոխված տեղեկությունները մշակված</w:t>
            </w:r>
            <w:r w:rsidR="00805CE1">
              <w:rPr>
                <w:rStyle w:val="Bodytext1210pt"/>
                <w:sz w:val="24"/>
                <w:szCs w:val="24"/>
              </w:rPr>
              <w:t xml:space="preserve"> </w:t>
            </w:r>
            <w:r w:rsidRPr="000B347D">
              <w:rPr>
                <w:rStyle w:val="Bodytext1210pt"/>
                <w:sz w:val="24"/>
                <w:szCs w:val="24"/>
              </w:rPr>
              <w:t>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w:t>
            </w:r>
            <w:r w:rsidR="00805CE1">
              <w:rPr>
                <w:rStyle w:val="Bodytext1210pt"/>
                <w:sz w:val="24"/>
                <w:szCs w:val="24"/>
              </w:rPr>
              <w:t xml:space="preserve"> </w:t>
            </w:r>
            <w:r w:rsidRPr="000B347D">
              <w:rPr>
                <w:rStyle w:val="Bodytext1210pt"/>
                <w:sz w:val="24"/>
                <w:szCs w:val="24"/>
              </w:rPr>
              <w:t>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փոփոխված տեղեկությունների փոխանցում (P.CP.03.TRN.006)</w:t>
            </w:r>
          </w:p>
        </w:tc>
      </w:tr>
    </w:tbl>
    <w:p w:rsidR="007C7FDA" w:rsidRPr="000B347D" w:rsidRDefault="007C7FDA" w:rsidP="004B6E35">
      <w:pPr>
        <w:tabs>
          <w:tab w:val="left" w:pos="1134"/>
        </w:tabs>
        <w:spacing w:after="160" w:line="360" w:lineRule="auto"/>
        <w:ind w:right="-8"/>
        <w:jc w:val="both"/>
      </w:pPr>
    </w:p>
    <w:p w:rsidR="007C7FDA" w:rsidRPr="000B347D" w:rsidRDefault="007C7FDA" w:rsidP="004B6E35">
      <w:pPr>
        <w:tabs>
          <w:tab w:val="left" w:pos="1134"/>
        </w:tabs>
        <w:spacing w:after="160" w:line="360" w:lineRule="auto"/>
        <w:ind w:right="-8"/>
        <w:jc w:val="both"/>
        <w:sectPr w:rsidR="007C7FDA" w:rsidRPr="000B347D" w:rsidSect="00C80E1E">
          <w:pgSz w:w="16840" w:h="11900" w:orient="landscape" w:code="9"/>
          <w:pgMar w:top="1418" w:right="1418" w:bottom="1418" w:left="1418" w:header="709" w:footer="6" w:gutter="0"/>
          <w:cols w:space="720"/>
          <w:noEndnote/>
          <w:docGrid w:linePitch="360"/>
        </w:sectPr>
      </w:pPr>
    </w:p>
    <w:p w:rsidR="007C7FDA" w:rsidRPr="000B347D" w:rsidRDefault="007C7FDA" w:rsidP="00BC5E55">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Style w:val="Headerorfooter4"/>
          <w:rFonts w:ascii="Sylfaen" w:hAnsi="Sylfaen"/>
          <w:sz w:val="24"/>
          <w:szCs w:val="24"/>
          <w:lang w:val="hy-AM"/>
        </w:rPr>
        <w:lastRenderedPageBreak/>
        <w:t>4. Տեղեկատվական փոխգործակցություն՝ ՄՓՏՄ-ի ժամանակավոր ներմուծման (արտահանման) վերաբերյալ տեղեկությունների հարցում կատարելիս</w:t>
      </w:r>
    </w:p>
    <w:p w:rsidR="007C7FDA" w:rsidRPr="000B347D" w:rsidRDefault="007C7FDA" w:rsidP="004B6E35">
      <w:pPr>
        <w:tabs>
          <w:tab w:val="left" w:pos="1134"/>
        </w:tabs>
        <w:spacing w:after="160" w:line="360" w:lineRule="auto"/>
        <w:ind w:right="-8"/>
        <w:jc w:val="both"/>
      </w:pP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r w:rsidRPr="000B347D">
        <w:rPr>
          <w:rFonts w:ascii="Sylfaen" w:hAnsi="Sylfaen"/>
          <w:sz w:val="24"/>
          <w:szCs w:val="24"/>
          <w:lang w:val="hy-AM"/>
        </w:rPr>
        <w:t>15.</w:t>
      </w:r>
      <w:r w:rsidR="00BC5E55" w:rsidRPr="00BC5E55">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հարցում կատարելիս ընդհանուր գործընթացի տրանզակցիաների կատարման սխեման ներկայացված է 5-րդ նկարում</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ու</w:t>
      </w:r>
      <w:r w:rsidR="00805CE1">
        <w:rPr>
          <w:rFonts w:ascii="Sylfaen" w:hAnsi="Sylfaen"/>
          <w:sz w:val="24"/>
          <w:szCs w:val="24"/>
          <w:lang w:val="hy-AM"/>
        </w:rPr>
        <w:t xml:space="preserve"> </w:t>
      </w:r>
      <w:r w:rsidRPr="000B347D">
        <w:rPr>
          <w:rFonts w:ascii="Sylfaen" w:hAnsi="Sylfaen"/>
          <w:sz w:val="24"/>
          <w:szCs w:val="24"/>
          <w:lang w:val="hy-AM"/>
        </w:rPr>
        <w:t xml:space="preserve">վերջնական վիճակների </w:t>
      </w:r>
      <w:r w:rsidR="00917CF1">
        <w:rPr>
          <w:rFonts w:ascii="Sylfaen" w:hAnsi="Sylfaen"/>
          <w:sz w:val="24"/>
          <w:szCs w:val="24"/>
          <w:lang w:val="hy-AM"/>
        </w:rPr>
        <w:t>և</w:t>
      </w:r>
      <w:r w:rsidRPr="000B347D">
        <w:rPr>
          <w:rFonts w:ascii="Sylfaen" w:hAnsi="Sylfaen"/>
          <w:sz w:val="24"/>
          <w:szCs w:val="24"/>
          <w:lang w:val="hy-AM"/>
        </w:rPr>
        <w:t xml:space="preserve"> ընդհանուր գործընթացի տրանզակցիաների միջ</w:t>
      </w:r>
      <w:r w:rsidR="00917CF1">
        <w:rPr>
          <w:rFonts w:ascii="Sylfaen" w:hAnsi="Sylfaen"/>
          <w:sz w:val="24"/>
          <w:szCs w:val="24"/>
          <w:lang w:val="hy-AM"/>
        </w:rPr>
        <w:t>և</w:t>
      </w:r>
      <w:r w:rsidRPr="000B347D">
        <w:rPr>
          <w:rFonts w:ascii="Sylfaen" w:hAnsi="Sylfaen"/>
          <w:sz w:val="24"/>
          <w:szCs w:val="24"/>
          <w:lang w:val="hy-AM"/>
        </w:rPr>
        <w:t xml:space="preserve"> առկա կապը</w:t>
      </w:r>
      <w:r w:rsidR="002908AA">
        <w:rPr>
          <w:rFonts w:ascii="Sylfaen" w:hAnsi="Sylfaen"/>
          <w:sz w:val="24"/>
          <w:szCs w:val="24"/>
          <w:lang w:val="hy-AM"/>
        </w:rPr>
        <w:t>:</w:t>
      </w:r>
    </w:p>
    <w:p w:rsidR="007C7FDA" w:rsidRPr="000B347D" w:rsidRDefault="00D04E2E" w:rsidP="00B36944">
      <w:pPr>
        <w:tabs>
          <w:tab w:val="left" w:pos="1134"/>
        </w:tabs>
        <w:spacing w:after="160" w:line="360" w:lineRule="auto"/>
        <w:ind w:right="-8"/>
        <w:jc w:val="center"/>
      </w:pPr>
      <w:r>
        <w:rPr>
          <w:noProof/>
          <w:lang w:val="en-US" w:eastAsia="en-US" w:bidi="ar-SA"/>
        </w:rPr>
        <mc:AlternateContent>
          <mc:Choice Requires="wps">
            <w:drawing>
              <wp:anchor distT="0" distB="0" distL="114300" distR="114300" simplePos="0" relativeHeight="251759616" behindDoc="0" locked="0" layoutInCell="1" allowOverlap="1" wp14:anchorId="171D880D" wp14:editId="62F90FC5">
                <wp:simplePos x="0" y="0"/>
                <wp:positionH relativeFrom="column">
                  <wp:posOffset>132715</wp:posOffset>
                </wp:positionH>
                <wp:positionV relativeFrom="paragraph">
                  <wp:posOffset>654685</wp:posOffset>
                </wp:positionV>
                <wp:extent cx="181610" cy="152400"/>
                <wp:effectExtent l="0" t="0" r="0" b="2540"/>
                <wp:wrapNone/>
                <wp:docPr id="11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36944" w:rsidRDefault="004E3B06" w:rsidP="007C7FDA">
                            <w:pPr>
                              <w:rPr>
                                <w:sz w:val="14"/>
                                <w:lang w:val="en-US"/>
                              </w:rPr>
                            </w:pPr>
                            <w:r w:rsidRPr="00B36944">
                              <w:rPr>
                                <w:sz w:val="14"/>
                                <w:lang w:val="en-US"/>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8" o:spid="_x0000_s1177" type="#_x0000_t202" style="position:absolute;left:0;text-align:left;margin-left:10.45pt;margin-top:51.55pt;width:14.3pt;height:1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" stroked="f">
                <v:textbox inset="0,0,0,0">
                  <w:txbxContent>
                    <w:p w:rsidR="004E3B06" w:rsidRPr="00B36944" w:rsidRDefault="004E3B06" w:rsidP="007C7FDA">
                      <w:pPr>
                        <w:rPr>
                          <w:sz w:val="14"/>
                          <w:lang w:val="en-US"/>
                        </w:rPr>
                      </w:pPr>
                      <w:r w:rsidRPr="00B36944">
                        <w:rPr>
                          <w:sz w:val="14"/>
                          <w:lang w:val="en-US"/>
                        </w:rPr>
                        <w:t>OPT</w:t>
                      </w:r>
                    </w:p>
                  </w:txbxContent>
                </v:textbox>
              </v:shape>
            </w:pict>
          </mc:Fallback>
        </mc:AlternateContent>
      </w:r>
      <w:r>
        <w:rPr>
          <w:noProof/>
          <w:lang w:val="en-US" w:eastAsia="en-US" w:bidi="ar-SA"/>
        </w:rPr>
        <mc:AlternateContent>
          <mc:Choice Requires="wps">
            <w:drawing>
              <wp:anchor distT="0" distB="0" distL="114300" distR="114300" simplePos="0" relativeHeight="251758592" behindDoc="0" locked="0" layoutInCell="1" allowOverlap="1" wp14:anchorId="07DEE97D" wp14:editId="0DB009A0">
                <wp:simplePos x="0" y="0"/>
                <wp:positionH relativeFrom="column">
                  <wp:posOffset>132715</wp:posOffset>
                </wp:positionH>
                <wp:positionV relativeFrom="paragraph">
                  <wp:posOffset>868045</wp:posOffset>
                </wp:positionV>
                <wp:extent cx="4578350" cy="330200"/>
                <wp:effectExtent l="0" t="1270" r="3810" b="1905"/>
                <wp:wrapNone/>
                <wp:docPr id="11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E0D5A" w:rsidRDefault="004E3B06" w:rsidP="007C7FDA">
                            <w:pPr>
                              <w:rPr>
                                <w:sz w:val="10"/>
                                <w:lang w:val="en-US"/>
                              </w:rPr>
                            </w:pPr>
                            <w:r>
                              <w:rPr>
                                <w:rStyle w:val="Bodytext1210pt"/>
                                <w:sz w:val="10"/>
                                <w:lang w:val="en-US"/>
                              </w:rPr>
                              <w:t>[</w:t>
                            </w:r>
                            <w:r w:rsidRPr="00DE0D5A">
                              <w:rPr>
                                <w:rStyle w:val="Bodytext1210pt"/>
                                <w:sz w:val="10"/>
                              </w:rPr>
                              <w:t>կատարվում է ՄՓՏՄ-ի ժամանակավոր ներմուծ</w:t>
                            </w:r>
                            <w:r>
                              <w:rPr>
                                <w:rStyle w:val="Bodytext1210pt"/>
                                <w:sz w:val="10"/>
                              </w:rPr>
                              <w:t>ման</w:t>
                            </w:r>
                            <w:r w:rsidRPr="00DE0D5A">
                              <w:rPr>
                                <w:rStyle w:val="Bodytext1210pt"/>
                                <w:sz w:val="10"/>
                              </w:rPr>
                              <w:t xml:space="preserve"> (</w:t>
                            </w:r>
                            <w:r>
                              <w:rPr>
                                <w:rStyle w:val="Bodytext1210pt"/>
                                <w:sz w:val="10"/>
                              </w:rPr>
                              <w:t>արտահանման</w:t>
                            </w:r>
                            <w:r w:rsidRPr="00DE0D5A">
                              <w:rPr>
                                <w:rStyle w:val="Bodytext1210pt"/>
                                <w:sz w:val="10"/>
                              </w:rPr>
                              <w:t xml:space="preserve">) վերաբերյալ </w:t>
                            </w:r>
                            <w:r>
                              <w:rPr>
                                <w:rStyle w:val="Bodytext1210pt"/>
                                <w:sz w:val="10"/>
                              </w:rPr>
                              <w:t>տեղեկություններ</w:t>
                            </w:r>
                            <w:r>
                              <w:rPr>
                                <w:rStyle w:val="Bodytext1210pt"/>
                                <w:sz w:val="10"/>
                                <w:lang w:val="en-US"/>
                              </w:rPr>
                              <w:t xml:space="preserve"> </w:t>
                            </w:r>
                            <w:r>
                              <w:rPr>
                                <w:rStyle w:val="Bodytext1210pt"/>
                                <w:sz w:val="10"/>
                              </w:rPr>
                              <w:t>ստանալ</w:t>
                            </w:r>
                            <w:r w:rsidRPr="00DE0D5A">
                              <w:rPr>
                                <w:rStyle w:val="Bodytext1210pt"/>
                                <w:sz w:val="10"/>
                              </w:rPr>
                              <w:t>ու անհրաժեշտության առաջացման դեպքում</w:t>
                            </w:r>
                            <w:r>
                              <w:rPr>
                                <w:rStyle w:val="Bodytext1210pt"/>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7" o:spid="_x0000_s1178" type="#_x0000_t202" style="position:absolute;left:0;text-align:left;margin-left:10.45pt;margin-top:68.35pt;width:360.5pt;height:2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" stroked="f">
                <v:textbox>
                  <w:txbxContent>
                    <w:p w:rsidR="004E3B06" w:rsidRPr="00DE0D5A" w:rsidRDefault="004E3B06" w:rsidP="007C7FDA">
                      <w:pPr>
                        <w:rPr>
                          <w:sz w:val="10"/>
                          <w:lang w:val="en-US"/>
                        </w:rPr>
                      </w:pPr>
                      <w:r>
                        <w:rPr>
                          <w:rStyle w:val="Bodytext1210pt"/>
                          <w:sz w:val="10"/>
                          <w:lang w:val="en-US"/>
                        </w:rPr>
                        <w:t>[</w:t>
                      </w:r>
                      <w:r w:rsidRPr="00DE0D5A">
                        <w:rPr>
                          <w:rStyle w:val="Bodytext1210pt"/>
                          <w:sz w:val="10"/>
                        </w:rPr>
                        <w:t>կատարվում է ՄՓՏՄ-ի ժամանակավոր ներմուծ</w:t>
                      </w:r>
                      <w:r>
                        <w:rPr>
                          <w:rStyle w:val="Bodytext1210pt"/>
                          <w:sz w:val="10"/>
                        </w:rPr>
                        <w:t>ման</w:t>
                      </w:r>
                      <w:r w:rsidRPr="00DE0D5A">
                        <w:rPr>
                          <w:rStyle w:val="Bodytext1210pt"/>
                          <w:sz w:val="10"/>
                        </w:rPr>
                        <w:t xml:space="preserve"> (</w:t>
                      </w:r>
                      <w:r>
                        <w:rPr>
                          <w:rStyle w:val="Bodytext1210pt"/>
                          <w:sz w:val="10"/>
                        </w:rPr>
                        <w:t>արտահանման</w:t>
                      </w:r>
                      <w:r w:rsidRPr="00DE0D5A">
                        <w:rPr>
                          <w:rStyle w:val="Bodytext1210pt"/>
                          <w:sz w:val="10"/>
                        </w:rPr>
                        <w:t xml:space="preserve">) վերաբերյալ </w:t>
                      </w:r>
                      <w:r>
                        <w:rPr>
                          <w:rStyle w:val="Bodytext1210pt"/>
                          <w:sz w:val="10"/>
                        </w:rPr>
                        <w:t>տեղեկություններ</w:t>
                      </w:r>
                      <w:r>
                        <w:rPr>
                          <w:rStyle w:val="Bodytext1210pt"/>
                          <w:sz w:val="10"/>
                          <w:lang w:val="en-US"/>
                        </w:rPr>
                        <w:t xml:space="preserve"> </w:t>
                      </w:r>
                      <w:r>
                        <w:rPr>
                          <w:rStyle w:val="Bodytext1210pt"/>
                          <w:sz w:val="10"/>
                        </w:rPr>
                        <w:t>ստանալ</w:t>
                      </w:r>
                      <w:r w:rsidRPr="00DE0D5A">
                        <w:rPr>
                          <w:rStyle w:val="Bodytext1210pt"/>
                          <w:sz w:val="10"/>
                        </w:rPr>
                        <w:t>ու անհրաժեշտության առաջացման դեպքում</w:t>
                      </w:r>
                      <w:r>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60640" behindDoc="0" locked="0" layoutInCell="1" allowOverlap="1" wp14:anchorId="356DEEDB" wp14:editId="55711615">
                <wp:simplePos x="0" y="0"/>
                <wp:positionH relativeFrom="column">
                  <wp:posOffset>1419860</wp:posOffset>
                </wp:positionH>
                <wp:positionV relativeFrom="paragraph">
                  <wp:posOffset>1318260</wp:posOffset>
                </wp:positionV>
                <wp:extent cx="3041650" cy="285750"/>
                <wp:effectExtent l="635" t="3810" r="0" b="0"/>
                <wp:wrapNone/>
                <wp:docPr id="11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E0D5A" w:rsidRDefault="004E3B06" w:rsidP="007C7FDA">
                            <w:pPr>
                              <w:jc w:val="center"/>
                              <w:rPr>
                                <w:sz w:val="10"/>
                                <w:lang w:val="en-US"/>
                              </w:rPr>
                            </w:pPr>
                            <w:r w:rsidRPr="00DE0D5A">
                              <w:rPr>
                                <w:sz w:val="10"/>
                              </w:rPr>
                              <w:t>ՄՓՏՄ-ի ժամանակավոր ներմուծման (արտահանման) վերաբերյալ տեղեկությունների</w:t>
                            </w:r>
                            <w:r>
                              <w:rPr>
                                <w:sz w:val="10"/>
                              </w:rPr>
                              <w:t xml:space="preserve"> </w:t>
                            </w:r>
                            <w:r w:rsidRPr="00DE0D5A">
                              <w:rPr>
                                <w:sz w:val="10"/>
                              </w:rPr>
                              <w:t>հարցում</w:t>
                            </w:r>
                            <w:r>
                              <w:rPr>
                                <w:sz w:val="10"/>
                                <w:lang w:val="en-US"/>
                              </w:rPr>
                              <w:t xml:space="preserve"> </w:t>
                            </w:r>
                            <w:r w:rsidRPr="00DE0D5A">
                              <w:rPr>
                                <w:sz w:val="10"/>
                              </w:rPr>
                              <w:t>(P.CP.03.TRN.007)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9" o:spid="_x0000_s1179" type="#_x0000_t202" style="position:absolute;left:0;text-align:left;margin-left:111.8pt;margin-top:103.8pt;width:239.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" stroked="f">
                <v:textbox>
                  <w:txbxContent>
                    <w:p w:rsidR="004E3B06" w:rsidRPr="00DE0D5A" w:rsidRDefault="004E3B06" w:rsidP="007C7FDA">
                      <w:pPr>
                        <w:jc w:val="center"/>
                        <w:rPr>
                          <w:sz w:val="10"/>
                          <w:lang w:val="en-US"/>
                        </w:rPr>
                      </w:pPr>
                      <w:r w:rsidRPr="00DE0D5A">
                        <w:rPr>
                          <w:sz w:val="10"/>
                        </w:rPr>
                        <w:t>ՄՓՏՄ-ի ժամանակավոր ներմուծման (արտահանման) վերաբերյալ տեղեկությունների</w:t>
                      </w:r>
                      <w:r>
                        <w:rPr>
                          <w:sz w:val="10"/>
                        </w:rPr>
                        <w:t xml:space="preserve"> </w:t>
                      </w:r>
                      <w:r w:rsidRPr="00DE0D5A">
                        <w:rPr>
                          <w:sz w:val="10"/>
                        </w:rPr>
                        <w:t>հարցում</w:t>
                      </w:r>
                      <w:r>
                        <w:rPr>
                          <w:sz w:val="10"/>
                          <w:lang w:val="en-US"/>
                        </w:rPr>
                        <w:t xml:space="preserve"> </w:t>
                      </w:r>
                      <w:r w:rsidRPr="00DE0D5A">
                        <w:rPr>
                          <w:sz w:val="10"/>
                        </w:rPr>
                        <w:t>(P.CP.03.TRN.007)</w:t>
                      </w:r>
                    </w:p>
                  </w:txbxContent>
                </v:textbox>
              </v:shape>
            </w:pict>
          </mc:Fallback>
        </mc:AlternateContent>
      </w:r>
      <w:r>
        <w:rPr>
          <w:noProof/>
          <w:lang w:val="en-US" w:eastAsia="en-US" w:bidi="ar-SA"/>
        </w:rPr>
        <mc:AlternateContent>
          <mc:Choice Requires="wps">
            <w:drawing>
              <wp:anchor distT="0" distB="0" distL="114300" distR="114300" simplePos="0" relativeHeight="251762688" behindDoc="0" locked="0" layoutInCell="1" allowOverlap="1" wp14:anchorId="6E690B41" wp14:editId="4EE19E78">
                <wp:simplePos x="0" y="0"/>
                <wp:positionH relativeFrom="column">
                  <wp:posOffset>3021965</wp:posOffset>
                </wp:positionH>
                <wp:positionV relativeFrom="paragraph">
                  <wp:posOffset>32385</wp:posOffset>
                </wp:positionV>
                <wp:extent cx="2724150" cy="177800"/>
                <wp:effectExtent l="2540" t="3810" r="0" b="0"/>
                <wp:wrapNone/>
                <wp:docPr id="11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E0D5A" w:rsidRDefault="004E3B06" w:rsidP="007C7FDA">
                            <w:pPr>
                              <w:jc w:val="center"/>
                              <w:rPr>
                                <w:sz w:val="12"/>
                              </w:rPr>
                            </w:pPr>
                            <w:r w:rsidRPr="00DE0D5A">
                              <w:rPr>
                                <w:sz w:val="12"/>
                              </w:rPr>
                              <w:t>Տեղեկություններ ներկայացնող լիազորված մարմին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1" o:spid="_x0000_s1180" type="#_x0000_t202" style="position:absolute;left:0;text-align:left;margin-left:237.95pt;margin-top:2.55pt;width:214.5pt;height:1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" stroked="f">
                <v:textbox inset="0,0,0,0">
                  <w:txbxContent>
                    <w:p w:rsidR="004E3B06" w:rsidRPr="00DE0D5A" w:rsidRDefault="004E3B06" w:rsidP="007C7FDA">
                      <w:pPr>
                        <w:jc w:val="center"/>
                        <w:rPr>
                          <w:sz w:val="12"/>
                        </w:rPr>
                      </w:pPr>
                      <w:r w:rsidRPr="00DE0D5A">
                        <w:rPr>
                          <w:sz w:val="12"/>
                        </w:rPr>
                        <w:t>Տեղեկություններ ներկայացնող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761664" behindDoc="0" locked="0" layoutInCell="1" allowOverlap="1" wp14:anchorId="408943FA" wp14:editId="6D019440">
                <wp:simplePos x="0" y="0"/>
                <wp:positionH relativeFrom="column">
                  <wp:posOffset>179705</wp:posOffset>
                </wp:positionH>
                <wp:positionV relativeFrom="paragraph">
                  <wp:posOffset>32385</wp:posOffset>
                </wp:positionV>
                <wp:extent cx="2596515" cy="177800"/>
                <wp:effectExtent l="0" t="3810" r="0" b="0"/>
                <wp:wrapNone/>
                <wp:docPr id="11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E0D5A" w:rsidRDefault="004E3B06" w:rsidP="007C7FDA">
                            <w:pPr>
                              <w:jc w:val="center"/>
                              <w:rPr>
                                <w:sz w:val="12"/>
                              </w:rPr>
                            </w:pPr>
                            <w:r w:rsidRPr="00DE0D5A">
                              <w:rPr>
                                <w:sz w:val="12"/>
                              </w:rPr>
                              <w:t>Տեղեկությունների հարցում կատարող լիազորված մարմին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0" o:spid="_x0000_s1181" type="#_x0000_t202" style="position:absolute;left:0;text-align:left;margin-left:14.15pt;margin-top:2.55pt;width:204.45pt;height:1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" stroked="f">
                <v:textbox inset="0,0,0,0">
                  <w:txbxContent>
                    <w:p w:rsidR="004E3B06" w:rsidRPr="00DE0D5A" w:rsidRDefault="004E3B06" w:rsidP="007C7FDA">
                      <w:pPr>
                        <w:jc w:val="center"/>
                        <w:rPr>
                          <w:sz w:val="12"/>
                        </w:rPr>
                      </w:pPr>
                      <w:r w:rsidRPr="00DE0D5A">
                        <w:rPr>
                          <w:sz w:val="12"/>
                        </w:rPr>
                        <w:t>Տեղեկությունների հարցում կատարող լիազորված մարմին</w:t>
                      </w:r>
                    </w:p>
                  </w:txbxContent>
                </v:textbox>
              </v:shape>
            </w:pict>
          </mc:Fallback>
        </mc:AlternateContent>
      </w:r>
      <w:r w:rsidR="007C7FDA" w:rsidRPr="000B347D">
        <w:rPr>
          <w:noProof/>
          <w:lang w:val="en-US" w:eastAsia="en-US" w:bidi="ar-SA"/>
        </w:rPr>
        <w:drawing>
          <wp:inline distT="0" distB="0" distL="0" distR="0" wp14:anchorId="70A1518F" wp14:editId="77C2D3F5">
            <wp:extent cx="5943600" cy="2468880"/>
            <wp:effectExtent l="19050" t="0" r="0" b="0"/>
            <wp:docPr id="18" name="Picture 4" descr="\\SERVERTC\Materials\2016\Quarter 1\AppData\Local\Microsoft\Windows\Temporary Internet Files\Content.Outlook\27UZGJOW\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6\Quarter 1\AppData\Local\Microsoft\Windows\Temporary Internet Files\Content.Outlook\27UZGJOW\media\image18.jpeg"/>
                    <pic:cNvPicPr>
                      <a:picLocks noChangeAspect="1" noChangeArrowheads="1"/>
                    </pic:cNvPicPr>
                  </pic:nvPicPr>
                  <pic:blipFill>
                    <a:blip r:embed="rId30" cstate="print"/>
                    <a:srcRect/>
                    <a:stretch>
                      <a:fillRect/>
                    </a:stretch>
                  </pic:blipFill>
                  <pic:spPr bwMode="auto">
                    <a:xfrm>
                      <a:off x="0" y="0"/>
                      <a:ext cx="5943600" cy="2468880"/>
                    </a:xfrm>
                    <a:prstGeom prst="rect">
                      <a:avLst/>
                    </a:prstGeom>
                    <a:noFill/>
                    <a:ln w="9525">
                      <a:noFill/>
                      <a:miter lim="800000"/>
                      <a:headEnd/>
                      <a:tailEnd/>
                    </a:ln>
                  </pic:spPr>
                </pic:pic>
              </a:graphicData>
            </a:graphic>
          </wp:inline>
        </w:drawing>
      </w:r>
      <w:r w:rsidR="007C7FDA" w:rsidRPr="000B347D">
        <w:t>Նկ. 5 Ընդհանուր գործընթացի տրանզակցիաների կատարման սխեման՝ ՄՓՏՄ-ի ժամանակավոր ներմուծման (արտահանման) վերաբերյալ տեղեկությունների հարցում կատարելիս</w:t>
      </w:r>
    </w:p>
    <w:p w:rsidR="00B36944" w:rsidRDefault="00B36944">
      <w:pPr>
        <w:widowControl/>
        <w:spacing w:after="200" w:line="276" w:lineRule="auto"/>
        <w:sectPr w:rsidR="00B36944" w:rsidSect="00C80E1E">
          <w:type w:val="continuous"/>
          <w:pgSz w:w="11900" w:h="16840" w:code="9"/>
          <w:pgMar w:top="1418" w:right="1418" w:bottom="1418" w:left="1418" w:header="709" w:footer="6" w:gutter="0"/>
          <w:cols w:space="720"/>
          <w:noEndnote/>
          <w:docGrid w:linePitch="360"/>
        </w:sectPr>
      </w:pPr>
    </w:p>
    <w:p w:rsidR="007C7FDA" w:rsidRPr="001B6343" w:rsidRDefault="007C7FDA" w:rsidP="00B36944">
      <w:pPr>
        <w:pStyle w:val="Headerorfooter40"/>
        <w:shd w:val="clear" w:color="auto" w:fill="auto"/>
        <w:tabs>
          <w:tab w:val="left" w:pos="1134"/>
        </w:tabs>
        <w:spacing w:after="160" w:line="360" w:lineRule="auto"/>
        <w:ind w:right="-8"/>
        <w:jc w:val="right"/>
        <w:rPr>
          <w:lang w:val="hy-AM"/>
        </w:rPr>
      </w:pPr>
      <w:r w:rsidRPr="000B347D">
        <w:rPr>
          <w:rFonts w:ascii="Sylfaen" w:hAnsi="Sylfaen"/>
          <w:sz w:val="24"/>
          <w:szCs w:val="24"/>
          <w:lang w:val="hy-AM"/>
        </w:rPr>
        <w:lastRenderedPageBreak/>
        <w:t>Աղյուսակ 5</w:t>
      </w:r>
    </w:p>
    <w:p w:rsidR="007C7FDA" w:rsidRPr="000B347D" w:rsidRDefault="007C7FDA" w:rsidP="00B36944">
      <w:pPr>
        <w:pStyle w:val="Headerorfooter40"/>
        <w:shd w:val="clear" w:color="auto" w:fill="auto"/>
        <w:tabs>
          <w:tab w:val="left" w:pos="1134"/>
        </w:tabs>
        <w:spacing w:after="160" w:line="360" w:lineRule="auto"/>
        <w:ind w:right="-8"/>
        <w:rPr>
          <w:rFonts w:ascii="Sylfaen" w:hAnsi="Sylfaen"/>
          <w:sz w:val="24"/>
          <w:szCs w:val="24"/>
          <w:lang w:val="hy-AM"/>
        </w:rPr>
      </w:pPr>
      <w:r w:rsidRPr="000B347D">
        <w:rPr>
          <w:rFonts w:ascii="Sylfaen" w:hAnsi="Sylfaen"/>
          <w:sz w:val="24"/>
          <w:szCs w:val="24"/>
          <w:lang w:val="hy-AM"/>
        </w:rPr>
        <w:t>Ընդհանուր գործընթացի տրանզակցիաների ցանկը՝ ՄՓՏՄ-ի ժամանակավոր ներմուծման (արտահանման) վերաբերյալ տեղեկությունների հարցում կատարելիս</w:t>
      </w:r>
    </w:p>
    <w:tbl>
      <w:tblPr>
        <w:tblOverlap w:val="never"/>
        <w:tblW w:w="15226" w:type="dxa"/>
        <w:jc w:val="center"/>
        <w:tblInd w:w="-470" w:type="dxa"/>
        <w:tblLayout w:type="fixed"/>
        <w:tblCellMar>
          <w:left w:w="10" w:type="dxa"/>
          <w:right w:w="10" w:type="dxa"/>
        </w:tblCellMar>
        <w:tblLook w:val="0000" w:firstRow="0" w:lastRow="0" w:firstColumn="0" w:lastColumn="0" w:noHBand="0" w:noVBand="0"/>
      </w:tblPr>
      <w:tblGrid>
        <w:gridCol w:w="1037"/>
        <w:gridCol w:w="3278"/>
        <w:gridCol w:w="3250"/>
        <w:gridCol w:w="2416"/>
        <w:gridCol w:w="2977"/>
        <w:gridCol w:w="2268"/>
      </w:tblGrid>
      <w:tr w:rsidR="007C7FDA" w:rsidRPr="000B347D" w:rsidTr="00066197">
        <w:trPr>
          <w:jc w:val="center"/>
        </w:trPr>
        <w:tc>
          <w:tcPr>
            <w:tcW w:w="1037"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p>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ը/կ</w:t>
            </w:r>
          </w:p>
        </w:tc>
        <w:tc>
          <w:tcPr>
            <w:tcW w:w="327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Նախաձեռնողի կողմից կատարվող գործառնություն</w:t>
            </w:r>
            <w:r w:rsidRPr="000B347D">
              <w:rPr>
                <w:rStyle w:val="Bodytext1210pt"/>
                <w:sz w:val="24"/>
                <w:szCs w:val="24"/>
                <w:lang w:val="en-US"/>
              </w:rPr>
              <w:t>ը</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միջանկյալ վիճակ</w:t>
            </w:r>
            <w:r w:rsidRPr="000B347D">
              <w:rPr>
                <w:rStyle w:val="Bodytext1210pt"/>
                <w:sz w:val="24"/>
                <w:szCs w:val="24"/>
                <w:lang w:val="en-US"/>
              </w:rPr>
              <w:t>ը</w:t>
            </w:r>
          </w:p>
        </w:tc>
        <w:tc>
          <w:tcPr>
            <w:tcW w:w="241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Ռեսպոնդենտի կողմից կատարվող գործառնությունը</w:t>
            </w:r>
          </w:p>
        </w:tc>
        <w:tc>
          <w:tcPr>
            <w:tcW w:w="2977"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վերջնական վիճակը</w:t>
            </w:r>
          </w:p>
        </w:tc>
        <w:tc>
          <w:tcPr>
            <w:tcW w:w="22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տրանզակցիա</w:t>
            </w:r>
          </w:p>
        </w:tc>
      </w:tr>
      <w:tr w:rsidR="007C7FDA" w:rsidRPr="000B347D" w:rsidTr="00066197">
        <w:trPr>
          <w:jc w:val="center"/>
        </w:trPr>
        <w:tc>
          <w:tcPr>
            <w:tcW w:w="1037"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7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41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977"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2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r>
      <w:tr w:rsidR="007C7FDA" w:rsidRPr="000B347D" w:rsidTr="00066197">
        <w:trPr>
          <w:jc w:val="center"/>
        </w:trPr>
        <w:tc>
          <w:tcPr>
            <w:tcW w:w="1037"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14189" w:type="dxa"/>
            <w:gridSpan w:val="5"/>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տեղեկությունների հարցում (P.CP.03.PRC.007)</w:t>
            </w:r>
          </w:p>
        </w:tc>
      </w:tr>
      <w:tr w:rsidR="007C7FDA" w:rsidRPr="000B347D" w:rsidTr="00066197">
        <w:trPr>
          <w:jc w:val="center"/>
        </w:trPr>
        <w:tc>
          <w:tcPr>
            <w:tcW w:w="1037"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278"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տեղեկությունների հարցում (P.CP.03.OPR.019)</w:t>
            </w:r>
            <w:r w:rsidR="002908AA">
              <w:rPr>
                <w:rStyle w:val="Bodytext1210pt"/>
                <w:sz w:val="24"/>
                <w:szCs w:val="24"/>
              </w:rPr>
              <w:t>:</w:t>
            </w:r>
            <w:r w:rsidRPr="000B347D">
              <w:rPr>
                <w:rStyle w:val="Bodytext1210pt"/>
                <w:sz w:val="24"/>
                <w:szCs w:val="24"/>
              </w:rPr>
              <w:t xml:space="preserve"> ՄՓՏՄ-ի ժամանակավոր ներմուծման (արտահանման)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 (P.CP.03.OPR.021)</w:t>
            </w:r>
          </w:p>
        </w:tc>
        <w:tc>
          <w:tcPr>
            <w:tcW w:w="325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 (P.CP.03.BEN.001)՝ տեղեկությունները հարցված</w:t>
            </w:r>
            <w:r w:rsidR="00805CE1">
              <w:rPr>
                <w:rStyle w:val="Bodytext1210pt"/>
                <w:sz w:val="24"/>
                <w:szCs w:val="24"/>
              </w:rPr>
              <w:t xml:space="preserve"> </w:t>
            </w:r>
            <w:r w:rsidRPr="000B347D">
              <w:rPr>
                <w:rStyle w:val="Bodytext1210pt"/>
                <w:sz w:val="24"/>
                <w:szCs w:val="24"/>
              </w:rPr>
              <w:t>են</w:t>
            </w:r>
          </w:p>
        </w:tc>
        <w:tc>
          <w:tcPr>
            <w:tcW w:w="241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 տեղեկությունների ներկայացում (P.CP.03.OPR.020)</w:t>
            </w:r>
          </w:p>
        </w:tc>
        <w:tc>
          <w:tcPr>
            <w:tcW w:w="2977" w:type="dxa"/>
            <w:tcBorders>
              <w:top w:val="single" w:sz="4" w:space="0" w:color="auto"/>
              <w:left w:val="single" w:sz="4" w:space="0" w:color="auto"/>
              <w:bottom w:val="single" w:sz="4" w:space="0" w:color="auto"/>
            </w:tcBorders>
            <w:shd w:val="clear" w:color="auto" w:fill="FFFFFF"/>
          </w:tcPr>
          <w:p w:rsidR="007C7FDA" w:rsidRPr="000B347D" w:rsidRDefault="007C7FDA" w:rsidP="00066197">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 տեղեկություններ (P.CP.03.BEN.001)՝ տեղեկությունները բացակայում են</w:t>
            </w:r>
            <w:r w:rsidR="002908AA">
              <w:rPr>
                <w:rStyle w:val="Bodytext1210pt"/>
                <w:sz w:val="24"/>
                <w:szCs w:val="24"/>
              </w:rPr>
              <w:t>:</w:t>
            </w:r>
            <w:r w:rsidRPr="000B347D">
              <w:rPr>
                <w:rStyle w:val="Bodytext1210pt"/>
                <w:sz w:val="24"/>
                <w:szCs w:val="24"/>
              </w:rPr>
              <w:t xml:space="preserve"> ՄՓՏՄ-ի ժամանակավոր ներմուծման (արտահանման) վերաբերյալ տեղեկություններ (P.CP.03.BEN.001)՝ տեղեկությունները ներկայացված</w:t>
            </w:r>
            <w:r w:rsidR="00805CE1">
              <w:rPr>
                <w:rStyle w:val="Bodytext1210pt"/>
                <w:sz w:val="24"/>
                <w:szCs w:val="24"/>
              </w:rPr>
              <w:t xml:space="preserve"> </w:t>
            </w:r>
            <w:r w:rsidRPr="000B347D">
              <w:rPr>
                <w:rStyle w:val="Bodytext1210pt"/>
                <w:sz w:val="24"/>
                <w:szCs w:val="24"/>
              </w:rPr>
              <w:t>են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տեղեկությունների հարցում (P.CP.03.TRN.008)</w:t>
            </w:r>
          </w:p>
        </w:tc>
      </w:tr>
    </w:tbl>
    <w:p w:rsidR="007C7FDA" w:rsidRPr="000B347D" w:rsidRDefault="007C7FDA" w:rsidP="004B6E35">
      <w:pPr>
        <w:tabs>
          <w:tab w:val="left" w:pos="1134"/>
        </w:tabs>
        <w:spacing w:after="160" w:line="360" w:lineRule="auto"/>
        <w:ind w:right="-8"/>
        <w:jc w:val="both"/>
        <w:sectPr w:rsidR="007C7FDA" w:rsidRPr="000B347D" w:rsidSect="00B15FDD">
          <w:pgSz w:w="16840" w:h="11900" w:orient="landscape" w:code="9"/>
          <w:pgMar w:top="1418" w:right="1418" w:bottom="1418" w:left="1418" w:header="709" w:footer="6" w:gutter="0"/>
          <w:cols w:space="720"/>
          <w:noEndnote/>
          <w:docGrid w:linePitch="360"/>
        </w:sectPr>
      </w:pPr>
    </w:p>
    <w:p w:rsidR="007C7FDA" w:rsidRPr="000B347D" w:rsidRDefault="007C7FDA" w:rsidP="00066197">
      <w:pPr>
        <w:pStyle w:val="Bodytext20"/>
        <w:shd w:val="clear" w:color="auto" w:fill="auto"/>
        <w:tabs>
          <w:tab w:val="left" w:pos="1134"/>
        </w:tabs>
        <w:spacing w:after="160" w:line="360" w:lineRule="auto"/>
        <w:ind w:right="-8" w:firstLine="0"/>
      </w:pPr>
      <w:r w:rsidRPr="000B347D">
        <w:rPr>
          <w:rStyle w:val="Headerorfooter4"/>
          <w:rFonts w:ascii="Sylfaen" w:hAnsi="Sylfaen"/>
          <w:sz w:val="24"/>
          <w:szCs w:val="24"/>
          <w:lang w:val="hy-AM"/>
        </w:rPr>
        <w:lastRenderedPageBreak/>
        <w:t>5. Տեղեկատվական փոխգործակցությունը՝ ՄՓՏՄ-ի ժամանակավոր ներմուծումն (արտահանումն) ավարտելու վերաբերյալ</w:t>
      </w:r>
      <w:r w:rsidR="00805CE1">
        <w:rPr>
          <w:rStyle w:val="Headerorfooter4"/>
          <w:rFonts w:ascii="Sylfaen" w:hAnsi="Sylfaen"/>
          <w:sz w:val="24"/>
          <w:szCs w:val="24"/>
          <w:lang w:val="hy-AM"/>
        </w:rPr>
        <w:t xml:space="preserve"> </w:t>
      </w:r>
      <w:r w:rsidRPr="000B347D">
        <w:rPr>
          <w:rStyle w:val="Headerorfooter4"/>
          <w:rFonts w:ascii="Sylfaen" w:hAnsi="Sylfaen"/>
          <w:sz w:val="24"/>
          <w:szCs w:val="24"/>
          <w:lang w:val="hy-AM"/>
        </w:rPr>
        <w:t>տեղեկությունների հարցում կատարելիս</w:t>
      </w:r>
    </w:p>
    <w:p w:rsidR="007C7FDA" w:rsidRPr="000B347D" w:rsidRDefault="007C7FDA" w:rsidP="003E0DBF">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16.</w:t>
      </w:r>
      <w:r w:rsidR="003E0DBF" w:rsidRPr="001B6343">
        <w:rPr>
          <w:rFonts w:ascii="Sylfaen" w:hAnsi="Sylfaen"/>
          <w:sz w:val="24"/>
          <w:szCs w:val="24"/>
          <w:lang w:val="hy-AM"/>
        </w:rPr>
        <w:tab/>
      </w:r>
      <w:r w:rsidRPr="000B347D">
        <w:rPr>
          <w:rFonts w:ascii="Sylfaen" w:hAnsi="Sylfaen"/>
          <w:sz w:val="24"/>
          <w:szCs w:val="24"/>
          <w:lang w:val="hy-AM"/>
        </w:rPr>
        <w:t>Ընդհանուր գործընթացի տրանզակցիաների կատարման սխեման՝ ՄՓՏՄ-ի ժամանակավոր ներմուծումն (արտահանումն) ավարտելու վերաբերյալ տեղեկությունների հարցում կատարելիս, ներկայացված է 6-րդ նկարում</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ու վերջնական վիճակների </w:t>
      </w:r>
      <w:r w:rsidR="00917CF1">
        <w:rPr>
          <w:rFonts w:ascii="Sylfaen" w:hAnsi="Sylfaen"/>
          <w:sz w:val="24"/>
          <w:szCs w:val="24"/>
          <w:lang w:val="hy-AM"/>
        </w:rPr>
        <w:t>և</w:t>
      </w:r>
      <w:r w:rsidRPr="000B347D">
        <w:rPr>
          <w:rFonts w:ascii="Sylfaen" w:hAnsi="Sylfaen"/>
          <w:sz w:val="24"/>
          <w:szCs w:val="24"/>
          <w:lang w:val="hy-AM"/>
        </w:rPr>
        <w:t xml:space="preserve"> ընդհանուր գործընթացի տրանզակցիաների միջ</w:t>
      </w:r>
      <w:r w:rsidR="00917CF1">
        <w:rPr>
          <w:rFonts w:ascii="Sylfaen" w:hAnsi="Sylfaen"/>
          <w:sz w:val="24"/>
          <w:szCs w:val="24"/>
          <w:lang w:val="hy-AM"/>
        </w:rPr>
        <w:t>և</w:t>
      </w:r>
      <w:r w:rsidRPr="000B347D">
        <w:rPr>
          <w:rFonts w:ascii="Sylfaen" w:hAnsi="Sylfaen"/>
          <w:sz w:val="24"/>
          <w:szCs w:val="24"/>
          <w:lang w:val="hy-AM"/>
        </w:rPr>
        <w:t xml:space="preserve"> առկա կապը</w:t>
      </w:r>
      <w:r w:rsidR="002908AA">
        <w:rPr>
          <w:rFonts w:ascii="Sylfaen" w:hAnsi="Sylfaen"/>
          <w:sz w:val="24"/>
          <w:szCs w:val="24"/>
          <w:lang w:val="hy-AM"/>
        </w:rPr>
        <w:t>:</w:t>
      </w:r>
    </w:p>
    <w:p w:rsidR="007C7FDA" w:rsidRPr="000B347D" w:rsidRDefault="00D04E2E" w:rsidP="00A65039">
      <w:pPr>
        <w:tabs>
          <w:tab w:val="left" w:pos="1134"/>
        </w:tabs>
        <w:spacing w:after="160" w:line="360" w:lineRule="auto"/>
        <w:ind w:right="-8"/>
        <w:jc w:val="center"/>
      </w:pPr>
      <w:r>
        <w:rPr>
          <w:noProof/>
          <w:lang w:val="en-US" w:eastAsia="en-US" w:bidi="ar-SA"/>
        </w:rPr>
        <mc:AlternateContent>
          <mc:Choice Requires="wps">
            <w:drawing>
              <wp:anchor distT="0" distB="0" distL="114300" distR="114300" simplePos="0" relativeHeight="251767808" behindDoc="0" locked="0" layoutInCell="1" allowOverlap="1" wp14:anchorId="74CB5ADC" wp14:editId="3869AD46">
                <wp:simplePos x="0" y="0"/>
                <wp:positionH relativeFrom="column">
                  <wp:posOffset>1711325</wp:posOffset>
                </wp:positionH>
                <wp:positionV relativeFrom="paragraph">
                  <wp:posOffset>1362075</wp:posOffset>
                </wp:positionV>
                <wp:extent cx="2451100" cy="387350"/>
                <wp:effectExtent l="0" t="0" r="0" b="3175"/>
                <wp:wrapNone/>
                <wp:docPr id="11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38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F0A15" w:rsidRDefault="004E3B06" w:rsidP="007C7FDA">
                            <w:pPr>
                              <w:jc w:val="center"/>
                              <w:rPr>
                                <w:sz w:val="12"/>
                                <w:szCs w:val="12"/>
                              </w:rPr>
                            </w:pPr>
                            <w:r w:rsidRPr="001F0A15">
                              <w:rPr>
                                <w:sz w:val="12"/>
                                <w:szCs w:val="12"/>
                              </w:rPr>
                              <w:t>ՄՓՏՄ-ի ժամանակավոր ներմուծումն (արտահանումն) ավարտելու վերաբերյալ տեղեկությունների հարցում (P.CP.03.TRN.008)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6" o:spid="_x0000_s1182" type="#_x0000_t202" style="position:absolute;left:0;text-align:left;margin-left:134.75pt;margin-top:107.25pt;width:193pt;height:3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" stroked="f">
                <v:textbox>
                  <w:txbxContent>
                    <w:p w:rsidR="004E3B06" w:rsidRPr="001F0A15" w:rsidRDefault="004E3B06" w:rsidP="007C7FDA">
                      <w:pPr>
                        <w:jc w:val="center"/>
                        <w:rPr>
                          <w:sz w:val="12"/>
                          <w:szCs w:val="12"/>
                        </w:rPr>
                      </w:pPr>
                      <w:r w:rsidRPr="001F0A15">
                        <w:rPr>
                          <w:sz w:val="12"/>
                          <w:szCs w:val="12"/>
                        </w:rPr>
                        <w:t>ՄՓՏՄ-ի ժամանակավոր ներմուծումն (արտահանումն) ավարտելու վերաբերյալ տեղեկությունների հարցում (P.CP.03.TRN.008)</w:t>
                      </w:r>
                    </w:p>
                  </w:txbxContent>
                </v:textbox>
              </v:shape>
            </w:pict>
          </mc:Fallback>
        </mc:AlternateContent>
      </w:r>
      <w:r>
        <w:rPr>
          <w:noProof/>
          <w:lang w:val="en-US" w:eastAsia="en-US" w:bidi="ar-SA"/>
        </w:rPr>
        <mc:AlternateContent>
          <mc:Choice Requires="wps">
            <w:drawing>
              <wp:anchor distT="0" distB="0" distL="114300" distR="114300" simplePos="0" relativeHeight="251765760" behindDoc="0" locked="0" layoutInCell="1" allowOverlap="1" wp14:anchorId="492919F1" wp14:editId="48D4FF47">
                <wp:simplePos x="0" y="0"/>
                <wp:positionH relativeFrom="column">
                  <wp:posOffset>102235</wp:posOffset>
                </wp:positionH>
                <wp:positionV relativeFrom="paragraph">
                  <wp:posOffset>885825</wp:posOffset>
                </wp:positionV>
                <wp:extent cx="4578350" cy="330200"/>
                <wp:effectExtent l="0" t="0" r="0" b="3175"/>
                <wp:wrapNone/>
                <wp:docPr id="11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F0A15" w:rsidRDefault="004E3B06" w:rsidP="007C7FDA">
                            <w:pPr>
                              <w:rPr>
                                <w:sz w:val="12"/>
                                <w:lang w:val="en-US"/>
                              </w:rPr>
                            </w:pPr>
                            <w:r w:rsidRPr="001F0A15">
                              <w:rPr>
                                <w:rStyle w:val="Bodytext1210pt"/>
                                <w:sz w:val="12"/>
                                <w:lang w:val="en-US"/>
                              </w:rPr>
                              <w:t>[</w:t>
                            </w:r>
                            <w:r w:rsidRPr="001F0A15">
                              <w:rPr>
                                <w:rStyle w:val="Bodytext1210pt"/>
                                <w:sz w:val="12"/>
                              </w:rPr>
                              <w:t>կատարվում է ՄՓՏՄ-ի ժամանակավոր ներմուծումն (արտահանումն) ավարտելու վերաբերյալ տեղեկություններ</w:t>
                            </w:r>
                            <w:r w:rsidRPr="001F0A15">
                              <w:rPr>
                                <w:rStyle w:val="Bodytext1210pt"/>
                                <w:sz w:val="12"/>
                                <w:lang w:val="en-US"/>
                              </w:rPr>
                              <w:t xml:space="preserve"> </w:t>
                            </w:r>
                            <w:r w:rsidRPr="001F0A15">
                              <w:rPr>
                                <w:rStyle w:val="Bodytext1210pt"/>
                                <w:sz w:val="12"/>
                              </w:rPr>
                              <w:t>ստանալու անհրաժեշտության առաջացման դեպքում</w:t>
                            </w:r>
                            <w:r w:rsidRPr="001F0A15">
                              <w:rPr>
                                <w:rStyle w:val="Bodytext1210pt"/>
                                <w:sz w:val="12"/>
                                <w:lang w:val="en-US"/>
                              </w:rPr>
                              <w:t>]</w:t>
                            </w:r>
                          </w:p>
                          <w:p w:rsidR="004E3B06" w:rsidRPr="002D36D5" w:rsidRDefault="004E3B06" w:rsidP="007C7FDA">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4" o:spid="_x0000_s1183" type="#_x0000_t202" style="position:absolute;left:0;text-align:left;margin-left:8.05pt;margin-top:69.75pt;width:360.5pt;height:2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" stroked="f">
                <v:textbox>
                  <w:txbxContent>
                    <w:p w:rsidR="004E3B06" w:rsidRPr="001F0A15" w:rsidRDefault="004E3B06" w:rsidP="007C7FDA">
                      <w:pPr>
                        <w:rPr>
                          <w:sz w:val="12"/>
                          <w:lang w:val="en-US"/>
                        </w:rPr>
                      </w:pPr>
                      <w:r w:rsidRPr="001F0A15">
                        <w:rPr>
                          <w:rStyle w:val="Bodytext1210pt"/>
                          <w:sz w:val="12"/>
                          <w:lang w:val="en-US"/>
                        </w:rPr>
                        <w:t>[</w:t>
                      </w:r>
                      <w:r w:rsidRPr="001F0A15">
                        <w:rPr>
                          <w:rStyle w:val="Bodytext1210pt"/>
                          <w:sz w:val="12"/>
                        </w:rPr>
                        <w:t>կատարվում է ՄՓՏՄ-ի ժամանակավոր ներմուծումն (արտահանումն) ավարտելու վերաբերյալ տեղեկություններ</w:t>
                      </w:r>
                      <w:r w:rsidRPr="001F0A15">
                        <w:rPr>
                          <w:rStyle w:val="Bodytext1210pt"/>
                          <w:sz w:val="12"/>
                          <w:lang w:val="en-US"/>
                        </w:rPr>
                        <w:t xml:space="preserve"> </w:t>
                      </w:r>
                      <w:r w:rsidRPr="001F0A15">
                        <w:rPr>
                          <w:rStyle w:val="Bodytext1210pt"/>
                          <w:sz w:val="12"/>
                        </w:rPr>
                        <w:t>ստանալու անհրաժեշտության առաջացման դեպքում</w:t>
                      </w:r>
                      <w:r w:rsidRPr="001F0A15">
                        <w:rPr>
                          <w:rStyle w:val="Bodytext1210pt"/>
                          <w:sz w:val="12"/>
                          <w:lang w:val="en-US"/>
                        </w:rPr>
                        <w:t>]</w:t>
                      </w:r>
                    </w:p>
                    <w:p w:rsidR="004E3B06" w:rsidRPr="002D36D5" w:rsidRDefault="004E3B06" w:rsidP="007C7FDA">
                      <w:pP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66784" behindDoc="0" locked="0" layoutInCell="1" allowOverlap="1" wp14:anchorId="2E5220A2" wp14:editId="1FBAB887">
                <wp:simplePos x="0" y="0"/>
                <wp:positionH relativeFrom="column">
                  <wp:posOffset>62230</wp:posOffset>
                </wp:positionH>
                <wp:positionV relativeFrom="paragraph">
                  <wp:posOffset>644525</wp:posOffset>
                </wp:positionV>
                <wp:extent cx="222250" cy="191135"/>
                <wp:effectExtent l="0" t="0" r="1270" b="2540"/>
                <wp:wrapNone/>
                <wp:docPr id="10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E0DBF" w:rsidRDefault="004E3B06" w:rsidP="003E0DBF">
                            <w:pPr>
                              <w:jc w:val="center"/>
                              <w:rPr>
                                <w:sz w:val="22"/>
                                <w:lang w:val="en-US"/>
                              </w:rPr>
                            </w:pPr>
                            <w:r w:rsidRPr="003E0DBF">
                              <w:rPr>
                                <w:sz w:val="14"/>
                                <w:lang w:val="en-US"/>
                              </w:rPr>
                              <w:t>OPT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5" o:spid="_x0000_s1184" type="#_x0000_t202" style="position:absolute;left:0;text-align:left;margin-left:4.9pt;margin-top:50.75pt;width:17.5pt;height:15.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" stroked="f">
                <v:textbox inset="0,0,0,0">
                  <w:txbxContent>
                    <w:p w:rsidR="004E3B06" w:rsidRPr="003E0DBF" w:rsidRDefault="004E3B06" w:rsidP="003E0DBF">
                      <w:pPr>
                        <w:jc w:val="center"/>
                        <w:rPr>
                          <w:sz w:val="22"/>
                          <w:lang w:val="en-US"/>
                        </w:rPr>
                      </w:pPr>
                      <w:r w:rsidRPr="003E0DBF">
                        <w:rPr>
                          <w:sz w:val="14"/>
                          <w:lang w:val="en-US"/>
                        </w:rPr>
                        <w:t>OPT</w:t>
                      </w:r>
                    </w:p>
                  </w:txbxContent>
                </v:textbox>
              </v:shape>
            </w:pict>
          </mc:Fallback>
        </mc:AlternateContent>
      </w:r>
      <w:r>
        <w:rPr>
          <w:noProof/>
          <w:lang w:val="en-US" w:eastAsia="en-US" w:bidi="ar-SA"/>
        </w:rPr>
        <mc:AlternateContent>
          <mc:Choice Requires="wps">
            <w:drawing>
              <wp:anchor distT="0" distB="0" distL="114300" distR="114300" simplePos="0" relativeHeight="251764736" behindDoc="0" locked="0" layoutInCell="1" allowOverlap="1" wp14:anchorId="5945C611" wp14:editId="64CC6EC3">
                <wp:simplePos x="0" y="0"/>
                <wp:positionH relativeFrom="column">
                  <wp:posOffset>3003550</wp:posOffset>
                </wp:positionH>
                <wp:positionV relativeFrom="paragraph">
                  <wp:posOffset>34925</wp:posOffset>
                </wp:positionV>
                <wp:extent cx="2675255" cy="179070"/>
                <wp:effectExtent l="3175" t="0" r="0" b="0"/>
                <wp:wrapNone/>
                <wp:docPr id="10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179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3E0DBF">
                            <w:pPr>
                              <w:jc w:val="center"/>
                              <w:rPr>
                                <w:lang w:val="en-US"/>
                              </w:rPr>
                            </w:pPr>
                            <w:r w:rsidRPr="00DE0D5A">
                              <w:rPr>
                                <w:sz w:val="12"/>
                              </w:rPr>
                              <w:t>Տեղեկություններ ներկայացնող լիազորված մարմին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 o:spid="_x0000_s1185" type="#_x0000_t202" style="position:absolute;left:0;text-align:left;margin-left:236.5pt;margin-top:2.75pt;width:210.65pt;height:14.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" stroked="f">
                <v:textbox inset="0,0,0,0">
                  <w:txbxContent>
                    <w:p w:rsidR="004E3B06" w:rsidRPr="002D36D5" w:rsidRDefault="004E3B06" w:rsidP="003E0DBF">
                      <w:pPr>
                        <w:jc w:val="center"/>
                        <w:rPr>
                          <w:lang w:val="en-US"/>
                        </w:rPr>
                      </w:pPr>
                      <w:r w:rsidRPr="00DE0D5A">
                        <w:rPr>
                          <w:sz w:val="12"/>
                        </w:rPr>
                        <w:t>Տեղեկություններ ներկայացնող լիազորված մարմին</w:t>
                      </w:r>
                    </w:p>
                  </w:txbxContent>
                </v:textbox>
              </v:shape>
            </w:pict>
          </mc:Fallback>
        </mc:AlternateContent>
      </w:r>
      <w:r>
        <w:rPr>
          <w:noProof/>
          <w:lang w:val="en-US" w:eastAsia="en-US" w:bidi="ar-SA"/>
        </w:rPr>
        <mc:AlternateContent>
          <mc:Choice Requires="wps">
            <w:drawing>
              <wp:anchor distT="0" distB="0" distL="114300" distR="114300" simplePos="0" relativeHeight="251763712" behindDoc="0" locked="0" layoutInCell="1" allowOverlap="1" wp14:anchorId="11C220F5" wp14:editId="5F7722FB">
                <wp:simplePos x="0" y="0"/>
                <wp:positionH relativeFrom="column">
                  <wp:posOffset>140970</wp:posOffset>
                </wp:positionH>
                <wp:positionV relativeFrom="paragraph">
                  <wp:posOffset>34925</wp:posOffset>
                </wp:positionV>
                <wp:extent cx="2623820" cy="179070"/>
                <wp:effectExtent l="0" t="0" r="0" b="0"/>
                <wp:wrapNone/>
                <wp:docPr id="10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79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3E0DBF">
                            <w:pPr>
                              <w:jc w:val="center"/>
                              <w:rPr>
                                <w:lang w:val="en-US"/>
                              </w:rPr>
                            </w:pPr>
                            <w:r w:rsidRPr="00DE0D5A">
                              <w:rPr>
                                <w:sz w:val="12"/>
                              </w:rPr>
                              <w:t>Տեղեկությունների հարցում կատարող լիազորված մարմին</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 o:spid="_x0000_s1186" type="#_x0000_t202" style="position:absolute;left:0;text-align:left;margin-left:11.1pt;margin-top:2.75pt;width:206.6pt;height:14.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" stroked="f">
                <v:textbox inset="0,0,0,0">
                  <w:txbxContent>
                    <w:p w:rsidR="004E3B06" w:rsidRPr="002D36D5" w:rsidRDefault="004E3B06" w:rsidP="003E0DBF">
                      <w:pPr>
                        <w:jc w:val="center"/>
                        <w:rPr>
                          <w:lang w:val="en-US"/>
                        </w:rPr>
                      </w:pPr>
                      <w:r w:rsidRPr="00DE0D5A">
                        <w:rPr>
                          <w:sz w:val="12"/>
                        </w:rPr>
                        <w:t>Տեղեկությունների հարցում կատարող լիազորված մարմին</w:t>
                      </w:r>
                    </w:p>
                  </w:txbxContent>
                </v:textbox>
              </v:shape>
            </w:pict>
          </mc:Fallback>
        </mc:AlternateContent>
      </w:r>
      <w:r w:rsidR="007C7FDA" w:rsidRPr="000B347D">
        <w:rPr>
          <w:noProof/>
          <w:lang w:val="en-US" w:eastAsia="en-US" w:bidi="ar-SA"/>
        </w:rPr>
        <w:drawing>
          <wp:inline distT="0" distB="0" distL="0" distR="0" wp14:anchorId="7885D810" wp14:editId="41BED8B2">
            <wp:extent cx="5943599" cy="2560320"/>
            <wp:effectExtent l="19050" t="0" r="1" b="0"/>
            <wp:docPr id="19" name="Picture 5" descr="\\SERVERTC\Materials\2016\Quarter 1\AppData\Local\Microsoft\Windows\Temporary Internet Files\Content.Outlook\27UZGJOW\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6\Quarter 1\AppData\Local\Microsoft\Windows\Temporary Internet Files\Content.Outlook\27UZGJOW\media\image19.jpeg"/>
                    <pic:cNvPicPr>
                      <a:picLocks noChangeAspect="1" noChangeArrowheads="1"/>
                    </pic:cNvPicPr>
                  </pic:nvPicPr>
                  <pic:blipFill>
                    <a:blip r:embed="rId31" cstate="print"/>
                    <a:srcRect/>
                    <a:stretch>
                      <a:fillRect/>
                    </a:stretch>
                  </pic:blipFill>
                  <pic:spPr bwMode="auto">
                    <a:xfrm>
                      <a:off x="0" y="0"/>
                      <a:ext cx="5944361" cy="2560648"/>
                    </a:xfrm>
                    <a:prstGeom prst="rect">
                      <a:avLst/>
                    </a:prstGeom>
                    <a:noFill/>
                    <a:ln w="9525">
                      <a:noFill/>
                      <a:miter lim="800000"/>
                      <a:headEnd/>
                      <a:tailEnd/>
                    </a:ln>
                  </pic:spPr>
                </pic:pic>
              </a:graphicData>
            </a:graphic>
          </wp:inline>
        </w:drawing>
      </w:r>
      <w:r w:rsidR="007C7FDA" w:rsidRPr="000B347D">
        <w:t>Նկ. 6 Ընդհանուր գործընթացի տրանզակցիաների կատարման սխեման՝ ՄՓՏՄ-ի ժամանակավոր ներմուծումն (արտահանումն)</w:t>
      </w:r>
      <w:r w:rsidR="00805CE1">
        <w:t xml:space="preserve"> </w:t>
      </w:r>
      <w:r w:rsidR="007C7FDA" w:rsidRPr="000B347D">
        <w:t>ավարտելու վերաբերյալ տեղեկությունների հարցում կատարելիս</w:t>
      </w:r>
    </w:p>
    <w:p w:rsidR="00A65039" w:rsidRDefault="00A65039">
      <w:pPr>
        <w:widowControl/>
        <w:spacing w:after="200" w:line="276" w:lineRule="auto"/>
        <w:sectPr w:rsidR="00A65039" w:rsidSect="00C80E1E">
          <w:type w:val="continuous"/>
          <w:pgSz w:w="11900" w:h="16840" w:code="9"/>
          <w:pgMar w:top="1418" w:right="1418" w:bottom="1418" w:left="1418" w:header="709" w:footer="6" w:gutter="0"/>
          <w:cols w:space="720"/>
          <w:noEndnote/>
          <w:docGrid w:linePitch="360"/>
        </w:sectPr>
      </w:pPr>
    </w:p>
    <w:p w:rsidR="007C7FDA" w:rsidRPr="000B347D" w:rsidRDefault="007C7FDA" w:rsidP="00A65039">
      <w:pPr>
        <w:pStyle w:val="Headerorfooter40"/>
        <w:shd w:val="clear" w:color="auto" w:fill="auto"/>
        <w:tabs>
          <w:tab w:val="left" w:pos="1134"/>
        </w:tabs>
        <w:spacing w:after="160" w:line="360" w:lineRule="auto"/>
        <w:ind w:right="-8"/>
        <w:jc w:val="right"/>
        <w:rPr>
          <w:rFonts w:ascii="Sylfaen" w:hAnsi="Sylfaen"/>
          <w:sz w:val="24"/>
          <w:szCs w:val="24"/>
          <w:lang w:val="hy-AM"/>
        </w:rPr>
      </w:pPr>
      <w:r w:rsidRPr="000B347D">
        <w:rPr>
          <w:rFonts w:ascii="Sylfaen" w:hAnsi="Sylfaen"/>
          <w:sz w:val="24"/>
          <w:szCs w:val="24"/>
          <w:lang w:val="hy-AM"/>
        </w:rPr>
        <w:lastRenderedPageBreak/>
        <w:t>Աղյուսակ 6</w:t>
      </w:r>
    </w:p>
    <w:p w:rsidR="007C7FDA" w:rsidRPr="000B347D" w:rsidRDefault="007C7FDA" w:rsidP="00A65039">
      <w:pPr>
        <w:pStyle w:val="Headerorfooter40"/>
        <w:shd w:val="clear" w:color="auto" w:fill="auto"/>
        <w:tabs>
          <w:tab w:val="left" w:pos="1134"/>
        </w:tabs>
        <w:spacing w:after="160" w:line="360" w:lineRule="auto"/>
        <w:ind w:right="-8"/>
        <w:rPr>
          <w:rFonts w:ascii="Sylfaen" w:hAnsi="Sylfaen"/>
          <w:sz w:val="24"/>
          <w:szCs w:val="24"/>
          <w:lang w:val="hy-AM"/>
        </w:rPr>
      </w:pPr>
      <w:r w:rsidRPr="000B347D">
        <w:rPr>
          <w:rFonts w:ascii="Sylfaen" w:hAnsi="Sylfaen"/>
          <w:sz w:val="24"/>
          <w:szCs w:val="24"/>
          <w:lang w:val="hy-AM"/>
        </w:rPr>
        <w:t>Ընդհանուր գործընթացի տրանզակցիաների ցանկը՝ ՄՓՏՄ-ի 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 հարցում կատարելիս</w:t>
      </w:r>
    </w:p>
    <w:tbl>
      <w:tblPr>
        <w:tblOverlap w:val="never"/>
        <w:tblW w:w="14863" w:type="dxa"/>
        <w:jc w:val="center"/>
        <w:tblInd w:w="-275" w:type="dxa"/>
        <w:tblLayout w:type="fixed"/>
        <w:tblCellMar>
          <w:left w:w="10" w:type="dxa"/>
          <w:right w:w="10" w:type="dxa"/>
        </w:tblCellMar>
        <w:tblLook w:val="0020" w:firstRow="1" w:lastRow="0" w:firstColumn="0" w:lastColumn="0" w:noHBand="0" w:noVBand="0"/>
      </w:tblPr>
      <w:tblGrid>
        <w:gridCol w:w="1014"/>
        <w:gridCol w:w="3106"/>
        <w:gridCol w:w="3250"/>
        <w:gridCol w:w="2722"/>
        <w:gridCol w:w="2419"/>
        <w:gridCol w:w="2352"/>
      </w:tblGrid>
      <w:tr w:rsidR="007C7FDA" w:rsidRPr="000B347D" w:rsidTr="00A65039">
        <w:trPr>
          <w:tblHeade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A65039">
              <w:rPr>
                <w:rStyle w:val="Bodytext1210pt"/>
                <w:sz w:val="24"/>
                <w:szCs w:val="24"/>
                <w:lang w:val="en-US"/>
              </w:rPr>
              <w:t xml:space="preserve"> </w:t>
            </w:r>
            <w:r w:rsidRPr="000B347D">
              <w:rPr>
                <w:rStyle w:val="Bodytext1210pt"/>
                <w:sz w:val="24"/>
                <w:szCs w:val="24"/>
              </w:rPr>
              <w:t>ը/կ</w:t>
            </w:r>
          </w:p>
        </w:tc>
        <w:tc>
          <w:tcPr>
            <w:tcW w:w="310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Նախաձեռնողի կողմից կատարվող գործառնություն</w:t>
            </w:r>
            <w:r w:rsidRPr="000B347D">
              <w:rPr>
                <w:rStyle w:val="Bodytext1210pt"/>
                <w:sz w:val="24"/>
                <w:szCs w:val="24"/>
                <w:lang w:val="en-US"/>
              </w:rPr>
              <w:t>ը</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միջանկյալ վիճակ</w:t>
            </w:r>
            <w:r w:rsidRPr="000B347D">
              <w:rPr>
                <w:rStyle w:val="Bodytext1210pt"/>
                <w:sz w:val="24"/>
                <w:szCs w:val="24"/>
                <w:lang w:val="en-US"/>
              </w:rPr>
              <w:t>ը</w:t>
            </w:r>
          </w:p>
        </w:tc>
        <w:tc>
          <w:tcPr>
            <w:tcW w:w="272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Ռեսպոնդենտի կողմից կատարվող գործառնություն</w:t>
            </w:r>
            <w:r w:rsidRPr="000B347D">
              <w:rPr>
                <w:rStyle w:val="Bodytext1210pt"/>
                <w:sz w:val="24"/>
                <w:szCs w:val="24"/>
                <w:lang w:val="en-US"/>
              </w:rPr>
              <w:t>ը</w:t>
            </w:r>
          </w:p>
        </w:tc>
        <w:tc>
          <w:tcPr>
            <w:tcW w:w="2419"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տեղեկատվական օբյեկտի վերջնական վիճակ</w:t>
            </w:r>
            <w:r w:rsidRPr="000B347D">
              <w:rPr>
                <w:rStyle w:val="Bodytext1210pt"/>
                <w:sz w:val="24"/>
                <w:szCs w:val="24"/>
                <w:lang w:val="en-US"/>
              </w:rPr>
              <w:t>ը</w:t>
            </w:r>
          </w:p>
        </w:tc>
        <w:tc>
          <w:tcPr>
            <w:tcW w:w="2352"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Ընդհանուր գործընթացի տրանզակցիա</w:t>
            </w:r>
          </w:p>
        </w:tc>
      </w:tr>
      <w:tr w:rsidR="007C7FDA" w:rsidRPr="000B347D" w:rsidTr="00A65039">
        <w:trPr>
          <w:tblHeade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106"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5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722"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2419"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2352"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r>
      <w:tr w:rsidR="007C7FDA" w:rsidRPr="000B347D" w:rsidTr="00B125E8">
        <w:trPr>
          <w:jc w:val="center"/>
        </w:trPr>
        <w:tc>
          <w:tcPr>
            <w:tcW w:w="101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13849" w:type="dxa"/>
            <w:gridSpan w:val="5"/>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20"/>
              <w:shd w:val="clear" w:color="auto" w:fill="auto"/>
              <w:tabs>
                <w:tab w:val="left" w:pos="1134"/>
              </w:tabs>
              <w:spacing w:line="240" w:lineRule="auto"/>
              <w:ind w:right="-6" w:firstLine="0"/>
              <w:rPr>
                <w:rFonts w:ascii="Sylfaen" w:hAnsi="Sylfaen"/>
                <w:sz w:val="24"/>
                <w:szCs w:val="24"/>
              </w:rPr>
            </w:pPr>
            <w:r w:rsidRPr="000B347D">
              <w:rPr>
                <w:rFonts w:ascii="Sylfaen" w:hAnsi="Sylfaen"/>
                <w:sz w:val="24"/>
                <w:szCs w:val="24"/>
              </w:rPr>
              <w:t>ՄՓՏՄ-ի ժամանակավոր ներմուծման (արտահանման) վերաբերյալ տեղեկությունների բացակայության մասին տեղեկատվության հարցում</w:t>
            </w:r>
          </w:p>
        </w:tc>
      </w:tr>
      <w:tr w:rsidR="007C7FDA" w:rsidRPr="000B347D" w:rsidTr="00A65039">
        <w:trPr>
          <w:jc w:val="center"/>
        </w:trPr>
        <w:tc>
          <w:tcPr>
            <w:tcW w:w="101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10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20"/>
              <w:shd w:val="clear" w:color="auto" w:fill="auto"/>
              <w:tabs>
                <w:tab w:val="left" w:pos="1134"/>
              </w:tabs>
              <w:spacing w:line="240" w:lineRule="auto"/>
              <w:ind w:right="-6" w:firstLine="0"/>
              <w:jc w:val="left"/>
              <w:rPr>
                <w:rFonts w:ascii="Sylfaen" w:hAnsi="Sylfaen"/>
                <w:sz w:val="24"/>
                <w:szCs w:val="24"/>
              </w:rPr>
            </w:pPr>
            <w:r w:rsidRPr="000B347D">
              <w:rPr>
                <w:rFonts w:ascii="Sylfaen" w:hAnsi="Sylfaen"/>
                <w:sz w:val="24"/>
                <w:szCs w:val="24"/>
              </w:rPr>
              <w:t>ՄՓՏՄ-ի ժամանակավոր ներմուծումն (արտահանումն) ավարտելու վերաբերյալ տեղեկությունների բացակայության մասին հարցում</w:t>
            </w:r>
          </w:p>
          <w:p w:rsidR="007C7FDA" w:rsidRPr="000B347D" w:rsidRDefault="007C7FDA" w:rsidP="008C3D50">
            <w:pPr>
              <w:pStyle w:val="Bodytext120"/>
              <w:shd w:val="clear" w:color="auto" w:fill="auto"/>
              <w:tabs>
                <w:tab w:val="left" w:pos="1134"/>
              </w:tabs>
              <w:spacing w:after="120" w:line="240" w:lineRule="auto"/>
              <w:ind w:right="-6"/>
              <w:rPr>
                <w:rStyle w:val="Bodytext1210pt"/>
                <w:sz w:val="24"/>
                <w:szCs w:val="24"/>
              </w:rPr>
            </w:pPr>
            <w:r w:rsidRPr="000B347D">
              <w:rPr>
                <w:rStyle w:val="Bodytext1210pt"/>
                <w:sz w:val="24"/>
                <w:szCs w:val="24"/>
              </w:rPr>
              <w:t>(P.CP.03.OPR.022)</w:t>
            </w:r>
            <w:r w:rsidR="002908AA">
              <w:rPr>
                <w:rStyle w:val="Bodytext1210pt"/>
                <w:sz w:val="24"/>
                <w:szCs w:val="24"/>
              </w:rPr>
              <w:t>:</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ներմուծումն (արտահանումն) վերաբերյալ հարցված տեղեկությունների ընդունում </w:t>
            </w:r>
            <w:r w:rsidR="00917CF1">
              <w:rPr>
                <w:rStyle w:val="Bodytext1210pt"/>
                <w:sz w:val="24"/>
                <w:szCs w:val="24"/>
              </w:rPr>
              <w:t>և</w:t>
            </w:r>
            <w:r w:rsidRPr="000B347D">
              <w:rPr>
                <w:rStyle w:val="Bodytext1210pt"/>
                <w:sz w:val="24"/>
                <w:szCs w:val="24"/>
              </w:rPr>
              <w:t xml:space="preserve"> մշակում </w:t>
            </w:r>
            <w:r w:rsidRPr="000B347D">
              <w:rPr>
                <w:rStyle w:val="Bodytext1210pt"/>
                <w:sz w:val="24"/>
                <w:szCs w:val="24"/>
              </w:rPr>
              <w:lastRenderedPageBreak/>
              <w:t>(P.CP.03.OPR.024)</w:t>
            </w:r>
          </w:p>
        </w:tc>
        <w:tc>
          <w:tcPr>
            <w:tcW w:w="325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lastRenderedPageBreak/>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 (P.CP.03.BEN.001)՝ ավարտելու վերաբերյալ տեղեկությունները հարցված են</w:t>
            </w:r>
          </w:p>
        </w:tc>
        <w:tc>
          <w:tcPr>
            <w:tcW w:w="2722"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ներմուծումն (արտահանումն) ավարտելու վերաբերյալ տեղեկությունների ներկայացում (P.CP.03.OPR.023)</w:t>
            </w:r>
          </w:p>
        </w:tc>
        <w:tc>
          <w:tcPr>
            <w:tcW w:w="2419"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 տեղեկություններ (P.CP.03.BEN.001)՝ ավարտելու վերաբերյալ տեղեկությունները բացակայում են</w:t>
            </w:r>
            <w:r w:rsidR="002908AA">
              <w:rPr>
                <w:rStyle w:val="Bodytext1210pt"/>
                <w:sz w:val="24"/>
                <w:szCs w:val="24"/>
              </w:rPr>
              <w:t>:</w:t>
            </w:r>
            <w:r w:rsidRPr="000B347D">
              <w:rPr>
                <w:rStyle w:val="Bodytext1210pt"/>
                <w:sz w:val="24"/>
                <w:szCs w:val="24"/>
              </w:rPr>
              <w:t xml:space="preserve"> ՄՓՏՄ-ի ժամանակավոր </w:t>
            </w:r>
            <w:r w:rsidRPr="000B347D">
              <w:rPr>
                <w:rStyle w:val="Bodytext1210pt"/>
                <w:sz w:val="24"/>
                <w:szCs w:val="24"/>
              </w:rPr>
              <w:lastRenderedPageBreak/>
              <w:t>ներմուծման (արտահանման) վերաբերյալ տեղեկություններ (P.CP.03.BEN.001)՝ ավարտելու վերաբերյալ տեղեկությունները ներկայացված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lastRenderedPageBreak/>
              <w:t>ՄՓՏՄ-ի ժամանակավոր ներմուծումն (արտահանումն) ավարտելու վերաբերյալ տեղեկությունների հարցում (P.CP.03.TRN.008)</w:t>
            </w:r>
          </w:p>
        </w:tc>
      </w:tr>
    </w:tbl>
    <w:p w:rsidR="007C7FDA" w:rsidRPr="000B347D" w:rsidRDefault="007C7FDA" w:rsidP="004B6E35">
      <w:pPr>
        <w:tabs>
          <w:tab w:val="left" w:pos="1134"/>
        </w:tabs>
        <w:spacing w:after="160" w:line="360" w:lineRule="auto"/>
        <w:ind w:right="-8"/>
        <w:jc w:val="both"/>
      </w:pPr>
    </w:p>
    <w:p w:rsidR="007C7FDA" w:rsidRPr="000B347D" w:rsidRDefault="007C7FDA" w:rsidP="004B6E35">
      <w:pPr>
        <w:tabs>
          <w:tab w:val="left" w:pos="1134"/>
        </w:tabs>
        <w:spacing w:after="160" w:line="360" w:lineRule="auto"/>
        <w:ind w:right="-8"/>
        <w:jc w:val="both"/>
        <w:sectPr w:rsidR="007C7FDA" w:rsidRPr="000B347D" w:rsidSect="00C80E1E">
          <w:pgSz w:w="16840" w:h="11900" w:orient="landscape" w:code="9"/>
          <w:pgMar w:top="1418" w:right="1418" w:bottom="1418" w:left="1418" w:header="709" w:footer="6" w:gutter="0"/>
          <w:cols w:space="720"/>
          <w:noEndnote/>
          <w:docGrid w:linePitch="360"/>
        </w:sectPr>
      </w:pPr>
    </w:p>
    <w:p w:rsidR="007C7FDA" w:rsidRPr="000B347D" w:rsidRDefault="007C7FDA" w:rsidP="00416CED">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lastRenderedPageBreak/>
        <w:t>VI. Ընդհանուր գործընթացի հաղորդագրությունների նկարագրությունը</w:t>
      </w:r>
    </w:p>
    <w:p w:rsidR="007C7FDA" w:rsidRPr="000B347D" w:rsidRDefault="007C7FDA" w:rsidP="00F91413">
      <w:pPr>
        <w:pStyle w:val="Bodytext20"/>
        <w:shd w:val="clear" w:color="auto" w:fill="auto"/>
        <w:tabs>
          <w:tab w:val="left" w:pos="1134"/>
        </w:tabs>
        <w:spacing w:after="160" w:line="360" w:lineRule="auto"/>
        <w:ind w:right="-8" w:firstLine="567"/>
        <w:jc w:val="both"/>
        <w:rPr>
          <w:rFonts w:ascii="Sylfaen" w:hAnsi="Sylfaen"/>
          <w:sz w:val="24"/>
          <w:szCs w:val="24"/>
          <w:lang w:val="hy-AM"/>
        </w:rPr>
        <w:sectPr w:rsidR="007C7FDA" w:rsidRPr="000B347D" w:rsidSect="00C80E1E">
          <w:pgSz w:w="11900" w:h="16840" w:code="9"/>
          <w:pgMar w:top="1418" w:right="1418" w:bottom="1418" w:left="1418" w:header="709" w:footer="6" w:gutter="0"/>
          <w:cols w:space="720"/>
          <w:noEndnote/>
          <w:docGrid w:linePitch="360"/>
        </w:sectPr>
      </w:pPr>
      <w:r w:rsidRPr="000B347D">
        <w:rPr>
          <w:rFonts w:ascii="Sylfaen" w:hAnsi="Sylfaen"/>
          <w:sz w:val="24"/>
          <w:szCs w:val="24"/>
          <w:lang w:val="hy-AM"/>
        </w:rPr>
        <w:t>17.</w:t>
      </w:r>
      <w:r w:rsidR="00B125E8" w:rsidRPr="001B6343">
        <w:rPr>
          <w:rFonts w:ascii="Sylfaen" w:hAnsi="Sylfaen"/>
          <w:sz w:val="24"/>
          <w:szCs w:val="24"/>
          <w:lang w:val="hy-AM"/>
        </w:rPr>
        <w:tab/>
      </w:r>
      <w:r w:rsidRPr="000B347D">
        <w:rPr>
          <w:rFonts w:ascii="Sylfaen" w:hAnsi="Sylfaen"/>
          <w:sz w:val="24"/>
          <w:szCs w:val="24"/>
          <w:lang w:val="hy-AM"/>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7-րդ աղյուսակում</w:t>
      </w:r>
      <w:r w:rsidR="002908AA">
        <w:rPr>
          <w:rFonts w:ascii="Sylfaen" w:hAnsi="Sylfaen"/>
          <w:sz w:val="24"/>
          <w:szCs w:val="24"/>
          <w:lang w:val="hy-AM"/>
        </w:rPr>
        <w:t>:</w:t>
      </w:r>
      <w:r w:rsidRPr="000B347D">
        <w:rPr>
          <w:rFonts w:ascii="Sylfaen" w:hAnsi="Sylfaen"/>
          <w:sz w:val="24"/>
          <w:szCs w:val="24"/>
          <w:lang w:val="hy-AM"/>
        </w:rPr>
        <w:t xml:space="preserve"> Հաղորդագրության կազմում տվյալների կառուցվածքը պետք է համապատասխանի </w:t>
      </w:r>
      <w:r w:rsidR="00F91413">
        <w:rPr>
          <w:rFonts w:ascii="Sylfaen" w:hAnsi="Sylfaen"/>
          <w:sz w:val="24"/>
          <w:szCs w:val="24"/>
          <w:lang w:val="hy-AM"/>
        </w:rPr>
        <w:br/>
      </w:r>
      <w:r w:rsidRPr="000B347D">
        <w:rPr>
          <w:rFonts w:ascii="Sylfaen" w:hAnsi="Sylfaen"/>
          <w:sz w:val="24"/>
          <w:szCs w:val="24"/>
          <w:lang w:val="hy-AM"/>
        </w:rPr>
        <w:t xml:space="preserve">Էլեկտրոնային փաստաթղթերի </w:t>
      </w:r>
      <w:r w:rsidR="00917CF1">
        <w:rPr>
          <w:rFonts w:ascii="Sylfaen" w:hAnsi="Sylfaen"/>
          <w:sz w:val="24"/>
          <w:szCs w:val="24"/>
          <w:lang w:val="hy-AM"/>
        </w:rPr>
        <w:t>և</w:t>
      </w:r>
      <w:r w:rsidRPr="000B347D">
        <w:rPr>
          <w:rFonts w:ascii="Sylfaen" w:hAnsi="Sylfaen"/>
          <w:sz w:val="24"/>
          <w:szCs w:val="24"/>
          <w:lang w:val="hy-AM"/>
        </w:rPr>
        <w:t xml:space="preserve"> տեղեկությունների ձ</w:t>
      </w:r>
      <w:r w:rsidR="00917CF1">
        <w:rPr>
          <w:rFonts w:ascii="Sylfaen" w:hAnsi="Sylfaen"/>
          <w:sz w:val="24"/>
          <w:szCs w:val="24"/>
          <w:lang w:val="hy-AM"/>
        </w:rPr>
        <w:t>և</w:t>
      </w:r>
      <w:r w:rsidRPr="000B347D">
        <w:rPr>
          <w:rFonts w:ascii="Sylfaen" w:hAnsi="Sylfaen"/>
          <w:sz w:val="24"/>
          <w:szCs w:val="24"/>
          <w:lang w:val="hy-AM"/>
        </w:rPr>
        <w:t>աչափերի ու կառուցվածքների նկարագրությանը</w:t>
      </w:r>
      <w:r w:rsidR="002908AA">
        <w:rPr>
          <w:rFonts w:ascii="Sylfaen" w:hAnsi="Sylfaen"/>
          <w:sz w:val="24"/>
          <w:szCs w:val="24"/>
          <w:lang w:val="hy-AM"/>
        </w:rPr>
        <w:t>:</w:t>
      </w:r>
      <w:r w:rsidRPr="000B347D">
        <w:rPr>
          <w:rFonts w:ascii="Sylfaen" w:hAnsi="Sylfaen"/>
          <w:sz w:val="24"/>
          <w:szCs w:val="24"/>
          <w:lang w:val="hy-AM"/>
        </w:rPr>
        <w:t xml:space="preserve"> Էլեկտրոնային փաստաթղթերի </w:t>
      </w:r>
      <w:r w:rsidR="00917CF1">
        <w:rPr>
          <w:rFonts w:ascii="Sylfaen" w:hAnsi="Sylfaen"/>
          <w:sz w:val="24"/>
          <w:szCs w:val="24"/>
          <w:lang w:val="hy-AM"/>
        </w:rPr>
        <w:t>և</w:t>
      </w:r>
      <w:r w:rsidRPr="000B347D">
        <w:rPr>
          <w:rFonts w:ascii="Sylfaen" w:hAnsi="Sylfaen"/>
          <w:sz w:val="24"/>
          <w:szCs w:val="24"/>
          <w:lang w:val="hy-AM"/>
        </w:rPr>
        <w:t xml:space="preserve"> տեղեկությունների ձ</w:t>
      </w:r>
      <w:r w:rsidR="00917CF1">
        <w:rPr>
          <w:rFonts w:ascii="Sylfaen" w:hAnsi="Sylfaen"/>
          <w:sz w:val="24"/>
          <w:szCs w:val="24"/>
          <w:lang w:val="hy-AM"/>
        </w:rPr>
        <w:t>և</w:t>
      </w:r>
      <w:r w:rsidRPr="000B347D">
        <w:rPr>
          <w:rFonts w:ascii="Sylfaen" w:hAnsi="Sylfaen"/>
          <w:sz w:val="24"/>
          <w:szCs w:val="24"/>
          <w:lang w:val="hy-AM"/>
        </w:rPr>
        <w:t xml:space="preserve">աչափերի ու կառուցվածքների նկարագրության մեջ համապատասխան կառուցվածքին արված հղումը սահմանվում է </w:t>
      </w:r>
      <w:r w:rsidR="00F91413">
        <w:rPr>
          <w:rFonts w:ascii="Sylfaen" w:hAnsi="Sylfaen"/>
          <w:sz w:val="24"/>
          <w:szCs w:val="24"/>
          <w:lang w:val="hy-AM"/>
        </w:rPr>
        <w:br/>
      </w:r>
      <w:r w:rsidRPr="000B347D">
        <w:rPr>
          <w:rFonts w:ascii="Sylfaen" w:hAnsi="Sylfaen"/>
          <w:sz w:val="24"/>
          <w:szCs w:val="24"/>
          <w:lang w:val="hy-AM"/>
        </w:rPr>
        <w:t>ըստ 7-րդ աղյուսակի 3-րդ վանդակում նշված արժեքի</w:t>
      </w:r>
      <w:r w:rsidR="002908AA">
        <w:rPr>
          <w:rFonts w:ascii="Sylfaen" w:hAnsi="Sylfaen"/>
          <w:sz w:val="24"/>
          <w:szCs w:val="24"/>
          <w:lang w:val="hy-AM"/>
        </w:rPr>
        <w:t>:</w:t>
      </w:r>
      <w:r w:rsidRPr="000B347D">
        <w:rPr>
          <w:rFonts w:ascii="Sylfaen" w:hAnsi="Sylfaen"/>
          <w:sz w:val="24"/>
          <w:szCs w:val="24"/>
          <w:lang w:val="hy-AM"/>
        </w:rPr>
        <w:t xml:space="preserve"> </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0B347D" w:rsidRDefault="007C7FDA" w:rsidP="00B125E8">
      <w:pPr>
        <w:pStyle w:val="Bodytext20"/>
        <w:shd w:val="clear" w:color="auto" w:fill="auto"/>
        <w:tabs>
          <w:tab w:val="left" w:pos="1134"/>
        </w:tabs>
        <w:spacing w:after="160" w:line="360" w:lineRule="auto"/>
        <w:ind w:right="-8" w:firstLine="0"/>
        <w:jc w:val="right"/>
      </w:pPr>
      <w:r w:rsidRPr="000B347D">
        <w:rPr>
          <w:rStyle w:val="Tablecaption"/>
          <w:rFonts w:ascii="Sylfaen" w:hAnsi="Sylfaen"/>
          <w:sz w:val="24"/>
          <w:szCs w:val="24"/>
        </w:rPr>
        <w:t>Աղյուսակ 7</w:t>
      </w:r>
    </w:p>
    <w:p w:rsidR="007C7FDA" w:rsidRPr="000B347D" w:rsidRDefault="007C7FDA" w:rsidP="00B125E8">
      <w:pPr>
        <w:pStyle w:val="Bodytext20"/>
        <w:shd w:val="clear" w:color="auto" w:fill="auto"/>
        <w:tabs>
          <w:tab w:val="left" w:pos="1134"/>
        </w:tabs>
        <w:spacing w:after="160" w:line="360" w:lineRule="auto"/>
        <w:ind w:right="-8" w:firstLine="0"/>
      </w:pPr>
      <w:r w:rsidRPr="000B347D">
        <w:rPr>
          <w:rFonts w:ascii="Sylfaen" w:hAnsi="Sylfaen"/>
          <w:sz w:val="24"/>
          <w:szCs w:val="24"/>
        </w:rPr>
        <w:t>Ընդհանուր գործընթացի հաղորդագրությունների ցանկ</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91"/>
        <w:gridCol w:w="3523"/>
        <w:gridCol w:w="3355"/>
      </w:tblGrid>
      <w:tr w:rsidR="007C7FDA" w:rsidRPr="000B347D" w:rsidTr="00B125E8">
        <w:trPr>
          <w:tblHeader/>
          <w:jc w:val="center"/>
        </w:trPr>
        <w:tc>
          <w:tcPr>
            <w:tcW w:w="2491"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Ծածկագրային նշագիրը</w:t>
            </w:r>
          </w:p>
        </w:tc>
        <w:tc>
          <w:tcPr>
            <w:tcW w:w="352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Անվանումը</w:t>
            </w:r>
          </w:p>
        </w:tc>
        <w:tc>
          <w:tcPr>
            <w:tcW w:w="335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Էլեկտրոնային փաստաթղթի (տեղեկությունների) կառուցվածքը</w:t>
            </w:r>
          </w:p>
        </w:tc>
      </w:tr>
      <w:tr w:rsidR="007C7FDA" w:rsidRPr="000B347D" w:rsidTr="00B125E8">
        <w:trPr>
          <w:tblHeader/>
          <w:jc w:val="center"/>
        </w:trPr>
        <w:tc>
          <w:tcPr>
            <w:tcW w:w="2491"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523"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35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P.CP.03.MSG.001</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տեղեկություններ </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վերաբերյալ տեղեկություններ (R.CA.CP.03.005)</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P.CP.03.MSG.002</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տեղեկություններ</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վերաբերյալ տեղեկություններ (R.CA.CP.03.005)</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P.CP.03.MSG.003</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տեղեկություններ </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վերաբերյալ տեղեկություններ (R.CA.CP.03.005)</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P.CP.03.MSG.004</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w:t>
            </w:r>
            <w:r w:rsidRPr="000B347D">
              <w:rPr>
                <w:rStyle w:val="Bodytext1210pt"/>
                <w:sz w:val="24"/>
                <w:szCs w:val="24"/>
              </w:rPr>
              <w:lastRenderedPageBreak/>
              <w:t>փոփոխված տեղեկություններ</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lastRenderedPageBreak/>
              <w:t xml:space="preserve">տրանսպորտային միջոցի ժամանակավոր ներմուծման վերաբերյալ տեղեկություններ </w:t>
            </w:r>
            <w:r w:rsidRPr="000B347D">
              <w:rPr>
                <w:rStyle w:val="Bodytext1210pt"/>
                <w:sz w:val="24"/>
                <w:szCs w:val="24"/>
              </w:rPr>
              <w:lastRenderedPageBreak/>
              <w:t>(R.CA.CP.03.005)</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lastRenderedPageBreak/>
              <w:t>P.CP.03.MSG.005</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փոփոխված տեղեկություններ</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վերաբերյալ տեղեկություններ (R.CA.CP.03.005)</w:t>
            </w:r>
          </w:p>
        </w:tc>
      </w:tr>
      <w:tr w:rsidR="007C7FDA" w:rsidRPr="000B347D" w:rsidTr="00B125E8">
        <w:trPr>
          <w:jc w:val="center"/>
        </w:trPr>
        <w:tc>
          <w:tcPr>
            <w:tcW w:w="2491"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P.CP.03.MSG.006</w:t>
            </w:r>
          </w:p>
        </w:tc>
        <w:tc>
          <w:tcPr>
            <w:tcW w:w="3523"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փոփոխված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վերաբերյալ տեղեկություններ(R.CA.CP.03.005)</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P.CP.03.MSG.007</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հաջող մշակման վերաբերյալ ծանուցում</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մշակման արդյունքի վերաբերյալ ծանուցում (R.006)</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P.CP.03.MSG.008</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վերաբերյալ տեղեկությունների հարցում</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տրանսպորտային միջոցի ժամանակավոր ներմուծման (արտահանման) վերաբերյալ տեղեկությունների հարցում (R.CA.CP.03.001) </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P.CP.03.MSG.009</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վերաբերյալ</w:t>
            </w:r>
            <w:r w:rsidR="00805CE1">
              <w:rPr>
                <w:rStyle w:val="Bodytext1210pt"/>
                <w:sz w:val="24"/>
                <w:szCs w:val="24"/>
              </w:rPr>
              <w:t xml:space="preserve"> </w:t>
            </w:r>
            <w:r w:rsidRPr="000B347D">
              <w:rPr>
                <w:rStyle w:val="Bodytext1210pt"/>
                <w:sz w:val="24"/>
                <w:szCs w:val="24"/>
              </w:rPr>
              <w:t>տեղեկություններ</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վերաբերյալ տեղեկություններ (R.CA.CP.03.005)</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P.CP.03.MSG.010</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բացակայության մասին հարցում</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(արտահանման) վերաբերյալ տեղեկությունների հարցում (R.CA.CP.03.001)</w:t>
            </w:r>
          </w:p>
        </w:tc>
      </w:tr>
      <w:tr w:rsidR="007C7FDA" w:rsidRPr="000B347D" w:rsidTr="00B125E8">
        <w:trPr>
          <w:jc w:val="center"/>
        </w:trPr>
        <w:tc>
          <w:tcPr>
            <w:tcW w:w="2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P.CP.03.MSG.011</w:t>
            </w:r>
          </w:p>
        </w:tc>
        <w:tc>
          <w:tcPr>
            <w:tcW w:w="3523"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հարցված տեղեկություններ</w:t>
            </w:r>
          </w:p>
        </w:tc>
        <w:tc>
          <w:tcPr>
            <w:tcW w:w="335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վերաբերյալ տեղեկություններ (R.CA.CP.03.005)</w:t>
            </w:r>
          </w:p>
        </w:tc>
      </w:tr>
      <w:tr w:rsidR="007C7FDA" w:rsidRPr="000B347D" w:rsidTr="00B125E8">
        <w:trPr>
          <w:jc w:val="center"/>
        </w:trPr>
        <w:tc>
          <w:tcPr>
            <w:tcW w:w="2491"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P.CP.03.MSG.012</w:t>
            </w:r>
          </w:p>
        </w:tc>
        <w:tc>
          <w:tcPr>
            <w:tcW w:w="3523"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տեղեկությունների բացակայության վերաբերյալ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մշակման արդյունքի վերաբերյալ ծանուցում (R.006)</w:t>
            </w:r>
          </w:p>
        </w:tc>
      </w:tr>
    </w:tbl>
    <w:p w:rsidR="00416CED" w:rsidRDefault="00416CED">
      <w:pPr>
        <w:widowControl/>
        <w:spacing w:after="200" w:line="276" w:lineRule="auto"/>
        <w:rPr>
          <w:rFonts w:eastAsiaTheme="minorHAnsi" w:cstheme="minorBidi"/>
          <w:color w:val="auto"/>
          <w:lang w:eastAsia="en-US" w:bidi="ar-SA"/>
        </w:rPr>
      </w:pPr>
      <w:r>
        <w:br w:type="page"/>
      </w:r>
    </w:p>
    <w:p w:rsidR="007C7FDA" w:rsidRPr="000B347D" w:rsidRDefault="007C7FDA" w:rsidP="00B125E8">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lastRenderedPageBreak/>
        <w:t>VII. Ընդհանուր գործընթացի տրանզակցիաների նկարագրությունը</w:t>
      </w:r>
    </w:p>
    <w:p w:rsidR="007C7FDA" w:rsidRPr="000B347D" w:rsidRDefault="007C7FDA" w:rsidP="00416CED">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1. «ՄՓՏՄ-ի ժամանակավոր ներմուծման ժամկետի երկարաձգման վերաբերյալ տեղեկությունների փոխանցում» ընդհանուր գործընթացի տրանզակցիա (P.CP.03.TRN.001)</w:t>
      </w:r>
    </w:p>
    <w:p w:rsidR="007C7FDA" w:rsidRPr="002908AA" w:rsidRDefault="007C7FDA" w:rsidP="00EE5E06">
      <w:pPr>
        <w:pStyle w:val="Bodytext20"/>
        <w:shd w:val="clear" w:color="auto" w:fill="auto"/>
        <w:tabs>
          <w:tab w:val="left" w:pos="1134"/>
        </w:tabs>
        <w:spacing w:after="160" w:line="360" w:lineRule="auto"/>
        <w:ind w:right="-8" w:firstLine="567"/>
        <w:jc w:val="both"/>
        <w:rPr>
          <w:rFonts w:ascii="Sylfaen" w:hAnsi="Sylfaen"/>
          <w:sz w:val="24"/>
          <w:szCs w:val="24"/>
          <w:lang w:val="hy-AM"/>
        </w:rPr>
        <w:sectPr w:rsidR="007C7FDA" w:rsidRPr="002908AA" w:rsidSect="00C80E1E">
          <w:type w:val="continuous"/>
          <w:pgSz w:w="11900" w:h="16840" w:code="9"/>
          <w:pgMar w:top="1418" w:right="1418" w:bottom="1418" w:left="1418" w:header="709" w:footer="6" w:gutter="0"/>
          <w:cols w:space="720"/>
          <w:noEndnote/>
          <w:docGrid w:linePitch="360"/>
        </w:sectPr>
      </w:pPr>
      <w:r w:rsidRPr="000B347D">
        <w:rPr>
          <w:rFonts w:ascii="Sylfaen" w:hAnsi="Sylfaen"/>
          <w:sz w:val="24"/>
          <w:szCs w:val="24"/>
          <w:lang w:val="hy-AM"/>
        </w:rPr>
        <w:t>18.</w:t>
      </w:r>
      <w:r w:rsidR="00EE5E06"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տեղեկությունների փոխանցում» (P.CP.03.TRN.001) ընդհանուր գործընթացի տրանզակցիան կատարվում է՝ նախաձեռնողի կողմից ռեսպոնդենտին համապատասխան տեղեկություններ փոխանցելու համար</w:t>
      </w:r>
      <w:r w:rsidR="002908AA">
        <w:rPr>
          <w:rFonts w:ascii="Sylfaen" w:hAnsi="Sylfaen"/>
          <w:sz w:val="24"/>
          <w:szCs w:val="24"/>
          <w:lang w:val="hy-AM"/>
        </w:rPr>
        <w:t>:</w:t>
      </w:r>
      <w:r w:rsidR="00805CE1">
        <w:rPr>
          <w:rFonts w:ascii="Sylfaen" w:hAnsi="Sylfaen"/>
          <w:sz w:val="24"/>
          <w:szCs w:val="24"/>
          <w:lang w:val="hy-AM"/>
        </w:rPr>
        <w:t xml:space="preserve"> </w:t>
      </w:r>
      <w:r w:rsidRPr="000B347D">
        <w:rPr>
          <w:rFonts w:ascii="Sylfaen" w:hAnsi="Sylfaen"/>
          <w:sz w:val="24"/>
          <w:szCs w:val="24"/>
          <w:lang w:val="hy-AM"/>
        </w:rPr>
        <w:t>Ընդհանուր գործընթացի նշված տրանզակցիայի կատարման սխեման ներկայացված է 7-րդ նկարում</w:t>
      </w:r>
      <w:r w:rsidR="002908AA">
        <w:rPr>
          <w:rFonts w:ascii="Sylfaen" w:hAnsi="Sylfaen"/>
          <w:sz w:val="24"/>
          <w:szCs w:val="24"/>
          <w:lang w:val="hy-AM"/>
        </w:rPr>
        <w:t>:</w:t>
      </w:r>
      <w:r w:rsidRPr="000B347D">
        <w:rPr>
          <w:rFonts w:ascii="Sylfaen" w:hAnsi="Sylfaen"/>
          <w:sz w:val="24"/>
          <w:szCs w:val="24"/>
          <w:lang w:val="hy-AM"/>
        </w:rPr>
        <w:t xml:space="preserve"> </w:t>
      </w:r>
      <w:r w:rsidRPr="002908AA">
        <w:rPr>
          <w:rFonts w:ascii="Sylfaen" w:hAnsi="Sylfaen"/>
          <w:sz w:val="24"/>
          <w:szCs w:val="24"/>
          <w:lang w:val="hy-AM"/>
        </w:rPr>
        <w:t>Ընդհանուր գործընթացի տրանզակցիայի պարամետրերը բերված են 8-րդ աղյուսակում</w:t>
      </w:r>
      <w:r w:rsidR="002908AA" w:rsidRPr="002908AA">
        <w:rPr>
          <w:rFonts w:ascii="Sylfaen" w:hAnsi="Sylfaen"/>
          <w:sz w:val="24"/>
          <w:szCs w:val="24"/>
          <w:lang w:val="hy-AM"/>
        </w:rPr>
        <w:t>:</w:t>
      </w:r>
    </w:p>
    <w:p w:rsidR="00EE5E06" w:rsidRDefault="00D04E2E" w:rsidP="00EE5E06">
      <w:pPr>
        <w:tabs>
          <w:tab w:val="left" w:pos="1134"/>
        </w:tabs>
        <w:spacing w:after="160" w:line="360" w:lineRule="auto"/>
        <w:ind w:right="-8"/>
        <w:jc w:val="both"/>
      </w:pPr>
      <w:r>
        <w:rPr>
          <w:noProof/>
          <w:lang w:val="en-US" w:eastAsia="en-US" w:bidi="ar-SA"/>
        </w:rPr>
        <w:lastRenderedPageBreak/>
        <mc:AlternateContent>
          <mc:Choice Requires="wps">
            <w:drawing>
              <wp:anchor distT="0" distB="0" distL="114300" distR="114300" simplePos="0" relativeHeight="251774976" behindDoc="0" locked="0" layoutInCell="1" allowOverlap="1" wp14:anchorId="3159D471" wp14:editId="5E37D2CF">
                <wp:simplePos x="0" y="0"/>
                <wp:positionH relativeFrom="column">
                  <wp:posOffset>431165</wp:posOffset>
                </wp:positionH>
                <wp:positionV relativeFrom="paragraph">
                  <wp:posOffset>1947545</wp:posOffset>
                </wp:positionV>
                <wp:extent cx="2348230" cy="302260"/>
                <wp:effectExtent l="2540" t="4445" r="1905" b="0"/>
                <wp:wrapNone/>
                <wp:docPr id="106"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23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0523F" w:rsidRDefault="004E3B06" w:rsidP="007C7FDA">
                            <w:pPr>
                              <w:jc w:val="center"/>
                              <w:rPr>
                                <w:sz w:val="10"/>
                                <w:lang w:val="en-US"/>
                              </w:rPr>
                            </w:pPr>
                            <w:r w:rsidRPr="00F0523F">
                              <w:rPr>
                                <w:sz w:val="10"/>
                              </w:rPr>
                              <w:t>ՄՓՏՄ-ի ժամանակավոր ներմուծման վերաբերյալ տեղեկություններ</w:t>
                            </w:r>
                            <w:r>
                              <w:rPr>
                                <w:sz w:val="10"/>
                              </w:rPr>
                              <w:t xml:space="preserve"> </w:t>
                            </w:r>
                            <w:r>
                              <w:rPr>
                                <w:sz w:val="10"/>
                                <w:lang w:val="en-US"/>
                              </w:rPr>
                              <w:t>[</w:t>
                            </w:r>
                            <w:r>
                              <w:rPr>
                                <w:sz w:val="10"/>
                              </w:rPr>
                              <w:t>ժամկետի երկարաձգման վերաբերյալ տեղեկությունները մշակված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3" o:spid="_x0000_s1187" type="#_x0000_t202" style="position:absolute;left:0;text-align:left;margin-left:33.95pt;margin-top:153.35pt;width:184.9pt;height:23.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" stroked="f">
                <v:textbox>
                  <w:txbxContent>
                    <w:p w:rsidR="004E3B06" w:rsidRPr="00F0523F" w:rsidRDefault="004E3B06" w:rsidP="007C7FDA">
                      <w:pPr>
                        <w:jc w:val="center"/>
                        <w:rPr>
                          <w:sz w:val="10"/>
                          <w:lang w:val="en-US"/>
                        </w:rPr>
                      </w:pPr>
                      <w:r w:rsidRPr="00F0523F">
                        <w:rPr>
                          <w:sz w:val="10"/>
                        </w:rPr>
                        <w:t>ՄՓՏՄ-ի ժամանակավոր ներմուծման վերաբերյալ տեղեկություններ</w:t>
                      </w:r>
                      <w:r>
                        <w:rPr>
                          <w:sz w:val="10"/>
                        </w:rPr>
                        <w:t xml:space="preserve"> </w:t>
                      </w:r>
                      <w:r>
                        <w:rPr>
                          <w:sz w:val="10"/>
                          <w:lang w:val="en-US"/>
                        </w:rPr>
                        <w:t>[</w:t>
                      </w:r>
                      <w:r>
                        <w:rPr>
                          <w:sz w:val="10"/>
                        </w:rPr>
                        <w:t>ժամկետի երկարաձգման վերաբերյալ տեղեկությունները 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77024" behindDoc="0" locked="0" layoutInCell="1" allowOverlap="1" wp14:anchorId="1E9F2E49" wp14:editId="5BBF6D40">
                <wp:simplePos x="0" y="0"/>
                <wp:positionH relativeFrom="column">
                  <wp:posOffset>244475</wp:posOffset>
                </wp:positionH>
                <wp:positionV relativeFrom="paragraph">
                  <wp:posOffset>1388110</wp:posOffset>
                </wp:positionV>
                <wp:extent cx="495300" cy="315595"/>
                <wp:effectExtent l="0" t="0" r="3175" b="1270"/>
                <wp:wrapNone/>
                <wp:docPr id="10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15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0523F" w:rsidRDefault="004E3B06" w:rsidP="007C7FDA">
                            <w:pPr>
                              <w:jc w:val="center"/>
                              <w:rPr>
                                <w:sz w:val="10"/>
                              </w:rPr>
                            </w:pPr>
                            <w:r w:rsidRPr="00F0523F">
                              <w:rPr>
                                <w:sz w:val="10"/>
                              </w:rPr>
                              <w:t>Հսկողության սխալ</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5" o:spid="_x0000_s1188" type="#_x0000_t202" style="position:absolute;left:0;text-align:left;margin-left:19.25pt;margin-top:109.3pt;width:39pt;height:24.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" stroked="f">
                <v:textbox inset="0,0,0,0">
                  <w:txbxContent>
                    <w:p w:rsidR="004E3B06" w:rsidRPr="00F0523F" w:rsidRDefault="004E3B06" w:rsidP="007C7FDA">
                      <w:pPr>
                        <w:jc w:val="center"/>
                        <w:rPr>
                          <w:sz w:val="10"/>
                        </w:rPr>
                      </w:pPr>
                      <w:r w:rsidRPr="00F0523F">
                        <w:rPr>
                          <w:sz w:val="10"/>
                        </w:rPr>
                        <w:t>Հսկողության սխալ</w:t>
                      </w:r>
                    </w:p>
                  </w:txbxContent>
                </v:textbox>
              </v:shape>
            </w:pict>
          </mc:Fallback>
        </mc:AlternateContent>
      </w:r>
      <w:r>
        <w:rPr>
          <w:noProof/>
          <w:lang w:val="en-US" w:eastAsia="en-US" w:bidi="ar-SA"/>
        </w:rPr>
        <mc:AlternateContent>
          <mc:Choice Requires="wps">
            <w:drawing>
              <wp:anchor distT="0" distB="0" distL="114300" distR="114300" simplePos="0" relativeHeight="251776000" behindDoc="0" locked="0" layoutInCell="1" allowOverlap="1" wp14:anchorId="59CF1C12" wp14:editId="7974C6FC">
                <wp:simplePos x="0" y="0"/>
                <wp:positionH relativeFrom="column">
                  <wp:posOffset>1450975</wp:posOffset>
                </wp:positionH>
                <wp:positionV relativeFrom="paragraph">
                  <wp:posOffset>2588260</wp:posOffset>
                </wp:positionV>
                <wp:extent cx="330200" cy="171450"/>
                <wp:effectExtent l="3175" t="0" r="0" b="2540"/>
                <wp:wrapNone/>
                <wp:docPr id="10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B2F7B" w:rsidRDefault="004E3B06" w:rsidP="007C7FDA">
                            <w:pPr>
                              <w:rPr>
                                <w:sz w:val="10"/>
                              </w:rPr>
                            </w:pPr>
                            <w:r w:rsidRPr="00EB2F7B">
                              <w:rPr>
                                <w:sz w:val="10"/>
                              </w:rPr>
                              <w:t>Հաջողվեց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4" o:spid="_x0000_s1189" type="#_x0000_t202" style="position:absolute;left:0;text-align:left;margin-left:114.25pt;margin-top:203.8pt;width:26pt;height:1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" stroked="f">
                <v:textbox inset="0,0,0,0">
                  <w:txbxContent>
                    <w:p w:rsidR="004E3B06" w:rsidRPr="00EB2F7B" w:rsidRDefault="004E3B06" w:rsidP="007C7FDA">
                      <w:pPr>
                        <w:rPr>
                          <w:sz w:val="10"/>
                        </w:rPr>
                      </w:pPr>
                      <w:r w:rsidRPr="00EB2F7B">
                        <w:rPr>
                          <w:sz w:val="10"/>
                        </w:rPr>
                        <w:t>Հաջողվեց</w:t>
                      </w:r>
                    </w:p>
                  </w:txbxContent>
                </v:textbox>
              </v:shape>
            </w:pict>
          </mc:Fallback>
        </mc:AlternateContent>
      </w:r>
      <w:r>
        <w:rPr>
          <w:noProof/>
          <w:lang w:val="en-US" w:eastAsia="en-US" w:bidi="ar-SA"/>
        </w:rPr>
        <mc:AlternateContent>
          <mc:Choice Requires="wps">
            <w:drawing>
              <wp:anchor distT="0" distB="0" distL="114300" distR="114300" simplePos="0" relativeHeight="251773952" behindDoc="0" locked="0" layoutInCell="1" allowOverlap="1" wp14:anchorId="1002B9B2" wp14:editId="539A96CA">
                <wp:simplePos x="0" y="0"/>
                <wp:positionH relativeFrom="column">
                  <wp:posOffset>2509520</wp:posOffset>
                </wp:positionH>
                <wp:positionV relativeFrom="paragraph">
                  <wp:posOffset>1496060</wp:posOffset>
                </wp:positionV>
                <wp:extent cx="1485900" cy="374650"/>
                <wp:effectExtent l="4445" t="635" r="0" b="0"/>
                <wp:wrapNone/>
                <wp:docPr id="10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0523F" w:rsidRDefault="004E3B06" w:rsidP="007C7FDA">
                            <w:pPr>
                              <w:jc w:val="center"/>
                              <w:rPr>
                                <w:sz w:val="10"/>
                                <w:lang w:val="en-US"/>
                              </w:rPr>
                            </w:pPr>
                            <w:r w:rsidRPr="00F0523F">
                              <w:rPr>
                                <w:rStyle w:val="Bodytext1210pt"/>
                                <w:sz w:val="10"/>
                              </w:rPr>
                              <w:t>հաջող մշակման վերաբերյալ ծանուցում</w:t>
                            </w:r>
                            <w:r w:rsidRPr="00F0523F">
                              <w:rPr>
                                <w:rStyle w:val="Bodytext1210pt"/>
                                <w:sz w:val="10"/>
                                <w:lang w:val="en-US"/>
                              </w:rPr>
                              <w:t xml:space="preserve"> (</w:t>
                            </w:r>
                            <w:r w:rsidRPr="00F0523F">
                              <w:rPr>
                                <w:rStyle w:val="Bodytext1210pt"/>
                                <w:sz w:val="10"/>
                              </w:rPr>
                              <w:t>P.CP.03.MSG.007</w:t>
                            </w:r>
                            <w:r w:rsidRPr="00F0523F">
                              <w:rPr>
                                <w:rStyle w:val="Bodytext1210pt"/>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2" o:spid="_x0000_s1190" type="#_x0000_t202" style="position:absolute;left:0;text-align:left;margin-left:197.6pt;margin-top:117.8pt;width:117pt;height:2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" stroked="f">
                <v:textbox inset="0,0,0,0">
                  <w:txbxContent>
                    <w:p w:rsidR="004E3B06" w:rsidRPr="00F0523F" w:rsidRDefault="004E3B06" w:rsidP="007C7FDA">
                      <w:pPr>
                        <w:jc w:val="center"/>
                        <w:rPr>
                          <w:sz w:val="10"/>
                          <w:lang w:val="en-US"/>
                        </w:rPr>
                      </w:pPr>
                      <w:r w:rsidRPr="00F0523F">
                        <w:rPr>
                          <w:rStyle w:val="Bodytext1210pt"/>
                          <w:sz w:val="10"/>
                        </w:rPr>
                        <w:t>հաջող մշակման վերաբերյալ ծանուցում</w:t>
                      </w:r>
                      <w:r w:rsidRPr="00F0523F">
                        <w:rPr>
                          <w:rStyle w:val="Bodytext1210pt"/>
                          <w:sz w:val="10"/>
                          <w:lang w:val="en-US"/>
                        </w:rPr>
                        <w:t xml:space="preserve"> (</w:t>
                      </w:r>
                      <w:r w:rsidRPr="00F0523F">
                        <w:rPr>
                          <w:rStyle w:val="Bodytext1210pt"/>
                          <w:sz w:val="10"/>
                        </w:rPr>
                        <w:t>P.CP.03.MSG.007</w:t>
                      </w:r>
                      <w:r w:rsidRPr="00F0523F">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72928" behindDoc="0" locked="0" layoutInCell="1" allowOverlap="1" wp14:anchorId="6C9794E7" wp14:editId="0E3853BD">
                <wp:simplePos x="0" y="0"/>
                <wp:positionH relativeFrom="column">
                  <wp:posOffset>2479675</wp:posOffset>
                </wp:positionH>
                <wp:positionV relativeFrom="paragraph">
                  <wp:posOffset>675005</wp:posOffset>
                </wp:positionV>
                <wp:extent cx="1517650" cy="431800"/>
                <wp:effectExtent l="3175" t="0" r="3175" b="0"/>
                <wp:wrapNone/>
                <wp:docPr id="10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0523F" w:rsidRDefault="004E3B06" w:rsidP="007C7FDA">
                            <w:pPr>
                              <w:jc w:val="center"/>
                              <w:rPr>
                                <w:sz w:val="10"/>
                                <w:lang w:val="en-US"/>
                              </w:rPr>
                            </w:pPr>
                            <w:r w:rsidRPr="00F0523F">
                              <w:rPr>
                                <w:rStyle w:val="Bodytext1210pt"/>
                                <w:sz w:val="10"/>
                              </w:rPr>
                              <w:t>ՄՓՏՄ-ի ժամանակավոր ներմուծման ժամկետի երկարաձգման վերաբերյալ տեղեկություններ</w:t>
                            </w:r>
                            <w:r w:rsidRPr="00F0523F">
                              <w:rPr>
                                <w:rStyle w:val="Bodytext1210pt"/>
                                <w:sz w:val="10"/>
                                <w:lang w:val="en-US"/>
                              </w:rPr>
                              <w:t xml:space="preserve"> (</w:t>
                            </w:r>
                            <w:r w:rsidRPr="00F0523F">
                              <w:rPr>
                                <w:rStyle w:val="Bodytext1210pt"/>
                                <w:sz w:val="10"/>
                              </w:rPr>
                              <w:t>P.CP.03.MSG.002</w:t>
                            </w:r>
                            <w:r w:rsidRPr="00F0523F">
                              <w:rPr>
                                <w:rStyle w:val="Bodytext1210pt"/>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1" o:spid="_x0000_s1191" type="#_x0000_t202" style="position:absolute;left:0;text-align:left;margin-left:195.25pt;margin-top:53.15pt;width:119.5pt;height:3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" stroked="f">
                <v:textbox inset="0,0,0,0">
                  <w:txbxContent>
                    <w:p w:rsidR="004E3B06" w:rsidRPr="00F0523F" w:rsidRDefault="004E3B06" w:rsidP="007C7FDA">
                      <w:pPr>
                        <w:jc w:val="center"/>
                        <w:rPr>
                          <w:sz w:val="10"/>
                          <w:lang w:val="en-US"/>
                        </w:rPr>
                      </w:pPr>
                      <w:r w:rsidRPr="00F0523F">
                        <w:rPr>
                          <w:rStyle w:val="Bodytext1210pt"/>
                          <w:sz w:val="10"/>
                        </w:rPr>
                        <w:t>ՄՓՏՄ-ի ժամանակավոր ներմուծման ժամկետի երկարաձգման վերաբերյալ տեղեկություններ</w:t>
                      </w:r>
                      <w:r w:rsidRPr="00F0523F">
                        <w:rPr>
                          <w:rStyle w:val="Bodytext1210pt"/>
                          <w:sz w:val="10"/>
                          <w:lang w:val="en-US"/>
                        </w:rPr>
                        <w:t xml:space="preserve"> (</w:t>
                      </w:r>
                      <w:r w:rsidRPr="00F0523F">
                        <w:rPr>
                          <w:rStyle w:val="Bodytext1210pt"/>
                          <w:sz w:val="10"/>
                        </w:rPr>
                        <w:t>P.CP.03.MSG.002</w:t>
                      </w:r>
                      <w:r w:rsidRPr="00F0523F">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71904" behindDoc="0" locked="0" layoutInCell="1" allowOverlap="1" wp14:anchorId="21F129D7" wp14:editId="3BDEEF14">
                <wp:simplePos x="0" y="0"/>
                <wp:positionH relativeFrom="column">
                  <wp:posOffset>4225925</wp:posOffset>
                </wp:positionH>
                <wp:positionV relativeFrom="paragraph">
                  <wp:posOffset>994410</wp:posOffset>
                </wp:positionV>
                <wp:extent cx="1314450" cy="565150"/>
                <wp:effectExtent l="0" t="3810" r="3175" b="2540"/>
                <wp:wrapNone/>
                <wp:docPr id="10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6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0523F" w:rsidRDefault="004E3B06" w:rsidP="007C7FDA">
                            <w:pPr>
                              <w:jc w:val="center"/>
                              <w:rPr>
                                <w:sz w:val="10"/>
                                <w:lang w:val="en-US"/>
                              </w:rPr>
                            </w:pPr>
                            <w:r w:rsidRPr="00F0523F">
                              <w:rPr>
                                <w:rStyle w:val="Bodytext1210pt"/>
                                <w:sz w:val="10"/>
                              </w:rPr>
                              <w:t xml:space="preserve">ՄՓՏՄ-ի ժամանակավոր ներմուծման ժամկետի երկարաձգման վերաբերյալ տեղեկությունների ընդունում </w:t>
                            </w:r>
                            <w:r>
                              <w:rPr>
                                <w:rStyle w:val="Bodytext1210pt"/>
                                <w:sz w:val="10"/>
                              </w:rPr>
                              <w:t>եւ</w:t>
                            </w:r>
                            <w:r w:rsidRPr="00F0523F">
                              <w:rPr>
                                <w:rStyle w:val="Bodytext1210pt"/>
                                <w:sz w:val="10"/>
                              </w:rPr>
                              <w:t xml:space="preserve"> մշակում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0" o:spid="_x0000_s1192" type="#_x0000_t202" style="position:absolute;left:0;text-align:left;margin-left:332.75pt;margin-top:78.3pt;width:103.5pt;height:4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" stroked="f">
                <v:textbox>
                  <w:txbxContent>
                    <w:p w:rsidR="004E3B06" w:rsidRPr="00F0523F" w:rsidRDefault="004E3B06" w:rsidP="007C7FDA">
                      <w:pPr>
                        <w:jc w:val="center"/>
                        <w:rPr>
                          <w:sz w:val="10"/>
                          <w:lang w:val="en-US"/>
                        </w:rPr>
                      </w:pPr>
                      <w:r w:rsidRPr="00F0523F">
                        <w:rPr>
                          <w:rStyle w:val="Bodytext1210pt"/>
                          <w:sz w:val="10"/>
                        </w:rPr>
                        <w:t xml:space="preserve">ՄՓՏՄ-ի ժամանակավոր ներմուծման ժամկետի երկարաձգման վերաբերյալ տեղեկությունների ընդունում </w:t>
                      </w:r>
                      <w:r>
                        <w:rPr>
                          <w:rStyle w:val="Bodytext1210pt"/>
                          <w:sz w:val="10"/>
                        </w:rPr>
                        <w:t>եւ</w:t>
                      </w:r>
                      <w:r w:rsidRPr="00F0523F">
                        <w:rPr>
                          <w:rStyle w:val="Bodytext1210pt"/>
                          <w:sz w:val="10"/>
                        </w:rPr>
                        <w:t xml:space="preserve"> մշակում</w:t>
                      </w:r>
                    </w:p>
                  </w:txbxContent>
                </v:textbox>
              </v:shape>
            </w:pict>
          </mc:Fallback>
        </mc:AlternateContent>
      </w:r>
      <w:r>
        <w:rPr>
          <w:noProof/>
          <w:lang w:val="en-US" w:eastAsia="en-US" w:bidi="ar-SA"/>
        </w:rPr>
        <mc:AlternateContent>
          <mc:Choice Requires="wps">
            <w:drawing>
              <wp:anchor distT="0" distB="0" distL="114300" distR="114300" simplePos="0" relativeHeight="251770880" behindDoc="0" locked="0" layoutInCell="1" allowOverlap="1" wp14:anchorId="7286A12A" wp14:editId="31E1AC5D">
                <wp:simplePos x="0" y="0"/>
                <wp:positionH relativeFrom="column">
                  <wp:posOffset>949325</wp:posOffset>
                </wp:positionH>
                <wp:positionV relativeFrom="paragraph">
                  <wp:posOffset>994410</wp:posOffset>
                </wp:positionV>
                <wp:extent cx="1314450" cy="501650"/>
                <wp:effectExtent l="0" t="3810" r="3175" b="0"/>
                <wp:wrapNone/>
                <wp:docPr id="100"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0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0523F" w:rsidRDefault="004E3B06" w:rsidP="007C7FDA">
                            <w:pPr>
                              <w:jc w:val="center"/>
                              <w:rPr>
                                <w:sz w:val="10"/>
                                <w:lang w:val="en-US"/>
                              </w:rPr>
                            </w:pPr>
                            <w:r w:rsidRPr="00F0523F">
                              <w:rPr>
                                <w:sz w:val="10"/>
                              </w:rPr>
                              <w:t>ՄՓՏՄ-ի ժամանակավոր ներմուծման ժամկետի երկարաձգման վերաբերյալ տեղեկությունների փոխանցում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9" o:spid="_x0000_s1193" type="#_x0000_t202" style="position:absolute;left:0;text-align:left;margin-left:74.75pt;margin-top:78.3pt;width:103.5pt;height:3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" stroked="f">
                <v:textbox>
                  <w:txbxContent>
                    <w:p w:rsidR="004E3B06" w:rsidRPr="00F0523F" w:rsidRDefault="004E3B06" w:rsidP="007C7FDA">
                      <w:pPr>
                        <w:jc w:val="center"/>
                        <w:rPr>
                          <w:sz w:val="10"/>
                          <w:lang w:val="en-US"/>
                        </w:rPr>
                      </w:pPr>
                      <w:r w:rsidRPr="00F0523F">
                        <w:rPr>
                          <w:sz w:val="10"/>
                        </w:rPr>
                        <w:t>ՄՓՏՄ-ի ժամանակավոր ներմուծման ժամկետի երկարաձգման վերաբերյալ տեղեկությունների փոխանցում</w:t>
                      </w:r>
                    </w:p>
                  </w:txbxContent>
                </v:textbox>
              </v:shape>
            </w:pict>
          </mc:Fallback>
        </mc:AlternateContent>
      </w:r>
      <w:r>
        <w:rPr>
          <w:noProof/>
          <w:lang w:val="en-US" w:eastAsia="en-US" w:bidi="ar-SA"/>
        </w:rPr>
        <mc:AlternateContent>
          <mc:Choice Requires="wps">
            <w:drawing>
              <wp:anchor distT="0" distB="0" distL="114300" distR="114300" simplePos="0" relativeHeight="251769856" behindDoc="0" locked="0" layoutInCell="1" allowOverlap="1" wp14:anchorId="399E3909" wp14:editId="05FEF287">
                <wp:simplePos x="0" y="0"/>
                <wp:positionH relativeFrom="column">
                  <wp:posOffset>4092575</wp:posOffset>
                </wp:positionH>
                <wp:positionV relativeFrom="paragraph">
                  <wp:posOffset>67310</wp:posOffset>
                </wp:positionV>
                <wp:extent cx="1060450" cy="171450"/>
                <wp:effectExtent l="0" t="635" r="0" b="0"/>
                <wp:wrapNone/>
                <wp:docPr id="9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B2F7B" w:rsidRDefault="004E3B06" w:rsidP="007C7FDA">
                            <w:pPr>
                              <w:jc w:val="center"/>
                              <w:rPr>
                                <w:sz w:val="16"/>
                              </w:rPr>
                            </w:pPr>
                            <w:r w:rsidRPr="001F0A15">
                              <w:rPr>
                                <w:sz w:val="14"/>
                              </w:rPr>
                              <w:t>Ռեսպոնդենտ</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8" o:spid="_x0000_s1194" type="#_x0000_t202" style="position:absolute;left:0;text-align:left;margin-left:322.25pt;margin-top:5.3pt;width:83.5pt;height:1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" stroked="f">
                <v:textbox inset="0,0,0,0">
                  <w:txbxContent>
                    <w:p w:rsidR="004E3B06" w:rsidRPr="00EB2F7B" w:rsidRDefault="004E3B06" w:rsidP="007C7FDA">
                      <w:pPr>
                        <w:jc w:val="center"/>
                        <w:rPr>
                          <w:sz w:val="16"/>
                        </w:rPr>
                      </w:pPr>
                      <w:r w:rsidRPr="001F0A15">
                        <w:rPr>
                          <w:sz w:val="14"/>
                        </w:rPr>
                        <w:t>Ռեսպոնդենտ</w:t>
                      </w:r>
                    </w:p>
                  </w:txbxContent>
                </v:textbox>
              </v:shape>
            </w:pict>
          </mc:Fallback>
        </mc:AlternateContent>
      </w:r>
      <w:r>
        <w:rPr>
          <w:noProof/>
          <w:lang w:val="en-US" w:eastAsia="en-US" w:bidi="ar-SA"/>
        </w:rPr>
        <mc:AlternateContent>
          <mc:Choice Requires="wps">
            <w:drawing>
              <wp:anchor distT="0" distB="0" distL="114300" distR="114300" simplePos="0" relativeHeight="251768832" behindDoc="0" locked="0" layoutInCell="1" allowOverlap="1" wp14:anchorId="20AAD9DF" wp14:editId="5574F5A9">
                <wp:simplePos x="0" y="0"/>
                <wp:positionH relativeFrom="column">
                  <wp:posOffset>1317625</wp:posOffset>
                </wp:positionH>
                <wp:positionV relativeFrom="paragraph">
                  <wp:posOffset>67310</wp:posOffset>
                </wp:positionV>
                <wp:extent cx="1060450" cy="171450"/>
                <wp:effectExtent l="3175" t="635" r="3175" b="0"/>
                <wp:wrapNone/>
                <wp:docPr id="9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B2F7B" w:rsidRDefault="004E3B06" w:rsidP="007C7FDA">
                            <w:pPr>
                              <w:jc w:val="center"/>
                              <w:rPr>
                                <w:sz w:val="16"/>
                              </w:rPr>
                            </w:pPr>
                            <w:r w:rsidRPr="001F0A15">
                              <w:rPr>
                                <w:sz w:val="14"/>
                              </w:rPr>
                              <w:t>Նախաձեռնող</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7" o:spid="_x0000_s1195" type="#_x0000_t202" style="position:absolute;left:0;text-align:left;margin-left:103.75pt;margin-top:5.3pt;width:83.5pt;height:1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" stroked="f">
                <v:textbox inset="0,0,0,0">
                  <w:txbxContent>
                    <w:p w:rsidR="004E3B06" w:rsidRPr="00EB2F7B" w:rsidRDefault="004E3B06" w:rsidP="007C7FDA">
                      <w:pPr>
                        <w:jc w:val="center"/>
                        <w:rPr>
                          <w:sz w:val="16"/>
                        </w:rPr>
                      </w:pPr>
                      <w:r w:rsidRPr="001F0A15">
                        <w:rPr>
                          <w:sz w:val="14"/>
                        </w:rPr>
                        <w:t>Նախաձեռնող</w:t>
                      </w:r>
                    </w:p>
                  </w:txbxContent>
                </v:textbox>
              </v:shape>
            </w:pict>
          </mc:Fallback>
        </mc:AlternateContent>
      </w:r>
      <w:r w:rsidR="007C7FDA" w:rsidRPr="000B347D">
        <w:rPr>
          <w:noProof/>
          <w:lang w:val="en-US" w:eastAsia="en-US" w:bidi="ar-SA"/>
        </w:rPr>
        <w:drawing>
          <wp:inline distT="0" distB="0" distL="0" distR="0" wp14:anchorId="03013056" wp14:editId="5FA801D9">
            <wp:extent cx="5943600" cy="2834640"/>
            <wp:effectExtent l="19050" t="0" r="0" b="0"/>
            <wp:docPr id="20" name="Picture 6" descr="\\SERVERTC\Materials\2016\Quarter 1\AppData\Local\Microsoft\Windows\Temporary Internet Files\Content.Outlook\27UZGJOW\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6\Quarter 1\AppData\Local\Microsoft\Windows\Temporary Internet Files\Content.Outlook\27UZGJOW\media\image20.jpeg"/>
                    <pic:cNvPicPr>
                      <a:picLocks noChangeAspect="1" noChangeArrowheads="1"/>
                    </pic:cNvPicPr>
                  </pic:nvPicPr>
                  <pic:blipFill>
                    <a:blip r:embed="rId32" cstate="print"/>
                    <a:srcRect/>
                    <a:stretch>
                      <a:fillRect/>
                    </a:stretch>
                  </pic:blipFill>
                  <pic:spPr bwMode="auto">
                    <a:xfrm>
                      <a:off x="0" y="0"/>
                      <a:ext cx="5943600" cy="2834640"/>
                    </a:xfrm>
                    <a:prstGeom prst="rect">
                      <a:avLst/>
                    </a:prstGeom>
                    <a:noFill/>
                    <a:ln w="9525">
                      <a:noFill/>
                      <a:miter lim="800000"/>
                      <a:headEnd/>
                      <a:tailEnd/>
                    </a:ln>
                  </pic:spPr>
                </pic:pic>
              </a:graphicData>
            </a:graphic>
          </wp:inline>
        </w:drawing>
      </w:r>
      <w:r w:rsidR="00EE5E06">
        <w:br w:type="page"/>
      </w:r>
    </w:p>
    <w:p w:rsidR="007C7FDA" w:rsidRPr="001B6343" w:rsidRDefault="007C7FDA" w:rsidP="00EE5E06">
      <w:pPr>
        <w:pStyle w:val="Bodytext20"/>
        <w:shd w:val="clear" w:color="auto" w:fill="auto"/>
        <w:tabs>
          <w:tab w:val="left" w:pos="1134"/>
        </w:tabs>
        <w:spacing w:after="160" w:line="360" w:lineRule="auto"/>
        <w:ind w:right="-8" w:firstLine="0"/>
        <w:jc w:val="right"/>
        <w:rPr>
          <w:lang w:val="hy-AM"/>
        </w:rPr>
      </w:pPr>
      <w:r w:rsidRPr="000B347D">
        <w:rPr>
          <w:rFonts w:ascii="Sylfaen" w:hAnsi="Sylfaen"/>
          <w:sz w:val="24"/>
          <w:szCs w:val="24"/>
          <w:lang w:val="hy-AM"/>
        </w:rPr>
        <w:lastRenderedPageBreak/>
        <w:t>Աղյուսակ 8</w:t>
      </w:r>
    </w:p>
    <w:p w:rsidR="007C7FDA" w:rsidRPr="000B347D" w:rsidRDefault="007C7FDA" w:rsidP="00EE5E0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ներմուծման ժամկետի երկարաձգման</w:t>
      </w:r>
      <w:r w:rsidR="00805CE1">
        <w:rPr>
          <w:rFonts w:ascii="Sylfaen" w:hAnsi="Sylfaen"/>
          <w:sz w:val="24"/>
          <w:szCs w:val="24"/>
          <w:lang w:val="hy-AM"/>
        </w:rPr>
        <w:t xml:space="preserve"> </w:t>
      </w:r>
      <w:r w:rsidRPr="000B347D">
        <w:rPr>
          <w:rFonts w:ascii="Sylfaen" w:hAnsi="Sylfaen"/>
          <w:sz w:val="24"/>
          <w:szCs w:val="24"/>
          <w:lang w:val="hy-AM"/>
        </w:rPr>
        <w:t>վերաբերյալ տեղեկությունների փոխանցում» (P.CP.03.TRN.001) ընդհանուր գործընթացի տրանզակցիաների նկարագրությունը</w:t>
      </w:r>
    </w:p>
    <w:tbl>
      <w:tblPr>
        <w:tblOverlap w:val="never"/>
        <w:tblW w:w="9779" w:type="dxa"/>
        <w:jc w:val="center"/>
        <w:tblInd w:w="-410" w:type="dxa"/>
        <w:tblLayout w:type="fixed"/>
        <w:tblCellMar>
          <w:left w:w="10" w:type="dxa"/>
          <w:right w:w="10" w:type="dxa"/>
        </w:tblCellMar>
        <w:tblLook w:val="0020" w:firstRow="1" w:lastRow="0" w:firstColumn="0" w:lastColumn="0" w:noHBand="0" w:noVBand="0"/>
      </w:tblPr>
      <w:tblGrid>
        <w:gridCol w:w="1120"/>
        <w:gridCol w:w="3491"/>
        <w:gridCol w:w="5168"/>
      </w:tblGrid>
      <w:tr w:rsidR="007C7FDA" w:rsidRPr="000B347D" w:rsidTr="0030172D">
        <w:trPr>
          <w:tblHeader/>
          <w:jc w:val="center"/>
        </w:trPr>
        <w:tc>
          <w:tcPr>
            <w:tcW w:w="1120"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EE5E06">
              <w:rPr>
                <w:rStyle w:val="Bodytext1210pt"/>
                <w:sz w:val="24"/>
                <w:szCs w:val="24"/>
                <w:lang w:val="en-US"/>
              </w:rPr>
              <w:t xml:space="preserve"> </w:t>
            </w:r>
            <w:r w:rsidRPr="000B347D">
              <w:rPr>
                <w:rStyle w:val="Bodytext1210pt"/>
                <w:sz w:val="24"/>
                <w:szCs w:val="24"/>
              </w:rPr>
              <w:t>ը/կ</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Պարտադիր տարր</w:t>
            </w:r>
          </w:p>
        </w:tc>
        <w:tc>
          <w:tcPr>
            <w:tcW w:w="5168"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30172D">
        <w:trPr>
          <w:tblHeader/>
          <w:jc w:val="center"/>
        </w:trPr>
        <w:tc>
          <w:tcPr>
            <w:tcW w:w="1120"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491"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168"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30172D">
        <w:trPr>
          <w:jc w:val="center"/>
        </w:trPr>
        <w:tc>
          <w:tcPr>
            <w:tcW w:w="112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P.CP.03.TRN.001</w:t>
            </w:r>
          </w:p>
        </w:tc>
      </w:tr>
      <w:tr w:rsidR="007C7FDA" w:rsidRPr="000B347D" w:rsidTr="00245C4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անվանում</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տեղեկությունների փոխանցում</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ձ</w:t>
            </w:r>
            <w:r w:rsidR="00917CF1">
              <w:rPr>
                <w:rStyle w:val="Bodytext1210pt"/>
                <w:sz w:val="24"/>
                <w:szCs w:val="24"/>
              </w:rPr>
              <w:t>և</w:t>
            </w:r>
            <w:r w:rsidRPr="000B347D">
              <w:rPr>
                <w:rStyle w:val="Bodytext1210pt"/>
                <w:sz w:val="24"/>
                <w:szCs w:val="24"/>
              </w:rPr>
              <w:t>անմուշ</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հարցում/պատասխան</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դեր</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նախաձեռնող</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w:t>
            </w:r>
            <w:r w:rsidR="00805CE1">
              <w:rPr>
                <w:rStyle w:val="Bodytext1210pt"/>
                <w:sz w:val="24"/>
                <w:szCs w:val="24"/>
              </w:rPr>
              <w:t xml:space="preserve"> </w:t>
            </w:r>
            <w:r w:rsidRPr="000B347D">
              <w:rPr>
                <w:rStyle w:val="Bodytext1210pt"/>
                <w:sz w:val="24"/>
                <w:szCs w:val="24"/>
              </w:rPr>
              <w:t>գործառնություն</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տեղեկությունների փոխանցում</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Արձագանքող դեր</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ռեսպոնդենտ</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Ընդունող գործառնություն</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ժամկետի երկարաձգման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245C46">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8</w:t>
            </w:r>
          </w:p>
        </w:tc>
        <w:tc>
          <w:tcPr>
            <w:tcW w:w="3491"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կատարման արդյունք</w:t>
            </w:r>
          </w:p>
        </w:tc>
        <w:tc>
          <w:tcPr>
            <w:tcW w:w="5168"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ժամկետի երկարաձգման վերաբերյալ տեղեկությունները մշակված են</w:t>
            </w:r>
          </w:p>
        </w:tc>
      </w:tr>
      <w:tr w:rsidR="007C7FDA" w:rsidRPr="000B347D" w:rsidTr="00245C4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պարամետրեր՝</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ստացումը հաստատելու ժամանակը</w:t>
            </w:r>
          </w:p>
        </w:tc>
        <w:tc>
          <w:tcPr>
            <w:tcW w:w="5168"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մշակման ընդունումը հաստատելու ժամանակը</w:t>
            </w:r>
          </w:p>
        </w:tc>
        <w:tc>
          <w:tcPr>
            <w:tcW w:w="5168"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1 րոպե</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պատասխանի սպասելու ժամանակը</w:t>
            </w:r>
          </w:p>
        </w:tc>
        <w:tc>
          <w:tcPr>
            <w:tcW w:w="5168"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2 րոպե</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ավտորիզացման հատկանիշ</w:t>
            </w:r>
          </w:p>
        </w:tc>
        <w:tc>
          <w:tcPr>
            <w:tcW w:w="5168"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այո</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կրկնությունների քանակ</w:t>
            </w:r>
          </w:p>
        </w:tc>
        <w:tc>
          <w:tcPr>
            <w:tcW w:w="5168"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3 անգամ</w:t>
            </w:r>
          </w:p>
        </w:tc>
      </w:tr>
      <w:tr w:rsidR="007C7FDA" w:rsidRPr="000B347D" w:rsidTr="00245C4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3491"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սկզբնավորող հաղորդագրություն</w:t>
            </w:r>
          </w:p>
        </w:tc>
        <w:tc>
          <w:tcPr>
            <w:tcW w:w="5168"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ժամկետը երկարաձգելու վերաբերյալ տեղեկություններ (P.CP.03.MSG.002)</w:t>
            </w: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 հաղորդագրություն</w:t>
            </w:r>
          </w:p>
        </w:tc>
        <w:tc>
          <w:tcPr>
            <w:tcW w:w="5168"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հաջող մշակման վերաբերյալ ծանուցում (P.CP.03.MSG.007)</w:t>
            </w:r>
          </w:p>
        </w:tc>
      </w:tr>
      <w:tr w:rsidR="007C7FDA" w:rsidRPr="000B347D" w:rsidTr="00245C4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491"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հաղորդագրությունների պարամետրեր՝</w:t>
            </w:r>
          </w:p>
        </w:tc>
        <w:tc>
          <w:tcPr>
            <w:tcW w:w="5168"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245C4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ԷԹՍ</w:t>
            </w:r>
            <w:r w:rsidRPr="000B347D">
              <w:rPr>
                <w:rStyle w:val="Bodytext1210pt"/>
                <w:sz w:val="24"/>
                <w:szCs w:val="24"/>
                <w:lang w:val="en-US"/>
              </w:rPr>
              <w:t>-</w:t>
            </w:r>
            <w:r w:rsidRPr="000B347D">
              <w:rPr>
                <w:rStyle w:val="Bodytext1210pt"/>
                <w:sz w:val="24"/>
                <w:szCs w:val="24"/>
              </w:rPr>
              <w:t>ի հատկանիշ</w:t>
            </w:r>
          </w:p>
        </w:tc>
        <w:tc>
          <w:tcPr>
            <w:tcW w:w="5168"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ոչ</w:t>
            </w:r>
          </w:p>
        </w:tc>
      </w:tr>
      <w:tr w:rsidR="007C7FDA" w:rsidRPr="000B347D" w:rsidTr="00245C46">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491"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lang w:val="hy-AM"/>
              </w:rPr>
            </w:pPr>
            <w:r w:rsidRPr="000B347D">
              <w:rPr>
                <w:rStyle w:val="Bodytext1210pt"/>
                <w:sz w:val="24"/>
                <w:szCs w:val="24"/>
              </w:rPr>
              <w:t>սխալ ԷԹՍ-ով էլեկտրոնային փաստաթղթի փոխանցում</w:t>
            </w:r>
          </w:p>
        </w:tc>
        <w:tc>
          <w:tcPr>
            <w:tcW w:w="5168"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7C7FDA" w:rsidRPr="000B347D" w:rsidRDefault="007C7FDA" w:rsidP="004B6E35">
      <w:pPr>
        <w:tabs>
          <w:tab w:val="left" w:pos="1134"/>
        </w:tabs>
        <w:spacing w:after="160" w:line="360" w:lineRule="auto"/>
        <w:ind w:right="-8"/>
        <w:jc w:val="both"/>
      </w:pPr>
    </w:p>
    <w:p w:rsidR="007C7FDA" w:rsidRPr="000B347D" w:rsidRDefault="007C7FDA" w:rsidP="00416CED">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2. «ՄՓՏՄ-ի ժամանակավոր ներմուծման ժամկետի երկարաձգման վերաբերյալ փոփոխված տեղեկությունների փոխանցում» (P.CP.03.TRN.002) ընդհանուր գործընթացի տրանզակցիա</w:t>
      </w:r>
    </w:p>
    <w:p w:rsidR="007C7FDA" w:rsidRPr="002908AA" w:rsidRDefault="007C7FDA" w:rsidP="00BE24A9">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19.</w:t>
      </w:r>
      <w:r w:rsidR="00BE24A9"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փոփոխված տեղեկությունների փոխանցում» (P.CP.03.TRN.002) ընդհանուր գործընթացի տրանզակցիան կատարվում է նախաձեռնողի կողմից ռեսպոնդենտին համապատասխան տեղեկություններ փոխանցելու համար</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նշված տրանզակցիայի կատարման սխեման ներկայացված է 8-րդ նկարում</w:t>
      </w:r>
      <w:r w:rsidR="002908AA">
        <w:rPr>
          <w:rFonts w:ascii="Sylfaen" w:hAnsi="Sylfaen"/>
          <w:sz w:val="24"/>
          <w:szCs w:val="24"/>
          <w:lang w:val="hy-AM"/>
        </w:rPr>
        <w:t>:</w:t>
      </w:r>
      <w:r w:rsidRPr="000B347D">
        <w:rPr>
          <w:rFonts w:ascii="Sylfaen" w:hAnsi="Sylfaen"/>
          <w:sz w:val="24"/>
          <w:szCs w:val="24"/>
          <w:lang w:val="hy-AM"/>
        </w:rPr>
        <w:t xml:space="preserve"> </w:t>
      </w:r>
      <w:r w:rsidRPr="002908AA">
        <w:rPr>
          <w:rFonts w:ascii="Sylfaen" w:hAnsi="Sylfaen"/>
          <w:sz w:val="24"/>
          <w:szCs w:val="24"/>
          <w:lang w:val="hy-AM"/>
        </w:rPr>
        <w:t>Ընդհանուր գործընթացի տրանզակցիայի պարամետրերը բերված են 9-րդ աղյուսակում</w:t>
      </w:r>
      <w:r w:rsidR="002908AA" w:rsidRPr="002908AA">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w:lastRenderedPageBreak/>
        <mc:AlternateContent>
          <mc:Choice Requires="wps">
            <w:drawing>
              <wp:anchor distT="0" distB="0" distL="114300" distR="114300" simplePos="0" relativeHeight="251783168" behindDoc="0" locked="0" layoutInCell="1" allowOverlap="1" wp14:anchorId="20835E90" wp14:editId="6ACF8636">
                <wp:simplePos x="0" y="0"/>
                <wp:positionH relativeFrom="column">
                  <wp:posOffset>2435860</wp:posOffset>
                </wp:positionH>
                <wp:positionV relativeFrom="paragraph">
                  <wp:posOffset>1324610</wp:posOffset>
                </wp:positionV>
                <wp:extent cx="1438910" cy="317500"/>
                <wp:effectExtent l="0" t="635" r="1905" b="0"/>
                <wp:wrapNone/>
                <wp:docPr id="9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626BC" w:rsidRDefault="004E3B06" w:rsidP="007C7FDA">
                            <w:pPr>
                              <w:jc w:val="center"/>
                              <w:rPr>
                                <w:sz w:val="10"/>
                                <w:lang w:val="en-US"/>
                              </w:rPr>
                            </w:pPr>
                            <w:r w:rsidRPr="001626BC">
                              <w:rPr>
                                <w:rStyle w:val="Bodytext1210pt"/>
                                <w:sz w:val="10"/>
                              </w:rPr>
                              <w:t>Հաջող մշակման վերաբերյալ ծանուցում (P.CP.03.MSG.007)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1" o:spid="_x0000_s1196" type="#_x0000_t202" style="position:absolute;left:0;text-align:left;margin-left:191.8pt;margin-top:104.3pt;width:113.3pt;height: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" stroked="f">
                <v:textbox>
                  <w:txbxContent>
                    <w:p w:rsidR="004E3B06" w:rsidRPr="001626BC" w:rsidRDefault="004E3B06" w:rsidP="007C7FDA">
                      <w:pPr>
                        <w:jc w:val="center"/>
                        <w:rPr>
                          <w:sz w:val="10"/>
                          <w:lang w:val="en-US"/>
                        </w:rPr>
                      </w:pPr>
                      <w:r w:rsidRPr="001626BC">
                        <w:rPr>
                          <w:rStyle w:val="Bodytext1210pt"/>
                          <w:sz w:val="10"/>
                        </w:rPr>
                        <w:t>Հաջող մշակման վերաբերյալ ծանուցում (P.CP.03.MSG.007)</w:t>
                      </w:r>
                    </w:p>
                  </w:txbxContent>
                </v:textbox>
              </v:shape>
            </w:pict>
          </mc:Fallback>
        </mc:AlternateContent>
      </w:r>
      <w:r>
        <w:rPr>
          <w:noProof/>
          <w:lang w:val="en-US" w:eastAsia="en-US" w:bidi="ar-SA"/>
        </w:rPr>
        <mc:AlternateContent>
          <mc:Choice Requires="wps">
            <w:drawing>
              <wp:anchor distT="0" distB="0" distL="114300" distR="114300" simplePos="0" relativeHeight="251784192" behindDoc="0" locked="0" layoutInCell="1" allowOverlap="1" wp14:anchorId="365CC5E5" wp14:editId="2020BAD5">
                <wp:simplePos x="0" y="0"/>
                <wp:positionH relativeFrom="column">
                  <wp:posOffset>486410</wp:posOffset>
                </wp:positionH>
                <wp:positionV relativeFrom="paragraph">
                  <wp:posOffset>1722120</wp:posOffset>
                </wp:positionV>
                <wp:extent cx="2565400" cy="294640"/>
                <wp:effectExtent l="635" t="0" r="0" b="2540"/>
                <wp:wrapNone/>
                <wp:docPr id="9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29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2332E" w:rsidRDefault="004E3B06" w:rsidP="007C7FDA">
                            <w:pPr>
                              <w:jc w:val="center"/>
                              <w:rPr>
                                <w:sz w:val="10"/>
                                <w:lang w:val="en-US"/>
                              </w:rPr>
                            </w:pPr>
                            <w:r w:rsidRPr="00B2332E">
                              <w:rPr>
                                <w:sz w:val="10"/>
                              </w:rPr>
                              <w:t>ՄՓՏՄ-ի ժամանակավոր ներմուծման (արտահանմա</w:t>
                            </w:r>
                            <w:r>
                              <w:rPr>
                                <w:sz w:val="10"/>
                              </w:rPr>
                              <w:t>ն</w:t>
                            </w:r>
                            <w:r w:rsidRPr="00B2332E">
                              <w:rPr>
                                <w:sz w:val="10"/>
                              </w:rPr>
                              <w:t xml:space="preserve">) վերաբերյալ տեղեկություններ </w:t>
                            </w:r>
                            <w:r w:rsidRPr="00B2332E">
                              <w:rPr>
                                <w:sz w:val="10"/>
                                <w:lang w:val="en-US"/>
                              </w:rPr>
                              <w:t>[</w:t>
                            </w:r>
                            <w:r w:rsidRPr="00B2332E">
                              <w:rPr>
                                <w:sz w:val="10"/>
                              </w:rPr>
                              <w:t>ժամկետի երկարաձգման վերաբերյալ փոփոխված տեղեկությունները մշակված են</w:t>
                            </w:r>
                            <w:r>
                              <w:rPr>
                                <w:sz w:val="10"/>
                                <w:lang w:val="en-US"/>
                              </w:rPr>
                              <w:t>]</w:t>
                            </w:r>
                          </w:p>
                          <w:p w:rsidR="004E3B06" w:rsidRPr="00B2332E" w:rsidRDefault="004E3B06" w:rsidP="007C7FDA">
                            <w:pPr>
                              <w:rPr>
                                <w:sz w:val="10"/>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2" o:spid="_x0000_s1197" type="#_x0000_t202" style="position:absolute;left:0;text-align:left;margin-left:38.3pt;margin-top:135.6pt;width:202pt;height:23.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" stroked="f">
                <v:textbox inset="0,0,0,0">
                  <w:txbxContent>
                    <w:p w:rsidR="004E3B06" w:rsidRPr="00B2332E" w:rsidRDefault="004E3B06" w:rsidP="007C7FDA">
                      <w:pPr>
                        <w:jc w:val="center"/>
                        <w:rPr>
                          <w:sz w:val="10"/>
                          <w:lang w:val="en-US"/>
                        </w:rPr>
                      </w:pPr>
                      <w:r w:rsidRPr="00B2332E">
                        <w:rPr>
                          <w:sz w:val="10"/>
                        </w:rPr>
                        <w:t>ՄՓՏՄ-ի ժամանակավոր ներմուծման (արտահանմա</w:t>
                      </w:r>
                      <w:r>
                        <w:rPr>
                          <w:sz w:val="10"/>
                        </w:rPr>
                        <w:t>ն</w:t>
                      </w:r>
                      <w:r w:rsidRPr="00B2332E">
                        <w:rPr>
                          <w:sz w:val="10"/>
                        </w:rPr>
                        <w:t xml:space="preserve">) վերաբերյալ տեղեկություններ </w:t>
                      </w:r>
                      <w:r w:rsidRPr="00B2332E">
                        <w:rPr>
                          <w:sz w:val="10"/>
                          <w:lang w:val="en-US"/>
                        </w:rPr>
                        <w:t>[</w:t>
                      </w:r>
                      <w:r w:rsidRPr="00B2332E">
                        <w:rPr>
                          <w:sz w:val="10"/>
                        </w:rPr>
                        <w:t>ժամկետի երկարաձգման վերաբերյալ փոփոխված տեղեկությունները մշակված են</w:t>
                      </w:r>
                      <w:r>
                        <w:rPr>
                          <w:sz w:val="10"/>
                          <w:lang w:val="en-US"/>
                        </w:rPr>
                        <w:t>]</w:t>
                      </w:r>
                    </w:p>
                    <w:p w:rsidR="004E3B06" w:rsidRPr="00B2332E" w:rsidRDefault="004E3B06" w:rsidP="007C7FDA">
                      <w:pPr>
                        <w:rPr>
                          <w:sz w:val="10"/>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780096" behindDoc="0" locked="0" layoutInCell="1" allowOverlap="1" wp14:anchorId="22AC52A6" wp14:editId="47EB78E8">
                <wp:simplePos x="0" y="0"/>
                <wp:positionH relativeFrom="column">
                  <wp:posOffset>1184910</wp:posOffset>
                </wp:positionH>
                <wp:positionV relativeFrom="paragraph">
                  <wp:posOffset>842010</wp:posOffset>
                </wp:positionV>
                <wp:extent cx="1143000" cy="565150"/>
                <wp:effectExtent l="3810" t="3810" r="0" b="2540"/>
                <wp:wrapNone/>
                <wp:docPr id="9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6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2332E" w:rsidRDefault="004E3B06" w:rsidP="007C7FDA">
                            <w:pPr>
                              <w:jc w:val="center"/>
                              <w:rPr>
                                <w:sz w:val="10"/>
                              </w:rPr>
                            </w:pPr>
                            <w:r w:rsidRPr="00B2332E">
                              <w:rPr>
                                <w:sz w:val="10"/>
                              </w:rPr>
                              <w:t>ՄՓՏՄ-ի ժամանակավոր ներմուծման</w:t>
                            </w:r>
                            <w:r>
                              <w:rPr>
                                <w:sz w:val="10"/>
                              </w:rPr>
                              <w:t xml:space="preserve"> ժամկետի երկարաձգման վերաբերյալ փոփոխված տեղեկությունների փոխանցում</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8" o:spid="_x0000_s1198" type="#_x0000_t202" style="position:absolute;left:0;text-align:left;margin-left:93.3pt;margin-top:66.3pt;width:90pt;height: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" stroked="f">
                <v:textbox inset="0,0,0,0">
                  <w:txbxContent>
                    <w:p w:rsidR="004E3B06" w:rsidRPr="00B2332E" w:rsidRDefault="004E3B06" w:rsidP="007C7FDA">
                      <w:pPr>
                        <w:jc w:val="center"/>
                        <w:rPr>
                          <w:sz w:val="10"/>
                        </w:rPr>
                      </w:pPr>
                      <w:r w:rsidRPr="00B2332E">
                        <w:rPr>
                          <w:sz w:val="10"/>
                        </w:rPr>
                        <w:t>ՄՓՏՄ-ի ժամանակավոր ներմուծման</w:t>
                      </w:r>
                      <w:r>
                        <w:rPr>
                          <w:sz w:val="10"/>
                        </w:rPr>
                        <w:t xml:space="preserve"> ժամկետի երկարաձգման վերաբերյալ փոփոխված տեղեկությունների փոխանցում</w:t>
                      </w:r>
                    </w:p>
                  </w:txbxContent>
                </v:textbox>
              </v:shape>
            </w:pict>
          </mc:Fallback>
        </mc:AlternateContent>
      </w:r>
      <w:r>
        <w:rPr>
          <w:noProof/>
          <w:lang w:val="en-US" w:eastAsia="en-US" w:bidi="ar-SA"/>
        </w:rPr>
        <mc:AlternateContent>
          <mc:Choice Requires="wps">
            <w:drawing>
              <wp:anchor distT="0" distB="0" distL="114300" distR="114300" simplePos="0" relativeHeight="251786240" behindDoc="0" locked="0" layoutInCell="1" allowOverlap="1" wp14:anchorId="2F8A2483" wp14:editId="61A79353">
                <wp:simplePos x="0" y="0"/>
                <wp:positionH relativeFrom="column">
                  <wp:posOffset>562610</wp:posOffset>
                </wp:positionH>
                <wp:positionV relativeFrom="paragraph">
                  <wp:posOffset>1203960</wp:posOffset>
                </wp:positionV>
                <wp:extent cx="495300" cy="266700"/>
                <wp:effectExtent l="635" t="3810" r="0" b="0"/>
                <wp:wrapNone/>
                <wp:docPr id="9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925F7" w:rsidRDefault="004E3B06" w:rsidP="007C7FDA">
                            <w:pPr>
                              <w:jc w:val="center"/>
                              <w:rPr>
                                <w:sz w:val="10"/>
                              </w:rPr>
                            </w:pPr>
                            <w:r w:rsidRPr="002925F7">
                              <w:rPr>
                                <w:sz w:val="10"/>
                              </w:rPr>
                              <w:t>Հսկողության սխալ</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4" o:spid="_x0000_s1199" type="#_x0000_t202" style="position:absolute;left:0;text-align:left;margin-left:44.3pt;margin-top:94.8pt;width:39pt;height:2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" stroked="f">
                <v:textbox inset="0,0,0,0">
                  <w:txbxContent>
                    <w:p w:rsidR="004E3B06" w:rsidRPr="002925F7" w:rsidRDefault="004E3B06" w:rsidP="007C7FDA">
                      <w:pPr>
                        <w:jc w:val="center"/>
                        <w:rPr>
                          <w:sz w:val="10"/>
                        </w:rPr>
                      </w:pPr>
                      <w:r w:rsidRPr="002925F7">
                        <w:rPr>
                          <w:sz w:val="10"/>
                        </w:rPr>
                        <w:t>Հսկողության սխալ</w:t>
                      </w:r>
                    </w:p>
                  </w:txbxContent>
                </v:textbox>
              </v:shape>
            </w:pict>
          </mc:Fallback>
        </mc:AlternateContent>
      </w:r>
      <w:r>
        <w:rPr>
          <w:noProof/>
          <w:lang w:val="en-US" w:eastAsia="en-US" w:bidi="ar-SA"/>
        </w:rPr>
        <mc:AlternateContent>
          <mc:Choice Requires="wps">
            <w:drawing>
              <wp:anchor distT="0" distB="0" distL="114300" distR="114300" simplePos="0" relativeHeight="251785216" behindDoc="0" locked="0" layoutInCell="1" allowOverlap="1" wp14:anchorId="74CBB9E8" wp14:editId="46A7E28E">
                <wp:simplePos x="0" y="0"/>
                <wp:positionH relativeFrom="column">
                  <wp:posOffset>1845310</wp:posOffset>
                </wp:positionH>
                <wp:positionV relativeFrom="paragraph">
                  <wp:posOffset>2200910</wp:posOffset>
                </wp:positionV>
                <wp:extent cx="330200" cy="171450"/>
                <wp:effectExtent l="0" t="635" r="0" b="0"/>
                <wp:wrapNone/>
                <wp:docPr id="9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2332E" w:rsidRDefault="004E3B06" w:rsidP="007C7FDA">
                            <w:pPr>
                              <w:rPr>
                                <w:sz w:val="10"/>
                              </w:rPr>
                            </w:pPr>
                            <w:r w:rsidRPr="00B2332E">
                              <w:rPr>
                                <w:sz w:val="10"/>
                              </w:rPr>
                              <w:t>Հաջողվեց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3" o:spid="_x0000_s1200" type="#_x0000_t202" style="position:absolute;left:0;text-align:left;margin-left:145.3pt;margin-top:173.3pt;width:26pt;height:1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" stroked="f">
                <v:textbox inset="0,0,0,0">
                  <w:txbxContent>
                    <w:p w:rsidR="004E3B06" w:rsidRPr="00B2332E" w:rsidRDefault="004E3B06" w:rsidP="007C7FDA">
                      <w:pPr>
                        <w:rPr>
                          <w:sz w:val="10"/>
                        </w:rPr>
                      </w:pPr>
                      <w:r w:rsidRPr="00B2332E">
                        <w:rPr>
                          <w:sz w:val="10"/>
                        </w:rPr>
                        <w:t>Հաջողվեց</w:t>
                      </w:r>
                    </w:p>
                  </w:txbxContent>
                </v:textbox>
              </v:shape>
            </w:pict>
          </mc:Fallback>
        </mc:AlternateContent>
      </w:r>
      <w:r>
        <w:rPr>
          <w:noProof/>
          <w:lang w:val="en-US" w:eastAsia="en-US" w:bidi="ar-SA"/>
        </w:rPr>
        <mc:AlternateContent>
          <mc:Choice Requires="wps">
            <w:drawing>
              <wp:anchor distT="0" distB="0" distL="114300" distR="114300" simplePos="0" relativeHeight="251782144" behindDoc="0" locked="0" layoutInCell="1" allowOverlap="1" wp14:anchorId="31AB435E" wp14:editId="12444890">
                <wp:simplePos x="0" y="0"/>
                <wp:positionH relativeFrom="column">
                  <wp:posOffset>2327910</wp:posOffset>
                </wp:positionH>
                <wp:positionV relativeFrom="paragraph">
                  <wp:posOffset>499110</wp:posOffset>
                </wp:positionV>
                <wp:extent cx="1593850" cy="381000"/>
                <wp:effectExtent l="3810" t="3810" r="2540" b="0"/>
                <wp:wrapNone/>
                <wp:docPr id="9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626BC" w:rsidRDefault="004E3B06" w:rsidP="007C7FDA">
                            <w:pPr>
                              <w:jc w:val="center"/>
                              <w:rPr>
                                <w:sz w:val="10"/>
                                <w:lang w:val="en-US"/>
                              </w:rPr>
                            </w:pPr>
                            <w:r w:rsidRPr="001626BC">
                              <w:rPr>
                                <w:rStyle w:val="Bodytext1210pt"/>
                                <w:sz w:val="10"/>
                              </w:rPr>
                              <w:t>ՄՓՏՄ-ի ժամանակավոր ներմուծման ժամկետի երկարաձգման վերաբերյալ</w:t>
                            </w:r>
                            <w:r>
                              <w:rPr>
                                <w:rStyle w:val="Bodytext1210pt"/>
                                <w:sz w:val="10"/>
                              </w:rPr>
                              <w:t xml:space="preserve"> </w:t>
                            </w:r>
                            <w:r w:rsidRPr="001626BC">
                              <w:rPr>
                                <w:rStyle w:val="Bodytext1210pt"/>
                                <w:sz w:val="10"/>
                              </w:rPr>
                              <w:t>փոփոխված տեղեկություններ (P.CP.03.MSG.005)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0" o:spid="_x0000_s1201" type="#_x0000_t202" style="position:absolute;left:0;text-align:left;margin-left:183.3pt;margin-top:39.3pt;width:125.5pt;height:30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" stroked="f">
                <v:textbox inset="0,0,0,0">
                  <w:txbxContent>
                    <w:p w:rsidR="004E3B06" w:rsidRPr="001626BC" w:rsidRDefault="004E3B06" w:rsidP="007C7FDA">
                      <w:pPr>
                        <w:jc w:val="center"/>
                        <w:rPr>
                          <w:sz w:val="10"/>
                          <w:lang w:val="en-US"/>
                        </w:rPr>
                      </w:pPr>
                      <w:r w:rsidRPr="001626BC">
                        <w:rPr>
                          <w:rStyle w:val="Bodytext1210pt"/>
                          <w:sz w:val="10"/>
                        </w:rPr>
                        <w:t>ՄՓՏՄ-ի ժամանակավոր ներմուծման ժամկետի երկարաձգման վերաբերյալ</w:t>
                      </w:r>
                      <w:r>
                        <w:rPr>
                          <w:rStyle w:val="Bodytext1210pt"/>
                          <w:sz w:val="10"/>
                        </w:rPr>
                        <w:t xml:space="preserve"> </w:t>
                      </w:r>
                      <w:r w:rsidRPr="001626BC">
                        <w:rPr>
                          <w:rStyle w:val="Bodytext1210pt"/>
                          <w:sz w:val="10"/>
                        </w:rPr>
                        <w:t>փոփոխված տեղեկություններ (P.CP.03.MSG.005)</w:t>
                      </w:r>
                    </w:p>
                  </w:txbxContent>
                </v:textbox>
              </v:shape>
            </w:pict>
          </mc:Fallback>
        </mc:AlternateContent>
      </w:r>
      <w:r>
        <w:rPr>
          <w:noProof/>
          <w:lang w:val="en-US" w:eastAsia="en-US" w:bidi="ar-SA"/>
        </w:rPr>
        <mc:AlternateContent>
          <mc:Choice Requires="wps">
            <w:drawing>
              <wp:anchor distT="0" distB="0" distL="114300" distR="114300" simplePos="0" relativeHeight="251781120" behindDoc="0" locked="0" layoutInCell="1" allowOverlap="1" wp14:anchorId="60A086DD" wp14:editId="0962C23A">
                <wp:simplePos x="0" y="0"/>
                <wp:positionH relativeFrom="column">
                  <wp:posOffset>4036060</wp:posOffset>
                </wp:positionH>
                <wp:positionV relativeFrom="paragraph">
                  <wp:posOffset>842010</wp:posOffset>
                </wp:positionV>
                <wp:extent cx="1257300" cy="565150"/>
                <wp:effectExtent l="0" t="3810" r="2540" b="2540"/>
                <wp:wrapNone/>
                <wp:docPr id="9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65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2332E" w:rsidRDefault="004E3B06" w:rsidP="007C7FDA">
                            <w:pPr>
                              <w:jc w:val="center"/>
                              <w:rPr>
                                <w:sz w:val="10"/>
                              </w:rPr>
                            </w:pPr>
                            <w:r w:rsidRPr="00B2332E">
                              <w:rPr>
                                <w:sz w:val="10"/>
                              </w:rPr>
                              <w:t>ՄՓՏՄ-ի ժամանակավոր ներմուծման</w:t>
                            </w:r>
                            <w:r>
                              <w:rPr>
                                <w:sz w:val="10"/>
                              </w:rPr>
                              <w:t xml:space="preserve"> </w:t>
                            </w:r>
                            <w:r w:rsidRPr="00B2332E">
                              <w:rPr>
                                <w:sz w:val="10"/>
                              </w:rPr>
                              <w:t>ժամկետի երկարաձգման</w:t>
                            </w:r>
                            <w:r>
                              <w:rPr>
                                <w:sz w:val="10"/>
                              </w:rPr>
                              <w:t xml:space="preserve"> </w:t>
                            </w:r>
                            <w:r w:rsidRPr="00B2332E">
                              <w:rPr>
                                <w:sz w:val="10"/>
                              </w:rPr>
                              <w:t xml:space="preserve">վերաբերյալ </w:t>
                            </w:r>
                            <w:r>
                              <w:rPr>
                                <w:sz w:val="10"/>
                              </w:rPr>
                              <w:t>փոփոխված տեղեկությունների ընդունում եւ մշակում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9" o:spid="_x0000_s1202" type="#_x0000_t202" style="position:absolute;left:0;text-align:left;margin-left:317.8pt;margin-top:66.3pt;width:99pt;height:4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" stroked="f">
                <v:textbox>
                  <w:txbxContent>
                    <w:p w:rsidR="004E3B06" w:rsidRPr="00B2332E" w:rsidRDefault="004E3B06" w:rsidP="007C7FDA">
                      <w:pPr>
                        <w:jc w:val="center"/>
                        <w:rPr>
                          <w:sz w:val="10"/>
                        </w:rPr>
                      </w:pPr>
                      <w:r w:rsidRPr="00B2332E">
                        <w:rPr>
                          <w:sz w:val="10"/>
                        </w:rPr>
                        <w:t>ՄՓՏՄ-ի ժամանակավոր ներմուծման</w:t>
                      </w:r>
                      <w:r>
                        <w:rPr>
                          <w:sz w:val="10"/>
                        </w:rPr>
                        <w:t xml:space="preserve"> </w:t>
                      </w:r>
                      <w:r w:rsidRPr="00B2332E">
                        <w:rPr>
                          <w:sz w:val="10"/>
                        </w:rPr>
                        <w:t>ժամկետի երկարաձգման</w:t>
                      </w:r>
                      <w:r>
                        <w:rPr>
                          <w:sz w:val="10"/>
                        </w:rPr>
                        <w:t xml:space="preserve"> </w:t>
                      </w:r>
                      <w:r w:rsidRPr="00B2332E">
                        <w:rPr>
                          <w:sz w:val="10"/>
                        </w:rPr>
                        <w:t xml:space="preserve">վերաբերյալ </w:t>
                      </w:r>
                      <w:r>
                        <w:rPr>
                          <w:sz w:val="10"/>
                        </w:rPr>
                        <w:t>փոփոխված տեղեկությունների ընդունում եւ մշակում</w:t>
                      </w:r>
                    </w:p>
                  </w:txbxContent>
                </v:textbox>
              </v:shape>
            </w:pict>
          </mc:Fallback>
        </mc:AlternateContent>
      </w:r>
      <w:r>
        <w:rPr>
          <w:noProof/>
          <w:lang w:val="en-US" w:eastAsia="en-US" w:bidi="ar-SA"/>
        </w:rPr>
        <mc:AlternateContent>
          <mc:Choice Requires="wps">
            <w:drawing>
              <wp:anchor distT="0" distB="0" distL="114300" distR="114300" simplePos="0" relativeHeight="251779072" behindDoc="0" locked="0" layoutInCell="1" allowOverlap="1" wp14:anchorId="2CC1DACD" wp14:editId="23F3B900">
                <wp:simplePos x="0" y="0"/>
                <wp:positionH relativeFrom="column">
                  <wp:posOffset>3959860</wp:posOffset>
                </wp:positionH>
                <wp:positionV relativeFrom="paragraph">
                  <wp:posOffset>54610</wp:posOffset>
                </wp:positionV>
                <wp:extent cx="1060450" cy="171450"/>
                <wp:effectExtent l="0" t="0" r="0" b="2540"/>
                <wp:wrapNone/>
                <wp:docPr id="9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2332E" w:rsidRDefault="004E3B06" w:rsidP="007C7FDA">
                            <w:pPr>
                              <w:jc w:val="center"/>
                              <w:rPr>
                                <w:sz w:val="16"/>
                              </w:rPr>
                            </w:pPr>
                            <w:r w:rsidRPr="00B2332E">
                              <w:rPr>
                                <w:sz w:val="16"/>
                              </w:rPr>
                              <w:t>Ռեսպոնդենտ</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7" o:spid="_x0000_s1203" type="#_x0000_t202" style="position:absolute;left:0;text-align:left;margin-left:311.8pt;margin-top:4.3pt;width:83.5pt;height:1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" stroked="f">
                <v:textbox inset="0,0,0,0">
                  <w:txbxContent>
                    <w:p w:rsidR="004E3B06" w:rsidRPr="00B2332E" w:rsidRDefault="004E3B06" w:rsidP="007C7FDA">
                      <w:pPr>
                        <w:jc w:val="center"/>
                        <w:rPr>
                          <w:sz w:val="16"/>
                        </w:rPr>
                      </w:pPr>
                      <w:r w:rsidRPr="00B2332E">
                        <w:rPr>
                          <w:sz w:val="16"/>
                        </w:rPr>
                        <w:t>Ռեսպոնդենտ</w:t>
                      </w:r>
                    </w:p>
                  </w:txbxContent>
                </v:textbox>
              </v:shape>
            </w:pict>
          </mc:Fallback>
        </mc:AlternateContent>
      </w:r>
      <w:r>
        <w:rPr>
          <w:noProof/>
          <w:lang w:val="en-US" w:eastAsia="en-US" w:bidi="ar-SA"/>
        </w:rPr>
        <mc:AlternateContent>
          <mc:Choice Requires="wps">
            <w:drawing>
              <wp:anchor distT="0" distB="0" distL="114300" distR="114300" simplePos="0" relativeHeight="251778048" behindDoc="0" locked="0" layoutInCell="1" allowOverlap="1" wp14:anchorId="580CF643" wp14:editId="04504A33">
                <wp:simplePos x="0" y="0"/>
                <wp:positionH relativeFrom="column">
                  <wp:posOffset>1184910</wp:posOffset>
                </wp:positionH>
                <wp:positionV relativeFrom="paragraph">
                  <wp:posOffset>54610</wp:posOffset>
                </wp:positionV>
                <wp:extent cx="1060450" cy="171450"/>
                <wp:effectExtent l="3810" t="0" r="2540" b="2540"/>
                <wp:wrapNone/>
                <wp:docPr id="8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9E377A" w:rsidRDefault="004E3B06" w:rsidP="007C7FDA">
                            <w:pPr>
                              <w:jc w:val="center"/>
                              <w:rPr>
                                <w:sz w:val="16"/>
                              </w:rPr>
                            </w:pPr>
                            <w:r w:rsidRPr="009E377A">
                              <w:rPr>
                                <w:sz w:val="16"/>
                              </w:rPr>
                              <w:t>Նախաձեռնող</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6" o:spid="_x0000_s1204" type="#_x0000_t202" style="position:absolute;left:0;text-align:left;margin-left:93.3pt;margin-top:4.3pt;width:83.5pt;height:1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" stroked="f">
                <v:textbox inset="0,0,0,0">
                  <w:txbxContent>
                    <w:p w:rsidR="004E3B06" w:rsidRPr="009E377A" w:rsidRDefault="004E3B06" w:rsidP="007C7FDA">
                      <w:pPr>
                        <w:jc w:val="center"/>
                        <w:rPr>
                          <w:sz w:val="16"/>
                        </w:rPr>
                      </w:pPr>
                      <w:r w:rsidRPr="009E377A">
                        <w:rPr>
                          <w:sz w:val="16"/>
                        </w:rPr>
                        <w:t>Նախաձեռնող</w:t>
                      </w:r>
                    </w:p>
                  </w:txbxContent>
                </v:textbox>
              </v:shape>
            </w:pict>
          </mc:Fallback>
        </mc:AlternateContent>
      </w:r>
      <w:r w:rsidR="007C7FDA" w:rsidRPr="000B347D">
        <w:rPr>
          <w:noProof/>
          <w:lang w:val="en-US" w:eastAsia="en-US" w:bidi="ar-SA"/>
        </w:rPr>
        <w:drawing>
          <wp:inline distT="0" distB="0" distL="0" distR="0" wp14:anchorId="173B428C" wp14:editId="5774BB4A">
            <wp:extent cx="5943600" cy="2560320"/>
            <wp:effectExtent l="19050" t="0" r="0" b="0"/>
            <wp:docPr id="21" name="Picture 7" descr="\\SERVERTC\Materials\2016\Quarter 1\AppData\Local\Microsoft\Windows\Temporary Internet Files\Content.Outlook\27UZGJOW\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6\Quarter 1\AppData\Local\Microsoft\Windows\Temporary Internet Files\Content.Outlook\27UZGJOW\media\image21.jpeg"/>
                    <pic:cNvPicPr>
                      <a:picLocks noChangeAspect="1" noChangeArrowheads="1"/>
                    </pic:cNvPicPr>
                  </pic:nvPicPr>
                  <pic:blipFill>
                    <a:blip r:embed="rId33" cstate="print"/>
                    <a:srcRect/>
                    <a:stretch>
                      <a:fillRect/>
                    </a:stretch>
                  </pic:blipFill>
                  <pic:spPr bwMode="auto">
                    <a:xfrm>
                      <a:off x="0" y="0"/>
                      <a:ext cx="5943600" cy="2560320"/>
                    </a:xfrm>
                    <a:prstGeom prst="rect">
                      <a:avLst/>
                    </a:prstGeom>
                    <a:noFill/>
                    <a:ln w="9525">
                      <a:noFill/>
                      <a:miter lim="800000"/>
                      <a:headEnd/>
                      <a:tailEnd/>
                    </a:ln>
                  </pic:spPr>
                </pic:pic>
              </a:graphicData>
            </a:graphic>
          </wp:inline>
        </w:drawing>
      </w:r>
    </w:p>
    <w:p w:rsidR="007C7FDA" w:rsidRPr="000B347D" w:rsidRDefault="007C7FDA" w:rsidP="00BE24A9">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8 «ՄՓՏՄ-ի ժամանակավոր ներմուծման ժամկետի երկարաձգման վերաբերյալ փոփոխված տեղեկությունների փոխանցում» (P.CP.03.TRN.002) ընդհանուր գործընթացի տրանզակցիայի կատարման սխեմա</w:t>
      </w:r>
    </w:p>
    <w:p w:rsidR="007C7FDA" w:rsidRPr="000B347D" w:rsidRDefault="007C7FDA" w:rsidP="004B6E35">
      <w:pPr>
        <w:tabs>
          <w:tab w:val="left" w:pos="1134"/>
        </w:tabs>
        <w:spacing w:after="160" w:line="360" w:lineRule="auto"/>
        <w:ind w:right="-8"/>
        <w:jc w:val="both"/>
      </w:pPr>
    </w:p>
    <w:p w:rsidR="007C7FDA" w:rsidRPr="001B6343" w:rsidRDefault="007C7FDA" w:rsidP="00BE24A9">
      <w:pPr>
        <w:pStyle w:val="Bodytext20"/>
        <w:shd w:val="clear" w:color="auto" w:fill="auto"/>
        <w:tabs>
          <w:tab w:val="left" w:pos="1134"/>
        </w:tabs>
        <w:spacing w:after="160" w:line="360" w:lineRule="auto"/>
        <w:ind w:right="-8" w:firstLine="0"/>
        <w:jc w:val="right"/>
        <w:rPr>
          <w:lang w:val="hy-AM"/>
        </w:rPr>
      </w:pPr>
      <w:r w:rsidRPr="000B347D">
        <w:rPr>
          <w:rFonts w:ascii="Sylfaen" w:hAnsi="Sylfaen"/>
          <w:sz w:val="24"/>
          <w:szCs w:val="24"/>
          <w:lang w:val="hy-AM"/>
        </w:rPr>
        <w:t>Աղյուսակ 9</w:t>
      </w:r>
    </w:p>
    <w:p w:rsidR="007C7FDA" w:rsidRPr="000B347D" w:rsidRDefault="007C7FDA" w:rsidP="00BE24A9">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ներմուծման ժամկետի երկարաձգման վերաբերյալ փոփոխված տեղեկությունների փոխանցում» (P.CP.03.TRN.002) ընդհանուր գործընթացի տրանզակցիայի նկարագրությունը</w:t>
      </w:r>
    </w:p>
    <w:tbl>
      <w:tblPr>
        <w:tblOverlap w:val="never"/>
        <w:tblW w:w="9779" w:type="dxa"/>
        <w:jc w:val="center"/>
        <w:tblInd w:w="-410" w:type="dxa"/>
        <w:tblLayout w:type="fixed"/>
        <w:tblCellMar>
          <w:left w:w="10" w:type="dxa"/>
          <w:right w:w="10" w:type="dxa"/>
        </w:tblCellMar>
        <w:tblLook w:val="0020" w:firstRow="1" w:lastRow="0" w:firstColumn="0" w:lastColumn="0" w:noHBand="0" w:noVBand="0"/>
      </w:tblPr>
      <w:tblGrid>
        <w:gridCol w:w="1120"/>
        <w:gridCol w:w="3264"/>
        <w:gridCol w:w="5395"/>
      </w:tblGrid>
      <w:tr w:rsidR="007C7FDA" w:rsidRPr="000B347D" w:rsidTr="00972B07">
        <w:trPr>
          <w:tblHeader/>
          <w:jc w:val="center"/>
        </w:trPr>
        <w:tc>
          <w:tcPr>
            <w:tcW w:w="1120"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BE24A9">
              <w:rPr>
                <w:rStyle w:val="Bodytext1210pt"/>
                <w:sz w:val="24"/>
                <w:szCs w:val="24"/>
                <w:lang w:val="en-US"/>
              </w:rPr>
              <w:t xml:space="preserve"> </w:t>
            </w:r>
            <w:r w:rsidRPr="000B347D">
              <w:rPr>
                <w:rStyle w:val="Bodytext1210pt"/>
                <w:sz w:val="24"/>
                <w:szCs w:val="24"/>
              </w:rPr>
              <w:t>ը/կ</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Պարտադիր տարր</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972B07">
        <w:trPr>
          <w:tblHeader/>
          <w:jc w:val="center"/>
        </w:trPr>
        <w:tc>
          <w:tcPr>
            <w:tcW w:w="1120"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972B07">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P.CP.03.TRN.002</w:t>
            </w:r>
          </w:p>
        </w:tc>
      </w:tr>
      <w:tr w:rsidR="007C7FDA" w:rsidRPr="000B347D" w:rsidTr="00BE24A9">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անվանում</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փոփոխված տեղեկությունների փոխանցում</w:t>
            </w:r>
          </w:p>
        </w:tc>
      </w:tr>
      <w:tr w:rsidR="007C7FDA" w:rsidRPr="000B347D" w:rsidTr="00BE24A9">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ձ</w:t>
            </w:r>
            <w:r w:rsidR="00917CF1">
              <w:rPr>
                <w:rStyle w:val="Bodytext1210pt"/>
                <w:sz w:val="24"/>
                <w:szCs w:val="24"/>
              </w:rPr>
              <w:t>և</w:t>
            </w:r>
            <w:r w:rsidRPr="000B347D">
              <w:rPr>
                <w:rStyle w:val="Bodytext1210pt"/>
                <w:sz w:val="24"/>
                <w:szCs w:val="24"/>
              </w:rPr>
              <w:t>անմուշ</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հարցում/պատասխան</w:t>
            </w:r>
          </w:p>
        </w:tc>
      </w:tr>
      <w:tr w:rsidR="007C7FDA" w:rsidRPr="000B347D" w:rsidTr="00BE24A9">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նախաձեռնող</w:t>
            </w:r>
          </w:p>
        </w:tc>
      </w:tr>
      <w:tr w:rsidR="007C7FDA" w:rsidRPr="000B347D" w:rsidTr="00BE24A9">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փոփոխված տեղեկությունների փոխանցում</w:t>
            </w:r>
          </w:p>
        </w:tc>
      </w:tr>
      <w:tr w:rsidR="007C7FDA" w:rsidRPr="000B347D" w:rsidTr="00BE24A9">
        <w:trPr>
          <w:jc w:val="center"/>
        </w:trPr>
        <w:tc>
          <w:tcPr>
            <w:tcW w:w="112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6</w:t>
            </w:r>
          </w:p>
        </w:tc>
        <w:tc>
          <w:tcPr>
            <w:tcW w:w="326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Արձագանքող դեր</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ռեսպոնդենտ</w:t>
            </w:r>
          </w:p>
        </w:tc>
      </w:tr>
      <w:tr w:rsidR="007C7FDA" w:rsidRPr="000B347D" w:rsidTr="00BE24A9">
        <w:trPr>
          <w:jc w:val="center"/>
        </w:trPr>
        <w:tc>
          <w:tcPr>
            <w:tcW w:w="1120"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Ընդունող գործառնություն</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 փոփոխված տեղեկությունների ընդունում</w:t>
            </w:r>
            <w:r w:rsidR="00805CE1">
              <w:rPr>
                <w:rStyle w:val="Bodytext1210pt"/>
                <w:sz w:val="24"/>
                <w:szCs w:val="24"/>
              </w:rPr>
              <w:t xml:space="preserve"> </w:t>
            </w:r>
            <w:r w:rsidR="00917CF1">
              <w:rPr>
                <w:rStyle w:val="Bodytext1210pt"/>
                <w:sz w:val="24"/>
                <w:szCs w:val="24"/>
              </w:rPr>
              <w:t>և</w:t>
            </w:r>
            <w:r w:rsidRPr="000B347D">
              <w:rPr>
                <w:rStyle w:val="Bodytext1210pt"/>
                <w:sz w:val="24"/>
                <w:szCs w:val="24"/>
              </w:rPr>
              <w:t xml:space="preserve"> մշակում</w:t>
            </w:r>
          </w:p>
        </w:tc>
      </w:tr>
      <w:tr w:rsidR="007C7FDA" w:rsidRPr="000B347D" w:rsidTr="00BE24A9">
        <w:trPr>
          <w:jc w:val="center"/>
        </w:trPr>
        <w:tc>
          <w:tcPr>
            <w:tcW w:w="112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8</w:t>
            </w:r>
          </w:p>
        </w:tc>
        <w:tc>
          <w:tcPr>
            <w:tcW w:w="326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կատարման արդյունք</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ժամկետի երկարաձգման վերաբերյալ</w:t>
            </w:r>
            <w:r w:rsidR="00805CE1">
              <w:rPr>
                <w:rStyle w:val="Bodytext1210pt"/>
                <w:sz w:val="24"/>
                <w:szCs w:val="24"/>
              </w:rPr>
              <w:t xml:space="preserve"> </w:t>
            </w:r>
            <w:r w:rsidRPr="000B347D">
              <w:rPr>
                <w:rStyle w:val="Bodytext1210pt"/>
                <w:sz w:val="24"/>
                <w:szCs w:val="24"/>
              </w:rPr>
              <w:t>փոփոխված տեղեկությունները մշակված են</w:t>
            </w:r>
          </w:p>
        </w:tc>
      </w:tr>
      <w:tr w:rsidR="007C7FDA" w:rsidRPr="000B347D" w:rsidTr="00BE24A9">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w:t>
            </w: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1 րոպե</w:t>
            </w: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պատասխանի սպասելու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2 րոպե</w:t>
            </w: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ավտորիզացման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այո</w:t>
            </w: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կրկնությունների քանակը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3 անգամ</w:t>
            </w:r>
          </w:p>
        </w:tc>
      </w:tr>
      <w:tr w:rsidR="007C7FDA" w:rsidRPr="000B347D" w:rsidTr="00BE24A9">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lang w:val="en-US"/>
              </w:rPr>
              <w:t>սկզբնավորող</w:t>
            </w:r>
            <w:r w:rsidRPr="000B347D">
              <w:rPr>
                <w:rStyle w:val="Bodytext1210pt"/>
                <w:sz w:val="24"/>
                <w:szCs w:val="24"/>
              </w:rPr>
              <w:t xml:space="preserve"> 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ժամկետի երկարաձգման վերաբերյալ</w:t>
            </w:r>
            <w:r w:rsidR="00805CE1">
              <w:rPr>
                <w:rStyle w:val="Bodytext1210pt"/>
                <w:sz w:val="24"/>
                <w:szCs w:val="24"/>
              </w:rPr>
              <w:t xml:space="preserve"> </w:t>
            </w:r>
            <w:r w:rsidRPr="000B347D">
              <w:rPr>
                <w:rStyle w:val="Bodytext1210pt"/>
                <w:sz w:val="24"/>
                <w:szCs w:val="24"/>
              </w:rPr>
              <w:t xml:space="preserve">փոփոխված տեղեկություններ (P.CP.03.MSG.005) </w:t>
            </w: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 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հաջող մշակման վերաբերյալ ծանուցում (P.CP.03.MSG.007)</w:t>
            </w: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BE24A9">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ԷԹՍ</w:t>
            </w:r>
            <w:r w:rsidRPr="000B347D">
              <w:rPr>
                <w:rStyle w:val="Bodytext1210pt"/>
                <w:sz w:val="24"/>
                <w:szCs w:val="24"/>
                <w:lang w:val="en-US"/>
              </w:rPr>
              <w:t>-ի</w:t>
            </w:r>
            <w:r w:rsidRPr="000B347D">
              <w:rPr>
                <w:rStyle w:val="Bodytext1210pt"/>
                <w:sz w:val="24"/>
                <w:szCs w:val="24"/>
              </w:rPr>
              <w:t xml:space="preserve">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ոչ</w:t>
            </w:r>
          </w:p>
        </w:tc>
      </w:tr>
      <w:tr w:rsidR="007C7FDA" w:rsidRPr="000B347D" w:rsidTr="00BE24A9">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lang w:val="hy-AM"/>
              </w:rPr>
            </w:pPr>
            <w:r w:rsidRPr="000B347D">
              <w:rPr>
                <w:rStyle w:val="Bodytext1210pt"/>
                <w:sz w:val="24"/>
                <w:szCs w:val="24"/>
              </w:rPr>
              <w:t>սխալ</w:t>
            </w:r>
            <w:r w:rsidR="00805CE1">
              <w:rPr>
                <w:rStyle w:val="Bodytext1210pt"/>
                <w:sz w:val="24"/>
                <w:szCs w:val="24"/>
              </w:rPr>
              <w:t xml:space="preserve"> </w:t>
            </w:r>
            <w:r w:rsidRPr="000B347D">
              <w:rPr>
                <w:rStyle w:val="Bodytext1210pt"/>
                <w:sz w:val="24"/>
                <w:szCs w:val="24"/>
              </w:rPr>
              <w:t>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BE24A9" w:rsidRDefault="00BE24A9">
      <w:pPr>
        <w:widowControl/>
        <w:spacing w:after="200" w:line="276" w:lineRule="auto"/>
      </w:pPr>
      <w:r>
        <w:br w:type="page"/>
      </w:r>
    </w:p>
    <w:p w:rsidR="007C7FDA" w:rsidRPr="000B347D" w:rsidRDefault="007C7FDA" w:rsidP="00BE24A9">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lastRenderedPageBreak/>
        <w:t>3. «ՄՓՏՄ-ի ժամանակավոր ներմուծումն (արտահանումն) ավարտելու վերաբերյալ տեղեկությունների փոխանցում» (P.CP.03.TRN.003) ընդհանուր գործընթացի տրանզակցիա</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2908AA" w:rsidRDefault="007C7FDA" w:rsidP="00BE24A9">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20.</w:t>
      </w:r>
      <w:r w:rsidR="00BE24A9" w:rsidRPr="001B6343">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 տեղեկությունների փոխանցում» (P.CP.03.TRN.003) ընդհանուր գործընթացի տրանզակցիան կատարվում է նախաձեռնողի կողմից ռեսպոնդենտին համապատասխան տեղեկություններ փոխանցելու համար</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նշված տրանզակցիայի կատարման սխեման ներկայացված է 9-րդ նկարում</w:t>
      </w:r>
      <w:r w:rsidR="002908AA">
        <w:rPr>
          <w:rFonts w:ascii="Sylfaen" w:hAnsi="Sylfaen"/>
          <w:sz w:val="24"/>
          <w:szCs w:val="24"/>
          <w:lang w:val="hy-AM"/>
        </w:rPr>
        <w:t>:</w:t>
      </w:r>
      <w:r w:rsidRPr="000B347D">
        <w:rPr>
          <w:rFonts w:ascii="Sylfaen" w:hAnsi="Sylfaen"/>
          <w:sz w:val="24"/>
          <w:szCs w:val="24"/>
          <w:lang w:val="hy-AM"/>
        </w:rPr>
        <w:t xml:space="preserve"> </w:t>
      </w:r>
      <w:r w:rsidRPr="002908AA">
        <w:rPr>
          <w:rFonts w:ascii="Sylfaen" w:hAnsi="Sylfaen"/>
          <w:sz w:val="24"/>
          <w:szCs w:val="24"/>
          <w:lang w:val="hy-AM"/>
        </w:rPr>
        <w:t>Ընդհանուր գործընթացի տրանզակցիայի պարամետրերը բերված են 10-րդ աղյուսակում</w:t>
      </w:r>
      <w:r w:rsidR="007D7BB8">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792384" behindDoc="0" locked="0" layoutInCell="1" allowOverlap="1" wp14:anchorId="4B7342AA" wp14:editId="1FD13F96">
                <wp:simplePos x="0" y="0"/>
                <wp:positionH relativeFrom="column">
                  <wp:posOffset>2444750</wp:posOffset>
                </wp:positionH>
                <wp:positionV relativeFrom="paragraph">
                  <wp:posOffset>1661795</wp:posOffset>
                </wp:positionV>
                <wp:extent cx="1506220" cy="317500"/>
                <wp:effectExtent l="0" t="4445" r="1905" b="1905"/>
                <wp:wrapNone/>
                <wp:docPr id="8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5413B" w:rsidRDefault="004E3B06" w:rsidP="007C7FDA">
                            <w:pPr>
                              <w:jc w:val="center"/>
                              <w:rPr>
                                <w:sz w:val="10"/>
                                <w:lang w:val="en-US"/>
                              </w:rPr>
                            </w:pPr>
                            <w:r w:rsidRPr="0045413B">
                              <w:rPr>
                                <w:rStyle w:val="Bodytext1210pt"/>
                                <w:sz w:val="10"/>
                              </w:rPr>
                              <w:t>Հաջող մշակման վերաբերյալ ծանուցում (P.CP.03.MSG.007)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0" o:spid="_x0000_s1205" type="#_x0000_t202" style="position:absolute;left:0;text-align:left;margin-left:192.5pt;margin-top:130.85pt;width:118.6pt;height: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" stroked="f">
                <v:textbox>
                  <w:txbxContent>
                    <w:p w:rsidR="004E3B06" w:rsidRPr="0045413B" w:rsidRDefault="004E3B06" w:rsidP="007C7FDA">
                      <w:pPr>
                        <w:jc w:val="center"/>
                        <w:rPr>
                          <w:sz w:val="10"/>
                          <w:lang w:val="en-US"/>
                        </w:rPr>
                      </w:pPr>
                      <w:r w:rsidRPr="0045413B">
                        <w:rPr>
                          <w:rStyle w:val="Bodytext1210pt"/>
                          <w:sz w:val="10"/>
                        </w:rPr>
                        <w:t>Հաջող մշակման վերաբերյալ ծանուցում (P.CP.03.MSG.007)</w:t>
                      </w:r>
                    </w:p>
                  </w:txbxContent>
                </v:textbox>
              </v:shape>
            </w:pict>
          </mc:Fallback>
        </mc:AlternateContent>
      </w:r>
      <w:r>
        <w:rPr>
          <w:noProof/>
          <w:lang w:val="en-US" w:eastAsia="en-US" w:bidi="ar-SA"/>
        </w:rPr>
        <mc:AlternateContent>
          <mc:Choice Requires="wps">
            <w:drawing>
              <wp:anchor distT="0" distB="0" distL="114300" distR="114300" simplePos="0" relativeHeight="251791360" behindDoc="0" locked="0" layoutInCell="1" allowOverlap="1" wp14:anchorId="39813070" wp14:editId="2C2C1573">
                <wp:simplePos x="0" y="0"/>
                <wp:positionH relativeFrom="column">
                  <wp:posOffset>2444750</wp:posOffset>
                </wp:positionH>
                <wp:positionV relativeFrom="paragraph">
                  <wp:posOffset>671195</wp:posOffset>
                </wp:positionV>
                <wp:extent cx="1506220" cy="464185"/>
                <wp:effectExtent l="0" t="4445" r="1905" b="0"/>
                <wp:wrapNone/>
                <wp:docPr id="8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5413B" w:rsidRDefault="004E3B06" w:rsidP="007C7FDA">
                            <w:pPr>
                              <w:jc w:val="center"/>
                              <w:rPr>
                                <w:sz w:val="10"/>
                                <w:lang w:val="en-US"/>
                              </w:rPr>
                            </w:pPr>
                            <w:r w:rsidRPr="0045413B">
                              <w:rPr>
                                <w:rStyle w:val="Bodytext1210pt"/>
                                <w:sz w:val="10"/>
                              </w:rPr>
                              <w:t>ՄՓՏՄ-ի ժամանակավոր ներմուծումն (արտահանումն) ավարտելու վերաբերյալ</w:t>
                            </w:r>
                            <w:r>
                              <w:rPr>
                                <w:rStyle w:val="Bodytext1210pt"/>
                                <w:sz w:val="10"/>
                              </w:rPr>
                              <w:t xml:space="preserve"> </w:t>
                            </w:r>
                            <w:r w:rsidRPr="0045413B">
                              <w:rPr>
                                <w:rStyle w:val="Bodytext1210pt"/>
                                <w:sz w:val="10"/>
                              </w:rPr>
                              <w:t>տեղեկություններ</w:t>
                            </w:r>
                            <w:r w:rsidRPr="0045413B">
                              <w:rPr>
                                <w:rStyle w:val="Bodytext1210pt"/>
                                <w:sz w:val="10"/>
                                <w:lang w:val="en-US"/>
                              </w:rPr>
                              <w:t xml:space="preserve"> (</w:t>
                            </w:r>
                            <w:r w:rsidRPr="0045413B">
                              <w:rPr>
                                <w:rStyle w:val="Bodytext1210pt"/>
                                <w:sz w:val="10"/>
                              </w:rPr>
                              <w:t>P.CP.03.MSG.001</w:t>
                            </w:r>
                            <w:r w:rsidRPr="0045413B">
                              <w:rPr>
                                <w:rStyle w:val="Bodytext1210pt"/>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9" o:spid="_x0000_s1206" type="#_x0000_t202" style="position:absolute;left:0;text-align:left;margin-left:192.5pt;margin-top:52.85pt;width:118.6pt;height:36.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q1ehgIAABs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" stroked="f">
                <v:textbox>
                  <w:txbxContent>
                    <w:p w:rsidR="004E3B06" w:rsidRPr="0045413B" w:rsidRDefault="004E3B06" w:rsidP="007C7FDA">
                      <w:pPr>
                        <w:jc w:val="center"/>
                        <w:rPr>
                          <w:sz w:val="10"/>
                          <w:lang w:val="en-US"/>
                        </w:rPr>
                      </w:pPr>
                      <w:r w:rsidRPr="0045413B">
                        <w:rPr>
                          <w:rStyle w:val="Bodytext1210pt"/>
                          <w:sz w:val="10"/>
                        </w:rPr>
                        <w:t>ՄՓՏՄ-ի ժամանակավոր ներմուծումն (արտահանումն) ավարտելու վերաբերյալ</w:t>
                      </w:r>
                      <w:r>
                        <w:rPr>
                          <w:rStyle w:val="Bodytext1210pt"/>
                          <w:sz w:val="10"/>
                        </w:rPr>
                        <w:t xml:space="preserve"> </w:t>
                      </w:r>
                      <w:r w:rsidRPr="0045413B">
                        <w:rPr>
                          <w:rStyle w:val="Bodytext1210pt"/>
                          <w:sz w:val="10"/>
                        </w:rPr>
                        <w:t>տեղեկություններ</w:t>
                      </w:r>
                      <w:r w:rsidRPr="0045413B">
                        <w:rPr>
                          <w:rStyle w:val="Bodytext1210pt"/>
                          <w:sz w:val="10"/>
                          <w:lang w:val="en-US"/>
                        </w:rPr>
                        <w:t xml:space="preserve"> (</w:t>
                      </w:r>
                      <w:r w:rsidRPr="0045413B">
                        <w:rPr>
                          <w:rStyle w:val="Bodytext1210pt"/>
                          <w:sz w:val="10"/>
                        </w:rPr>
                        <w:t>P.CP.03.MSG.001</w:t>
                      </w:r>
                      <w:r w:rsidRPr="0045413B">
                        <w:rPr>
                          <w:rStyle w:val="Bodytext1210pt"/>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93408" behindDoc="0" locked="0" layoutInCell="1" allowOverlap="1" wp14:anchorId="323FB1AC" wp14:editId="508FE59B">
                <wp:simplePos x="0" y="0"/>
                <wp:positionH relativeFrom="column">
                  <wp:posOffset>407670</wp:posOffset>
                </wp:positionH>
                <wp:positionV relativeFrom="paragraph">
                  <wp:posOffset>2101215</wp:posOffset>
                </wp:positionV>
                <wp:extent cx="2482850" cy="354330"/>
                <wp:effectExtent l="0" t="0" r="0" b="1905"/>
                <wp:wrapNone/>
                <wp:docPr id="8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925F7" w:rsidRDefault="004E3B06" w:rsidP="007C7FDA">
                            <w:pPr>
                              <w:jc w:val="center"/>
                              <w:rPr>
                                <w:sz w:val="10"/>
                              </w:rPr>
                            </w:pPr>
                            <w:r w:rsidRPr="0045413B">
                              <w:rPr>
                                <w:sz w:val="10"/>
                              </w:rPr>
                              <w:t>ՄՓՏՄ-ի ժամանակավոր ներմուծման (արտահանման) վերաբերյալ</w:t>
                            </w:r>
                            <w:r>
                              <w:rPr>
                                <w:sz w:val="10"/>
                              </w:rPr>
                              <w:t xml:space="preserve"> </w:t>
                            </w:r>
                            <w:r w:rsidRPr="0045413B">
                              <w:rPr>
                                <w:sz w:val="10"/>
                              </w:rPr>
                              <w:t>տեղեկություններ</w:t>
                            </w:r>
                            <w:r>
                              <w:rPr>
                                <w:sz w:val="10"/>
                              </w:rPr>
                              <w:t xml:space="preserve"> </w:t>
                            </w:r>
                            <w:r>
                              <w:rPr>
                                <w:sz w:val="10"/>
                                <w:lang w:val="en-US"/>
                              </w:rPr>
                              <w:t>[</w:t>
                            </w:r>
                            <w:r>
                              <w:rPr>
                                <w:sz w:val="10"/>
                              </w:rPr>
                              <w:t>տեղեկությունները մշակված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1" o:spid="_x0000_s1207" type="#_x0000_t202" style="position:absolute;left:0;text-align:left;margin-left:32.1pt;margin-top:165.45pt;width:195.5pt;height:27.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" stroked="f">
                <v:textbox>
                  <w:txbxContent>
                    <w:p w:rsidR="004E3B06" w:rsidRPr="002925F7" w:rsidRDefault="004E3B06" w:rsidP="007C7FDA">
                      <w:pPr>
                        <w:jc w:val="center"/>
                        <w:rPr>
                          <w:sz w:val="10"/>
                        </w:rPr>
                      </w:pPr>
                      <w:r w:rsidRPr="0045413B">
                        <w:rPr>
                          <w:sz w:val="10"/>
                        </w:rPr>
                        <w:t>ՄՓՏՄ-ի ժամանակավոր ներմուծման (արտահանման) վերաբերյալ</w:t>
                      </w:r>
                      <w:r>
                        <w:rPr>
                          <w:sz w:val="10"/>
                        </w:rPr>
                        <w:t xml:space="preserve"> </w:t>
                      </w:r>
                      <w:r w:rsidRPr="0045413B">
                        <w:rPr>
                          <w:sz w:val="10"/>
                        </w:rPr>
                        <w:t>տեղեկություններ</w:t>
                      </w:r>
                      <w:r>
                        <w:rPr>
                          <w:sz w:val="10"/>
                        </w:rPr>
                        <w:t xml:space="preserve"> </w:t>
                      </w:r>
                      <w:r>
                        <w:rPr>
                          <w:sz w:val="10"/>
                          <w:lang w:val="en-US"/>
                        </w:rPr>
                        <w:t>[</w:t>
                      </w:r>
                      <w:r>
                        <w:rPr>
                          <w:sz w:val="10"/>
                        </w:rPr>
                        <w:t>տեղեկությունները մշակված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795456" behindDoc="0" locked="0" layoutInCell="1" allowOverlap="1" wp14:anchorId="3B684825" wp14:editId="2AA48F4E">
                <wp:simplePos x="0" y="0"/>
                <wp:positionH relativeFrom="column">
                  <wp:posOffset>172720</wp:posOffset>
                </wp:positionH>
                <wp:positionV relativeFrom="paragraph">
                  <wp:posOffset>1490345</wp:posOffset>
                </wp:positionV>
                <wp:extent cx="533400" cy="298450"/>
                <wp:effectExtent l="1270" t="4445" r="0" b="1905"/>
                <wp:wrapNone/>
                <wp:docPr id="85"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5413B" w:rsidRDefault="004E3B06" w:rsidP="007C7FDA">
                            <w:pPr>
                              <w:jc w:val="center"/>
                              <w:rPr>
                                <w:sz w:val="10"/>
                              </w:rPr>
                            </w:pPr>
                            <w:r w:rsidRPr="0045413B">
                              <w:rPr>
                                <w:sz w:val="10"/>
                              </w:rPr>
                              <w:t>Հսկողության սխալ</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3" o:spid="_x0000_s1208" type="#_x0000_t202" style="position:absolute;left:0;text-align:left;margin-left:13.6pt;margin-top:117.35pt;width:42pt;height:2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" stroked="f">
                <v:textbox inset="0,0,0,0">
                  <w:txbxContent>
                    <w:p w:rsidR="004E3B06" w:rsidRPr="0045413B" w:rsidRDefault="004E3B06" w:rsidP="007C7FDA">
                      <w:pPr>
                        <w:jc w:val="center"/>
                        <w:rPr>
                          <w:sz w:val="10"/>
                        </w:rPr>
                      </w:pPr>
                      <w:r w:rsidRPr="0045413B">
                        <w:rPr>
                          <w:sz w:val="10"/>
                        </w:rPr>
                        <w:t>Հսկողության սխալ</w:t>
                      </w:r>
                    </w:p>
                  </w:txbxContent>
                </v:textbox>
              </v:shape>
            </w:pict>
          </mc:Fallback>
        </mc:AlternateContent>
      </w:r>
      <w:r>
        <w:rPr>
          <w:noProof/>
          <w:lang w:val="en-US" w:eastAsia="en-US" w:bidi="ar-SA"/>
        </w:rPr>
        <mc:AlternateContent>
          <mc:Choice Requires="wps">
            <w:drawing>
              <wp:anchor distT="0" distB="0" distL="114300" distR="114300" simplePos="0" relativeHeight="251794432" behindDoc="0" locked="0" layoutInCell="1" allowOverlap="1" wp14:anchorId="061A7157" wp14:editId="3F7ACD74">
                <wp:simplePos x="0" y="0"/>
                <wp:positionH relativeFrom="column">
                  <wp:posOffset>1766570</wp:posOffset>
                </wp:positionH>
                <wp:positionV relativeFrom="paragraph">
                  <wp:posOffset>2753995</wp:posOffset>
                </wp:positionV>
                <wp:extent cx="330200" cy="171450"/>
                <wp:effectExtent l="4445" t="1270" r="0" b="0"/>
                <wp:wrapNone/>
                <wp:docPr id="8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5413B" w:rsidRDefault="004E3B06" w:rsidP="007C7FDA">
                            <w:pPr>
                              <w:jc w:val="center"/>
                              <w:rPr>
                                <w:sz w:val="10"/>
                              </w:rPr>
                            </w:pPr>
                            <w:r w:rsidRPr="0045413B">
                              <w:rPr>
                                <w:sz w:val="10"/>
                              </w:rPr>
                              <w:t>Հաջողվեց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2" o:spid="_x0000_s1209" type="#_x0000_t202" style="position:absolute;left:0;text-align:left;margin-left:139.1pt;margin-top:216.85pt;width:26pt;height:1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" stroked="f">
                <v:textbox inset="0,0,0,0">
                  <w:txbxContent>
                    <w:p w:rsidR="004E3B06" w:rsidRPr="0045413B" w:rsidRDefault="004E3B06" w:rsidP="007C7FDA">
                      <w:pPr>
                        <w:jc w:val="center"/>
                        <w:rPr>
                          <w:sz w:val="10"/>
                        </w:rPr>
                      </w:pPr>
                      <w:r w:rsidRPr="0045413B">
                        <w:rPr>
                          <w:sz w:val="10"/>
                        </w:rPr>
                        <w:t>Հաջողվեց</w:t>
                      </w:r>
                    </w:p>
                  </w:txbxContent>
                </v:textbox>
              </v:shape>
            </w:pict>
          </mc:Fallback>
        </mc:AlternateContent>
      </w:r>
      <w:r>
        <w:rPr>
          <w:noProof/>
          <w:lang w:val="en-US" w:eastAsia="en-US" w:bidi="ar-SA"/>
        </w:rPr>
        <mc:AlternateContent>
          <mc:Choice Requires="wps">
            <w:drawing>
              <wp:anchor distT="0" distB="0" distL="114300" distR="114300" simplePos="0" relativeHeight="251790336" behindDoc="0" locked="0" layoutInCell="1" allowOverlap="1" wp14:anchorId="6528B37B" wp14:editId="657A5571">
                <wp:simplePos x="0" y="0"/>
                <wp:positionH relativeFrom="column">
                  <wp:posOffset>4065270</wp:posOffset>
                </wp:positionH>
                <wp:positionV relativeFrom="paragraph">
                  <wp:posOffset>995045</wp:posOffset>
                </wp:positionV>
                <wp:extent cx="1257300" cy="635000"/>
                <wp:effectExtent l="0" t="4445" r="1905" b="0"/>
                <wp:wrapNone/>
                <wp:docPr id="8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3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5413B" w:rsidRDefault="004E3B06" w:rsidP="007C7FDA">
                            <w:pPr>
                              <w:jc w:val="center"/>
                              <w:rPr>
                                <w:sz w:val="10"/>
                              </w:rPr>
                            </w:pPr>
                            <w:r w:rsidRPr="0045413B">
                              <w:rPr>
                                <w:sz w:val="10"/>
                              </w:rPr>
                              <w:t xml:space="preserve">ՄՓՏՄ-ի ժամանակավոր ներմուծման (արտահանման) վերաբերյալ </w:t>
                            </w:r>
                            <w:r>
                              <w:rPr>
                                <w:sz w:val="10"/>
                              </w:rPr>
                              <w:t>տեղեկութ</w:t>
                            </w:r>
                            <w:r w:rsidRPr="0045413B">
                              <w:rPr>
                                <w:sz w:val="10"/>
                              </w:rPr>
                              <w:t xml:space="preserve">յունների </w:t>
                            </w:r>
                            <w:r>
                              <w:rPr>
                                <w:sz w:val="10"/>
                              </w:rPr>
                              <w:t>ընդո</w:t>
                            </w:r>
                            <w:r w:rsidRPr="0045413B">
                              <w:rPr>
                                <w:sz w:val="10"/>
                              </w:rPr>
                              <w:t xml:space="preserve">ւնում </w:t>
                            </w:r>
                            <w:r>
                              <w:rPr>
                                <w:sz w:val="10"/>
                              </w:rPr>
                              <w:t>եւ</w:t>
                            </w:r>
                            <w:r w:rsidRPr="0045413B">
                              <w:rPr>
                                <w:sz w:val="10"/>
                              </w:rPr>
                              <w:t xml:space="preserve"> մշակում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8" o:spid="_x0000_s1210" type="#_x0000_t202" style="position:absolute;left:0;text-align:left;margin-left:320.1pt;margin-top:78.35pt;width:99pt;height:5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" stroked="f">
                <v:textbox>
                  <w:txbxContent>
                    <w:p w:rsidR="004E3B06" w:rsidRPr="0045413B" w:rsidRDefault="004E3B06" w:rsidP="007C7FDA">
                      <w:pPr>
                        <w:jc w:val="center"/>
                        <w:rPr>
                          <w:sz w:val="10"/>
                        </w:rPr>
                      </w:pPr>
                      <w:r w:rsidRPr="0045413B">
                        <w:rPr>
                          <w:sz w:val="10"/>
                        </w:rPr>
                        <w:t xml:space="preserve">ՄՓՏՄ-ի ժամանակավոր ներմուծման (արտահանման) վերաբերյալ </w:t>
                      </w:r>
                      <w:r>
                        <w:rPr>
                          <w:sz w:val="10"/>
                        </w:rPr>
                        <w:t>տեղեկութ</w:t>
                      </w:r>
                      <w:r w:rsidRPr="0045413B">
                        <w:rPr>
                          <w:sz w:val="10"/>
                        </w:rPr>
                        <w:t xml:space="preserve">յունների </w:t>
                      </w:r>
                      <w:r>
                        <w:rPr>
                          <w:sz w:val="10"/>
                        </w:rPr>
                        <w:t>ընդո</w:t>
                      </w:r>
                      <w:r w:rsidRPr="0045413B">
                        <w:rPr>
                          <w:sz w:val="10"/>
                        </w:rPr>
                        <w:t xml:space="preserve">ւնում </w:t>
                      </w:r>
                      <w:r>
                        <w:rPr>
                          <w:sz w:val="10"/>
                        </w:rPr>
                        <w:t>եւ</w:t>
                      </w:r>
                      <w:r w:rsidRPr="0045413B">
                        <w:rPr>
                          <w:sz w:val="10"/>
                        </w:rPr>
                        <w:t xml:space="preserve"> մշակում</w:t>
                      </w:r>
                    </w:p>
                  </w:txbxContent>
                </v:textbox>
              </v:shape>
            </w:pict>
          </mc:Fallback>
        </mc:AlternateContent>
      </w:r>
      <w:r>
        <w:rPr>
          <w:noProof/>
          <w:lang w:val="en-US" w:eastAsia="en-US" w:bidi="ar-SA"/>
        </w:rPr>
        <mc:AlternateContent>
          <mc:Choice Requires="wps">
            <w:drawing>
              <wp:anchor distT="0" distB="0" distL="114300" distR="114300" simplePos="0" relativeHeight="251789312" behindDoc="0" locked="0" layoutInCell="1" allowOverlap="1" wp14:anchorId="212CAF23" wp14:editId="4A479872">
                <wp:simplePos x="0" y="0"/>
                <wp:positionH relativeFrom="column">
                  <wp:posOffset>953770</wp:posOffset>
                </wp:positionH>
                <wp:positionV relativeFrom="paragraph">
                  <wp:posOffset>1052195</wp:posOffset>
                </wp:positionV>
                <wp:extent cx="1320800" cy="482600"/>
                <wp:effectExtent l="1270" t="4445" r="1905" b="0"/>
                <wp:wrapNone/>
                <wp:docPr id="82"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45413B" w:rsidRDefault="004E3B06" w:rsidP="007C7FDA">
                            <w:pPr>
                              <w:jc w:val="center"/>
                              <w:rPr>
                                <w:sz w:val="10"/>
                              </w:rPr>
                            </w:pPr>
                            <w:r w:rsidRPr="0045413B">
                              <w:rPr>
                                <w:sz w:val="10"/>
                              </w:rPr>
                              <w:t>ՄՓՏՄ-ի ժամանակավոր ներմուծման (արտահանման)վերաբերյալ տեղեկություններ</w:t>
                            </w:r>
                            <w:r>
                              <w:rPr>
                                <w:sz w:val="10"/>
                              </w:rPr>
                              <w:t>ի փոխանցում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7" o:spid="_x0000_s1211" type="#_x0000_t202" style="position:absolute;left:0;text-align:left;margin-left:75.1pt;margin-top:82.85pt;width:104pt;height:3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" stroked="f">
                <v:textbox>
                  <w:txbxContent>
                    <w:p w:rsidR="004E3B06" w:rsidRPr="0045413B" w:rsidRDefault="004E3B06" w:rsidP="007C7FDA">
                      <w:pPr>
                        <w:jc w:val="center"/>
                        <w:rPr>
                          <w:sz w:val="10"/>
                        </w:rPr>
                      </w:pPr>
                      <w:r w:rsidRPr="0045413B">
                        <w:rPr>
                          <w:sz w:val="10"/>
                        </w:rPr>
                        <w:t>ՄՓՏՄ-ի ժամանակավոր ներմուծման (արտահանման)վերաբերյալ տեղեկություններ</w:t>
                      </w:r>
                      <w:r>
                        <w:rPr>
                          <w:sz w:val="10"/>
                        </w:rPr>
                        <w:t>ի փոխանցում</w:t>
                      </w:r>
                    </w:p>
                  </w:txbxContent>
                </v:textbox>
              </v:shape>
            </w:pict>
          </mc:Fallback>
        </mc:AlternateContent>
      </w:r>
      <w:r>
        <w:rPr>
          <w:noProof/>
          <w:lang w:val="en-US" w:eastAsia="en-US" w:bidi="ar-SA"/>
        </w:rPr>
        <mc:AlternateContent>
          <mc:Choice Requires="wps">
            <w:drawing>
              <wp:anchor distT="0" distB="0" distL="114300" distR="114300" simplePos="0" relativeHeight="251788288" behindDoc="0" locked="0" layoutInCell="1" allowOverlap="1" wp14:anchorId="37B0393D" wp14:editId="7E909B3E">
                <wp:simplePos x="0" y="0"/>
                <wp:positionH relativeFrom="column">
                  <wp:posOffset>4262120</wp:posOffset>
                </wp:positionH>
                <wp:positionV relativeFrom="paragraph">
                  <wp:posOffset>86995</wp:posOffset>
                </wp:positionV>
                <wp:extent cx="1060450" cy="171450"/>
                <wp:effectExtent l="4445" t="1270" r="1905" b="0"/>
                <wp:wrapNone/>
                <wp:docPr id="81"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093E91" w:rsidRDefault="004E3B06" w:rsidP="007C7FDA">
                            <w:pPr>
                              <w:jc w:val="center"/>
                              <w:rPr>
                                <w:sz w:val="18"/>
                              </w:rPr>
                            </w:pPr>
                            <w:r w:rsidRPr="00093E91">
                              <w:rPr>
                                <w:sz w:val="18"/>
                              </w:rPr>
                              <w:t>Ռեսպոնդենտ</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6" o:spid="_x0000_s1212" type="#_x0000_t202" style="position:absolute;left:0;text-align:left;margin-left:335.6pt;margin-top:6.85pt;width:83.5pt;height:1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" stroked="f">
                <v:textbox inset=",0,,0">
                  <w:txbxContent>
                    <w:p w:rsidR="004E3B06" w:rsidRPr="00093E91" w:rsidRDefault="004E3B06" w:rsidP="007C7FDA">
                      <w:pPr>
                        <w:jc w:val="center"/>
                        <w:rPr>
                          <w:sz w:val="18"/>
                        </w:rPr>
                      </w:pPr>
                      <w:r w:rsidRPr="00093E91">
                        <w:rPr>
                          <w:sz w:val="18"/>
                        </w:rPr>
                        <w:t>Ռեսպոնդենտ</w:t>
                      </w:r>
                    </w:p>
                  </w:txbxContent>
                </v:textbox>
              </v:shape>
            </w:pict>
          </mc:Fallback>
        </mc:AlternateContent>
      </w:r>
      <w:r>
        <w:rPr>
          <w:noProof/>
          <w:lang w:val="en-US" w:eastAsia="en-US" w:bidi="ar-SA"/>
        </w:rPr>
        <mc:AlternateContent>
          <mc:Choice Requires="wps">
            <w:drawing>
              <wp:anchor distT="0" distB="0" distL="114300" distR="114300" simplePos="0" relativeHeight="251787264" behindDoc="0" locked="0" layoutInCell="1" allowOverlap="1" wp14:anchorId="0CA0A1AC" wp14:editId="0966F89D">
                <wp:simplePos x="0" y="0"/>
                <wp:positionH relativeFrom="column">
                  <wp:posOffset>1296670</wp:posOffset>
                </wp:positionH>
                <wp:positionV relativeFrom="paragraph">
                  <wp:posOffset>86995</wp:posOffset>
                </wp:positionV>
                <wp:extent cx="1060450" cy="171450"/>
                <wp:effectExtent l="1270" t="1270" r="0" b="0"/>
                <wp:wrapNone/>
                <wp:docPr id="8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093E91" w:rsidRDefault="004E3B06" w:rsidP="007C7FDA">
                            <w:pPr>
                              <w:jc w:val="center"/>
                            </w:pPr>
                            <w:r w:rsidRPr="00093E91">
                              <w:rPr>
                                <w:sz w:val="18"/>
                              </w:rPr>
                              <w:t>Նախաձեռնող</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5" o:spid="_x0000_s1213" type="#_x0000_t202" style="position:absolute;left:0;text-align:left;margin-left:102.1pt;margin-top:6.85pt;width:83.5pt;height:1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" stroked="f">
                <v:textbox inset=",0,,0">
                  <w:txbxContent>
                    <w:p w:rsidR="004E3B06" w:rsidRPr="00093E91" w:rsidRDefault="004E3B06" w:rsidP="007C7FDA">
                      <w:pPr>
                        <w:jc w:val="center"/>
                      </w:pPr>
                      <w:r w:rsidRPr="00093E91">
                        <w:rPr>
                          <w:sz w:val="18"/>
                        </w:rPr>
                        <w:t>Նախաձեռնող</w:t>
                      </w:r>
                    </w:p>
                  </w:txbxContent>
                </v:textbox>
              </v:shape>
            </w:pict>
          </mc:Fallback>
        </mc:AlternateContent>
      </w:r>
      <w:r w:rsidR="007C7FDA" w:rsidRPr="000B347D">
        <w:rPr>
          <w:noProof/>
          <w:lang w:val="en-US" w:eastAsia="en-US" w:bidi="ar-SA"/>
        </w:rPr>
        <w:drawing>
          <wp:inline distT="0" distB="0" distL="0" distR="0" wp14:anchorId="4E5C4A31" wp14:editId="45972B9E">
            <wp:extent cx="5943600" cy="3017520"/>
            <wp:effectExtent l="19050" t="0" r="0" b="0"/>
            <wp:docPr id="22" name="Picture 8" descr="\\SERVERTC\Materials\2016\Quarter 1\AppData\Local\Microsoft\Windows\Temporary Internet Files\Content.Outlook\27UZGJOW\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6\Quarter 1\AppData\Local\Microsoft\Windows\Temporary Internet Files\Content.Outlook\27UZGJOW\media\image22.jpeg"/>
                    <pic:cNvPicPr>
                      <a:picLocks noChangeAspect="1" noChangeArrowheads="1"/>
                    </pic:cNvPicPr>
                  </pic:nvPicPr>
                  <pic:blipFill>
                    <a:blip r:embed="rId34" cstate="print"/>
                    <a:srcRect/>
                    <a:stretch>
                      <a:fillRect/>
                    </a:stretch>
                  </pic:blipFill>
                  <pic:spPr bwMode="auto">
                    <a:xfrm>
                      <a:off x="0" y="0"/>
                      <a:ext cx="5943600" cy="3017520"/>
                    </a:xfrm>
                    <a:prstGeom prst="rect">
                      <a:avLst/>
                    </a:prstGeom>
                    <a:noFill/>
                    <a:ln w="9525">
                      <a:noFill/>
                      <a:miter lim="800000"/>
                      <a:headEnd/>
                      <a:tailEnd/>
                    </a:ln>
                  </pic:spPr>
                </pic:pic>
              </a:graphicData>
            </a:graphic>
          </wp:inline>
        </w:drawing>
      </w:r>
    </w:p>
    <w:p w:rsidR="007C7FDA" w:rsidRPr="000B347D" w:rsidRDefault="007C7FDA" w:rsidP="00BE24A9">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9 «ՄՓՏՄ-ի ժամանակավոր ներմուծումն (արտահանումն) ավարտելու վերաբերյալ տեղեկությունների փոխանցում» (P.CP.03.TRN.003) ընդհանուր գործընթացի տրանզակցիայի կատարման սխեմա</w:t>
      </w:r>
    </w:p>
    <w:p w:rsidR="00BE24A9" w:rsidRDefault="00BE24A9">
      <w:pPr>
        <w:widowControl/>
        <w:spacing w:after="200" w:line="276" w:lineRule="auto"/>
      </w:pPr>
      <w:r>
        <w:br w:type="page"/>
      </w:r>
    </w:p>
    <w:p w:rsidR="007C7FDA" w:rsidRPr="000B347D" w:rsidRDefault="007C7FDA" w:rsidP="00BE24A9">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Fonts w:ascii="Sylfaen" w:hAnsi="Sylfaen"/>
          <w:sz w:val="24"/>
          <w:szCs w:val="24"/>
          <w:lang w:val="hy-AM"/>
        </w:rPr>
        <w:lastRenderedPageBreak/>
        <w:t>Աղյուսակ 10</w:t>
      </w:r>
    </w:p>
    <w:p w:rsidR="007C7FDA" w:rsidRPr="000B347D" w:rsidRDefault="007C7FDA" w:rsidP="00BE24A9">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 փոխանցում» (P.CP.03.TRN.003) ընդհանուր գործընթացի տրանզակցիայի նկարագրությունը</w:t>
      </w:r>
    </w:p>
    <w:tbl>
      <w:tblPr>
        <w:tblOverlap w:val="never"/>
        <w:tblW w:w="9847" w:type="dxa"/>
        <w:jc w:val="center"/>
        <w:tblInd w:w="-478" w:type="dxa"/>
        <w:tblLayout w:type="fixed"/>
        <w:tblCellMar>
          <w:left w:w="10" w:type="dxa"/>
          <w:right w:w="10" w:type="dxa"/>
        </w:tblCellMar>
        <w:tblLook w:val="0000" w:firstRow="0" w:lastRow="0" w:firstColumn="0" w:lastColumn="0" w:noHBand="0" w:noVBand="0"/>
      </w:tblPr>
      <w:tblGrid>
        <w:gridCol w:w="1188"/>
        <w:gridCol w:w="3264"/>
        <w:gridCol w:w="5395"/>
      </w:tblGrid>
      <w:tr w:rsidR="007C7FDA" w:rsidRPr="00BE24A9" w:rsidTr="00BE24A9">
        <w:trPr>
          <w:tblHeader/>
          <w:jc w:val="center"/>
        </w:trPr>
        <w:tc>
          <w:tcPr>
            <w:tcW w:w="1188" w:type="dxa"/>
            <w:tcBorders>
              <w:top w:val="single" w:sz="4" w:space="0" w:color="auto"/>
              <w:left w:val="single" w:sz="4" w:space="0" w:color="auto"/>
            </w:tcBorders>
            <w:shd w:val="clear" w:color="auto" w:fill="FFFFFF"/>
            <w:vAlign w:val="center"/>
          </w:tcPr>
          <w:p w:rsidR="007C7FDA" w:rsidRPr="00BE24A9"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BE24A9">
              <w:rPr>
                <w:rStyle w:val="Bodytext1210pt"/>
                <w:sz w:val="24"/>
                <w:szCs w:val="24"/>
              </w:rPr>
              <w:t>Համարը՝</w:t>
            </w:r>
            <w:r w:rsidR="00BE24A9" w:rsidRPr="00BE24A9">
              <w:rPr>
                <w:rStyle w:val="Bodytext1210pt"/>
                <w:sz w:val="24"/>
                <w:szCs w:val="24"/>
                <w:lang w:val="en-US"/>
              </w:rPr>
              <w:t xml:space="preserve"> </w:t>
            </w:r>
            <w:r w:rsidRPr="00BE24A9">
              <w:rPr>
                <w:rStyle w:val="Bodytext1210pt"/>
                <w:sz w:val="24"/>
                <w:szCs w:val="24"/>
              </w:rPr>
              <w:t>ը/կ</w:t>
            </w:r>
          </w:p>
        </w:tc>
        <w:tc>
          <w:tcPr>
            <w:tcW w:w="3264" w:type="dxa"/>
            <w:tcBorders>
              <w:top w:val="single" w:sz="4" w:space="0" w:color="auto"/>
              <w:left w:val="single" w:sz="4" w:space="0" w:color="auto"/>
            </w:tcBorders>
            <w:shd w:val="clear" w:color="auto" w:fill="FFFFFF"/>
            <w:vAlign w:val="center"/>
          </w:tcPr>
          <w:p w:rsidR="007C7FDA" w:rsidRPr="00BE24A9"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BE24A9">
              <w:rPr>
                <w:rStyle w:val="Bodytext1210pt"/>
                <w:sz w:val="24"/>
                <w:szCs w:val="24"/>
              </w:rPr>
              <w:t>Պարտադիր տարր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BE24A9"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BE24A9">
              <w:rPr>
                <w:rStyle w:val="Bodytext1210pt"/>
                <w:sz w:val="24"/>
                <w:szCs w:val="24"/>
              </w:rPr>
              <w:t>Նկարագրություն</w:t>
            </w:r>
          </w:p>
        </w:tc>
      </w:tr>
      <w:tr w:rsidR="007C7FDA" w:rsidRPr="000B347D" w:rsidTr="00BE24A9">
        <w:trPr>
          <w:tblHeader/>
          <w:jc w:val="center"/>
        </w:trPr>
        <w:tc>
          <w:tcPr>
            <w:tcW w:w="1188"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1</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1</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P.CP.03.TRN.003</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2</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անվանում</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փոխանցում</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ձ</w:t>
            </w:r>
            <w:r w:rsidR="00917CF1">
              <w:rPr>
                <w:rStyle w:val="Bodytext1210pt"/>
                <w:sz w:val="24"/>
                <w:szCs w:val="24"/>
              </w:rPr>
              <w:t>և</w:t>
            </w:r>
            <w:r w:rsidRPr="000B347D">
              <w:rPr>
                <w:rStyle w:val="Bodytext1210pt"/>
                <w:sz w:val="24"/>
                <w:szCs w:val="24"/>
              </w:rPr>
              <w:t>անմուշ</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հարցում/պատասխան</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նախաձեռնող</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փոխանցում</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6</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ռեսպոնդենտ</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ներմուծումն (արտահանումն) ավարտելու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BE24A9">
        <w:trPr>
          <w:jc w:val="center"/>
        </w:trPr>
        <w:tc>
          <w:tcPr>
            <w:tcW w:w="1188"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8</w:t>
            </w:r>
          </w:p>
        </w:tc>
        <w:tc>
          <w:tcPr>
            <w:tcW w:w="326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կատարման արդյունք</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տեղեկությունները մշակված են</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rPr>
            </w:pPr>
            <w:r w:rsidRPr="000B347D">
              <w:rPr>
                <w:rStyle w:val="Bodytext1210pt"/>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w:t>
            </w: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rPr>
            </w:pPr>
            <w:r w:rsidRPr="000B347D">
              <w:rPr>
                <w:rStyle w:val="Bodytext1210pt"/>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1 րոպե</w:t>
            </w: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rPr>
            </w:pPr>
            <w:r w:rsidRPr="000B347D">
              <w:rPr>
                <w:rStyle w:val="Bodytext1210pt"/>
                <w:sz w:val="24"/>
                <w:szCs w:val="24"/>
              </w:rPr>
              <w:t>պատասխանի սպասելու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2 րոպե</w:t>
            </w: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rPr>
            </w:pPr>
            <w:r w:rsidRPr="000B347D">
              <w:rPr>
                <w:rStyle w:val="Bodytext1210pt"/>
                <w:sz w:val="24"/>
                <w:szCs w:val="24"/>
              </w:rPr>
              <w:t>ավտորիզացման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այո</w:t>
            </w: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rPr>
            </w:pPr>
            <w:r w:rsidRPr="000B347D">
              <w:rPr>
                <w:rStyle w:val="Bodytext1210pt"/>
                <w:sz w:val="24"/>
                <w:szCs w:val="24"/>
              </w:rPr>
              <w:t>կրկնությունների քանակ</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3 անգամ</w:t>
            </w:r>
          </w:p>
        </w:tc>
      </w:tr>
      <w:tr w:rsidR="007C7FDA" w:rsidRPr="000B347D" w:rsidTr="00BE24A9">
        <w:trPr>
          <w:jc w:val="center"/>
        </w:trPr>
        <w:tc>
          <w:tcPr>
            <w:tcW w:w="1188"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rPr>
            </w:pPr>
            <w:r w:rsidRPr="000B347D">
              <w:rPr>
                <w:rStyle w:val="Bodytext1210pt"/>
                <w:sz w:val="24"/>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 (P.CP.03.MSG.001)</w:t>
            </w: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rPr>
            </w:pPr>
            <w:r w:rsidRPr="000B347D">
              <w:rPr>
                <w:rStyle w:val="Bodytext1210pt"/>
                <w:sz w:val="24"/>
                <w:szCs w:val="24"/>
              </w:rPr>
              <w:t>պատասխան 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հաջող մշակման վերաբերյալ ծանուցում (P.CP.03.MSG.007)</w:t>
            </w: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BE24A9">
        <w:trPr>
          <w:jc w:val="center"/>
        </w:trPr>
        <w:tc>
          <w:tcPr>
            <w:tcW w:w="1188"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rPr>
            </w:pPr>
            <w:r w:rsidRPr="000B347D">
              <w:rPr>
                <w:rStyle w:val="Bodytext1210pt"/>
                <w:sz w:val="24"/>
                <w:szCs w:val="24"/>
              </w:rPr>
              <w:t>ԷԹՍ-ի</w:t>
            </w:r>
            <w:r w:rsidR="00805CE1">
              <w:rPr>
                <w:rStyle w:val="Bodytext1210pt"/>
                <w:sz w:val="24"/>
                <w:szCs w:val="24"/>
              </w:rPr>
              <w:t xml:space="preserve"> </w:t>
            </w:r>
            <w:r w:rsidRPr="000B347D">
              <w:rPr>
                <w:rStyle w:val="Bodytext1210pt"/>
                <w:sz w:val="24"/>
                <w:szCs w:val="24"/>
              </w:rPr>
              <w:t>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ոչ</w:t>
            </w:r>
          </w:p>
        </w:tc>
      </w:tr>
      <w:tr w:rsidR="007C7FDA" w:rsidRPr="000B347D" w:rsidTr="00BE24A9">
        <w:trPr>
          <w:jc w:val="center"/>
        </w:trPr>
        <w:tc>
          <w:tcPr>
            <w:tcW w:w="1188"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470" w:right="-6"/>
              <w:rPr>
                <w:rFonts w:ascii="Sylfaen" w:hAnsi="Sylfaen"/>
                <w:sz w:val="24"/>
                <w:szCs w:val="24"/>
                <w:lang w:val="hy-AM"/>
              </w:rPr>
            </w:pPr>
            <w:r w:rsidRPr="000B347D">
              <w:rPr>
                <w:rStyle w:val="Bodytext1210pt"/>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7C7FDA" w:rsidRPr="000B347D" w:rsidRDefault="007C7FDA" w:rsidP="004B6E35">
      <w:pPr>
        <w:tabs>
          <w:tab w:val="left" w:pos="1134"/>
        </w:tabs>
        <w:spacing w:after="160" w:line="360" w:lineRule="auto"/>
        <w:ind w:right="-8"/>
        <w:jc w:val="both"/>
      </w:pPr>
    </w:p>
    <w:p w:rsidR="007C7FDA" w:rsidRPr="000B347D" w:rsidRDefault="007C7FDA" w:rsidP="00F1077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4. «ՄՓՏՄ-ի ժամանակավոր ներմուծումն (արտահանումն) ավարտելու վերաբերյալ փոփոխված տեղեկությունների փոխանցում»</w:t>
      </w:r>
      <w:r w:rsidR="00805CE1">
        <w:rPr>
          <w:rFonts w:ascii="Sylfaen" w:hAnsi="Sylfaen"/>
          <w:sz w:val="24"/>
          <w:szCs w:val="24"/>
          <w:lang w:val="hy-AM"/>
        </w:rPr>
        <w:t xml:space="preserve"> </w:t>
      </w:r>
      <w:r w:rsidRPr="000B347D">
        <w:rPr>
          <w:rFonts w:ascii="Sylfaen" w:hAnsi="Sylfaen"/>
          <w:sz w:val="24"/>
          <w:szCs w:val="24"/>
          <w:lang w:val="hy-AM"/>
        </w:rPr>
        <w:t>(P.CP.03.TRN.004) ընդհանուր գործընթացի տրանզակցիա</w:t>
      </w:r>
    </w:p>
    <w:p w:rsidR="007C7FDA" w:rsidRPr="000B347D"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p>
    <w:p w:rsidR="007C7FDA" w:rsidRPr="002908AA" w:rsidRDefault="007C7FDA" w:rsidP="00F10772">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21.</w:t>
      </w:r>
      <w:r w:rsidR="00F10772" w:rsidRPr="001B6343">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 վերաբերյալ փոփոխված տեղեկությունների փոխանցում»</w:t>
      </w:r>
      <w:r w:rsidR="00805CE1">
        <w:rPr>
          <w:rFonts w:ascii="Sylfaen" w:hAnsi="Sylfaen"/>
          <w:sz w:val="24"/>
          <w:szCs w:val="24"/>
          <w:lang w:val="hy-AM"/>
        </w:rPr>
        <w:t xml:space="preserve"> </w:t>
      </w:r>
      <w:r w:rsidRPr="000B347D">
        <w:rPr>
          <w:rFonts w:ascii="Sylfaen" w:hAnsi="Sylfaen"/>
          <w:sz w:val="24"/>
          <w:szCs w:val="24"/>
          <w:lang w:val="hy-AM"/>
        </w:rPr>
        <w:t>(P.CP.03.TRN.004) ընդհանուր գործընթացի տրանզակցիան կատարվում է նախաձեռնողի կողմից ռեսպոնդենտին համապատասխան տեղեկություններ փոխանցելու համար</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նշված տրանզակցիայի կատարման սխեման </w:t>
      </w:r>
      <w:r w:rsidRPr="000B347D">
        <w:rPr>
          <w:rFonts w:ascii="Sylfaen" w:hAnsi="Sylfaen"/>
          <w:sz w:val="24"/>
          <w:szCs w:val="24"/>
          <w:lang w:val="hy-AM"/>
        </w:rPr>
        <w:lastRenderedPageBreak/>
        <w:t>ներկայացված է 10-րդ նկարում</w:t>
      </w:r>
      <w:r w:rsidR="002908AA">
        <w:rPr>
          <w:rFonts w:ascii="Sylfaen" w:hAnsi="Sylfaen"/>
          <w:sz w:val="24"/>
          <w:szCs w:val="24"/>
          <w:lang w:val="hy-AM"/>
        </w:rPr>
        <w:t>:</w:t>
      </w:r>
      <w:r w:rsidRPr="000B347D">
        <w:rPr>
          <w:rFonts w:ascii="Sylfaen" w:hAnsi="Sylfaen"/>
          <w:sz w:val="24"/>
          <w:szCs w:val="24"/>
          <w:lang w:val="hy-AM"/>
        </w:rPr>
        <w:t xml:space="preserve"> </w:t>
      </w:r>
      <w:r w:rsidRPr="002908AA">
        <w:rPr>
          <w:rFonts w:ascii="Sylfaen" w:hAnsi="Sylfaen"/>
          <w:sz w:val="24"/>
          <w:szCs w:val="24"/>
          <w:lang w:val="hy-AM"/>
        </w:rPr>
        <w:t>Ընդհանուր գործընթացի տրանզակցիայի պարամետրերը բերված են 11-րդ աղյուսակում</w:t>
      </w:r>
      <w:r w:rsidR="002908AA" w:rsidRPr="002908AA">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801600" behindDoc="0" locked="0" layoutInCell="1" allowOverlap="1" wp14:anchorId="44B2A09C" wp14:editId="13C865C1">
                <wp:simplePos x="0" y="0"/>
                <wp:positionH relativeFrom="column">
                  <wp:posOffset>2573020</wp:posOffset>
                </wp:positionH>
                <wp:positionV relativeFrom="paragraph">
                  <wp:posOffset>1095375</wp:posOffset>
                </wp:positionV>
                <wp:extent cx="1454150" cy="284480"/>
                <wp:effectExtent l="1270" t="0" r="1905" b="1270"/>
                <wp:wrapNone/>
                <wp:docPr id="7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15EFE" w:rsidRDefault="004E3B06" w:rsidP="007C7FDA">
                            <w:pPr>
                              <w:jc w:val="center"/>
                              <w:rPr>
                                <w:sz w:val="10"/>
                                <w:lang w:val="en-US"/>
                              </w:rPr>
                            </w:pPr>
                            <w:r w:rsidRPr="00615EFE">
                              <w:rPr>
                                <w:rStyle w:val="Bodytext1210pt"/>
                                <w:sz w:val="10"/>
                              </w:rPr>
                              <w:t>Հաջող մշակման վերաբերյալ ծանուցում (P.CP.03.MSG.007)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9" o:spid="_x0000_s1214" type="#_x0000_t202" style="position:absolute;left:0;text-align:left;margin-left:202.6pt;margin-top:86.25pt;width:114.5pt;height:22.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" stroked="f">
                <v:textbox>
                  <w:txbxContent>
                    <w:p w:rsidR="004E3B06" w:rsidRPr="00615EFE" w:rsidRDefault="004E3B06" w:rsidP="007C7FDA">
                      <w:pPr>
                        <w:jc w:val="center"/>
                        <w:rPr>
                          <w:sz w:val="10"/>
                          <w:lang w:val="en-US"/>
                        </w:rPr>
                      </w:pPr>
                      <w:r w:rsidRPr="00615EFE">
                        <w:rPr>
                          <w:rStyle w:val="Bodytext1210pt"/>
                          <w:sz w:val="10"/>
                        </w:rPr>
                        <w:t>Հաջող մշակման վերաբերյալ ծանուցում (P.CP.03.MSG.007)</w:t>
                      </w:r>
                    </w:p>
                  </w:txbxContent>
                </v:textbox>
              </v:shape>
            </w:pict>
          </mc:Fallback>
        </mc:AlternateContent>
      </w:r>
      <w:r>
        <w:rPr>
          <w:noProof/>
          <w:lang w:val="en-US" w:eastAsia="en-US" w:bidi="ar-SA"/>
        </w:rPr>
        <mc:AlternateContent>
          <mc:Choice Requires="wps">
            <w:drawing>
              <wp:anchor distT="0" distB="0" distL="114300" distR="114300" simplePos="0" relativeHeight="251802624" behindDoc="0" locked="0" layoutInCell="1" allowOverlap="1" wp14:anchorId="09F451DE" wp14:editId="7CF56053">
                <wp:simplePos x="0" y="0"/>
                <wp:positionH relativeFrom="column">
                  <wp:posOffset>408940</wp:posOffset>
                </wp:positionH>
                <wp:positionV relativeFrom="paragraph">
                  <wp:posOffset>1805305</wp:posOffset>
                </wp:positionV>
                <wp:extent cx="2164080" cy="314325"/>
                <wp:effectExtent l="0" t="0" r="0" b="4445"/>
                <wp:wrapNone/>
                <wp:docPr id="78"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15EFE" w:rsidRDefault="004E3B06" w:rsidP="007C7FDA">
                            <w:pPr>
                              <w:jc w:val="center"/>
                              <w:rPr>
                                <w:sz w:val="10"/>
                              </w:rPr>
                            </w:pPr>
                            <w:r w:rsidRPr="00615EFE">
                              <w:rPr>
                                <w:sz w:val="10"/>
                              </w:rPr>
                              <w:t>ՄՓՏՄ-ի ժամանակավոր ներմուծման (արտահանման) վերաբերյալ տեղեկությունների փոխանցում</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0" o:spid="_x0000_s1215" type="#_x0000_t202" style="position:absolute;left:0;text-align:left;margin-left:32.2pt;margin-top:142.15pt;width:170.4pt;height:24.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" stroked="f">
                <v:textbox inset="0,0,0,0">
                  <w:txbxContent>
                    <w:p w:rsidR="004E3B06" w:rsidRPr="00615EFE" w:rsidRDefault="004E3B06" w:rsidP="007C7FDA">
                      <w:pPr>
                        <w:jc w:val="center"/>
                        <w:rPr>
                          <w:sz w:val="10"/>
                        </w:rPr>
                      </w:pPr>
                      <w:r w:rsidRPr="00615EFE">
                        <w:rPr>
                          <w:sz w:val="10"/>
                        </w:rPr>
                        <w:t>ՄՓՏՄ-ի ժամանակավոր ներմուծման (արտահանման) վերաբերյալ տեղեկությունների փոխանցում</w:t>
                      </w:r>
                    </w:p>
                  </w:txbxContent>
                </v:textbox>
              </v:shape>
            </w:pict>
          </mc:Fallback>
        </mc:AlternateContent>
      </w:r>
      <w:r>
        <w:rPr>
          <w:noProof/>
          <w:lang w:val="en-US" w:eastAsia="en-US" w:bidi="ar-SA"/>
        </w:rPr>
        <mc:AlternateContent>
          <mc:Choice Requires="wps">
            <w:drawing>
              <wp:anchor distT="0" distB="0" distL="114300" distR="114300" simplePos="0" relativeHeight="251798528" behindDoc="0" locked="0" layoutInCell="1" allowOverlap="1" wp14:anchorId="6C7D5692" wp14:editId="1F6F1A00">
                <wp:simplePos x="0" y="0"/>
                <wp:positionH relativeFrom="column">
                  <wp:posOffset>760095</wp:posOffset>
                </wp:positionH>
                <wp:positionV relativeFrom="paragraph">
                  <wp:posOffset>898525</wp:posOffset>
                </wp:positionV>
                <wp:extent cx="1558925" cy="514350"/>
                <wp:effectExtent l="0" t="3175" r="0" b="0"/>
                <wp:wrapNone/>
                <wp:docPr id="7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92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15EFE" w:rsidRDefault="004E3B06" w:rsidP="007C7FDA">
                            <w:pPr>
                              <w:jc w:val="center"/>
                              <w:rPr>
                                <w:sz w:val="10"/>
                                <w:lang w:val="en-US"/>
                              </w:rPr>
                            </w:pPr>
                            <w:r w:rsidRPr="00615EFE">
                              <w:rPr>
                                <w:rStyle w:val="Bodytext1210pt"/>
                                <w:sz w:val="10"/>
                              </w:rPr>
                              <w:t>ՄՓՏՄ-ի ժամանակավոր ներմուծումն (արտահանումն) ավարտելու վերաբերյալ</w:t>
                            </w:r>
                            <w:r>
                              <w:rPr>
                                <w:rStyle w:val="Bodytext1210pt"/>
                                <w:sz w:val="10"/>
                              </w:rPr>
                              <w:t xml:space="preserve"> փոփոխված տեղեկությունների փոխանցում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 o:spid="_x0000_s1216" type="#_x0000_t202" style="position:absolute;left:0;text-align:left;margin-left:59.85pt;margin-top:70.75pt;width:122.75pt;height:4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" stroked="f">
                <v:textbox>
                  <w:txbxContent>
                    <w:p w:rsidR="004E3B06" w:rsidRPr="00615EFE" w:rsidRDefault="004E3B06" w:rsidP="007C7FDA">
                      <w:pPr>
                        <w:jc w:val="center"/>
                        <w:rPr>
                          <w:sz w:val="10"/>
                          <w:lang w:val="en-US"/>
                        </w:rPr>
                      </w:pPr>
                      <w:r w:rsidRPr="00615EFE">
                        <w:rPr>
                          <w:rStyle w:val="Bodytext1210pt"/>
                          <w:sz w:val="10"/>
                        </w:rPr>
                        <w:t>ՄՓՏՄ-ի ժամանակավոր ներմուծումն (արտահանումն) ավարտելու վերաբերյալ</w:t>
                      </w:r>
                      <w:r>
                        <w:rPr>
                          <w:rStyle w:val="Bodytext1210pt"/>
                          <w:sz w:val="10"/>
                        </w:rPr>
                        <w:t xml:space="preserve"> փոփոխված տեղեկությունների փոխանցում</w:t>
                      </w:r>
                    </w:p>
                  </w:txbxContent>
                </v:textbox>
              </v:shape>
            </w:pict>
          </mc:Fallback>
        </mc:AlternateContent>
      </w:r>
      <w:r>
        <w:rPr>
          <w:noProof/>
          <w:lang w:val="en-US" w:eastAsia="en-US" w:bidi="ar-SA"/>
        </w:rPr>
        <mc:AlternateContent>
          <mc:Choice Requires="wps">
            <w:drawing>
              <wp:anchor distT="0" distB="0" distL="114300" distR="114300" simplePos="0" relativeHeight="251799552" behindDoc="0" locked="0" layoutInCell="1" allowOverlap="1" wp14:anchorId="04452854" wp14:editId="6C28C613">
                <wp:simplePos x="0" y="0"/>
                <wp:positionH relativeFrom="column">
                  <wp:posOffset>4262120</wp:posOffset>
                </wp:positionH>
                <wp:positionV relativeFrom="paragraph">
                  <wp:posOffset>898525</wp:posOffset>
                </wp:positionV>
                <wp:extent cx="1257300" cy="577215"/>
                <wp:effectExtent l="4445" t="3175" r="0" b="635"/>
                <wp:wrapNone/>
                <wp:docPr id="7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7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15EFE" w:rsidRDefault="004E3B06" w:rsidP="007C7FDA">
                            <w:pPr>
                              <w:jc w:val="center"/>
                              <w:rPr>
                                <w:sz w:val="10"/>
                              </w:rPr>
                            </w:pPr>
                            <w:r w:rsidRPr="00615EFE">
                              <w:rPr>
                                <w:sz w:val="10"/>
                              </w:rPr>
                              <w:t>ՄՓՏՄ-ի ժամանակավոր ներմուծումն ավարտելու վերաբերյալ</w:t>
                            </w:r>
                            <w:r>
                              <w:rPr>
                                <w:sz w:val="10"/>
                              </w:rPr>
                              <w:t xml:space="preserve"> փոփոխված տեղեկությունների ընդունում եւ մշակում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 o:spid="_x0000_s1217" type="#_x0000_t202" style="position:absolute;left:0;text-align:left;margin-left:335.6pt;margin-top:70.75pt;width:99pt;height:45.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" stroked="f">
                <v:textbox>
                  <w:txbxContent>
                    <w:p w:rsidR="004E3B06" w:rsidRPr="00615EFE" w:rsidRDefault="004E3B06" w:rsidP="007C7FDA">
                      <w:pPr>
                        <w:jc w:val="center"/>
                        <w:rPr>
                          <w:sz w:val="10"/>
                        </w:rPr>
                      </w:pPr>
                      <w:r w:rsidRPr="00615EFE">
                        <w:rPr>
                          <w:sz w:val="10"/>
                        </w:rPr>
                        <w:t>ՄՓՏՄ-ի ժամանակավոր ներմուծումն ավարտելու վերաբերյալ</w:t>
                      </w:r>
                      <w:r>
                        <w:rPr>
                          <w:sz w:val="10"/>
                        </w:rPr>
                        <w:t xml:space="preserve"> փոփոխված տեղեկությունների ընդունում եւ մշակում</w:t>
                      </w:r>
                    </w:p>
                  </w:txbxContent>
                </v:textbox>
              </v:shape>
            </w:pict>
          </mc:Fallback>
        </mc:AlternateContent>
      </w:r>
      <w:r>
        <w:rPr>
          <w:noProof/>
          <w:lang w:val="en-US" w:eastAsia="en-US" w:bidi="ar-SA"/>
        </w:rPr>
        <mc:AlternateContent>
          <mc:Choice Requires="wps">
            <w:drawing>
              <wp:anchor distT="0" distB="0" distL="114300" distR="114300" simplePos="0" relativeHeight="251804672" behindDoc="0" locked="0" layoutInCell="1" allowOverlap="1" wp14:anchorId="7343C381" wp14:editId="09B02EC4">
                <wp:simplePos x="0" y="0"/>
                <wp:positionH relativeFrom="column">
                  <wp:posOffset>71120</wp:posOffset>
                </wp:positionH>
                <wp:positionV relativeFrom="paragraph">
                  <wp:posOffset>1235075</wp:posOffset>
                </wp:positionV>
                <wp:extent cx="533400" cy="298450"/>
                <wp:effectExtent l="4445" t="0" r="0" b="0"/>
                <wp:wrapNone/>
                <wp:docPr id="7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15EFE" w:rsidRDefault="004E3B06" w:rsidP="007C7FDA">
                            <w:pPr>
                              <w:jc w:val="center"/>
                              <w:rPr>
                                <w:sz w:val="10"/>
                              </w:rPr>
                            </w:pPr>
                            <w:r w:rsidRPr="00615EFE">
                              <w:rPr>
                                <w:sz w:val="10"/>
                              </w:rPr>
                              <w:t>Հսկողության սխալ</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2" o:spid="_x0000_s1218" type="#_x0000_t202" style="position:absolute;left:0;text-align:left;margin-left:5.6pt;margin-top:97.25pt;width:42pt;height:2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" stroked="f">
                <v:textbox inset="0,0,0,0">
                  <w:txbxContent>
                    <w:p w:rsidR="004E3B06" w:rsidRPr="00615EFE" w:rsidRDefault="004E3B06" w:rsidP="007C7FDA">
                      <w:pPr>
                        <w:jc w:val="center"/>
                        <w:rPr>
                          <w:sz w:val="10"/>
                        </w:rPr>
                      </w:pPr>
                      <w:r w:rsidRPr="00615EFE">
                        <w:rPr>
                          <w:sz w:val="10"/>
                        </w:rPr>
                        <w:t>Հսկողության սխալ</w:t>
                      </w:r>
                    </w:p>
                  </w:txbxContent>
                </v:textbox>
              </v:shape>
            </w:pict>
          </mc:Fallback>
        </mc:AlternateContent>
      </w:r>
      <w:r>
        <w:rPr>
          <w:noProof/>
          <w:lang w:val="en-US" w:eastAsia="en-US" w:bidi="ar-SA"/>
        </w:rPr>
        <mc:AlternateContent>
          <mc:Choice Requires="wps">
            <w:drawing>
              <wp:anchor distT="0" distB="0" distL="114300" distR="114300" simplePos="0" relativeHeight="251803648" behindDoc="0" locked="0" layoutInCell="1" allowOverlap="1" wp14:anchorId="46FED544" wp14:editId="39487728">
                <wp:simplePos x="0" y="0"/>
                <wp:positionH relativeFrom="column">
                  <wp:posOffset>1607820</wp:posOffset>
                </wp:positionH>
                <wp:positionV relativeFrom="paragraph">
                  <wp:posOffset>2378075</wp:posOffset>
                </wp:positionV>
                <wp:extent cx="330200" cy="171450"/>
                <wp:effectExtent l="0" t="0" r="0" b="3175"/>
                <wp:wrapNone/>
                <wp:docPr id="7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15EFE" w:rsidRDefault="004E3B06" w:rsidP="007C7FDA">
                            <w:pPr>
                              <w:jc w:val="center"/>
                              <w:rPr>
                                <w:sz w:val="10"/>
                              </w:rPr>
                            </w:pPr>
                            <w:r w:rsidRPr="00615EFE">
                              <w:rPr>
                                <w:sz w:val="10"/>
                              </w:rPr>
                              <w:t>Հաջողվեց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1" o:spid="_x0000_s1219" type="#_x0000_t202" style="position:absolute;left:0;text-align:left;margin-left:126.6pt;margin-top:187.25pt;width:26pt;height:1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" stroked="f">
                <v:textbox inset="0,0,0,0">
                  <w:txbxContent>
                    <w:p w:rsidR="004E3B06" w:rsidRPr="00615EFE" w:rsidRDefault="004E3B06" w:rsidP="007C7FDA">
                      <w:pPr>
                        <w:jc w:val="center"/>
                        <w:rPr>
                          <w:sz w:val="10"/>
                        </w:rPr>
                      </w:pPr>
                      <w:r w:rsidRPr="00615EFE">
                        <w:rPr>
                          <w:sz w:val="10"/>
                        </w:rPr>
                        <w:t>Հաջողվեց</w:t>
                      </w:r>
                    </w:p>
                  </w:txbxContent>
                </v:textbox>
              </v:shape>
            </w:pict>
          </mc:Fallback>
        </mc:AlternateContent>
      </w:r>
      <w:r>
        <w:rPr>
          <w:noProof/>
          <w:lang w:val="en-US" w:eastAsia="en-US" w:bidi="ar-SA"/>
        </w:rPr>
        <mc:AlternateContent>
          <mc:Choice Requires="wps">
            <w:drawing>
              <wp:anchor distT="0" distB="0" distL="114300" distR="114300" simplePos="0" relativeHeight="251800576" behindDoc="0" locked="0" layoutInCell="1" allowOverlap="1" wp14:anchorId="2C101120" wp14:editId="7F6DB90F">
                <wp:simplePos x="0" y="0"/>
                <wp:positionH relativeFrom="column">
                  <wp:posOffset>2426970</wp:posOffset>
                </wp:positionH>
                <wp:positionV relativeFrom="paragraph">
                  <wp:posOffset>568325</wp:posOffset>
                </wp:positionV>
                <wp:extent cx="1708150" cy="431800"/>
                <wp:effectExtent l="0" t="0" r="0" b="0"/>
                <wp:wrapNone/>
                <wp:docPr id="73"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15EFE" w:rsidRDefault="004E3B06" w:rsidP="007C7FDA">
                            <w:pPr>
                              <w:jc w:val="center"/>
                              <w:rPr>
                                <w:sz w:val="10"/>
                                <w:lang w:val="en-US"/>
                              </w:rPr>
                            </w:pPr>
                            <w:r w:rsidRPr="00615EFE">
                              <w:rPr>
                                <w:rStyle w:val="Bodytext1210pt"/>
                                <w:sz w:val="10"/>
                              </w:rPr>
                              <w:t>ՄՓՏՄ-ի ժամանակավոր ներմուծումն (արտահանումն) ավարտելու վերաբերյալ փոփոխված տեղեկություններ (P.CP.03.MSG.004)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8" o:spid="_x0000_s1220" type="#_x0000_t202" style="position:absolute;left:0;text-align:left;margin-left:191.1pt;margin-top:44.75pt;width:134.5pt;height:3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" stroked="f">
                <v:textbox>
                  <w:txbxContent>
                    <w:p w:rsidR="004E3B06" w:rsidRPr="00615EFE" w:rsidRDefault="004E3B06" w:rsidP="007C7FDA">
                      <w:pPr>
                        <w:jc w:val="center"/>
                        <w:rPr>
                          <w:sz w:val="10"/>
                          <w:lang w:val="en-US"/>
                        </w:rPr>
                      </w:pPr>
                      <w:r w:rsidRPr="00615EFE">
                        <w:rPr>
                          <w:rStyle w:val="Bodytext1210pt"/>
                          <w:sz w:val="10"/>
                        </w:rPr>
                        <w:t>ՄՓՏՄ-ի ժամանակավոր ներմուծումն (արտահանումն) ավարտելու վերաբերյալ փոփոխված տեղեկություններ (P.CP.03.MSG.004)</w:t>
                      </w:r>
                    </w:p>
                  </w:txbxContent>
                </v:textbox>
              </v:shape>
            </w:pict>
          </mc:Fallback>
        </mc:AlternateContent>
      </w:r>
      <w:r>
        <w:rPr>
          <w:noProof/>
          <w:lang w:val="en-US" w:eastAsia="en-US" w:bidi="ar-SA"/>
        </w:rPr>
        <mc:AlternateContent>
          <mc:Choice Requires="wps">
            <w:drawing>
              <wp:anchor distT="0" distB="0" distL="114300" distR="114300" simplePos="0" relativeHeight="251797504" behindDoc="0" locked="0" layoutInCell="1" allowOverlap="1" wp14:anchorId="2F617CBF" wp14:editId="49FB6E72">
                <wp:simplePos x="0" y="0"/>
                <wp:positionH relativeFrom="column">
                  <wp:posOffset>4029075</wp:posOffset>
                </wp:positionH>
                <wp:positionV relativeFrom="paragraph">
                  <wp:posOffset>85725</wp:posOffset>
                </wp:positionV>
                <wp:extent cx="1060450" cy="171450"/>
                <wp:effectExtent l="0" t="0" r="0" b="0"/>
                <wp:wrapNone/>
                <wp:docPr id="72"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00EF1" w:rsidRDefault="004E3B06" w:rsidP="007C7FDA">
                            <w:pPr>
                              <w:jc w:val="center"/>
                              <w:rPr>
                                <w:sz w:val="18"/>
                              </w:rPr>
                            </w:pPr>
                            <w:r w:rsidRPr="00B00EF1">
                              <w:rPr>
                                <w:sz w:val="18"/>
                              </w:rPr>
                              <w:t>Ռեսպոնդենտ</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5" o:spid="_x0000_s1221" type="#_x0000_t202" style="position:absolute;left:0;text-align:left;margin-left:317.25pt;margin-top:6.75pt;width:83.5pt;height:1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" stroked="f">
                <v:textbox inset=",0,,0">
                  <w:txbxContent>
                    <w:p w:rsidR="004E3B06" w:rsidRPr="00B00EF1" w:rsidRDefault="004E3B06" w:rsidP="007C7FDA">
                      <w:pPr>
                        <w:jc w:val="center"/>
                        <w:rPr>
                          <w:sz w:val="18"/>
                        </w:rPr>
                      </w:pPr>
                      <w:r w:rsidRPr="00B00EF1">
                        <w:rPr>
                          <w:sz w:val="18"/>
                        </w:rPr>
                        <w:t>Ռեսպոնդենտ</w:t>
                      </w:r>
                    </w:p>
                  </w:txbxContent>
                </v:textbox>
              </v:shape>
            </w:pict>
          </mc:Fallback>
        </mc:AlternateContent>
      </w:r>
      <w:r>
        <w:rPr>
          <w:noProof/>
          <w:lang w:val="en-US" w:eastAsia="en-US" w:bidi="ar-SA"/>
        </w:rPr>
        <mc:AlternateContent>
          <mc:Choice Requires="wps">
            <w:drawing>
              <wp:anchor distT="0" distB="0" distL="114300" distR="114300" simplePos="0" relativeHeight="251796480" behindDoc="0" locked="0" layoutInCell="1" allowOverlap="1" wp14:anchorId="4DC8FB0F" wp14:editId="32543AA7">
                <wp:simplePos x="0" y="0"/>
                <wp:positionH relativeFrom="column">
                  <wp:posOffset>1049020</wp:posOffset>
                </wp:positionH>
                <wp:positionV relativeFrom="paragraph">
                  <wp:posOffset>85725</wp:posOffset>
                </wp:positionV>
                <wp:extent cx="1060450" cy="171450"/>
                <wp:effectExtent l="1270" t="0" r="0" b="0"/>
                <wp:wrapNone/>
                <wp:docPr id="71"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B00EF1" w:rsidRDefault="004E3B06" w:rsidP="007C7FDA">
                            <w:pPr>
                              <w:jc w:val="center"/>
                              <w:rPr>
                                <w:sz w:val="18"/>
                              </w:rPr>
                            </w:pPr>
                            <w:r w:rsidRPr="00B00EF1">
                              <w:rPr>
                                <w:sz w:val="18"/>
                              </w:rPr>
                              <w:t>Նախաձեռնող</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4" o:spid="_x0000_s1222" type="#_x0000_t202" style="position:absolute;left:0;text-align:left;margin-left:82.6pt;margin-top:6.75pt;width:83.5pt;height:1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" stroked="f">
                <v:textbox inset=",0,,0">
                  <w:txbxContent>
                    <w:p w:rsidR="004E3B06" w:rsidRPr="00B00EF1" w:rsidRDefault="004E3B06" w:rsidP="007C7FDA">
                      <w:pPr>
                        <w:jc w:val="center"/>
                        <w:rPr>
                          <w:sz w:val="18"/>
                        </w:rPr>
                      </w:pPr>
                      <w:r w:rsidRPr="00B00EF1">
                        <w:rPr>
                          <w:sz w:val="18"/>
                        </w:rPr>
                        <w:t>Նախաձեռնող</w:t>
                      </w:r>
                    </w:p>
                  </w:txbxContent>
                </v:textbox>
              </v:shape>
            </w:pict>
          </mc:Fallback>
        </mc:AlternateContent>
      </w:r>
      <w:r w:rsidR="007C7FDA" w:rsidRPr="000B347D">
        <w:rPr>
          <w:noProof/>
          <w:lang w:val="en-US" w:eastAsia="en-US" w:bidi="ar-SA"/>
        </w:rPr>
        <w:drawing>
          <wp:inline distT="0" distB="0" distL="0" distR="0" wp14:anchorId="645AE817" wp14:editId="0E86A8E1">
            <wp:extent cx="5943600" cy="2743200"/>
            <wp:effectExtent l="19050" t="0" r="0" b="0"/>
            <wp:docPr id="23" name="Picture 9" descr="\\SERVERTC\Materials\2016\Quarter 1\AppData\Local\Microsoft\Windows\Temporary Internet Files\Content.Outlook\27UZGJOW\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6\Quarter 1\AppData\Local\Microsoft\Windows\Temporary Internet Files\Content.Outlook\27UZGJOW\media\image23.jpeg"/>
                    <pic:cNvPicPr>
                      <a:picLocks noChangeAspect="1" noChangeArrowheads="1"/>
                    </pic:cNvPicPr>
                  </pic:nvPicPr>
                  <pic:blipFill>
                    <a:blip r:embed="rId35" cstate="print"/>
                    <a:srcRect/>
                    <a:stretch>
                      <a:fillRect/>
                    </a:stretch>
                  </pic:blipFill>
                  <pic:spPr bwMode="auto">
                    <a:xfrm>
                      <a:off x="0" y="0"/>
                      <a:ext cx="5943600" cy="2743200"/>
                    </a:xfrm>
                    <a:prstGeom prst="rect">
                      <a:avLst/>
                    </a:prstGeom>
                    <a:noFill/>
                    <a:ln w="9525">
                      <a:noFill/>
                      <a:miter lim="800000"/>
                      <a:headEnd/>
                      <a:tailEnd/>
                    </a:ln>
                  </pic:spPr>
                </pic:pic>
              </a:graphicData>
            </a:graphic>
          </wp:inline>
        </w:drawing>
      </w:r>
    </w:p>
    <w:p w:rsidR="007C7FDA" w:rsidRPr="000B347D" w:rsidRDefault="007C7FDA" w:rsidP="00F10772">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10 «ՄՓՏՄ-ի ժամանակավոր ներմուծումն (արտահանումն) ավարտելու վերաբերյալ փոփոխված տեղեկությունների փոխանցում»</w:t>
      </w:r>
      <w:r w:rsidR="00805CE1">
        <w:rPr>
          <w:rFonts w:ascii="Sylfaen" w:hAnsi="Sylfaen"/>
          <w:sz w:val="24"/>
          <w:szCs w:val="24"/>
          <w:lang w:val="hy-AM"/>
        </w:rPr>
        <w:t xml:space="preserve"> </w:t>
      </w:r>
      <w:r w:rsidRPr="000B347D">
        <w:rPr>
          <w:rFonts w:ascii="Sylfaen" w:hAnsi="Sylfaen"/>
          <w:sz w:val="24"/>
          <w:szCs w:val="24"/>
          <w:lang w:val="hy-AM"/>
        </w:rPr>
        <w:t>(P.CP.03.TRN.004) ընդհանուր գործընթացի տրանզակցիայի կատարման սխեմա</w:t>
      </w:r>
    </w:p>
    <w:p w:rsidR="007C7FDA" w:rsidRPr="000B347D" w:rsidRDefault="007C7FDA" w:rsidP="004B6E35">
      <w:pPr>
        <w:tabs>
          <w:tab w:val="left" w:pos="1134"/>
        </w:tabs>
        <w:spacing w:after="160" w:line="360" w:lineRule="auto"/>
        <w:ind w:right="-8"/>
        <w:jc w:val="both"/>
      </w:pPr>
    </w:p>
    <w:p w:rsidR="007C7FDA" w:rsidRPr="001B6343" w:rsidRDefault="007C7FDA" w:rsidP="00F10772">
      <w:pPr>
        <w:pStyle w:val="Bodytext20"/>
        <w:shd w:val="clear" w:color="auto" w:fill="auto"/>
        <w:tabs>
          <w:tab w:val="left" w:pos="1134"/>
        </w:tabs>
        <w:spacing w:after="160" w:line="360" w:lineRule="auto"/>
        <w:ind w:right="-8" w:firstLine="0"/>
        <w:jc w:val="right"/>
        <w:rPr>
          <w:lang w:val="hy-AM"/>
        </w:rPr>
      </w:pPr>
      <w:r w:rsidRPr="000B347D">
        <w:rPr>
          <w:rFonts w:ascii="Sylfaen" w:hAnsi="Sylfaen"/>
          <w:sz w:val="24"/>
          <w:szCs w:val="24"/>
          <w:lang w:val="hy-AM"/>
        </w:rPr>
        <w:t>Աղյուսակ 11</w:t>
      </w:r>
    </w:p>
    <w:p w:rsidR="007C7FDA" w:rsidRPr="000B347D" w:rsidRDefault="007C7FDA" w:rsidP="00F10772">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փոփոխված տեղեկությունների փոխանցում»</w:t>
      </w:r>
      <w:r w:rsidR="00805CE1">
        <w:rPr>
          <w:rFonts w:ascii="Sylfaen" w:hAnsi="Sylfaen"/>
          <w:sz w:val="24"/>
          <w:szCs w:val="24"/>
          <w:lang w:val="hy-AM"/>
        </w:rPr>
        <w:t xml:space="preserve"> </w:t>
      </w:r>
      <w:r w:rsidRPr="000B347D">
        <w:rPr>
          <w:rFonts w:ascii="Sylfaen" w:hAnsi="Sylfaen"/>
          <w:sz w:val="24"/>
          <w:szCs w:val="24"/>
          <w:lang w:val="hy-AM"/>
        </w:rPr>
        <w:t>(P.CP.03.TRN.004) ընդհանուր գործընթացի տրանզակցիայի նկարագրությունը</w:t>
      </w:r>
    </w:p>
    <w:tbl>
      <w:tblPr>
        <w:tblOverlap w:val="never"/>
        <w:tblW w:w="9779" w:type="dxa"/>
        <w:jc w:val="center"/>
        <w:tblInd w:w="-410" w:type="dxa"/>
        <w:tblLayout w:type="fixed"/>
        <w:tblCellMar>
          <w:left w:w="10" w:type="dxa"/>
          <w:right w:w="10" w:type="dxa"/>
        </w:tblCellMar>
        <w:tblLook w:val="0020" w:firstRow="1" w:lastRow="0" w:firstColumn="0" w:lastColumn="0" w:noHBand="0" w:noVBand="0"/>
      </w:tblPr>
      <w:tblGrid>
        <w:gridCol w:w="1120"/>
        <w:gridCol w:w="3264"/>
        <w:gridCol w:w="5395"/>
      </w:tblGrid>
      <w:tr w:rsidR="007C7FDA" w:rsidRPr="000B347D" w:rsidTr="00F10772">
        <w:trPr>
          <w:tblHeader/>
          <w:jc w:val="center"/>
        </w:trPr>
        <w:tc>
          <w:tcPr>
            <w:tcW w:w="112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F10772">
              <w:rPr>
                <w:rStyle w:val="Bodytext1210pt"/>
                <w:sz w:val="24"/>
                <w:szCs w:val="24"/>
                <w:lang w:val="en-US"/>
              </w:rPr>
              <w:t xml:space="preserve"> </w:t>
            </w:r>
            <w:r w:rsidRPr="000B347D">
              <w:rPr>
                <w:rStyle w:val="Bodytext1210pt"/>
                <w:sz w:val="24"/>
                <w:szCs w:val="24"/>
              </w:rPr>
              <w:t>ը/կ</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Պարտադիր տարր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F10772">
        <w:trPr>
          <w:tblHeader/>
          <w:jc w:val="center"/>
        </w:trPr>
        <w:tc>
          <w:tcPr>
            <w:tcW w:w="112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P.CP.03.TRN.004</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անվանում</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ներմուծումն (արտահանումն) ավարտելու վերաբերյալ փոփոխված տեղեկությունների փոխանցում</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ձ</w:t>
            </w:r>
            <w:r w:rsidR="00917CF1">
              <w:rPr>
                <w:rStyle w:val="Bodytext1210pt"/>
                <w:sz w:val="24"/>
                <w:szCs w:val="24"/>
              </w:rPr>
              <w:t>և</w:t>
            </w:r>
            <w:r w:rsidRPr="000B347D">
              <w:rPr>
                <w:rStyle w:val="Bodytext1210pt"/>
                <w:sz w:val="24"/>
                <w:szCs w:val="24"/>
              </w:rPr>
              <w:t>անմուշ</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հարցում/պատասխան</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4</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նախաձեռնող</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ներմուծումն (արտահանումն) ավարտելու վերաբերյալ փոփոխված տեղեկությունների փոխանցում</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ռեսպոնդենտ</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ներմուծումն (արտահանումն) ավարտելու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F10772">
        <w:trPr>
          <w:jc w:val="center"/>
        </w:trPr>
        <w:tc>
          <w:tcPr>
            <w:tcW w:w="112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8</w:t>
            </w:r>
          </w:p>
        </w:tc>
        <w:tc>
          <w:tcPr>
            <w:tcW w:w="326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կատարման արդյունք</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փոփոխված տեղեկությունները մշակված են</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ստացումը հաստատելու</w:t>
            </w:r>
            <w:r w:rsidR="00805CE1">
              <w:rPr>
                <w:rStyle w:val="Bodytext1210pt"/>
                <w:sz w:val="24"/>
                <w:szCs w:val="24"/>
              </w:rPr>
              <w:t xml:space="preserve"> </w:t>
            </w:r>
            <w:r w:rsidRPr="000B347D">
              <w:rPr>
                <w:rStyle w:val="Bodytext1210pt"/>
                <w:sz w:val="24"/>
                <w:szCs w:val="24"/>
              </w:rPr>
              <w:t>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w:t>
            </w: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1 րոպե</w:t>
            </w: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պատասխանի սպասելու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2 րոպե</w:t>
            </w: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ավտորիզացման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այո</w:t>
            </w: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կրկնությունների քանակ</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3 անգամ</w:t>
            </w:r>
          </w:p>
        </w:tc>
      </w:tr>
      <w:tr w:rsidR="007C7FDA" w:rsidRPr="000B347D" w:rsidTr="00F10772">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սկզբնավորող</w:t>
            </w:r>
            <w:r w:rsidR="00805CE1">
              <w:rPr>
                <w:rStyle w:val="Bodytext1210pt"/>
                <w:sz w:val="24"/>
                <w:szCs w:val="24"/>
              </w:rPr>
              <w:t xml:space="preserve"> </w:t>
            </w:r>
            <w:r w:rsidRPr="000B347D">
              <w:rPr>
                <w:rStyle w:val="Bodytext1210pt"/>
                <w:sz w:val="24"/>
                <w:szCs w:val="24"/>
              </w:rPr>
              <w:t>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ներմուծումը (արտահանումը) ավարտելու վերաբերյալ փոփոխված տեղեկություններ (P.CP.03.MSG.004)</w:t>
            </w: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 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հաջող մշակման վերաբերյալ ծանուցում (P.CP.03.MSG.007)</w:t>
            </w: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Ընդհանուր գործընթացի </w:t>
            </w:r>
            <w:r w:rsidRPr="000B347D">
              <w:rPr>
                <w:rStyle w:val="Bodytext1210pt"/>
                <w:sz w:val="24"/>
                <w:szCs w:val="24"/>
              </w:rPr>
              <w:lastRenderedPageBreak/>
              <w:t>տրանզակցիայի հաղորդագրությունների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10772">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ԷԹՍ-ի</w:t>
            </w:r>
            <w:r w:rsidR="00805CE1">
              <w:rPr>
                <w:rStyle w:val="Bodytext1210pt"/>
                <w:sz w:val="24"/>
                <w:szCs w:val="24"/>
              </w:rPr>
              <w:t xml:space="preserve"> </w:t>
            </w:r>
            <w:r w:rsidRPr="000B347D">
              <w:rPr>
                <w:rStyle w:val="Bodytext1210pt"/>
                <w:sz w:val="24"/>
                <w:szCs w:val="24"/>
              </w:rPr>
              <w:t>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ոչ</w:t>
            </w:r>
          </w:p>
        </w:tc>
      </w:tr>
      <w:tr w:rsidR="007C7FDA" w:rsidRPr="000B347D" w:rsidTr="00F10772">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lang w:val="hy-AM"/>
              </w:rPr>
            </w:pPr>
            <w:r w:rsidRPr="000B347D">
              <w:rPr>
                <w:rStyle w:val="Bodytext1210pt"/>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F10772" w:rsidRDefault="00F10772">
      <w:pPr>
        <w:widowControl/>
        <w:spacing w:after="200" w:line="276" w:lineRule="auto"/>
      </w:pPr>
    </w:p>
    <w:p w:rsidR="007C7FDA" w:rsidRPr="000B347D" w:rsidRDefault="007C7FDA" w:rsidP="00416CED">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5. «ՄՓՏՄ-ի՝ մաքսային հսկողության տակ չգտնվելը ճանաչելու վերաբերյալ տեղեկությունների փոխանցում» (P.CP.03.TRN.005) ընդհանուր գործընթացի տրանզակցիա</w:t>
      </w:r>
    </w:p>
    <w:p w:rsidR="007C7FDA" w:rsidRPr="002908AA" w:rsidRDefault="007C7FDA" w:rsidP="00A83A7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22.</w:t>
      </w:r>
      <w:r w:rsidR="00A83A7B"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վերաբերյալ տեղեկությունների փոխանցում» (P.CP.03.TRN.005) ընդհանուր գործընթացի տրանզակցիան կատարվում է նախաձեռնողի կողմից ռեսպոնդենտին համապատասխան տեղեկություններ փոխանցելու համար</w:t>
      </w:r>
      <w:r w:rsidR="002908AA">
        <w:rPr>
          <w:rFonts w:ascii="Sylfaen" w:hAnsi="Sylfaen"/>
          <w:sz w:val="24"/>
          <w:szCs w:val="24"/>
          <w:lang w:val="hy-AM"/>
        </w:rPr>
        <w:t>:</w:t>
      </w:r>
      <w:r w:rsidR="00805CE1">
        <w:rPr>
          <w:rFonts w:ascii="Sylfaen" w:hAnsi="Sylfaen"/>
          <w:sz w:val="24"/>
          <w:szCs w:val="24"/>
          <w:lang w:val="hy-AM"/>
        </w:rPr>
        <w:t xml:space="preserve"> </w:t>
      </w:r>
      <w:r w:rsidRPr="000B347D">
        <w:rPr>
          <w:rFonts w:ascii="Sylfaen" w:hAnsi="Sylfaen"/>
          <w:sz w:val="24"/>
          <w:szCs w:val="24"/>
          <w:lang w:val="hy-AM"/>
        </w:rPr>
        <w:t>Ընդհանուր գործընթացի նշված տրանզակցիայի կատարման սխեման ներկայացվված է 11-րդ նկարում</w:t>
      </w:r>
      <w:r w:rsidR="002908AA">
        <w:rPr>
          <w:rFonts w:ascii="Sylfaen" w:hAnsi="Sylfaen"/>
          <w:sz w:val="24"/>
          <w:szCs w:val="24"/>
          <w:lang w:val="hy-AM"/>
        </w:rPr>
        <w:t>:</w:t>
      </w:r>
      <w:r w:rsidRPr="000B347D">
        <w:rPr>
          <w:rFonts w:ascii="Sylfaen" w:hAnsi="Sylfaen"/>
          <w:sz w:val="24"/>
          <w:szCs w:val="24"/>
          <w:lang w:val="hy-AM"/>
        </w:rPr>
        <w:t xml:space="preserve"> </w:t>
      </w:r>
      <w:r w:rsidRPr="002908AA">
        <w:rPr>
          <w:rFonts w:ascii="Sylfaen" w:hAnsi="Sylfaen"/>
          <w:sz w:val="24"/>
          <w:szCs w:val="24"/>
          <w:lang w:val="hy-AM"/>
        </w:rPr>
        <w:t>Ընդհանուր գործընթացի տրանզակցիայի պարամետրերը բերված են 12-րդ աղյուսակում:</w:t>
      </w:r>
    </w:p>
    <w:p w:rsidR="007C7FDA" w:rsidRPr="000B347D" w:rsidRDefault="00D04E2E" w:rsidP="004B6E35">
      <w:pPr>
        <w:tabs>
          <w:tab w:val="left" w:pos="1134"/>
        </w:tabs>
        <w:spacing w:after="160" w:line="360" w:lineRule="auto"/>
        <w:ind w:right="-8"/>
        <w:jc w:val="both"/>
      </w:pPr>
      <w:r>
        <w:rPr>
          <w:noProof/>
          <w:lang w:val="en-US" w:eastAsia="en-US" w:bidi="ar-SA"/>
        </w:rPr>
        <w:lastRenderedPageBreak/>
        <mc:AlternateContent>
          <mc:Choice Requires="wps">
            <w:drawing>
              <wp:anchor distT="0" distB="0" distL="114300" distR="114300" simplePos="0" relativeHeight="251811840" behindDoc="0" locked="0" layoutInCell="1" allowOverlap="1" wp14:anchorId="63755C6C" wp14:editId="28677EE4">
                <wp:simplePos x="0" y="0"/>
                <wp:positionH relativeFrom="column">
                  <wp:posOffset>589915</wp:posOffset>
                </wp:positionH>
                <wp:positionV relativeFrom="paragraph">
                  <wp:posOffset>2132330</wp:posOffset>
                </wp:positionV>
                <wp:extent cx="2458085" cy="504190"/>
                <wp:effectExtent l="0" t="0" r="0" b="1905"/>
                <wp:wrapNone/>
                <wp:docPr id="7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504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lang w:val="en-US"/>
                              </w:rPr>
                            </w:pPr>
                            <w:r w:rsidRPr="00F23020">
                              <w:rPr>
                                <w:sz w:val="12"/>
                                <w:szCs w:val="12"/>
                              </w:rPr>
                              <w:t xml:space="preserve">ՄՓՏՄ-ի ժամանակավոր ներմուծման վերաբերյալ տեղեկություններ </w:t>
                            </w:r>
                            <w:r w:rsidRPr="00F23020">
                              <w:rPr>
                                <w:sz w:val="12"/>
                                <w:szCs w:val="12"/>
                                <w:lang w:val="en-US"/>
                              </w:rPr>
                              <w:t>[</w:t>
                            </w:r>
                            <w:r w:rsidRPr="00F23020">
                              <w:rPr>
                                <w:rStyle w:val="Bodytext1210pt"/>
                                <w:sz w:val="12"/>
                                <w:szCs w:val="12"/>
                              </w:rPr>
                              <w:t>ՄՓՏՄ-ի՝ մաքսային հսկողության տակ չգտնվելը ճանաչելու վերաբերյալ տեղեկությունները մշակված են</w:t>
                            </w:r>
                            <w:r w:rsidRPr="00F23020">
                              <w:rPr>
                                <w:rStyle w:val="Bodytext1210pt"/>
                                <w:sz w:val="12"/>
                                <w:szCs w:val="1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9" o:spid="_x0000_s1223" type="#_x0000_t202" style="position:absolute;left:0;text-align:left;margin-left:46.45pt;margin-top:167.9pt;width:193.55pt;height:39.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" stroked="f">
                <v:textbox>
                  <w:txbxContent>
                    <w:p w:rsidR="004E3B06" w:rsidRPr="00F23020" w:rsidRDefault="004E3B06" w:rsidP="007C7FDA">
                      <w:pPr>
                        <w:jc w:val="center"/>
                        <w:rPr>
                          <w:sz w:val="12"/>
                          <w:szCs w:val="12"/>
                          <w:lang w:val="en-US"/>
                        </w:rPr>
                      </w:pPr>
                      <w:r w:rsidRPr="00F23020">
                        <w:rPr>
                          <w:sz w:val="12"/>
                          <w:szCs w:val="12"/>
                        </w:rPr>
                        <w:t xml:space="preserve">ՄՓՏՄ-ի ժամանակավոր ներմուծման վերաբերյալ տեղեկություններ </w:t>
                      </w:r>
                      <w:r w:rsidRPr="00F23020">
                        <w:rPr>
                          <w:sz w:val="12"/>
                          <w:szCs w:val="12"/>
                          <w:lang w:val="en-US"/>
                        </w:rPr>
                        <w:t>[</w:t>
                      </w:r>
                      <w:r w:rsidRPr="00F23020">
                        <w:rPr>
                          <w:rStyle w:val="Bodytext1210pt"/>
                          <w:sz w:val="12"/>
                          <w:szCs w:val="12"/>
                        </w:rPr>
                        <w:t>ՄՓՏՄ-ի՝ մաքսային հսկողության տակ չգտնվելը ճանաչելու վերաբերյալ տեղեկությունները մշակված են</w:t>
                      </w:r>
                      <w:r w:rsidRPr="00F23020">
                        <w:rPr>
                          <w:rStyle w:val="Bodytext1210pt"/>
                          <w:sz w:val="12"/>
                          <w:szCs w:val="12"/>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10816" behindDoc="0" locked="0" layoutInCell="1" allowOverlap="1" wp14:anchorId="257BBAA2" wp14:editId="16B3AF79">
                <wp:simplePos x="0" y="0"/>
                <wp:positionH relativeFrom="column">
                  <wp:posOffset>2625725</wp:posOffset>
                </wp:positionH>
                <wp:positionV relativeFrom="paragraph">
                  <wp:posOffset>1598930</wp:posOffset>
                </wp:positionV>
                <wp:extent cx="1484630" cy="313690"/>
                <wp:effectExtent l="0" t="0" r="4445" b="1905"/>
                <wp:wrapNone/>
                <wp:docPr id="6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rPr>
                            </w:pPr>
                            <w:r w:rsidRPr="00F23020">
                              <w:rPr>
                                <w:rStyle w:val="Bodytext1210pt"/>
                                <w:sz w:val="12"/>
                                <w:szCs w:val="12"/>
                              </w:rPr>
                              <w:t>Հաջող մշակման վերաբերյալ ծանուցում (P.CP.03.MSG.007)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8" o:spid="_x0000_s1224" type="#_x0000_t202" style="position:absolute;left:0;text-align:left;margin-left:206.75pt;margin-top:125.9pt;width:116.9pt;height:24.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" stroked="f">
                <v:textbox>
                  <w:txbxContent>
                    <w:p w:rsidR="004E3B06" w:rsidRPr="00F23020" w:rsidRDefault="004E3B06" w:rsidP="007C7FDA">
                      <w:pPr>
                        <w:jc w:val="center"/>
                        <w:rPr>
                          <w:sz w:val="12"/>
                          <w:szCs w:val="12"/>
                        </w:rPr>
                      </w:pPr>
                      <w:r w:rsidRPr="00F23020">
                        <w:rPr>
                          <w:rStyle w:val="Bodytext1210pt"/>
                          <w:sz w:val="12"/>
                          <w:szCs w:val="12"/>
                        </w:rPr>
                        <w:t>Հաջող մշակման վերաբերյալ ծանուցում (P.CP.03.MSG.007)</w:t>
                      </w:r>
                    </w:p>
                  </w:txbxContent>
                </v:textbox>
              </v:shape>
            </w:pict>
          </mc:Fallback>
        </mc:AlternateContent>
      </w:r>
      <w:r>
        <w:rPr>
          <w:noProof/>
          <w:lang w:val="en-US" w:eastAsia="en-US" w:bidi="ar-SA"/>
        </w:rPr>
        <mc:AlternateContent>
          <mc:Choice Requires="wps">
            <w:drawing>
              <wp:anchor distT="0" distB="0" distL="114300" distR="114300" simplePos="0" relativeHeight="251809792" behindDoc="0" locked="0" layoutInCell="1" allowOverlap="1" wp14:anchorId="065F678A" wp14:editId="1513BD8D">
                <wp:simplePos x="0" y="0"/>
                <wp:positionH relativeFrom="column">
                  <wp:posOffset>1997075</wp:posOffset>
                </wp:positionH>
                <wp:positionV relativeFrom="paragraph">
                  <wp:posOffset>471170</wp:posOffset>
                </wp:positionV>
                <wp:extent cx="2247900" cy="414020"/>
                <wp:effectExtent l="0" t="4445" r="3175" b="635"/>
                <wp:wrapNone/>
                <wp:docPr id="6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lang w:val="en-US"/>
                              </w:rPr>
                            </w:pPr>
                            <w:r w:rsidRPr="00F23020">
                              <w:rPr>
                                <w:rStyle w:val="Bodytext1210pt"/>
                                <w:sz w:val="12"/>
                                <w:szCs w:val="12"/>
                              </w:rPr>
                              <w:t>ՄՓՏՄ-ի՝ մաքսային հսկողության տակ չգտնվելը ճանաչելու վերաբերյալ տեղեկություններ (P.CP.03.MSG.003)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7" o:spid="_x0000_s1225" type="#_x0000_t202" style="position:absolute;left:0;text-align:left;margin-left:157.25pt;margin-top:37.1pt;width:177pt;height:32.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" stroked="f">
                <v:textbox>
                  <w:txbxContent>
                    <w:p w:rsidR="004E3B06" w:rsidRPr="00F23020" w:rsidRDefault="004E3B06" w:rsidP="007C7FDA">
                      <w:pPr>
                        <w:jc w:val="center"/>
                        <w:rPr>
                          <w:sz w:val="12"/>
                          <w:szCs w:val="12"/>
                          <w:lang w:val="en-US"/>
                        </w:rPr>
                      </w:pPr>
                      <w:r w:rsidRPr="00F23020">
                        <w:rPr>
                          <w:rStyle w:val="Bodytext1210pt"/>
                          <w:sz w:val="12"/>
                          <w:szCs w:val="12"/>
                        </w:rPr>
                        <w:t>ՄՓՏՄ-ի՝ մաքսային հսկողության տակ չգտնվելը ճանաչելու վերաբերյալ տեղեկություններ (P.CP.03.MSG.003)</w:t>
                      </w:r>
                    </w:p>
                  </w:txbxContent>
                </v:textbox>
              </v:shape>
            </w:pict>
          </mc:Fallback>
        </mc:AlternateContent>
      </w:r>
      <w:r>
        <w:rPr>
          <w:noProof/>
          <w:lang w:val="en-US" w:eastAsia="en-US" w:bidi="ar-SA"/>
        </w:rPr>
        <mc:AlternateContent>
          <mc:Choice Requires="wps">
            <w:drawing>
              <wp:anchor distT="0" distB="0" distL="114300" distR="114300" simplePos="0" relativeHeight="251813888" behindDoc="0" locked="0" layoutInCell="1" allowOverlap="1" wp14:anchorId="315B8857" wp14:editId="1F8A3B56">
                <wp:simplePos x="0" y="0"/>
                <wp:positionH relativeFrom="column">
                  <wp:posOffset>167640</wp:posOffset>
                </wp:positionH>
                <wp:positionV relativeFrom="paragraph">
                  <wp:posOffset>1436370</wp:posOffset>
                </wp:positionV>
                <wp:extent cx="650875" cy="298450"/>
                <wp:effectExtent l="0" t="0" r="635" b="0"/>
                <wp:wrapNone/>
                <wp:docPr id="6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rPr>
                            </w:pPr>
                            <w:r w:rsidRPr="00F23020">
                              <w:rPr>
                                <w:sz w:val="12"/>
                                <w:szCs w:val="12"/>
                              </w:rPr>
                              <w:t>Հսկողության սխալ</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1" o:spid="_x0000_s1226" type="#_x0000_t202" style="position:absolute;left:0;text-align:left;margin-left:13.2pt;margin-top:113.1pt;width:51.25pt;height:2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" stroked="f">
                <v:textbox>
                  <w:txbxContent>
                    <w:p w:rsidR="004E3B06" w:rsidRPr="00F23020" w:rsidRDefault="004E3B06" w:rsidP="007C7FDA">
                      <w:pPr>
                        <w:jc w:val="center"/>
                        <w:rPr>
                          <w:sz w:val="12"/>
                          <w:szCs w:val="12"/>
                        </w:rPr>
                      </w:pPr>
                      <w:r w:rsidRPr="00F23020">
                        <w:rPr>
                          <w:sz w:val="12"/>
                          <w:szCs w:val="12"/>
                        </w:rPr>
                        <w:t>Հսկողության սխալ</w:t>
                      </w:r>
                    </w:p>
                  </w:txbxContent>
                </v:textbox>
              </v:shape>
            </w:pict>
          </mc:Fallback>
        </mc:AlternateContent>
      </w:r>
      <w:r>
        <w:rPr>
          <w:noProof/>
          <w:lang w:val="en-US" w:eastAsia="en-US" w:bidi="ar-SA"/>
        </w:rPr>
        <mc:AlternateContent>
          <mc:Choice Requires="wps">
            <w:drawing>
              <wp:anchor distT="0" distB="0" distL="114300" distR="114300" simplePos="0" relativeHeight="251812864" behindDoc="0" locked="0" layoutInCell="1" allowOverlap="1" wp14:anchorId="151321E5" wp14:editId="1A0804E4">
                <wp:simplePos x="0" y="0"/>
                <wp:positionH relativeFrom="column">
                  <wp:posOffset>1579880</wp:posOffset>
                </wp:positionH>
                <wp:positionV relativeFrom="paragraph">
                  <wp:posOffset>3106420</wp:posOffset>
                </wp:positionV>
                <wp:extent cx="417195" cy="171450"/>
                <wp:effectExtent l="0" t="1270" r="3175" b="0"/>
                <wp:wrapNone/>
                <wp:docPr id="6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rPr>
                            </w:pPr>
                            <w:r w:rsidRPr="00F23020">
                              <w:rPr>
                                <w:sz w:val="12"/>
                                <w:szCs w:val="12"/>
                              </w:rPr>
                              <w:t>Հաջողվեց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0" o:spid="_x0000_s1227" type="#_x0000_t202" style="position:absolute;left:0;text-align:left;margin-left:124.4pt;margin-top:244.6pt;width:32.85pt;height:1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" stroked="f">
                <v:textbox inset="0,0,0,0">
                  <w:txbxContent>
                    <w:p w:rsidR="004E3B06" w:rsidRPr="00F23020" w:rsidRDefault="004E3B06" w:rsidP="007C7FDA">
                      <w:pPr>
                        <w:jc w:val="center"/>
                        <w:rPr>
                          <w:sz w:val="12"/>
                          <w:szCs w:val="12"/>
                        </w:rPr>
                      </w:pPr>
                      <w:r w:rsidRPr="00F23020">
                        <w:rPr>
                          <w:sz w:val="12"/>
                          <w:szCs w:val="12"/>
                        </w:rPr>
                        <w:t>Հաջողվեց</w:t>
                      </w:r>
                    </w:p>
                  </w:txbxContent>
                </v:textbox>
              </v:shape>
            </w:pict>
          </mc:Fallback>
        </mc:AlternateContent>
      </w:r>
      <w:r>
        <w:rPr>
          <w:noProof/>
          <w:lang w:val="en-US" w:eastAsia="en-US" w:bidi="ar-SA"/>
        </w:rPr>
        <mc:AlternateContent>
          <mc:Choice Requires="wps">
            <w:drawing>
              <wp:anchor distT="0" distB="0" distL="114300" distR="114300" simplePos="0" relativeHeight="251808768" behindDoc="0" locked="0" layoutInCell="1" allowOverlap="1" wp14:anchorId="40B0693B" wp14:editId="4AC1E46F">
                <wp:simplePos x="0" y="0"/>
                <wp:positionH relativeFrom="column">
                  <wp:posOffset>4194175</wp:posOffset>
                </wp:positionH>
                <wp:positionV relativeFrom="paragraph">
                  <wp:posOffset>966470</wp:posOffset>
                </wp:positionV>
                <wp:extent cx="1524000" cy="590550"/>
                <wp:effectExtent l="3175" t="4445" r="0" b="0"/>
                <wp:wrapNone/>
                <wp:docPr id="6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rPr>
                            </w:pPr>
                            <w:r w:rsidRPr="00F23020">
                              <w:rPr>
                                <w:rStyle w:val="Bodytext1210pt"/>
                                <w:sz w:val="12"/>
                                <w:szCs w:val="12"/>
                              </w:rPr>
                              <w:t>ՄՓՏՄ-ի՝ մաքսային հսկողության տակ չգտնվելը ճանաչելու վերաբերյալ</w:t>
                            </w:r>
                            <w:r w:rsidRPr="00F23020">
                              <w:rPr>
                                <w:rStyle w:val="Bodytext1210pt"/>
                                <w:sz w:val="12"/>
                                <w:szCs w:val="12"/>
                                <w:lang w:val="en-US"/>
                              </w:rPr>
                              <w:t xml:space="preserve"> </w:t>
                            </w:r>
                            <w:r w:rsidRPr="00F23020">
                              <w:rPr>
                                <w:rStyle w:val="Bodytext1210pt"/>
                                <w:sz w:val="12"/>
                                <w:szCs w:val="12"/>
                              </w:rPr>
                              <w:t xml:space="preserve">տեղեկությունների ընդունում </w:t>
                            </w:r>
                            <w:r>
                              <w:rPr>
                                <w:rStyle w:val="Bodytext1210pt"/>
                                <w:sz w:val="12"/>
                                <w:szCs w:val="12"/>
                              </w:rPr>
                              <w:t>եւ</w:t>
                            </w:r>
                            <w:r w:rsidRPr="00F23020">
                              <w:rPr>
                                <w:rStyle w:val="Bodytext1210pt"/>
                                <w:sz w:val="12"/>
                                <w:szCs w:val="12"/>
                              </w:rPr>
                              <w:t xml:space="preserve"> մշակում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6" o:spid="_x0000_s1228" type="#_x0000_t202" style="position:absolute;left:0;text-align:left;margin-left:330.25pt;margin-top:76.1pt;width:120pt;height:46.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" stroked="f">
                <v:textbox>
                  <w:txbxContent>
                    <w:p w:rsidR="004E3B06" w:rsidRPr="00F23020" w:rsidRDefault="004E3B06" w:rsidP="007C7FDA">
                      <w:pPr>
                        <w:jc w:val="center"/>
                        <w:rPr>
                          <w:sz w:val="12"/>
                          <w:szCs w:val="12"/>
                        </w:rPr>
                      </w:pPr>
                      <w:r w:rsidRPr="00F23020">
                        <w:rPr>
                          <w:rStyle w:val="Bodytext1210pt"/>
                          <w:sz w:val="12"/>
                          <w:szCs w:val="12"/>
                        </w:rPr>
                        <w:t>ՄՓՏՄ-ի՝ մաքսային հսկողության տակ չգտնվելը ճանաչելու վերաբերյալ</w:t>
                      </w:r>
                      <w:r w:rsidRPr="00F23020">
                        <w:rPr>
                          <w:rStyle w:val="Bodytext1210pt"/>
                          <w:sz w:val="12"/>
                          <w:szCs w:val="12"/>
                          <w:lang w:val="en-US"/>
                        </w:rPr>
                        <w:t xml:space="preserve"> </w:t>
                      </w:r>
                      <w:r w:rsidRPr="00F23020">
                        <w:rPr>
                          <w:rStyle w:val="Bodytext1210pt"/>
                          <w:sz w:val="12"/>
                          <w:szCs w:val="12"/>
                        </w:rPr>
                        <w:t xml:space="preserve">տեղեկությունների ընդունում </w:t>
                      </w:r>
                      <w:r>
                        <w:rPr>
                          <w:rStyle w:val="Bodytext1210pt"/>
                          <w:sz w:val="12"/>
                          <w:szCs w:val="12"/>
                        </w:rPr>
                        <w:t>եւ</w:t>
                      </w:r>
                      <w:r w:rsidRPr="00F23020">
                        <w:rPr>
                          <w:rStyle w:val="Bodytext1210pt"/>
                          <w:sz w:val="12"/>
                          <w:szCs w:val="12"/>
                        </w:rPr>
                        <w:t xml:space="preserve"> մշակում</w:t>
                      </w:r>
                    </w:p>
                  </w:txbxContent>
                </v:textbox>
              </v:shape>
            </w:pict>
          </mc:Fallback>
        </mc:AlternateContent>
      </w:r>
      <w:r>
        <w:rPr>
          <w:noProof/>
          <w:lang w:val="en-US" w:eastAsia="en-US" w:bidi="ar-SA"/>
        </w:rPr>
        <mc:AlternateContent>
          <mc:Choice Requires="wps">
            <w:drawing>
              <wp:anchor distT="0" distB="0" distL="114300" distR="114300" simplePos="0" relativeHeight="251807744" behindDoc="0" locked="0" layoutInCell="1" allowOverlap="1" wp14:anchorId="0B6554AA" wp14:editId="496DA52B">
                <wp:simplePos x="0" y="0"/>
                <wp:positionH relativeFrom="column">
                  <wp:posOffset>942975</wp:posOffset>
                </wp:positionH>
                <wp:positionV relativeFrom="paragraph">
                  <wp:posOffset>915670</wp:posOffset>
                </wp:positionV>
                <wp:extent cx="1682750" cy="641350"/>
                <wp:effectExtent l="0" t="1270" r="3175" b="0"/>
                <wp:wrapNone/>
                <wp:docPr id="6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lang w:val="en-US"/>
                              </w:rPr>
                            </w:pPr>
                            <w:r w:rsidRPr="00F23020">
                              <w:rPr>
                                <w:sz w:val="12"/>
                                <w:szCs w:val="12"/>
                              </w:rPr>
                              <w:t>ՄՓՏՄ-ի՝ մաքսային հսկողության տակ չգտնվելը ճանաչելու վերաբերյալ տեղեկությունների փոխանցում</w:t>
                            </w:r>
                          </w:p>
                          <w:p w:rsidR="004E3B06" w:rsidRPr="00F23020" w:rsidRDefault="004E3B06" w:rsidP="007C7FDA">
                            <w:pPr>
                              <w:rPr>
                                <w:sz w:val="12"/>
                                <w:szCs w:val="1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5" o:spid="_x0000_s1229" type="#_x0000_t202" style="position:absolute;left:0;text-align:left;margin-left:74.25pt;margin-top:72.1pt;width:132.5pt;height:5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2WhwIAABs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" stroked="f">
                <v:textbox>
                  <w:txbxContent>
                    <w:p w:rsidR="004E3B06" w:rsidRPr="00F23020" w:rsidRDefault="004E3B06" w:rsidP="007C7FDA">
                      <w:pPr>
                        <w:jc w:val="center"/>
                        <w:rPr>
                          <w:sz w:val="12"/>
                          <w:szCs w:val="12"/>
                          <w:lang w:val="en-US"/>
                        </w:rPr>
                      </w:pPr>
                      <w:r w:rsidRPr="00F23020">
                        <w:rPr>
                          <w:sz w:val="12"/>
                          <w:szCs w:val="12"/>
                        </w:rPr>
                        <w:t>ՄՓՏՄ-ի՝ մաքսային հսկողության տակ չգտնվելը ճանաչելու վերաբերյալ տեղեկությունների փոխանցում</w:t>
                      </w:r>
                    </w:p>
                    <w:p w:rsidR="004E3B06" w:rsidRPr="00F23020" w:rsidRDefault="004E3B06" w:rsidP="007C7FDA">
                      <w:pPr>
                        <w:rPr>
                          <w:sz w:val="12"/>
                          <w:szCs w:val="12"/>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06720" behindDoc="0" locked="0" layoutInCell="1" allowOverlap="1" wp14:anchorId="0E66514B" wp14:editId="06496897">
                <wp:simplePos x="0" y="0"/>
                <wp:positionH relativeFrom="column">
                  <wp:posOffset>4244975</wp:posOffset>
                </wp:positionH>
                <wp:positionV relativeFrom="paragraph">
                  <wp:posOffset>83820</wp:posOffset>
                </wp:positionV>
                <wp:extent cx="1060450" cy="171450"/>
                <wp:effectExtent l="0" t="0" r="0" b="1905"/>
                <wp:wrapNone/>
                <wp:docPr id="6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rPr>
                            </w:pPr>
                            <w:r w:rsidRPr="00F23020">
                              <w:rPr>
                                <w:sz w:val="12"/>
                                <w:szCs w:val="12"/>
                              </w:rPr>
                              <w:t>Ռեսպոնդենտ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4" o:spid="_x0000_s1230" type="#_x0000_t202" style="position:absolute;left:0;text-align:left;margin-left:334.25pt;margin-top:6.6pt;width:83.5pt;height:1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" stroked="f">
                <v:textbox>
                  <w:txbxContent>
                    <w:p w:rsidR="004E3B06" w:rsidRPr="00F23020" w:rsidRDefault="004E3B06" w:rsidP="007C7FDA">
                      <w:pPr>
                        <w:jc w:val="center"/>
                        <w:rPr>
                          <w:sz w:val="12"/>
                          <w:szCs w:val="12"/>
                        </w:rPr>
                      </w:pPr>
                      <w:r w:rsidRPr="00F23020">
                        <w:rPr>
                          <w:sz w:val="12"/>
                          <w:szCs w:val="12"/>
                        </w:rPr>
                        <w:t>Ռեսպոնդենտ</w:t>
                      </w:r>
                    </w:p>
                  </w:txbxContent>
                </v:textbox>
              </v:shape>
            </w:pict>
          </mc:Fallback>
        </mc:AlternateContent>
      </w:r>
      <w:r>
        <w:rPr>
          <w:noProof/>
          <w:lang w:val="en-US" w:eastAsia="en-US" w:bidi="ar-SA"/>
        </w:rPr>
        <mc:AlternateContent>
          <mc:Choice Requires="wps">
            <w:drawing>
              <wp:anchor distT="0" distB="0" distL="114300" distR="114300" simplePos="0" relativeHeight="251805696" behindDoc="0" locked="0" layoutInCell="1" allowOverlap="1" wp14:anchorId="493E2120" wp14:editId="6F89B245">
                <wp:simplePos x="0" y="0"/>
                <wp:positionH relativeFrom="column">
                  <wp:posOffset>1196975</wp:posOffset>
                </wp:positionH>
                <wp:positionV relativeFrom="paragraph">
                  <wp:posOffset>83820</wp:posOffset>
                </wp:positionV>
                <wp:extent cx="1060450" cy="171450"/>
                <wp:effectExtent l="0" t="0" r="0" b="1905"/>
                <wp:wrapNone/>
                <wp:docPr id="6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F23020" w:rsidRDefault="004E3B06" w:rsidP="007C7FDA">
                            <w:pPr>
                              <w:jc w:val="center"/>
                              <w:rPr>
                                <w:sz w:val="12"/>
                                <w:szCs w:val="12"/>
                              </w:rPr>
                            </w:pPr>
                            <w:r w:rsidRPr="00F23020">
                              <w:rPr>
                                <w:sz w:val="12"/>
                                <w:szCs w:val="12"/>
                              </w:rPr>
                              <w:t>Նախաձեռնող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3" o:spid="_x0000_s1231" type="#_x0000_t202" style="position:absolute;left:0;text-align:left;margin-left:94.25pt;margin-top:6.6pt;width:83.5pt;height:1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NLLhAIAABs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" stroked="f">
                <v:textbox>
                  <w:txbxContent>
                    <w:p w:rsidR="004E3B06" w:rsidRPr="00F23020" w:rsidRDefault="004E3B06" w:rsidP="007C7FDA">
                      <w:pPr>
                        <w:jc w:val="center"/>
                        <w:rPr>
                          <w:sz w:val="12"/>
                          <w:szCs w:val="12"/>
                        </w:rPr>
                      </w:pPr>
                      <w:r w:rsidRPr="00F23020">
                        <w:rPr>
                          <w:sz w:val="12"/>
                          <w:szCs w:val="12"/>
                        </w:rPr>
                        <w:t>Նախաձեռնող</w:t>
                      </w:r>
                    </w:p>
                  </w:txbxContent>
                </v:textbox>
              </v:shape>
            </w:pict>
          </mc:Fallback>
        </mc:AlternateContent>
      </w:r>
      <w:r w:rsidR="007C7FDA" w:rsidRPr="000B347D">
        <w:rPr>
          <w:noProof/>
          <w:lang w:val="en-US" w:eastAsia="en-US" w:bidi="ar-SA"/>
        </w:rPr>
        <w:drawing>
          <wp:inline distT="0" distB="0" distL="0" distR="0" wp14:anchorId="1089059E" wp14:editId="73A93E4F">
            <wp:extent cx="5943600" cy="3474720"/>
            <wp:effectExtent l="19050" t="0" r="0" b="0"/>
            <wp:docPr id="24" name="Picture 10" descr="\\SERVERTC\Materials\2016\Quarter 1\AppData\Local\Microsoft\Windows\Temporary Internet Files\Content.Outlook\27UZGJOW\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TC\Materials\2016\Quarter 1\AppData\Local\Microsoft\Windows\Temporary Internet Files\Content.Outlook\27UZGJOW\media\image24.jpeg"/>
                    <pic:cNvPicPr>
                      <a:picLocks noChangeAspect="1" noChangeArrowheads="1"/>
                    </pic:cNvPicPr>
                  </pic:nvPicPr>
                  <pic:blipFill>
                    <a:blip r:embed="rId36" cstate="print"/>
                    <a:srcRect/>
                    <a:stretch>
                      <a:fillRect/>
                    </a:stretch>
                  </pic:blipFill>
                  <pic:spPr bwMode="auto">
                    <a:xfrm>
                      <a:off x="0" y="0"/>
                      <a:ext cx="5943600" cy="3474720"/>
                    </a:xfrm>
                    <a:prstGeom prst="rect">
                      <a:avLst/>
                    </a:prstGeom>
                    <a:noFill/>
                    <a:ln w="9525">
                      <a:noFill/>
                      <a:miter lim="800000"/>
                      <a:headEnd/>
                      <a:tailEnd/>
                    </a:ln>
                  </pic:spPr>
                </pic:pic>
              </a:graphicData>
            </a:graphic>
          </wp:inline>
        </w:drawing>
      </w:r>
    </w:p>
    <w:p w:rsidR="007C7FDA" w:rsidRPr="000B347D" w:rsidRDefault="007C7FDA" w:rsidP="00A83A7B">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11 «ՄՓՏՄ-ի՝ մաքսային հսկողության տակ չգտնվելը ճանաչելու վերաբերյալ տեղեկությունների փոխանցում» (P.CP.03.TRN.005) ընդհանուր գործընթացի տրանզակցիայի կատարման սխեմա</w:t>
      </w:r>
    </w:p>
    <w:p w:rsidR="00A83A7B" w:rsidRDefault="00A83A7B">
      <w:pPr>
        <w:widowControl/>
        <w:spacing w:after="200" w:line="276" w:lineRule="auto"/>
      </w:pPr>
      <w:r>
        <w:br w:type="page"/>
      </w:r>
    </w:p>
    <w:p w:rsidR="007C7FDA" w:rsidRPr="001B6343" w:rsidRDefault="007C7FDA" w:rsidP="00A83A7B">
      <w:pPr>
        <w:pStyle w:val="Bodytext20"/>
        <w:shd w:val="clear" w:color="auto" w:fill="auto"/>
        <w:tabs>
          <w:tab w:val="left" w:pos="1134"/>
        </w:tabs>
        <w:spacing w:after="160" w:line="360" w:lineRule="auto"/>
        <w:ind w:right="-8" w:firstLine="0"/>
        <w:jc w:val="right"/>
        <w:rPr>
          <w:lang w:val="hy-AM"/>
        </w:rPr>
      </w:pPr>
      <w:r w:rsidRPr="000B347D">
        <w:rPr>
          <w:rFonts w:ascii="Sylfaen" w:hAnsi="Sylfaen"/>
          <w:sz w:val="24"/>
          <w:szCs w:val="24"/>
          <w:lang w:val="hy-AM"/>
        </w:rPr>
        <w:lastRenderedPageBreak/>
        <w:t>Աղյուսակ 12</w:t>
      </w:r>
    </w:p>
    <w:p w:rsidR="007C7FDA" w:rsidRPr="000B347D" w:rsidRDefault="007C7FDA" w:rsidP="00A83A7B">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տեղեկությունների փոխանցում» (P.CP.03.TRN.005) ընդհանուր գործընթացի տրանզակցիայի կատարման նկարագրությունը</w:t>
      </w:r>
    </w:p>
    <w:tbl>
      <w:tblPr>
        <w:tblOverlap w:val="never"/>
        <w:tblW w:w="9783" w:type="dxa"/>
        <w:jc w:val="center"/>
        <w:tblInd w:w="-414" w:type="dxa"/>
        <w:tblLayout w:type="fixed"/>
        <w:tblCellMar>
          <w:left w:w="10" w:type="dxa"/>
          <w:right w:w="10" w:type="dxa"/>
        </w:tblCellMar>
        <w:tblLook w:val="0000" w:firstRow="0" w:lastRow="0" w:firstColumn="0" w:lastColumn="0" w:noHBand="0" w:noVBand="0"/>
      </w:tblPr>
      <w:tblGrid>
        <w:gridCol w:w="1124"/>
        <w:gridCol w:w="3264"/>
        <w:gridCol w:w="5395"/>
      </w:tblGrid>
      <w:tr w:rsidR="007C7FDA" w:rsidRPr="000B347D" w:rsidTr="00A83A7B">
        <w:trPr>
          <w:tblHeader/>
          <w:jc w:val="center"/>
        </w:trPr>
        <w:tc>
          <w:tcPr>
            <w:tcW w:w="112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A83A7B">
              <w:rPr>
                <w:rStyle w:val="Bodytext1210pt"/>
                <w:sz w:val="24"/>
                <w:szCs w:val="24"/>
                <w:lang w:val="en-US"/>
              </w:rPr>
              <w:t xml:space="preserve"> </w:t>
            </w:r>
            <w:r w:rsidRPr="000B347D">
              <w:rPr>
                <w:rStyle w:val="Bodytext1210pt"/>
                <w:sz w:val="24"/>
                <w:szCs w:val="24"/>
              </w:rPr>
              <w:t>ը/կ</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Պարտադիր տարր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A83A7B">
        <w:trPr>
          <w:tblHeader/>
          <w:jc w:val="center"/>
        </w:trPr>
        <w:tc>
          <w:tcPr>
            <w:tcW w:w="112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A83A7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P.CP.03.TRN.005</w:t>
            </w:r>
          </w:p>
        </w:tc>
      </w:tr>
      <w:tr w:rsidR="007C7FDA" w:rsidRPr="000B347D" w:rsidTr="00A83A7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անվանում</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տեղեկությունների փոխանցում</w:t>
            </w:r>
          </w:p>
        </w:tc>
      </w:tr>
      <w:tr w:rsidR="007C7FDA" w:rsidRPr="000B347D" w:rsidTr="00A83A7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ձ</w:t>
            </w:r>
            <w:r w:rsidR="00917CF1">
              <w:rPr>
                <w:rStyle w:val="Bodytext1210pt"/>
                <w:sz w:val="24"/>
                <w:szCs w:val="24"/>
              </w:rPr>
              <w:t>և</w:t>
            </w:r>
            <w:r w:rsidRPr="000B347D">
              <w:rPr>
                <w:rStyle w:val="Bodytext1210pt"/>
                <w:sz w:val="24"/>
                <w:szCs w:val="24"/>
              </w:rPr>
              <w:t>անմուշ</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հարցում/պատասխան</w:t>
            </w:r>
          </w:p>
        </w:tc>
      </w:tr>
      <w:tr w:rsidR="007C7FDA" w:rsidRPr="000B347D" w:rsidTr="00A83A7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w:t>
            </w:r>
            <w:r w:rsidR="00805CE1">
              <w:rPr>
                <w:rStyle w:val="Bodytext1210pt"/>
                <w:sz w:val="24"/>
                <w:szCs w:val="24"/>
              </w:rPr>
              <w:t xml:space="preserve"> </w:t>
            </w:r>
            <w:r w:rsidRPr="000B347D">
              <w:rPr>
                <w:rStyle w:val="Bodytext1210pt"/>
                <w:sz w:val="24"/>
                <w:szCs w:val="24"/>
              </w:rPr>
              <w:t>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նախաձեռնող</w:t>
            </w:r>
          </w:p>
        </w:tc>
      </w:tr>
      <w:tr w:rsidR="007C7FDA" w:rsidRPr="000B347D" w:rsidTr="00A83A7B">
        <w:trPr>
          <w:jc w:val="center"/>
        </w:trPr>
        <w:tc>
          <w:tcPr>
            <w:tcW w:w="112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326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գործառնություն</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տեղեկությունների փոխանցում</w:t>
            </w:r>
          </w:p>
        </w:tc>
      </w:tr>
      <w:tr w:rsidR="007C7FDA" w:rsidRPr="000B347D" w:rsidTr="00A83A7B">
        <w:trPr>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Արձագանքող դեր</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ռեսպոնդենտ</w:t>
            </w:r>
          </w:p>
        </w:tc>
      </w:tr>
      <w:tr w:rsidR="007C7FDA" w:rsidRPr="000B347D" w:rsidTr="00A83A7B">
        <w:trPr>
          <w:jc w:val="center"/>
        </w:trPr>
        <w:tc>
          <w:tcPr>
            <w:tcW w:w="112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326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Ընդունող գործառնություն</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A83A7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8</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կատարման արդյունք</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ՄՓՏՄ-ի՝ մաքսային հսկողության տակ չգտնվելը ճանաչելու վերաբերյալ տեղեկությունները մշակված</w:t>
            </w:r>
            <w:r w:rsidR="00805CE1">
              <w:rPr>
                <w:rStyle w:val="Bodytext1210pt"/>
                <w:sz w:val="24"/>
                <w:szCs w:val="24"/>
              </w:rPr>
              <w:t xml:space="preserve"> </w:t>
            </w:r>
            <w:r w:rsidRPr="000B347D">
              <w:rPr>
                <w:rStyle w:val="Bodytext1210pt"/>
                <w:sz w:val="24"/>
                <w:szCs w:val="24"/>
              </w:rPr>
              <w:t>են</w:t>
            </w:r>
          </w:p>
        </w:tc>
      </w:tr>
      <w:tr w:rsidR="007C7FDA" w:rsidRPr="000B347D" w:rsidTr="00A83A7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w:t>
            </w: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1 րոպե</w:t>
            </w: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 xml:space="preserve">պատասխանի սպասելու </w:t>
            </w:r>
            <w:r w:rsidRPr="000B347D">
              <w:rPr>
                <w:rStyle w:val="Bodytext1210pt"/>
                <w:sz w:val="24"/>
                <w:szCs w:val="24"/>
              </w:rPr>
              <w:lastRenderedPageBreak/>
              <w:t>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lastRenderedPageBreak/>
              <w:t>2 րոպե</w:t>
            </w: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ավտորիզացման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այո</w:t>
            </w: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կրկնությունների քանակ</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3 անգամ</w:t>
            </w:r>
          </w:p>
        </w:tc>
      </w:tr>
      <w:tr w:rsidR="007C7FDA" w:rsidRPr="000B347D" w:rsidTr="00A83A7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տեղեկություններ (P.CP.03.MSG.003)</w:t>
            </w: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պատասխան 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հաջող մշակման վերաբերյալ ծանուցում (P.CP.03.MSG.007)</w:t>
            </w: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264" w:type="dxa"/>
            <w:tcBorders>
              <w:top w:val="single" w:sz="4" w:space="0" w:color="auto"/>
              <w:left w:val="single" w:sz="4" w:space="0" w:color="auto"/>
            </w:tcBorders>
            <w:shd w:val="clear" w:color="auto" w:fill="FFFFFF"/>
          </w:tcPr>
          <w:p w:rsidR="007C7FDA" w:rsidRPr="00B357E5"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հաղորդագրությունների պարամետրեր</w:t>
            </w:r>
            <w:r w:rsidR="00B357E5">
              <w:rPr>
                <w:rStyle w:val="Bodytext1210pt"/>
                <w:sz w:val="24"/>
                <w:szCs w:val="24"/>
                <w:lang w:val="en-US"/>
              </w:rPr>
              <w:t>`</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A83A7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ԷԹՍ-ի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ոչ</w:t>
            </w:r>
          </w:p>
        </w:tc>
      </w:tr>
      <w:tr w:rsidR="007C7FDA" w:rsidRPr="000B347D" w:rsidTr="00A83A7B">
        <w:trPr>
          <w:jc w:val="center"/>
        </w:trPr>
        <w:tc>
          <w:tcPr>
            <w:tcW w:w="1124"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lang w:val="hy-AM"/>
              </w:rPr>
            </w:pPr>
            <w:r w:rsidRPr="000B347D">
              <w:rPr>
                <w:rStyle w:val="Bodytext1210pt"/>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7C7FDA" w:rsidRPr="000B347D" w:rsidRDefault="007C7FDA" w:rsidP="004B6E35">
      <w:pPr>
        <w:tabs>
          <w:tab w:val="left" w:pos="1134"/>
        </w:tabs>
        <w:spacing w:after="160" w:line="360" w:lineRule="auto"/>
        <w:ind w:right="-8"/>
        <w:jc w:val="both"/>
      </w:pPr>
    </w:p>
    <w:p w:rsidR="007C7FDA" w:rsidRPr="000B347D" w:rsidRDefault="007C7FDA" w:rsidP="00416CED">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6. «ՄՓՏՄ-ի՝ մաքսային հսկողության տակ չգտնվելը</w:t>
      </w:r>
      <w:r w:rsidR="00805CE1">
        <w:rPr>
          <w:rFonts w:ascii="Sylfaen" w:hAnsi="Sylfaen"/>
          <w:sz w:val="24"/>
          <w:szCs w:val="24"/>
          <w:lang w:val="hy-AM"/>
        </w:rPr>
        <w:t xml:space="preserve"> </w:t>
      </w:r>
      <w:r w:rsidRPr="000B347D">
        <w:rPr>
          <w:rFonts w:ascii="Sylfaen" w:hAnsi="Sylfaen"/>
          <w:sz w:val="24"/>
          <w:szCs w:val="24"/>
          <w:lang w:val="hy-AM"/>
        </w:rPr>
        <w:t>ճանաչելու վերաբերյալ փոփոխված տեղեկությունների փոխանցում» (P.CP.03.TRN.006) ընդհանուր գործընթացի տրանզակցիա</w:t>
      </w:r>
    </w:p>
    <w:p w:rsidR="007C7FDA" w:rsidRPr="002908AA" w:rsidRDefault="007C7FDA" w:rsidP="00A83A7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23.</w:t>
      </w:r>
      <w:r w:rsidR="00A83A7B" w:rsidRPr="001B6343">
        <w:rPr>
          <w:rFonts w:ascii="Sylfaen" w:hAnsi="Sylfaen"/>
          <w:sz w:val="24"/>
          <w:szCs w:val="24"/>
          <w:lang w:val="hy-AM"/>
        </w:rPr>
        <w:tab/>
      </w:r>
      <w:r w:rsidRPr="000B347D">
        <w:rPr>
          <w:rFonts w:ascii="Sylfaen" w:hAnsi="Sylfaen"/>
          <w:sz w:val="24"/>
          <w:szCs w:val="24"/>
          <w:lang w:val="hy-AM"/>
        </w:rPr>
        <w:t>«ՄՓՏՄ-ի՝ մաքսային հսկողության տակ չգտնվելը ճանաչելու վերաբերյալ փոփոխված տեղեկությունների փոխանցում» (P.CP.03.TRN.006) ընդհանուր գործընթացի տրանզակցիան կատարվում է նախաձեռնողի կողմից ռեսպոնդենտին համապատասխան տեղեկություններ փոխանցելու համար</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նշված տրանզակցիայի կատարման սխեման ներկայացված է 12-րդ նկարում</w:t>
      </w:r>
      <w:r w:rsidR="002908AA">
        <w:rPr>
          <w:rFonts w:ascii="Sylfaen" w:hAnsi="Sylfaen"/>
          <w:sz w:val="24"/>
          <w:szCs w:val="24"/>
          <w:lang w:val="hy-AM"/>
        </w:rPr>
        <w:t>:</w:t>
      </w:r>
      <w:r w:rsidRPr="000B347D">
        <w:rPr>
          <w:rFonts w:ascii="Sylfaen" w:hAnsi="Sylfaen"/>
          <w:sz w:val="24"/>
          <w:szCs w:val="24"/>
          <w:lang w:val="hy-AM"/>
        </w:rPr>
        <w:t xml:space="preserve"> </w:t>
      </w:r>
      <w:r w:rsidRPr="002908AA">
        <w:rPr>
          <w:rFonts w:ascii="Sylfaen" w:hAnsi="Sylfaen"/>
          <w:sz w:val="24"/>
          <w:szCs w:val="24"/>
          <w:lang w:val="hy-AM"/>
        </w:rPr>
        <w:t xml:space="preserve">Ընդհանուր գործընթացի տրանզակցիայի </w:t>
      </w:r>
      <w:r w:rsidRPr="002908AA">
        <w:rPr>
          <w:rFonts w:ascii="Sylfaen" w:hAnsi="Sylfaen"/>
          <w:sz w:val="24"/>
          <w:szCs w:val="24"/>
          <w:lang w:val="hy-AM"/>
        </w:rPr>
        <w:lastRenderedPageBreak/>
        <w:t>պարամետրերը բերված են 13-րդ աղյուսակում:</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820032" behindDoc="0" locked="0" layoutInCell="1" allowOverlap="1" wp14:anchorId="4BBFB9A4" wp14:editId="1541A258">
                <wp:simplePos x="0" y="0"/>
                <wp:positionH relativeFrom="column">
                  <wp:posOffset>2273935</wp:posOffset>
                </wp:positionH>
                <wp:positionV relativeFrom="paragraph">
                  <wp:posOffset>1581785</wp:posOffset>
                </wp:positionV>
                <wp:extent cx="1835150" cy="306070"/>
                <wp:effectExtent l="0" t="635" r="0" b="0"/>
                <wp:wrapNone/>
                <wp:docPr id="6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94291B" w:rsidRDefault="004E3B06" w:rsidP="007C7FDA">
                            <w:pPr>
                              <w:jc w:val="center"/>
                              <w:rPr>
                                <w:sz w:val="14"/>
                                <w:lang w:val="en-US"/>
                              </w:rPr>
                            </w:pPr>
                            <w:r w:rsidRPr="0094291B">
                              <w:rPr>
                                <w:rStyle w:val="Bodytext1210pt"/>
                                <w:sz w:val="14"/>
                              </w:rPr>
                              <w:t>Հաջող մշակման վերաբերյալ ծանուցում (P.CP.03.MSG.007)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7" o:spid="_x0000_s1232" type="#_x0000_t202" style="position:absolute;left:0;text-align:left;margin-left:179.05pt;margin-top:124.55pt;width:144.5pt;height:24.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" stroked="f">
                <v:textbox>
                  <w:txbxContent>
                    <w:p w:rsidR="004E3B06" w:rsidRPr="0094291B" w:rsidRDefault="004E3B06" w:rsidP="007C7FDA">
                      <w:pPr>
                        <w:jc w:val="center"/>
                        <w:rPr>
                          <w:sz w:val="14"/>
                          <w:lang w:val="en-US"/>
                        </w:rPr>
                      </w:pPr>
                      <w:r w:rsidRPr="0094291B">
                        <w:rPr>
                          <w:rStyle w:val="Bodytext1210pt"/>
                          <w:sz w:val="14"/>
                        </w:rPr>
                        <w:t>Հաջող մշակման վերաբերյալ ծանուցում (P.CP.03.MSG.007)</w:t>
                      </w:r>
                    </w:p>
                  </w:txbxContent>
                </v:textbox>
              </v:shape>
            </w:pict>
          </mc:Fallback>
        </mc:AlternateContent>
      </w:r>
      <w:r>
        <w:rPr>
          <w:noProof/>
          <w:lang w:val="en-US" w:eastAsia="en-US" w:bidi="ar-SA"/>
        </w:rPr>
        <mc:AlternateContent>
          <mc:Choice Requires="wps">
            <w:drawing>
              <wp:anchor distT="0" distB="0" distL="114300" distR="114300" simplePos="0" relativeHeight="251821056" behindDoc="0" locked="0" layoutInCell="1" allowOverlap="1" wp14:anchorId="11FDD4AD" wp14:editId="51D4A7FE">
                <wp:simplePos x="0" y="0"/>
                <wp:positionH relativeFrom="column">
                  <wp:posOffset>267335</wp:posOffset>
                </wp:positionH>
                <wp:positionV relativeFrom="paragraph">
                  <wp:posOffset>1987550</wp:posOffset>
                </wp:positionV>
                <wp:extent cx="2773045" cy="417830"/>
                <wp:effectExtent l="635" t="0" r="0" b="4445"/>
                <wp:wrapNone/>
                <wp:docPr id="60"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045" cy="417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7D5643" w:rsidRDefault="004E3B06" w:rsidP="007C7FDA">
                            <w:pPr>
                              <w:jc w:val="center"/>
                              <w:rPr>
                                <w:sz w:val="10"/>
                                <w:lang w:val="en-US"/>
                              </w:rPr>
                            </w:pPr>
                            <w:r w:rsidRPr="007D5643">
                              <w:rPr>
                                <w:sz w:val="10"/>
                              </w:rPr>
                              <w:t xml:space="preserve">ՄՓՏՄ-ի ժամանակավոր ներմուծման </w:t>
                            </w:r>
                            <w:r w:rsidRPr="0094291B">
                              <w:rPr>
                                <w:sz w:val="14"/>
                              </w:rPr>
                              <w:t xml:space="preserve">վերաբերյալ տեղեկություններ </w:t>
                            </w:r>
                            <w:r w:rsidRPr="0094291B">
                              <w:rPr>
                                <w:sz w:val="14"/>
                                <w:lang w:val="en-US"/>
                              </w:rPr>
                              <w:t>[</w:t>
                            </w:r>
                            <w:r w:rsidRPr="0094291B">
                              <w:rPr>
                                <w:rStyle w:val="Bodytext1210pt"/>
                                <w:sz w:val="14"/>
                              </w:rPr>
                              <w:t>ՄՓՏՄ-ի՝ մաքսային հսկողության տակ չգտնվելը ճանաչելու վերաբերյալ</w:t>
                            </w:r>
                            <w:r w:rsidRPr="0094291B">
                              <w:rPr>
                                <w:rStyle w:val="Bodytext1210pt"/>
                                <w:sz w:val="14"/>
                                <w:lang w:val="en-US"/>
                              </w:rPr>
                              <w:t xml:space="preserve"> </w:t>
                            </w:r>
                            <w:r w:rsidRPr="0094291B">
                              <w:rPr>
                                <w:rStyle w:val="Bodytext1210pt"/>
                                <w:sz w:val="14"/>
                              </w:rPr>
                              <w:t>փոփոխված տեղեկությունները մշակված են</w:t>
                            </w:r>
                            <w:r w:rsidRPr="0094291B">
                              <w:rPr>
                                <w:rStyle w:val="Bodytext1210pt"/>
                                <w:sz w:val="14"/>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8" o:spid="_x0000_s1233" type="#_x0000_t202" style="position:absolute;left:0;text-align:left;margin-left:21.05pt;margin-top:156.5pt;width:218.35pt;height:32.9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" stroked="f">
                <v:textbox inset="0,0,0,0">
                  <w:txbxContent>
                    <w:p w:rsidR="004E3B06" w:rsidRPr="007D5643" w:rsidRDefault="004E3B06" w:rsidP="007C7FDA">
                      <w:pPr>
                        <w:jc w:val="center"/>
                        <w:rPr>
                          <w:sz w:val="10"/>
                          <w:lang w:val="en-US"/>
                        </w:rPr>
                      </w:pPr>
                      <w:r w:rsidRPr="007D5643">
                        <w:rPr>
                          <w:sz w:val="10"/>
                        </w:rPr>
                        <w:t xml:space="preserve">ՄՓՏՄ-ի ժամանակավոր ներմուծման </w:t>
                      </w:r>
                      <w:r w:rsidRPr="0094291B">
                        <w:rPr>
                          <w:sz w:val="14"/>
                        </w:rPr>
                        <w:t xml:space="preserve">վերաբերյալ տեղեկություններ </w:t>
                      </w:r>
                      <w:r w:rsidRPr="0094291B">
                        <w:rPr>
                          <w:sz w:val="14"/>
                          <w:lang w:val="en-US"/>
                        </w:rPr>
                        <w:t>[</w:t>
                      </w:r>
                      <w:r w:rsidRPr="0094291B">
                        <w:rPr>
                          <w:rStyle w:val="Bodytext1210pt"/>
                          <w:sz w:val="14"/>
                        </w:rPr>
                        <w:t>ՄՓՏՄ-ի՝ մաքսային հսկողության տակ չգտնվելը ճանաչելու վերաբերյալ</w:t>
                      </w:r>
                      <w:r w:rsidRPr="0094291B">
                        <w:rPr>
                          <w:rStyle w:val="Bodytext1210pt"/>
                          <w:sz w:val="14"/>
                          <w:lang w:val="en-US"/>
                        </w:rPr>
                        <w:t xml:space="preserve"> </w:t>
                      </w:r>
                      <w:r w:rsidRPr="0094291B">
                        <w:rPr>
                          <w:rStyle w:val="Bodytext1210pt"/>
                          <w:sz w:val="14"/>
                        </w:rPr>
                        <w:t>փոփոխված տեղեկությունները մշակված են</w:t>
                      </w:r>
                      <w:r w:rsidRPr="0094291B">
                        <w:rPr>
                          <w:rStyle w:val="Bodytext1210pt"/>
                          <w:sz w:val="14"/>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906048" behindDoc="0" locked="0" layoutInCell="1" allowOverlap="1" wp14:anchorId="663DAF7C" wp14:editId="67821DAF">
                <wp:simplePos x="0" y="0"/>
                <wp:positionH relativeFrom="column">
                  <wp:posOffset>2646045</wp:posOffset>
                </wp:positionH>
                <wp:positionV relativeFrom="paragraph">
                  <wp:posOffset>810895</wp:posOffset>
                </wp:positionV>
                <wp:extent cx="969645" cy="174625"/>
                <wp:effectExtent l="0" t="1270" r="3810" b="0"/>
                <wp:wrapNone/>
                <wp:docPr id="59"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26" style="position:absolute;margin-left:208.35pt;margin-top:63.85pt;width:76.35pt;height:13.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" stroked="f"/>
            </w:pict>
          </mc:Fallback>
        </mc:AlternateContent>
      </w:r>
      <w:r>
        <w:rPr>
          <w:noProof/>
          <w:lang w:val="en-US" w:eastAsia="en-US" w:bidi="ar-SA"/>
        </w:rPr>
        <mc:AlternateContent>
          <mc:Choice Requires="wps">
            <w:drawing>
              <wp:anchor distT="0" distB="0" distL="114300" distR="114300" simplePos="0" relativeHeight="251819008" behindDoc="0" locked="0" layoutInCell="1" allowOverlap="1" wp14:anchorId="05B9A329" wp14:editId="3DB5148A">
                <wp:simplePos x="0" y="0"/>
                <wp:positionH relativeFrom="column">
                  <wp:posOffset>2040255</wp:posOffset>
                </wp:positionH>
                <wp:positionV relativeFrom="paragraph">
                  <wp:posOffset>487680</wp:posOffset>
                </wp:positionV>
                <wp:extent cx="2267585" cy="386715"/>
                <wp:effectExtent l="1905" t="1905" r="0" b="1905"/>
                <wp:wrapNone/>
                <wp:docPr id="58"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386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3D476B" w:rsidRDefault="004E3B06" w:rsidP="007C7FDA">
                            <w:pPr>
                              <w:jc w:val="center"/>
                              <w:rPr>
                                <w:sz w:val="12"/>
                                <w:szCs w:val="16"/>
                                <w:lang w:val="en-US"/>
                              </w:rPr>
                            </w:pPr>
                            <w:r w:rsidRPr="003D476B">
                              <w:rPr>
                                <w:sz w:val="12"/>
                                <w:szCs w:val="16"/>
                              </w:rPr>
                              <w:t>ՄՓՏՄ-ի՝ մաքսային հսկողության տակ չգտնվելը ճանաչելու վերաբերյալ փոփոխված տեղեկություններ</w:t>
                            </w:r>
                            <w:r w:rsidRPr="003D476B">
                              <w:rPr>
                                <w:sz w:val="12"/>
                                <w:szCs w:val="16"/>
                                <w:lang w:val="en-US"/>
                              </w:rPr>
                              <w:t xml:space="preserve"> </w:t>
                            </w:r>
                            <w:r w:rsidRPr="003D476B">
                              <w:rPr>
                                <w:sz w:val="12"/>
                                <w:szCs w:val="16"/>
                              </w:rPr>
                              <w:t>(P.CP.03.MSG.006)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6" o:spid="_x0000_s1234" type="#_x0000_t202" style="position:absolute;left:0;text-align:left;margin-left:160.65pt;margin-top:38.4pt;width:178.55pt;height:30.4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" stroked="f">
                <v:textbox inset="0,0,0,0">
                  <w:txbxContent>
                    <w:p w:rsidR="004E3B06" w:rsidRPr="003D476B" w:rsidRDefault="004E3B06" w:rsidP="007C7FDA">
                      <w:pPr>
                        <w:jc w:val="center"/>
                        <w:rPr>
                          <w:sz w:val="12"/>
                          <w:szCs w:val="16"/>
                          <w:lang w:val="en-US"/>
                        </w:rPr>
                      </w:pPr>
                      <w:r w:rsidRPr="003D476B">
                        <w:rPr>
                          <w:sz w:val="12"/>
                          <w:szCs w:val="16"/>
                        </w:rPr>
                        <w:t>ՄՓՏՄ-ի՝ մաքսային հսկողության տակ չգտնվելը ճանաչելու վերաբերյալ փոփոխված տեղեկություններ</w:t>
                      </w:r>
                      <w:r w:rsidRPr="003D476B">
                        <w:rPr>
                          <w:sz w:val="12"/>
                          <w:szCs w:val="16"/>
                          <w:lang w:val="en-US"/>
                        </w:rPr>
                        <w:t xml:space="preserve"> </w:t>
                      </w:r>
                      <w:r w:rsidRPr="003D476B">
                        <w:rPr>
                          <w:sz w:val="12"/>
                          <w:szCs w:val="16"/>
                        </w:rPr>
                        <w:t>(P.CP.03.MSG.006)</w:t>
                      </w:r>
                    </w:p>
                  </w:txbxContent>
                </v:textbox>
              </v:shape>
            </w:pict>
          </mc:Fallback>
        </mc:AlternateContent>
      </w:r>
      <w:r>
        <w:rPr>
          <w:noProof/>
          <w:lang w:val="en-US" w:eastAsia="en-US" w:bidi="ar-SA"/>
        </w:rPr>
        <mc:AlternateContent>
          <mc:Choice Requires="wps">
            <w:drawing>
              <wp:anchor distT="0" distB="0" distL="114300" distR="114300" simplePos="0" relativeHeight="251822080" behindDoc="0" locked="0" layoutInCell="1" allowOverlap="1" wp14:anchorId="66E1D842" wp14:editId="01324BEC">
                <wp:simplePos x="0" y="0"/>
                <wp:positionH relativeFrom="column">
                  <wp:posOffset>1703705</wp:posOffset>
                </wp:positionH>
                <wp:positionV relativeFrom="paragraph">
                  <wp:posOffset>2614295</wp:posOffset>
                </wp:positionV>
                <wp:extent cx="452755" cy="171450"/>
                <wp:effectExtent l="0" t="4445" r="0" b="0"/>
                <wp:wrapNone/>
                <wp:docPr id="57"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25EEF" w:rsidRDefault="004E3B06" w:rsidP="007C7FDA">
                            <w:pPr>
                              <w:jc w:val="center"/>
                              <w:rPr>
                                <w:sz w:val="10"/>
                              </w:rPr>
                            </w:pPr>
                            <w:r w:rsidRPr="0094291B">
                              <w:rPr>
                                <w:sz w:val="14"/>
                              </w:rPr>
                              <w:t>Հաջողվեց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9" o:spid="_x0000_s1235" type="#_x0000_t202" style="position:absolute;left:0;text-align:left;margin-left:134.15pt;margin-top:205.85pt;width:35.65pt;height:1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" stroked="f">
                <v:textbox inset="0,0,0,0">
                  <w:txbxContent>
                    <w:p w:rsidR="004E3B06" w:rsidRPr="00525EEF" w:rsidRDefault="004E3B06" w:rsidP="007C7FDA">
                      <w:pPr>
                        <w:jc w:val="center"/>
                        <w:rPr>
                          <w:sz w:val="10"/>
                        </w:rPr>
                      </w:pPr>
                      <w:r w:rsidRPr="0094291B">
                        <w:rPr>
                          <w:sz w:val="14"/>
                        </w:rPr>
                        <w:t>Հաջողվեց</w:t>
                      </w:r>
                    </w:p>
                  </w:txbxContent>
                </v:textbox>
              </v:shape>
            </w:pict>
          </mc:Fallback>
        </mc:AlternateContent>
      </w:r>
      <w:r>
        <w:rPr>
          <w:noProof/>
          <w:lang w:val="en-US" w:eastAsia="en-US" w:bidi="ar-SA"/>
        </w:rPr>
        <mc:AlternateContent>
          <mc:Choice Requires="wps">
            <w:drawing>
              <wp:anchor distT="0" distB="0" distL="114300" distR="114300" simplePos="0" relativeHeight="251814912" behindDoc="0" locked="0" layoutInCell="1" allowOverlap="1" wp14:anchorId="01975E73" wp14:editId="270F20B8">
                <wp:simplePos x="0" y="0"/>
                <wp:positionH relativeFrom="column">
                  <wp:posOffset>1213485</wp:posOffset>
                </wp:positionH>
                <wp:positionV relativeFrom="paragraph">
                  <wp:posOffset>100330</wp:posOffset>
                </wp:positionV>
                <wp:extent cx="1060450" cy="161925"/>
                <wp:effectExtent l="3810" t="0" r="2540" b="4445"/>
                <wp:wrapNone/>
                <wp:docPr id="5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5DDB" w:rsidRDefault="004E3B06" w:rsidP="007C7FDA">
                            <w:pPr>
                              <w:jc w:val="center"/>
                              <w:rPr>
                                <w:sz w:val="10"/>
                              </w:rPr>
                            </w:pPr>
                            <w:r w:rsidRPr="00535DDB">
                              <w:rPr>
                                <w:sz w:val="14"/>
                              </w:rPr>
                              <w:t>Նախաձեռնող</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2" o:spid="_x0000_s1236" type="#_x0000_t202" style="position:absolute;left:0;text-align:left;margin-left:95.55pt;margin-top:7.9pt;width:83.5pt;height:12.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" stroked="f">
                <v:textbox inset="0,0,0,0">
                  <w:txbxContent>
                    <w:p w:rsidR="004E3B06" w:rsidRPr="00535DDB" w:rsidRDefault="004E3B06" w:rsidP="007C7FDA">
                      <w:pPr>
                        <w:jc w:val="center"/>
                        <w:rPr>
                          <w:sz w:val="10"/>
                        </w:rPr>
                      </w:pPr>
                      <w:r w:rsidRPr="00535DDB">
                        <w:rPr>
                          <w:sz w:val="14"/>
                        </w:rPr>
                        <w:t>Նախաձեռնող</w:t>
                      </w:r>
                    </w:p>
                  </w:txbxContent>
                </v:textbox>
              </v:shape>
            </w:pict>
          </mc:Fallback>
        </mc:AlternateContent>
      </w:r>
      <w:r>
        <w:rPr>
          <w:noProof/>
          <w:lang w:val="en-US" w:eastAsia="en-US" w:bidi="ar-SA"/>
        </w:rPr>
        <mc:AlternateContent>
          <mc:Choice Requires="wps">
            <w:drawing>
              <wp:anchor distT="0" distB="0" distL="114300" distR="114300" simplePos="0" relativeHeight="251815936" behindDoc="0" locked="0" layoutInCell="1" allowOverlap="1" wp14:anchorId="0A670800" wp14:editId="2DAAA854">
                <wp:simplePos x="0" y="0"/>
                <wp:positionH relativeFrom="column">
                  <wp:posOffset>4261485</wp:posOffset>
                </wp:positionH>
                <wp:positionV relativeFrom="paragraph">
                  <wp:posOffset>100330</wp:posOffset>
                </wp:positionV>
                <wp:extent cx="1060450" cy="118110"/>
                <wp:effectExtent l="3810" t="0" r="2540" b="635"/>
                <wp:wrapNone/>
                <wp:docPr id="55"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18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25EEF" w:rsidRDefault="004E3B06" w:rsidP="007C7FDA">
                            <w:pPr>
                              <w:jc w:val="center"/>
                              <w:rPr>
                                <w:sz w:val="10"/>
                              </w:rPr>
                            </w:pPr>
                            <w:r w:rsidRPr="00535DDB">
                              <w:rPr>
                                <w:sz w:val="14"/>
                              </w:rPr>
                              <w:t>Ռեսպոնդենտ</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3" o:spid="_x0000_s1237" type="#_x0000_t202" style="position:absolute;left:0;text-align:left;margin-left:335.55pt;margin-top:7.9pt;width:83.5pt;height:9.3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" stroked="f">
                <v:textbox inset="0,0,0,0">
                  <w:txbxContent>
                    <w:p w:rsidR="004E3B06" w:rsidRPr="00525EEF" w:rsidRDefault="004E3B06" w:rsidP="007C7FDA">
                      <w:pPr>
                        <w:jc w:val="center"/>
                        <w:rPr>
                          <w:sz w:val="10"/>
                        </w:rPr>
                      </w:pPr>
                      <w:r w:rsidRPr="00535DDB">
                        <w:rPr>
                          <w:sz w:val="14"/>
                        </w:rPr>
                        <w:t>Ռեսպոնդենտ</w:t>
                      </w:r>
                    </w:p>
                  </w:txbxContent>
                </v:textbox>
              </v:shape>
            </w:pict>
          </mc:Fallback>
        </mc:AlternateContent>
      </w:r>
      <w:r>
        <w:rPr>
          <w:noProof/>
          <w:lang w:val="en-US" w:eastAsia="en-US" w:bidi="ar-SA"/>
        </w:rPr>
        <mc:AlternateContent>
          <mc:Choice Requires="wps">
            <w:drawing>
              <wp:anchor distT="0" distB="0" distL="114300" distR="114300" simplePos="0" relativeHeight="251816960" behindDoc="0" locked="0" layoutInCell="1" allowOverlap="1" wp14:anchorId="070862D1" wp14:editId="67C3A1E9">
                <wp:simplePos x="0" y="0"/>
                <wp:positionH relativeFrom="column">
                  <wp:posOffset>833120</wp:posOffset>
                </wp:positionH>
                <wp:positionV relativeFrom="paragraph">
                  <wp:posOffset>932180</wp:posOffset>
                </wp:positionV>
                <wp:extent cx="1485265" cy="577850"/>
                <wp:effectExtent l="4445" t="0" r="0" b="4445"/>
                <wp:wrapNone/>
                <wp:docPr id="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026EB" w:rsidRDefault="004E3B06" w:rsidP="007C7FDA">
                            <w:pPr>
                              <w:jc w:val="center"/>
                              <w:rPr>
                                <w:sz w:val="13"/>
                                <w:szCs w:val="13"/>
                                <w:lang w:val="en-US"/>
                              </w:rPr>
                            </w:pPr>
                            <w:r w:rsidRPr="00E026EB">
                              <w:rPr>
                                <w:sz w:val="13"/>
                                <w:szCs w:val="13"/>
                              </w:rPr>
                              <w:t>ՄՓՏՄ-ի՝ մաքսային հսկողության տակ չգտնվելը ճանաչելու վերաբերյալ փոփոխաված տեղեկությունների փոխանցում</w:t>
                            </w:r>
                          </w:p>
                          <w:p w:rsidR="004E3B06" w:rsidRPr="002D36D5" w:rsidRDefault="004E3B06" w:rsidP="007C7FDA">
                            <w:pPr>
                              <w:jc w:val="cente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4" o:spid="_x0000_s1238" type="#_x0000_t202" style="position:absolute;left:0;text-align:left;margin-left:65.6pt;margin-top:73.4pt;width:116.95pt;height:4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iKiQIAABs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" stroked="f">
                <v:textbox>
                  <w:txbxContent>
                    <w:p w:rsidR="004E3B06" w:rsidRPr="00E026EB" w:rsidRDefault="004E3B06" w:rsidP="007C7FDA">
                      <w:pPr>
                        <w:jc w:val="center"/>
                        <w:rPr>
                          <w:sz w:val="13"/>
                          <w:szCs w:val="13"/>
                          <w:lang w:val="en-US"/>
                        </w:rPr>
                      </w:pPr>
                      <w:r w:rsidRPr="00E026EB">
                        <w:rPr>
                          <w:sz w:val="13"/>
                          <w:szCs w:val="13"/>
                        </w:rPr>
                        <w:t>ՄՓՏՄ-ի՝ մաքսային հսկողության տակ չգտնվելը ճանաչելու վերաբերյալ փոփոխաված տեղեկությունների փոխանցում</w:t>
                      </w:r>
                    </w:p>
                    <w:p w:rsidR="004E3B06" w:rsidRPr="002D36D5" w:rsidRDefault="004E3B06" w:rsidP="007C7FDA">
                      <w:pPr>
                        <w:jc w:val="cente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17984" behindDoc="0" locked="0" layoutInCell="1" allowOverlap="1" wp14:anchorId="57274FC2" wp14:editId="1A2B9B1F">
                <wp:simplePos x="0" y="0"/>
                <wp:positionH relativeFrom="column">
                  <wp:posOffset>4022725</wp:posOffset>
                </wp:positionH>
                <wp:positionV relativeFrom="paragraph">
                  <wp:posOffset>932180</wp:posOffset>
                </wp:positionV>
                <wp:extent cx="1652905" cy="577850"/>
                <wp:effectExtent l="3175" t="0" r="1270" b="4445"/>
                <wp:wrapNone/>
                <wp:docPr id="53"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57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E026EB" w:rsidRDefault="004E3B06" w:rsidP="007C7FDA">
                            <w:pPr>
                              <w:jc w:val="center"/>
                              <w:rPr>
                                <w:sz w:val="13"/>
                                <w:szCs w:val="13"/>
                              </w:rPr>
                            </w:pPr>
                            <w:r w:rsidRPr="00E026EB">
                              <w:rPr>
                                <w:rStyle w:val="Bodytext1210pt"/>
                                <w:sz w:val="13"/>
                                <w:szCs w:val="13"/>
                              </w:rPr>
                              <w:t>ՄՓՏՄ-ի՝ մաքսային հսկողության տակ չգտնվելը ճանաչելու վերաբերյալ փոփոխված</w:t>
                            </w:r>
                            <w:r w:rsidRPr="00E026EB">
                              <w:rPr>
                                <w:rStyle w:val="Bodytext1210pt"/>
                                <w:sz w:val="13"/>
                                <w:szCs w:val="13"/>
                                <w:lang w:val="en-US"/>
                              </w:rPr>
                              <w:t xml:space="preserve"> </w:t>
                            </w:r>
                            <w:r w:rsidRPr="00E026EB">
                              <w:rPr>
                                <w:rStyle w:val="Bodytext1210pt"/>
                                <w:sz w:val="13"/>
                                <w:szCs w:val="13"/>
                              </w:rPr>
                              <w:t xml:space="preserve">տեղեկությունների ընդունում </w:t>
                            </w:r>
                            <w:r>
                              <w:rPr>
                                <w:rStyle w:val="Bodytext1210pt"/>
                                <w:sz w:val="13"/>
                                <w:szCs w:val="13"/>
                              </w:rPr>
                              <w:t>եւ</w:t>
                            </w:r>
                            <w:r w:rsidRPr="00E026EB">
                              <w:rPr>
                                <w:rStyle w:val="Bodytext1210pt"/>
                                <w:sz w:val="13"/>
                                <w:szCs w:val="13"/>
                              </w:rPr>
                              <w:t xml:space="preserve"> մշակում</w:t>
                            </w:r>
                          </w:p>
                          <w:p w:rsidR="004E3B06" w:rsidRPr="002D36D5" w:rsidRDefault="004E3B06" w:rsidP="007C7FDA">
                            <w:pPr>
                              <w:jc w:val="cente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5" o:spid="_x0000_s1239" type="#_x0000_t202" style="position:absolute;left:0;text-align:left;margin-left:316.75pt;margin-top:73.4pt;width:130.15pt;height:4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" stroked="f">
                <v:textbox>
                  <w:txbxContent>
                    <w:p w:rsidR="004E3B06" w:rsidRPr="00E026EB" w:rsidRDefault="004E3B06" w:rsidP="007C7FDA">
                      <w:pPr>
                        <w:jc w:val="center"/>
                        <w:rPr>
                          <w:sz w:val="13"/>
                          <w:szCs w:val="13"/>
                        </w:rPr>
                      </w:pPr>
                      <w:r w:rsidRPr="00E026EB">
                        <w:rPr>
                          <w:rStyle w:val="Bodytext1210pt"/>
                          <w:sz w:val="13"/>
                          <w:szCs w:val="13"/>
                        </w:rPr>
                        <w:t>ՄՓՏՄ-ի՝ մաքսային հսկողության տակ չգտնվելը ճանաչելու վերաբերյալ փոփոխված</w:t>
                      </w:r>
                      <w:r w:rsidRPr="00E026EB">
                        <w:rPr>
                          <w:rStyle w:val="Bodytext1210pt"/>
                          <w:sz w:val="13"/>
                          <w:szCs w:val="13"/>
                          <w:lang w:val="en-US"/>
                        </w:rPr>
                        <w:t xml:space="preserve"> </w:t>
                      </w:r>
                      <w:r w:rsidRPr="00E026EB">
                        <w:rPr>
                          <w:rStyle w:val="Bodytext1210pt"/>
                          <w:sz w:val="13"/>
                          <w:szCs w:val="13"/>
                        </w:rPr>
                        <w:t xml:space="preserve">տեղեկությունների ընդունում </w:t>
                      </w:r>
                      <w:r>
                        <w:rPr>
                          <w:rStyle w:val="Bodytext1210pt"/>
                          <w:sz w:val="13"/>
                          <w:szCs w:val="13"/>
                        </w:rPr>
                        <w:t>եւ</w:t>
                      </w:r>
                      <w:r w:rsidRPr="00E026EB">
                        <w:rPr>
                          <w:rStyle w:val="Bodytext1210pt"/>
                          <w:sz w:val="13"/>
                          <w:szCs w:val="13"/>
                        </w:rPr>
                        <w:t xml:space="preserve"> մշակում</w:t>
                      </w:r>
                    </w:p>
                    <w:p w:rsidR="004E3B06" w:rsidRPr="002D36D5" w:rsidRDefault="004E3B06" w:rsidP="007C7FDA">
                      <w:pPr>
                        <w:jc w:val="center"/>
                        <w:rPr>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23104" behindDoc="0" locked="0" layoutInCell="1" allowOverlap="1" wp14:anchorId="15EABF58" wp14:editId="69BB4698">
                <wp:simplePos x="0" y="0"/>
                <wp:positionH relativeFrom="column">
                  <wp:posOffset>133985</wp:posOffset>
                </wp:positionH>
                <wp:positionV relativeFrom="paragraph">
                  <wp:posOffset>1338580</wp:posOffset>
                </wp:positionV>
                <wp:extent cx="619125" cy="297815"/>
                <wp:effectExtent l="635" t="0" r="0" b="1905"/>
                <wp:wrapNone/>
                <wp:docPr id="5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94291B" w:rsidRDefault="004E3B06" w:rsidP="007C7FDA">
                            <w:pPr>
                              <w:jc w:val="center"/>
                              <w:rPr>
                                <w:sz w:val="14"/>
                              </w:rPr>
                            </w:pPr>
                            <w:r w:rsidRPr="0094291B">
                              <w:rPr>
                                <w:sz w:val="14"/>
                              </w:rPr>
                              <w:t>Հսկողության սխալ</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0" o:spid="_x0000_s1240" type="#_x0000_t202" style="position:absolute;left:0;text-align:left;margin-left:10.55pt;margin-top:105.4pt;width:48.75pt;height:23.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DmhgAIAAAo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" stroked="f">
                <v:textbox inset="0,0,0,0">
                  <w:txbxContent>
                    <w:p w:rsidR="004E3B06" w:rsidRPr="0094291B" w:rsidRDefault="004E3B06" w:rsidP="007C7FDA">
                      <w:pPr>
                        <w:jc w:val="center"/>
                        <w:rPr>
                          <w:sz w:val="14"/>
                        </w:rPr>
                      </w:pPr>
                      <w:r w:rsidRPr="0094291B">
                        <w:rPr>
                          <w:sz w:val="14"/>
                        </w:rPr>
                        <w:t>Հսկողության սխալ</w:t>
                      </w:r>
                    </w:p>
                  </w:txbxContent>
                </v:textbox>
              </v:shape>
            </w:pict>
          </mc:Fallback>
        </mc:AlternateContent>
      </w:r>
      <w:r w:rsidR="007C7FDA" w:rsidRPr="000B347D">
        <w:rPr>
          <w:noProof/>
          <w:lang w:val="en-US" w:eastAsia="en-US" w:bidi="ar-SA"/>
        </w:rPr>
        <w:drawing>
          <wp:inline distT="0" distB="0" distL="0" distR="0" wp14:anchorId="509014D4" wp14:editId="427BDA2A">
            <wp:extent cx="5943600" cy="3200400"/>
            <wp:effectExtent l="19050" t="0" r="0" b="0"/>
            <wp:docPr id="25" name="Picture 11" descr="\\SERVERTC\Materials\2016\Quarter 1\AppData\Local\Microsoft\Windows\Temporary Internet Files\Content.Outlook\27UZGJOW\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VERTC\Materials\2016\Quarter 1\AppData\Local\Microsoft\Windows\Temporary Internet Files\Content.Outlook\27UZGJOW\media\image25.jpeg"/>
                    <pic:cNvPicPr>
                      <a:picLocks noChangeAspect="1" noChangeArrowheads="1"/>
                    </pic:cNvPicPr>
                  </pic:nvPicPr>
                  <pic:blipFill>
                    <a:blip r:embed="rId37" cstate="print"/>
                    <a:srcRect/>
                    <a:stretch>
                      <a:fillRect/>
                    </a:stretch>
                  </pic:blipFill>
                  <pic:spPr bwMode="auto">
                    <a:xfrm>
                      <a:off x="0" y="0"/>
                      <a:ext cx="5943600" cy="3200400"/>
                    </a:xfrm>
                    <a:prstGeom prst="rect">
                      <a:avLst/>
                    </a:prstGeom>
                    <a:noFill/>
                    <a:ln w="9525">
                      <a:noFill/>
                      <a:miter lim="800000"/>
                      <a:headEnd/>
                      <a:tailEnd/>
                    </a:ln>
                  </pic:spPr>
                </pic:pic>
              </a:graphicData>
            </a:graphic>
          </wp:inline>
        </w:drawing>
      </w:r>
    </w:p>
    <w:p w:rsidR="007C7FDA" w:rsidRPr="000B347D" w:rsidRDefault="007C7FDA" w:rsidP="003D476B">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12 «ՄՓՏՄ-ի՝ մաքսային հսկողության տակ չգտնվելը</w:t>
      </w:r>
      <w:r w:rsidR="00805CE1">
        <w:rPr>
          <w:rFonts w:ascii="Sylfaen" w:hAnsi="Sylfaen"/>
          <w:sz w:val="24"/>
          <w:szCs w:val="24"/>
          <w:lang w:val="hy-AM"/>
        </w:rPr>
        <w:t xml:space="preserve"> </w:t>
      </w:r>
      <w:r w:rsidRPr="000B347D">
        <w:rPr>
          <w:rFonts w:ascii="Sylfaen" w:hAnsi="Sylfaen"/>
          <w:sz w:val="24"/>
          <w:szCs w:val="24"/>
          <w:lang w:val="hy-AM"/>
        </w:rPr>
        <w:t>ճանաչելու վերաբերյալ փոփոխված տեղեկությունների փոխանցում» (P.CP.03.TRN.006) ընդհանուր գործընթացի տրանզակցիայի կատարման սխեմա</w:t>
      </w:r>
    </w:p>
    <w:p w:rsidR="003D476B" w:rsidRDefault="003D476B">
      <w:pPr>
        <w:widowControl/>
        <w:spacing w:after="200" w:line="276" w:lineRule="auto"/>
      </w:pPr>
      <w:r>
        <w:br w:type="page"/>
      </w:r>
    </w:p>
    <w:p w:rsidR="007C7FDA" w:rsidRPr="001B6343" w:rsidRDefault="007C7FDA" w:rsidP="003D476B">
      <w:pPr>
        <w:pStyle w:val="Bodytext20"/>
        <w:shd w:val="clear" w:color="auto" w:fill="auto"/>
        <w:tabs>
          <w:tab w:val="left" w:pos="1134"/>
        </w:tabs>
        <w:spacing w:after="160" w:line="360" w:lineRule="auto"/>
        <w:ind w:right="-8" w:firstLine="0"/>
        <w:jc w:val="right"/>
        <w:rPr>
          <w:lang w:val="hy-AM"/>
        </w:rPr>
      </w:pPr>
      <w:r w:rsidRPr="000B347D">
        <w:rPr>
          <w:rFonts w:ascii="Sylfaen" w:hAnsi="Sylfaen"/>
          <w:sz w:val="24"/>
          <w:szCs w:val="24"/>
          <w:lang w:val="hy-AM"/>
        </w:rPr>
        <w:lastRenderedPageBreak/>
        <w:t>Աղյուսակ 13</w:t>
      </w:r>
    </w:p>
    <w:p w:rsidR="007C7FDA" w:rsidRPr="000B347D" w:rsidRDefault="007C7FDA" w:rsidP="003D476B">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մաքսային հսկողության տակ չգտնվելը ճանաչելու վերաբերյալ փոփոխված տեղեկությունների փոխանցում» (P.CP.03.TRN.006) ընդհանուր գործընթացի տրանզակցիայի նկարագրությունը</w:t>
      </w:r>
    </w:p>
    <w:tbl>
      <w:tblPr>
        <w:tblOverlap w:val="never"/>
        <w:tblW w:w="9783" w:type="dxa"/>
        <w:jc w:val="center"/>
        <w:tblInd w:w="-414" w:type="dxa"/>
        <w:tblLayout w:type="fixed"/>
        <w:tblCellMar>
          <w:left w:w="10" w:type="dxa"/>
          <w:right w:w="10" w:type="dxa"/>
        </w:tblCellMar>
        <w:tblLook w:val="0020" w:firstRow="1" w:lastRow="0" w:firstColumn="0" w:lastColumn="0" w:noHBand="0" w:noVBand="0"/>
      </w:tblPr>
      <w:tblGrid>
        <w:gridCol w:w="1124"/>
        <w:gridCol w:w="3264"/>
        <w:gridCol w:w="5395"/>
      </w:tblGrid>
      <w:tr w:rsidR="007C7FDA" w:rsidRPr="000B347D" w:rsidTr="003D476B">
        <w:trPr>
          <w:tblHeader/>
          <w:jc w:val="center"/>
        </w:trPr>
        <w:tc>
          <w:tcPr>
            <w:tcW w:w="112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3D476B">
              <w:rPr>
                <w:rStyle w:val="Bodytext1210pt"/>
                <w:sz w:val="24"/>
                <w:szCs w:val="24"/>
                <w:lang w:val="en-US"/>
              </w:rPr>
              <w:t xml:space="preserve"> </w:t>
            </w:r>
            <w:r w:rsidRPr="000B347D">
              <w:rPr>
                <w:rStyle w:val="Bodytext1210pt"/>
                <w:sz w:val="24"/>
                <w:szCs w:val="24"/>
              </w:rPr>
              <w:t>ը/կ</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Պարտադիր տարր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3D476B">
        <w:trPr>
          <w:tblHeader/>
          <w:jc w:val="center"/>
        </w:trPr>
        <w:tc>
          <w:tcPr>
            <w:tcW w:w="1124"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3D476B">
        <w:trPr>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P.CP.03.TRN.006</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անվանում</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փոփոխված տեղեկությունների փոխանցում</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ձ</w:t>
            </w:r>
            <w:r w:rsidR="00917CF1">
              <w:rPr>
                <w:rStyle w:val="Bodytext1210pt"/>
                <w:sz w:val="24"/>
                <w:szCs w:val="24"/>
              </w:rPr>
              <w:t>և</w:t>
            </w:r>
            <w:r w:rsidRPr="000B347D">
              <w:rPr>
                <w:rStyle w:val="Bodytext1210pt"/>
                <w:sz w:val="24"/>
                <w:szCs w:val="24"/>
              </w:rPr>
              <w:t>անմուշ</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հարցում/պատասխան</w:t>
            </w:r>
          </w:p>
        </w:tc>
      </w:tr>
      <w:tr w:rsidR="007C7FDA" w:rsidRPr="000B347D" w:rsidTr="003D476B">
        <w:trPr>
          <w:jc w:val="center"/>
        </w:trPr>
        <w:tc>
          <w:tcPr>
            <w:tcW w:w="112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326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դեր</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նախաձեռնող</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 փոփոխված տեղեկությունների փոխանցում</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ռեսպոնդենտ</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մաքսային հսկողության տակ չգտնվելը ճանաչելու վերաբերյալ փոփոխված տեղեկությունների ընդունում </w:t>
            </w:r>
            <w:r w:rsidR="00917CF1">
              <w:rPr>
                <w:rStyle w:val="Bodytext1210pt"/>
                <w:sz w:val="24"/>
                <w:szCs w:val="24"/>
              </w:rPr>
              <w:t>և</w:t>
            </w:r>
            <w:r w:rsidRPr="000B347D">
              <w:rPr>
                <w:rStyle w:val="Bodytext1210pt"/>
                <w:sz w:val="24"/>
                <w:szCs w:val="24"/>
              </w:rPr>
              <w:t xml:space="preserve"> մշակում</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8</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կատարման արդյունք</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w:t>
            </w:r>
            <w:r w:rsidR="00805CE1">
              <w:rPr>
                <w:rStyle w:val="Bodytext1210pt"/>
                <w:sz w:val="24"/>
                <w:szCs w:val="24"/>
              </w:rPr>
              <w:t xml:space="preserve"> </w:t>
            </w:r>
            <w:r w:rsidRPr="000B347D">
              <w:rPr>
                <w:rStyle w:val="Bodytext1210pt"/>
                <w:sz w:val="24"/>
                <w:szCs w:val="24"/>
              </w:rPr>
              <w:t>տեղեկություններ (P.CP.03.BEN.001)՝ ՄՓՏՄ-ի՝ մաքսային հսկողության տակ չգտնվելլը ճանաչելու վերաբերյալ փոփոխված տեղեկությունները մշակված են</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3D476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w:t>
            </w:r>
          </w:p>
        </w:tc>
      </w:tr>
      <w:tr w:rsidR="007C7FDA" w:rsidRPr="000B347D" w:rsidTr="003D476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1 րոպե</w:t>
            </w:r>
          </w:p>
        </w:tc>
      </w:tr>
      <w:tr w:rsidR="007C7FDA" w:rsidRPr="000B347D" w:rsidTr="003D476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պատասխանի սպասելու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2 րոպե</w:t>
            </w:r>
          </w:p>
        </w:tc>
      </w:tr>
      <w:tr w:rsidR="007C7FDA" w:rsidRPr="000B347D" w:rsidTr="003D476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ավտորիզացման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այո</w:t>
            </w:r>
          </w:p>
        </w:tc>
      </w:tr>
      <w:tr w:rsidR="007C7FDA" w:rsidRPr="000B347D" w:rsidTr="003D476B">
        <w:trPr>
          <w:jc w:val="center"/>
        </w:trPr>
        <w:tc>
          <w:tcPr>
            <w:tcW w:w="1124"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կրկնությունների քանակ</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3 անգամ</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326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3D476B">
        <w:trPr>
          <w:jc w:val="center"/>
        </w:trPr>
        <w:tc>
          <w:tcPr>
            <w:tcW w:w="1124"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սկզբնավորող հաղորդագրություն</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մաքսային հսկողության տակ չգտնվելը ճանաչելու վերաբերյալ</w:t>
            </w:r>
            <w:r w:rsidR="00805CE1">
              <w:rPr>
                <w:rStyle w:val="Bodytext1210pt"/>
                <w:sz w:val="24"/>
                <w:szCs w:val="24"/>
              </w:rPr>
              <w:t xml:space="preserve"> </w:t>
            </w:r>
            <w:r w:rsidRPr="000B347D">
              <w:rPr>
                <w:rStyle w:val="Bodytext1210pt"/>
                <w:sz w:val="24"/>
                <w:szCs w:val="24"/>
              </w:rPr>
              <w:t>փոփոխված տեղեկություններ (P.CP.03.MSG.006)</w:t>
            </w:r>
          </w:p>
        </w:tc>
      </w:tr>
      <w:tr w:rsidR="007C7FDA" w:rsidRPr="000B347D" w:rsidTr="003D476B">
        <w:trPr>
          <w:jc w:val="center"/>
        </w:trPr>
        <w:tc>
          <w:tcPr>
            <w:tcW w:w="1124" w:type="dxa"/>
            <w:tcBorders>
              <w:top w:val="single" w:sz="4" w:space="0" w:color="auto"/>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պատասխան հաղորդագրություն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հաջող մշակման վերաբերյալ ծանուցում (P.CP.03.MSG.007)</w:t>
            </w:r>
          </w:p>
        </w:tc>
      </w:tr>
      <w:tr w:rsidR="007C7FDA" w:rsidRPr="000B347D" w:rsidTr="003D476B">
        <w:trPr>
          <w:jc w:val="center"/>
        </w:trPr>
        <w:tc>
          <w:tcPr>
            <w:tcW w:w="112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3D476B">
        <w:trPr>
          <w:jc w:val="center"/>
        </w:trPr>
        <w:tc>
          <w:tcPr>
            <w:tcW w:w="1124"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rPr>
            </w:pPr>
            <w:r w:rsidRPr="000B347D">
              <w:rPr>
                <w:rStyle w:val="Bodytext1210pt"/>
                <w:sz w:val="24"/>
                <w:szCs w:val="24"/>
              </w:rPr>
              <w:t>ԷԹՍ-ի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ոչ</w:t>
            </w:r>
          </w:p>
        </w:tc>
      </w:tr>
      <w:tr w:rsidR="007C7FDA" w:rsidRPr="000B347D" w:rsidTr="003D476B">
        <w:trPr>
          <w:jc w:val="center"/>
        </w:trPr>
        <w:tc>
          <w:tcPr>
            <w:tcW w:w="1124"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2" w:right="-6"/>
              <w:rPr>
                <w:rFonts w:ascii="Sylfaen" w:hAnsi="Sylfaen"/>
                <w:sz w:val="24"/>
                <w:szCs w:val="24"/>
                <w:lang w:val="hy-AM"/>
              </w:rPr>
            </w:pPr>
            <w:r w:rsidRPr="000B347D">
              <w:rPr>
                <w:rStyle w:val="Bodytext1210pt"/>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7C7FDA" w:rsidRPr="000B347D" w:rsidRDefault="007C7FDA" w:rsidP="004B6E35">
      <w:pPr>
        <w:tabs>
          <w:tab w:val="left" w:pos="1134"/>
        </w:tabs>
        <w:spacing w:after="160" w:line="360" w:lineRule="auto"/>
        <w:ind w:right="-8"/>
        <w:jc w:val="both"/>
      </w:pPr>
    </w:p>
    <w:p w:rsidR="007C7FDA" w:rsidRPr="000B347D" w:rsidRDefault="007C7FDA" w:rsidP="00370493">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7. «ՄՓՏՄ-ի ժամանակավոր ներմուծման (արտահանման) վերաբերյալ տեղեկությունների հարցում» (P.CP.03.TRN.007) ընդհանուր գործընթացի տրանզակցիա</w:t>
      </w:r>
    </w:p>
    <w:p w:rsidR="007C7FDA" w:rsidRPr="002908AA" w:rsidRDefault="007C7FDA" w:rsidP="003D476B">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24.</w:t>
      </w:r>
      <w:r w:rsidR="003D476B" w:rsidRPr="001B6343">
        <w:rPr>
          <w:rFonts w:ascii="Sylfaen" w:hAnsi="Sylfaen"/>
          <w:sz w:val="24"/>
          <w:szCs w:val="24"/>
          <w:lang w:val="hy-AM"/>
        </w:rPr>
        <w:tab/>
      </w:r>
      <w:r w:rsidRPr="000B347D">
        <w:rPr>
          <w:rFonts w:ascii="Sylfaen" w:hAnsi="Sylfaen"/>
          <w:sz w:val="24"/>
          <w:szCs w:val="24"/>
          <w:lang w:val="hy-AM"/>
        </w:rPr>
        <w:t>«ՄՓՏՄ-ի ժամանակավոր ներմուծման (արտահանման) վերաբերյալ տեղեկությունների հարցում» (P.CP.03.TRN.007) ընդհանուր գործընթացի տրանզակցիան կատարվում է նախաձեռնողի կողմից ռեսպոնդենտին համապատասխան տեղեկություններ ներկայացնելու համար</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նշված տրանզակցիայի կատարման սխեման ներկայացված է 13 -րդ </w:t>
      </w:r>
      <w:r w:rsidRPr="000B347D">
        <w:rPr>
          <w:rFonts w:ascii="Sylfaen" w:hAnsi="Sylfaen"/>
          <w:sz w:val="24"/>
          <w:szCs w:val="24"/>
          <w:lang w:val="hy-AM"/>
        </w:rPr>
        <w:lastRenderedPageBreak/>
        <w:t>նկարում</w:t>
      </w:r>
      <w:r w:rsidR="002908AA">
        <w:rPr>
          <w:rFonts w:ascii="Sylfaen" w:hAnsi="Sylfaen"/>
          <w:sz w:val="24"/>
          <w:szCs w:val="24"/>
          <w:lang w:val="hy-AM"/>
        </w:rPr>
        <w:t>:</w:t>
      </w:r>
      <w:r w:rsidRPr="000B347D">
        <w:rPr>
          <w:rFonts w:ascii="Sylfaen" w:hAnsi="Sylfaen"/>
          <w:sz w:val="24"/>
          <w:szCs w:val="24"/>
          <w:lang w:val="hy-AM"/>
        </w:rPr>
        <w:t xml:space="preserve"> </w:t>
      </w:r>
      <w:r w:rsidRPr="002908AA">
        <w:rPr>
          <w:rFonts w:ascii="Sylfaen" w:hAnsi="Sylfaen"/>
          <w:sz w:val="24"/>
          <w:szCs w:val="24"/>
          <w:lang w:val="hy-AM"/>
        </w:rPr>
        <w:t>Ընդհանուր գործընթացի տրանզակցիայի պարամետրերը բերված են 14-րդ աղյուսակում:</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830272" behindDoc="0" locked="0" layoutInCell="1" allowOverlap="1" wp14:anchorId="48A3C5D0" wp14:editId="4DE88AF0">
                <wp:simplePos x="0" y="0"/>
                <wp:positionH relativeFrom="column">
                  <wp:posOffset>1505585</wp:posOffset>
                </wp:positionH>
                <wp:positionV relativeFrom="paragraph">
                  <wp:posOffset>2258060</wp:posOffset>
                </wp:positionV>
                <wp:extent cx="2157095" cy="290195"/>
                <wp:effectExtent l="635" t="635" r="4445" b="4445"/>
                <wp:wrapNone/>
                <wp:docPr id="5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09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lang w:val="en-US"/>
                              </w:rPr>
                            </w:pPr>
                            <w:r w:rsidRPr="007D5643">
                              <w:rPr>
                                <w:sz w:val="10"/>
                              </w:rPr>
                              <w:t xml:space="preserve">ՄՓՏՄ-ի ժամանակավոր ներմուծման </w:t>
                            </w:r>
                            <w:r w:rsidRPr="0023406D">
                              <w:rPr>
                                <w:sz w:val="12"/>
                              </w:rPr>
                              <w:t xml:space="preserve">վերաբերյալ տեղեկություններ </w:t>
                            </w:r>
                            <w:r w:rsidRPr="0023406D">
                              <w:rPr>
                                <w:sz w:val="12"/>
                                <w:lang w:val="en-US"/>
                              </w:rPr>
                              <w:t>[</w:t>
                            </w:r>
                            <w:r w:rsidRPr="0023406D">
                              <w:rPr>
                                <w:sz w:val="12"/>
                              </w:rPr>
                              <w:t xml:space="preserve">տեղեկությունները բացակայում </w:t>
                            </w:r>
                            <w:r>
                              <w:rPr>
                                <w:sz w:val="10"/>
                              </w:rPr>
                              <w:t>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7" o:spid="_x0000_s1241" type="#_x0000_t202" style="position:absolute;left:0;text-align:left;margin-left:118.55pt;margin-top:177.8pt;width:169.85pt;height:22.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QCfQIAAAsF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" stroked="f">
                <v:textbox inset="0,0,0,0">
                  <w:txbxContent>
                    <w:p w:rsidR="004E3B06" w:rsidRPr="00537AE2" w:rsidRDefault="004E3B06" w:rsidP="007C7FDA">
                      <w:pPr>
                        <w:jc w:val="center"/>
                        <w:rPr>
                          <w:lang w:val="en-US"/>
                        </w:rPr>
                      </w:pPr>
                      <w:r w:rsidRPr="007D5643">
                        <w:rPr>
                          <w:sz w:val="10"/>
                        </w:rPr>
                        <w:t xml:space="preserve">ՄՓՏՄ-ի ժամանակավոր ներմուծման </w:t>
                      </w:r>
                      <w:r w:rsidRPr="0023406D">
                        <w:rPr>
                          <w:sz w:val="12"/>
                        </w:rPr>
                        <w:t xml:space="preserve">վերաբերյալ տեղեկություններ </w:t>
                      </w:r>
                      <w:r w:rsidRPr="0023406D">
                        <w:rPr>
                          <w:sz w:val="12"/>
                          <w:lang w:val="en-US"/>
                        </w:rPr>
                        <w:t>[</w:t>
                      </w:r>
                      <w:r w:rsidRPr="0023406D">
                        <w:rPr>
                          <w:sz w:val="12"/>
                        </w:rPr>
                        <w:t xml:space="preserve">տեղեկությունները բացակայում </w:t>
                      </w:r>
                      <w:r>
                        <w:rPr>
                          <w:sz w:val="10"/>
                        </w:rPr>
                        <w:t>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26176" behindDoc="0" locked="0" layoutInCell="1" allowOverlap="1" wp14:anchorId="6D26FE57" wp14:editId="0BF831B1">
                <wp:simplePos x="0" y="0"/>
                <wp:positionH relativeFrom="column">
                  <wp:posOffset>264160</wp:posOffset>
                </wp:positionH>
                <wp:positionV relativeFrom="paragraph">
                  <wp:posOffset>1430020</wp:posOffset>
                </wp:positionV>
                <wp:extent cx="2184400" cy="289560"/>
                <wp:effectExtent l="0" t="1270" r="0" b="4445"/>
                <wp:wrapNone/>
                <wp:docPr id="5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lang w:val="en-US"/>
                              </w:rPr>
                            </w:pPr>
                            <w:r w:rsidRPr="007D5643">
                              <w:rPr>
                                <w:sz w:val="10"/>
                              </w:rPr>
                              <w:t xml:space="preserve">ՄՓՏՄ-ի ժամանակավոր ներմուծման վերաբերյալ տեղեկություններ </w:t>
                            </w:r>
                            <w:r w:rsidRPr="007D5643">
                              <w:rPr>
                                <w:sz w:val="10"/>
                                <w:lang w:val="en-US"/>
                              </w:rPr>
                              <w:t>[</w:t>
                            </w:r>
                            <w:r>
                              <w:rPr>
                                <w:sz w:val="10"/>
                              </w:rPr>
                              <w:t>տեղեկությունները ներկայացված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3" o:spid="_x0000_s1242" type="#_x0000_t202" style="position:absolute;left:0;text-align:left;margin-left:20.8pt;margin-top:112.6pt;width:172pt;height:22.8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dpigIAABs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" stroked="f">
                <v:textbox>
                  <w:txbxContent>
                    <w:p w:rsidR="004E3B06" w:rsidRPr="00537AE2" w:rsidRDefault="004E3B06" w:rsidP="007C7FDA">
                      <w:pPr>
                        <w:jc w:val="center"/>
                        <w:rPr>
                          <w:lang w:val="en-US"/>
                        </w:rPr>
                      </w:pPr>
                      <w:r w:rsidRPr="007D5643">
                        <w:rPr>
                          <w:sz w:val="10"/>
                        </w:rPr>
                        <w:t xml:space="preserve">ՄՓՏՄ-ի ժամանակավոր ներմուծման վերաբերյալ տեղեկություններ </w:t>
                      </w:r>
                      <w:r w:rsidRPr="007D5643">
                        <w:rPr>
                          <w:sz w:val="10"/>
                          <w:lang w:val="en-US"/>
                        </w:rPr>
                        <w:t>[</w:t>
                      </w:r>
                      <w:r>
                        <w:rPr>
                          <w:sz w:val="10"/>
                        </w:rPr>
                        <w:t>տեղեկությունները ներկայացված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34368" behindDoc="0" locked="0" layoutInCell="1" allowOverlap="1" wp14:anchorId="4B96FDEF" wp14:editId="7A98A139">
                <wp:simplePos x="0" y="0"/>
                <wp:positionH relativeFrom="column">
                  <wp:posOffset>1290320</wp:posOffset>
                </wp:positionH>
                <wp:positionV relativeFrom="paragraph">
                  <wp:posOffset>671830</wp:posOffset>
                </wp:positionV>
                <wp:extent cx="1275715" cy="501650"/>
                <wp:effectExtent l="4445" t="0" r="0" b="0"/>
                <wp:wrapNone/>
                <wp:docPr id="4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715" cy="50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sz w:val="10"/>
                              </w:rPr>
                            </w:pPr>
                            <w:r w:rsidRPr="00537AE2">
                              <w:rPr>
                                <w:sz w:val="10"/>
                              </w:rPr>
                              <w:t>ՄՓՏՄ-ի ժամանակավոր ներմուծման</w:t>
                            </w:r>
                            <w:r>
                              <w:rPr>
                                <w:sz w:val="10"/>
                              </w:rPr>
                              <w:t xml:space="preserve"> վերաբերյալ տեղեկությունների հարցում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1" o:spid="_x0000_s1243" type="#_x0000_t202" style="position:absolute;left:0;text-align:left;margin-left:101.6pt;margin-top:52.9pt;width:100.45pt;height:3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" stroked="f">
                <v:textbox>
                  <w:txbxContent>
                    <w:p w:rsidR="004E3B06" w:rsidRPr="00537AE2" w:rsidRDefault="004E3B06" w:rsidP="007C7FDA">
                      <w:pPr>
                        <w:jc w:val="center"/>
                        <w:rPr>
                          <w:sz w:val="10"/>
                        </w:rPr>
                      </w:pPr>
                      <w:r w:rsidRPr="00537AE2">
                        <w:rPr>
                          <w:sz w:val="10"/>
                        </w:rPr>
                        <w:t>ՄՓՏՄ-ի ժամանակավոր ներմուծման</w:t>
                      </w:r>
                      <w:r>
                        <w:rPr>
                          <w:sz w:val="10"/>
                        </w:rPr>
                        <w:t xml:space="preserve"> վերաբերյալ տեղեկությունների հարցում</w:t>
                      </w:r>
                    </w:p>
                  </w:txbxContent>
                </v:textbox>
              </v:shape>
            </w:pict>
          </mc:Fallback>
        </mc:AlternateContent>
      </w:r>
      <w:r>
        <w:rPr>
          <w:noProof/>
          <w:lang w:val="en-US" w:eastAsia="en-US" w:bidi="ar-SA"/>
        </w:rPr>
        <mc:AlternateContent>
          <mc:Choice Requires="wps">
            <w:drawing>
              <wp:anchor distT="0" distB="0" distL="114300" distR="114300" simplePos="0" relativeHeight="251828224" behindDoc="0" locked="0" layoutInCell="1" allowOverlap="1" wp14:anchorId="4C6DFB05" wp14:editId="3243DDA3">
                <wp:simplePos x="0" y="0"/>
                <wp:positionH relativeFrom="column">
                  <wp:posOffset>4540885</wp:posOffset>
                </wp:positionH>
                <wp:positionV relativeFrom="paragraph">
                  <wp:posOffset>671830</wp:posOffset>
                </wp:positionV>
                <wp:extent cx="1254760" cy="501650"/>
                <wp:effectExtent l="0" t="0" r="0" b="0"/>
                <wp:wrapNone/>
                <wp:docPr id="48"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760" cy="50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sz w:val="10"/>
                              </w:rPr>
                            </w:pPr>
                            <w:r w:rsidRPr="00537AE2">
                              <w:rPr>
                                <w:sz w:val="10"/>
                              </w:rPr>
                              <w:t xml:space="preserve">ՄՓՏՄ-ի ժամանակավոր ներմուծման (արտահանման) վերաբերյալ տեղեկությունների </w:t>
                            </w:r>
                            <w:r>
                              <w:rPr>
                                <w:sz w:val="10"/>
                              </w:rPr>
                              <w:t>մշակում եւ ներկայացում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5" o:spid="_x0000_s1244" type="#_x0000_t202" style="position:absolute;left:0;text-align:left;margin-left:357.55pt;margin-top:52.9pt;width:98.8pt;height:3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" stroked="f">
                <v:textbox>
                  <w:txbxContent>
                    <w:p w:rsidR="004E3B06" w:rsidRPr="00537AE2" w:rsidRDefault="004E3B06" w:rsidP="007C7FDA">
                      <w:pPr>
                        <w:jc w:val="center"/>
                        <w:rPr>
                          <w:sz w:val="10"/>
                        </w:rPr>
                      </w:pPr>
                      <w:r w:rsidRPr="00537AE2">
                        <w:rPr>
                          <w:sz w:val="10"/>
                        </w:rPr>
                        <w:t xml:space="preserve">ՄՓՏՄ-ի ժամանակավոր ներմուծման (արտահանման) վերաբերյալ տեղեկությունների </w:t>
                      </w:r>
                      <w:r>
                        <w:rPr>
                          <w:sz w:val="10"/>
                        </w:rPr>
                        <w:t>մշակում եւ ներկայացում</w:t>
                      </w:r>
                    </w:p>
                  </w:txbxContent>
                </v:textbox>
              </v:shape>
            </w:pict>
          </mc:Fallback>
        </mc:AlternateContent>
      </w:r>
      <w:r>
        <w:rPr>
          <w:noProof/>
          <w:lang w:val="en-US" w:eastAsia="en-US" w:bidi="ar-SA"/>
        </w:rPr>
        <mc:AlternateContent>
          <mc:Choice Requires="wps">
            <w:drawing>
              <wp:anchor distT="0" distB="0" distL="114300" distR="114300" simplePos="0" relativeHeight="251827200" behindDoc="0" locked="0" layoutInCell="1" allowOverlap="1" wp14:anchorId="709A827D" wp14:editId="728CF22A">
                <wp:simplePos x="0" y="0"/>
                <wp:positionH relativeFrom="column">
                  <wp:posOffset>2737485</wp:posOffset>
                </wp:positionH>
                <wp:positionV relativeFrom="paragraph">
                  <wp:posOffset>796290</wp:posOffset>
                </wp:positionV>
                <wp:extent cx="1611630" cy="290830"/>
                <wp:effectExtent l="3810" t="0" r="3810" b="0"/>
                <wp:wrapNone/>
                <wp:docPr id="4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sz w:val="10"/>
                                <w:lang w:val="en-US"/>
                              </w:rPr>
                            </w:pPr>
                            <w:r w:rsidRPr="00537AE2">
                              <w:rPr>
                                <w:rStyle w:val="Bodytext1210pt"/>
                                <w:sz w:val="10"/>
                              </w:rPr>
                              <w:t>ՄՓՏՄ-ի ժամանակավոր ներմուծման վերաբերյալ</w:t>
                            </w:r>
                            <w:r>
                              <w:rPr>
                                <w:rStyle w:val="Bodytext1210pt"/>
                                <w:sz w:val="10"/>
                              </w:rPr>
                              <w:t xml:space="preserve"> </w:t>
                            </w:r>
                            <w:r w:rsidRPr="00537AE2">
                              <w:rPr>
                                <w:rStyle w:val="Bodytext1210pt"/>
                                <w:sz w:val="10"/>
                              </w:rPr>
                              <w:t>տեղեկություններ (P.CP.03.MSG.009)</w:t>
                            </w:r>
                          </w:p>
                        </w:txbxContent>
                      </wps:txbx>
                      <wps:bodyPr rot="0" vert="horz" wrap="square" lIns="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4" o:spid="_x0000_s1245" type="#_x0000_t202" style="position:absolute;left:0;text-align:left;margin-left:215.55pt;margin-top:62.7pt;width:126.9pt;height:22.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" stroked="f">
                <v:textbox inset="0,0,,0">
                  <w:txbxContent>
                    <w:p w:rsidR="004E3B06" w:rsidRPr="00537AE2" w:rsidRDefault="004E3B06" w:rsidP="007C7FDA">
                      <w:pPr>
                        <w:jc w:val="center"/>
                        <w:rPr>
                          <w:sz w:val="10"/>
                          <w:lang w:val="en-US"/>
                        </w:rPr>
                      </w:pPr>
                      <w:r w:rsidRPr="00537AE2">
                        <w:rPr>
                          <w:rStyle w:val="Bodytext1210pt"/>
                          <w:sz w:val="10"/>
                        </w:rPr>
                        <w:t>ՄՓՏՄ-ի ժամանակավոր ներմուծման վերաբերյալ</w:t>
                      </w:r>
                      <w:r>
                        <w:rPr>
                          <w:rStyle w:val="Bodytext1210pt"/>
                          <w:sz w:val="10"/>
                        </w:rPr>
                        <w:t xml:space="preserve"> </w:t>
                      </w:r>
                      <w:r w:rsidRPr="00537AE2">
                        <w:rPr>
                          <w:rStyle w:val="Bodytext1210pt"/>
                          <w:sz w:val="10"/>
                        </w:rPr>
                        <w:t>տեղեկություններ (P.CP.03.MSG.009)</w:t>
                      </w:r>
                    </w:p>
                  </w:txbxContent>
                </v:textbox>
              </v:shape>
            </w:pict>
          </mc:Fallback>
        </mc:AlternateContent>
      </w:r>
      <w:r>
        <w:rPr>
          <w:noProof/>
          <w:lang w:val="en-US" w:eastAsia="en-US" w:bidi="ar-SA"/>
        </w:rPr>
        <mc:AlternateContent>
          <mc:Choice Requires="wps">
            <w:drawing>
              <wp:anchor distT="0" distB="0" distL="114300" distR="114300" simplePos="0" relativeHeight="251831296" behindDoc="0" locked="0" layoutInCell="1" allowOverlap="1" wp14:anchorId="24331FBC" wp14:editId="5855271E">
                <wp:simplePos x="0" y="0"/>
                <wp:positionH relativeFrom="column">
                  <wp:posOffset>489585</wp:posOffset>
                </wp:positionH>
                <wp:positionV relativeFrom="paragraph">
                  <wp:posOffset>995680</wp:posOffset>
                </wp:positionV>
                <wp:extent cx="614680" cy="299085"/>
                <wp:effectExtent l="3810" t="0" r="635" b="635"/>
                <wp:wrapNone/>
                <wp:docPr id="4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99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sz w:val="10"/>
                              </w:rPr>
                            </w:pPr>
                            <w:r w:rsidRPr="00537AE2">
                              <w:rPr>
                                <w:sz w:val="10"/>
                              </w:rPr>
                              <w:t>Հսկողության սխալ</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8" o:spid="_x0000_s1246" type="#_x0000_t202" style="position:absolute;left:0;text-align:left;margin-left:38.55pt;margin-top:78.4pt;width:48.4pt;height:23.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" stroked="f">
                <v:textbox>
                  <w:txbxContent>
                    <w:p w:rsidR="004E3B06" w:rsidRPr="00537AE2" w:rsidRDefault="004E3B06" w:rsidP="007C7FDA">
                      <w:pPr>
                        <w:jc w:val="center"/>
                        <w:rPr>
                          <w:sz w:val="10"/>
                        </w:rPr>
                      </w:pPr>
                      <w:r w:rsidRPr="00537AE2">
                        <w:rPr>
                          <w:sz w:val="10"/>
                        </w:rPr>
                        <w:t>Հսկողության սխալ</w:t>
                      </w:r>
                    </w:p>
                  </w:txbxContent>
                </v:textbox>
              </v:shape>
            </w:pict>
          </mc:Fallback>
        </mc:AlternateContent>
      </w:r>
      <w:r>
        <w:rPr>
          <w:noProof/>
          <w:lang w:val="en-US" w:eastAsia="en-US" w:bidi="ar-SA"/>
        </w:rPr>
        <mc:AlternateContent>
          <mc:Choice Requires="wps">
            <w:drawing>
              <wp:anchor distT="0" distB="0" distL="114300" distR="114300" simplePos="0" relativeHeight="251835392" behindDoc="0" locked="0" layoutInCell="1" allowOverlap="1" wp14:anchorId="55CA901A" wp14:editId="570705FE">
                <wp:simplePos x="0" y="0"/>
                <wp:positionH relativeFrom="column">
                  <wp:posOffset>2678430</wp:posOffset>
                </wp:positionH>
                <wp:positionV relativeFrom="paragraph">
                  <wp:posOffset>2719070</wp:posOffset>
                </wp:positionV>
                <wp:extent cx="386080" cy="171450"/>
                <wp:effectExtent l="1905" t="4445" r="2540" b="0"/>
                <wp:wrapNone/>
                <wp:docPr id="4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3406D" w:rsidRDefault="004E3B06" w:rsidP="007C7FDA">
                            <w:pPr>
                              <w:jc w:val="center"/>
                              <w:rPr>
                                <w:sz w:val="12"/>
                                <w:szCs w:val="14"/>
                              </w:rPr>
                            </w:pPr>
                            <w:r w:rsidRPr="0023406D">
                              <w:rPr>
                                <w:sz w:val="12"/>
                                <w:szCs w:val="14"/>
                              </w:rPr>
                              <w:t>Հաջողվեց</w:t>
                            </w:r>
                          </w:p>
                          <w:p w:rsidR="004E3B06" w:rsidRPr="0023406D" w:rsidRDefault="004E3B06" w:rsidP="007C7FDA">
                            <w:pPr>
                              <w:rPr>
                                <w:sz w:val="12"/>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2" o:spid="_x0000_s1247" type="#_x0000_t202" style="position:absolute;left:0;text-align:left;margin-left:210.9pt;margin-top:214.1pt;width:30.4pt;height:13.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" stroked="f">
                <v:textbox inset="0,0,0,0">
                  <w:txbxContent>
                    <w:p w:rsidR="004E3B06" w:rsidRPr="0023406D" w:rsidRDefault="004E3B06" w:rsidP="007C7FDA">
                      <w:pPr>
                        <w:jc w:val="center"/>
                        <w:rPr>
                          <w:sz w:val="12"/>
                          <w:szCs w:val="14"/>
                        </w:rPr>
                      </w:pPr>
                      <w:r w:rsidRPr="0023406D">
                        <w:rPr>
                          <w:sz w:val="12"/>
                          <w:szCs w:val="14"/>
                        </w:rPr>
                        <w:t>Հաջողվեց</w:t>
                      </w:r>
                    </w:p>
                    <w:p w:rsidR="004E3B06" w:rsidRPr="0023406D" w:rsidRDefault="004E3B06" w:rsidP="007C7FDA">
                      <w:pPr>
                        <w:rPr>
                          <w:sz w:val="12"/>
                          <w:szCs w:val="14"/>
                          <w:lang w:val="en-US"/>
                        </w:rPr>
                      </w:pPr>
                    </w:p>
                  </w:txbxContent>
                </v:textbox>
              </v:shape>
            </w:pict>
          </mc:Fallback>
        </mc:AlternateContent>
      </w:r>
      <w:r>
        <w:rPr>
          <w:noProof/>
          <w:lang w:val="en-US" w:eastAsia="en-US" w:bidi="ar-SA"/>
        </w:rPr>
        <mc:AlternateContent>
          <mc:Choice Requires="wps">
            <w:drawing>
              <wp:anchor distT="0" distB="0" distL="114300" distR="114300" simplePos="0" relativeHeight="251833344" behindDoc="0" locked="0" layoutInCell="1" allowOverlap="1" wp14:anchorId="437DC53A" wp14:editId="4B0427BF">
                <wp:simplePos x="0" y="0"/>
                <wp:positionH relativeFrom="column">
                  <wp:posOffset>2678430</wp:posOffset>
                </wp:positionH>
                <wp:positionV relativeFrom="paragraph">
                  <wp:posOffset>327660</wp:posOffset>
                </wp:positionV>
                <wp:extent cx="1670685" cy="344170"/>
                <wp:effectExtent l="1905" t="3810" r="3810" b="4445"/>
                <wp:wrapNone/>
                <wp:docPr id="44"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sz w:val="10"/>
                                <w:lang w:val="en-US"/>
                              </w:rPr>
                            </w:pPr>
                            <w:r w:rsidRPr="00537AE2">
                              <w:rPr>
                                <w:rStyle w:val="Bodytext1210pt"/>
                                <w:sz w:val="10"/>
                              </w:rPr>
                              <w:t>ՄՓՏՄ-ի ժամանակավոր ներմուծման վերաբերյալ տեղեկությունների հարցում (P.CP.03.MSG.008)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0" o:spid="_x0000_s1248" type="#_x0000_t202" style="position:absolute;left:0;text-align:left;margin-left:210.9pt;margin-top:25.8pt;width:131.55pt;height:27.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" stroked="f">
                <v:textbox inset="0,0,0,0">
                  <w:txbxContent>
                    <w:p w:rsidR="004E3B06" w:rsidRPr="00537AE2" w:rsidRDefault="004E3B06" w:rsidP="007C7FDA">
                      <w:pPr>
                        <w:jc w:val="center"/>
                        <w:rPr>
                          <w:sz w:val="10"/>
                          <w:lang w:val="en-US"/>
                        </w:rPr>
                      </w:pPr>
                      <w:r w:rsidRPr="00537AE2">
                        <w:rPr>
                          <w:rStyle w:val="Bodytext1210pt"/>
                          <w:sz w:val="10"/>
                        </w:rPr>
                        <w:t>ՄՓՏՄ-ի ժամանակավոր ներմուծման վերաբերյալ տեղեկությունների հարցում (P.CP.03.MSG.008)</w:t>
                      </w:r>
                    </w:p>
                  </w:txbxContent>
                </v:textbox>
              </v:shape>
            </w:pict>
          </mc:Fallback>
        </mc:AlternateContent>
      </w:r>
      <w:r>
        <w:rPr>
          <w:noProof/>
          <w:lang w:val="en-US" w:eastAsia="en-US" w:bidi="ar-SA"/>
        </w:rPr>
        <mc:AlternateContent>
          <mc:Choice Requires="wps">
            <w:drawing>
              <wp:anchor distT="0" distB="0" distL="114300" distR="114300" simplePos="0" relativeHeight="251832320" behindDoc="0" locked="0" layoutInCell="1" allowOverlap="1" wp14:anchorId="7975B6E1" wp14:editId="33F5D68B">
                <wp:simplePos x="0" y="0"/>
                <wp:positionH relativeFrom="column">
                  <wp:posOffset>1505585</wp:posOffset>
                </wp:positionH>
                <wp:positionV relativeFrom="paragraph">
                  <wp:posOffset>1863090</wp:posOffset>
                </wp:positionV>
                <wp:extent cx="330200" cy="171450"/>
                <wp:effectExtent l="635" t="0" r="2540" b="3810"/>
                <wp:wrapNone/>
                <wp:docPr id="43"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sz w:val="10"/>
                              </w:rPr>
                            </w:pPr>
                            <w:r w:rsidRPr="00537AE2">
                              <w:rPr>
                                <w:sz w:val="10"/>
                              </w:rPr>
                              <w:t>Հաջո</w:t>
                            </w:r>
                            <w:r>
                              <w:rPr>
                                <w:sz w:val="10"/>
                              </w:rPr>
                              <w:t>ղ</w:t>
                            </w:r>
                            <w:r w:rsidRPr="00537AE2">
                              <w:rPr>
                                <w:sz w:val="10"/>
                              </w:rPr>
                              <w:t>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9" o:spid="_x0000_s1249" type="#_x0000_t202" style="position:absolute;left:0;text-align:left;margin-left:118.55pt;margin-top:146.7pt;width:26pt;height:13.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" stroked="f">
                <v:textbox inset="0,0,0,0">
                  <w:txbxContent>
                    <w:p w:rsidR="004E3B06" w:rsidRPr="00537AE2" w:rsidRDefault="004E3B06" w:rsidP="007C7FDA">
                      <w:pPr>
                        <w:jc w:val="center"/>
                        <w:rPr>
                          <w:sz w:val="10"/>
                        </w:rPr>
                      </w:pPr>
                      <w:r w:rsidRPr="00537AE2">
                        <w:rPr>
                          <w:sz w:val="10"/>
                        </w:rPr>
                        <w:t>Հաջո</w:t>
                      </w:r>
                      <w:r>
                        <w:rPr>
                          <w:sz w:val="10"/>
                        </w:rPr>
                        <w:t>ղ</w:t>
                      </w:r>
                      <w:r w:rsidRPr="00537AE2">
                        <w:rPr>
                          <w:sz w:val="10"/>
                        </w:rPr>
                        <w:t>վեց</w:t>
                      </w:r>
                    </w:p>
                  </w:txbxContent>
                </v:textbox>
              </v:shape>
            </w:pict>
          </mc:Fallback>
        </mc:AlternateContent>
      </w:r>
      <w:r>
        <w:rPr>
          <w:noProof/>
          <w:lang w:val="en-US" w:eastAsia="en-US" w:bidi="ar-SA"/>
        </w:rPr>
        <mc:AlternateContent>
          <mc:Choice Requires="wps">
            <w:drawing>
              <wp:anchor distT="0" distB="0" distL="114300" distR="114300" simplePos="0" relativeHeight="251829248" behindDoc="0" locked="0" layoutInCell="1" allowOverlap="1" wp14:anchorId="79344F43" wp14:editId="66D1A317">
                <wp:simplePos x="0" y="0"/>
                <wp:positionH relativeFrom="column">
                  <wp:posOffset>2680335</wp:posOffset>
                </wp:positionH>
                <wp:positionV relativeFrom="paragraph">
                  <wp:posOffset>1173480</wp:posOffset>
                </wp:positionV>
                <wp:extent cx="1711325" cy="300355"/>
                <wp:effectExtent l="3810" t="1905" r="0" b="2540"/>
                <wp:wrapNone/>
                <wp:docPr id="4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sz w:val="10"/>
                                <w:lang w:val="en-US"/>
                              </w:rPr>
                            </w:pPr>
                            <w:r w:rsidRPr="00537AE2">
                              <w:rPr>
                                <w:rStyle w:val="Bodytext1210pt"/>
                                <w:sz w:val="10"/>
                              </w:rPr>
                              <w:t>Տեղեկությունների բացակայության վերաբերյալ ծանուցում (P.CP.03.MSG.012)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6" o:spid="_x0000_s1250" type="#_x0000_t202" style="position:absolute;left:0;text-align:left;margin-left:211.05pt;margin-top:92.4pt;width:134.75pt;height:23.6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H7iQIAABs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" stroked="f">
                <v:textbox>
                  <w:txbxContent>
                    <w:p w:rsidR="004E3B06" w:rsidRPr="00537AE2" w:rsidRDefault="004E3B06" w:rsidP="007C7FDA">
                      <w:pPr>
                        <w:jc w:val="center"/>
                        <w:rPr>
                          <w:sz w:val="10"/>
                          <w:lang w:val="en-US"/>
                        </w:rPr>
                      </w:pPr>
                      <w:r w:rsidRPr="00537AE2">
                        <w:rPr>
                          <w:rStyle w:val="Bodytext1210pt"/>
                          <w:sz w:val="10"/>
                        </w:rPr>
                        <w:t>Տեղեկությունների բացակայության վերաբերյալ ծանուցում (P.CP.03.MSG.012)</w:t>
                      </w:r>
                    </w:p>
                  </w:txbxContent>
                </v:textbox>
              </v:shape>
            </w:pict>
          </mc:Fallback>
        </mc:AlternateContent>
      </w:r>
      <w:r>
        <w:rPr>
          <w:noProof/>
          <w:lang w:val="en-US" w:eastAsia="en-US" w:bidi="ar-SA"/>
        </w:rPr>
        <mc:AlternateContent>
          <mc:Choice Requires="wps">
            <w:drawing>
              <wp:anchor distT="0" distB="0" distL="114300" distR="114300" simplePos="0" relativeHeight="251825152" behindDoc="0" locked="0" layoutInCell="1" allowOverlap="1" wp14:anchorId="136A9CD3" wp14:editId="7C0EFA9A">
                <wp:simplePos x="0" y="0"/>
                <wp:positionH relativeFrom="column">
                  <wp:posOffset>4540885</wp:posOffset>
                </wp:positionH>
                <wp:positionV relativeFrom="paragraph">
                  <wp:posOffset>74930</wp:posOffset>
                </wp:positionV>
                <wp:extent cx="1060450" cy="171450"/>
                <wp:effectExtent l="0" t="0" r="0" b="1270"/>
                <wp:wrapNone/>
                <wp:docPr id="4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3406D" w:rsidRDefault="004E3B06" w:rsidP="007C7FDA">
                            <w:pPr>
                              <w:jc w:val="center"/>
                              <w:rPr>
                                <w:sz w:val="16"/>
                              </w:rPr>
                            </w:pPr>
                            <w:r w:rsidRPr="0023406D">
                              <w:rPr>
                                <w:sz w:val="16"/>
                              </w:rPr>
                              <w:t>Ռեսպոնդենտ</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2" o:spid="_x0000_s1251" type="#_x0000_t202" style="position:absolute;left:0;text-align:left;margin-left:357.55pt;margin-top:5.9pt;width:83.5pt;height:1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" stroked="f">
                <v:textbox inset="0,0,0,0">
                  <w:txbxContent>
                    <w:p w:rsidR="004E3B06" w:rsidRPr="0023406D" w:rsidRDefault="004E3B06" w:rsidP="007C7FDA">
                      <w:pPr>
                        <w:jc w:val="center"/>
                        <w:rPr>
                          <w:sz w:val="16"/>
                        </w:rPr>
                      </w:pPr>
                      <w:r w:rsidRPr="0023406D">
                        <w:rPr>
                          <w:sz w:val="16"/>
                        </w:rPr>
                        <w:t>Ռեսպոնդենտ</w:t>
                      </w:r>
                    </w:p>
                  </w:txbxContent>
                </v:textbox>
              </v:shape>
            </w:pict>
          </mc:Fallback>
        </mc:AlternateContent>
      </w:r>
      <w:r>
        <w:rPr>
          <w:noProof/>
          <w:lang w:val="en-US" w:eastAsia="en-US" w:bidi="ar-SA"/>
        </w:rPr>
        <mc:AlternateContent>
          <mc:Choice Requires="wps">
            <w:drawing>
              <wp:anchor distT="0" distB="0" distL="114300" distR="114300" simplePos="0" relativeHeight="251824128" behindDoc="0" locked="0" layoutInCell="1" allowOverlap="1" wp14:anchorId="65B0EFBD" wp14:editId="4FEA00FF">
                <wp:simplePos x="0" y="0"/>
                <wp:positionH relativeFrom="column">
                  <wp:posOffset>1505585</wp:posOffset>
                </wp:positionH>
                <wp:positionV relativeFrom="paragraph">
                  <wp:posOffset>74930</wp:posOffset>
                </wp:positionV>
                <wp:extent cx="1060450" cy="171450"/>
                <wp:effectExtent l="635" t="0" r="0" b="1270"/>
                <wp:wrapNone/>
                <wp:docPr id="4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537AE2" w:rsidRDefault="004E3B06" w:rsidP="007C7FDA">
                            <w:pPr>
                              <w:jc w:val="center"/>
                              <w:rPr>
                                <w:sz w:val="16"/>
                              </w:rPr>
                            </w:pPr>
                            <w:r w:rsidRPr="00537AE2">
                              <w:rPr>
                                <w:sz w:val="16"/>
                              </w:rPr>
                              <w:t>Նա</w:t>
                            </w:r>
                            <w:r w:rsidRPr="0023406D">
                              <w:rPr>
                                <w:sz w:val="16"/>
                              </w:rPr>
                              <w:t>խաձեռ</w:t>
                            </w:r>
                            <w:r w:rsidRPr="00537AE2">
                              <w:rPr>
                                <w:sz w:val="16"/>
                              </w:rPr>
                              <w:t>նող</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1" o:spid="_x0000_s1252" type="#_x0000_t202" style="position:absolute;left:0;text-align:left;margin-left:118.55pt;margin-top:5.9pt;width:83.5pt;height:13.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" stroked="f">
                <v:textbox inset="0,0,0,0">
                  <w:txbxContent>
                    <w:p w:rsidR="004E3B06" w:rsidRPr="00537AE2" w:rsidRDefault="004E3B06" w:rsidP="007C7FDA">
                      <w:pPr>
                        <w:jc w:val="center"/>
                        <w:rPr>
                          <w:sz w:val="16"/>
                        </w:rPr>
                      </w:pPr>
                      <w:r w:rsidRPr="00537AE2">
                        <w:rPr>
                          <w:sz w:val="16"/>
                        </w:rPr>
                        <w:t>Նա</w:t>
                      </w:r>
                      <w:r w:rsidRPr="0023406D">
                        <w:rPr>
                          <w:sz w:val="16"/>
                        </w:rPr>
                        <w:t>խաձեռ</w:t>
                      </w:r>
                      <w:r w:rsidRPr="00537AE2">
                        <w:rPr>
                          <w:sz w:val="16"/>
                        </w:rPr>
                        <w:t>նող</w:t>
                      </w:r>
                    </w:p>
                  </w:txbxContent>
                </v:textbox>
              </v:shape>
            </w:pict>
          </mc:Fallback>
        </mc:AlternateContent>
      </w:r>
      <w:r w:rsidR="007C7FDA" w:rsidRPr="000B347D">
        <w:rPr>
          <w:noProof/>
          <w:lang w:val="en-US" w:eastAsia="en-US" w:bidi="ar-SA"/>
        </w:rPr>
        <w:drawing>
          <wp:inline distT="0" distB="0" distL="0" distR="0" wp14:anchorId="5F352095" wp14:editId="142FEE31">
            <wp:extent cx="5943600" cy="3017520"/>
            <wp:effectExtent l="19050" t="0" r="0" b="0"/>
            <wp:docPr id="26" name="Picture 12" descr="\\SERVERTC\Materials\2016\Quarter 1\AppData\Local\Microsoft\Windows\Temporary Internet Files\Content.Outlook\27UZGJOW\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VERTC\Materials\2016\Quarter 1\AppData\Local\Microsoft\Windows\Temporary Internet Files\Content.Outlook\27UZGJOW\media\image26.jpeg"/>
                    <pic:cNvPicPr>
                      <a:picLocks noChangeAspect="1" noChangeArrowheads="1"/>
                    </pic:cNvPicPr>
                  </pic:nvPicPr>
                  <pic:blipFill>
                    <a:blip r:embed="rId38" cstate="print"/>
                    <a:srcRect/>
                    <a:stretch>
                      <a:fillRect/>
                    </a:stretch>
                  </pic:blipFill>
                  <pic:spPr bwMode="auto">
                    <a:xfrm>
                      <a:off x="0" y="0"/>
                      <a:ext cx="5943600" cy="3017520"/>
                    </a:xfrm>
                    <a:prstGeom prst="rect">
                      <a:avLst/>
                    </a:prstGeom>
                    <a:noFill/>
                    <a:ln w="9525">
                      <a:noFill/>
                      <a:miter lim="800000"/>
                      <a:headEnd/>
                      <a:tailEnd/>
                    </a:ln>
                  </pic:spPr>
                </pic:pic>
              </a:graphicData>
            </a:graphic>
          </wp:inline>
        </w:drawing>
      </w:r>
    </w:p>
    <w:p w:rsidR="007C7FDA" w:rsidRPr="000B347D" w:rsidRDefault="007C7FDA" w:rsidP="00F06666">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13 «ՄՓՏՄ-ի ժամանակավոր ներմուծման (արտահանման) վերաբերյալ տեղեկությունների հարցում» (P.CP.03.TRN.007) ընդհանուր գործընթացի տրանզակցիայի կատարման սխեմա</w:t>
      </w:r>
    </w:p>
    <w:p w:rsidR="00F06666" w:rsidRDefault="00F06666">
      <w:pPr>
        <w:widowControl/>
        <w:spacing w:after="200" w:line="276" w:lineRule="auto"/>
      </w:pPr>
      <w:r>
        <w:br w:type="page"/>
      </w:r>
    </w:p>
    <w:p w:rsidR="007C7FDA" w:rsidRPr="001B6343" w:rsidRDefault="007C7FDA" w:rsidP="00F06666">
      <w:pPr>
        <w:pStyle w:val="Tablecaption0"/>
        <w:shd w:val="clear" w:color="auto" w:fill="auto"/>
        <w:tabs>
          <w:tab w:val="left" w:pos="1134"/>
        </w:tabs>
        <w:spacing w:after="160" w:line="360" w:lineRule="auto"/>
        <w:ind w:right="-8"/>
        <w:jc w:val="right"/>
        <w:rPr>
          <w:lang w:val="hy-AM"/>
        </w:rPr>
      </w:pPr>
      <w:r w:rsidRPr="000B347D">
        <w:rPr>
          <w:rFonts w:ascii="Sylfaen" w:hAnsi="Sylfaen"/>
          <w:sz w:val="24"/>
          <w:szCs w:val="24"/>
          <w:lang w:val="hy-AM"/>
        </w:rPr>
        <w:lastRenderedPageBreak/>
        <w:t>Աղյուսակ 14</w:t>
      </w:r>
    </w:p>
    <w:p w:rsidR="007C7FDA" w:rsidRPr="000B347D" w:rsidRDefault="007C7FDA" w:rsidP="00F06666">
      <w:pPr>
        <w:pStyle w:val="Tablecaption0"/>
        <w:shd w:val="clear" w:color="auto" w:fill="auto"/>
        <w:tabs>
          <w:tab w:val="left" w:pos="1134"/>
        </w:tabs>
        <w:spacing w:after="160" w:line="360" w:lineRule="auto"/>
        <w:ind w:right="-8"/>
        <w:rPr>
          <w:rFonts w:ascii="Sylfaen" w:hAnsi="Sylfaen"/>
          <w:sz w:val="24"/>
          <w:szCs w:val="24"/>
          <w:lang w:val="hy-AM"/>
        </w:rPr>
      </w:pPr>
      <w:r w:rsidRPr="000B347D">
        <w:rPr>
          <w:rFonts w:ascii="Sylfaen" w:hAnsi="Sylfaen"/>
          <w:sz w:val="24"/>
          <w:szCs w:val="24"/>
          <w:lang w:val="hy-AM"/>
        </w:rPr>
        <w:t>«ՄՓՏՄ-ի ժամանակավոր ներմուծման (արտահանման) վերաբերյալ տեղեկությունների հարցում» (P.CP.03.TRN.007) ընդհանուր գործընթացի տրանզակցիայի նկարագրությունը</w:t>
      </w:r>
    </w:p>
    <w:tbl>
      <w:tblPr>
        <w:tblOverlap w:val="never"/>
        <w:tblW w:w="9779" w:type="dxa"/>
        <w:jc w:val="center"/>
        <w:tblInd w:w="-410" w:type="dxa"/>
        <w:tblLayout w:type="fixed"/>
        <w:tblCellMar>
          <w:left w:w="10" w:type="dxa"/>
          <w:right w:w="10" w:type="dxa"/>
        </w:tblCellMar>
        <w:tblLook w:val="0020" w:firstRow="1" w:lastRow="0" w:firstColumn="0" w:lastColumn="0" w:noHBand="0" w:noVBand="0"/>
      </w:tblPr>
      <w:tblGrid>
        <w:gridCol w:w="1120"/>
        <w:gridCol w:w="3264"/>
        <w:gridCol w:w="5395"/>
      </w:tblGrid>
      <w:tr w:rsidR="007C7FDA" w:rsidRPr="000B347D" w:rsidTr="00F06666">
        <w:trPr>
          <w:tblHeader/>
          <w:jc w:val="center"/>
        </w:trPr>
        <w:tc>
          <w:tcPr>
            <w:tcW w:w="112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F06666">
              <w:rPr>
                <w:rStyle w:val="Bodytext1210pt"/>
                <w:sz w:val="24"/>
                <w:szCs w:val="24"/>
                <w:lang w:val="en-US"/>
              </w:rPr>
              <w:t xml:space="preserve"> </w:t>
            </w:r>
            <w:r w:rsidRPr="000B347D">
              <w:rPr>
                <w:rStyle w:val="Bodytext1210pt"/>
                <w:sz w:val="24"/>
                <w:szCs w:val="24"/>
              </w:rPr>
              <w:t>ը/կ</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Պարտադիր տարր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F06666">
        <w:trPr>
          <w:tblHeader/>
          <w:jc w:val="center"/>
        </w:trPr>
        <w:tc>
          <w:tcPr>
            <w:tcW w:w="112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P.CP.03.TRN.007</w:t>
            </w:r>
          </w:p>
        </w:tc>
      </w:tr>
      <w:tr w:rsidR="007C7FDA" w:rsidRPr="000B347D" w:rsidTr="00F06666">
        <w:trPr>
          <w:jc w:val="center"/>
        </w:trPr>
        <w:tc>
          <w:tcPr>
            <w:tcW w:w="112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64"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անվանում</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վերաբերյալ տեղեկությունների հարցում</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ձ</w:t>
            </w:r>
            <w:r w:rsidR="00917CF1">
              <w:rPr>
                <w:rStyle w:val="Bodytext1210pt"/>
                <w:sz w:val="24"/>
                <w:szCs w:val="24"/>
              </w:rPr>
              <w:t>և</w:t>
            </w:r>
            <w:r w:rsidRPr="000B347D">
              <w:rPr>
                <w:rStyle w:val="Bodytext1210pt"/>
                <w:sz w:val="24"/>
                <w:szCs w:val="24"/>
              </w:rPr>
              <w:t>անմուշ</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փոխադարձ պարտավորություններ</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նախաձեռնող</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w:t>
            </w:r>
            <w:r w:rsidR="00805CE1">
              <w:rPr>
                <w:rStyle w:val="Bodytext1210pt"/>
                <w:sz w:val="24"/>
                <w:szCs w:val="24"/>
              </w:rPr>
              <w:t xml:space="preserve"> </w:t>
            </w:r>
            <w:r w:rsidRPr="000B347D">
              <w:rPr>
                <w:rStyle w:val="Bodytext1210pt"/>
                <w:sz w:val="24"/>
                <w:szCs w:val="24"/>
              </w:rPr>
              <w:t>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վերաբերյալ տեղեկությունների հարցում</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ռեսպոնդենտ</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(արտահանման) վերաբերյալ տեղեկությունների մշակում </w:t>
            </w:r>
            <w:r w:rsidR="00917CF1">
              <w:rPr>
                <w:rStyle w:val="Bodytext1210pt"/>
                <w:sz w:val="24"/>
                <w:szCs w:val="24"/>
              </w:rPr>
              <w:t>և</w:t>
            </w:r>
            <w:r w:rsidRPr="000B347D">
              <w:rPr>
                <w:rStyle w:val="Bodytext1210pt"/>
                <w:sz w:val="24"/>
                <w:szCs w:val="24"/>
              </w:rPr>
              <w:t xml:space="preserve"> ներկայացում</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8</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կատարման արդյունք</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տեղեկությունները բացակայում են</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ՄՓՏՄ-ի ժամանակավոր ներմուծման (արտահանման) վերաբերյալ տեղեկություններ (P.CP.03.BEN.001)՝ տեղեկությունները ներկայացված են</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30 վայրկյան</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պատասխանի սպասելու ժամանակը</w:t>
            </w:r>
          </w:p>
        </w:tc>
        <w:tc>
          <w:tcPr>
            <w:tcW w:w="5395" w:type="dxa"/>
            <w:tcBorders>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1 րոպե</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ավտորիզացման հատկանիշ</w:t>
            </w:r>
          </w:p>
        </w:tc>
        <w:tc>
          <w:tcPr>
            <w:tcW w:w="5395" w:type="dxa"/>
            <w:tcBorders>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այո</w:t>
            </w:r>
          </w:p>
        </w:tc>
      </w:tr>
      <w:tr w:rsidR="007C7FDA" w:rsidRPr="000B347D" w:rsidTr="00F06666">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կրկնությունների քանակ</w:t>
            </w:r>
          </w:p>
        </w:tc>
        <w:tc>
          <w:tcPr>
            <w:tcW w:w="5395" w:type="dxa"/>
            <w:tcBorders>
              <w:left w:val="single" w:sz="4" w:space="0" w:color="auto"/>
              <w:bottom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2 անգամ</w:t>
            </w:r>
          </w:p>
        </w:tc>
      </w:tr>
      <w:tr w:rsidR="007C7FDA" w:rsidRPr="000B347D" w:rsidTr="00F06666">
        <w:trPr>
          <w:jc w:val="center"/>
        </w:trPr>
        <w:tc>
          <w:tcPr>
            <w:tcW w:w="1120"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3264" w:type="dxa"/>
            <w:tcBorders>
              <w:top w:val="single" w:sz="4" w:space="0" w:color="auto"/>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սկզբնավորող</w:t>
            </w:r>
            <w:r w:rsidR="00805CE1">
              <w:rPr>
                <w:rStyle w:val="Bodytext1210pt"/>
                <w:sz w:val="24"/>
                <w:szCs w:val="24"/>
              </w:rPr>
              <w:t xml:space="preserve"> </w:t>
            </w:r>
            <w:r w:rsidRPr="000B347D">
              <w:rPr>
                <w:rStyle w:val="Bodytext1210pt"/>
                <w:sz w:val="24"/>
                <w:szCs w:val="24"/>
              </w:rPr>
              <w:t>հաղորդագրություն</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տեղեկությունների հարցում (P.CP.03.MSG.008)</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ՄՓՏՄ-ի ժամանակավոր ներմուծման (արտահանման) վերաբերյալ տեղեկություններ (P.CP.03.MSG.009) </w:t>
            </w:r>
          </w:p>
        </w:tc>
      </w:tr>
      <w:tr w:rsidR="007C7FDA" w:rsidRPr="000B347D" w:rsidTr="00F06666">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left="504" w:right="-6"/>
            </w:pP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տեղեկությունների բացակայության վերաբերյալ ծանուցում (P.CP.03.MSG.012)</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ԷԹՍ-ի</w:t>
            </w:r>
            <w:r w:rsidR="00805CE1">
              <w:rPr>
                <w:rStyle w:val="Bodytext1210pt"/>
                <w:sz w:val="24"/>
                <w:szCs w:val="24"/>
              </w:rPr>
              <w:t xml:space="preserve"> </w:t>
            </w:r>
            <w:r w:rsidRPr="000B347D">
              <w:rPr>
                <w:rStyle w:val="Bodytext1210pt"/>
                <w:sz w:val="24"/>
                <w:szCs w:val="24"/>
              </w:rPr>
              <w:t>հատկանիշ</w:t>
            </w:r>
          </w:p>
        </w:tc>
        <w:tc>
          <w:tcPr>
            <w:tcW w:w="5395" w:type="dxa"/>
            <w:tcBorders>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ոչ</w:t>
            </w:r>
          </w:p>
        </w:tc>
      </w:tr>
      <w:tr w:rsidR="007C7FDA" w:rsidRPr="000B347D" w:rsidTr="00F06666">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lang w:val="hy-AM"/>
              </w:rPr>
            </w:pPr>
            <w:r w:rsidRPr="000B347D">
              <w:rPr>
                <w:rStyle w:val="Bodytext1210pt"/>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7C7FDA" w:rsidRPr="000B347D" w:rsidRDefault="007C7FDA" w:rsidP="004B6E35">
      <w:pPr>
        <w:tabs>
          <w:tab w:val="left" w:pos="1134"/>
        </w:tabs>
        <w:spacing w:after="160" w:line="360" w:lineRule="auto"/>
        <w:ind w:right="-8"/>
        <w:jc w:val="both"/>
      </w:pPr>
    </w:p>
    <w:p w:rsidR="007C7FDA" w:rsidRPr="000B347D" w:rsidRDefault="007C7FDA" w:rsidP="00E247C0">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Style w:val="Bodytext27pt"/>
          <w:sz w:val="24"/>
          <w:szCs w:val="24"/>
        </w:rPr>
        <w:t>8</w:t>
      </w:r>
      <w:r w:rsidRPr="000B347D">
        <w:rPr>
          <w:rFonts w:ascii="Sylfaen" w:hAnsi="Sylfaen"/>
          <w:sz w:val="24"/>
          <w:szCs w:val="24"/>
          <w:lang w:val="hy-AM"/>
        </w:rPr>
        <w:t>. «ՄՓՏՄ-ի ժամանակավոր ներմուծումն (արտահանումն) ավարտելու վերաբերյալ տեղեկությունների հարցում» (P.CP.03.TRN.008) ընդհանուր գործընթացի տրանզակցիա</w:t>
      </w:r>
    </w:p>
    <w:p w:rsidR="007C7FDA" w:rsidRPr="002908AA" w:rsidRDefault="007C7FDA" w:rsidP="00F0666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25.</w:t>
      </w:r>
      <w:r w:rsidR="00F06666" w:rsidRPr="001B6343">
        <w:rPr>
          <w:rFonts w:ascii="Sylfaen" w:hAnsi="Sylfaen"/>
          <w:sz w:val="24"/>
          <w:szCs w:val="24"/>
          <w:lang w:val="hy-AM"/>
        </w:rPr>
        <w:tab/>
      </w:r>
      <w:r w:rsidRPr="000B347D">
        <w:rPr>
          <w:rFonts w:ascii="Sylfaen" w:hAnsi="Sylfaen"/>
          <w:sz w:val="24"/>
          <w:szCs w:val="24"/>
          <w:lang w:val="hy-AM"/>
        </w:rPr>
        <w:t>«ՄՓՏՄ-ի ժամանակավոր ներմուծումն (արտահանումն) ավարտելու</w:t>
      </w:r>
      <w:r w:rsidR="00805CE1">
        <w:rPr>
          <w:rFonts w:ascii="Sylfaen" w:hAnsi="Sylfaen"/>
          <w:sz w:val="24"/>
          <w:szCs w:val="24"/>
          <w:lang w:val="hy-AM"/>
        </w:rPr>
        <w:t xml:space="preserve"> </w:t>
      </w:r>
      <w:r w:rsidRPr="000B347D">
        <w:rPr>
          <w:rFonts w:ascii="Sylfaen" w:hAnsi="Sylfaen"/>
          <w:sz w:val="24"/>
          <w:szCs w:val="24"/>
          <w:lang w:val="hy-AM"/>
        </w:rPr>
        <w:t xml:space="preserve">վերաբերյալ տեղեկությունների հարցում» (P.CP.03.TRN.008) ընդհանուր գործընթացի տրանզակցիան կատարվում է նախաձեռնողի կողմից </w:t>
      </w:r>
      <w:r w:rsidRPr="000B347D">
        <w:rPr>
          <w:rFonts w:ascii="Sylfaen" w:hAnsi="Sylfaen"/>
          <w:sz w:val="24"/>
          <w:szCs w:val="24"/>
          <w:lang w:val="hy-AM"/>
        </w:rPr>
        <w:lastRenderedPageBreak/>
        <w:t>ռեսպոնդենտին համապատասխան տեղեկություններ ներկայացնելու համար</w:t>
      </w:r>
      <w:r w:rsidR="002908AA">
        <w:rPr>
          <w:rFonts w:ascii="Sylfaen" w:hAnsi="Sylfaen"/>
          <w:sz w:val="24"/>
          <w:szCs w:val="24"/>
          <w:lang w:val="hy-AM"/>
        </w:rPr>
        <w:t>:</w:t>
      </w:r>
      <w:r w:rsidRPr="000B347D">
        <w:rPr>
          <w:rFonts w:ascii="Sylfaen" w:hAnsi="Sylfaen"/>
          <w:sz w:val="24"/>
          <w:szCs w:val="24"/>
          <w:lang w:val="hy-AM"/>
        </w:rPr>
        <w:t xml:space="preserve"> Ընդհանուր գործընթացի նշված տրանզակցիայի կատարման սխեման ներկայացված է 14-րդ նկարում</w:t>
      </w:r>
      <w:r w:rsidR="002908AA">
        <w:rPr>
          <w:rFonts w:ascii="Sylfaen" w:hAnsi="Sylfaen"/>
          <w:sz w:val="24"/>
          <w:szCs w:val="24"/>
          <w:lang w:val="hy-AM"/>
        </w:rPr>
        <w:t>:</w:t>
      </w:r>
      <w:r w:rsidRPr="000B347D">
        <w:rPr>
          <w:rFonts w:ascii="Sylfaen" w:hAnsi="Sylfaen"/>
          <w:sz w:val="24"/>
          <w:szCs w:val="24"/>
          <w:lang w:val="hy-AM"/>
        </w:rPr>
        <w:t xml:space="preserve"> </w:t>
      </w:r>
      <w:r w:rsidRPr="002908AA">
        <w:rPr>
          <w:rFonts w:ascii="Sylfaen" w:hAnsi="Sylfaen"/>
          <w:sz w:val="24"/>
          <w:szCs w:val="24"/>
          <w:lang w:val="hy-AM"/>
        </w:rPr>
        <w:t>Ընդհանուր գործընթացի տրանզակցիայի պարամետրերը բերված են 15-րդ աղյուսակում</w:t>
      </w:r>
      <w:r w:rsidR="002908AA" w:rsidRPr="002908AA">
        <w:rPr>
          <w:rFonts w:ascii="Sylfaen" w:hAnsi="Sylfaen"/>
          <w:sz w:val="24"/>
          <w:szCs w:val="24"/>
          <w:lang w:val="hy-AM"/>
        </w:rPr>
        <w:t>:</w:t>
      </w:r>
    </w:p>
    <w:p w:rsidR="007C7FDA" w:rsidRPr="000B347D" w:rsidRDefault="00D04E2E" w:rsidP="004B6E35">
      <w:pPr>
        <w:tabs>
          <w:tab w:val="left" w:pos="1134"/>
        </w:tabs>
        <w:spacing w:after="160" w:line="360" w:lineRule="auto"/>
        <w:ind w:right="-8"/>
        <w:jc w:val="both"/>
      </w:pPr>
      <w:r>
        <w:rPr>
          <w:noProof/>
          <w:lang w:val="en-US" w:eastAsia="en-US" w:bidi="ar-SA"/>
        </w:rPr>
        <mc:AlternateContent>
          <mc:Choice Requires="wps">
            <w:drawing>
              <wp:anchor distT="0" distB="0" distL="114300" distR="114300" simplePos="0" relativeHeight="251841536" behindDoc="0" locked="0" layoutInCell="1" allowOverlap="1" wp14:anchorId="05A36348" wp14:editId="682467D1">
                <wp:simplePos x="0" y="0"/>
                <wp:positionH relativeFrom="column">
                  <wp:posOffset>2517140</wp:posOffset>
                </wp:positionH>
                <wp:positionV relativeFrom="paragraph">
                  <wp:posOffset>1485900</wp:posOffset>
                </wp:positionV>
                <wp:extent cx="1511300" cy="287020"/>
                <wp:effectExtent l="2540" t="0" r="635" b="0"/>
                <wp:wrapNone/>
                <wp:docPr id="3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32E16" w:rsidRDefault="004E3B06" w:rsidP="007C7FDA">
                            <w:pPr>
                              <w:jc w:val="center"/>
                              <w:rPr>
                                <w:sz w:val="10"/>
                                <w:lang w:val="en-US"/>
                              </w:rPr>
                            </w:pPr>
                            <w:r w:rsidRPr="00132E16">
                              <w:rPr>
                                <w:rStyle w:val="Bodytext1210pt"/>
                                <w:sz w:val="10"/>
                              </w:rPr>
                              <w:t>Տեղեկությունների բացակայության վերաբերյալ ծանուցում (P.CP.03.MSG.012)</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178" o:spid="_x0000_s1253" type="#_x0000_t202" style="position:absolute;left:0;text-align:left;margin-left:198.2pt;margin-top:117pt;width:119pt;height:22.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" stroked="f">
                <v:textbox inset="0,0,0,0">
                  <w:txbxContent>
                    <w:p w:rsidR="004E3B06" w:rsidRPr="00132E16" w:rsidRDefault="004E3B06" w:rsidP="007C7FDA">
                      <w:pPr>
                        <w:jc w:val="center"/>
                        <w:rPr>
                          <w:sz w:val="10"/>
                          <w:lang w:val="en-US"/>
                        </w:rPr>
                      </w:pPr>
                      <w:r w:rsidRPr="00132E16">
                        <w:rPr>
                          <w:rStyle w:val="Bodytext1210pt"/>
                          <w:sz w:val="10"/>
                        </w:rPr>
                        <w:t>Տեղեկությունների բացակայության վերաբերյալ ծանուցում (P.CP.03.MSG.012)</w:t>
                      </w:r>
                    </w:p>
                  </w:txbxContent>
                </v:textbox>
              </v:shape>
            </w:pict>
          </mc:Fallback>
        </mc:AlternateContent>
      </w:r>
      <w:r>
        <w:rPr>
          <w:noProof/>
          <w:lang w:val="en-US" w:eastAsia="en-US" w:bidi="ar-SA"/>
        </w:rPr>
        <mc:AlternateContent>
          <mc:Choice Requires="wps">
            <w:drawing>
              <wp:anchor distT="0" distB="0" distL="114300" distR="114300" simplePos="0" relativeHeight="251839488" behindDoc="0" locked="0" layoutInCell="1" allowOverlap="1" wp14:anchorId="57AFB2A3" wp14:editId="0A64FEC5">
                <wp:simplePos x="0" y="0"/>
                <wp:positionH relativeFrom="column">
                  <wp:posOffset>2517140</wp:posOffset>
                </wp:positionH>
                <wp:positionV relativeFrom="paragraph">
                  <wp:posOffset>918210</wp:posOffset>
                </wp:positionV>
                <wp:extent cx="1445895" cy="467360"/>
                <wp:effectExtent l="2540" t="3810" r="0" b="0"/>
                <wp:wrapNone/>
                <wp:docPr id="3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467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411E0" w:rsidRDefault="004E3B06" w:rsidP="007C7FDA">
                            <w:pPr>
                              <w:jc w:val="center"/>
                              <w:rPr>
                                <w:sz w:val="10"/>
                                <w:lang w:val="en-US"/>
                              </w:rPr>
                            </w:pPr>
                            <w:r w:rsidRPr="006411E0">
                              <w:rPr>
                                <w:rStyle w:val="Bodytext1210pt"/>
                                <w:sz w:val="10"/>
                              </w:rPr>
                              <w:t>ՄՓՏՄ-ի ժամանակավոր ներմուծումն (արտահանումն) ավարտելու վերաբերյալ հարցված տեղեկություններ (P.CP.03.MSG.011)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6" o:spid="_x0000_s1254" type="#_x0000_t202" style="position:absolute;left:0;text-align:left;margin-left:198.2pt;margin-top:72.3pt;width:113.85pt;height:36.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" stroked="f">
                <v:textbox>
                  <w:txbxContent>
                    <w:p w:rsidR="004E3B06" w:rsidRPr="006411E0" w:rsidRDefault="004E3B06" w:rsidP="007C7FDA">
                      <w:pPr>
                        <w:jc w:val="center"/>
                        <w:rPr>
                          <w:sz w:val="10"/>
                          <w:lang w:val="en-US"/>
                        </w:rPr>
                      </w:pPr>
                      <w:r w:rsidRPr="006411E0">
                        <w:rPr>
                          <w:rStyle w:val="Bodytext1210pt"/>
                          <w:sz w:val="10"/>
                        </w:rPr>
                        <w:t>ՄՓՏՄ-ի ժամանակավոր ներմուծումն (արտահանումն) ավարտելու վերաբերյալ հարցված տեղեկություններ (P.CP.03.MSG.011)</w:t>
                      </w:r>
                    </w:p>
                  </w:txbxContent>
                </v:textbox>
              </v:shape>
            </w:pict>
          </mc:Fallback>
        </mc:AlternateContent>
      </w:r>
      <w:r>
        <w:rPr>
          <w:noProof/>
          <w:lang w:val="en-US" w:eastAsia="en-US" w:bidi="ar-SA"/>
        </w:rPr>
        <mc:AlternateContent>
          <mc:Choice Requires="wps">
            <w:drawing>
              <wp:anchor distT="0" distB="0" distL="114300" distR="114300" simplePos="0" relativeHeight="251842560" behindDoc="0" locked="0" layoutInCell="1" allowOverlap="1" wp14:anchorId="5F8E8017" wp14:editId="78D4D8DB">
                <wp:simplePos x="0" y="0"/>
                <wp:positionH relativeFrom="column">
                  <wp:posOffset>1336040</wp:posOffset>
                </wp:positionH>
                <wp:positionV relativeFrom="paragraph">
                  <wp:posOffset>2744470</wp:posOffset>
                </wp:positionV>
                <wp:extent cx="2178050" cy="274320"/>
                <wp:effectExtent l="2540" t="1270" r="635" b="635"/>
                <wp:wrapNone/>
                <wp:docPr id="3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027F0" w:rsidRDefault="004E3B06" w:rsidP="007C7FDA">
                            <w:pPr>
                              <w:jc w:val="center"/>
                              <w:rPr>
                                <w:lang w:val="en-US"/>
                              </w:rPr>
                            </w:pPr>
                            <w:r w:rsidRPr="007D5643">
                              <w:rPr>
                                <w:sz w:val="10"/>
                              </w:rPr>
                              <w:t>ՄՓՏՄ-ի ժամանակավոր ներմուծման վերաբերյալ տեղեկություններ</w:t>
                            </w:r>
                            <w:r>
                              <w:rPr>
                                <w:sz w:val="10"/>
                                <w:lang w:val="en-US"/>
                              </w:rPr>
                              <w:t xml:space="preserve"> [</w:t>
                            </w:r>
                            <w:r>
                              <w:rPr>
                                <w:sz w:val="10"/>
                              </w:rPr>
                              <w:t>ավարտելու վերաբերյալ տեղեկությունները բացակայում են</w:t>
                            </w:r>
                            <w:r>
                              <w:rPr>
                                <w:sz w:val="10"/>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9" o:spid="_x0000_s1255" type="#_x0000_t202" style="position:absolute;left:0;text-align:left;margin-left:105.2pt;margin-top:216.1pt;width:171.5pt;height:21.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9iQIAABsFAAAOAAAAZHJzL2Uyb0RvYy54bWysVNuO2yAQfa/Uf0C8Z31ZZx1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" stroked="f">
                <v:textbox>
                  <w:txbxContent>
                    <w:p w:rsidR="004E3B06" w:rsidRPr="00D027F0" w:rsidRDefault="004E3B06" w:rsidP="007C7FDA">
                      <w:pPr>
                        <w:jc w:val="center"/>
                        <w:rPr>
                          <w:lang w:val="en-US"/>
                        </w:rPr>
                      </w:pPr>
                      <w:r w:rsidRPr="007D5643">
                        <w:rPr>
                          <w:sz w:val="10"/>
                        </w:rPr>
                        <w:t>ՄՓՏՄ-ի ժամանակավոր ներմուծման վերաբերյալ տեղեկություններ</w:t>
                      </w:r>
                      <w:r>
                        <w:rPr>
                          <w:sz w:val="10"/>
                          <w:lang w:val="en-US"/>
                        </w:rPr>
                        <w:t xml:space="preserve"> [</w:t>
                      </w:r>
                      <w:r>
                        <w:rPr>
                          <w:sz w:val="10"/>
                        </w:rPr>
                        <w:t>ավարտելու վերաբերյալ տեղեկությունները բացակայում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38464" behindDoc="0" locked="0" layoutInCell="1" allowOverlap="1" wp14:anchorId="189035FC" wp14:editId="6F73B1BA">
                <wp:simplePos x="0" y="0"/>
                <wp:positionH relativeFrom="column">
                  <wp:posOffset>151130</wp:posOffset>
                </wp:positionH>
                <wp:positionV relativeFrom="paragraph">
                  <wp:posOffset>1849120</wp:posOffset>
                </wp:positionV>
                <wp:extent cx="2188845" cy="330835"/>
                <wp:effectExtent l="0" t="1270" r="3175" b="1270"/>
                <wp:wrapNone/>
                <wp:docPr id="36"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027F0" w:rsidRDefault="004E3B06" w:rsidP="007C7FDA">
                            <w:pPr>
                              <w:jc w:val="center"/>
                              <w:rPr>
                                <w:lang w:val="en-US"/>
                              </w:rPr>
                            </w:pPr>
                            <w:r w:rsidRPr="007D5643">
                              <w:rPr>
                                <w:sz w:val="10"/>
                              </w:rPr>
                              <w:t>ՄՓՏՄ-ի ժամանակավոր ներմուծման վերաբերյալ տեղեկություններ</w:t>
                            </w:r>
                            <w:r>
                              <w:rPr>
                                <w:sz w:val="10"/>
                              </w:rPr>
                              <w:t xml:space="preserve"> </w:t>
                            </w:r>
                            <w:r>
                              <w:rPr>
                                <w:sz w:val="10"/>
                                <w:lang w:val="en-US"/>
                              </w:rPr>
                              <w:t>[</w:t>
                            </w:r>
                            <w:r>
                              <w:rPr>
                                <w:sz w:val="10"/>
                              </w:rPr>
                              <w:t>ավարտելու վերաբերյալ տեղեկությունները ներկայացված են</w:t>
                            </w:r>
                            <w:r>
                              <w:rPr>
                                <w:sz w:val="10"/>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5" o:spid="_x0000_s1256" type="#_x0000_t202" style="position:absolute;left:0;text-align:left;margin-left:11.9pt;margin-top:145.6pt;width:172.35pt;height:26.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" stroked="f">
                <v:textbox inset="0,0,0,0">
                  <w:txbxContent>
                    <w:p w:rsidR="004E3B06" w:rsidRPr="00D027F0" w:rsidRDefault="004E3B06" w:rsidP="007C7FDA">
                      <w:pPr>
                        <w:jc w:val="center"/>
                        <w:rPr>
                          <w:lang w:val="en-US"/>
                        </w:rPr>
                      </w:pPr>
                      <w:r w:rsidRPr="007D5643">
                        <w:rPr>
                          <w:sz w:val="10"/>
                        </w:rPr>
                        <w:t>ՄՓՏՄ-ի ժամանակավոր ներմուծման վերաբերյալ տեղեկություններ</w:t>
                      </w:r>
                      <w:r>
                        <w:rPr>
                          <w:sz w:val="10"/>
                        </w:rPr>
                        <w:t xml:space="preserve"> </w:t>
                      </w:r>
                      <w:r>
                        <w:rPr>
                          <w:sz w:val="10"/>
                          <w:lang w:val="en-US"/>
                        </w:rPr>
                        <w:t>[</w:t>
                      </w:r>
                      <w:r>
                        <w:rPr>
                          <w:sz w:val="10"/>
                        </w:rPr>
                        <w:t>ավարտելու վերաբերյալ տեղեկությունները ներկայացված են</w:t>
                      </w:r>
                      <w:r>
                        <w:rPr>
                          <w:sz w:val="10"/>
                          <w:lang w:val="en-US"/>
                        </w:rPr>
                        <w:t>]</w:t>
                      </w:r>
                    </w:p>
                  </w:txbxContent>
                </v:textbox>
              </v:shape>
            </w:pict>
          </mc:Fallback>
        </mc:AlternateContent>
      </w:r>
      <w:r>
        <w:rPr>
          <w:noProof/>
          <w:lang w:val="en-US" w:eastAsia="en-US" w:bidi="ar-SA"/>
        </w:rPr>
        <mc:AlternateContent>
          <mc:Choice Requires="wps">
            <w:drawing>
              <wp:anchor distT="0" distB="0" distL="114300" distR="114300" simplePos="0" relativeHeight="251844608" behindDoc="0" locked="0" layoutInCell="1" allowOverlap="1" wp14:anchorId="44761AB7" wp14:editId="01EBB8C6">
                <wp:simplePos x="0" y="0"/>
                <wp:positionH relativeFrom="column">
                  <wp:posOffset>275590</wp:posOffset>
                </wp:positionH>
                <wp:positionV relativeFrom="paragraph">
                  <wp:posOffset>1315720</wp:posOffset>
                </wp:positionV>
                <wp:extent cx="586740" cy="298450"/>
                <wp:effectExtent l="0" t="1270" r="4445" b="0"/>
                <wp:wrapNone/>
                <wp:docPr id="3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411E0" w:rsidRDefault="004E3B06" w:rsidP="007C7FDA">
                            <w:pPr>
                              <w:jc w:val="center"/>
                              <w:rPr>
                                <w:sz w:val="10"/>
                              </w:rPr>
                            </w:pPr>
                            <w:r w:rsidRPr="006411E0">
                              <w:rPr>
                                <w:sz w:val="10"/>
                              </w:rPr>
                              <w:t>Հսկողության սխալ</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1" o:spid="_x0000_s1257" type="#_x0000_t202" style="position:absolute;left:0;text-align:left;margin-left:21.7pt;margin-top:103.6pt;width:46.2pt;height:23.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" stroked="f">
                <v:textbox>
                  <w:txbxContent>
                    <w:p w:rsidR="004E3B06" w:rsidRPr="006411E0" w:rsidRDefault="004E3B06" w:rsidP="007C7FDA">
                      <w:pPr>
                        <w:jc w:val="center"/>
                        <w:rPr>
                          <w:sz w:val="10"/>
                        </w:rPr>
                      </w:pPr>
                      <w:r w:rsidRPr="006411E0">
                        <w:rPr>
                          <w:sz w:val="10"/>
                        </w:rPr>
                        <w:t>Հսկողության սխալ</w:t>
                      </w:r>
                    </w:p>
                  </w:txbxContent>
                </v:textbox>
              </v:shape>
            </w:pict>
          </mc:Fallback>
        </mc:AlternateContent>
      </w:r>
      <w:r>
        <w:rPr>
          <w:noProof/>
          <w:lang w:val="en-US" w:eastAsia="en-US" w:bidi="ar-SA"/>
        </w:rPr>
        <mc:AlternateContent>
          <mc:Choice Requires="wps">
            <w:drawing>
              <wp:anchor distT="0" distB="0" distL="114300" distR="114300" simplePos="0" relativeHeight="251837440" behindDoc="0" locked="0" layoutInCell="1" allowOverlap="1" wp14:anchorId="4B1C32AF" wp14:editId="13D14A9B">
                <wp:simplePos x="0" y="0"/>
                <wp:positionH relativeFrom="column">
                  <wp:posOffset>4320540</wp:posOffset>
                </wp:positionH>
                <wp:positionV relativeFrom="paragraph">
                  <wp:posOffset>96520</wp:posOffset>
                </wp:positionV>
                <wp:extent cx="1060450" cy="128270"/>
                <wp:effectExtent l="0" t="1270" r="635" b="3810"/>
                <wp:wrapNone/>
                <wp:docPr id="3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28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411E0" w:rsidRDefault="004E3B06" w:rsidP="007C7FDA">
                            <w:pPr>
                              <w:jc w:val="center"/>
                              <w:rPr>
                                <w:sz w:val="10"/>
                              </w:rPr>
                            </w:pPr>
                            <w:r w:rsidRPr="006411E0">
                              <w:rPr>
                                <w:sz w:val="10"/>
                              </w:rPr>
                              <w:t>Ռեսպոնդենտ</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4" o:spid="_x0000_s1258" type="#_x0000_t202" style="position:absolute;left:0;text-align:left;margin-left:340.2pt;margin-top:7.6pt;width:83.5pt;height:10.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" stroked="f">
                <v:textbox inset="0,0,0,0">
                  <w:txbxContent>
                    <w:p w:rsidR="004E3B06" w:rsidRPr="006411E0" w:rsidRDefault="004E3B06" w:rsidP="007C7FDA">
                      <w:pPr>
                        <w:jc w:val="center"/>
                        <w:rPr>
                          <w:sz w:val="10"/>
                        </w:rPr>
                      </w:pPr>
                      <w:r w:rsidRPr="006411E0">
                        <w:rPr>
                          <w:sz w:val="10"/>
                        </w:rPr>
                        <w:t>Ռեսպոնդենտ</w:t>
                      </w:r>
                    </w:p>
                  </w:txbxContent>
                </v:textbox>
              </v:shape>
            </w:pict>
          </mc:Fallback>
        </mc:AlternateContent>
      </w:r>
      <w:r>
        <w:rPr>
          <w:noProof/>
          <w:lang w:val="en-US" w:eastAsia="en-US" w:bidi="ar-SA"/>
        </w:rPr>
        <mc:AlternateContent>
          <mc:Choice Requires="wps">
            <w:drawing>
              <wp:anchor distT="0" distB="0" distL="114300" distR="114300" simplePos="0" relativeHeight="251836416" behindDoc="0" locked="0" layoutInCell="1" allowOverlap="1" wp14:anchorId="5F27DD6B" wp14:editId="17664C28">
                <wp:simplePos x="0" y="0"/>
                <wp:positionH relativeFrom="column">
                  <wp:posOffset>1399540</wp:posOffset>
                </wp:positionH>
                <wp:positionV relativeFrom="paragraph">
                  <wp:posOffset>96520</wp:posOffset>
                </wp:positionV>
                <wp:extent cx="1060450" cy="128270"/>
                <wp:effectExtent l="0" t="1270" r="0" b="3810"/>
                <wp:wrapNone/>
                <wp:docPr id="3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28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411E0" w:rsidRDefault="004E3B06" w:rsidP="007C7FDA">
                            <w:pPr>
                              <w:jc w:val="center"/>
                              <w:rPr>
                                <w:sz w:val="10"/>
                              </w:rPr>
                            </w:pPr>
                            <w:r w:rsidRPr="006411E0">
                              <w:rPr>
                                <w:sz w:val="10"/>
                              </w:rPr>
                              <w:t>Նախա</w:t>
                            </w:r>
                            <w:r>
                              <w:rPr>
                                <w:sz w:val="10"/>
                              </w:rPr>
                              <w:t>ձ</w:t>
                            </w:r>
                            <w:r w:rsidRPr="006411E0">
                              <w:rPr>
                                <w:sz w:val="10"/>
                              </w:rPr>
                              <w:t>եռնող</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3" o:spid="_x0000_s1259" type="#_x0000_t202" style="position:absolute;left:0;text-align:left;margin-left:110.2pt;margin-top:7.6pt;width:83.5pt;height:10.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" stroked="f">
                <v:textbox inset="0,0,0,0">
                  <w:txbxContent>
                    <w:p w:rsidR="004E3B06" w:rsidRPr="006411E0" w:rsidRDefault="004E3B06" w:rsidP="007C7FDA">
                      <w:pPr>
                        <w:jc w:val="center"/>
                        <w:rPr>
                          <w:sz w:val="10"/>
                        </w:rPr>
                      </w:pPr>
                      <w:r w:rsidRPr="006411E0">
                        <w:rPr>
                          <w:sz w:val="10"/>
                        </w:rPr>
                        <w:t>Նախա</w:t>
                      </w:r>
                      <w:r>
                        <w:rPr>
                          <w:sz w:val="10"/>
                        </w:rPr>
                        <w:t>ձ</w:t>
                      </w:r>
                      <w:r w:rsidRPr="006411E0">
                        <w:rPr>
                          <w:sz w:val="10"/>
                        </w:rPr>
                        <w:t>եռնող</w:t>
                      </w:r>
                    </w:p>
                  </w:txbxContent>
                </v:textbox>
              </v:shape>
            </w:pict>
          </mc:Fallback>
        </mc:AlternateContent>
      </w:r>
      <w:r>
        <w:rPr>
          <w:noProof/>
          <w:lang w:val="en-US" w:eastAsia="en-US" w:bidi="ar-SA"/>
        </w:rPr>
        <mc:AlternateContent>
          <mc:Choice Requires="wps">
            <w:drawing>
              <wp:anchor distT="0" distB="0" distL="114300" distR="114300" simplePos="0" relativeHeight="251847680" behindDoc="0" locked="0" layoutInCell="1" allowOverlap="1" wp14:anchorId="4A845ECA" wp14:editId="5335576E">
                <wp:simplePos x="0" y="0"/>
                <wp:positionH relativeFrom="column">
                  <wp:posOffset>1020445</wp:posOffset>
                </wp:positionH>
                <wp:positionV relativeFrom="paragraph">
                  <wp:posOffset>852170</wp:posOffset>
                </wp:positionV>
                <wp:extent cx="1395095" cy="603250"/>
                <wp:effectExtent l="1270" t="4445" r="3810" b="1905"/>
                <wp:wrapNone/>
                <wp:docPr id="3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60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132E16" w:rsidRDefault="004E3B06" w:rsidP="007C7FDA">
                            <w:pPr>
                              <w:jc w:val="center"/>
                              <w:rPr>
                                <w:sz w:val="10"/>
                              </w:rPr>
                            </w:pPr>
                            <w:r w:rsidRPr="00132E16">
                              <w:rPr>
                                <w:sz w:val="10"/>
                              </w:rPr>
                              <w:t>ՄՓՏՄ-ի ժամանակավոր ներմուծումն (արտահանումն) ավարտելու վերաբերյալ</w:t>
                            </w:r>
                            <w:r>
                              <w:rPr>
                                <w:sz w:val="10"/>
                              </w:rPr>
                              <w:t xml:space="preserve"> </w:t>
                            </w:r>
                            <w:r w:rsidRPr="00132E16">
                              <w:rPr>
                                <w:sz w:val="10"/>
                              </w:rPr>
                              <w:t>տեղեկություններ</w:t>
                            </w:r>
                            <w:r>
                              <w:rPr>
                                <w:sz w:val="10"/>
                              </w:rPr>
                              <w:t>ի հարցում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4" o:spid="_x0000_s1260" type="#_x0000_t202" style="position:absolute;left:0;text-align:left;margin-left:80.35pt;margin-top:67.1pt;width:109.85pt;height:4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" stroked="f">
                <v:textbox>
                  <w:txbxContent>
                    <w:p w:rsidR="004E3B06" w:rsidRPr="00132E16" w:rsidRDefault="004E3B06" w:rsidP="007C7FDA">
                      <w:pPr>
                        <w:jc w:val="center"/>
                        <w:rPr>
                          <w:sz w:val="10"/>
                        </w:rPr>
                      </w:pPr>
                      <w:r w:rsidRPr="00132E16">
                        <w:rPr>
                          <w:sz w:val="10"/>
                        </w:rPr>
                        <w:t>ՄՓՏՄ-ի ժամանակավոր ներմուծումն (արտահանումն) ավարտելու վերաբերյալ</w:t>
                      </w:r>
                      <w:r>
                        <w:rPr>
                          <w:sz w:val="10"/>
                        </w:rPr>
                        <w:t xml:space="preserve"> </w:t>
                      </w:r>
                      <w:r w:rsidRPr="00132E16">
                        <w:rPr>
                          <w:sz w:val="10"/>
                        </w:rPr>
                        <w:t>տեղեկություններ</w:t>
                      </w:r>
                      <w:r>
                        <w:rPr>
                          <w:sz w:val="10"/>
                        </w:rPr>
                        <w:t>ի հարցում</w:t>
                      </w:r>
                    </w:p>
                  </w:txbxContent>
                </v:textbox>
              </v:shape>
            </w:pict>
          </mc:Fallback>
        </mc:AlternateContent>
      </w:r>
      <w:r>
        <w:rPr>
          <w:noProof/>
          <w:lang w:val="en-US" w:eastAsia="en-US" w:bidi="ar-SA"/>
        </w:rPr>
        <mc:AlternateContent>
          <mc:Choice Requires="wps">
            <w:drawing>
              <wp:anchor distT="0" distB="0" distL="114300" distR="114300" simplePos="0" relativeHeight="251846656" behindDoc="0" locked="0" layoutInCell="1" allowOverlap="1" wp14:anchorId="4067EDF4" wp14:editId="6E207F0E">
                <wp:simplePos x="0" y="0"/>
                <wp:positionH relativeFrom="column">
                  <wp:posOffset>2459990</wp:posOffset>
                </wp:positionH>
                <wp:positionV relativeFrom="paragraph">
                  <wp:posOffset>344170</wp:posOffset>
                </wp:positionV>
                <wp:extent cx="1568450" cy="508000"/>
                <wp:effectExtent l="2540" t="1270" r="635" b="0"/>
                <wp:wrapNone/>
                <wp:docPr id="3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6411E0" w:rsidRDefault="004E3B06" w:rsidP="007C7FDA">
                            <w:pPr>
                              <w:pStyle w:val="Bodytext120"/>
                              <w:shd w:val="clear" w:color="auto" w:fill="auto"/>
                              <w:spacing w:after="120" w:line="240" w:lineRule="auto"/>
                              <w:ind w:left="136" w:right="-6"/>
                              <w:jc w:val="center"/>
                              <w:rPr>
                                <w:rStyle w:val="Bodytext1210pt"/>
                                <w:rFonts w:eastAsiaTheme="minorHAnsi"/>
                                <w:sz w:val="10"/>
                              </w:rPr>
                            </w:pPr>
                            <w:r w:rsidRPr="006411E0">
                              <w:rPr>
                                <w:rStyle w:val="Bodytext1210pt"/>
                                <w:rFonts w:eastAsiaTheme="minorHAnsi"/>
                                <w:sz w:val="10"/>
                              </w:rPr>
                              <w:t>ՄՓՏՄ-ի ժամանակավոր ներմուծումն (արտահանումն) ավարտելու վերաբերյալ տեղեկությունների բացակայության մասին հարցում</w:t>
                            </w:r>
                          </w:p>
                          <w:p w:rsidR="004E3B06" w:rsidRPr="006411E0" w:rsidRDefault="004E3B06" w:rsidP="007C7FDA">
                            <w:pPr>
                              <w:rPr>
                                <w:sz w:val="10"/>
                                <w:lang w:val="en-US"/>
                              </w:rPr>
                            </w:pPr>
                            <w:r w:rsidRPr="006411E0">
                              <w:rPr>
                                <w:rStyle w:val="Bodytext1210pt"/>
                                <w:sz w:val="10"/>
                              </w:rPr>
                              <w:t>(P.CP.03.MSG.010)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3" o:spid="_x0000_s1261" type="#_x0000_t202" style="position:absolute;left:0;text-align:left;margin-left:193.7pt;margin-top:27.1pt;width:123.5pt;height:40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" stroked="f">
                <v:textbox>
                  <w:txbxContent>
                    <w:p w:rsidR="004E3B06" w:rsidRPr="006411E0" w:rsidRDefault="004E3B06" w:rsidP="007C7FDA">
                      <w:pPr>
                        <w:pStyle w:val="Bodytext120"/>
                        <w:shd w:val="clear" w:color="auto" w:fill="auto"/>
                        <w:spacing w:after="120" w:line="240" w:lineRule="auto"/>
                        <w:ind w:left="136" w:right="-6"/>
                        <w:jc w:val="center"/>
                        <w:rPr>
                          <w:rStyle w:val="Bodytext1210pt"/>
                          <w:rFonts w:eastAsiaTheme="minorHAnsi"/>
                          <w:sz w:val="10"/>
                        </w:rPr>
                      </w:pPr>
                      <w:r w:rsidRPr="006411E0">
                        <w:rPr>
                          <w:rStyle w:val="Bodytext1210pt"/>
                          <w:rFonts w:eastAsiaTheme="minorHAnsi"/>
                          <w:sz w:val="10"/>
                        </w:rPr>
                        <w:t>ՄՓՏՄ-ի ժամանակավոր ներմուծումն (արտահանումն) ավարտելու վերաբերյալ տեղեկությունների բացակայության մասին հարցում</w:t>
                      </w:r>
                    </w:p>
                    <w:p w:rsidR="004E3B06" w:rsidRPr="006411E0" w:rsidRDefault="004E3B06" w:rsidP="007C7FDA">
                      <w:pPr>
                        <w:rPr>
                          <w:sz w:val="10"/>
                          <w:lang w:val="en-US"/>
                        </w:rPr>
                      </w:pPr>
                      <w:r w:rsidRPr="006411E0">
                        <w:rPr>
                          <w:rStyle w:val="Bodytext1210pt"/>
                          <w:sz w:val="10"/>
                        </w:rPr>
                        <w:t>(P.CP.03.MSG.010)</w:t>
                      </w:r>
                    </w:p>
                  </w:txbxContent>
                </v:textbox>
              </v:shape>
            </w:pict>
          </mc:Fallback>
        </mc:AlternateContent>
      </w:r>
      <w:r>
        <w:rPr>
          <w:noProof/>
          <w:lang w:val="en-US" w:eastAsia="en-US" w:bidi="ar-SA"/>
        </w:rPr>
        <mc:AlternateContent>
          <mc:Choice Requires="wps">
            <w:drawing>
              <wp:anchor distT="0" distB="0" distL="114300" distR="114300" simplePos="0" relativeHeight="251845632" behindDoc="0" locked="0" layoutInCell="1" allowOverlap="1" wp14:anchorId="6FB73EFC" wp14:editId="63F82FF9">
                <wp:simplePos x="0" y="0"/>
                <wp:positionH relativeFrom="column">
                  <wp:posOffset>1336040</wp:posOffset>
                </wp:positionH>
                <wp:positionV relativeFrom="paragraph">
                  <wp:posOffset>2369820</wp:posOffset>
                </wp:positionV>
                <wp:extent cx="330200" cy="171450"/>
                <wp:effectExtent l="2540" t="0" r="635" b="1905"/>
                <wp:wrapNone/>
                <wp:docPr id="3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027F0" w:rsidRDefault="004E3B06" w:rsidP="007C7FDA">
                            <w:pPr>
                              <w:jc w:val="center"/>
                              <w:rPr>
                                <w:sz w:val="10"/>
                              </w:rPr>
                            </w:pPr>
                            <w:r w:rsidRPr="00D027F0">
                              <w:rPr>
                                <w:sz w:val="10"/>
                              </w:rPr>
                              <w:t>Հաջո</w:t>
                            </w:r>
                            <w:r>
                              <w:rPr>
                                <w:sz w:val="10"/>
                              </w:rPr>
                              <w:t>ղ</w:t>
                            </w:r>
                            <w:r w:rsidRPr="00D027F0">
                              <w:rPr>
                                <w:sz w:val="10"/>
                              </w:rPr>
                              <w:t>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2" o:spid="_x0000_s1262" type="#_x0000_t202" style="position:absolute;left:0;text-align:left;margin-left:105.2pt;margin-top:186.6pt;width:26pt;height:1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" stroked="f">
                <v:textbox inset="0,0,0,0">
                  <w:txbxContent>
                    <w:p w:rsidR="004E3B06" w:rsidRPr="00D027F0" w:rsidRDefault="004E3B06" w:rsidP="007C7FDA">
                      <w:pPr>
                        <w:jc w:val="center"/>
                        <w:rPr>
                          <w:sz w:val="10"/>
                        </w:rPr>
                      </w:pPr>
                      <w:r w:rsidRPr="00D027F0">
                        <w:rPr>
                          <w:sz w:val="10"/>
                        </w:rPr>
                        <w:t>Հաջո</w:t>
                      </w:r>
                      <w:r>
                        <w:rPr>
                          <w:sz w:val="10"/>
                        </w:rPr>
                        <w:t>ղ</w:t>
                      </w:r>
                      <w:r w:rsidRPr="00D027F0">
                        <w:rPr>
                          <w:sz w:val="10"/>
                        </w:rPr>
                        <w:t>վեց</w:t>
                      </w:r>
                    </w:p>
                  </w:txbxContent>
                </v:textbox>
              </v:shape>
            </w:pict>
          </mc:Fallback>
        </mc:AlternateContent>
      </w:r>
      <w:r>
        <w:rPr>
          <w:noProof/>
          <w:lang w:val="en-US" w:eastAsia="en-US" w:bidi="ar-SA"/>
        </w:rPr>
        <mc:AlternateContent>
          <mc:Choice Requires="wps">
            <w:drawing>
              <wp:anchor distT="0" distB="0" distL="114300" distR="114300" simplePos="0" relativeHeight="251843584" behindDoc="0" locked="0" layoutInCell="1" allowOverlap="1" wp14:anchorId="435548FC" wp14:editId="39DDCA1B">
                <wp:simplePos x="0" y="0"/>
                <wp:positionH relativeFrom="column">
                  <wp:posOffset>2517140</wp:posOffset>
                </wp:positionH>
                <wp:positionV relativeFrom="paragraph">
                  <wp:posOffset>3315970</wp:posOffset>
                </wp:positionV>
                <wp:extent cx="330200" cy="171450"/>
                <wp:effectExtent l="2540" t="1270" r="635" b="0"/>
                <wp:wrapNone/>
                <wp:docPr id="29"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D027F0" w:rsidRDefault="004E3B06" w:rsidP="007C7FDA">
                            <w:pPr>
                              <w:jc w:val="center"/>
                              <w:rPr>
                                <w:sz w:val="10"/>
                              </w:rPr>
                            </w:pPr>
                            <w:r>
                              <w:rPr>
                                <w:sz w:val="10"/>
                              </w:rPr>
                              <w:t>Հ</w:t>
                            </w:r>
                            <w:r w:rsidRPr="00D027F0">
                              <w:rPr>
                                <w:sz w:val="10"/>
                              </w:rPr>
                              <w:t>աջողվեց</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0" o:spid="_x0000_s1263" type="#_x0000_t202" style="position:absolute;left:0;text-align:left;margin-left:198.2pt;margin-top:261.1pt;width:26pt;height:1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" stroked="f">
                <v:textbox inset="0,0,0,0">
                  <w:txbxContent>
                    <w:p w:rsidR="004E3B06" w:rsidRPr="00D027F0" w:rsidRDefault="004E3B06" w:rsidP="007C7FDA">
                      <w:pPr>
                        <w:jc w:val="center"/>
                        <w:rPr>
                          <w:sz w:val="10"/>
                        </w:rPr>
                      </w:pPr>
                      <w:r>
                        <w:rPr>
                          <w:sz w:val="10"/>
                        </w:rPr>
                        <w:t>Հ</w:t>
                      </w:r>
                      <w:r w:rsidRPr="00D027F0">
                        <w:rPr>
                          <w:sz w:val="10"/>
                        </w:rPr>
                        <w:t>աջողվեց</w:t>
                      </w:r>
                    </w:p>
                  </w:txbxContent>
                </v:textbox>
              </v:shape>
            </w:pict>
          </mc:Fallback>
        </mc:AlternateContent>
      </w:r>
      <w:r>
        <w:rPr>
          <w:noProof/>
          <w:lang w:val="en-US" w:eastAsia="en-US" w:bidi="ar-SA"/>
        </w:rPr>
        <mc:AlternateContent>
          <mc:Choice Requires="wps">
            <w:drawing>
              <wp:anchor distT="0" distB="0" distL="114300" distR="114300" simplePos="0" relativeHeight="251840512" behindDoc="0" locked="0" layoutInCell="1" allowOverlap="1" wp14:anchorId="0C9F507E" wp14:editId="56DFADB7">
                <wp:simplePos x="0" y="0"/>
                <wp:positionH relativeFrom="column">
                  <wp:posOffset>4091940</wp:posOffset>
                </wp:positionH>
                <wp:positionV relativeFrom="paragraph">
                  <wp:posOffset>883920</wp:posOffset>
                </wp:positionV>
                <wp:extent cx="1333500" cy="501650"/>
                <wp:effectExtent l="0" t="0" r="3810" b="0"/>
                <wp:wrapNone/>
                <wp:docPr id="1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0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06" w:rsidRPr="002D36D5" w:rsidRDefault="004E3B06" w:rsidP="007C7FDA">
                            <w:pPr>
                              <w:jc w:val="center"/>
                              <w:rPr>
                                <w:lang w:val="en-US"/>
                              </w:rPr>
                            </w:pPr>
                            <w:r w:rsidRPr="00132E16">
                              <w:rPr>
                                <w:sz w:val="10"/>
                              </w:rPr>
                              <w:t>ՄՓՏՄ-ի ժամանակավոր ներմուծումն (արտահանումն) ավարտելու վերաբերյալ</w:t>
                            </w:r>
                            <w:r>
                              <w:rPr>
                                <w:sz w:val="10"/>
                              </w:rPr>
                              <w:t xml:space="preserve"> </w:t>
                            </w:r>
                            <w:r w:rsidRPr="00132E16">
                              <w:rPr>
                                <w:sz w:val="10"/>
                              </w:rPr>
                              <w:t>տեղեկություններ</w:t>
                            </w:r>
                            <w:r>
                              <w:rPr>
                                <w:sz w:val="10"/>
                              </w:rPr>
                              <w:t>ի մշակում եւ ներկայացում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7" o:spid="_x0000_s1264" type="#_x0000_t202" style="position:absolute;left:0;text-align:left;margin-left:322.2pt;margin-top:69.6pt;width:105pt;height:39.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" stroked="f">
                <v:textbox>
                  <w:txbxContent>
                    <w:p w:rsidR="004E3B06" w:rsidRPr="002D36D5" w:rsidRDefault="004E3B06" w:rsidP="007C7FDA">
                      <w:pPr>
                        <w:jc w:val="center"/>
                        <w:rPr>
                          <w:lang w:val="en-US"/>
                        </w:rPr>
                      </w:pPr>
                      <w:r w:rsidRPr="00132E16">
                        <w:rPr>
                          <w:sz w:val="10"/>
                        </w:rPr>
                        <w:t>ՄՓՏՄ-ի ժամանակավոր ներմուծումն (արտահանումն) ավարտելու վերաբերյալ</w:t>
                      </w:r>
                      <w:r>
                        <w:rPr>
                          <w:sz w:val="10"/>
                        </w:rPr>
                        <w:t xml:space="preserve"> </w:t>
                      </w:r>
                      <w:r w:rsidRPr="00132E16">
                        <w:rPr>
                          <w:sz w:val="10"/>
                        </w:rPr>
                        <w:t>տեղեկություններ</w:t>
                      </w:r>
                      <w:r>
                        <w:rPr>
                          <w:sz w:val="10"/>
                        </w:rPr>
                        <w:t>ի մշակում եւ ներկայացում</w:t>
                      </w:r>
                    </w:p>
                  </w:txbxContent>
                </v:textbox>
              </v:shape>
            </w:pict>
          </mc:Fallback>
        </mc:AlternateContent>
      </w:r>
      <w:r w:rsidR="007C7FDA" w:rsidRPr="000B347D">
        <w:rPr>
          <w:noProof/>
          <w:lang w:val="en-US" w:eastAsia="en-US" w:bidi="ar-SA"/>
        </w:rPr>
        <w:drawing>
          <wp:inline distT="0" distB="0" distL="0" distR="0" wp14:anchorId="5E182B4E" wp14:editId="604249C4">
            <wp:extent cx="5943600" cy="3657600"/>
            <wp:effectExtent l="19050" t="0" r="0" b="0"/>
            <wp:docPr id="27" name="Picture 13" descr="\\SERVERTC\Materials\2016\Quarter 1\AppData\Local\Microsoft\Windows\Temporary Internet Files\Content.Outlook\27UZGJOW\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RVERTC\Materials\2016\Quarter 1\AppData\Local\Microsoft\Windows\Temporary Internet Files\Content.Outlook\27UZGJOW\media\image27.jpeg"/>
                    <pic:cNvPicPr>
                      <a:picLocks noChangeAspect="1" noChangeArrowheads="1"/>
                    </pic:cNvPicPr>
                  </pic:nvPicPr>
                  <pic:blipFill>
                    <a:blip r:embed="rId39" cstate="print"/>
                    <a:srcRect/>
                    <a:stretch>
                      <a:fillRect/>
                    </a:stretch>
                  </pic:blipFill>
                  <pic:spPr bwMode="auto">
                    <a:xfrm>
                      <a:off x="0" y="0"/>
                      <a:ext cx="5943600" cy="3657600"/>
                    </a:xfrm>
                    <a:prstGeom prst="rect">
                      <a:avLst/>
                    </a:prstGeom>
                    <a:noFill/>
                    <a:ln w="9525">
                      <a:noFill/>
                      <a:miter lim="800000"/>
                      <a:headEnd/>
                      <a:tailEnd/>
                    </a:ln>
                  </pic:spPr>
                </pic:pic>
              </a:graphicData>
            </a:graphic>
          </wp:inline>
        </w:drawing>
      </w:r>
    </w:p>
    <w:p w:rsidR="007C7FDA" w:rsidRPr="001B6343" w:rsidRDefault="007C7FDA" w:rsidP="00F06666">
      <w:pPr>
        <w:pStyle w:val="Picturecaption0"/>
        <w:shd w:val="clear" w:color="auto" w:fill="auto"/>
        <w:tabs>
          <w:tab w:val="left" w:pos="1134"/>
        </w:tabs>
        <w:spacing w:after="160" w:line="360" w:lineRule="auto"/>
        <w:ind w:right="-8" w:firstLine="0"/>
        <w:jc w:val="center"/>
        <w:rPr>
          <w:rFonts w:ascii="Sylfaen" w:hAnsi="Sylfaen"/>
          <w:sz w:val="24"/>
          <w:szCs w:val="24"/>
          <w:lang w:val="hy-AM"/>
        </w:rPr>
      </w:pPr>
      <w:r w:rsidRPr="000B347D">
        <w:rPr>
          <w:rFonts w:ascii="Sylfaen" w:hAnsi="Sylfaen"/>
          <w:sz w:val="24"/>
          <w:szCs w:val="24"/>
          <w:lang w:val="hy-AM"/>
        </w:rPr>
        <w:t>Նկ. 14 «ՄՓՏՄ-ի 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տեղեկությունների հարցում» (P.CP.03.TRN.008) ընդհանուր գործընթացի տրանզակցիայի կատարման սխեմա</w:t>
      </w:r>
    </w:p>
    <w:p w:rsidR="00F06666" w:rsidRPr="001B6343" w:rsidRDefault="00F06666" w:rsidP="00F06666">
      <w:pPr>
        <w:pStyle w:val="Picturecaption0"/>
        <w:shd w:val="clear" w:color="auto" w:fill="auto"/>
        <w:tabs>
          <w:tab w:val="left" w:pos="1134"/>
        </w:tabs>
        <w:spacing w:after="160" w:line="360" w:lineRule="auto"/>
        <w:ind w:right="-8" w:firstLine="0"/>
        <w:jc w:val="center"/>
        <w:rPr>
          <w:rFonts w:ascii="Sylfaen" w:hAnsi="Sylfaen"/>
          <w:sz w:val="24"/>
          <w:szCs w:val="24"/>
          <w:lang w:val="hy-AM"/>
        </w:rPr>
      </w:pPr>
    </w:p>
    <w:p w:rsidR="007C7FDA" w:rsidRPr="000B347D" w:rsidRDefault="007C7FDA" w:rsidP="00F06666">
      <w:pPr>
        <w:pStyle w:val="Bodytext20"/>
        <w:shd w:val="clear" w:color="auto" w:fill="auto"/>
        <w:tabs>
          <w:tab w:val="left" w:pos="1134"/>
        </w:tabs>
        <w:spacing w:after="160" w:line="360" w:lineRule="auto"/>
        <w:ind w:right="-8" w:firstLine="0"/>
        <w:jc w:val="right"/>
        <w:rPr>
          <w:rFonts w:ascii="Sylfaen" w:hAnsi="Sylfaen"/>
          <w:sz w:val="24"/>
          <w:szCs w:val="24"/>
          <w:lang w:val="hy-AM"/>
        </w:rPr>
      </w:pPr>
      <w:r w:rsidRPr="000B347D">
        <w:rPr>
          <w:rStyle w:val="Headerorfooter4"/>
          <w:rFonts w:ascii="Sylfaen" w:hAnsi="Sylfaen"/>
          <w:sz w:val="24"/>
          <w:szCs w:val="24"/>
          <w:lang w:val="hy-AM"/>
        </w:rPr>
        <w:t>Աղյուսակ 15</w:t>
      </w:r>
    </w:p>
    <w:p w:rsidR="007C7FDA" w:rsidRPr="000B347D" w:rsidRDefault="007C7FDA" w:rsidP="00F06666">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 տեղեկությունների հարցում» (P.CP.03.TRN.008) ընդհանուր գործընթացի տրանզակցիայի նկարագրությունը</w:t>
      </w:r>
    </w:p>
    <w:tbl>
      <w:tblPr>
        <w:tblOverlap w:val="never"/>
        <w:tblW w:w="9779" w:type="dxa"/>
        <w:jc w:val="center"/>
        <w:tblInd w:w="-410" w:type="dxa"/>
        <w:tblLayout w:type="fixed"/>
        <w:tblCellMar>
          <w:left w:w="10" w:type="dxa"/>
          <w:right w:w="10" w:type="dxa"/>
        </w:tblCellMar>
        <w:tblLook w:val="0000" w:firstRow="0" w:lastRow="0" w:firstColumn="0" w:lastColumn="0" w:noHBand="0" w:noVBand="0"/>
      </w:tblPr>
      <w:tblGrid>
        <w:gridCol w:w="1120"/>
        <w:gridCol w:w="3264"/>
        <w:gridCol w:w="5395"/>
      </w:tblGrid>
      <w:tr w:rsidR="007C7FDA" w:rsidRPr="000B347D" w:rsidTr="00F06666">
        <w:trPr>
          <w:tblHeader/>
          <w:jc w:val="center"/>
        </w:trPr>
        <w:tc>
          <w:tcPr>
            <w:tcW w:w="112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Համարը՝</w:t>
            </w:r>
            <w:r w:rsidR="00F06666">
              <w:rPr>
                <w:rStyle w:val="Bodytext1210pt"/>
                <w:sz w:val="24"/>
                <w:szCs w:val="24"/>
                <w:lang w:val="en-US"/>
              </w:rPr>
              <w:t xml:space="preserve"> </w:t>
            </w:r>
            <w:r w:rsidRPr="000B347D">
              <w:rPr>
                <w:rStyle w:val="Bodytext1210pt"/>
                <w:sz w:val="24"/>
                <w:szCs w:val="24"/>
              </w:rPr>
              <w:t>ը/կ</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Պարտադիր տարր</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Նկարագրություն</w:t>
            </w:r>
          </w:p>
        </w:tc>
      </w:tr>
      <w:tr w:rsidR="007C7FDA" w:rsidRPr="000B347D" w:rsidTr="00F06666">
        <w:trPr>
          <w:tblHeader/>
          <w:jc w:val="center"/>
        </w:trPr>
        <w:tc>
          <w:tcPr>
            <w:tcW w:w="1120"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3264" w:type="dxa"/>
            <w:tcBorders>
              <w:top w:val="single" w:sz="4" w:space="0" w:color="auto"/>
              <w:lef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1</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Ծածկագրային նշագիր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P.CP.03.TRN.008</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անվանում</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հարցում</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ձ</w:t>
            </w:r>
            <w:r w:rsidR="00917CF1">
              <w:rPr>
                <w:rStyle w:val="Bodytext1210pt"/>
                <w:sz w:val="24"/>
                <w:szCs w:val="24"/>
              </w:rPr>
              <w:t>և</w:t>
            </w:r>
            <w:r w:rsidRPr="000B347D">
              <w:rPr>
                <w:rStyle w:val="Bodytext1210pt"/>
                <w:sz w:val="24"/>
                <w:szCs w:val="24"/>
              </w:rPr>
              <w:t>անմուշ</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փոխադարձ պարտավորություններ</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w:t>
            </w:r>
            <w:r w:rsidR="00805CE1">
              <w:rPr>
                <w:rStyle w:val="Bodytext1210pt"/>
                <w:sz w:val="24"/>
                <w:szCs w:val="24"/>
              </w:rPr>
              <w:t xml:space="preserve"> </w:t>
            </w:r>
            <w:r w:rsidRPr="000B347D">
              <w:rPr>
                <w:rStyle w:val="Bodytext1210pt"/>
                <w:sz w:val="24"/>
                <w:szCs w:val="24"/>
              </w:rPr>
              <w:t>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նախաձեռնող</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Սկզբնավորող</w:t>
            </w:r>
            <w:r w:rsidR="00805CE1">
              <w:rPr>
                <w:rStyle w:val="Bodytext1210pt"/>
                <w:sz w:val="24"/>
                <w:szCs w:val="24"/>
              </w:rPr>
              <w:t xml:space="preserve"> </w:t>
            </w:r>
            <w:r w:rsidRPr="000B347D">
              <w:rPr>
                <w:rStyle w:val="Bodytext1210pt"/>
                <w:sz w:val="24"/>
                <w:szCs w:val="24"/>
              </w:rPr>
              <w:t>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տեղեկությունների հարցում</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ռեսպոնդենտ</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 xml:space="preserve">տեղեկությունների մշակում </w:t>
            </w:r>
            <w:r w:rsidR="00917CF1">
              <w:rPr>
                <w:rStyle w:val="Bodytext1210pt"/>
                <w:sz w:val="24"/>
                <w:szCs w:val="24"/>
              </w:rPr>
              <w:t>և</w:t>
            </w:r>
            <w:r w:rsidRPr="000B347D">
              <w:rPr>
                <w:rStyle w:val="Bodytext1210pt"/>
                <w:sz w:val="24"/>
                <w:szCs w:val="24"/>
              </w:rPr>
              <w:t xml:space="preserve"> ներկայացում</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8</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կատարման արդյունք</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ավարտելու վերաբերյալ</w:t>
            </w:r>
            <w:r w:rsidR="00805CE1">
              <w:rPr>
                <w:rStyle w:val="Bodytext1210pt"/>
                <w:sz w:val="24"/>
                <w:szCs w:val="24"/>
              </w:rPr>
              <w:t xml:space="preserve"> </w:t>
            </w:r>
            <w:r w:rsidRPr="000B347D">
              <w:rPr>
                <w:rStyle w:val="Bodytext1210pt"/>
                <w:sz w:val="24"/>
                <w:szCs w:val="24"/>
              </w:rPr>
              <w:t>տեղեկությունները</w:t>
            </w:r>
            <w:r w:rsidR="00805CE1">
              <w:rPr>
                <w:rStyle w:val="Bodytext1210pt"/>
                <w:sz w:val="24"/>
                <w:szCs w:val="24"/>
              </w:rPr>
              <w:t xml:space="preserve"> </w:t>
            </w:r>
            <w:r w:rsidRPr="000B347D">
              <w:rPr>
                <w:rStyle w:val="Bodytext1210pt"/>
                <w:sz w:val="24"/>
                <w:szCs w:val="24"/>
              </w:rPr>
              <w:t>բացակայում են</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ներմուծման (արտահանման) վերաբերյալ տեղեկություններ (P.CP.03.BEN.001)՝ ավարտելու</w:t>
            </w:r>
            <w:r w:rsidR="00805CE1">
              <w:rPr>
                <w:rStyle w:val="Bodytext1210pt"/>
                <w:sz w:val="24"/>
                <w:szCs w:val="24"/>
              </w:rPr>
              <w:t xml:space="preserve"> </w:t>
            </w:r>
            <w:r w:rsidRPr="000B347D">
              <w:rPr>
                <w:rStyle w:val="Bodytext1210pt"/>
                <w:sz w:val="24"/>
                <w:szCs w:val="24"/>
              </w:rPr>
              <w:t>վերաբերյալ տեղեկությունները ներկայացված են</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ստացումը հաստատելու</w:t>
            </w:r>
            <w:r w:rsidR="00805CE1">
              <w:rPr>
                <w:rStyle w:val="Bodytext1210pt"/>
                <w:sz w:val="24"/>
                <w:szCs w:val="24"/>
              </w:rPr>
              <w:t xml:space="preserve"> </w:t>
            </w:r>
            <w:r w:rsidRPr="000B347D">
              <w:rPr>
                <w:rStyle w:val="Bodytext1210pt"/>
                <w:sz w:val="24"/>
                <w:szCs w:val="24"/>
              </w:rPr>
              <w:t>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մշակման ընդունումը</w:t>
            </w:r>
            <w:r w:rsidR="00805CE1">
              <w:rPr>
                <w:rStyle w:val="Bodytext1210pt"/>
                <w:sz w:val="24"/>
                <w:szCs w:val="24"/>
              </w:rPr>
              <w:t xml:space="preserve"> </w:t>
            </w:r>
            <w:r w:rsidRPr="000B347D">
              <w:rPr>
                <w:rStyle w:val="Bodytext1210pt"/>
                <w:sz w:val="24"/>
                <w:szCs w:val="24"/>
              </w:rPr>
              <w:t>հաստատելու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30 վայրկյան</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պատասխանի սպասելու ժամանակը</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1 րոպե</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ավտորիզացման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այո</w:t>
            </w:r>
          </w:p>
        </w:tc>
      </w:tr>
      <w:tr w:rsidR="007C7FDA" w:rsidRPr="000B347D" w:rsidTr="00F06666">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կրկնությունների քանակ</w:t>
            </w: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2 անգամ</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vMerge w:val="restart"/>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սկզբնավորող հաղորդագրություն</w:t>
            </w:r>
          </w:p>
        </w:tc>
        <w:tc>
          <w:tcPr>
            <w:tcW w:w="5395" w:type="dxa"/>
            <w:vMerge w:val="restart"/>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Style w:val="Bodytext1210pt"/>
                <w:sz w:val="24"/>
                <w:szCs w:val="24"/>
              </w:rPr>
            </w:pPr>
            <w:r w:rsidRPr="000B347D">
              <w:rPr>
                <w:rStyle w:val="Bodytext1210pt"/>
                <w:sz w:val="24"/>
                <w:szCs w:val="24"/>
              </w:rPr>
              <w:t>ՄՓՏՄ-ի ժամանակավոր ներմուծումն (արտահանումն) ավարտելու վերաբերյալ տեղեկությունների բացակայության մասին հարցում</w:t>
            </w:r>
          </w:p>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(P.CP.03.MSG.010)</w:t>
            </w: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vMerge/>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p>
        </w:tc>
        <w:tc>
          <w:tcPr>
            <w:tcW w:w="5395" w:type="dxa"/>
            <w:vMerge/>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p>
        </w:tc>
      </w:tr>
      <w:tr w:rsidR="007C7FDA" w:rsidRPr="000B347D" w:rsidTr="00F06666">
        <w:trPr>
          <w:jc w:val="center"/>
        </w:trPr>
        <w:tc>
          <w:tcPr>
            <w:tcW w:w="1120" w:type="dxa"/>
            <w:vMerge w:val="restart"/>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vMerge w:val="restart"/>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պատասխան հաղորդագրություն</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ժամանակավոր ներմուծումն (արտահանումն) ավարտելու վերաբերյալ հարցված տեղեկություններ (P.CP.03.MSG.011)</w:t>
            </w:r>
          </w:p>
        </w:tc>
      </w:tr>
      <w:tr w:rsidR="007C7FDA" w:rsidRPr="000B347D" w:rsidTr="00F06666">
        <w:trPr>
          <w:jc w:val="center"/>
        </w:trPr>
        <w:tc>
          <w:tcPr>
            <w:tcW w:w="1120" w:type="dxa"/>
            <w:vMerge/>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vMerge/>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Style w:val="Bodytext1210pt"/>
                <w:sz w:val="24"/>
                <w:szCs w:val="24"/>
              </w:rPr>
            </w:pP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tabs>
                <w:tab w:val="left" w:pos="1134"/>
              </w:tabs>
              <w:spacing w:after="120" w:line="240" w:lineRule="auto"/>
              <w:ind w:right="-6"/>
              <w:rPr>
                <w:rStyle w:val="Bodytext1210pt"/>
                <w:sz w:val="24"/>
                <w:szCs w:val="24"/>
              </w:rPr>
            </w:pPr>
            <w:r w:rsidRPr="000B347D">
              <w:rPr>
                <w:rStyle w:val="Bodytext1210pt"/>
                <w:sz w:val="24"/>
                <w:szCs w:val="24"/>
              </w:rPr>
              <w:t>տեղեկությունների բացակայության վերաբերյալ ծանուցում (P.CP.03.MSG.012)</w:t>
            </w:r>
          </w:p>
        </w:tc>
      </w:tr>
      <w:tr w:rsidR="007C7FDA" w:rsidRPr="000B347D" w:rsidTr="00F06666">
        <w:trPr>
          <w:jc w:val="center"/>
        </w:trPr>
        <w:tc>
          <w:tcPr>
            <w:tcW w:w="1120"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3264"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հաղորդագրությունների պարամետրեր՝</w:t>
            </w:r>
          </w:p>
        </w:tc>
        <w:tc>
          <w:tcPr>
            <w:tcW w:w="5395" w:type="dxa"/>
            <w:tcBorders>
              <w:top w:val="single" w:sz="4" w:space="0" w:color="auto"/>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F06666">
        <w:trPr>
          <w:jc w:val="center"/>
        </w:trPr>
        <w:tc>
          <w:tcPr>
            <w:tcW w:w="1120" w:type="dxa"/>
            <w:tcBorders>
              <w:left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rPr>
            </w:pPr>
            <w:r w:rsidRPr="000B347D">
              <w:rPr>
                <w:rStyle w:val="Bodytext1210pt"/>
                <w:sz w:val="24"/>
                <w:szCs w:val="24"/>
              </w:rPr>
              <w:t>ԷԹՍ-ի հատկանիշ</w:t>
            </w:r>
          </w:p>
        </w:tc>
        <w:tc>
          <w:tcPr>
            <w:tcW w:w="5395" w:type="dxa"/>
            <w:tcBorders>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ոչ</w:t>
            </w:r>
          </w:p>
        </w:tc>
      </w:tr>
      <w:tr w:rsidR="007C7FDA" w:rsidRPr="000B347D" w:rsidTr="00F06666">
        <w:trPr>
          <w:jc w:val="center"/>
        </w:trPr>
        <w:tc>
          <w:tcPr>
            <w:tcW w:w="1120" w:type="dxa"/>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jc w:val="center"/>
            </w:pPr>
          </w:p>
        </w:tc>
        <w:tc>
          <w:tcPr>
            <w:tcW w:w="3264" w:type="dxa"/>
            <w:tcBorders>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left="504" w:right="-6"/>
              <w:rPr>
                <w:rFonts w:ascii="Sylfaen" w:hAnsi="Sylfaen"/>
                <w:sz w:val="24"/>
                <w:szCs w:val="24"/>
                <w:lang w:val="hy-AM"/>
              </w:rPr>
            </w:pPr>
            <w:r w:rsidRPr="000B347D">
              <w:rPr>
                <w:rStyle w:val="Bodytext1210pt"/>
                <w:sz w:val="24"/>
                <w:szCs w:val="24"/>
              </w:rPr>
              <w:t>սխալ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7C7FDA" w:rsidRPr="000B347D" w:rsidRDefault="007C7FDA" w:rsidP="004B6E35">
      <w:pPr>
        <w:pStyle w:val="Tablecaption0"/>
        <w:shd w:val="clear" w:color="auto" w:fill="auto"/>
        <w:tabs>
          <w:tab w:val="left" w:pos="1134"/>
        </w:tabs>
        <w:spacing w:after="160" w:line="360" w:lineRule="auto"/>
        <w:ind w:right="-8"/>
        <w:jc w:val="both"/>
        <w:rPr>
          <w:rFonts w:ascii="Sylfaen" w:hAnsi="Sylfaen"/>
          <w:sz w:val="24"/>
          <w:szCs w:val="24"/>
          <w:lang w:val="hy-AM"/>
        </w:rPr>
      </w:pPr>
    </w:p>
    <w:p w:rsidR="007C7FDA" w:rsidRPr="000B347D" w:rsidRDefault="007C7FDA" w:rsidP="00CC6E37">
      <w:pPr>
        <w:pStyle w:val="Tablecaption0"/>
        <w:shd w:val="clear" w:color="auto" w:fill="auto"/>
        <w:tabs>
          <w:tab w:val="left" w:pos="1134"/>
        </w:tabs>
        <w:spacing w:after="160" w:line="360" w:lineRule="auto"/>
        <w:ind w:right="-8"/>
      </w:pPr>
      <w:r w:rsidRPr="000B347D">
        <w:rPr>
          <w:rFonts w:ascii="Sylfaen" w:hAnsi="Sylfaen"/>
          <w:sz w:val="24"/>
          <w:szCs w:val="24"/>
          <w:lang w:val="hy-AM"/>
        </w:rPr>
        <w:t>VIII. Արտակարգ իրավիճակներում գործողությունների</w:t>
      </w:r>
      <w:r w:rsidR="00805CE1">
        <w:rPr>
          <w:rFonts w:ascii="Sylfaen" w:hAnsi="Sylfaen"/>
          <w:sz w:val="24"/>
          <w:szCs w:val="24"/>
          <w:lang w:val="hy-AM"/>
        </w:rPr>
        <w:t xml:space="preserve"> </w:t>
      </w:r>
      <w:r w:rsidRPr="000B347D">
        <w:rPr>
          <w:rFonts w:ascii="Sylfaen" w:hAnsi="Sylfaen"/>
          <w:sz w:val="24"/>
          <w:szCs w:val="24"/>
          <w:lang w:val="hy-AM"/>
        </w:rPr>
        <w:t>կարգը</w:t>
      </w:r>
    </w:p>
    <w:p w:rsidR="007C7FDA" w:rsidRPr="000B347D" w:rsidRDefault="007C7FDA" w:rsidP="00F0666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26.</w:t>
      </w:r>
      <w:r w:rsidR="00F06666" w:rsidRPr="001B6343">
        <w:rPr>
          <w:rFonts w:ascii="Sylfaen" w:hAnsi="Sylfaen"/>
          <w:sz w:val="24"/>
          <w:szCs w:val="24"/>
          <w:lang w:val="hy-AM"/>
        </w:rPr>
        <w:tab/>
      </w:r>
      <w:r w:rsidRPr="000B347D">
        <w:rPr>
          <w:rFonts w:ascii="Sylfaen" w:hAnsi="Sylfaen"/>
          <w:sz w:val="24"/>
          <w:szCs w:val="24"/>
          <w:lang w:val="hy-AM"/>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w:t>
      </w:r>
      <w:r w:rsidR="002908AA">
        <w:rPr>
          <w:rFonts w:ascii="Sylfaen" w:hAnsi="Sylfaen"/>
          <w:sz w:val="24"/>
          <w:szCs w:val="24"/>
          <w:lang w:val="hy-AM"/>
        </w:rPr>
        <w:t>:</w:t>
      </w:r>
      <w:r w:rsidRPr="000B347D">
        <w:rPr>
          <w:rFonts w:ascii="Sylfaen" w:hAnsi="Sylfaen"/>
          <w:sz w:val="24"/>
          <w:szCs w:val="24"/>
          <w:lang w:val="hy-AM"/>
        </w:rPr>
        <w:t xml:space="preserve"> Արտակարգ իրավիճակներն առաջանում են տեխնիկական խափանումների ժամանակ, սպասման ժամանակը լրանալուց հետո </w:t>
      </w:r>
      <w:r w:rsidR="00917CF1">
        <w:rPr>
          <w:rFonts w:ascii="Sylfaen" w:hAnsi="Sylfaen"/>
          <w:sz w:val="24"/>
          <w:szCs w:val="24"/>
          <w:lang w:val="hy-AM"/>
        </w:rPr>
        <w:t>և</w:t>
      </w:r>
      <w:r w:rsidRPr="000B347D">
        <w:rPr>
          <w:rFonts w:ascii="Sylfaen" w:hAnsi="Sylfaen"/>
          <w:sz w:val="24"/>
          <w:szCs w:val="24"/>
          <w:lang w:val="hy-AM"/>
        </w:rPr>
        <w:t xml:space="preserve"> այլ դեպքերում</w:t>
      </w:r>
      <w:r w:rsidR="002908AA">
        <w:rPr>
          <w:rFonts w:ascii="Sylfaen" w:hAnsi="Sylfaen"/>
          <w:sz w:val="24"/>
          <w:szCs w:val="24"/>
          <w:lang w:val="hy-AM"/>
        </w:rPr>
        <w:t>:</w:t>
      </w:r>
      <w:r w:rsidR="00805CE1">
        <w:rPr>
          <w:rFonts w:ascii="Sylfaen" w:hAnsi="Sylfaen"/>
          <w:sz w:val="24"/>
          <w:szCs w:val="24"/>
          <w:lang w:val="hy-AM"/>
        </w:rPr>
        <w:t xml:space="preserve"> </w:t>
      </w:r>
      <w:r w:rsidRPr="000B347D">
        <w:rPr>
          <w:rFonts w:ascii="Sylfaen" w:hAnsi="Sylfaen"/>
          <w:sz w:val="24"/>
          <w:szCs w:val="24"/>
          <w:lang w:val="hy-AM"/>
        </w:rPr>
        <w:t xml:space="preserve">Ընդհանուր գործընթացի մասնակցի կողմից արտակարգ իրավիճակի </w:t>
      </w:r>
      <w:r w:rsidRPr="000B347D">
        <w:rPr>
          <w:rFonts w:ascii="Sylfaen" w:hAnsi="Sylfaen"/>
          <w:sz w:val="24"/>
          <w:szCs w:val="24"/>
          <w:lang w:val="hy-AM"/>
        </w:rPr>
        <w:lastRenderedPageBreak/>
        <w:t xml:space="preserve">առաջացման պատճառների վերաբերյալ մեկնաբանություններ </w:t>
      </w:r>
      <w:r w:rsidR="00917CF1">
        <w:rPr>
          <w:rFonts w:ascii="Sylfaen" w:hAnsi="Sylfaen"/>
          <w:sz w:val="24"/>
          <w:szCs w:val="24"/>
          <w:lang w:val="hy-AM"/>
        </w:rPr>
        <w:t>և</w:t>
      </w:r>
      <w:r w:rsidRPr="000B347D">
        <w:rPr>
          <w:rFonts w:ascii="Sylfaen" w:hAnsi="Sylfaen"/>
          <w:sz w:val="24"/>
          <w:szCs w:val="24"/>
          <w:lang w:val="hy-AM"/>
        </w:rPr>
        <w:t xml:space="preserve"> այն լուծելու վերաբերյալ առաջարկություններ ստանալու համար նախատեսված է արտաքին ու փոխադարձ առ</w:t>
      </w:r>
      <w:r w:rsidR="00917CF1">
        <w:rPr>
          <w:rFonts w:ascii="Sylfaen" w:hAnsi="Sylfaen"/>
          <w:sz w:val="24"/>
          <w:szCs w:val="24"/>
          <w:lang w:val="hy-AM"/>
        </w:rPr>
        <w:t>և</w:t>
      </w:r>
      <w:r w:rsidRPr="000B347D">
        <w:rPr>
          <w:rFonts w:ascii="Sylfaen" w:hAnsi="Sylfaen"/>
          <w:sz w:val="24"/>
          <w:szCs w:val="24"/>
          <w:lang w:val="hy-AM"/>
        </w:rPr>
        <w:t>տրի ինտեգրված տեղեկատվական համակարգի աջակցության ծառայություն համապատասխան հարցում ուղարկելու հնարավորություն</w:t>
      </w:r>
      <w:r w:rsidR="002908AA">
        <w:rPr>
          <w:rFonts w:ascii="Sylfaen" w:hAnsi="Sylfaen"/>
          <w:sz w:val="24"/>
          <w:szCs w:val="24"/>
          <w:lang w:val="hy-AM"/>
        </w:rPr>
        <w:t>:</w:t>
      </w:r>
      <w:r w:rsidR="00805CE1">
        <w:rPr>
          <w:rFonts w:ascii="Sylfaen" w:hAnsi="Sylfaen"/>
          <w:sz w:val="24"/>
          <w:szCs w:val="24"/>
          <w:lang w:val="hy-AM"/>
        </w:rPr>
        <w:t xml:space="preserve"> </w:t>
      </w:r>
      <w:r w:rsidRPr="000B347D">
        <w:rPr>
          <w:rFonts w:ascii="Sylfaen" w:hAnsi="Sylfaen"/>
          <w:sz w:val="24"/>
          <w:szCs w:val="24"/>
          <w:lang w:val="hy-AM"/>
        </w:rPr>
        <w:t>Արտակարգ իրավիճակը լուծելու վերաբերյալ ընդհանուր առաջարկությունները բերված են 16-րդ աղյուսակում</w:t>
      </w:r>
      <w:r w:rsidR="002908AA">
        <w:rPr>
          <w:rFonts w:ascii="Sylfaen" w:hAnsi="Sylfaen"/>
          <w:sz w:val="24"/>
          <w:szCs w:val="24"/>
          <w:lang w:val="hy-AM"/>
        </w:rPr>
        <w:t>:</w:t>
      </w:r>
    </w:p>
    <w:p w:rsidR="00416CED" w:rsidRDefault="007C7FDA" w:rsidP="00F06666">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0B347D">
        <w:rPr>
          <w:rFonts w:ascii="Sylfaen" w:hAnsi="Sylfaen"/>
          <w:sz w:val="24"/>
          <w:szCs w:val="24"/>
          <w:lang w:val="hy-AM"/>
        </w:rPr>
        <w:t>27.</w:t>
      </w:r>
      <w:r w:rsidR="00F06666" w:rsidRPr="001B6343">
        <w:rPr>
          <w:rFonts w:ascii="Sylfaen" w:hAnsi="Sylfaen"/>
          <w:sz w:val="24"/>
          <w:szCs w:val="24"/>
          <w:lang w:val="hy-AM"/>
        </w:rPr>
        <w:tab/>
      </w:r>
      <w:r w:rsidRPr="000B347D">
        <w:rPr>
          <w:rFonts w:ascii="Sylfaen" w:hAnsi="Sylfaen"/>
          <w:sz w:val="24"/>
          <w:szCs w:val="24"/>
          <w:lang w:val="hy-AM"/>
        </w:rPr>
        <w:t xml:space="preserve">Անդամ պետության լիազորված մարմինը կատարում է Էլեկտրոնային փաստաթղթերի </w:t>
      </w:r>
      <w:r w:rsidR="00917CF1">
        <w:rPr>
          <w:rFonts w:ascii="Sylfaen" w:hAnsi="Sylfaen"/>
          <w:sz w:val="24"/>
          <w:szCs w:val="24"/>
          <w:lang w:val="hy-AM"/>
        </w:rPr>
        <w:t>և</w:t>
      </w:r>
      <w:r w:rsidRPr="000B347D">
        <w:rPr>
          <w:rFonts w:ascii="Sylfaen" w:hAnsi="Sylfaen"/>
          <w:sz w:val="24"/>
          <w:szCs w:val="24"/>
          <w:lang w:val="hy-AM"/>
        </w:rPr>
        <w:t xml:space="preserve"> տեղեկությունների ձ</w:t>
      </w:r>
      <w:r w:rsidR="00917CF1">
        <w:rPr>
          <w:rFonts w:ascii="Sylfaen" w:hAnsi="Sylfaen"/>
          <w:sz w:val="24"/>
          <w:szCs w:val="24"/>
          <w:lang w:val="hy-AM"/>
        </w:rPr>
        <w:t>և</w:t>
      </w:r>
      <w:r w:rsidRPr="000B347D">
        <w:rPr>
          <w:rFonts w:ascii="Sylfaen" w:hAnsi="Sylfaen"/>
          <w:sz w:val="24"/>
          <w:szCs w:val="24"/>
          <w:lang w:val="hy-AM"/>
        </w:rPr>
        <w:t xml:space="preserve">աչափերի ու կառուցվածքների նկարագրությանը </w:t>
      </w:r>
      <w:r w:rsidR="00917CF1">
        <w:rPr>
          <w:rFonts w:ascii="Sylfaen" w:hAnsi="Sylfaen"/>
          <w:sz w:val="24"/>
          <w:szCs w:val="24"/>
          <w:lang w:val="hy-AM"/>
        </w:rPr>
        <w:t>և</w:t>
      </w:r>
      <w:r w:rsidRPr="000B347D">
        <w:rPr>
          <w:rFonts w:ascii="Sylfaen" w:hAnsi="Sylfaen"/>
          <w:sz w:val="24"/>
          <w:szCs w:val="24"/>
          <w:lang w:val="hy-AM"/>
        </w:rPr>
        <w:t xml:space="preserve"> սույն Կանոնակարգի IX բաժնում նշված տեղեկությունների </w:t>
      </w:r>
      <w:r w:rsidR="00917CF1">
        <w:rPr>
          <w:rFonts w:ascii="Sylfaen" w:hAnsi="Sylfaen"/>
          <w:sz w:val="24"/>
          <w:szCs w:val="24"/>
          <w:lang w:val="hy-AM"/>
        </w:rPr>
        <w:t>և</w:t>
      </w:r>
      <w:r w:rsidRPr="000B347D">
        <w:rPr>
          <w:rFonts w:ascii="Sylfaen" w:hAnsi="Sylfaen"/>
          <w:sz w:val="24"/>
          <w:szCs w:val="24"/>
          <w:lang w:val="hy-AM"/>
        </w:rPr>
        <w:t xml:space="preserve"> էլեկտրոնային փաստաթղթերի լրացման պահանջներին համապատասխանության մասով այն հաղորդագրության ստուգումը, որի կապակցությամբ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w:t>
      </w:r>
      <w:r w:rsidR="002908AA">
        <w:rPr>
          <w:rFonts w:ascii="Sylfaen" w:hAnsi="Sylfaen"/>
          <w:sz w:val="24"/>
          <w:szCs w:val="24"/>
          <w:lang w:val="hy-AM"/>
        </w:rPr>
        <w:t>:</w:t>
      </w:r>
      <w:r w:rsidRPr="000B347D">
        <w:rPr>
          <w:rFonts w:ascii="Sylfaen" w:hAnsi="Sylfaen"/>
          <w:sz w:val="24"/>
          <w:szCs w:val="24"/>
          <w:lang w:val="hy-AM"/>
        </w:rPr>
        <w:t xml:space="preserve"> Անհամապատասխանություն չհայտնաբերելու դեպքում անդամ պետության լիազորված մարմինը հաղորդագրություն է ուղարկում արտաքին ու փոխադարձ առ</w:t>
      </w:r>
      <w:r w:rsidR="00917CF1">
        <w:rPr>
          <w:rFonts w:ascii="Sylfaen" w:hAnsi="Sylfaen"/>
          <w:sz w:val="24"/>
          <w:szCs w:val="24"/>
          <w:lang w:val="hy-AM"/>
        </w:rPr>
        <w:t>և</w:t>
      </w:r>
      <w:r w:rsidRPr="000B347D">
        <w:rPr>
          <w:rFonts w:ascii="Sylfaen" w:hAnsi="Sylfaen"/>
          <w:sz w:val="24"/>
          <w:szCs w:val="24"/>
          <w:lang w:val="hy-AM"/>
        </w:rPr>
        <w:t>տրի ինտեգրված տեղեկատվական համակարգի աջակցության ծառայություն՝ այդ արտակարգ իրավիճակի նկարագրությամբ</w:t>
      </w:r>
      <w:r w:rsidR="002908AA">
        <w:rPr>
          <w:rFonts w:ascii="Sylfaen" w:hAnsi="Sylfaen"/>
          <w:sz w:val="24"/>
          <w:szCs w:val="24"/>
          <w:lang w:val="hy-AM"/>
        </w:rPr>
        <w:t>:</w:t>
      </w:r>
    </w:p>
    <w:p w:rsidR="00416CED" w:rsidRDefault="00416CED">
      <w:pPr>
        <w:widowControl/>
        <w:spacing w:after="200" w:line="276" w:lineRule="auto"/>
        <w:rPr>
          <w:rFonts w:eastAsiaTheme="minorHAnsi" w:cstheme="minorBidi"/>
          <w:color w:val="auto"/>
          <w:lang w:eastAsia="en-US" w:bidi="ar-SA"/>
        </w:rPr>
      </w:pPr>
      <w:r>
        <w:br w:type="page"/>
      </w:r>
    </w:p>
    <w:p w:rsidR="007C7FDA" w:rsidRPr="000B347D" w:rsidRDefault="007C7FDA" w:rsidP="00F06666">
      <w:pPr>
        <w:pStyle w:val="Tablecaption0"/>
        <w:shd w:val="clear" w:color="auto" w:fill="auto"/>
        <w:tabs>
          <w:tab w:val="left" w:pos="1134"/>
        </w:tabs>
        <w:spacing w:after="160" w:line="360" w:lineRule="auto"/>
        <w:ind w:right="-8"/>
        <w:jc w:val="right"/>
      </w:pPr>
      <w:r w:rsidRPr="000B347D">
        <w:rPr>
          <w:rFonts w:ascii="Sylfaen" w:hAnsi="Sylfaen"/>
          <w:sz w:val="24"/>
          <w:szCs w:val="24"/>
        </w:rPr>
        <w:lastRenderedPageBreak/>
        <w:t>Աղյուսակ 16</w:t>
      </w:r>
    </w:p>
    <w:p w:rsidR="007C7FDA" w:rsidRPr="000B347D" w:rsidRDefault="007C7FDA" w:rsidP="00F06666">
      <w:pPr>
        <w:pStyle w:val="Tablecaption0"/>
        <w:shd w:val="clear" w:color="auto" w:fill="auto"/>
        <w:tabs>
          <w:tab w:val="left" w:pos="1134"/>
        </w:tabs>
        <w:spacing w:after="160" w:line="360" w:lineRule="auto"/>
        <w:ind w:right="-8"/>
        <w:rPr>
          <w:rFonts w:ascii="Sylfaen" w:hAnsi="Sylfaen"/>
          <w:sz w:val="24"/>
          <w:szCs w:val="24"/>
        </w:rPr>
      </w:pPr>
      <w:r w:rsidRPr="000B347D">
        <w:rPr>
          <w:rFonts w:ascii="Sylfaen" w:hAnsi="Sylfaen"/>
          <w:sz w:val="24"/>
          <w:szCs w:val="24"/>
        </w:rPr>
        <w:t>Գործողություններն արտակարգ իրավիճակների ժամանակ</w:t>
      </w:r>
    </w:p>
    <w:tbl>
      <w:tblPr>
        <w:tblOverlap w:val="never"/>
        <w:tblW w:w="9371" w:type="dxa"/>
        <w:jc w:val="center"/>
        <w:tblLayout w:type="fixed"/>
        <w:tblCellMar>
          <w:left w:w="10" w:type="dxa"/>
          <w:right w:w="10" w:type="dxa"/>
        </w:tblCellMar>
        <w:tblLook w:val="0020" w:firstRow="1" w:lastRow="0" w:firstColumn="0" w:lastColumn="0" w:noHBand="0" w:noVBand="0"/>
      </w:tblPr>
      <w:tblGrid>
        <w:gridCol w:w="1709"/>
        <w:gridCol w:w="2266"/>
        <w:gridCol w:w="2554"/>
        <w:gridCol w:w="2842"/>
      </w:tblGrid>
      <w:tr w:rsidR="007C7FDA" w:rsidRPr="000B347D" w:rsidTr="006049DE">
        <w:trPr>
          <w:tblHeader/>
          <w:jc w:val="center"/>
        </w:trPr>
        <w:tc>
          <w:tcPr>
            <w:tcW w:w="1709"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Արտակարգ իրավիճակի ծածկագիր</w:t>
            </w:r>
          </w:p>
        </w:tc>
        <w:tc>
          <w:tcPr>
            <w:tcW w:w="2266"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Արտակարգ իրավիճակի նկարագրություն</w:t>
            </w:r>
          </w:p>
        </w:tc>
        <w:tc>
          <w:tcPr>
            <w:tcW w:w="2554"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Արտակարգ իրավիճակի պատճառներ</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Արտակարգ իրավիճակ առաջանալու դեպքում գործողությունների նկարագրություն</w:t>
            </w:r>
          </w:p>
        </w:tc>
      </w:tr>
      <w:tr w:rsidR="007C7FDA" w:rsidRPr="000B347D" w:rsidTr="006049DE">
        <w:trPr>
          <w:tblHeader/>
          <w:jc w:val="center"/>
        </w:trPr>
        <w:tc>
          <w:tcPr>
            <w:tcW w:w="1709"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1</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Fonts w:ascii="Sylfaen" w:hAnsi="Sylfaen"/>
                <w:sz w:val="24"/>
                <w:szCs w:val="24"/>
              </w:rPr>
              <w:t>2</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3</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r>
      <w:tr w:rsidR="007C7FDA" w:rsidRPr="000B347D" w:rsidTr="006049DE">
        <w:trPr>
          <w:trHeight w:val="634"/>
          <w:jc w:val="center"/>
        </w:trPr>
        <w:tc>
          <w:tcPr>
            <w:tcW w:w="1709" w:type="dxa"/>
            <w:vMerge w:val="restart"/>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P.EXC.002</w:t>
            </w:r>
          </w:p>
        </w:tc>
        <w:tc>
          <w:tcPr>
            <w:tcW w:w="2266" w:type="dxa"/>
            <w:vMerge w:val="restart"/>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երկկողմանի տրանզակցիայի նախաձեռնողը կրկնությունների համաձայնեցված քանակը</w:t>
            </w:r>
            <w:r w:rsidR="00805CE1">
              <w:rPr>
                <w:rStyle w:val="Bodytext1210pt"/>
                <w:sz w:val="24"/>
                <w:szCs w:val="24"/>
              </w:rPr>
              <w:t xml:space="preserve"> </w:t>
            </w:r>
            <w:r w:rsidRPr="000B347D">
              <w:rPr>
                <w:rStyle w:val="Bodytext1210pt"/>
                <w:sz w:val="24"/>
                <w:szCs w:val="24"/>
              </w:rPr>
              <w:t>լրանալուց հետո հաղորդագրություն- պատասխան</w:t>
            </w:r>
            <w:r w:rsidRPr="000B347D" w:rsidDel="00385A94">
              <w:rPr>
                <w:rStyle w:val="Bodytext1210pt"/>
                <w:sz w:val="24"/>
                <w:szCs w:val="24"/>
              </w:rPr>
              <w:t xml:space="preserve"> </w:t>
            </w:r>
            <w:r w:rsidRPr="000B347D">
              <w:rPr>
                <w:rStyle w:val="Bodytext1210pt"/>
                <w:sz w:val="24"/>
                <w:szCs w:val="24"/>
              </w:rPr>
              <w:t xml:space="preserve">չի ստացել </w:t>
            </w:r>
          </w:p>
        </w:tc>
        <w:tc>
          <w:tcPr>
            <w:tcW w:w="2554" w:type="dxa"/>
            <w:vMerge w:val="restart"/>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տրանսպորտային համակարգում տեխնիկական խափանումներ կամ ծրագրային ապահովման համակարգային սխալ </w:t>
            </w:r>
          </w:p>
        </w:tc>
        <w:tc>
          <w:tcPr>
            <w:tcW w:w="2842" w:type="dxa"/>
            <w:vMerge w:val="restart"/>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անհրաժեշտ է հարցում ուղարկել ազգային հատվածի տեխնիկական աջակցման այն ծառայություն, որում այդ հաղորդագրությունը ձ</w:t>
            </w:r>
            <w:r w:rsidR="00917CF1">
              <w:rPr>
                <w:rStyle w:val="Bodytext1210pt"/>
                <w:sz w:val="24"/>
                <w:szCs w:val="24"/>
              </w:rPr>
              <w:t>և</w:t>
            </w:r>
            <w:r w:rsidRPr="000B347D">
              <w:rPr>
                <w:rStyle w:val="Bodytext1210pt"/>
                <w:sz w:val="24"/>
                <w:szCs w:val="24"/>
              </w:rPr>
              <w:t>ավորվել է</w:t>
            </w: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val="restart"/>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P.EXC.004</w:t>
            </w:r>
          </w:p>
        </w:tc>
        <w:tc>
          <w:tcPr>
            <w:tcW w:w="2266" w:type="dxa"/>
            <w:vMerge w:val="restart"/>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ընդհանուր գործընթացի տրանզակցիայի նախաձեռնողն ստացել է սխալի վերաբերյալ ծանուցում</w:t>
            </w:r>
          </w:p>
        </w:tc>
        <w:tc>
          <w:tcPr>
            <w:tcW w:w="2554" w:type="dxa"/>
            <w:vMerge w:val="restart"/>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տեղեկատուներն ու դասակարգիչները չեն սինխրոնիզացվել, կամ չեն թարմացվել էլեկտրոնային փաստաթղթերի (տեղեկությունների) XML- սխեմաները</w:t>
            </w:r>
          </w:p>
        </w:tc>
        <w:tc>
          <w:tcPr>
            <w:tcW w:w="2842" w:type="dxa"/>
            <w:vMerge w:val="restart"/>
            <w:tcBorders>
              <w:top w:val="single" w:sz="4" w:space="0" w:color="auto"/>
              <w:left w:val="single" w:sz="4" w:space="0" w:color="auto"/>
              <w:right w:val="single" w:sz="4" w:space="0" w:color="auto"/>
            </w:tcBorders>
            <w:shd w:val="clear" w:color="auto" w:fill="FFFFFF"/>
          </w:tcPr>
          <w:p w:rsidR="00F83312" w:rsidRDefault="007C7FDA" w:rsidP="008C3D50">
            <w:pPr>
              <w:pStyle w:val="Bodytext120"/>
              <w:shd w:val="clear" w:color="auto" w:fill="auto"/>
              <w:tabs>
                <w:tab w:val="left" w:pos="1134"/>
              </w:tabs>
              <w:spacing w:after="120" w:line="240" w:lineRule="auto"/>
              <w:ind w:right="-6"/>
              <w:rPr>
                <w:rStyle w:val="Bodytext1210pt"/>
                <w:sz w:val="24"/>
                <w:szCs w:val="24"/>
              </w:rPr>
            </w:pPr>
            <w:r w:rsidRPr="000B347D">
              <w:rPr>
                <w:rStyle w:val="Bodytext1210pt"/>
                <w:sz w:val="24"/>
                <w:szCs w:val="24"/>
              </w:rPr>
              <w:t>ընդհանուր գործընթացի տրանզակցիայի նախաձեռնողին անհրաժեշտ է սինխրոնիզացնել օգտագործվող տեղեկատուներն ու դասակարգիչները</w:t>
            </w:r>
            <w:r w:rsidR="00805CE1">
              <w:rPr>
                <w:rStyle w:val="Bodytext1210pt"/>
                <w:sz w:val="24"/>
                <w:szCs w:val="24"/>
              </w:rPr>
              <w:t xml:space="preserve"> </w:t>
            </w:r>
            <w:r w:rsidRPr="000B347D">
              <w:rPr>
                <w:rStyle w:val="Bodytext1210pt"/>
                <w:sz w:val="24"/>
                <w:szCs w:val="24"/>
              </w:rPr>
              <w:t>կամ թարմացնել էլեկտրոնային</w:t>
            </w:r>
            <w:r w:rsidR="00805CE1">
              <w:rPr>
                <w:rStyle w:val="Bodytext1210pt"/>
                <w:sz w:val="24"/>
                <w:szCs w:val="24"/>
              </w:rPr>
              <w:t xml:space="preserve"> </w:t>
            </w:r>
            <w:r w:rsidRPr="000B347D">
              <w:rPr>
                <w:rStyle w:val="Bodytext1210pt"/>
                <w:sz w:val="24"/>
                <w:szCs w:val="24"/>
              </w:rPr>
              <w:t>փաստաթղթերի (տեղեկությունների )</w:t>
            </w:r>
            <w:r w:rsidR="00805CE1">
              <w:rPr>
                <w:rStyle w:val="Bodytext1210pt"/>
                <w:sz w:val="24"/>
                <w:szCs w:val="24"/>
              </w:rPr>
              <w:t xml:space="preserve"> </w:t>
            </w:r>
            <w:r w:rsidRPr="000B347D">
              <w:rPr>
                <w:rStyle w:val="Bodytext1210pt"/>
                <w:sz w:val="24"/>
                <w:szCs w:val="24"/>
              </w:rPr>
              <w:t>XML- սխեմաները</w:t>
            </w:r>
            <w:r w:rsidR="00F83312">
              <w:rPr>
                <w:rStyle w:val="Bodytext1210pt"/>
                <w:sz w:val="24"/>
                <w:szCs w:val="24"/>
              </w:rPr>
              <w:t>:</w:t>
            </w:r>
          </w:p>
          <w:p w:rsidR="007C7FDA" w:rsidRPr="00F83312" w:rsidRDefault="007C7FDA" w:rsidP="008C3D50">
            <w:pPr>
              <w:pStyle w:val="Bodytext120"/>
              <w:shd w:val="clear" w:color="auto" w:fill="auto"/>
              <w:tabs>
                <w:tab w:val="left" w:pos="1134"/>
              </w:tabs>
              <w:spacing w:after="120" w:line="240" w:lineRule="auto"/>
              <w:ind w:right="-6"/>
              <w:rPr>
                <w:rFonts w:ascii="Sylfaen" w:hAnsi="Sylfaen"/>
                <w:sz w:val="24"/>
                <w:szCs w:val="24"/>
                <w:lang w:val="hy-AM"/>
              </w:rPr>
            </w:pPr>
            <w:r w:rsidRPr="000B347D">
              <w:rPr>
                <w:rStyle w:val="Bodytext1210pt"/>
                <w:sz w:val="24"/>
                <w:szCs w:val="24"/>
              </w:rPr>
              <w:t xml:space="preserve">Տեղեկատուներն ու դասակարգիչները սինխրոնիզացված լինելու, էլեկտրոնային փաստաթղթերի (տեղեկությունների) XML- սխեմաները թարմացված լինելու </w:t>
            </w:r>
            <w:r w:rsidRPr="000B347D">
              <w:rPr>
                <w:rStyle w:val="Bodytext1210pt"/>
                <w:sz w:val="24"/>
                <w:szCs w:val="24"/>
              </w:rPr>
              <w:lastRenderedPageBreak/>
              <w:t>դեպքում անհրաժեշտ է հարցում ուղարկել ընդունող մասնակցի աջակցման ծառայություն</w:t>
            </w: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r w:rsidR="007C7FDA" w:rsidRPr="000B347D" w:rsidTr="006049DE">
        <w:trPr>
          <w:trHeight w:val="634"/>
          <w:jc w:val="center"/>
        </w:trPr>
        <w:tc>
          <w:tcPr>
            <w:tcW w:w="1709" w:type="dxa"/>
            <w:vMerge/>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pPr>
          </w:p>
        </w:tc>
        <w:tc>
          <w:tcPr>
            <w:tcW w:w="2266" w:type="dxa"/>
            <w:vMerge/>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pPr>
          </w:p>
        </w:tc>
        <w:tc>
          <w:tcPr>
            <w:tcW w:w="2554" w:type="dxa"/>
            <w:vMerge/>
            <w:tcBorders>
              <w:left w:val="single" w:sz="4" w:space="0" w:color="auto"/>
              <w:bottom w:val="single" w:sz="4" w:space="0" w:color="auto"/>
            </w:tcBorders>
            <w:shd w:val="clear" w:color="auto" w:fill="FFFFFF"/>
          </w:tcPr>
          <w:p w:rsidR="007C7FDA" w:rsidRPr="000B347D" w:rsidRDefault="007C7FDA" w:rsidP="008C3D50">
            <w:pPr>
              <w:tabs>
                <w:tab w:val="left" w:pos="1134"/>
              </w:tabs>
              <w:spacing w:after="120"/>
              <w:ind w:right="-6"/>
            </w:pPr>
          </w:p>
        </w:tc>
        <w:tc>
          <w:tcPr>
            <w:tcW w:w="2842" w:type="dxa"/>
            <w:vMerge/>
            <w:tcBorders>
              <w:left w:val="single" w:sz="4" w:space="0" w:color="auto"/>
              <w:bottom w:val="single" w:sz="4" w:space="0" w:color="auto"/>
              <w:right w:val="single" w:sz="4" w:space="0" w:color="auto"/>
            </w:tcBorders>
            <w:shd w:val="clear" w:color="auto" w:fill="FFFFFF"/>
          </w:tcPr>
          <w:p w:rsidR="007C7FDA" w:rsidRPr="000B347D" w:rsidRDefault="007C7FDA" w:rsidP="008C3D50">
            <w:pPr>
              <w:tabs>
                <w:tab w:val="left" w:pos="1134"/>
              </w:tabs>
              <w:spacing w:after="120"/>
              <w:ind w:right="-6"/>
            </w:pPr>
          </w:p>
        </w:tc>
      </w:tr>
    </w:tbl>
    <w:p w:rsidR="007C7FDA" w:rsidRPr="000B347D" w:rsidRDefault="007C7FDA" w:rsidP="004B6E35">
      <w:pPr>
        <w:tabs>
          <w:tab w:val="left" w:pos="1134"/>
        </w:tabs>
        <w:spacing w:after="160" w:line="360" w:lineRule="auto"/>
        <w:ind w:right="-8"/>
        <w:jc w:val="both"/>
      </w:pPr>
    </w:p>
    <w:p w:rsidR="007C7FDA" w:rsidRPr="000B347D" w:rsidRDefault="007C7FDA" w:rsidP="00416CED">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 xml:space="preserve">IX. Էլեկտրոնային փաստաթղթերի </w:t>
      </w:r>
      <w:r w:rsidR="00917CF1">
        <w:rPr>
          <w:rFonts w:ascii="Sylfaen" w:hAnsi="Sylfaen"/>
          <w:sz w:val="24"/>
          <w:szCs w:val="24"/>
          <w:lang w:val="hy-AM"/>
        </w:rPr>
        <w:t>և</w:t>
      </w:r>
      <w:r w:rsidRPr="000B347D">
        <w:rPr>
          <w:rFonts w:ascii="Sylfaen" w:hAnsi="Sylfaen"/>
          <w:sz w:val="24"/>
          <w:szCs w:val="24"/>
          <w:lang w:val="hy-AM"/>
        </w:rPr>
        <w:t xml:space="preserve"> տեղեկությունների լրացման պահանջները</w:t>
      </w:r>
    </w:p>
    <w:p w:rsidR="007C7FDA" w:rsidRPr="006049DE" w:rsidRDefault="007C7FDA" w:rsidP="004B6E35">
      <w:pPr>
        <w:pStyle w:val="Bodytext20"/>
        <w:shd w:val="clear" w:color="auto" w:fill="auto"/>
        <w:tabs>
          <w:tab w:val="left" w:pos="1134"/>
        </w:tabs>
        <w:spacing w:after="160" w:line="360" w:lineRule="auto"/>
        <w:ind w:right="-8" w:firstLine="0"/>
        <w:jc w:val="both"/>
        <w:rPr>
          <w:rFonts w:ascii="Sylfaen" w:hAnsi="Sylfaen"/>
          <w:sz w:val="24"/>
          <w:szCs w:val="24"/>
          <w:lang w:val="hy-AM"/>
        </w:rPr>
      </w:pPr>
      <w:r w:rsidRPr="000B347D">
        <w:rPr>
          <w:rFonts w:ascii="Sylfaen" w:hAnsi="Sylfaen"/>
          <w:sz w:val="24"/>
          <w:szCs w:val="24"/>
          <w:lang w:val="hy-AM"/>
        </w:rPr>
        <w:t>28. «ՄՓՏՄ-ի ժամանակավոր ներմուծումն (արտահանումն) ավարտելու վերաբերյալ տեղեկություններ» (P.CP.03.MSG.001)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 բերված են 17-րդ աղյուսակում</w:t>
      </w:r>
      <w:r w:rsidR="002908AA">
        <w:rPr>
          <w:rFonts w:ascii="Sylfaen" w:hAnsi="Sylfaen"/>
          <w:sz w:val="24"/>
          <w:szCs w:val="24"/>
          <w:lang w:val="hy-AM"/>
        </w:rPr>
        <w:t>:</w:t>
      </w:r>
    </w:p>
    <w:p w:rsidR="00416CED" w:rsidRDefault="00416CED" w:rsidP="006049DE">
      <w:pPr>
        <w:pStyle w:val="Bodytext20"/>
        <w:shd w:val="clear" w:color="auto" w:fill="auto"/>
        <w:tabs>
          <w:tab w:val="left" w:pos="1134"/>
        </w:tabs>
        <w:spacing w:after="160" w:line="360" w:lineRule="auto"/>
        <w:ind w:right="-8" w:firstLine="0"/>
        <w:jc w:val="right"/>
        <w:rPr>
          <w:rStyle w:val="Headerorfooter4"/>
          <w:rFonts w:ascii="Sylfaen" w:hAnsi="Sylfaen"/>
          <w:sz w:val="24"/>
          <w:szCs w:val="24"/>
          <w:lang w:val="hy-AM"/>
        </w:rPr>
      </w:pPr>
    </w:p>
    <w:p w:rsidR="007C7FDA" w:rsidRPr="001B6343" w:rsidRDefault="007C7FDA" w:rsidP="006049DE">
      <w:pPr>
        <w:pStyle w:val="Bodytext20"/>
        <w:shd w:val="clear" w:color="auto" w:fill="auto"/>
        <w:tabs>
          <w:tab w:val="left" w:pos="1134"/>
        </w:tabs>
        <w:spacing w:after="160" w:line="360" w:lineRule="auto"/>
        <w:ind w:right="-8" w:firstLine="0"/>
        <w:jc w:val="right"/>
        <w:rPr>
          <w:lang w:val="hy-AM"/>
        </w:rPr>
      </w:pPr>
      <w:r w:rsidRPr="000B347D">
        <w:rPr>
          <w:rStyle w:val="Headerorfooter4"/>
          <w:rFonts w:ascii="Sylfaen" w:hAnsi="Sylfaen"/>
          <w:sz w:val="24"/>
          <w:szCs w:val="24"/>
          <w:lang w:val="hy-AM"/>
        </w:rPr>
        <w:t>Աղյուսակ 17</w:t>
      </w:r>
    </w:p>
    <w:p w:rsidR="007C7FDA" w:rsidRPr="000B347D" w:rsidRDefault="007C7FDA" w:rsidP="006049DE">
      <w:pPr>
        <w:pStyle w:val="Bodytext20"/>
        <w:shd w:val="clear" w:color="auto" w:fill="auto"/>
        <w:tabs>
          <w:tab w:val="left" w:pos="1134"/>
        </w:tabs>
        <w:spacing w:after="160" w:line="360" w:lineRule="auto"/>
        <w:ind w:right="-8" w:firstLine="0"/>
        <w:rPr>
          <w:rFonts w:ascii="Sylfaen" w:hAnsi="Sylfaen"/>
          <w:sz w:val="24"/>
          <w:szCs w:val="24"/>
          <w:lang w:val="hy-AM"/>
        </w:rPr>
      </w:pPr>
      <w:r w:rsidRPr="000B347D">
        <w:rPr>
          <w:rFonts w:ascii="Sylfaen" w:hAnsi="Sylfaen"/>
          <w:sz w:val="24"/>
          <w:szCs w:val="24"/>
          <w:lang w:val="hy-AM"/>
        </w:rPr>
        <w:t>«ՄՓՏՄ-ի ժամանակավոր ներմուծումն (արտահանումն) ավարտելու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 (P.CP.03.MSG.001)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w:t>
      </w:r>
    </w:p>
    <w:tbl>
      <w:tblPr>
        <w:tblOverlap w:val="never"/>
        <w:tblW w:w="9586" w:type="dxa"/>
        <w:jc w:val="center"/>
        <w:tblLayout w:type="fixed"/>
        <w:tblCellMar>
          <w:left w:w="10" w:type="dxa"/>
          <w:right w:w="10" w:type="dxa"/>
        </w:tblCellMar>
        <w:tblLook w:val="0020" w:firstRow="1" w:lastRow="0" w:firstColumn="0" w:lastColumn="0" w:noHBand="0" w:noVBand="0"/>
      </w:tblPr>
      <w:tblGrid>
        <w:gridCol w:w="1445"/>
        <w:gridCol w:w="8141"/>
      </w:tblGrid>
      <w:tr w:rsidR="007C7FDA" w:rsidRPr="000B347D" w:rsidTr="006049DE">
        <w:trPr>
          <w:tblHeade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Պահանջի ծածկագիրը</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Պահանջի ձ</w:t>
            </w:r>
            <w:r w:rsidR="00917CF1">
              <w:rPr>
                <w:rStyle w:val="Bodytext1210pt"/>
                <w:sz w:val="24"/>
                <w:szCs w:val="24"/>
              </w:rPr>
              <w:t>և</w:t>
            </w:r>
            <w:r w:rsidRPr="000B347D">
              <w:rPr>
                <w:rStyle w:val="Bodytext1210pt"/>
                <w:sz w:val="24"/>
                <w:szCs w:val="24"/>
              </w:rPr>
              <w:t>ակերպումը</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էլեկտրոնային փաստաթուղթը (տեղեկությունները) պետք է պարունակի միայն մեկ «Տրանսպորտային միջոցի ժամանակավոր ներմուծումը (արտահանումը) ձ</w:t>
            </w:r>
            <w:r w:rsidR="00917CF1">
              <w:rPr>
                <w:rStyle w:val="Bodytext1210pt"/>
                <w:sz w:val="24"/>
                <w:szCs w:val="24"/>
              </w:rPr>
              <w:t>և</w:t>
            </w:r>
            <w:r w:rsidRPr="000B347D">
              <w:rPr>
                <w:rStyle w:val="Bodytext1210pt"/>
                <w:sz w:val="24"/>
                <w:szCs w:val="24"/>
              </w:rPr>
              <w:t>ակերպելու վերաբերյալ տեղեկություններ» (cacdo:TIE Procedure Details) վավերապայման</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2</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«Ժամանակավորապես ներմուծվող տրանսպորտային միջոց» </w:t>
            </w:r>
            <w:r w:rsidRPr="000B347D">
              <w:rPr>
                <w:rStyle w:val="Bodytext1210pt"/>
                <w:sz w:val="24"/>
                <w:szCs w:val="24"/>
              </w:rPr>
              <w:lastRenderedPageBreak/>
              <w:t xml:space="preserve">(cacdo:TITransportDetails) վավերապայմանը պետք է պարունակի այն տրանսպորտային միջոցների նույնականացման կամ գրանցման համարների վերաբերյալ տեղեկությունները, որոնց վերաբերյալ կատարվում է ժամանակավոր ներմուծումն ավարտելու գործառնութունը </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3</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«Տրանսպորտային միջոցի նույնականացման </w:t>
            </w:r>
            <w:r w:rsidR="00917CF1">
              <w:rPr>
                <w:rStyle w:val="Bodytext1210pt"/>
                <w:sz w:val="24"/>
                <w:szCs w:val="24"/>
              </w:rPr>
              <w:t>և</w:t>
            </w:r>
            <w:r w:rsidRPr="000B347D">
              <w:rPr>
                <w:rStyle w:val="Bodytext1210pt"/>
                <w:sz w:val="24"/>
                <w:szCs w:val="24"/>
              </w:rPr>
              <w:t xml:space="preserve"> գրանցման համարներ» (cacdo:TransportMeansId Details) վավերապայմանի կազմում պետք է լրացվեն հետ</w:t>
            </w:r>
            <w:r w:rsidR="00917CF1">
              <w:rPr>
                <w:rStyle w:val="Bodytext1210pt"/>
                <w:sz w:val="24"/>
                <w:szCs w:val="24"/>
              </w:rPr>
              <w:t>և</w:t>
            </w:r>
            <w:r w:rsidRPr="000B347D">
              <w:rPr>
                <w:rStyle w:val="Bodytext1210pt"/>
                <w:sz w:val="24"/>
                <w:szCs w:val="24"/>
              </w:rPr>
              <w:t>յալ վավերապայմաններից մեկը կամ մի քանիսը՝</w:t>
            </w:r>
            <w:r w:rsidR="00805CE1">
              <w:rPr>
                <w:rStyle w:val="Bodytext1210pt"/>
                <w:sz w:val="24"/>
                <w:szCs w:val="24"/>
              </w:rPr>
              <w:t xml:space="preserve"> </w:t>
            </w:r>
          </w:p>
          <w:p w:rsidR="007C7FDA" w:rsidRPr="000B347D" w:rsidRDefault="007C7FDA" w:rsidP="008C3D50">
            <w:pPr>
              <w:pStyle w:val="Bodytext120"/>
              <w:shd w:val="clear" w:color="auto" w:fill="auto"/>
              <w:tabs>
                <w:tab w:val="left" w:pos="1134"/>
              </w:tabs>
              <w:spacing w:after="120" w:line="240" w:lineRule="auto"/>
              <w:ind w:left="507" w:right="-6"/>
              <w:rPr>
                <w:rStyle w:val="Bodytext1210pt"/>
                <w:sz w:val="24"/>
                <w:szCs w:val="24"/>
              </w:rPr>
            </w:pPr>
            <w:r w:rsidRPr="000B347D">
              <w:rPr>
                <w:rStyle w:val="Bodytext1210pt"/>
                <w:sz w:val="24"/>
                <w:szCs w:val="24"/>
              </w:rPr>
              <w:t>«Տրանսպորտային միջոցի նույնականացման համար» (csdo:VehicleId)</w:t>
            </w:r>
          </w:p>
          <w:p w:rsidR="007C7FDA" w:rsidRPr="000B347D" w:rsidRDefault="007C7FDA" w:rsidP="008C3D50">
            <w:pPr>
              <w:pStyle w:val="Bodytext120"/>
              <w:shd w:val="clear" w:color="auto" w:fill="auto"/>
              <w:tabs>
                <w:tab w:val="left" w:pos="1134"/>
              </w:tabs>
              <w:spacing w:after="120" w:line="240" w:lineRule="auto"/>
              <w:ind w:left="507" w:right="-6"/>
              <w:rPr>
                <w:rStyle w:val="Bodytext1210pt"/>
                <w:sz w:val="24"/>
                <w:szCs w:val="24"/>
              </w:rPr>
            </w:pPr>
            <w:r w:rsidRPr="000B347D">
              <w:rPr>
                <w:rStyle w:val="Bodytext1210pt"/>
                <w:sz w:val="24"/>
                <w:szCs w:val="24"/>
              </w:rPr>
              <w:t>«Տրանսպորտային միջոցի թափքի նույնականացման համար» (csdo:VehicleBodyId)</w:t>
            </w:r>
          </w:p>
          <w:p w:rsidR="007C7FDA" w:rsidRPr="000B347D" w:rsidRDefault="007C7FDA" w:rsidP="008C3D50">
            <w:pPr>
              <w:pStyle w:val="Bodytext120"/>
              <w:shd w:val="clear" w:color="auto" w:fill="auto"/>
              <w:tabs>
                <w:tab w:val="left" w:pos="1134"/>
              </w:tabs>
              <w:spacing w:after="120" w:line="240" w:lineRule="auto"/>
              <w:ind w:left="507" w:right="-6"/>
              <w:rPr>
                <w:rFonts w:ascii="Sylfaen" w:hAnsi="Sylfaen"/>
                <w:sz w:val="24"/>
                <w:szCs w:val="24"/>
                <w:lang w:val="hy-AM"/>
              </w:rPr>
            </w:pPr>
            <w:r w:rsidRPr="000B347D">
              <w:rPr>
                <w:rStyle w:val="Bodytext1210pt"/>
                <w:sz w:val="24"/>
                <w:szCs w:val="24"/>
              </w:rPr>
              <w:t>«Տրանսպորտային միջոցի շասսիի (ամրաշրջանակի) նույնականացման համար» (csdo:VehicleChassisId)</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4</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«Տրանսպորտային միջոցի նույնականացման </w:t>
            </w:r>
            <w:r w:rsidR="00917CF1">
              <w:rPr>
                <w:rStyle w:val="Bodytext1210pt"/>
                <w:sz w:val="24"/>
                <w:szCs w:val="24"/>
              </w:rPr>
              <w:t>և</w:t>
            </w:r>
            <w:r w:rsidRPr="000B347D">
              <w:rPr>
                <w:rStyle w:val="Bodytext1210pt"/>
                <w:sz w:val="24"/>
                <w:szCs w:val="24"/>
              </w:rPr>
              <w:t xml:space="preserve"> գրանցման համարներ» (cacdo:TransportMeansId Details) վավերապայմանի կազմում «Տրանսպորտային միջոցի գրանցման համար» (csdo:TransportMeansRegId) վավերապայմանը պետք է լրացվի</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5</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«Կցովի տրանսպորտային միջոցի նույնականացման </w:t>
            </w:r>
            <w:r w:rsidR="00917CF1">
              <w:rPr>
                <w:rStyle w:val="Bodytext1210pt"/>
                <w:sz w:val="24"/>
                <w:szCs w:val="24"/>
              </w:rPr>
              <w:t>և</w:t>
            </w:r>
            <w:r w:rsidRPr="000B347D">
              <w:rPr>
                <w:rStyle w:val="Bodytext1210pt"/>
                <w:sz w:val="24"/>
                <w:szCs w:val="24"/>
              </w:rPr>
              <w:t xml:space="preserve"> գրանցման համարներ» (cacdo:DependTransportMeansIdDetails) վավերապայմանը լրացնելիս դրա կազմում պետք է լրացվեն հետ</w:t>
            </w:r>
            <w:r w:rsidR="00917CF1">
              <w:rPr>
                <w:rStyle w:val="Bodytext1210pt"/>
                <w:sz w:val="24"/>
                <w:szCs w:val="24"/>
              </w:rPr>
              <w:t>և</w:t>
            </w:r>
            <w:r w:rsidRPr="000B347D">
              <w:rPr>
                <w:rStyle w:val="Bodytext1210pt"/>
                <w:sz w:val="24"/>
                <w:szCs w:val="24"/>
              </w:rPr>
              <w:t xml:space="preserve">յալ վավերապայմաններից մեկը կամ մի քանիսը՝ </w:t>
            </w:r>
          </w:p>
          <w:p w:rsidR="007C7FDA" w:rsidRPr="000B347D" w:rsidRDefault="007C7FDA" w:rsidP="008C3D50">
            <w:pPr>
              <w:pStyle w:val="Bodytext120"/>
              <w:shd w:val="clear" w:color="auto" w:fill="auto"/>
              <w:tabs>
                <w:tab w:val="left" w:pos="1134"/>
              </w:tabs>
              <w:spacing w:after="120" w:line="240" w:lineRule="auto"/>
              <w:ind w:left="649" w:right="-6"/>
              <w:rPr>
                <w:rStyle w:val="Bodytext1210pt"/>
                <w:sz w:val="24"/>
                <w:szCs w:val="24"/>
              </w:rPr>
            </w:pPr>
            <w:r w:rsidRPr="000B347D">
              <w:rPr>
                <w:rStyle w:val="Bodytext1210pt"/>
                <w:sz w:val="24"/>
                <w:szCs w:val="24"/>
              </w:rPr>
              <w:t>«Տրանսպորտային միջոցի նույնականացման համար» (csdo:VehicleId)</w:t>
            </w:r>
          </w:p>
          <w:p w:rsidR="007C7FDA" w:rsidRPr="000B347D" w:rsidRDefault="007C7FDA" w:rsidP="008C3D50">
            <w:pPr>
              <w:pStyle w:val="Bodytext120"/>
              <w:shd w:val="clear" w:color="auto" w:fill="auto"/>
              <w:tabs>
                <w:tab w:val="left" w:pos="1134"/>
              </w:tabs>
              <w:spacing w:after="120" w:line="240" w:lineRule="auto"/>
              <w:ind w:left="649" w:right="-6"/>
              <w:rPr>
                <w:rStyle w:val="Bodytext1210pt"/>
                <w:sz w:val="24"/>
                <w:szCs w:val="24"/>
              </w:rPr>
            </w:pPr>
            <w:r w:rsidRPr="000B347D">
              <w:rPr>
                <w:rStyle w:val="Bodytext1210pt"/>
                <w:sz w:val="24"/>
                <w:szCs w:val="24"/>
              </w:rPr>
              <w:t>«Տրանսպորտային միջոցի թափքի նույնականացման համար» (csdo:VehicleBodyId)</w:t>
            </w:r>
          </w:p>
          <w:p w:rsidR="007C7FDA" w:rsidRPr="000B347D" w:rsidRDefault="007C7FDA" w:rsidP="008C3D50">
            <w:pPr>
              <w:pStyle w:val="Bodytext120"/>
              <w:shd w:val="clear" w:color="auto" w:fill="auto"/>
              <w:tabs>
                <w:tab w:val="left" w:pos="1134"/>
              </w:tabs>
              <w:spacing w:after="120" w:line="240" w:lineRule="auto"/>
              <w:ind w:left="649" w:right="-6"/>
              <w:rPr>
                <w:rFonts w:ascii="Sylfaen" w:hAnsi="Sylfaen"/>
                <w:sz w:val="24"/>
                <w:szCs w:val="24"/>
                <w:lang w:val="hy-AM"/>
              </w:rPr>
            </w:pPr>
            <w:r w:rsidRPr="000B347D">
              <w:rPr>
                <w:rStyle w:val="Bodytext1210pt"/>
                <w:sz w:val="24"/>
                <w:szCs w:val="24"/>
              </w:rPr>
              <w:t>«Տրանսպորտային միջոցի շասսիի (ամրաշրջանակի) նույնականացման համար» (csdo:VehicleChassisId)</w:t>
            </w:r>
          </w:p>
        </w:tc>
      </w:tr>
      <w:tr w:rsidR="007C7FDA" w:rsidRPr="000B347D" w:rsidTr="006049DE">
        <w:trPr>
          <w:jc w:val="center"/>
        </w:trPr>
        <w:tc>
          <w:tcPr>
            <w:tcW w:w="1445"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6</w:t>
            </w:r>
          </w:p>
        </w:tc>
        <w:tc>
          <w:tcPr>
            <w:tcW w:w="8141"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 xml:space="preserve">«Կցովի տրանսպորտային միջոցի նույնականացման </w:t>
            </w:r>
            <w:r w:rsidR="00917CF1">
              <w:rPr>
                <w:rStyle w:val="Bodytext1210pt"/>
                <w:sz w:val="24"/>
                <w:szCs w:val="24"/>
              </w:rPr>
              <w:t>և</w:t>
            </w:r>
            <w:r w:rsidRPr="000B347D">
              <w:rPr>
                <w:rStyle w:val="Bodytext1210pt"/>
                <w:sz w:val="24"/>
                <w:szCs w:val="24"/>
              </w:rPr>
              <w:t xml:space="preserve"> գրանցման համարներ» (cacdo:DependTransportMeansIdDetails) վավերապայմանը լրացնելիս դրա կազմում</w:t>
            </w:r>
            <w:r w:rsidR="00805CE1">
              <w:rPr>
                <w:rStyle w:val="Bodytext1210pt"/>
                <w:sz w:val="24"/>
                <w:szCs w:val="24"/>
              </w:rPr>
              <w:t xml:space="preserve"> </w:t>
            </w:r>
            <w:r w:rsidRPr="000B347D">
              <w:rPr>
                <w:rStyle w:val="Bodytext1210pt"/>
                <w:sz w:val="24"/>
                <w:szCs w:val="24"/>
              </w:rPr>
              <w:t>«Տրանսպորտային միջոցի գրանցման համար» (csdo:Transport MeansRegId) վավերապայմանը պետք է լրացվի</w:t>
            </w:r>
            <w:r w:rsidR="00805CE1">
              <w:rPr>
                <w:rStyle w:val="Bodytext1210pt"/>
                <w:sz w:val="24"/>
                <w:szCs w:val="24"/>
              </w:rPr>
              <w:t xml:space="preserve"> </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7</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ներմուծումը (արտահանումը) գրանցելու վերաբերյալ տեղեկություններ» (cacdo:TIERegistrationDetails) վավերապայմանի կազմում պետք է լրացվի հետ</w:t>
            </w:r>
            <w:r w:rsidR="00917CF1">
              <w:rPr>
                <w:rStyle w:val="Bodytext1210pt"/>
                <w:sz w:val="24"/>
                <w:szCs w:val="24"/>
              </w:rPr>
              <w:t>և</w:t>
            </w:r>
            <w:r w:rsidRPr="000B347D">
              <w:rPr>
                <w:rStyle w:val="Bodytext1210pt"/>
                <w:sz w:val="24"/>
                <w:szCs w:val="24"/>
              </w:rPr>
              <w:t xml:space="preserve">յալ վավերապայմաններից առնվազն մեկը՝ </w:t>
            </w:r>
          </w:p>
          <w:p w:rsidR="007C7FDA" w:rsidRPr="000B347D" w:rsidRDefault="007C7FDA" w:rsidP="008C3D50">
            <w:pPr>
              <w:pStyle w:val="Bodytext120"/>
              <w:shd w:val="clear" w:color="auto" w:fill="auto"/>
              <w:tabs>
                <w:tab w:val="left" w:pos="1134"/>
              </w:tabs>
              <w:spacing w:after="120" w:line="240" w:lineRule="auto"/>
              <w:ind w:left="507" w:right="-6"/>
              <w:rPr>
                <w:rStyle w:val="Bodytext1210pt"/>
                <w:sz w:val="24"/>
                <w:szCs w:val="24"/>
              </w:rPr>
            </w:pPr>
            <w:r w:rsidRPr="000B347D">
              <w:rPr>
                <w:rStyle w:val="Bodytext1210pt"/>
                <w:sz w:val="24"/>
                <w:szCs w:val="24"/>
              </w:rPr>
              <w:t>«Տրանսպորտային միջոցի մաքսային հայտարարագրի գրանցման համար» (cacdo:DTMDocDetails)</w:t>
            </w:r>
          </w:p>
          <w:p w:rsidR="007C7FDA" w:rsidRPr="000B347D" w:rsidRDefault="007C7FDA" w:rsidP="008C3D50">
            <w:pPr>
              <w:pStyle w:val="Bodytext120"/>
              <w:shd w:val="clear" w:color="auto" w:fill="auto"/>
              <w:tabs>
                <w:tab w:val="left" w:pos="1134"/>
              </w:tabs>
              <w:spacing w:after="120" w:line="240" w:lineRule="auto"/>
              <w:ind w:left="507" w:right="-6"/>
              <w:rPr>
                <w:rStyle w:val="Bodytext1210pt"/>
                <w:sz w:val="24"/>
                <w:szCs w:val="24"/>
              </w:rPr>
            </w:pPr>
            <w:r w:rsidRPr="000B347D">
              <w:rPr>
                <w:rStyle w:val="Bodytext1210pt"/>
                <w:sz w:val="24"/>
                <w:szCs w:val="24"/>
              </w:rPr>
              <w:lastRenderedPageBreak/>
              <w:t>«Ուղ</w:t>
            </w:r>
            <w:r w:rsidR="00917CF1">
              <w:rPr>
                <w:rStyle w:val="Bodytext1210pt"/>
                <w:sz w:val="24"/>
                <w:szCs w:val="24"/>
              </w:rPr>
              <w:t>և</w:t>
            </w:r>
            <w:r w:rsidRPr="000B347D">
              <w:rPr>
                <w:rStyle w:val="Bodytext1210pt"/>
                <w:sz w:val="24"/>
                <w:szCs w:val="24"/>
              </w:rPr>
              <w:t xml:space="preserve">որային հայտարարագրի գրանցման համար» </w:t>
            </w:r>
          </w:p>
          <w:p w:rsidR="007C7FDA" w:rsidRPr="000B347D" w:rsidRDefault="007C7FDA" w:rsidP="008C3D50">
            <w:pPr>
              <w:pStyle w:val="Bodytext120"/>
              <w:shd w:val="clear" w:color="auto" w:fill="auto"/>
              <w:tabs>
                <w:tab w:val="left" w:pos="1134"/>
              </w:tabs>
              <w:spacing w:after="120" w:line="240" w:lineRule="auto"/>
              <w:ind w:left="507" w:right="-6"/>
              <w:rPr>
                <w:rStyle w:val="Bodytext1210pt"/>
                <w:sz w:val="24"/>
                <w:szCs w:val="24"/>
              </w:rPr>
            </w:pPr>
            <w:r w:rsidRPr="000B347D">
              <w:rPr>
                <w:rStyle w:val="Bodytext1210pt"/>
                <w:sz w:val="24"/>
                <w:szCs w:val="24"/>
              </w:rPr>
              <w:t>(cacdo</w:t>
            </w:r>
            <w:r w:rsidR="007D7BB8">
              <w:rPr>
                <w:rStyle w:val="Bodytext1210pt"/>
                <w:sz w:val="24"/>
                <w:szCs w:val="24"/>
              </w:rPr>
              <w:t>:</w:t>
            </w:r>
            <w:r w:rsidRPr="000B347D">
              <w:rPr>
                <w:rStyle w:val="Bodytext1210pt"/>
                <w:sz w:val="24"/>
                <w:szCs w:val="24"/>
              </w:rPr>
              <w:t>PassengerDeclarationDetails)</w:t>
            </w:r>
          </w:p>
          <w:p w:rsidR="007C7FDA" w:rsidRPr="000B347D" w:rsidRDefault="007C7FDA" w:rsidP="008C3D50">
            <w:pPr>
              <w:pStyle w:val="Bodytext120"/>
              <w:shd w:val="clear" w:color="auto" w:fill="auto"/>
              <w:tabs>
                <w:tab w:val="left" w:pos="1134"/>
              </w:tabs>
              <w:spacing w:after="120" w:line="240" w:lineRule="auto"/>
              <w:ind w:left="507" w:right="-6"/>
              <w:rPr>
                <w:rFonts w:ascii="Sylfaen" w:hAnsi="Sylfaen"/>
                <w:sz w:val="24"/>
                <w:szCs w:val="24"/>
                <w:lang w:val="hy-AM"/>
              </w:rPr>
            </w:pPr>
            <w:r w:rsidRPr="000B347D">
              <w:rPr>
                <w:rStyle w:val="Bodytext1210pt"/>
                <w:sz w:val="24"/>
                <w:szCs w:val="24"/>
              </w:rPr>
              <w:t>«Ժամանակավոր ներմուծման մաքսային գործառնության գրանցման համար» (cacdo:RegistrationOperationDetails)</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8</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«Ժամանակավոր ներմուծման մաքսային գործառնության գրանցման համար» (cacdo:RegistrationOperationDetails) վավերապայմանը լրացնելիս դրա կազմում «Ժամանակավոր ներմուծման մաքսային գործառնության ծածկագիր» (casdo:OperationCode) վավերապայմանը պետք է պարունակի Ռուսաստանի Դաշնության օրենսդրությամբ սահմանվող կանոններին համապատասխան ձ</w:t>
            </w:r>
            <w:r w:rsidR="00917CF1">
              <w:rPr>
                <w:rStyle w:val="Bodytext1210pt"/>
                <w:sz w:val="24"/>
                <w:szCs w:val="24"/>
              </w:rPr>
              <w:t>և</w:t>
            </w:r>
            <w:r w:rsidRPr="000B347D">
              <w:rPr>
                <w:rStyle w:val="Bodytext1210pt"/>
                <w:sz w:val="24"/>
                <w:szCs w:val="24"/>
              </w:rPr>
              <w:t xml:space="preserve">ավորվող արժեքը </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9</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ներմուծումը (արտահանումը) ձ</w:t>
            </w:r>
            <w:r w:rsidR="00917CF1">
              <w:rPr>
                <w:rStyle w:val="Bodytext1210pt"/>
                <w:sz w:val="24"/>
                <w:szCs w:val="24"/>
              </w:rPr>
              <w:t>և</w:t>
            </w:r>
            <w:r w:rsidRPr="000B347D">
              <w:rPr>
                <w:rStyle w:val="Bodytext1210pt"/>
                <w:sz w:val="24"/>
                <w:szCs w:val="24"/>
              </w:rPr>
              <w:t>ակերպելու վերաբերյալ</w:t>
            </w:r>
            <w:r w:rsidR="00805CE1">
              <w:rPr>
                <w:rStyle w:val="Bodytext1210pt"/>
                <w:sz w:val="24"/>
                <w:szCs w:val="24"/>
              </w:rPr>
              <w:t xml:space="preserve"> </w:t>
            </w:r>
            <w:r w:rsidRPr="000B347D">
              <w:rPr>
                <w:rStyle w:val="Bodytext1210pt"/>
                <w:sz w:val="24"/>
                <w:szCs w:val="24"/>
              </w:rPr>
              <w:t>տեղեկություններ» (cacdo:TIEProcedureDetails) վավերապայմանի կազմում պետք է պարունակվի «Տրանսպորտային միջոցի ժամանակավոր ներմուծման</w:t>
            </w:r>
            <w:r w:rsidR="00805CE1">
              <w:rPr>
                <w:rStyle w:val="Bodytext1210pt"/>
                <w:sz w:val="24"/>
                <w:szCs w:val="24"/>
              </w:rPr>
              <w:t xml:space="preserve"> </w:t>
            </w:r>
            <w:r w:rsidRPr="000B347D">
              <w:rPr>
                <w:rStyle w:val="Bodytext1210pt"/>
                <w:sz w:val="24"/>
                <w:szCs w:val="24"/>
              </w:rPr>
              <w:t>(արտահանման) ժամանակ մաքսային գործառնությունների վերաբերյալ</w:t>
            </w:r>
            <w:r w:rsidR="00805CE1">
              <w:rPr>
                <w:rStyle w:val="Bodytext1210pt"/>
                <w:sz w:val="24"/>
                <w:szCs w:val="24"/>
              </w:rPr>
              <w:t xml:space="preserve"> </w:t>
            </w:r>
            <w:r w:rsidRPr="000B347D">
              <w:rPr>
                <w:rStyle w:val="Bodytext1210pt"/>
                <w:sz w:val="24"/>
                <w:szCs w:val="24"/>
              </w:rPr>
              <w:t>տեղեկություններ» (cacdo:TIEOperationsDetails) մեկ վավերապայման</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10</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(արտահանման) ժամանակ մաքսային գործառնությունների վերաբերյալ տեղեկություններ» (cacdo:TIEOperationsDetails) վավերապայմանի կազմում «ԱՕՏՄ-ի (ՄՓՏՄ-ի) ժամանակավոր ներմուծումն (արտահանումն) ավարտելու վերաբերյալ տեղեկություններ» (cacdo:TIECloseDetails) վավերապայմանը պետք է լրացվի</w:t>
            </w:r>
            <w:r w:rsidR="00805CE1">
              <w:rPr>
                <w:rStyle w:val="Bodytext1210pt"/>
                <w:sz w:val="24"/>
                <w:szCs w:val="24"/>
              </w:rPr>
              <w:t xml:space="preserve"> </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11</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(արտահանման) ժամանակ մաքսային գործառնությունների վերաբերյալ տեղեկություններ» (cacdo:TIEOperationsDetails) վավերապայմանի կազմում «ԱՕՏՄ-ի (ՄՓՏՄ-ի) ժամանակավոր ներմուծման երկարաձգում» (cacdo:TIEExtensionDetails) վավերապայմանը չի լրացվում</w:t>
            </w:r>
          </w:p>
        </w:tc>
      </w:tr>
      <w:tr w:rsidR="007C7FDA" w:rsidRPr="000B347D" w:rsidTr="006049DE">
        <w:trPr>
          <w:jc w:val="center"/>
        </w:trPr>
        <w:tc>
          <w:tcPr>
            <w:tcW w:w="1445"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12</w:t>
            </w:r>
          </w:p>
        </w:tc>
        <w:tc>
          <w:tcPr>
            <w:tcW w:w="8141"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ներմուծման (արտահանման) ժամանակ մաքսային գործառնությունների</w:t>
            </w:r>
            <w:r w:rsidR="00805CE1">
              <w:rPr>
                <w:rStyle w:val="Bodytext1210pt"/>
                <w:sz w:val="24"/>
                <w:szCs w:val="24"/>
              </w:rPr>
              <w:t xml:space="preserve"> </w:t>
            </w:r>
            <w:r w:rsidRPr="000B347D">
              <w:rPr>
                <w:rStyle w:val="Bodytext1210pt"/>
                <w:sz w:val="24"/>
                <w:szCs w:val="24"/>
              </w:rPr>
              <w:t xml:space="preserve">վերաբերյալ տեղեկություններ» (cacdo:TIEOperationsDetails) վավերապայմանի կազմում «ՄՓՏՄ-ի (ԱՕՏՄ-ի)՝ մաքսային հսկողության տակ չգտնվելու ճանաչումը ենթադրող հանգամանքների առաջացումը հաստատող փաստաթղթի վերաբերյալ տեղեկություններ» (cacdo:TIERemoval Doc Details) վավերապայմանը չի լրացվում </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13</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«ՄՓՏՄ-ի (ԱՕՏՄ-ի) ժամանակավոր ներմուծումն (արտահանումն) ավարտելու վերաբերյալ</w:t>
            </w:r>
            <w:r w:rsidR="00805CE1">
              <w:rPr>
                <w:rStyle w:val="Bodytext1210pt"/>
                <w:sz w:val="24"/>
                <w:szCs w:val="24"/>
              </w:rPr>
              <w:t xml:space="preserve"> </w:t>
            </w:r>
            <w:r w:rsidRPr="000B347D">
              <w:rPr>
                <w:rStyle w:val="Bodytext1210pt"/>
                <w:sz w:val="24"/>
                <w:szCs w:val="24"/>
              </w:rPr>
              <w:t>տեղեկություններ» (cacdo:TIECloseDetails) վավերապայմանի կազմում պետք է լրացվի հետ</w:t>
            </w:r>
            <w:r w:rsidR="00917CF1">
              <w:rPr>
                <w:rStyle w:val="Bodytext1210pt"/>
                <w:sz w:val="24"/>
                <w:szCs w:val="24"/>
              </w:rPr>
              <w:t>և</w:t>
            </w:r>
            <w:r w:rsidRPr="000B347D">
              <w:rPr>
                <w:rStyle w:val="Bodytext1210pt"/>
                <w:sz w:val="24"/>
                <w:szCs w:val="24"/>
              </w:rPr>
              <w:t>յալ վավերապայմաններից առնվազն մեկը՝</w:t>
            </w:r>
          </w:p>
          <w:p w:rsidR="007C7FDA" w:rsidRPr="000B347D" w:rsidRDefault="007C7FDA" w:rsidP="008C3D50">
            <w:pPr>
              <w:pStyle w:val="Bodytext120"/>
              <w:shd w:val="clear" w:color="auto" w:fill="auto"/>
              <w:tabs>
                <w:tab w:val="left" w:pos="1134"/>
              </w:tabs>
              <w:spacing w:after="120" w:line="240" w:lineRule="auto"/>
              <w:ind w:left="507" w:right="-6"/>
              <w:rPr>
                <w:rFonts w:ascii="Sylfaen" w:hAnsi="Sylfaen"/>
                <w:sz w:val="24"/>
                <w:szCs w:val="24"/>
              </w:rPr>
            </w:pPr>
            <w:r w:rsidRPr="000B347D">
              <w:rPr>
                <w:rStyle w:val="Bodytext1210pt"/>
                <w:sz w:val="24"/>
                <w:szCs w:val="24"/>
              </w:rPr>
              <w:lastRenderedPageBreak/>
              <w:t>«Տրանսպորտային միջոցի մաքսային հայտարարագրի գրանցման համար» (cacdo:DTMDocDetails)</w:t>
            </w:r>
          </w:p>
          <w:p w:rsidR="007C7FDA" w:rsidRPr="000B347D" w:rsidRDefault="007C7FDA" w:rsidP="008C3D50">
            <w:pPr>
              <w:pStyle w:val="Bodytext120"/>
              <w:shd w:val="clear" w:color="auto" w:fill="auto"/>
              <w:tabs>
                <w:tab w:val="left" w:pos="1134"/>
              </w:tabs>
              <w:spacing w:after="120" w:line="240" w:lineRule="auto"/>
              <w:ind w:left="507" w:right="-6"/>
              <w:rPr>
                <w:rFonts w:ascii="Sylfaen" w:hAnsi="Sylfaen"/>
                <w:sz w:val="24"/>
                <w:szCs w:val="24"/>
              </w:rPr>
            </w:pPr>
            <w:r w:rsidRPr="000B347D">
              <w:rPr>
                <w:rStyle w:val="Bodytext1210pt"/>
                <w:sz w:val="24"/>
                <w:szCs w:val="24"/>
              </w:rPr>
              <w:t>«Ուղ</w:t>
            </w:r>
            <w:r w:rsidR="00917CF1">
              <w:rPr>
                <w:rStyle w:val="Bodytext1210pt"/>
                <w:sz w:val="24"/>
                <w:szCs w:val="24"/>
              </w:rPr>
              <w:t>և</w:t>
            </w:r>
            <w:r w:rsidRPr="000B347D">
              <w:rPr>
                <w:rStyle w:val="Bodytext1210pt"/>
                <w:sz w:val="24"/>
                <w:szCs w:val="24"/>
              </w:rPr>
              <w:t>որային հայտարարագրի գրանցման համար» (cacdo:PassengerDeclarationDetails)</w:t>
            </w:r>
          </w:p>
          <w:p w:rsidR="007C7FDA" w:rsidRPr="000B347D" w:rsidRDefault="007C7FDA" w:rsidP="008C3D50">
            <w:pPr>
              <w:pStyle w:val="Bodytext120"/>
              <w:shd w:val="clear" w:color="auto" w:fill="auto"/>
              <w:tabs>
                <w:tab w:val="left" w:pos="1134"/>
              </w:tabs>
              <w:spacing w:after="120" w:line="240" w:lineRule="auto"/>
              <w:ind w:left="507" w:right="-6"/>
              <w:rPr>
                <w:rFonts w:ascii="Sylfaen" w:hAnsi="Sylfaen"/>
                <w:sz w:val="24"/>
                <w:szCs w:val="24"/>
              </w:rPr>
            </w:pPr>
            <w:r w:rsidRPr="000B347D">
              <w:rPr>
                <w:rStyle w:val="Bodytext1210pt"/>
                <w:sz w:val="24"/>
                <w:szCs w:val="24"/>
              </w:rPr>
              <w:t xml:space="preserve">«Ժամանակավոր ներմուծումն ավարտելու մաքսային գործառնություն» </w:t>
            </w:r>
          </w:p>
          <w:p w:rsidR="007C7FDA" w:rsidRPr="000B347D" w:rsidRDefault="007C7FDA" w:rsidP="008C3D50">
            <w:pPr>
              <w:pStyle w:val="Bodytext120"/>
              <w:shd w:val="clear" w:color="auto" w:fill="auto"/>
              <w:tabs>
                <w:tab w:val="left" w:pos="1134"/>
              </w:tabs>
              <w:spacing w:after="120" w:line="240" w:lineRule="auto"/>
              <w:ind w:left="507" w:right="-6"/>
              <w:rPr>
                <w:rFonts w:ascii="Sylfaen" w:hAnsi="Sylfaen"/>
                <w:sz w:val="24"/>
                <w:szCs w:val="24"/>
              </w:rPr>
            </w:pPr>
            <w:r w:rsidRPr="000B347D">
              <w:rPr>
                <w:rStyle w:val="Bodytext1210pt"/>
                <w:sz w:val="24"/>
                <w:szCs w:val="24"/>
              </w:rPr>
              <w:t>(cacdo:CloseOperationDetails)</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lastRenderedPageBreak/>
              <w:t>14</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«Ժամանակավոր ներմուծումն ավարտելու մաքսային գործառնություն» (cacdo:CloseOperationDetails) վավերապայմանը լրացնելիս դրա կազմում «Ժամանակավոր ներմուծման մաքսային գործառնության ծածկագիր» (casdo:OperationCode) վավերապայմանը պետք է պարունակի Ռուսաստանի Դաշնության օրենսդրությամբ սահմանվող կանոններին համապատասխան ձ</w:t>
            </w:r>
            <w:r w:rsidR="00917CF1">
              <w:rPr>
                <w:rStyle w:val="Bodytext1210pt"/>
                <w:sz w:val="24"/>
                <w:szCs w:val="24"/>
              </w:rPr>
              <w:t>և</w:t>
            </w:r>
            <w:r w:rsidRPr="000B347D">
              <w:rPr>
                <w:rStyle w:val="Bodytext1210pt"/>
                <w:sz w:val="24"/>
                <w:szCs w:val="24"/>
              </w:rPr>
              <w:t>ավորվող արժեքը</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15</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«Մաքսային մարմնի պաշտոնատար անձ» (cacdo:CustomsPersonDetails)</w:t>
            </w:r>
            <w:r w:rsidR="00805CE1">
              <w:rPr>
                <w:rStyle w:val="Bodytext1210pt"/>
                <w:sz w:val="24"/>
                <w:szCs w:val="24"/>
              </w:rPr>
              <w:t xml:space="preserve"> </w:t>
            </w:r>
            <w:r w:rsidRPr="000B347D">
              <w:rPr>
                <w:rStyle w:val="Bodytext1210pt"/>
                <w:sz w:val="24"/>
                <w:szCs w:val="24"/>
              </w:rPr>
              <w:t>վավերապայմանը</w:t>
            </w:r>
            <w:r w:rsidR="00805CE1">
              <w:rPr>
                <w:rStyle w:val="Bodytext1210pt"/>
                <w:sz w:val="24"/>
                <w:szCs w:val="24"/>
              </w:rPr>
              <w:t xml:space="preserve"> </w:t>
            </w:r>
            <w:r w:rsidRPr="000B347D">
              <w:rPr>
                <w:rStyle w:val="Bodytext1210pt"/>
                <w:sz w:val="24"/>
                <w:szCs w:val="24"/>
              </w:rPr>
              <w:t>լրացնելիս դրա կազմում «Մաքսային մարմնի պաշտոնատար անձի ԱՀԿ-ի համար» (casdo:LNPIdentifier) վավերապայմանը պետք է լրացվի</w:t>
            </w:r>
          </w:p>
        </w:tc>
      </w:tr>
      <w:tr w:rsidR="007C7FDA" w:rsidRPr="000B347D" w:rsidTr="006049DE">
        <w:trPr>
          <w:jc w:val="center"/>
        </w:trPr>
        <w:tc>
          <w:tcPr>
            <w:tcW w:w="1445" w:type="dxa"/>
            <w:tcBorders>
              <w:top w:val="single" w:sz="4" w:space="0" w:color="auto"/>
              <w:lef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16</w:t>
            </w:r>
          </w:p>
        </w:tc>
        <w:tc>
          <w:tcPr>
            <w:tcW w:w="8141" w:type="dxa"/>
            <w:tcBorders>
              <w:top w:val="single" w:sz="4" w:space="0" w:color="auto"/>
              <w:left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ներմուծումը (արտահանումը) ձ</w:t>
            </w:r>
            <w:r w:rsidR="00917CF1">
              <w:rPr>
                <w:rStyle w:val="Bodytext1210pt"/>
                <w:sz w:val="24"/>
                <w:szCs w:val="24"/>
              </w:rPr>
              <w:t>և</w:t>
            </w:r>
            <w:r w:rsidRPr="000B347D">
              <w:rPr>
                <w:rStyle w:val="Bodytext1210pt"/>
                <w:sz w:val="24"/>
                <w:szCs w:val="24"/>
              </w:rPr>
              <w:t>ակերպելու վերաբերյալ տեղեկություններ» (cacdo:TIEProcedureDetails) վավերապայմանի կազմում «Կիրառական կարգավիճակի ծածկագիր» (casdo:TIEStatusCode) վավերապայմանը</w:t>
            </w:r>
            <w:r w:rsidR="00805CE1">
              <w:rPr>
                <w:rStyle w:val="Bodytext1210pt"/>
                <w:sz w:val="24"/>
                <w:szCs w:val="24"/>
              </w:rPr>
              <w:t xml:space="preserve"> </w:t>
            </w:r>
            <w:r w:rsidRPr="000B347D">
              <w:rPr>
                <w:rStyle w:val="Bodytext1210pt"/>
                <w:sz w:val="24"/>
                <w:szCs w:val="24"/>
              </w:rPr>
              <w:t>չի լրացվում</w:t>
            </w:r>
            <w:r w:rsidR="00805CE1">
              <w:rPr>
                <w:rStyle w:val="Bodytext1210pt"/>
                <w:sz w:val="24"/>
                <w:szCs w:val="24"/>
              </w:rPr>
              <w:t xml:space="preserve"> </w:t>
            </w:r>
          </w:p>
        </w:tc>
      </w:tr>
      <w:tr w:rsidR="007C7FDA" w:rsidRPr="000B347D" w:rsidTr="006049DE">
        <w:trPr>
          <w:jc w:val="center"/>
        </w:trPr>
        <w:tc>
          <w:tcPr>
            <w:tcW w:w="1445" w:type="dxa"/>
            <w:tcBorders>
              <w:top w:val="single" w:sz="4" w:space="0" w:color="auto"/>
              <w:left w:val="single" w:sz="4" w:space="0" w:color="auto"/>
              <w:bottom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jc w:val="center"/>
              <w:rPr>
                <w:rFonts w:ascii="Sylfaen" w:hAnsi="Sylfaen"/>
                <w:sz w:val="24"/>
                <w:szCs w:val="24"/>
              </w:rPr>
            </w:pPr>
            <w:r w:rsidRPr="000B347D">
              <w:rPr>
                <w:rStyle w:val="Bodytext1210pt"/>
                <w:sz w:val="24"/>
                <w:szCs w:val="24"/>
              </w:rPr>
              <w:t>17</w:t>
            </w:r>
          </w:p>
        </w:tc>
        <w:tc>
          <w:tcPr>
            <w:tcW w:w="8141" w:type="dxa"/>
            <w:tcBorders>
              <w:top w:val="single" w:sz="4" w:space="0" w:color="auto"/>
              <w:left w:val="single" w:sz="4" w:space="0" w:color="auto"/>
              <w:bottom w:val="single" w:sz="4" w:space="0" w:color="auto"/>
              <w:right w:val="single" w:sz="4" w:space="0" w:color="auto"/>
            </w:tcBorders>
            <w:shd w:val="clear" w:color="auto" w:fill="FFFFFF"/>
          </w:tcPr>
          <w:p w:rsidR="007C7FDA" w:rsidRPr="000B347D" w:rsidRDefault="007C7FDA" w:rsidP="008C3D50">
            <w:pPr>
              <w:pStyle w:val="Bodytext120"/>
              <w:shd w:val="clear" w:color="auto" w:fill="auto"/>
              <w:tabs>
                <w:tab w:val="left" w:pos="1134"/>
              </w:tabs>
              <w:spacing w:after="120" w:line="240" w:lineRule="auto"/>
              <w:ind w:right="-6"/>
              <w:rPr>
                <w:rFonts w:ascii="Sylfaen" w:hAnsi="Sylfaen"/>
                <w:sz w:val="24"/>
                <w:szCs w:val="24"/>
              </w:rPr>
            </w:pPr>
            <w:r w:rsidRPr="000B347D">
              <w:rPr>
                <w:rStyle w:val="Bodytext1210pt"/>
                <w:sz w:val="24"/>
                <w:szCs w:val="24"/>
              </w:rPr>
              <w:t>«Տրանսպորտային միջոցի ժամանակավոր ներմուծումը (արտահանումը) ձ</w:t>
            </w:r>
            <w:r w:rsidR="00917CF1">
              <w:rPr>
                <w:rStyle w:val="Bodytext1210pt"/>
                <w:sz w:val="24"/>
                <w:szCs w:val="24"/>
              </w:rPr>
              <w:t>և</w:t>
            </w:r>
            <w:r w:rsidRPr="000B347D">
              <w:rPr>
                <w:rStyle w:val="Bodytext1210pt"/>
                <w:sz w:val="24"/>
                <w:szCs w:val="24"/>
              </w:rPr>
              <w:t xml:space="preserve">ակերպելու վերաբերյալ տեղեկություններ» (cacdo:TIEProcedureDetails) վավերապայմանի կազմում «Ժամանակավոր ներմուծման ժամկետ» (casdo:TempImportLimitDate) վավերապայմանը չի լրացվում </w:t>
            </w:r>
          </w:p>
        </w:tc>
      </w:tr>
    </w:tbl>
    <w:p w:rsidR="007C7FDA" w:rsidRPr="000B347D" w:rsidRDefault="007C7FDA" w:rsidP="004B6E35">
      <w:pPr>
        <w:tabs>
          <w:tab w:val="left" w:pos="1134"/>
        </w:tabs>
        <w:spacing w:after="160" w:line="360" w:lineRule="auto"/>
        <w:ind w:right="-8"/>
        <w:jc w:val="both"/>
      </w:pPr>
    </w:p>
    <w:p w:rsidR="00C57B51" w:rsidRDefault="007C7FDA" w:rsidP="00C57B51">
      <w:pPr>
        <w:pStyle w:val="Bodytext20"/>
        <w:shd w:val="clear" w:color="auto" w:fill="auto"/>
        <w:tabs>
          <w:tab w:val="left" w:pos="1134"/>
        </w:tabs>
        <w:spacing w:after="160" w:line="360" w:lineRule="auto"/>
        <w:ind w:right="-8" w:firstLine="567"/>
        <w:jc w:val="both"/>
      </w:pPr>
      <w:r w:rsidRPr="000B347D">
        <w:rPr>
          <w:rFonts w:ascii="Sylfaen" w:hAnsi="Sylfaen"/>
          <w:sz w:val="24"/>
          <w:szCs w:val="24"/>
          <w:lang w:val="hy-AM"/>
        </w:rPr>
        <w:t>29.</w:t>
      </w:r>
      <w:r w:rsidR="006049DE" w:rsidRPr="001B6343">
        <w:rPr>
          <w:rFonts w:ascii="Sylfaen" w:hAnsi="Sylfaen"/>
          <w:sz w:val="24"/>
          <w:szCs w:val="24"/>
          <w:lang w:val="hy-AM"/>
        </w:rPr>
        <w:tab/>
      </w:r>
      <w:r w:rsidRPr="000B347D">
        <w:rPr>
          <w:rFonts w:ascii="Sylfaen" w:hAnsi="Sylfaen"/>
          <w:sz w:val="24"/>
          <w:szCs w:val="24"/>
          <w:lang w:val="hy-AM"/>
        </w:rPr>
        <w:t>«ՄՓՏՄ-ի ժամանակավոր ներմուծման ժամկետի երկարաձգման վերաբերյալ տեղեկություններ» (P.CP.03.MSG.002) հաղորդագրությամբ փոխանցվող «Տրանսպորտային միջոցի ժամանակավոր ներմուծման վերաբերյալ</w:t>
      </w:r>
      <w:r w:rsidR="00805CE1">
        <w:rPr>
          <w:rFonts w:ascii="Sylfaen" w:hAnsi="Sylfaen"/>
          <w:sz w:val="24"/>
          <w:szCs w:val="24"/>
          <w:lang w:val="hy-AM"/>
        </w:rPr>
        <w:t xml:space="preserve"> </w:t>
      </w:r>
      <w:r w:rsidRPr="000B347D">
        <w:rPr>
          <w:rFonts w:ascii="Sylfaen" w:hAnsi="Sylfaen"/>
          <w:sz w:val="24"/>
          <w:szCs w:val="24"/>
          <w:lang w:val="hy-AM"/>
        </w:rPr>
        <w:t>տեղեկություններ» (R.CA.CP.03.005) էլեկտրոնային փաստաթղթերի (տեղեկությունների) վավերապայմանների լրացման պահանջները ներկայացված են 18-րդ աղյուսակում:</w:t>
      </w:r>
      <w:r w:rsidR="00C57B51">
        <w:rPr>
          <w:rFonts w:ascii="Sylfaen" w:hAnsi="Sylfaen"/>
          <w:sz w:val="24"/>
          <w:szCs w:val="24"/>
          <w:lang w:val="hy-AM"/>
        </w:rPr>
        <w:br w:type="page"/>
      </w:r>
    </w:p>
    <w:p w:rsidR="00C57B51" w:rsidRPr="004E0397" w:rsidRDefault="00C57B51" w:rsidP="00C57B51">
      <w:pPr>
        <w:tabs>
          <w:tab w:val="left" w:pos="1134"/>
        </w:tabs>
        <w:spacing w:after="160" w:line="360" w:lineRule="auto"/>
        <w:jc w:val="right"/>
        <w:rPr>
          <w:rStyle w:val="Headerorfooter0"/>
          <w:rFonts w:ascii="Sylfaen" w:eastAsia="Sylfaen" w:hAnsi="Sylfaen"/>
          <w:sz w:val="24"/>
          <w:szCs w:val="24"/>
          <w:lang w:val="en-US"/>
        </w:rPr>
      </w:pPr>
      <w:r w:rsidRPr="004E0397">
        <w:rPr>
          <w:rStyle w:val="Headerorfooter0"/>
          <w:rFonts w:ascii="Sylfaen" w:eastAsia="Sylfaen" w:hAnsi="Sylfaen"/>
          <w:sz w:val="24"/>
          <w:szCs w:val="24"/>
        </w:rPr>
        <w:lastRenderedPageBreak/>
        <w:t>Աղյուսակ 18</w:t>
      </w:r>
    </w:p>
    <w:p w:rsidR="00C57B51" w:rsidRDefault="00C57B51" w:rsidP="00C57B51">
      <w:pPr>
        <w:pStyle w:val="Bodytext20"/>
        <w:shd w:val="clear" w:color="auto" w:fill="auto"/>
        <w:tabs>
          <w:tab w:val="left" w:pos="1134"/>
        </w:tabs>
        <w:spacing w:after="160" w:line="360" w:lineRule="auto"/>
        <w:ind w:firstLine="0"/>
        <w:rPr>
          <w:rFonts w:ascii="Sylfaen" w:hAnsi="Sylfaen"/>
          <w:sz w:val="24"/>
          <w:szCs w:val="24"/>
        </w:rPr>
      </w:pPr>
      <w:r w:rsidRPr="004E0397">
        <w:rPr>
          <w:rFonts w:ascii="Sylfaen" w:hAnsi="Sylfaen"/>
          <w:sz w:val="24"/>
          <w:szCs w:val="24"/>
        </w:rPr>
        <w:t>«ՄՓՏՄ-ի ժամանակավոր ներմուծման ժամկետի երկարաձգման վերաբերյալ տեղեկություններ» (P.CP.03.MSG.002)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w:t>
      </w:r>
    </w:p>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p>
    <w:tbl>
      <w:tblPr>
        <w:tblOverlap w:val="never"/>
        <w:tblW w:w="9751" w:type="dxa"/>
        <w:jc w:val="center"/>
        <w:tblInd w:w="-165" w:type="dxa"/>
        <w:tblLayout w:type="fixed"/>
        <w:tblCellMar>
          <w:left w:w="10" w:type="dxa"/>
          <w:right w:w="10" w:type="dxa"/>
        </w:tblCellMar>
        <w:tblLook w:val="04A0" w:firstRow="1" w:lastRow="0" w:firstColumn="1" w:lastColumn="0" w:noHBand="0" w:noVBand="1"/>
      </w:tblPr>
      <w:tblGrid>
        <w:gridCol w:w="1478"/>
        <w:gridCol w:w="8273"/>
      </w:tblGrid>
      <w:tr w:rsidR="00C57B51" w:rsidRPr="00CF71DF" w:rsidTr="005E74C9">
        <w:trPr>
          <w:tblHeader/>
          <w:jc w:val="center"/>
        </w:trPr>
        <w:tc>
          <w:tcPr>
            <w:tcW w:w="1478" w:type="dxa"/>
            <w:tcBorders>
              <w:top w:val="single" w:sz="4" w:space="0" w:color="auto"/>
              <w:lef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firstLine="0"/>
              <w:rPr>
                <w:rFonts w:ascii="Sylfaen" w:hAnsi="Sylfaen"/>
                <w:sz w:val="23"/>
                <w:szCs w:val="23"/>
              </w:rPr>
            </w:pPr>
            <w:r w:rsidRPr="00CF71DF">
              <w:rPr>
                <w:rStyle w:val="Bodytext2115pt"/>
                <w:rFonts w:ascii="Sylfaen" w:eastAsiaTheme="minorHAnsi" w:hAnsi="Sylfaen"/>
              </w:rPr>
              <w:t>Պահանջի ծածկագիրը</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firstLine="0"/>
              <w:rPr>
                <w:rFonts w:ascii="Sylfaen" w:hAnsi="Sylfaen"/>
                <w:sz w:val="23"/>
                <w:szCs w:val="23"/>
              </w:rPr>
            </w:pPr>
            <w:r w:rsidRPr="00CF71DF">
              <w:rPr>
                <w:rStyle w:val="Bodytext2115pt"/>
                <w:rFonts w:ascii="Sylfaen" w:eastAsiaTheme="minorHAnsi" w:hAnsi="Sylfaen"/>
              </w:rPr>
              <w:t>Պահանջի ձևակերպումը</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1</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էլեկտրոնային փաստաթուղթը (տեղեկությունները) պետք է պարունակի միայն «Տրանսպորտային միջոցի ժամանակավոր ներմուծումը (արտահանումը) ձևակերպելու վերաբերյալ</w:t>
            </w:r>
            <w:r>
              <w:rPr>
                <w:rStyle w:val="Bodytext2115pt"/>
                <w:rFonts w:ascii="Sylfaen" w:eastAsiaTheme="minorHAnsi" w:hAnsi="Sylfaen"/>
              </w:rPr>
              <w:t xml:space="preserve"> </w:t>
            </w:r>
            <w:r w:rsidRPr="00CF71DF">
              <w:rPr>
                <w:rStyle w:val="Bodytext2115pt"/>
                <w:rFonts w:ascii="Sylfaen" w:eastAsiaTheme="minorHAnsi" w:hAnsi="Sylfaen"/>
              </w:rPr>
              <w:t>տեղեկություններ» (cacdo</w:t>
            </w:r>
            <w:r>
              <w:rPr>
                <w:rStyle w:val="Bodytext2115pt"/>
                <w:rFonts w:ascii="Sylfaen" w:eastAsiaTheme="minorHAnsi" w:hAnsi="Sylfaen"/>
              </w:rPr>
              <w:t>:</w:t>
            </w:r>
            <w:r w:rsidRPr="00CF71DF">
              <w:rPr>
                <w:rStyle w:val="Bodytext2115pt"/>
                <w:rFonts w:ascii="Sylfaen" w:eastAsiaTheme="minorHAnsi" w:hAnsi="Sylfaen"/>
              </w:rPr>
              <w:t>TIEProcedureDetails) մեկ վավերապայման</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2</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նույնականացման և գրանցման համարներ» (cacdo</w:t>
            </w:r>
            <w:r>
              <w:rPr>
                <w:rStyle w:val="Bodytext2115pt"/>
                <w:rFonts w:ascii="Sylfaen" w:eastAsiaTheme="minorHAnsi" w:hAnsi="Sylfaen"/>
              </w:rPr>
              <w:t>:</w:t>
            </w:r>
            <w:r w:rsidRPr="00CF71DF">
              <w:rPr>
                <w:rStyle w:val="Bodytext2115pt"/>
                <w:rFonts w:ascii="Sylfaen" w:eastAsiaTheme="minorHAnsi" w:hAnsi="Sylfaen"/>
              </w:rPr>
              <w:t>TransportMeansIdDetails) վավերապայմանի կազմում պետք է լրացվեն հետևյալ վավերապայմաններից մեկը կամ մի քանիսը՝</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«Տրանսպորտային միջոցի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VehicleId)</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«Տրանսպորտային միջոցի թափքի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VehicleBodyId)</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«Տրանսպորտային միջոցի շասսիի (ամրաշրջանակի)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VehicleChassisId)</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3</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նույնականացման և գրանցման համարներ» (cacdo</w:t>
            </w:r>
            <w:r>
              <w:rPr>
                <w:rStyle w:val="Bodytext2115pt"/>
                <w:rFonts w:ascii="Sylfaen" w:eastAsiaTheme="minorHAnsi" w:hAnsi="Sylfaen"/>
              </w:rPr>
              <w:t>:</w:t>
            </w:r>
            <w:r w:rsidRPr="00CF71DF">
              <w:rPr>
                <w:rStyle w:val="Bodytext2115pt"/>
                <w:rFonts w:ascii="Sylfaen" w:eastAsiaTheme="minorHAnsi" w:hAnsi="Sylfaen"/>
              </w:rPr>
              <w:t>TransportMeansIdDetails) վավերապայմանի կազմում «Տրանսպորտային միջոցի գրանցման համար» (csdo</w:t>
            </w:r>
            <w:r>
              <w:rPr>
                <w:rStyle w:val="Bodytext2115pt"/>
                <w:rFonts w:ascii="Sylfaen" w:eastAsiaTheme="minorHAnsi" w:hAnsi="Sylfaen"/>
              </w:rPr>
              <w:t>:</w:t>
            </w:r>
            <w:r w:rsidRPr="00CF71DF">
              <w:rPr>
                <w:rStyle w:val="Bodytext2115pt"/>
                <w:rFonts w:ascii="Sylfaen" w:eastAsiaTheme="minorHAnsi" w:hAnsi="Sylfaen"/>
              </w:rPr>
              <w:t>TransportMeansRegId) վավերապայմանը պետք է լրացվի</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4</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«Կցովի տրանսպորտային միջոցի նույնականացման և գրանցման համարներ» (cacdo</w:t>
            </w:r>
            <w:r>
              <w:rPr>
                <w:rStyle w:val="Bodytext2115pt"/>
                <w:rFonts w:ascii="Sylfaen" w:eastAsiaTheme="minorHAnsi" w:hAnsi="Sylfaen"/>
              </w:rPr>
              <w:t>:</w:t>
            </w:r>
            <w:r w:rsidRPr="00CF71DF">
              <w:rPr>
                <w:rStyle w:val="Bodytext2115pt"/>
                <w:rFonts w:ascii="Sylfaen" w:eastAsiaTheme="minorHAnsi" w:hAnsi="Sylfaen"/>
              </w:rPr>
              <w:t>DependTransportMeansId Details) վավերապայմանը լրացնելիս դրա կազմում պետք է լրացվեն հետևյալ վավերապայմաններից մեկը կամ մի քանիսը՝</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«Տրանսպորտային միջոցի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VehicleId)</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«Տրանսպորտային միջոցի թափքի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VehicleBodyId)</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«Տրանսպորտային միջոցի շասսիի (ամրաշրջանակի)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VehicleChassisId)</w:t>
            </w:r>
          </w:p>
        </w:tc>
      </w:tr>
      <w:tr w:rsidR="00C57B51" w:rsidRPr="00CF71DF" w:rsidTr="005E74C9">
        <w:trPr>
          <w:jc w:val="center"/>
        </w:trPr>
        <w:tc>
          <w:tcPr>
            <w:tcW w:w="1478" w:type="dxa"/>
            <w:tcBorders>
              <w:top w:val="single" w:sz="4" w:space="0" w:color="auto"/>
              <w:left w:val="single" w:sz="4" w:space="0" w:color="auto"/>
              <w:bottom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5</w:t>
            </w:r>
          </w:p>
        </w:tc>
        <w:tc>
          <w:tcPr>
            <w:tcW w:w="827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«Կցովի տրանսպորտային միջոցի նույնականացման և գրանցման համարներ» (cacdo</w:t>
            </w:r>
            <w:r>
              <w:rPr>
                <w:rStyle w:val="Bodytext2115pt"/>
                <w:rFonts w:ascii="Sylfaen" w:eastAsiaTheme="minorHAnsi" w:hAnsi="Sylfaen"/>
              </w:rPr>
              <w:t>:</w:t>
            </w:r>
            <w:r w:rsidRPr="00CF71DF">
              <w:rPr>
                <w:rStyle w:val="Bodytext2115pt"/>
                <w:rFonts w:ascii="Sylfaen" w:eastAsiaTheme="minorHAnsi" w:hAnsi="Sylfaen"/>
              </w:rPr>
              <w:t xml:space="preserve">DependTransportMeansId Details) վավերապայմանը </w:t>
            </w:r>
            <w:r w:rsidRPr="00CF71DF">
              <w:rPr>
                <w:rStyle w:val="Bodytext2115pt"/>
                <w:rFonts w:ascii="Sylfaen" w:eastAsiaTheme="minorHAnsi" w:hAnsi="Sylfaen"/>
              </w:rPr>
              <w:lastRenderedPageBreak/>
              <w:t>լրացնելիս դրա կազմում «Տրանսպորտային միջոցի գրանցման համար» (csdo</w:t>
            </w:r>
            <w:r>
              <w:rPr>
                <w:rStyle w:val="Bodytext2115pt"/>
                <w:rFonts w:ascii="Sylfaen" w:eastAsiaTheme="minorHAnsi" w:hAnsi="Sylfaen"/>
              </w:rPr>
              <w:t>:</w:t>
            </w:r>
            <w:r w:rsidRPr="00CF71DF">
              <w:rPr>
                <w:rStyle w:val="Bodytext2115pt"/>
                <w:rFonts w:ascii="Sylfaen" w:eastAsiaTheme="minorHAnsi" w:hAnsi="Sylfaen"/>
              </w:rPr>
              <w:t>TransportMeansRegId) վավերապայմանը պետք է լրացվի</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lastRenderedPageBreak/>
              <w:t>6</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ներմուծումը (արտահանումը) գրանցելու վերաբերյալ</w:t>
            </w:r>
            <w:r>
              <w:rPr>
                <w:rStyle w:val="Bodytext2115pt"/>
                <w:rFonts w:ascii="Sylfaen" w:eastAsiaTheme="minorHAnsi" w:hAnsi="Sylfaen"/>
              </w:rPr>
              <w:t xml:space="preserve"> </w:t>
            </w:r>
            <w:r w:rsidRPr="00CF71DF">
              <w:rPr>
                <w:rStyle w:val="Bodytext2115pt"/>
                <w:rFonts w:ascii="Sylfaen" w:eastAsiaTheme="minorHAnsi" w:hAnsi="Sylfaen"/>
              </w:rPr>
              <w:t>տեղեկություններ» (cacdo</w:t>
            </w:r>
            <w:r>
              <w:rPr>
                <w:rStyle w:val="Bodytext2115pt"/>
                <w:rFonts w:ascii="Sylfaen" w:eastAsiaTheme="minorHAnsi" w:hAnsi="Sylfaen"/>
              </w:rPr>
              <w:t>:</w:t>
            </w:r>
            <w:r w:rsidRPr="00CF71DF">
              <w:rPr>
                <w:rStyle w:val="Bodytext2115pt"/>
                <w:rFonts w:ascii="Sylfaen" w:eastAsiaTheme="minorHAnsi" w:hAnsi="Sylfaen"/>
              </w:rPr>
              <w:t>TIERegistrationDetals) վավերապայմանի կազմում պետք է լրացվի հետևյալ վավերապայմաններից առնվազն մեկը՝</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«Տրանսպորտային միջոցի մաքսային հայտարարագրի գրանցման համար» (cacdo</w:t>
            </w:r>
            <w:r>
              <w:rPr>
                <w:rStyle w:val="Bodytext2115pt"/>
                <w:rFonts w:ascii="Sylfaen" w:eastAsiaTheme="minorHAnsi" w:hAnsi="Sylfaen"/>
              </w:rPr>
              <w:t>:</w:t>
            </w:r>
            <w:r w:rsidRPr="00CF71DF">
              <w:rPr>
                <w:rStyle w:val="Bodytext2115pt"/>
                <w:rFonts w:ascii="Sylfaen" w:eastAsiaTheme="minorHAnsi" w:hAnsi="Sylfaen"/>
              </w:rPr>
              <w:t>DTMDocDetails)</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«Ուղևորային հայտարարագրի գրանցման համար»</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(cacdo</w:t>
            </w:r>
            <w:r>
              <w:rPr>
                <w:rStyle w:val="Bodytext2115pt"/>
                <w:rFonts w:ascii="Sylfaen" w:eastAsiaTheme="minorHAnsi" w:hAnsi="Sylfaen"/>
              </w:rPr>
              <w:t>:</w:t>
            </w:r>
            <w:r w:rsidRPr="00CF71DF">
              <w:rPr>
                <w:rStyle w:val="Bodytext2115pt"/>
                <w:rFonts w:ascii="Sylfaen" w:eastAsiaTheme="minorHAnsi" w:hAnsi="Sylfaen"/>
              </w:rPr>
              <w:t>PassengerDeclarationDetails)</w:t>
            </w:r>
          </w:p>
          <w:p w:rsidR="00C57B51" w:rsidRPr="00CF71DF" w:rsidRDefault="00C57B51" w:rsidP="005E74C9">
            <w:pPr>
              <w:pStyle w:val="Bodytext20"/>
              <w:shd w:val="clear" w:color="auto" w:fill="auto"/>
              <w:tabs>
                <w:tab w:val="left" w:pos="1134"/>
              </w:tabs>
              <w:spacing w:line="240" w:lineRule="auto"/>
              <w:ind w:left="557" w:right="54" w:firstLine="0"/>
              <w:jc w:val="left"/>
              <w:rPr>
                <w:rFonts w:ascii="Sylfaen" w:hAnsi="Sylfaen"/>
                <w:sz w:val="23"/>
                <w:szCs w:val="23"/>
              </w:rPr>
            </w:pPr>
            <w:r w:rsidRPr="00CF71DF">
              <w:rPr>
                <w:rStyle w:val="Bodytext2115pt"/>
                <w:rFonts w:ascii="Sylfaen" w:eastAsiaTheme="minorHAnsi" w:hAnsi="Sylfaen"/>
              </w:rPr>
              <w:t>«Ժամանակավոր ներմուծման մաքսային գործառնության գրանցման համար» (cacdo</w:t>
            </w:r>
            <w:r>
              <w:rPr>
                <w:rStyle w:val="Bodytext2115pt"/>
                <w:rFonts w:ascii="Sylfaen" w:eastAsiaTheme="minorHAnsi" w:hAnsi="Sylfaen"/>
              </w:rPr>
              <w:t>:</w:t>
            </w:r>
            <w:r w:rsidRPr="00CF71DF">
              <w:rPr>
                <w:rStyle w:val="Bodytext2115pt"/>
                <w:rFonts w:ascii="Sylfaen" w:eastAsiaTheme="minorHAnsi" w:hAnsi="Sylfaen"/>
              </w:rPr>
              <w:t>Registration Operation Details)</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7</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«Ժամանակավոր ներմուծման մաքսային գործառնության գրանցման համար» (cacdo</w:t>
            </w:r>
            <w:r>
              <w:rPr>
                <w:rStyle w:val="Bodytext2115pt"/>
                <w:rFonts w:ascii="Sylfaen" w:eastAsiaTheme="minorHAnsi" w:hAnsi="Sylfaen"/>
              </w:rPr>
              <w:t>:</w:t>
            </w:r>
            <w:r w:rsidRPr="00CF71DF">
              <w:rPr>
                <w:rStyle w:val="Bodytext2115pt"/>
                <w:rFonts w:ascii="Sylfaen" w:eastAsiaTheme="minorHAnsi" w:hAnsi="Sylfaen"/>
              </w:rPr>
              <w:t>Registration Operationetails) վավերապայմանը լրացնելիս դրա կազմում «Ժամանակավոր ներմուծման մաքսային գործառնության ծածկագիր» վավերապայմանը (casdo</w:t>
            </w:r>
            <w:r>
              <w:rPr>
                <w:rStyle w:val="Bodytext2115pt"/>
                <w:rFonts w:ascii="Sylfaen" w:eastAsiaTheme="minorHAnsi" w:hAnsi="Sylfaen"/>
              </w:rPr>
              <w:t>:</w:t>
            </w:r>
            <w:r w:rsidRPr="00CF71DF">
              <w:rPr>
                <w:rStyle w:val="Bodytext2115pt"/>
                <w:rFonts w:ascii="Sylfaen" w:eastAsiaTheme="minorHAnsi" w:hAnsi="Sylfaen"/>
              </w:rPr>
              <w:t xml:space="preserve"> Operation Code) պետք է պարունակի Ռուսաստանի Դաշնության օրենսդրությամբ սահմանվող կանոններին համապատասխան ձևավորվող արժեքը </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8</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ներմուծումը (արտահանումը) ձևակերպելու վերաբերյալ</w:t>
            </w:r>
            <w:r>
              <w:rPr>
                <w:rStyle w:val="Bodytext2115pt"/>
                <w:rFonts w:ascii="Sylfaen" w:eastAsiaTheme="minorHAnsi" w:hAnsi="Sylfaen"/>
              </w:rPr>
              <w:t xml:space="preserve"> </w:t>
            </w:r>
            <w:r w:rsidRPr="00CF71DF">
              <w:rPr>
                <w:rStyle w:val="Bodytext2115pt"/>
                <w:rFonts w:ascii="Sylfaen" w:eastAsiaTheme="minorHAnsi" w:hAnsi="Sylfaen"/>
              </w:rPr>
              <w:t>տեղեկություններ» (cacdo</w:t>
            </w:r>
            <w:r>
              <w:rPr>
                <w:rStyle w:val="Bodytext2115pt"/>
                <w:rFonts w:ascii="Sylfaen" w:eastAsiaTheme="minorHAnsi" w:hAnsi="Sylfaen"/>
              </w:rPr>
              <w:t>:</w:t>
            </w:r>
            <w:r w:rsidRPr="00CF71DF">
              <w:rPr>
                <w:rStyle w:val="Bodytext2115pt"/>
                <w:rFonts w:ascii="Sylfaen" w:eastAsiaTheme="minorHAnsi" w:hAnsi="Sylfaen"/>
              </w:rPr>
              <w:t>TIEProcedureDetails) վավերապայմանը իր կազմում պետք է պարունակի</w:t>
            </w:r>
            <w:r>
              <w:rPr>
                <w:rStyle w:val="Bodytext2115pt"/>
                <w:rFonts w:ascii="Sylfaen" w:eastAsiaTheme="minorHAnsi" w:hAnsi="Sylfaen"/>
              </w:rPr>
              <w:t xml:space="preserve"> </w:t>
            </w:r>
            <w:r w:rsidRPr="00CF71DF">
              <w:rPr>
                <w:rStyle w:val="Bodytext2115pt"/>
                <w:rFonts w:ascii="Sylfaen" w:eastAsiaTheme="minorHAnsi" w:hAnsi="Sylfaen"/>
              </w:rPr>
              <w:t>«Տրանսպորտային միջոցների ժամանակավոր ներմուծման</w:t>
            </w:r>
            <w:r>
              <w:rPr>
                <w:rStyle w:val="Bodytext2115pt"/>
                <w:rFonts w:ascii="Sylfaen" w:eastAsiaTheme="minorHAnsi" w:hAnsi="Sylfaen"/>
              </w:rPr>
              <w:t xml:space="preserve"> </w:t>
            </w:r>
            <w:r w:rsidRPr="00CF71DF">
              <w:rPr>
                <w:rStyle w:val="Bodytext2115pt"/>
                <w:rFonts w:ascii="Sylfaen" w:eastAsiaTheme="minorHAnsi" w:hAnsi="Sylfaen"/>
              </w:rPr>
              <w:t>(արտահանման) ժամանակ մաքսային գործառնությունների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TIEOperationsDetails) մեկ վավերապայման</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9</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TIEExtensionDetails) վավերապայմանի կազմում «ԱՕՏՄ-ի (ՄՓՏՄ-ի) ժամանակավոր ներմուծման երկարաձգում» (cacdo</w:t>
            </w:r>
            <w:r>
              <w:rPr>
                <w:rStyle w:val="Bodytext2115pt"/>
                <w:rFonts w:ascii="Sylfaen" w:eastAsiaTheme="minorHAnsi" w:hAnsi="Sylfaen"/>
              </w:rPr>
              <w:t>:</w:t>
            </w:r>
            <w:r w:rsidRPr="00CF71DF">
              <w:rPr>
                <w:rStyle w:val="Bodytext2115pt"/>
                <w:rFonts w:ascii="Sylfaen" w:eastAsiaTheme="minorHAnsi" w:hAnsi="Sylfaen"/>
              </w:rPr>
              <w:t>TIEExtensionDetails) վավերապայմանը պետք է լրացվի</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10</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ներմուծման (արտահանման) ժամանակ մաքսային գործառնությունների վերաբերյալ տեղեկություններ»</w:t>
            </w:r>
            <w:r>
              <w:rPr>
                <w:rStyle w:val="Bodytext2115pt"/>
                <w:rFonts w:ascii="Sylfaen" w:eastAsiaTheme="minorHAnsi" w:hAnsi="Sylfaen"/>
              </w:rPr>
              <w:t xml:space="preserve"> </w:t>
            </w:r>
            <w:r w:rsidRPr="00CF71DF">
              <w:rPr>
                <w:rStyle w:val="Bodytext2115pt"/>
                <w:rFonts w:ascii="Sylfaen" w:eastAsiaTheme="minorHAnsi" w:hAnsi="Sylfaen"/>
              </w:rPr>
              <w:t>(cacdo</w:t>
            </w:r>
            <w:r>
              <w:rPr>
                <w:rStyle w:val="Bodytext2115pt"/>
                <w:rFonts w:ascii="Sylfaen" w:eastAsiaTheme="minorHAnsi" w:hAnsi="Sylfaen"/>
              </w:rPr>
              <w:t>:</w:t>
            </w:r>
            <w:r w:rsidRPr="00CF71DF">
              <w:rPr>
                <w:rStyle w:val="Bodytext2115pt"/>
                <w:rFonts w:ascii="Sylfaen" w:eastAsiaTheme="minorHAnsi" w:hAnsi="Sylfaen"/>
              </w:rPr>
              <w:t>TIEOperationsDetails) վավերապայմանի կազմում «ԱՕՏՄ-ի (ՄՓՏՄ-ի) ժամանակավոր ներմուծումն (արտահանումն) ավարտելու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TIECloseDetails) վավերապայմանը չի լրացվում</w:t>
            </w:r>
          </w:p>
        </w:tc>
      </w:tr>
      <w:tr w:rsidR="00C57B51" w:rsidRPr="00CF71DF" w:rsidTr="005E74C9">
        <w:trPr>
          <w:jc w:val="center"/>
        </w:trPr>
        <w:tc>
          <w:tcPr>
            <w:tcW w:w="1478" w:type="dxa"/>
            <w:tcBorders>
              <w:top w:val="single" w:sz="4" w:space="0" w:color="auto"/>
              <w:left w:val="single" w:sz="4" w:space="0" w:color="auto"/>
              <w:bottom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11</w:t>
            </w:r>
          </w:p>
        </w:tc>
        <w:tc>
          <w:tcPr>
            <w:tcW w:w="827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 xml:space="preserve">TIEOperationsDetails) վավերապայմանի կազմում «ՄՓՏՄ-ի (ԱՕՏՄ-ի) մաքսային հսկողության տակ չգտնվելու ճանաչումը ենթադրող հանգամանքների առաջացումը հաստատող փաստաթղթի վերաբերյալ </w:t>
            </w:r>
            <w:r w:rsidRPr="00CF71DF">
              <w:rPr>
                <w:rStyle w:val="Bodytext2115pt"/>
                <w:rFonts w:ascii="Sylfaen" w:eastAsiaTheme="minorHAnsi" w:hAnsi="Sylfaen"/>
              </w:rPr>
              <w:lastRenderedPageBreak/>
              <w:t>տեղեկություններ» (cacdo</w:t>
            </w:r>
            <w:r>
              <w:rPr>
                <w:rStyle w:val="Bodytext2115pt"/>
                <w:rFonts w:ascii="Sylfaen" w:eastAsiaTheme="minorHAnsi" w:hAnsi="Sylfaen"/>
              </w:rPr>
              <w:t>:</w:t>
            </w:r>
            <w:r w:rsidRPr="00CF71DF">
              <w:rPr>
                <w:rStyle w:val="Bodytext2115pt"/>
                <w:rFonts w:ascii="Sylfaen" w:eastAsiaTheme="minorHAnsi" w:hAnsi="Sylfaen"/>
              </w:rPr>
              <w:t>TIERemovalDocDetails) վավերապայմանը չի լրացվում</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lastRenderedPageBreak/>
              <w:t>12</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եթե «ԱՕՏՄ-ի (ՄՓՏՄ-ի) ժամանակավոր ներմուծման ժամկետի երկարաձգում» (cacdo</w:t>
            </w:r>
            <w:r>
              <w:rPr>
                <w:rStyle w:val="Bodytext2115pt"/>
                <w:rFonts w:ascii="Sylfaen" w:eastAsiaTheme="minorHAnsi" w:hAnsi="Sylfaen"/>
              </w:rPr>
              <w:t>:</w:t>
            </w:r>
            <w:r w:rsidRPr="00CF71DF">
              <w:rPr>
                <w:rStyle w:val="Bodytext2115pt"/>
                <w:rFonts w:ascii="Sylfaen" w:eastAsiaTheme="minorHAnsi" w:hAnsi="Sylfaen"/>
              </w:rPr>
              <w:t>TIEExtensionDetails) վավերապայմանի կազմում լրացվել է «Տեղեկություններ՝ ժամանակավոր ներմուծման երկարաձգման մաքսային գործառնության գրանցման (հաշվառման) համարի</w:t>
            </w:r>
            <w:r>
              <w:rPr>
                <w:rStyle w:val="Bodytext2115pt"/>
                <w:rFonts w:ascii="Sylfaen" w:eastAsiaTheme="minorHAnsi" w:hAnsi="Sylfaen"/>
              </w:rPr>
              <w:t xml:space="preserve"> </w:t>
            </w:r>
            <w:r w:rsidRPr="00CF71DF">
              <w:rPr>
                <w:rStyle w:val="Bodytext2115pt"/>
                <w:rFonts w:ascii="Sylfaen" w:eastAsiaTheme="minorHAnsi" w:hAnsi="Sylfaen"/>
              </w:rPr>
              <w:t>վերաբերյալ»</w:t>
            </w:r>
            <w:r>
              <w:rPr>
                <w:rStyle w:val="Bodytext2115pt"/>
                <w:rFonts w:ascii="Sylfaen" w:eastAsiaTheme="minorHAnsi" w:hAnsi="Sylfaen"/>
              </w:rPr>
              <w:t xml:space="preserve"> </w:t>
            </w:r>
            <w:r w:rsidRPr="00CF71DF">
              <w:rPr>
                <w:rStyle w:val="Bodytext2115pt"/>
                <w:rFonts w:ascii="Sylfaen" w:eastAsiaTheme="minorHAnsi" w:hAnsi="Sylfaen"/>
              </w:rPr>
              <w:t>վավերապայմանը (cacdo</w:t>
            </w:r>
            <w:r>
              <w:rPr>
                <w:rStyle w:val="Bodytext2115pt"/>
                <w:rFonts w:ascii="Sylfaen" w:eastAsiaTheme="minorHAnsi" w:hAnsi="Sylfaen"/>
              </w:rPr>
              <w:t>:</w:t>
            </w:r>
            <w:r w:rsidRPr="00CF71DF">
              <w:rPr>
                <w:rStyle w:val="Bodytext2115pt"/>
                <w:rFonts w:ascii="Sylfaen" w:eastAsiaTheme="minorHAnsi" w:hAnsi="Sylfaen"/>
              </w:rPr>
              <w:t xml:space="preserve"> Extension Operation Details), ապա «Տեղեկություններ՝ ժամանակավոր ներմուծման երկարաձգման մաքսային գործառնության գրանցման (հաշվառման) համարի վերաբերյալ»</w:t>
            </w:r>
            <w:r>
              <w:rPr>
                <w:rStyle w:val="Bodytext2115pt"/>
                <w:rFonts w:ascii="Sylfaen" w:eastAsiaTheme="minorHAnsi" w:hAnsi="Sylfaen"/>
              </w:rPr>
              <w:t xml:space="preserve"> </w:t>
            </w:r>
            <w:r w:rsidRPr="00CF71DF">
              <w:rPr>
                <w:rStyle w:val="Bodytext2115pt"/>
                <w:rFonts w:ascii="Sylfaen" w:eastAsiaTheme="minorHAnsi" w:hAnsi="Sylfaen"/>
              </w:rPr>
              <w:t>(cacdo</w:t>
            </w:r>
            <w:r>
              <w:rPr>
                <w:rStyle w:val="Bodytext2115pt"/>
                <w:rFonts w:ascii="Sylfaen" w:eastAsiaTheme="minorHAnsi" w:hAnsi="Sylfaen"/>
              </w:rPr>
              <w:t>:</w:t>
            </w:r>
            <w:r w:rsidRPr="00CF71DF">
              <w:rPr>
                <w:rStyle w:val="Bodytext2115pt"/>
                <w:rFonts w:ascii="Sylfaen" w:eastAsiaTheme="minorHAnsi" w:hAnsi="Sylfaen"/>
              </w:rPr>
              <w:t>Extension Operation Details) վավերապայմանի կազմում «Ժամանակավոր ներմուծման մաքսային գործառնության ծածկագիր» (casdo</w:t>
            </w:r>
            <w:r>
              <w:rPr>
                <w:rStyle w:val="Bodytext2115pt"/>
                <w:rFonts w:ascii="Sylfaen" w:eastAsiaTheme="minorHAnsi" w:hAnsi="Sylfaen"/>
              </w:rPr>
              <w:t>:</w:t>
            </w:r>
            <w:r w:rsidRPr="00CF71DF">
              <w:rPr>
                <w:rStyle w:val="Bodytext2115pt"/>
                <w:rFonts w:ascii="Sylfaen" w:eastAsiaTheme="minorHAnsi" w:hAnsi="Sylfaen"/>
              </w:rPr>
              <w:t>Operation Code) վավերապայմանը պետք է պարունակի Ռուսաստանի Դաշնության օրենսդրությամբ սահմանվող կանոններին համապատասխան ձևավորվող արժեքը</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13</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«Մաքսային մարմնի պաշտոնատար անձ» (cacdo</w:t>
            </w:r>
            <w:r>
              <w:rPr>
                <w:rStyle w:val="Bodytext2115pt"/>
                <w:rFonts w:ascii="Sylfaen" w:eastAsiaTheme="minorHAnsi" w:hAnsi="Sylfaen"/>
              </w:rPr>
              <w:t>:</w:t>
            </w:r>
            <w:r w:rsidRPr="00CF71DF">
              <w:rPr>
                <w:rStyle w:val="Bodytext2115pt"/>
                <w:rFonts w:ascii="Sylfaen" w:eastAsiaTheme="minorHAnsi" w:hAnsi="Sylfaen"/>
              </w:rPr>
              <w:t xml:space="preserve"> CustomsPersonDetails)</w:t>
            </w:r>
            <w:r>
              <w:rPr>
                <w:rStyle w:val="Bodytext2115pt"/>
                <w:rFonts w:ascii="Sylfaen" w:eastAsiaTheme="minorHAnsi" w:hAnsi="Sylfaen"/>
              </w:rPr>
              <w:t xml:space="preserve"> </w:t>
            </w:r>
            <w:r w:rsidRPr="00CF71DF">
              <w:rPr>
                <w:rStyle w:val="Bodytext2115pt"/>
                <w:rFonts w:ascii="Sylfaen" w:eastAsiaTheme="minorHAnsi" w:hAnsi="Sylfaen"/>
              </w:rPr>
              <w:t>վավերապայմանը լրացնելիս դրա կազմում «Մաքսային մարմնի պաշտոնատար անձի ԱՀԿ-ի համար» (casdo</w:t>
            </w:r>
            <w:r>
              <w:rPr>
                <w:rStyle w:val="Bodytext2115pt"/>
                <w:rFonts w:ascii="Sylfaen" w:eastAsiaTheme="minorHAnsi" w:hAnsi="Sylfaen"/>
              </w:rPr>
              <w:t>:</w:t>
            </w:r>
            <w:r w:rsidRPr="00CF71DF">
              <w:rPr>
                <w:rStyle w:val="Bodytext2115pt"/>
                <w:rFonts w:ascii="Sylfaen" w:eastAsiaTheme="minorHAnsi" w:hAnsi="Sylfaen"/>
              </w:rPr>
              <w:t>LNPIdentifier) վավերապայմանը պետք է լրացվի</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14</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«ԱՕՏՄ-ի (ՄՓՏՄ-ի) ժամանակավոր ներմուծման երկարաձգում» (cacdo</w:t>
            </w:r>
            <w:r>
              <w:rPr>
                <w:rStyle w:val="Bodytext2115pt"/>
                <w:rFonts w:ascii="Sylfaen" w:eastAsiaTheme="minorHAnsi" w:hAnsi="Sylfaen"/>
              </w:rPr>
              <w:t>:</w:t>
            </w:r>
            <w:r w:rsidRPr="00CF71DF">
              <w:rPr>
                <w:rStyle w:val="Bodytext2115pt"/>
                <w:rFonts w:ascii="Sylfaen" w:eastAsiaTheme="minorHAnsi" w:hAnsi="Sylfaen"/>
              </w:rPr>
              <w:t>TIEExtensionDetails) վավերապայմանի կազմում «Ժամանակավոր ներմուծման ժամկետ» (casdo</w:t>
            </w:r>
            <w:r>
              <w:rPr>
                <w:rStyle w:val="Bodytext2115pt"/>
                <w:rFonts w:ascii="Sylfaen" w:eastAsiaTheme="minorHAnsi" w:hAnsi="Sylfaen"/>
              </w:rPr>
              <w:t>:</w:t>
            </w:r>
            <w:r w:rsidRPr="00CF71DF">
              <w:rPr>
                <w:rStyle w:val="Bodytext2115pt"/>
                <w:rFonts w:ascii="Sylfaen" w:eastAsiaTheme="minorHAnsi" w:hAnsi="Sylfaen"/>
              </w:rPr>
              <w:t>TempImportLimitDate) վավերապայմանը պետք է լրացվի</w:t>
            </w:r>
          </w:p>
        </w:tc>
      </w:tr>
      <w:tr w:rsidR="00C57B51" w:rsidRPr="00CF71DF" w:rsidTr="005E74C9">
        <w:trPr>
          <w:jc w:val="center"/>
        </w:trPr>
        <w:tc>
          <w:tcPr>
            <w:tcW w:w="1478"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15</w:t>
            </w:r>
          </w:p>
        </w:tc>
        <w:tc>
          <w:tcPr>
            <w:tcW w:w="827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TIEProcedureDetails) վավերապայմանի կազմում «Կիրառական կարգավիճակի ծածկագիր» (casdo</w:t>
            </w:r>
            <w:r>
              <w:rPr>
                <w:rStyle w:val="Bodytext2115pt"/>
                <w:rFonts w:ascii="Sylfaen" w:eastAsiaTheme="minorHAnsi" w:hAnsi="Sylfaen"/>
              </w:rPr>
              <w:t>:</w:t>
            </w:r>
            <w:r w:rsidRPr="00CF71DF">
              <w:rPr>
                <w:rStyle w:val="Bodytext2115pt"/>
                <w:rFonts w:ascii="Sylfaen" w:eastAsiaTheme="minorHAnsi" w:hAnsi="Sylfaen"/>
              </w:rPr>
              <w:t>TIEStatusCode) վավերապայմանը չի լրացվում</w:t>
            </w:r>
          </w:p>
        </w:tc>
      </w:tr>
      <w:tr w:rsidR="00C57B51" w:rsidRPr="00CF71DF" w:rsidTr="005E74C9">
        <w:trPr>
          <w:jc w:val="center"/>
        </w:trPr>
        <w:tc>
          <w:tcPr>
            <w:tcW w:w="1478" w:type="dxa"/>
            <w:tcBorders>
              <w:top w:val="single" w:sz="4" w:space="0" w:color="auto"/>
              <w:left w:val="single" w:sz="4" w:space="0" w:color="auto"/>
              <w:bottom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41" w:right="54" w:firstLine="0"/>
              <w:rPr>
                <w:rFonts w:ascii="Sylfaen" w:hAnsi="Sylfaen"/>
                <w:sz w:val="23"/>
                <w:szCs w:val="23"/>
              </w:rPr>
            </w:pPr>
            <w:r w:rsidRPr="00CF71DF">
              <w:rPr>
                <w:rStyle w:val="Bodytext2115pt"/>
                <w:rFonts w:ascii="Sylfaen" w:eastAsiaTheme="minorHAnsi" w:hAnsi="Sylfaen"/>
              </w:rPr>
              <w:t>16</w:t>
            </w:r>
          </w:p>
        </w:tc>
        <w:tc>
          <w:tcPr>
            <w:tcW w:w="827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41" w:right="54"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TIEProcedureDetails) վավերապայմանի կազմում «Ժամանակավոր ներմուծման ժամկետ» (casdo</w:t>
            </w:r>
            <w:r>
              <w:rPr>
                <w:rStyle w:val="Bodytext2115pt"/>
                <w:rFonts w:ascii="Sylfaen" w:eastAsiaTheme="minorHAnsi" w:hAnsi="Sylfaen"/>
              </w:rPr>
              <w:t>:</w:t>
            </w:r>
            <w:r w:rsidRPr="00CF71DF">
              <w:rPr>
                <w:rStyle w:val="Bodytext2115pt"/>
                <w:rFonts w:ascii="Sylfaen" w:eastAsiaTheme="minorHAnsi" w:hAnsi="Sylfaen"/>
              </w:rPr>
              <w:t>TempImportLimitDate) վավերապայմանը չի լրացվում</w:t>
            </w:r>
          </w:p>
        </w:tc>
      </w:tr>
    </w:tbl>
    <w:p w:rsidR="00C57B51" w:rsidRPr="004E0397" w:rsidRDefault="00C57B51" w:rsidP="00C57B51">
      <w:pPr>
        <w:tabs>
          <w:tab w:val="left" w:pos="1134"/>
        </w:tabs>
        <w:spacing w:after="120"/>
      </w:pPr>
    </w:p>
    <w:p w:rsidR="00C57B51" w:rsidRPr="00C57B51" w:rsidRDefault="00C57B51" w:rsidP="006C7FC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30.</w:t>
      </w:r>
      <w:r w:rsidR="00006FD0">
        <w:rPr>
          <w:rFonts w:ascii="Sylfaen" w:hAnsi="Sylfaen"/>
          <w:sz w:val="24"/>
          <w:szCs w:val="24"/>
        </w:rPr>
        <w:tab/>
      </w:r>
      <w:r w:rsidRPr="00C57B51">
        <w:rPr>
          <w:rFonts w:ascii="Sylfaen" w:hAnsi="Sylfaen"/>
          <w:sz w:val="24"/>
          <w:szCs w:val="24"/>
          <w:lang w:val="hy-AM"/>
        </w:rPr>
        <w:t>«ՄՓՏՄ-ի՝ մաքսային հսկողության տակ չգտնվելը ճանաչելու վերաբերյալ տեղեկություններ» (P.CP.03.MSG.003)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 բերված են 19-րդ աղյուսակում:</w:t>
      </w:r>
    </w:p>
    <w:p w:rsidR="00C57B51" w:rsidRPr="00C57B51" w:rsidRDefault="00C57B51" w:rsidP="00C57B51">
      <w:pPr>
        <w:pStyle w:val="Headerorfooter1"/>
        <w:shd w:val="clear" w:color="auto" w:fill="auto"/>
        <w:tabs>
          <w:tab w:val="left" w:pos="1134"/>
        </w:tabs>
        <w:spacing w:after="160" w:line="360" w:lineRule="auto"/>
        <w:rPr>
          <w:rFonts w:ascii="Sylfaen" w:hAnsi="Sylfaen"/>
          <w:sz w:val="24"/>
          <w:szCs w:val="24"/>
          <w:lang w:val="hy-AM"/>
        </w:rPr>
      </w:pPr>
      <w:r w:rsidRPr="00C57B51">
        <w:rPr>
          <w:rFonts w:ascii="Sylfaen" w:hAnsi="Sylfaen"/>
          <w:sz w:val="24"/>
          <w:szCs w:val="24"/>
          <w:lang w:val="hy-AM"/>
        </w:rPr>
        <w:lastRenderedPageBreak/>
        <w:t>Աղյուսակ 19</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 xml:space="preserve">«ՄՓՏՄ-ի՝ մաքսային հսկողության տակ չգտնվելը ճանաչելու վերաբերյալ տեղեկությունները» (P.CP.03.MSG.003) հաղորդագրությամբ փոխանցվող «Տրանսպորտային միջոցի ժամանակավոր ներմուծման վերաբերյալ տեղեկությունները» (R.CA.CP.03.005) էլեկտրոնային փաստաթղթերի (տեղեկությունների) վավերապայմանների լրացման պահանջները </w:t>
      </w:r>
    </w:p>
    <w:p w:rsidR="00C57B51" w:rsidRPr="00C57B51" w:rsidRDefault="00C57B51" w:rsidP="00C57B51">
      <w:pPr>
        <w:pStyle w:val="Bodytext20"/>
        <w:shd w:val="clear" w:color="auto" w:fill="auto"/>
        <w:tabs>
          <w:tab w:val="left" w:pos="1134"/>
        </w:tabs>
        <w:spacing w:line="240" w:lineRule="auto"/>
        <w:ind w:firstLine="0"/>
        <w:rPr>
          <w:rFonts w:ascii="Sylfaen" w:hAnsi="Sylfaen"/>
          <w:sz w:val="24"/>
          <w:szCs w:val="24"/>
          <w:lang w:val="hy-AM"/>
        </w:rPr>
      </w:pPr>
    </w:p>
    <w:tbl>
      <w:tblPr>
        <w:tblOverlap w:val="never"/>
        <w:tblW w:w="9772" w:type="dxa"/>
        <w:jc w:val="center"/>
        <w:tblInd w:w="-184" w:type="dxa"/>
        <w:tblLayout w:type="fixed"/>
        <w:tblCellMar>
          <w:left w:w="10" w:type="dxa"/>
          <w:right w:w="10" w:type="dxa"/>
        </w:tblCellMar>
        <w:tblLook w:val="04A0" w:firstRow="1" w:lastRow="0" w:firstColumn="1" w:lastColumn="0" w:noHBand="0" w:noVBand="1"/>
      </w:tblPr>
      <w:tblGrid>
        <w:gridCol w:w="1629"/>
        <w:gridCol w:w="8143"/>
      </w:tblGrid>
      <w:tr w:rsidR="00C57B51" w:rsidRPr="00CF71DF" w:rsidTr="00C57B51">
        <w:trPr>
          <w:tblHeader/>
          <w:jc w:val="center"/>
        </w:trPr>
        <w:tc>
          <w:tcPr>
            <w:tcW w:w="1629" w:type="dxa"/>
            <w:tcBorders>
              <w:top w:val="single" w:sz="4" w:space="0" w:color="auto"/>
              <w:lef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firstLine="0"/>
              <w:rPr>
                <w:rFonts w:ascii="Sylfaen" w:hAnsi="Sylfaen"/>
                <w:sz w:val="23"/>
                <w:szCs w:val="23"/>
              </w:rPr>
            </w:pPr>
            <w:r w:rsidRPr="00CF71DF">
              <w:rPr>
                <w:rStyle w:val="Bodytext2115pt"/>
                <w:rFonts w:ascii="Sylfaen" w:eastAsiaTheme="minorHAnsi" w:hAnsi="Sylfaen"/>
              </w:rPr>
              <w:t>Պահանջի ծածկագիր</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firstLine="0"/>
              <w:rPr>
                <w:rFonts w:ascii="Sylfaen" w:hAnsi="Sylfaen"/>
                <w:sz w:val="23"/>
                <w:szCs w:val="23"/>
              </w:rPr>
            </w:pPr>
            <w:r w:rsidRPr="00CF71DF">
              <w:rPr>
                <w:rStyle w:val="Bodytext2115pt"/>
                <w:rFonts w:ascii="Sylfaen" w:eastAsiaTheme="minorHAnsi" w:hAnsi="Sylfaen"/>
              </w:rPr>
              <w:t>Պահանջի ձևակերպում</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1</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էլեկտրոնային փաստաթուղթը (տեղեկությունները) պետք է պարունակի միայն «Տրանսպորտային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TIEProcedureDetails) մեկ վավերապայման</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2</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նույնականացման և գրանցման համարներ» (cacdo</w:t>
            </w:r>
            <w:r>
              <w:rPr>
                <w:rStyle w:val="Bodytext2115pt"/>
                <w:rFonts w:ascii="Sylfaen" w:eastAsiaTheme="minorHAnsi" w:hAnsi="Sylfaen"/>
              </w:rPr>
              <w:t>:</w:t>
            </w:r>
            <w:r w:rsidRPr="00CF71DF">
              <w:rPr>
                <w:rStyle w:val="Bodytext2115pt"/>
                <w:rFonts w:ascii="Sylfaen" w:eastAsiaTheme="minorHAnsi" w:hAnsi="Sylfaen"/>
              </w:rPr>
              <w:t>TransportMeansIdDetails) վավերապայմանի կազմում պետք է լրացվեն հետևյալ վավերապայմաններից մեկը կամ մի քանիսը՝</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«Տրանսպորտային միջոցի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VehicleId)</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«Տրանսպորտային միջոցի թափքի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VehicleBodyId)</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«Տրանսպորտային միջոցի շասսիի (ամրաշրջանակի)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VehicleChassisId)</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3</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նույնականացման և գրանցման համարներ» (cacdo</w:t>
            </w:r>
            <w:r>
              <w:rPr>
                <w:rStyle w:val="Bodytext2115pt"/>
                <w:rFonts w:ascii="Sylfaen" w:eastAsiaTheme="minorHAnsi" w:hAnsi="Sylfaen"/>
              </w:rPr>
              <w:t>:</w:t>
            </w:r>
            <w:r w:rsidRPr="00CF71DF">
              <w:rPr>
                <w:rStyle w:val="Bodytext2115pt"/>
                <w:rFonts w:ascii="Sylfaen" w:eastAsiaTheme="minorHAnsi" w:hAnsi="Sylfaen"/>
              </w:rPr>
              <w:t>TransportMeansIdDetails) վավերապայմանի կազմում «Տրանսպորտային միջոցի գրանցման համար» (csdo</w:t>
            </w:r>
            <w:r>
              <w:rPr>
                <w:rStyle w:val="Bodytext2115pt"/>
                <w:rFonts w:ascii="Sylfaen" w:eastAsiaTheme="minorHAnsi" w:hAnsi="Sylfaen"/>
              </w:rPr>
              <w:t>:</w:t>
            </w:r>
            <w:r w:rsidRPr="00CF71DF">
              <w:rPr>
                <w:rStyle w:val="Bodytext2115pt"/>
                <w:rFonts w:ascii="Sylfaen" w:eastAsiaTheme="minorHAnsi" w:hAnsi="Sylfaen"/>
              </w:rPr>
              <w:t>TransportMeansRegId) վավերապայմանը պետք է լրացվի</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4</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«Կցովի տրանսպորտային միջոցի նույնականացման և գրանցման համարներ» (cacdo</w:t>
            </w:r>
            <w:r>
              <w:rPr>
                <w:rStyle w:val="Bodytext2115pt"/>
                <w:rFonts w:ascii="Sylfaen" w:eastAsiaTheme="minorHAnsi" w:hAnsi="Sylfaen"/>
              </w:rPr>
              <w:t>:</w:t>
            </w:r>
            <w:r w:rsidRPr="00CF71DF">
              <w:rPr>
                <w:rStyle w:val="Bodytext2115pt"/>
                <w:rFonts w:ascii="Sylfaen" w:eastAsiaTheme="minorHAnsi" w:hAnsi="Sylfaen"/>
              </w:rPr>
              <w:t>DependTransportMeansId Details) վավերապայմանը լրացնելիս դրա կազմում պետք է լրացվեն հետևյալ վավերապայմաններից մեկը կամ մի քանիսը՝</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«Տրանսպորտային միջոցի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VehicleId)</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«Տրանսպորտային միջոցի թափքի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VehicleBodyId)</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«Տրանսպորտային միջոցի շասսիի (ամրաշրջանակի) նույնականացման համար» (csdo</w:t>
            </w:r>
            <w:r>
              <w:rPr>
                <w:rStyle w:val="Bodytext2115pt"/>
                <w:rFonts w:ascii="Sylfaen" w:eastAsiaTheme="minorHAnsi" w:hAnsi="Sylfaen"/>
              </w:rPr>
              <w:t>:</w:t>
            </w:r>
            <w:r w:rsidRPr="00CF71DF">
              <w:rPr>
                <w:rStyle w:val="Bodytext2115pt"/>
                <w:rFonts w:ascii="Sylfaen" w:eastAsiaTheme="minorHAnsi" w:hAnsi="Sylfaen"/>
              </w:rPr>
              <w:t>VehicleChassisId)</w:t>
            </w:r>
          </w:p>
        </w:tc>
      </w:tr>
      <w:tr w:rsidR="00C57B51" w:rsidRPr="00CF71DF" w:rsidTr="00C57B51">
        <w:trPr>
          <w:jc w:val="center"/>
        </w:trPr>
        <w:tc>
          <w:tcPr>
            <w:tcW w:w="1629" w:type="dxa"/>
            <w:tcBorders>
              <w:top w:val="single" w:sz="4" w:space="0" w:color="auto"/>
              <w:left w:val="single" w:sz="4" w:space="0" w:color="auto"/>
              <w:bottom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5</w:t>
            </w:r>
          </w:p>
        </w:tc>
        <w:tc>
          <w:tcPr>
            <w:tcW w:w="814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«Կցովի տրանսպորտային միջոցի նույնականացման և գրանցման համարներ» (cacdo</w:t>
            </w:r>
            <w:r>
              <w:rPr>
                <w:rStyle w:val="Bodytext2115pt"/>
                <w:rFonts w:ascii="Sylfaen" w:eastAsiaTheme="minorHAnsi" w:hAnsi="Sylfaen"/>
              </w:rPr>
              <w:t>:</w:t>
            </w:r>
            <w:r w:rsidRPr="00CF71DF">
              <w:rPr>
                <w:rStyle w:val="Bodytext2115pt"/>
                <w:rFonts w:ascii="Sylfaen" w:eastAsiaTheme="minorHAnsi" w:hAnsi="Sylfaen"/>
              </w:rPr>
              <w:t>DependTransportMeansId Details)</w:t>
            </w:r>
            <w:r>
              <w:rPr>
                <w:rStyle w:val="Bodytext2115pt"/>
                <w:rFonts w:ascii="Sylfaen" w:eastAsiaTheme="minorHAnsi" w:hAnsi="Sylfaen"/>
              </w:rPr>
              <w:t xml:space="preserve"> </w:t>
            </w:r>
            <w:r w:rsidRPr="00CF71DF">
              <w:rPr>
                <w:rStyle w:val="Bodytext2115pt"/>
                <w:rFonts w:ascii="Sylfaen" w:eastAsiaTheme="minorHAnsi" w:hAnsi="Sylfaen"/>
              </w:rPr>
              <w:t xml:space="preserve">վավերապայմանը </w:t>
            </w:r>
            <w:r w:rsidRPr="00CF71DF">
              <w:rPr>
                <w:rStyle w:val="Bodytext2115pt"/>
                <w:rFonts w:ascii="Sylfaen" w:eastAsiaTheme="minorHAnsi" w:hAnsi="Sylfaen"/>
              </w:rPr>
              <w:lastRenderedPageBreak/>
              <w:t>լրացնելիս դրա կազմում «Տրանսպորտային միջոցի գրանցման համար» (csdo</w:t>
            </w:r>
            <w:r>
              <w:rPr>
                <w:rStyle w:val="Bodytext2115pt"/>
                <w:rFonts w:ascii="Sylfaen" w:eastAsiaTheme="minorHAnsi" w:hAnsi="Sylfaen"/>
              </w:rPr>
              <w:t>:</w:t>
            </w:r>
            <w:r w:rsidRPr="00CF71DF">
              <w:rPr>
                <w:rStyle w:val="Bodytext2115pt"/>
                <w:rFonts w:ascii="Sylfaen" w:eastAsiaTheme="minorHAnsi" w:hAnsi="Sylfaen"/>
              </w:rPr>
              <w:t>TransportMeansRegId) վավերապայմանը պետք է լրացվի</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lastRenderedPageBreak/>
              <w:t>6</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ներմուծումը (արտահանումը) գրանցելու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TIERegistrationDetals) վավերապայմանի կազմում պետք է լրացվի հետևյալ վավերապայմաններից առնվազն մեկը՝</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«Տրանսպորտային միջոցի մաքսային հայտարարագրի գրանցման համար» (cacdo</w:t>
            </w:r>
            <w:r>
              <w:rPr>
                <w:rStyle w:val="Bodytext2115pt"/>
                <w:rFonts w:ascii="Sylfaen" w:eastAsiaTheme="minorHAnsi" w:hAnsi="Sylfaen"/>
              </w:rPr>
              <w:t>:</w:t>
            </w:r>
            <w:r w:rsidRPr="00CF71DF">
              <w:rPr>
                <w:rStyle w:val="Bodytext2115pt"/>
                <w:rFonts w:ascii="Sylfaen" w:eastAsiaTheme="minorHAnsi" w:hAnsi="Sylfaen"/>
              </w:rPr>
              <w:t>DTMDocDetails)</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«Ուղևորային հայտարարագրի գրանցման համար»</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(cacdo</w:t>
            </w:r>
            <w:r>
              <w:rPr>
                <w:rStyle w:val="Bodytext2115pt"/>
                <w:rFonts w:ascii="Sylfaen" w:eastAsiaTheme="minorHAnsi" w:hAnsi="Sylfaen"/>
              </w:rPr>
              <w:t>:</w:t>
            </w:r>
            <w:r w:rsidRPr="00CF71DF">
              <w:rPr>
                <w:rStyle w:val="Bodytext2115pt"/>
                <w:rFonts w:ascii="Sylfaen" w:eastAsiaTheme="minorHAnsi" w:hAnsi="Sylfaen"/>
              </w:rPr>
              <w:t>PassengerDeclarationDetails)</w:t>
            </w:r>
          </w:p>
          <w:p w:rsidR="00C57B51" w:rsidRPr="00CF71DF" w:rsidRDefault="00C57B51" w:rsidP="00BE515D">
            <w:pPr>
              <w:pStyle w:val="Bodytext20"/>
              <w:shd w:val="clear" w:color="auto" w:fill="auto"/>
              <w:tabs>
                <w:tab w:val="left" w:pos="1134"/>
              </w:tabs>
              <w:spacing w:line="240" w:lineRule="auto"/>
              <w:ind w:left="558" w:right="75" w:firstLine="0"/>
              <w:jc w:val="left"/>
              <w:rPr>
                <w:rFonts w:ascii="Sylfaen" w:hAnsi="Sylfaen"/>
                <w:sz w:val="23"/>
                <w:szCs w:val="23"/>
              </w:rPr>
            </w:pPr>
            <w:r w:rsidRPr="00CF71DF">
              <w:rPr>
                <w:rStyle w:val="Bodytext2115pt"/>
                <w:rFonts w:ascii="Sylfaen" w:eastAsiaTheme="minorHAnsi" w:hAnsi="Sylfaen"/>
              </w:rPr>
              <w:t>«Ժամանակավոր ներմուծման մաքսային գործառնության գրանցման համար» (cacdo</w:t>
            </w:r>
            <w:r>
              <w:rPr>
                <w:rStyle w:val="Bodytext2115pt"/>
                <w:rFonts w:ascii="Sylfaen" w:eastAsiaTheme="minorHAnsi" w:hAnsi="Sylfaen"/>
              </w:rPr>
              <w:t>:</w:t>
            </w:r>
            <w:r w:rsidRPr="00CF71DF">
              <w:rPr>
                <w:rStyle w:val="Bodytext2115pt"/>
                <w:rFonts w:ascii="Sylfaen" w:eastAsiaTheme="minorHAnsi" w:hAnsi="Sylfaen"/>
              </w:rPr>
              <w:t>Registration Operation Details)</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7</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«Ժամանակավոր ներմուծման մաքսային գործառնության գրանցման համար» (cacdo</w:t>
            </w:r>
            <w:r>
              <w:rPr>
                <w:rStyle w:val="Bodytext2115pt"/>
                <w:rFonts w:ascii="Sylfaen" w:eastAsiaTheme="minorHAnsi" w:hAnsi="Sylfaen"/>
              </w:rPr>
              <w:t>:</w:t>
            </w:r>
            <w:r w:rsidRPr="00CF71DF">
              <w:rPr>
                <w:rStyle w:val="Bodytext2115pt"/>
                <w:rFonts w:ascii="Sylfaen" w:eastAsiaTheme="minorHAnsi" w:hAnsi="Sylfaen"/>
              </w:rPr>
              <w:t xml:space="preserve"> Registration OperationDetails) վավերապայմանը լրացնելիս դրա կազմում «Ժամանակավոր ներմուծման մաքսային գործառնության ծածկագիր» վավերապայմանը պետք է պարունակի Ռուսաստանի Դաշնության օրենսդրությամբ սահմանվող կանոններին համապատասխան ձևավորվող արժեքը</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8</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TIEProcedureDetails) վավերապայմանի կազմում պետք է պարունակվի «Տրանսպորտային միջոցի ժամանակավոր ներմուծման</w:t>
            </w:r>
            <w:r>
              <w:rPr>
                <w:rStyle w:val="Bodytext2115pt"/>
                <w:rFonts w:ascii="Sylfaen" w:eastAsiaTheme="minorHAnsi" w:hAnsi="Sylfaen"/>
              </w:rPr>
              <w:t xml:space="preserve"> </w:t>
            </w:r>
            <w:r w:rsidRPr="00CF71DF">
              <w:rPr>
                <w:rStyle w:val="Bodytext2115pt"/>
                <w:rFonts w:ascii="Sylfaen" w:eastAsiaTheme="minorHAnsi" w:hAnsi="Sylfaen"/>
              </w:rPr>
              <w:t>(արտահանման) ժամանակ մաքսային գործառնությունների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TIEOperationsDetails) մեկ վավերապայման</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9</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TIEOperationsDetails) վավերապայմանի կազմում «ՄՓՏՄ-ի (ԱՕՏՄ-ի)՝ մաքսային հսկողության տակ չգտնվելու ճանաչումը</w:t>
            </w:r>
            <w:r>
              <w:rPr>
                <w:rStyle w:val="Bodytext2115pt"/>
                <w:rFonts w:ascii="Sylfaen" w:eastAsiaTheme="minorHAnsi" w:hAnsi="Sylfaen"/>
              </w:rPr>
              <w:t xml:space="preserve"> </w:t>
            </w:r>
            <w:r w:rsidRPr="00CF71DF">
              <w:rPr>
                <w:rStyle w:val="Bodytext2115pt"/>
                <w:rFonts w:ascii="Sylfaen" w:eastAsiaTheme="minorHAnsi" w:hAnsi="Sylfaen"/>
              </w:rPr>
              <w:t>թույլատրող հանգամանքների առաջացումը հաստատող փաստաթղթի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TIERemovalDocDetails) վավերապայմանը պետք է լրացվի</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10</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TIEOperationsDetails) վավերապայմանի կազմում «ԱՕՏՄ-ի (ՄՓՏՄ-ի) ժամանակավոր ներմուծման երկարաձգում» (cacdo</w:t>
            </w:r>
            <w:r>
              <w:rPr>
                <w:rStyle w:val="Bodytext2115pt"/>
                <w:rFonts w:ascii="Sylfaen" w:eastAsiaTheme="minorHAnsi" w:hAnsi="Sylfaen"/>
              </w:rPr>
              <w:t>:</w:t>
            </w:r>
            <w:r w:rsidRPr="00CF71DF">
              <w:rPr>
                <w:rStyle w:val="Bodytext2115pt"/>
                <w:rFonts w:ascii="Sylfaen" w:eastAsiaTheme="minorHAnsi" w:hAnsi="Sylfaen"/>
              </w:rPr>
              <w:t>TIE Extension Details) վավերապայմանը չի լրացվում</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11</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ներմուծման (արտահանման) ժամանակ մաքսային գործառնության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 xml:space="preserve">TIEOperationsDetails) վավերապայմանի կազմում «ՄՓՏՄ-ի (ԱՕՏՄ-ի)՝ </w:t>
            </w:r>
            <w:r w:rsidRPr="00CF71DF">
              <w:rPr>
                <w:rStyle w:val="Bodytext2115pt"/>
                <w:rFonts w:ascii="Sylfaen" w:eastAsiaTheme="minorHAnsi" w:hAnsi="Sylfaen"/>
              </w:rPr>
              <w:lastRenderedPageBreak/>
              <w:t>մաքսային հսկողության տակ չգտնվելու ճանաչումը թույլատրող հանգամանքների առաջացումը հաստատող փաստաթղթի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TIERemovalDocDetails) վավերապայմանը չի լրացվում</w:t>
            </w:r>
          </w:p>
        </w:tc>
      </w:tr>
      <w:tr w:rsidR="00C57B51" w:rsidRPr="00CF71DF" w:rsidTr="00C57B51">
        <w:trPr>
          <w:jc w:val="center"/>
        </w:trPr>
        <w:tc>
          <w:tcPr>
            <w:tcW w:w="1629" w:type="dxa"/>
            <w:tcBorders>
              <w:top w:val="single" w:sz="4" w:space="0" w:color="auto"/>
              <w:left w:val="single" w:sz="4" w:space="0" w:color="auto"/>
              <w:bottom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lastRenderedPageBreak/>
              <w:t>12</w:t>
            </w:r>
          </w:p>
        </w:tc>
        <w:tc>
          <w:tcPr>
            <w:tcW w:w="814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«Մաքսային մարմնի պաշտոնատար անձ» (cacdo</w:t>
            </w:r>
            <w:r>
              <w:rPr>
                <w:rStyle w:val="Bodytext2115pt"/>
                <w:rFonts w:ascii="Sylfaen" w:eastAsiaTheme="minorHAnsi" w:hAnsi="Sylfaen"/>
              </w:rPr>
              <w:t>:</w:t>
            </w:r>
            <w:r w:rsidRPr="00CF71DF">
              <w:rPr>
                <w:rStyle w:val="Bodytext2115pt"/>
                <w:rFonts w:ascii="Sylfaen" w:eastAsiaTheme="minorHAnsi" w:hAnsi="Sylfaen"/>
              </w:rPr>
              <w:t>Customs Person Details)</w:t>
            </w:r>
            <w:r>
              <w:rPr>
                <w:rStyle w:val="Bodytext2115pt"/>
                <w:rFonts w:ascii="Sylfaen" w:eastAsiaTheme="minorHAnsi" w:hAnsi="Sylfaen"/>
              </w:rPr>
              <w:t xml:space="preserve"> </w:t>
            </w:r>
            <w:r w:rsidRPr="00CF71DF">
              <w:rPr>
                <w:rStyle w:val="Bodytext2115pt"/>
                <w:rFonts w:ascii="Sylfaen" w:eastAsiaTheme="minorHAnsi" w:hAnsi="Sylfaen"/>
              </w:rPr>
              <w:t>վավերապայմանը լրացնելիս դրա կազմում «Մաքսային մարմնի պաշտոնատար անձի ԱՀԿ-ի համար» (casdo</w:t>
            </w:r>
            <w:r>
              <w:rPr>
                <w:rStyle w:val="Bodytext2115pt"/>
                <w:rFonts w:ascii="Sylfaen" w:eastAsiaTheme="minorHAnsi" w:hAnsi="Sylfaen"/>
              </w:rPr>
              <w:t>:</w:t>
            </w:r>
            <w:r w:rsidRPr="00CF71DF">
              <w:rPr>
                <w:rStyle w:val="Bodytext2115pt"/>
                <w:rFonts w:ascii="Sylfaen" w:eastAsiaTheme="minorHAnsi" w:hAnsi="Sylfaen"/>
              </w:rPr>
              <w:t>LNPIdentifier) վավերապայմանը պետք է լրացվի</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13</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TIEOperationsDetails) վավերապայմանի կազմում «ՄՓՏՄ-ի (ԱՕՏՄ-ի)՝ մաքսային հսկողության տակ չգտնվելու ճանաչումը թույլատրող հանգամանքների առաջացումը հաստատող փաստաթղթի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TIERemovalDocDetails) վավերապայմանը պետք է լրացվի</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14</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«ՄՓՏՄ-ի (ԱՕՏՄ-ի)՝ մաքսային հսկողության տակ չգտնվելու</w:t>
            </w:r>
            <w:r>
              <w:rPr>
                <w:rStyle w:val="Bodytext2115pt"/>
                <w:rFonts w:ascii="Sylfaen" w:eastAsiaTheme="minorHAnsi" w:hAnsi="Sylfaen"/>
              </w:rPr>
              <w:t xml:space="preserve"> </w:t>
            </w:r>
            <w:r w:rsidRPr="00CF71DF">
              <w:rPr>
                <w:rStyle w:val="Bodytext2115pt"/>
                <w:rFonts w:ascii="Sylfaen" w:eastAsiaTheme="minorHAnsi" w:hAnsi="Sylfaen"/>
              </w:rPr>
              <w:t>ճանաչումը թույլատրող հանգամանքների առաջացումը հաստատող փաստաթղթի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TIERemovalDocDetails) վավերապայմանի կազմում «Փաստաթղթի համար» (csdo</w:t>
            </w:r>
            <w:r>
              <w:rPr>
                <w:rStyle w:val="Bodytext2115pt"/>
                <w:rFonts w:ascii="Sylfaen" w:eastAsiaTheme="minorHAnsi" w:hAnsi="Sylfaen"/>
              </w:rPr>
              <w:t>:</w:t>
            </w:r>
            <w:r w:rsidRPr="00CF71DF">
              <w:rPr>
                <w:rStyle w:val="Bodytext2115pt"/>
                <w:rFonts w:ascii="Sylfaen" w:eastAsiaTheme="minorHAnsi" w:hAnsi="Sylfaen"/>
              </w:rPr>
              <w:t>DocId) վավերապայմանը պետք է լրացվի</w:t>
            </w:r>
          </w:p>
        </w:tc>
      </w:tr>
      <w:tr w:rsidR="00C57B51" w:rsidRPr="00CF71DF" w:rsidTr="00C57B51">
        <w:trPr>
          <w:jc w:val="center"/>
        </w:trPr>
        <w:tc>
          <w:tcPr>
            <w:tcW w:w="1629" w:type="dxa"/>
            <w:tcBorders>
              <w:top w:val="single" w:sz="4" w:space="0" w:color="auto"/>
              <w:left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15</w:t>
            </w:r>
          </w:p>
        </w:tc>
        <w:tc>
          <w:tcPr>
            <w:tcW w:w="8143" w:type="dxa"/>
            <w:tcBorders>
              <w:top w:val="single" w:sz="4" w:space="0" w:color="auto"/>
              <w:left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TIEProcedureDetails) վավերապայմանի կազմում «Կիրառական կարգավիճակի ծածկագիր» (casdo</w:t>
            </w:r>
            <w:r>
              <w:rPr>
                <w:rStyle w:val="Bodytext2115pt"/>
                <w:rFonts w:ascii="Sylfaen" w:eastAsiaTheme="minorHAnsi" w:hAnsi="Sylfaen"/>
              </w:rPr>
              <w:t>:</w:t>
            </w:r>
            <w:r w:rsidRPr="00CF71DF">
              <w:rPr>
                <w:rStyle w:val="Bodytext2115pt"/>
                <w:rFonts w:ascii="Sylfaen" w:eastAsiaTheme="minorHAnsi" w:hAnsi="Sylfaen"/>
              </w:rPr>
              <w:t>TIEStatusCode) վավերապայմանը չի լրացվում</w:t>
            </w:r>
          </w:p>
        </w:tc>
      </w:tr>
      <w:tr w:rsidR="00C57B51" w:rsidRPr="00CF71DF" w:rsidTr="00C57B51">
        <w:trPr>
          <w:jc w:val="center"/>
        </w:trPr>
        <w:tc>
          <w:tcPr>
            <w:tcW w:w="1629" w:type="dxa"/>
            <w:tcBorders>
              <w:top w:val="single" w:sz="4" w:space="0" w:color="auto"/>
              <w:left w:val="single" w:sz="4" w:space="0" w:color="auto"/>
              <w:bottom w:val="single" w:sz="4" w:space="0" w:color="auto"/>
            </w:tcBorders>
            <w:shd w:val="clear" w:color="auto" w:fill="FFFFFF"/>
          </w:tcPr>
          <w:p w:rsidR="00C57B51" w:rsidRPr="00CF71DF" w:rsidRDefault="00C57B51" w:rsidP="00C57B51">
            <w:pPr>
              <w:pStyle w:val="Bodytext20"/>
              <w:shd w:val="clear" w:color="auto" w:fill="auto"/>
              <w:tabs>
                <w:tab w:val="left" w:pos="1134"/>
              </w:tabs>
              <w:spacing w:line="240" w:lineRule="auto"/>
              <w:ind w:left="64" w:right="75" w:firstLine="0"/>
              <w:rPr>
                <w:rFonts w:ascii="Sylfaen" w:hAnsi="Sylfaen"/>
                <w:sz w:val="23"/>
                <w:szCs w:val="23"/>
              </w:rPr>
            </w:pPr>
            <w:r w:rsidRPr="00CF71DF">
              <w:rPr>
                <w:rStyle w:val="Bodytext2115pt"/>
                <w:rFonts w:ascii="Sylfaen" w:eastAsiaTheme="minorHAnsi" w:hAnsi="Sylfaen"/>
              </w:rPr>
              <w:t>16</w:t>
            </w:r>
          </w:p>
        </w:tc>
        <w:tc>
          <w:tcPr>
            <w:tcW w:w="814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CF71DF" w:rsidRDefault="00C57B51" w:rsidP="00C57B51">
            <w:pPr>
              <w:pStyle w:val="Bodytext20"/>
              <w:shd w:val="clear" w:color="auto" w:fill="auto"/>
              <w:tabs>
                <w:tab w:val="left" w:pos="1134"/>
              </w:tabs>
              <w:spacing w:line="240" w:lineRule="auto"/>
              <w:ind w:left="64" w:right="75" w:firstLine="0"/>
              <w:jc w:val="left"/>
              <w:rPr>
                <w:rFonts w:ascii="Sylfaen" w:hAnsi="Sylfaen"/>
                <w:sz w:val="23"/>
                <w:szCs w:val="23"/>
              </w:rPr>
            </w:pPr>
            <w:r w:rsidRPr="00CF71DF">
              <w:rPr>
                <w:rStyle w:val="Bodytext2115pt"/>
                <w:rFonts w:ascii="Sylfaen" w:eastAsiaTheme="minorHAnsi" w:hAnsi="Sylfaen"/>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rPr>
              <w:t>:</w:t>
            </w:r>
            <w:r w:rsidRPr="00CF71DF">
              <w:rPr>
                <w:rStyle w:val="Bodytext2115pt"/>
                <w:rFonts w:ascii="Sylfaen" w:eastAsiaTheme="minorHAnsi" w:hAnsi="Sylfaen"/>
              </w:rPr>
              <w:t>TIEProcedureDetails) վավերապայմանի կազմում «Ժամանակավոր ներմուծման ժամկետ» (casdo</w:t>
            </w:r>
            <w:r>
              <w:rPr>
                <w:rStyle w:val="Bodytext2115pt"/>
                <w:rFonts w:ascii="Sylfaen" w:eastAsiaTheme="minorHAnsi" w:hAnsi="Sylfaen"/>
              </w:rPr>
              <w:t>:</w:t>
            </w:r>
            <w:r w:rsidRPr="00CF71DF">
              <w:rPr>
                <w:rStyle w:val="Bodytext2115pt"/>
                <w:rFonts w:ascii="Sylfaen" w:eastAsiaTheme="minorHAnsi" w:hAnsi="Sylfaen"/>
              </w:rPr>
              <w:t>TempImportLimitDate) վավերապայմանը չի լրացվում</w:t>
            </w:r>
          </w:p>
        </w:tc>
      </w:tr>
    </w:tbl>
    <w:p w:rsidR="00C57B51" w:rsidRDefault="00C57B51" w:rsidP="00C57B51">
      <w:pPr>
        <w:pStyle w:val="Bodytext20"/>
        <w:shd w:val="clear" w:color="auto" w:fill="auto"/>
        <w:tabs>
          <w:tab w:val="left" w:pos="1134"/>
        </w:tabs>
        <w:spacing w:after="160" w:line="360" w:lineRule="auto"/>
        <w:ind w:firstLine="840"/>
        <w:jc w:val="both"/>
        <w:rPr>
          <w:rFonts w:ascii="Sylfaen" w:hAnsi="Sylfaen"/>
          <w:sz w:val="24"/>
          <w:szCs w:val="24"/>
        </w:rPr>
      </w:pPr>
    </w:p>
    <w:p w:rsidR="00416CED" w:rsidRDefault="00C57B51" w:rsidP="00416CED">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31.</w:t>
      </w:r>
      <w:r w:rsidR="006C7FC1">
        <w:rPr>
          <w:rFonts w:ascii="Sylfaen" w:hAnsi="Sylfaen"/>
          <w:sz w:val="24"/>
          <w:szCs w:val="24"/>
        </w:rPr>
        <w:tab/>
      </w:r>
      <w:r w:rsidRPr="004E0397">
        <w:rPr>
          <w:rFonts w:ascii="Sylfaen" w:hAnsi="Sylfaen"/>
          <w:sz w:val="24"/>
          <w:szCs w:val="24"/>
        </w:rPr>
        <w:t>«ՄՓՏՄ-ի ժամանակավոր ներմուծումն (արտահանումն) ավարտելու վերաբերյալ փոփոխված տեղեկություններ» (P.CP.03.MSG.004)</w:t>
      </w:r>
      <w:r>
        <w:rPr>
          <w:rFonts w:ascii="Sylfaen" w:hAnsi="Sylfaen"/>
          <w:sz w:val="24"/>
          <w:szCs w:val="24"/>
        </w:rPr>
        <w:t xml:space="preserve"> </w:t>
      </w:r>
      <w:r w:rsidRPr="004E0397">
        <w:rPr>
          <w:rFonts w:ascii="Sylfaen" w:hAnsi="Sylfaen"/>
          <w:sz w:val="24"/>
          <w:szCs w:val="24"/>
        </w:rPr>
        <w:t>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 բերված են 20-րդ աղյուսակում</w:t>
      </w:r>
      <w:r>
        <w:rPr>
          <w:rFonts w:ascii="Sylfaen" w:hAnsi="Sylfaen"/>
          <w:sz w:val="24"/>
          <w:szCs w:val="24"/>
        </w:rPr>
        <w:t>:</w:t>
      </w:r>
    </w:p>
    <w:p w:rsidR="00416CED" w:rsidRDefault="00416CED">
      <w:pPr>
        <w:widowControl/>
        <w:spacing w:after="200" w:line="276" w:lineRule="auto"/>
        <w:rPr>
          <w:rFonts w:eastAsiaTheme="minorHAnsi" w:cstheme="minorBidi"/>
          <w:color w:val="auto"/>
          <w:lang w:val="en-US" w:eastAsia="en-US" w:bidi="ar-SA"/>
        </w:rPr>
      </w:pPr>
      <w:r>
        <w:br w:type="page"/>
      </w:r>
    </w:p>
    <w:p w:rsidR="00C57B51" w:rsidRPr="004E0397" w:rsidRDefault="00C57B51" w:rsidP="00416CED">
      <w:pPr>
        <w:pStyle w:val="Bodytext20"/>
        <w:shd w:val="clear" w:color="auto" w:fill="auto"/>
        <w:tabs>
          <w:tab w:val="left" w:pos="1134"/>
        </w:tabs>
        <w:spacing w:after="160" w:line="360" w:lineRule="auto"/>
        <w:ind w:firstLine="567"/>
        <w:jc w:val="right"/>
        <w:rPr>
          <w:rFonts w:ascii="Sylfaen" w:hAnsi="Sylfaen"/>
          <w:sz w:val="24"/>
          <w:szCs w:val="24"/>
        </w:rPr>
      </w:pPr>
      <w:r w:rsidRPr="004E0397">
        <w:rPr>
          <w:rFonts w:ascii="Sylfaen" w:hAnsi="Sylfaen"/>
          <w:sz w:val="24"/>
          <w:szCs w:val="24"/>
        </w:rPr>
        <w:lastRenderedPageBreak/>
        <w:t>Աղյուսակ 20</w:t>
      </w:r>
    </w:p>
    <w:p w:rsidR="00C57B51" w:rsidRDefault="00C57B51" w:rsidP="00C57B51">
      <w:pPr>
        <w:pStyle w:val="Bodytext20"/>
        <w:shd w:val="clear" w:color="auto" w:fill="auto"/>
        <w:tabs>
          <w:tab w:val="left" w:pos="1134"/>
        </w:tabs>
        <w:spacing w:after="160" w:line="360" w:lineRule="auto"/>
        <w:ind w:firstLine="0"/>
        <w:rPr>
          <w:rFonts w:ascii="Sylfaen" w:hAnsi="Sylfaen"/>
          <w:sz w:val="24"/>
          <w:szCs w:val="24"/>
        </w:rPr>
      </w:pPr>
      <w:r w:rsidRPr="004E0397">
        <w:rPr>
          <w:rFonts w:ascii="Sylfaen" w:hAnsi="Sylfaen"/>
          <w:sz w:val="24"/>
          <w:szCs w:val="24"/>
        </w:rPr>
        <w:t>«ՄՓՏՄ-ի ժամանակավոր ներմուծումն (արտահանումն) ավարտելու վերաբերյալ փոփոխված տեղեկություններ» (P.CP.03.MSG.004)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w:t>
      </w:r>
    </w:p>
    <w:p w:rsidR="00C57B51" w:rsidRPr="00CF71DF" w:rsidRDefault="00C57B51" w:rsidP="00C57B51">
      <w:pPr>
        <w:pStyle w:val="Bodytext20"/>
        <w:shd w:val="clear" w:color="auto" w:fill="auto"/>
        <w:tabs>
          <w:tab w:val="left" w:pos="1134"/>
        </w:tabs>
        <w:spacing w:after="160" w:line="360" w:lineRule="auto"/>
        <w:ind w:firstLine="0"/>
        <w:rPr>
          <w:rFonts w:ascii="Sylfaen" w:hAnsi="Sylfaen"/>
          <w:sz w:val="24"/>
          <w:szCs w:val="24"/>
        </w:rPr>
      </w:pPr>
    </w:p>
    <w:tbl>
      <w:tblPr>
        <w:tblOverlap w:val="never"/>
        <w:tblW w:w="9585" w:type="dxa"/>
        <w:jc w:val="center"/>
        <w:tblLayout w:type="fixed"/>
        <w:tblCellMar>
          <w:left w:w="10" w:type="dxa"/>
          <w:right w:w="10" w:type="dxa"/>
        </w:tblCellMar>
        <w:tblLook w:val="04A0" w:firstRow="1" w:lastRow="0" w:firstColumn="1" w:lastColumn="0" w:noHBand="0" w:noVBand="1"/>
      </w:tblPr>
      <w:tblGrid>
        <w:gridCol w:w="1531"/>
        <w:gridCol w:w="8054"/>
      </w:tblGrid>
      <w:tr w:rsidR="00C57B51" w:rsidRPr="004E0397" w:rsidTr="00C57B51">
        <w:trPr>
          <w:tblHeader/>
          <w:jc w:val="center"/>
        </w:trPr>
        <w:tc>
          <w:tcPr>
            <w:tcW w:w="153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w:t>
            </w:r>
            <w:r>
              <w:rPr>
                <w:rStyle w:val="Bodytext2115pt"/>
                <w:rFonts w:ascii="Sylfaen" w:eastAsiaTheme="minorHAnsi" w:hAnsi="Sylfaen"/>
                <w:sz w:val="24"/>
                <w:szCs w:val="24"/>
                <w:lang w:val="en-US"/>
              </w:rPr>
              <w:t xml:space="preserve"> </w:t>
            </w:r>
            <w:r w:rsidRPr="004E0397">
              <w:rPr>
                <w:rStyle w:val="Bodytext2115pt"/>
                <w:rFonts w:ascii="Sylfaen" w:eastAsiaTheme="minorHAnsi" w:hAnsi="Sylfaen"/>
                <w:sz w:val="24"/>
                <w:szCs w:val="24"/>
              </w:rPr>
              <w:t>ծածկագիր</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ձևակերպում</w:t>
            </w:r>
          </w:p>
        </w:tc>
      </w:tr>
      <w:tr w:rsidR="00C57B51" w:rsidRPr="004E0397" w:rsidTr="00C57B51">
        <w:trPr>
          <w:jc w:val="center"/>
        </w:trPr>
        <w:tc>
          <w:tcPr>
            <w:tcW w:w="1531"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1</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էլեկտրոնային փաստաթուղթը (տեղեկությունները) պետք է պարունակի «Տրանսպորտային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 Details) վավերապայմանի միայն մեկ օրինակը</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2</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TITransportDetails) վավերապայմանը պետք է պարունակի այն տրանսպորտային միջոցների նույնականացման կամ գրանցման համարների վերաբերյալ տեղեկություններ, որոնց վերաբերյալ կատարվում է ժամանակավոր ներմուծումն ավարտելու գործառնությունը </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3</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TransportMeansIdDetails) վավերապայմանի կազմում պետք է լրացվեն հետևյալ վավերապայմաններից մեկը կամ մի քանիսը՝</w:t>
            </w:r>
          </w:p>
          <w:p w:rsidR="00C57B51" w:rsidRPr="004E0397" w:rsidRDefault="00C57B51" w:rsidP="00BE515D">
            <w:pPr>
              <w:pStyle w:val="Bodytext20"/>
              <w:shd w:val="clear" w:color="auto" w:fill="auto"/>
              <w:tabs>
                <w:tab w:val="left" w:pos="1134"/>
              </w:tabs>
              <w:spacing w:line="240" w:lineRule="auto"/>
              <w:ind w:left="563" w:right="100"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BE515D">
            <w:pPr>
              <w:pStyle w:val="Bodytext20"/>
              <w:shd w:val="clear" w:color="auto" w:fill="auto"/>
              <w:tabs>
                <w:tab w:val="left" w:pos="1134"/>
              </w:tabs>
              <w:spacing w:line="240" w:lineRule="auto"/>
              <w:ind w:left="563" w:right="100"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BE515D">
            <w:pPr>
              <w:pStyle w:val="Bodytext20"/>
              <w:shd w:val="clear" w:color="auto" w:fill="auto"/>
              <w:tabs>
                <w:tab w:val="left" w:pos="1134"/>
              </w:tabs>
              <w:spacing w:line="240" w:lineRule="auto"/>
              <w:ind w:left="563" w:right="100"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4</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TransportMeansIdDetails) վավերապայմանի կազմում «Տրանսպորտային միջոցի գրանցման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TransportMeansRegId) վավերապայմանը պետք է լրացվի</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5</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«Կցովի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DependTransport MeansId Details) վավերապայմանը լրացնելիս դրա կազմում պետք է լրացվեն հետևյալ </w:t>
            </w:r>
            <w:r w:rsidRPr="004E0397">
              <w:rPr>
                <w:rStyle w:val="Bodytext2115pt"/>
                <w:rFonts w:ascii="Sylfaen" w:eastAsiaTheme="minorHAnsi" w:hAnsi="Sylfaen"/>
                <w:sz w:val="24"/>
                <w:szCs w:val="24"/>
              </w:rPr>
              <w:lastRenderedPageBreak/>
              <w:t>վավերապայմաններից մեկը կամ մի քանիսը՝</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531"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lastRenderedPageBreak/>
              <w:t>6</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«Կցովի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DependTransport MeansId Details) վավերապայմանը լրացնելիս դրա կազմում «Տրանսպորտային միջոցի գրանցման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TransportMeansRegId) վավերապայմանը պետք է լրացվի</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7</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գրանցելու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TIERegistrationDetals)</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վավերապայմանի կազմում պետք է լրացվի հետևյալ վավերապայմաններից առնվազն մեկը՝</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«Ուղևորային հայտարարագրի գրանցման համար»</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PassengerDeclarationDetails)</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8</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 վավերապայմանը լրացնելիս դրա կազմում «Ժամանակավոր ներմուծման մաքսային գործառնության ծածկագիր»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9</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վավերապայմանը իր կազմում պետք է պարունակի «Տրանսպորտային միջոցների ժամանակավոր ներմուծման</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մեկ վավերապայման</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10</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TIEOperationsDetails) վավերապայմանի կազմում «ԱՕՏՄ-ի (ՄՓՏՄ-ի) ժամանակավոր ներմուծումն </w:t>
            </w:r>
            <w:r w:rsidRPr="004E0397">
              <w:rPr>
                <w:rStyle w:val="Bodytext2115pt"/>
                <w:rFonts w:ascii="Sylfaen" w:eastAsiaTheme="minorHAnsi" w:hAnsi="Sylfaen"/>
                <w:sz w:val="24"/>
                <w:szCs w:val="24"/>
              </w:rPr>
              <w:lastRenderedPageBreak/>
              <w:t>(արտահանումն) ավարտելու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TIECloseDetails) վավերապայմանը պետք է լրացվի</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lastRenderedPageBreak/>
              <w:t>11</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«ԱՕՏՄ-ի (ՄՓՏՄ-ի) ժամանակավոր ներմուծման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TIEExtensionDetails) վավերապայմանը չի լրացվում</w:t>
            </w:r>
          </w:p>
        </w:tc>
      </w:tr>
      <w:tr w:rsidR="00C57B51" w:rsidRPr="004E0397" w:rsidTr="00C57B51">
        <w:trPr>
          <w:jc w:val="center"/>
        </w:trPr>
        <w:tc>
          <w:tcPr>
            <w:tcW w:w="1531"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12</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«ՄՓՏՄ-ի (ԱՕՏՄ-ի)՝ մաքսային հսկողության տակ չգտնվելու ճանաչումը թույլատրող հանգամանքների առաջացումը հաստատող փաստաթղթի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TIERemovalDocDetails) վավերապայմանը չի լրացվում</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13</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«ՄՓՏՄ-ի (ԱՕՏՄ-ի) ժամանակավոր ներմուծումն ավարտելու վերաբերյալ</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TIECloseDetails) վավերապայմանի կազմում պետք է լրացվի հետևյալ վավերապայմաններից առնվազն մեկը՝</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«Ուղևորային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w:t>
            </w:r>
          </w:p>
          <w:p w:rsidR="00C57B51" w:rsidRPr="004E0397" w:rsidRDefault="00C57B51" w:rsidP="00BE515D">
            <w:pPr>
              <w:pStyle w:val="Bodytext20"/>
              <w:shd w:val="clear" w:color="auto" w:fill="auto"/>
              <w:tabs>
                <w:tab w:val="left" w:pos="1134"/>
              </w:tabs>
              <w:spacing w:line="240" w:lineRule="auto"/>
              <w:ind w:left="563" w:right="56"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ներմուծումն ավարտելու մաքսային գործառնություն»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CloseOperationDetails)</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14</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ներմուծումն ավարտելու մաքսային գործառնություն»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Close Operation Details) վավերապայմանը լրացնելիս դրա կազմում</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 Code)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15</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«Մաքսային մարմնի պաշտոնատար անձ»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Customs Person Details)</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վավերապայմանը լրացնելիս դրա կազմում «Մաքսային մարմնի պաշտոնատար անձի ԱՀԿ-ի համար»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LNPIdentifier) վավերապայմանը պետք է լրացվի</w:t>
            </w:r>
          </w:p>
        </w:tc>
      </w:tr>
      <w:tr w:rsidR="00C57B51" w:rsidRPr="004E0397" w:rsidTr="00C57B51">
        <w:trPr>
          <w:jc w:val="center"/>
        </w:trPr>
        <w:tc>
          <w:tcPr>
            <w:tcW w:w="153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t>16</w:t>
            </w:r>
          </w:p>
        </w:tc>
        <w:tc>
          <w:tcPr>
            <w:tcW w:w="80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TIEProcedureDetails) վավերապայմանի կազմում «Կիրառական </w:t>
            </w:r>
            <w:r w:rsidRPr="004E0397">
              <w:rPr>
                <w:rStyle w:val="Bodytext2115pt"/>
                <w:rFonts w:ascii="Sylfaen" w:eastAsiaTheme="minorHAnsi" w:hAnsi="Sylfaen"/>
                <w:sz w:val="24"/>
                <w:szCs w:val="24"/>
              </w:rPr>
              <w:lastRenderedPageBreak/>
              <w:t>կարգավիճակի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TIEStatusCode) վավերապայմանը չի լրացվում</w:t>
            </w:r>
          </w:p>
        </w:tc>
      </w:tr>
      <w:tr w:rsidR="00C57B51" w:rsidRPr="004E0397" w:rsidTr="00C57B51">
        <w:trPr>
          <w:jc w:val="center"/>
        </w:trPr>
        <w:tc>
          <w:tcPr>
            <w:tcW w:w="1531"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1" w:right="56" w:firstLine="0"/>
              <w:rPr>
                <w:rFonts w:ascii="Sylfaen" w:hAnsi="Sylfaen"/>
                <w:sz w:val="24"/>
                <w:szCs w:val="24"/>
              </w:rPr>
            </w:pPr>
            <w:r w:rsidRPr="004E0397">
              <w:rPr>
                <w:rStyle w:val="Bodytext2115pt"/>
                <w:rFonts w:ascii="Sylfaen" w:eastAsiaTheme="minorHAnsi" w:hAnsi="Sylfaen"/>
                <w:sz w:val="24"/>
                <w:szCs w:val="24"/>
              </w:rPr>
              <w:lastRenderedPageBreak/>
              <w:t>17</w:t>
            </w:r>
          </w:p>
        </w:tc>
        <w:tc>
          <w:tcPr>
            <w:tcW w:w="8054"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1" w:right="56"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«Ժամանակավոր ներմուծման ժամկետ»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TempImportLimitDate) վավերապայմանը չի լրացվում</w:t>
            </w:r>
          </w:p>
        </w:tc>
      </w:tr>
    </w:tbl>
    <w:p w:rsidR="00C57B51" w:rsidRPr="004E0397" w:rsidRDefault="00C57B51" w:rsidP="00C57B51">
      <w:pPr>
        <w:tabs>
          <w:tab w:val="left" w:pos="1134"/>
        </w:tabs>
        <w:spacing w:after="160" w:line="360" w:lineRule="auto"/>
      </w:pPr>
    </w:p>
    <w:p w:rsidR="00C57B51" w:rsidRPr="00C57B51" w:rsidRDefault="00C57B51" w:rsidP="006C7FC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32.</w:t>
      </w:r>
      <w:r w:rsidR="006C7FC1" w:rsidRPr="006C7FC1">
        <w:rPr>
          <w:rFonts w:ascii="Sylfaen" w:hAnsi="Sylfaen"/>
          <w:sz w:val="24"/>
          <w:szCs w:val="24"/>
          <w:lang w:val="hy-AM"/>
        </w:rPr>
        <w:tab/>
      </w:r>
      <w:r w:rsidRPr="00C57B51">
        <w:rPr>
          <w:rFonts w:ascii="Sylfaen" w:hAnsi="Sylfaen"/>
          <w:sz w:val="24"/>
          <w:szCs w:val="24"/>
          <w:lang w:val="hy-AM"/>
        </w:rPr>
        <w:t>«ՄՓՏՄ-ի ժամանակավոր ներմուծման ժամկետի երկարաձգման վերաբերյալ փոփոխված տեղեկություններ» (P.CP.03.MSG.005)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 ներկայացված են 21-րդ աղյուսակում:</w:t>
      </w:r>
    </w:p>
    <w:p w:rsidR="00C57B51" w:rsidRPr="004E0397" w:rsidRDefault="00C57B51" w:rsidP="00C57B51">
      <w:pPr>
        <w:tabs>
          <w:tab w:val="left" w:pos="1134"/>
        </w:tabs>
        <w:rPr>
          <w:rFonts w:eastAsia="Times New Roman" w:cs="Times New Roman"/>
        </w:rPr>
      </w:pPr>
    </w:p>
    <w:p w:rsidR="00C57B51" w:rsidRPr="00C57B51" w:rsidRDefault="00C57B51" w:rsidP="00BE515D">
      <w:pPr>
        <w:pStyle w:val="Headerorfooter1"/>
        <w:shd w:val="clear" w:color="auto" w:fill="auto"/>
        <w:tabs>
          <w:tab w:val="left" w:pos="1134"/>
        </w:tabs>
        <w:spacing w:after="160" w:line="360" w:lineRule="auto"/>
        <w:rPr>
          <w:rFonts w:ascii="Sylfaen" w:hAnsi="Sylfaen"/>
          <w:sz w:val="24"/>
          <w:szCs w:val="24"/>
          <w:lang w:val="hy-AM"/>
        </w:rPr>
      </w:pPr>
      <w:r w:rsidRPr="004E0397">
        <w:rPr>
          <w:rStyle w:val="Headerorfooter0"/>
          <w:rFonts w:ascii="Sylfaen" w:hAnsi="Sylfaen"/>
          <w:sz w:val="24"/>
          <w:szCs w:val="24"/>
        </w:rPr>
        <w:t>Աղյուսակ 21</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«ՄՓՏՄ-ի ժամանակավոր ներմուծման ժամկետի երկարաձգման վերաբերյալ փոփոխված տեղեկությունները» (P.CP.03.MSG.005) հաղորդագրությամբ փոխանցվող «Տրանսպորտային միջոցի ժամանակավոր ներմուծման վերաբերյալ տեղեկությունները» (R.CA.CP.03.005) էլեկտրոնային փաստաթղթերի (տեղեկությունների) վավերապայմանների լրացման պահանջները</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p>
    <w:tbl>
      <w:tblPr>
        <w:tblOverlap w:val="never"/>
        <w:tblW w:w="9504" w:type="dxa"/>
        <w:jc w:val="center"/>
        <w:tblLayout w:type="fixed"/>
        <w:tblCellMar>
          <w:left w:w="10" w:type="dxa"/>
          <w:right w:w="10" w:type="dxa"/>
        </w:tblCellMar>
        <w:tblLook w:val="04A0" w:firstRow="1" w:lastRow="0" w:firstColumn="1" w:lastColumn="0" w:noHBand="0" w:noVBand="1"/>
      </w:tblPr>
      <w:tblGrid>
        <w:gridCol w:w="1421"/>
        <w:gridCol w:w="8083"/>
      </w:tblGrid>
      <w:tr w:rsidR="00C57B51" w:rsidRPr="004E0397" w:rsidTr="00C57B51">
        <w:trPr>
          <w:tblHeader/>
          <w:jc w:val="center"/>
        </w:trPr>
        <w:tc>
          <w:tcPr>
            <w:tcW w:w="142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ծածկագիր</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ձևակերպում</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էլեկտրոնային փաստաթուղթը (տեղեկությունները) պետք է պարունակի միայն «Տրանսպորտային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մեկ վավերապայման</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2</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TransportMeansIdDetails) վավերապայմանի կազմում պետք է </w:t>
            </w:r>
            <w:r w:rsidRPr="004E0397">
              <w:rPr>
                <w:rStyle w:val="Bodytext2115pt"/>
                <w:rFonts w:ascii="Sylfaen" w:eastAsiaTheme="minorHAnsi" w:hAnsi="Sylfaen"/>
                <w:sz w:val="24"/>
                <w:szCs w:val="24"/>
              </w:rPr>
              <w:lastRenderedPageBreak/>
              <w:t>լրացվեն հետևյալ վավերապայմաններից մեկը կամ մի քանիսը՝</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3</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TransportMeansIdDetails) վավերապայմանի կազմում «Տրանսպորտային միջոցի գրանցման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TransportMeansRegId) վավերապայմանը պետք է լրացվի</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4</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«Կցովի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DependTransport MeansId Details) վավերապայմանը լրացնելիս դրա կազմում պետք է լրացվեն հետևյալ վավերապայմաններից մեկը կամ մի քանիսը՝</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421"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5</w:t>
            </w:r>
          </w:p>
        </w:tc>
        <w:tc>
          <w:tcPr>
            <w:tcW w:w="808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«Կցովի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DependTransportMeansId Details) վավերապայմանը լրացնելիս դրա կազմում « Տրանսպորտային միջոցի գրանցման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Transport Means RegId) վավերապայմանը պետք է լրացվի </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6</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գրանցելու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TIERegistrationDetals) վավերապայմանի կազմում պետք է լրացվի հետևյալ վավերապայմաններից առնվազն մեկը՝</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«Ուղևորային հայտարարագրի գրանցման համար»</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w:t>
            </w:r>
          </w:p>
          <w:p w:rsidR="00C57B51" w:rsidRPr="004E0397" w:rsidRDefault="00C57B51" w:rsidP="006F50A5">
            <w:pPr>
              <w:pStyle w:val="Bodytext20"/>
              <w:shd w:val="clear" w:color="auto" w:fill="auto"/>
              <w:tabs>
                <w:tab w:val="left" w:pos="1134"/>
              </w:tabs>
              <w:spacing w:line="240" w:lineRule="auto"/>
              <w:ind w:left="632" w:right="3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7</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 վավերապայմանը լրացնելիս դրա կազմում «Ժամանակավոր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 Code)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8</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պետք է պարունակվի «Տրանսպորտային միջոցների ժամանակավոր ներմուծման</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(արտահանման) ժամանակ մաքսային գործառնությունների</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վերաբերյալ</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 Operations Details) մեկ վավերապայման</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9</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TIEOperations Details) վավերապայմանի կազմում «ԱՕՏՄ-ի (ՄՓՏՄ-ի) ժամանակավոր ներմուծման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TIEExtensionDetails) վավերապայմանը պետք է լրացվի</w:t>
            </w:r>
            <w:r>
              <w:rPr>
                <w:rStyle w:val="Bodytext2115pt"/>
                <w:rFonts w:ascii="Sylfaen" w:eastAsiaTheme="minorHAnsi" w:hAnsi="Sylfaen"/>
                <w:sz w:val="24"/>
                <w:szCs w:val="24"/>
              </w:rPr>
              <w:t xml:space="preserve"> </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10</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«ԱՕՏՄ-ի (ՄՓՏՄ-ի) ժամանակավոր ներմուծումն (արտահանումն) ավարտելու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TIECloseDetails) վավերապայմանը չի լրացվում </w:t>
            </w:r>
          </w:p>
        </w:tc>
      </w:tr>
      <w:tr w:rsidR="00C57B51" w:rsidRPr="004E0397" w:rsidTr="00C57B51">
        <w:trPr>
          <w:jc w:val="center"/>
        </w:trPr>
        <w:tc>
          <w:tcPr>
            <w:tcW w:w="1421"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11</w:t>
            </w:r>
          </w:p>
        </w:tc>
        <w:tc>
          <w:tcPr>
            <w:tcW w:w="808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տեղեկություններ»</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«ՄՓՏՄ-ի (ԱՕՏՄ-ի)՝ մաքսային հսկողության տակ չգտնվելու ճանաչումը</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ենթադրող հանգամանքների առաջացումը հաստատող փաստաթղթի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TIERemovalDoc Details) վավերապայմանը չի լրացվում</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12</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եթե «ԱՕՏՄ-ի (ՄՓՏՄ-ի) ժամանակավոր ներմուծման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TIEExtensionDetails) վավերապայմանի կազմում լրացվել է «Ժամանակավոր ներմուծումը երկարաձգելու մաքսային գործառնության գրանցման (հաշվառման) համարի վերաբերյալ տեղեկություններ»</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ExtensionOperationDetails) վավերապայմանը, ապա դրա կազմում «Ժամանակավոր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OperationCode) վավերապայմանը </w:t>
            </w:r>
            <w:r w:rsidRPr="004E0397">
              <w:rPr>
                <w:rStyle w:val="Bodytext2115pt"/>
                <w:rFonts w:ascii="Sylfaen" w:eastAsiaTheme="minorHAnsi" w:hAnsi="Sylfaen"/>
                <w:sz w:val="24"/>
                <w:szCs w:val="24"/>
              </w:rPr>
              <w:lastRenderedPageBreak/>
              <w:t>պետք է պարունակի Ռուսաստանի Դաշնության օրենսդրությամբ սահմանվող կանոններին համապատասխան ձևավորվող արժեքը</w:t>
            </w:r>
            <w:r>
              <w:rPr>
                <w:rStyle w:val="Bodytext2115pt"/>
                <w:rFonts w:ascii="Sylfaen" w:eastAsiaTheme="minorHAnsi" w:hAnsi="Sylfaen"/>
                <w:sz w:val="24"/>
                <w:szCs w:val="24"/>
              </w:rPr>
              <w:t xml:space="preserve"> </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13</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«Մաքսային մարմնի պաշտոնատար անձ»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Customs Person Details)</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վավերապայմանը լրացնելիս դրա կազմում «Մաքսային մարմնի պաշտոնատար անձի ԱՀԿ-ի համար»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LNPIdentifier) վավերապայմանը պետք է լրացվի</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14</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«ԱՕՏՄ-ի (ՄՓՏՄ-ի) ժամանակավոր ներմուծման երկարաձգում »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TIEExtensionDetails) վավերապայմանի կազմում «Ժամանակավոր ներմուծման ժամկետ»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TempImportLimitDate) վավերապայմանը պետք է լրացվի</w:t>
            </w:r>
            <w:r>
              <w:rPr>
                <w:rStyle w:val="Bodytext2115pt"/>
                <w:rFonts w:ascii="Sylfaen" w:eastAsiaTheme="minorHAnsi" w:hAnsi="Sylfaen"/>
                <w:sz w:val="24"/>
                <w:szCs w:val="24"/>
              </w:rPr>
              <w:t xml:space="preserve"> </w:t>
            </w:r>
          </w:p>
        </w:tc>
      </w:tr>
      <w:tr w:rsidR="00C57B51" w:rsidRPr="004E0397" w:rsidTr="00C57B51">
        <w:trPr>
          <w:jc w:val="center"/>
        </w:trPr>
        <w:tc>
          <w:tcPr>
            <w:tcW w:w="142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15</w:t>
            </w:r>
          </w:p>
        </w:tc>
        <w:tc>
          <w:tcPr>
            <w:tcW w:w="808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«Կիրառական կարգավիճակի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TIEStatusCode) վավերապայմանը չի լրացվում</w:t>
            </w:r>
          </w:p>
        </w:tc>
      </w:tr>
      <w:tr w:rsidR="00C57B51" w:rsidRPr="004E0397" w:rsidTr="00C57B51">
        <w:trPr>
          <w:jc w:val="center"/>
        </w:trPr>
        <w:tc>
          <w:tcPr>
            <w:tcW w:w="1421"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16</w:t>
            </w:r>
          </w:p>
        </w:tc>
        <w:tc>
          <w:tcPr>
            <w:tcW w:w="808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 w:right="3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«Ժամանակավոր ներմուծման ժամկետ»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TempImportLimitDate) վավերապայմանը չի լրացվում</w:t>
            </w:r>
          </w:p>
        </w:tc>
      </w:tr>
    </w:tbl>
    <w:p w:rsidR="00C57B51" w:rsidRPr="004E0397" w:rsidRDefault="00C57B51" w:rsidP="00C57B51">
      <w:pPr>
        <w:tabs>
          <w:tab w:val="left" w:pos="1134"/>
        </w:tabs>
        <w:spacing w:after="160" w:line="360" w:lineRule="auto"/>
      </w:pPr>
    </w:p>
    <w:p w:rsidR="00C57B51" w:rsidRPr="00C57B51" w:rsidRDefault="00C57B51" w:rsidP="00826804">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33.</w:t>
      </w:r>
      <w:r w:rsidR="00826804">
        <w:rPr>
          <w:rFonts w:ascii="Sylfaen" w:hAnsi="Sylfaen"/>
          <w:sz w:val="24"/>
          <w:szCs w:val="24"/>
        </w:rPr>
        <w:tab/>
      </w:r>
      <w:r w:rsidRPr="00C57B51">
        <w:rPr>
          <w:rFonts w:ascii="Sylfaen" w:hAnsi="Sylfaen"/>
          <w:sz w:val="24"/>
          <w:szCs w:val="24"/>
          <w:lang w:val="hy-AM"/>
        </w:rPr>
        <w:t>«ՄՓՏՄ-ի՝ մաքսային հսկողության տակ չգտնվելը ճանաչելու վերաբերյալ փոփոխված տեղեկություններ» (P.CP.03.MSG.006)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 բերված են 22-րդ աղյուսակում:</w:t>
      </w:r>
    </w:p>
    <w:p w:rsidR="00C57B51" w:rsidRDefault="00C57B51" w:rsidP="00C57B51">
      <w:pPr>
        <w:widowControl/>
        <w:tabs>
          <w:tab w:val="left" w:pos="1134"/>
        </w:tabs>
        <w:spacing w:after="200" w:line="276" w:lineRule="auto"/>
        <w:rPr>
          <w:rFonts w:eastAsia="Times New Roman" w:cs="Times New Roman"/>
        </w:rPr>
      </w:pPr>
      <w:r>
        <w:rPr>
          <w:rFonts w:eastAsia="Times New Roman" w:cs="Times New Roman"/>
        </w:rPr>
        <w:br w:type="page"/>
      </w:r>
    </w:p>
    <w:p w:rsidR="00C57B51" w:rsidRPr="00C57B51" w:rsidRDefault="00C57B51" w:rsidP="006A7C2E">
      <w:pPr>
        <w:pStyle w:val="Bodytext20"/>
        <w:shd w:val="clear" w:color="auto" w:fill="auto"/>
        <w:tabs>
          <w:tab w:val="left" w:pos="1134"/>
        </w:tabs>
        <w:spacing w:after="160" w:line="360" w:lineRule="auto"/>
        <w:ind w:firstLine="800"/>
        <w:jc w:val="right"/>
        <w:rPr>
          <w:rFonts w:ascii="Sylfaen" w:hAnsi="Sylfaen"/>
          <w:sz w:val="24"/>
          <w:szCs w:val="24"/>
          <w:lang w:val="hy-AM"/>
        </w:rPr>
      </w:pPr>
      <w:r w:rsidRPr="00C57B51">
        <w:rPr>
          <w:rFonts w:ascii="Sylfaen" w:hAnsi="Sylfaen"/>
          <w:sz w:val="24"/>
          <w:szCs w:val="24"/>
          <w:lang w:val="hy-AM"/>
        </w:rPr>
        <w:lastRenderedPageBreak/>
        <w:t>Աղյուսակ 22</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«ՄՓՏՄ-ի՝ մաքսային հսկողության տակ չգտնվելը ճանաչելու վերաբերյալ փոփոխված տեղեկություններ» (P.CP.03.MSG.006)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p>
    <w:tbl>
      <w:tblPr>
        <w:tblOverlap w:val="never"/>
        <w:tblW w:w="9586" w:type="dxa"/>
        <w:jc w:val="center"/>
        <w:tblLayout w:type="fixed"/>
        <w:tblCellMar>
          <w:left w:w="10" w:type="dxa"/>
          <w:right w:w="10" w:type="dxa"/>
        </w:tblCellMar>
        <w:tblLook w:val="04A0" w:firstRow="1" w:lastRow="0" w:firstColumn="1" w:lastColumn="0" w:noHBand="0" w:noVBand="1"/>
      </w:tblPr>
      <w:tblGrid>
        <w:gridCol w:w="1445"/>
        <w:gridCol w:w="8141"/>
      </w:tblGrid>
      <w:tr w:rsidR="00C57B51" w:rsidRPr="004E0397" w:rsidTr="00C57B51">
        <w:trPr>
          <w:tblHeader/>
          <w:jc w:val="center"/>
        </w:trPr>
        <w:tc>
          <w:tcPr>
            <w:tcW w:w="1445"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ծածկագիր</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48" w:firstLine="0"/>
              <w:rPr>
                <w:rFonts w:ascii="Sylfaen" w:hAnsi="Sylfaen"/>
                <w:sz w:val="24"/>
                <w:szCs w:val="24"/>
              </w:rPr>
            </w:pPr>
            <w:r w:rsidRPr="004E0397">
              <w:rPr>
                <w:rStyle w:val="Bodytext2115pt"/>
                <w:rFonts w:ascii="Sylfaen" w:eastAsiaTheme="minorHAnsi" w:hAnsi="Sylfaen"/>
                <w:sz w:val="24"/>
                <w:szCs w:val="24"/>
              </w:rPr>
              <w:t>Պահանջի ձևակերպում</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48" w:firstLine="0"/>
              <w:jc w:val="left"/>
              <w:rPr>
                <w:rFonts w:ascii="Sylfaen" w:hAnsi="Sylfaen"/>
                <w:sz w:val="24"/>
                <w:szCs w:val="24"/>
              </w:rPr>
            </w:pPr>
            <w:r w:rsidRPr="004E0397">
              <w:rPr>
                <w:rStyle w:val="Bodytext2115pt"/>
                <w:rFonts w:ascii="Sylfaen" w:eastAsiaTheme="minorHAnsi" w:hAnsi="Sylfaen"/>
                <w:sz w:val="24"/>
                <w:szCs w:val="24"/>
              </w:rPr>
              <w:t>Էլեկտրոնային փաստաթուղթը (տեղեկությունները) պետք է պարունակի միայն «Տրանսպորտային միջոցի ժամանակավոր ներմուծումը (արտահանումը) ձևակերպելու վերաբերյալ</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մեկ վավերապայման</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2</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TransportMeansIdDetails) վավերապայմանի կազմում պետք է լրացվեն հետևյալ վավերապայմաններից մեկը կամ մի քանիսը՝</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3</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TransportMeansIdDetails) վավերապայմանի կազմում</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«Տրանսպորտային միջոցի գրանցման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TransportMeansRegId) վավերապայմանը պետք է լրացվի</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4</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48" w:firstLine="0"/>
              <w:jc w:val="left"/>
              <w:rPr>
                <w:rFonts w:ascii="Sylfaen" w:hAnsi="Sylfaen"/>
                <w:sz w:val="24"/>
                <w:szCs w:val="24"/>
              </w:rPr>
            </w:pPr>
            <w:r w:rsidRPr="004E0397">
              <w:rPr>
                <w:rStyle w:val="Bodytext2115pt"/>
                <w:rFonts w:ascii="Sylfaen" w:eastAsiaTheme="minorHAnsi" w:hAnsi="Sylfaen"/>
                <w:sz w:val="24"/>
                <w:szCs w:val="24"/>
              </w:rPr>
              <w:t>«Կցովի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DependTransport MeansId Details) վավերապայմանը լրացնելիս դրա կազմում պետք է լրացվեն հետևյալ վավերապայմաններից մեկը կամ մի քանիսը՝</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 xml:space="preserve">«Տրանսպորտային միջոցի շասսիի (ամրաշրջանակի) </w:t>
            </w:r>
            <w:r w:rsidRPr="004E0397">
              <w:rPr>
                <w:rStyle w:val="Bodytext2115pt"/>
                <w:rFonts w:ascii="Sylfaen" w:eastAsiaTheme="minorHAnsi" w:hAnsi="Sylfaen"/>
                <w:sz w:val="24"/>
                <w:szCs w:val="24"/>
              </w:rPr>
              <w:lastRenderedPageBreak/>
              <w:t>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44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5</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48" w:firstLine="0"/>
              <w:jc w:val="left"/>
              <w:rPr>
                <w:rFonts w:ascii="Sylfaen" w:hAnsi="Sylfaen"/>
                <w:sz w:val="24"/>
                <w:szCs w:val="24"/>
              </w:rPr>
            </w:pPr>
            <w:r w:rsidRPr="004E0397">
              <w:rPr>
                <w:rStyle w:val="Bodytext2115pt"/>
                <w:rFonts w:ascii="Sylfaen" w:eastAsiaTheme="minorHAnsi" w:hAnsi="Sylfaen"/>
                <w:sz w:val="24"/>
                <w:szCs w:val="24"/>
              </w:rPr>
              <w:t>«Կցովի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DependTransport MeansId Details) վավերապայմանը լրացնելիս դրա կազմում «Տրանսպորտային միջոցի գրանցման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Transport MeansRegId) վավերապայմանը պետք է լրացվի</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6</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գրանցելու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TIERegistrationDetals) վավերապայմանի կազմում պետք է լրացվի հետևյալ վավերապայմաններից առնվազն մեկը՝</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«Ուղևորային հայտարարագրի գրանցման համար»</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w:t>
            </w:r>
          </w:p>
          <w:p w:rsidR="00C57B51" w:rsidRPr="004E0397" w:rsidRDefault="00C57B51" w:rsidP="006F50A5">
            <w:pPr>
              <w:pStyle w:val="Bodytext20"/>
              <w:shd w:val="clear" w:color="auto" w:fill="auto"/>
              <w:tabs>
                <w:tab w:val="left" w:pos="1134"/>
              </w:tabs>
              <w:spacing w:line="240" w:lineRule="auto"/>
              <w:ind w:left="649" w:right="48"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7</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 վավերապայմանը լրացնելիս դրա կազմում «Ժամանակավոր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 Code) վավերապայմանը պետք է պարունակի Ռուսաստանի Դաշնության օրենսդրությամբ սահմանվող</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կանոններին համապատասխան ձևավորվող արժեքը</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8</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վավերապայմանը իր կազմում պետք է պարունակի «Տրանսպորտային միջոցների ժամանակավոր ներմուծման</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 Details) մեկ վավերապայման</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9</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«ՄՓՏՄ-ի (ԱՕՏՄ-ի)՝ մաքսային հսկողության տակ չգտնվելու ճանաչումը թույլատրող հանգամանքների առաջացումը հաստատող փաստաթղթի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TIERemoval Doc Details) վավերապայմանը պետք է լրացվի</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10</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 xml:space="preserve">«Տրանսպորտային միջոցի ժամանակավոր ներմուծման (արտահանման) ժամանակ մաքսային գործառնությունների </w:t>
            </w:r>
            <w:r w:rsidRPr="004E0397">
              <w:rPr>
                <w:rStyle w:val="Bodytext2115pt"/>
                <w:rFonts w:ascii="Sylfaen" w:eastAsiaTheme="minorHAnsi" w:hAnsi="Sylfaen"/>
                <w:sz w:val="24"/>
                <w:szCs w:val="24"/>
              </w:rPr>
              <w:lastRenderedPageBreak/>
              <w:t>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«ԱՕՏՄ-ի (ՄՓՏՄ-ի) ժամանակավոր ներմուծումն (արտահանումն) ավարտելու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TIECloseDetails) վավերապայմանը չի լրացվում</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11</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«ԱՕՏՄ-ի (ՄՓՏՄ-ի) ժամանակավոր ներմուծման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TIEExtensionDetails) վավերապայմանը չի լրացվում</w:t>
            </w:r>
          </w:p>
        </w:tc>
      </w:tr>
      <w:tr w:rsidR="00C57B51" w:rsidRPr="004E0397" w:rsidTr="00C57B51">
        <w:trPr>
          <w:jc w:val="center"/>
        </w:trPr>
        <w:tc>
          <w:tcPr>
            <w:tcW w:w="144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12</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«Մաքսային մարմնի պաշտոնատար անձ»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CustomsPersonDetails)</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վավերապայմանը լրացնելիս դրա կազմում «Մաքսային մարմնի պաշտոնատար անձի ԱՀԿ-ի համար»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LNPIdentifier) վավերապայմանը պետք է լրացվի</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13</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«ՄՓՏՄ-ի (ԱՕՏՄ-ի)՝ մաքսային հսկողության տակ չգտնվելու ճանաչումը թույլատրող հանգամանքների առաջացումը հաստատող</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փաստաթղթի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TIERemovalDocDetails) վավերապայմանը պետք է լրացվի</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14</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«ՄՓՏՄ-ի (ԱՕՏՄ-ի)՝ մաքսային հսկողության տակ չգտնվելու ճանաչումը թույլատրող հանգամանքների առաջացումը հաստատող փաստաթղթի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TIERemoval Doc Details) վավերապայմանի կազմում «Փաստաթղթի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DocId) վավերապայմանը պետք է լրացվի</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15</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«Կիրառական կարգավիճակի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TIEStatusCode) վավերապայմանը չի լրացվում</w:t>
            </w:r>
          </w:p>
        </w:tc>
      </w:tr>
      <w:tr w:rsidR="00C57B51" w:rsidRPr="004E0397" w:rsidTr="00C57B51">
        <w:trPr>
          <w:jc w:val="center"/>
        </w:trPr>
        <w:tc>
          <w:tcPr>
            <w:tcW w:w="144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16</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2" w:right="202"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«Ժամանակավոր ներմուծման ժամկետ»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TempImportLimitDate) վավերապայմանը չի լրացվում</w:t>
            </w:r>
          </w:p>
        </w:tc>
      </w:tr>
    </w:tbl>
    <w:p w:rsidR="00C57B51" w:rsidRPr="004E0397" w:rsidRDefault="00C57B51" w:rsidP="00C57B51">
      <w:pPr>
        <w:tabs>
          <w:tab w:val="left" w:pos="1134"/>
        </w:tabs>
        <w:spacing w:after="160" w:line="360" w:lineRule="auto"/>
      </w:pPr>
    </w:p>
    <w:p w:rsidR="00C57B51" w:rsidRPr="00C57B51" w:rsidRDefault="00C57B51" w:rsidP="00826804">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lastRenderedPageBreak/>
        <w:t>34.</w:t>
      </w:r>
      <w:r w:rsidR="006A7C2E">
        <w:rPr>
          <w:rFonts w:ascii="Sylfaen" w:hAnsi="Sylfaen"/>
          <w:sz w:val="24"/>
          <w:szCs w:val="24"/>
        </w:rPr>
        <w:tab/>
      </w:r>
      <w:r w:rsidRPr="00C57B51">
        <w:rPr>
          <w:rFonts w:ascii="Sylfaen" w:hAnsi="Sylfaen"/>
          <w:sz w:val="24"/>
          <w:szCs w:val="24"/>
          <w:lang w:val="hy-AM"/>
        </w:rPr>
        <w:t>«ՄՓՏՄ-ի ժամանակավոր ներմուծման վերաբերյալ տեղեկությունների հարցում» (P.CP.03.MSG.008) հաղորդագրությամբ փոխանցվող «Տրանսպորտային միջոցի ժամանակավոր ներմուծման (արտահանման) վերաբերյալ տեղեկությունների հարցում» (R.CA.CP.03.001) էլեկտրոնային փաստաթղթերի (տեղեկությունների) վավերապայմանների լրացման պահանջները բերված են 23-րդ աղյուսակում:</w:t>
      </w:r>
    </w:p>
    <w:p w:rsidR="00C57B51" w:rsidRPr="00C57B51" w:rsidRDefault="00C57B51" w:rsidP="00C57B51">
      <w:pPr>
        <w:pStyle w:val="Bodytext20"/>
        <w:shd w:val="clear" w:color="auto" w:fill="auto"/>
        <w:tabs>
          <w:tab w:val="left" w:pos="1134"/>
        </w:tabs>
        <w:spacing w:after="160" w:line="360" w:lineRule="auto"/>
        <w:ind w:firstLine="840"/>
        <w:jc w:val="both"/>
        <w:rPr>
          <w:rFonts w:ascii="Sylfaen" w:hAnsi="Sylfaen"/>
          <w:sz w:val="24"/>
          <w:szCs w:val="24"/>
          <w:lang w:val="hy-AM"/>
        </w:rPr>
      </w:pPr>
    </w:p>
    <w:p w:rsidR="00C57B51" w:rsidRPr="00C57B51" w:rsidRDefault="00C57B51" w:rsidP="00C57B51">
      <w:pPr>
        <w:pStyle w:val="Bodytext20"/>
        <w:shd w:val="clear" w:color="auto" w:fill="auto"/>
        <w:tabs>
          <w:tab w:val="left" w:pos="1134"/>
        </w:tabs>
        <w:spacing w:after="160" w:line="360" w:lineRule="auto"/>
        <w:ind w:firstLine="0"/>
        <w:jc w:val="right"/>
        <w:rPr>
          <w:rFonts w:ascii="Sylfaen" w:hAnsi="Sylfaen"/>
          <w:sz w:val="24"/>
          <w:szCs w:val="24"/>
          <w:lang w:val="hy-AM"/>
        </w:rPr>
      </w:pPr>
      <w:r w:rsidRPr="00C57B51">
        <w:rPr>
          <w:rFonts w:ascii="Sylfaen" w:hAnsi="Sylfaen"/>
          <w:sz w:val="24"/>
          <w:szCs w:val="24"/>
          <w:lang w:val="hy-AM"/>
        </w:rPr>
        <w:t>Աղյուսակ 23</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«ՄՓՏՄ-ի ժամանակավոր ներմուծման վերաբերյալ տեղեկությունների հարցում» (P.CP.03.MSG.008) հաղորդագրությամբ փոխանցվող «Տրանսպորտային միջոցի ժամանակավոր ներմուծման (արտահանման) վերաբերյալ տեղեկությունների հարցում» (R.CA.CP.03.001) էլեկտրոնային փաստաթղթերի (տեղեկությունների) վավերապայմանների լրացման պահանջները</w:t>
      </w:r>
    </w:p>
    <w:p w:rsidR="00C57B51" w:rsidRPr="00C57B51" w:rsidRDefault="00C57B51" w:rsidP="00C57B51">
      <w:pPr>
        <w:pStyle w:val="Bodytext20"/>
        <w:shd w:val="clear" w:color="auto" w:fill="auto"/>
        <w:tabs>
          <w:tab w:val="left" w:pos="1134"/>
        </w:tabs>
        <w:spacing w:line="240" w:lineRule="auto"/>
        <w:ind w:firstLine="0"/>
        <w:rPr>
          <w:rFonts w:ascii="Sylfaen" w:hAnsi="Sylfaen"/>
          <w:sz w:val="24"/>
          <w:szCs w:val="24"/>
          <w:lang w:val="hy-AM"/>
        </w:rPr>
      </w:pPr>
    </w:p>
    <w:tbl>
      <w:tblPr>
        <w:tblOverlap w:val="never"/>
        <w:tblW w:w="9585" w:type="dxa"/>
        <w:jc w:val="center"/>
        <w:tblLayout w:type="fixed"/>
        <w:tblCellMar>
          <w:left w:w="10" w:type="dxa"/>
          <w:right w:w="10" w:type="dxa"/>
        </w:tblCellMar>
        <w:tblLook w:val="04A0" w:firstRow="1" w:lastRow="0" w:firstColumn="1" w:lastColumn="0" w:noHBand="0" w:noVBand="1"/>
      </w:tblPr>
      <w:tblGrid>
        <w:gridCol w:w="1526"/>
        <w:gridCol w:w="8059"/>
      </w:tblGrid>
      <w:tr w:rsidR="00C57B51" w:rsidRPr="004E0397" w:rsidTr="00C57B51">
        <w:trPr>
          <w:tblHeader/>
          <w:jc w:val="center"/>
        </w:trPr>
        <w:tc>
          <w:tcPr>
            <w:tcW w:w="152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ծածկագիր</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ձևակերպում</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Եթե «Ժամանակահատված»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չի լրացվել, ապա պետք է լրացվի հետևյալ վավերապայմաններից մեկը՝</w:t>
            </w:r>
          </w:p>
          <w:p w:rsidR="00C57B51" w:rsidRPr="004E0397" w:rsidRDefault="00C57B51" w:rsidP="00905215">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w:t>
            </w:r>
          </w:p>
          <w:p w:rsidR="00C57B51" w:rsidRPr="004E0397" w:rsidRDefault="00C57B51" w:rsidP="00905215">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«Ուղևորային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w:t>
            </w:r>
          </w:p>
          <w:p w:rsidR="00C57B51" w:rsidRPr="004E0397" w:rsidRDefault="00C57B51" w:rsidP="00905215">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RegistrationOperationDetails)</w:t>
            </w:r>
          </w:p>
          <w:p w:rsidR="00C57B51" w:rsidRPr="004E0397" w:rsidRDefault="00C57B51" w:rsidP="00905215">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TITransportDetails)</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2</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լրացնելիս «Տրանսպորտային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 վավերապայմանը չի լրացվում</w:t>
            </w:r>
            <w:r>
              <w:rPr>
                <w:rStyle w:val="Bodytext2115pt"/>
                <w:rFonts w:ascii="Sylfaen" w:eastAsiaTheme="minorHAnsi" w:hAnsi="Sylfaen"/>
                <w:sz w:val="24"/>
                <w:szCs w:val="24"/>
              </w:rPr>
              <w:t xml:space="preserve"> </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3</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լրացնելիս «Ողևորային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 վավերապայմանը չի լրացվում</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4</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լրացնելիս «Ժամանակավոր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 վավերապայմանը չի լրացվում</w:t>
            </w:r>
          </w:p>
        </w:tc>
      </w:tr>
      <w:tr w:rsidR="00C57B51" w:rsidRPr="004E0397" w:rsidTr="00C57B51">
        <w:trPr>
          <w:jc w:val="center"/>
        </w:trPr>
        <w:tc>
          <w:tcPr>
            <w:tcW w:w="1526"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5</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 վավերապայմանը լրացնելիս դրա կազմում «Ժամանակավոր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OperationCode)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6</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TITransportDetails) վավերապայմանը լրացնելիս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TransportMeansIdDetails) վավերապայմանի կազմում պետք է լրացվեն հետևյալ վավերապայմաններից մեկը կամ մի քանիսը՝</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գրանցման համար»</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TransportMeansRegId)</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7</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TITransportDetails) վավերապայմանը լրացնելիս «Կցովի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DependTransport MeansId Details) վավերապայմանի կազմում պետք է լրացվի հետևյալ վավերապայմաններից մեկը՝</w:t>
            </w:r>
            <w:r>
              <w:rPr>
                <w:rStyle w:val="Bodytext2115pt"/>
                <w:rFonts w:ascii="Sylfaen" w:eastAsiaTheme="minorHAnsi" w:hAnsi="Sylfaen"/>
                <w:sz w:val="24"/>
                <w:szCs w:val="24"/>
              </w:rPr>
              <w:t xml:space="preserve"> </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գրանցման համար»</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TransportMeansRegId)</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C57B51">
            <w:pPr>
              <w:pStyle w:val="Bodytext20"/>
              <w:shd w:val="clear" w:color="auto" w:fill="auto"/>
              <w:tabs>
                <w:tab w:val="left" w:pos="1134"/>
              </w:tabs>
              <w:spacing w:line="240" w:lineRule="auto"/>
              <w:ind w:left="568"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52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8</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կատարված վերջին գործառնության վերաբերյալ տեղեկություններ ստանալու անհրաժեշտության դեպքում «Ժամանակահատված»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PeriodDetails) վավերապայմանը չի լրացվում </w:t>
            </w:r>
          </w:p>
        </w:tc>
      </w:tr>
      <w:tr w:rsidR="00C57B51" w:rsidRPr="004E0397" w:rsidTr="00C57B51">
        <w:trPr>
          <w:jc w:val="center"/>
        </w:trPr>
        <w:tc>
          <w:tcPr>
            <w:tcW w:w="1526"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9</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3" w:firstLine="0"/>
              <w:jc w:val="left"/>
              <w:rPr>
                <w:rFonts w:ascii="Sylfaen" w:hAnsi="Sylfaen"/>
                <w:sz w:val="24"/>
                <w:szCs w:val="24"/>
              </w:rPr>
            </w:pPr>
            <w:r w:rsidRPr="004E0397">
              <w:rPr>
                <w:rStyle w:val="Bodytext2115pt"/>
                <w:rFonts w:ascii="Sylfaen" w:eastAsiaTheme="minorHAnsi" w:hAnsi="Sylfaen"/>
                <w:sz w:val="24"/>
                <w:szCs w:val="24"/>
              </w:rPr>
              <w:t>«Ժամանակահատված»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վավերապայմանում նշված ժամանակահատվածի արժեքը չպետք է գերազանցի 1 տարին</w:t>
            </w:r>
          </w:p>
        </w:tc>
      </w:tr>
    </w:tbl>
    <w:p w:rsidR="00C57B51" w:rsidRPr="004E0397" w:rsidRDefault="00C57B51" w:rsidP="00C57B51">
      <w:pPr>
        <w:tabs>
          <w:tab w:val="left" w:pos="1134"/>
        </w:tabs>
        <w:spacing w:after="160" w:line="360" w:lineRule="auto"/>
      </w:pPr>
    </w:p>
    <w:p w:rsidR="00C57B51" w:rsidRPr="004E0397" w:rsidRDefault="00C57B51" w:rsidP="00826804">
      <w:pPr>
        <w:pStyle w:val="Bodytext20"/>
        <w:shd w:val="clear" w:color="auto" w:fill="auto"/>
        <w:tabs>
          <w:tab w:val="left" w:pos="1134"/>
        </w:tabs>
        <w:spacing w:after="160" w:line="360" w:lineRule="auto"/>
        <w:ind w:firstLine="567"/>
        <w:jc w:val="both"/>
        <w:rPr>
          <w:rFonts w:eastAsia="Times New Roman" w:cs="Times New Roman"/>
        </w:rPr>
      </w:pPr>
      <w:r w:rsidRPr="00C57B51">
        <w:rPr>
          <w:rFonts w:ascii="Sylfaen" w:hAnsi="Sylfaen"/>
          <w:sz w:val="24"/>
          <w:szCs w:val="24"/>
          <w:lang w:val="hy-AM"/>
        </w:rPr>
        <w:t>35.</w:t>
      </w:r>
      <w:r w:rsidR="006A7C2E">
        <w:rPr>
          <w:rFonts w:ascii="Sylfaen" w:hAnsi="Sylfaen"/>
          <w:sz w:val="24"/>
          <w:szCs w:val="24"/>
        </w:rPr>
        <w:tab/>
      </w:r>
      <w:r w:rsidRPr="00C57B51">
        <w:rPr>
          <w:rFonts w:ascii="Sylfaen" w:hAnsi="Sylfaen"/>
          <w:sz w:val="24"/>
          <w:szCs w:val="24"/>
          <w:lang w:val="hy-AM"/>
        </w:rPr>
        <w:t>«ՄՓՏՄ-ի ժամանակավոր ներմուծման (արտահանման) վերաբերյալ տեղեկություններ» (P.CP.03.MSG.009)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 բերված են 24-րդ աղյուսակում:</w:t>
      </w:r>
    </w:p>
    <w:p w:rsidR="00C57B51" w:rsidRPr="00C57B51" w:rsidRDefault="00C57B51" w:rsidP="006A7C2E">
      <w:pPr>
        <w:pStyle w:val="Bodytext20"/>
        <w:shd w:val="clear" w:color="auto" w:fill="auto"/>
        <w:tabs>
          <w:tab w:val="left" w:pos="1134"/>
        </w:tabs>
        <w:spacing w:after="160" w:line="360" w:lineRule="auto"/>
        <w:ind w:firstLine="0"/>
        <w:jc w:val="right"/>
        <w:rPr>
          <w:rFonts w:ascii="Sylfaen" w:hAnsi="Sylfaen"/>
          <w:sz w:val="24"/>
          <w:szCs w:val="24"/>
          <w:lang w:val="hy-AM"/>
        </w:rPr>
      </w:pPr>
      <w:r w:rsidRPr="00C57B51">
        <w:rPr>
          <w:rFonts w:ascii="Sylfaen" w:hAnsi="Sylfaen"/>
          <w:sz w:val="24"/>
          <w:szCs w:val="24"/>
          <w:lang w:val="hy-AM"/>
        </w:rPr>
        <w:t>Աղյուսակ 24</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«ՄՓՏՄ-ի ժամանակավոր ներմուծման (արտահանման) վերաբերյալ տեղեկություններ» (P.CP.03.MSG.009)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w:t>
      </w:r>
    </w:p>
    <w:p w:rsidR="00C57B51" w:rsidRPr="00C57B51" w:rsidRDefault="00C57B51" w:rsidP="00C57B51">
      <w:pPr>
        <w:pStyle w:val="Bodytext20"/>
        <w:shd w:val="clear" w:color="auto" w:fill="auto"/>
        <w:tabs>
          <w:tab w:val="left" w:pos="1134"/>
        </w:tabs>
        <w:spacing w:line="240" w:lineRule="auto"/>
        <w:ind w:firstLine="0"/>
        <w:rPr>
          <w:rFonts w:ascii="Sylfaen" w:hAnsi="Sylfaen"/>
          <w:sz w:val="24"/>
          <w:szCs w:val="24"/>
          <w:lang w:val="hy-AM"/>
        </w:rPr>
      </w:pPr>
    </w:p>
    <w:tbl>
      <w:tblPr>
        <w:tblOverlap w:val="never"/>
        <w:tblW w:w="9389" w:type="dxa"/>
        <w:jc w:val="center"/>
        <w:tblLayout w:type="fixed"/>
        <w:tblCellMar>
          <w:left w:w="10" w:type="dxa"/>
          <w:right w:w="10" w:type="dxa"/>
        </w:tblCellMar>
        <w:tblLook w:val="04A0" w:firstRow="1" w:lastRow="0" w:firstColumn="1" w:lastColumn="0" w:noHBand="0" w:noVBand="1"/>
      </w:tblPr>
      <w:tblGrid>
        <w:gridCol w:w="1416"/>
        <w:gridCol w:w="7973"/>
      </w:tblGrid>
      <w:tr w:rsidR="00C57B51" w:rsidRPr="004E0397" w:rsidTr="00C57B51">
        <w:trPr>
          <w:tblHeader/>
          <w:jc w:val="center"/>
        </w:trPr>
        <w:tc>
          <w:tcPr>
            <w:tcW w:w="141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ծածկագիր</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ձևակերպում</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վերջին հարցված գործառնության վերաբերյալ տեղեկություններ ներկայացնելիս էլեկտրոնային փաստաթուղթը (տեղեկությունները) պետք է պարունակի միայն «Տրանսպորտային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մեկ վավերապայման</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2</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 xml:space="preserve">ժամանակահատվածի համար տեղեկություններ ներկայացնելիս տրանսպորտային միջոցի յուրաքանչյուր ձևակերպված ժամանակավոր ներմուծման (արտահանման) վերաբերյալ տեղեկություն բերվում է «Տրանսպորտային միջոցի ժամանակավոր ներմուծումը (արտահանումը) ձևակերպելու վերաբերյալ </w:t>
            </w:r>
            <w:r w:rsidRPr="004E0397">
              <w:rPr>
                <w:rStyle w:val="Bodytext2115pt"/>
                <w:rFonts w:ascii="Sylfaen" w:eastAsiaTheme="minorHAnsi" w:hAnsi="Sylfaen"/>
                <w:sz w:val="24"/>
                <w:szCs w:val="24"/>
              </w:rPr>
              <w:lastRenderedPageBreak/>
              <w:t>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առանձին վավերապայմանով</w:t>
            </w:r>
            <w:r>
              <w:rPr>
                <w:rStyle w:val="Bodytext2115pt"/>
                <w:rFonts w:ascii="Sylfaen" w:eastAsiaTheme="minorHAnsi" w:hAnsi="Sylfaen"/>
                <w:sz w:val="24"/>
                <w:szCs w:val="24"/>
              </w:rPr>
              <w:t xml:space="preserve"> </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3</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TITransportDetails) վավերապայմանը պետք է պարունակի այն տրանսպորտային միջոցների նույնականացման կամ գրանցման համարների վերաբերյալ տեղեկություններ, որոնց համար ձևակերպվել է ժամանակավոր ներմուծումը (արտահանումը) </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4</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գրանցելու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TIERegistrationDetals) վավերապայմանի կազմում պետք է լրացվի հետևյալ վավերապայմաններից առնվազն մեկը՝</w:t>
            </w:r>
          </w:p>
          <w:p w:rsidR="00C57B51" w:rsidRPr="004E0397" w:rsidRDefault="00C57B51" w:rsidP="00C57B51">
            <w:pPr>
              <w:pStyle w:val="Bodytext20"/>
              <w:shd w:val="clear" w:color="auto" w:fill="auto"/>
              <w:tabs>
                <w:tab w:val="left" w:pos="1134"/>
              </w:tabs>
              <w:spacing w:line="240" w:lineRule="auto"/>
              <w:ind w:left="580" w:right="144"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w:t>
            </w:r>
          </w:p>
          <w:p w:rsidR="00C57B51" w:rsidRPr="004E0397" w:rsidRDefault="00C57B51" w:rsidP="00C57B51">
            <w:pPr>
              <w:pStyle w:val="Bodytext20"/>
              <w:shd w:val="clear" w:color="auto" w:fill="auto"/>
              <w:tabs>
                <w:tab w:val="left" w:pos="1134"/>
              </w:tabs>
              <w:spacing w:line="240" w:lineRule="auto"/>
              <w:ind w:left="580" w:right="144" w:firstLine="0"/>
              <w:jc w:val="left"/>
              <w:rPr>
                <w:rFonts w:ascii="Sylfaen" w:hAnsi="Sylfaen"/>
                <w:sz w:val="24"/>
                <w:szCs w:val="24"/>
              </w:rPr>
            </w:pPr>
            <w:r w:rsidRPr="004E0397">
              <w:rPr>
                <w:rStyle w:val="Bodytext2115pt"/>
                <w:rFonts w:ascii="Sylfaen" w:eastAsiaTheme="minorHAnsi" w:hAnsi="Sylfaen"/>
                <w:sz w:val="24"/>
                <w:szCs w:val="24"/>
              </w:rPr>
              <w:t>«Ուղևորային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w:t>
            </w:r>
          </w:p>
          <w:p w:rsidR="00C57B51" w:rsidRPr="004E0397" w:rsidRDefault="00C57B51" w:rsidP="00C57B51">
            <w:pPr>
              <w:pStyle w:val="Bodytext20"/>
              <w:shd w:val="clear" w:color="auto" w:fill="auto"/>
              <w:tabs>
                <w:tab w:val="left" w:pos="1134"/>
              </w:tabs>
              <w:spacing w:line="240" w:lineRule="auto"/>
              <w:ind w:left="580" w:right="144"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ձևակերպման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RegistrationOperationDetails)</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5</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 (արտահանում) իրականացնող փոխադրող»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TIECarrierDetails) վավերապայմանը լրացնելիս դրա կազմում «Տնտեսավարող սուբյեկտի անվանում»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BusinessEntityName) վավերապայմանը պետք է լրացվի և պարունակի փոխադրողի անվանումը</w:t>
            </w:r>
            <w:r>
              <w:rPr>
                <w:rStyle w:val="Bodytext2115pt"/>
                <w:rFonts w:ascii="Sylfaen" w:eastAsiaTheme="minorHAnsi" w:hAnsi="Sylfaen"/>
                <w:sz w:val="24"/>
                <w:szCs w:val="24"/>
              </w:rPr>
              <w:t xml:space="preserve"> </w:t>
            </w:r>
          </w:p>
        </w:tc>
      </w:tr>
      <w:tr w:rsidR="00C57B51" w:rsidRPr="004E0397" w:rsidTr="00C57B51">
        <w:trPr>
          <w:jc w:val="center"/>
        </w:trPr>
        <w:tc>
          <w:tcPr>
            <w:tcW w:w="1416"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6</w:t>
            </w:r>
          </w:p>
        </w:tc>
        <w:tc>
          <w:tcPr>
            <w:tcW w:w="797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վերջին կատարված գործառնության վերաբերյալ տեղեկություններ ներկայացնելիս այն դեպքում, երբ ժամանակավոր ներմուծման ժամկետի երկարաձգման գծով գործառնություն է կատարվել, «Տրանսպորտային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վավերապայմանը պետք է պարունակի «Տրանսպորտային միջոցի ժամանակավոր ներմուծման (արտահանման) ժամանակ մաքսային գործառնությունների վերաբերյալ</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մեկ վավերապայման</w:t>
            </w:r>
            <w:r>
              <w:rPr>
                <w:rStyle w:val="Bodytext2115pt"/>
                <w:rFonts w:ascii="Sylfaen" w:eastAsiaTheme="minorHAnsi" w:hAnsi="Sylfaen"/>
                <w:sz w:val="24"/>
                <w:szCs w:val="24"/>
              </w:rPr>
              <w:t xml:space="preserve"> </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7</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վավերապայմանը լրացնելիս դրա կազմում «ԱՕՏՄ-ի (ՄՓՏՄ-ի) ժամանակավոր ներմուծման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TIEExtensionDetails) վավերապայմանը պետք է լրացվի </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8</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Եթե ժամանակավոր ներմուծման ժամկետի երկարաձգում չի իրականացվել, «Տրանսպորտային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վավերապայմանը չի լրացվում</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9</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վերջին կատարված գործառնության վերաբերյալ տեղեկություններ ներկայացնելիս «ԱՕՏՄ-ի (ՄՓՏՄ-ի) ժամանակավոր ներմուծման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TIEExtensionDetails) վավերապայմանում նշված տեղեկությունները պետք է պարունակեն ժամանակավոր ներմուծման ժամկետի երկարաձգման հետ կապված՝ ժամանակի առումով վերջին գործառնության վերաբերյալ տեղեկություններ </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10</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lang w:val="hy-AM"/>
              </w:rPr>
            </w:pPr>
            <w:r w:rsidRPr="004E0397">
              <w:rPr>
                <w:rStyle w:val="Bodytext2115pt"/>
                <w:rFonts w:ascii="Sylfaen" w:eastAsiaTheme="minorHAnsi" w:hAnsi="Sylfaen"/>
                <w:sz w:val="24"/>
                <w:szCs w:val="24"/>
              </w:rPr>
              <w:t>ժամանակահատվածի համար տեղեկություններ ներկայացնելիս «Տրանսպորտային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 Details) վավերապայմանը իր կազմում պետք է պարունակի</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«Տրանսպորտային միջոցի ժամանակավոր ներմուծման</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վավերապայմաններ՝ ըստ կատարված գործառնությունների քանակի</w:t>
            </w:r>
            <w:r w:rsidR="002908AA">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TIEOperationsDetails) յուրաքանչյուր վավերապայման պետք է պարունակի տրանսպորտային միջոցի նկատմամբ կատարված մեկ գործառնության վերաբերյալ տեղեկություններ</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11</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ՄՓՏՄ-ի ժամանակավոր ներմուծման (արտահանման) երկարաձգման հետ կապված գործառնություն կատարելու դեպքում «Տրանսպորտային միջոցի ժամանակավոր ներմուծման (արտահանման) ժամանակ մաքսային գործառնությունների վերաբերյալ</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վավերապայմանի կազմում «ԱՕՏՄ-ի (ՄՓՏՄ-ի) ժամանակավոր ներմուծման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 Extension Details) վավերապայմանը պետք է լրացվի</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12</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TIEProcedureDetails) վավերապայմանի կազմում «Ժամանակավոր ներմուծման ժամկետ» վավերապայմանը պետք է լրացվի և պարունակի տրանսպորտային միջոցի արտահանման ամսաթիվը՝ հաշվի առնելով ժամանակավոր ներմուծման </w:t>
            </w:r>
            <w:r w:rsidRPr="004E0397">
              <w:rPr>
                <w:rStyle w:val="Bodytext2115pt"/>
                <w:rFonts w:ascii="Sylfaen" w:eastAsiaTheme="minorHAnsi" w:hAnsi="Sylfaen"/>
                <w:sz w:val="24"/>
                <w:szCs w:val="24"/>
              </w:rPr>
              <w:lastRenderedPageBreak/>
              <w:t xml:space="preserve">ժամկետների կատարված երկարաձգումը </w:t>
            </w:r>
          </w:p>
        </w:tc>
      </w:tr>
      <w:tr w:rsidR="00C57B51" w:rsidRPr="004E0397" w:rsidTr="00C57B51">
        <w:trPr>
          <w:jc w:val="center"/>
        </w:trPr>
        <w:tc>
          <w:tcPr>
            <w:tcW w:w="141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13</w:t>
            </w:r>
          </w:p>
        </w:tc>
        <w:tc>
          <w:tcPr>
            <w:tcW w:w="7973"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4E3B06">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եթե «ԱՕՏՄ-ի (ՄՓՏՄ-ի) ժամանակավոր ներմուծման ժամկետի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TIEExtensionDetails) վավերապայմանի կազմում լրացվել է «Տեղեկություններ՝ ժամանակավոր ներմուծման երկարաձգման մաքսային գործառնության գրանցման (հաշվառման) համարի վերաբերյալ»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ExtensionOperationDetails) վավերապայմանը, ապա դրա կազմում «Ժամանակավոր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OperationCode)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416"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14</w:t>
            </w:r>
          </w:p>
        </w:tc>
        <w:tc>
          <w:tcPr>
            <w:tcW w:w="7973"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7" w:right="144"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«Կիրառական կարգավիճակի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TIEStatusCode) վավերապայմանը պետք է լրացվի</w:t>
            </w:r>
          </w:p>
        </w:tc>
      </w:tr>
    </w:tbl>
    <w:p w:rsidR="00C57B51" w:rsidRPr="004E0397" w:rsidRDefault="00C57B51" w:rsidP="00C57B51">
      <w:pPr>
        <w:tabs>
          <w:tab w:val="left" w:pos="1134"/>
        </w:tabs>
        <w:spacing w:after="160" w:line="360" w:lineRule="auto"/>
      </w:pPr>
    </w:p>
    <w:p w:rsidR="00C57B51" w:rsidRPr="00C57B51" w:rsidRDefault="00C57B51" w:rsidP="00826804">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36.</w:t>
      </w:r>
      <w:r w:rsidR="006A7C2E">
        <w:rPr>
          <w:rFonts w:ascii="Sylfaen" w:hAnsi="Sylfaen"/>
          <w:sz w:val="24"/>
          <w:szCs w:val="24"/>
        </w:rPr>
        <w:tab/>
      </w:r>
      <w:r w:rsidRPr="00C57B51">
        <w:rPr>
          <w:rFonts w:ascii="Sylfaen" w:hAnsi="Sylfaen"/>
          <w:sz w:val="24"/>
          <w:szCs w:val="24"/>
          <w:lang w:val="hy-AM"/>
        </w:rPr>
        <w:t>«ՄՓՏՄ-ի ժամանակավոր ներմուծումն (արտահանումն) ավարտելու վերաբերյալ տեղեկությունների բացակայության մասին հարցում» (P.CP.03.MSG.010) հաղորդագրությամբ փոխանցվող «Տրանսպորտային միջոցի ժամանակավոր ներմուծման (արտահանման) վերաբերյալ տեղեկությունների հարցում» (R.CA.CP.03.001) էլեկտրոնային փաստաթղթերի (տեղեկությունների) վավերապայմանների լրացման պահանջները բերված են 25-րդ աղյուսակում:</w:t>
      </w:r>
    </w:p>
    <w:p w:rsidR="00732646" w:rsidRDefault="00732646">
      <w:pPr>
        <w:widowControl/>
        <w:spacing w:after="200" w:line="276" w:lineRule="auto"/>
        <w:rPr>
          <w:rFonts w:eastAsia="Times New Roman" w:cs="Times New Roman"/>
        </w:rPr>
      </w:pPr>
      <w:r>
        <w:rPr>
          <w:rFonts w:eastAsia="Times New Roman" w:cs="Times New Roman"/>
        </w:rPr>
        <w:br w:type="page"/>
      </w:r>
    </w:p>
    <w:p w:rsidR="00C57B51" w:rsidRPr="00C57B51" w:rsidRDefault="00C57B51" w:rsidP="00C57B51">
      <w:pPr>
        <w:pStyle w:val="Bodytext20"/>
        <w:shd w:val="clear" w:color="auto" w:fill="auto"/>
        <w:tabs>
          <w:tab w:val="left" w:pos="1134"/>
        </w:tabs>
        <w:spacing w:after="160" w:line="360" w:lineRule="auto"/>
        <w:ind w:firstLine="0"/>
        <w:jc w:val="right"/>
        <w:rPr>
          <w:rFonts w:ascii="Sylfaen" w:hAnsi="Sylfaen"/>
          <w:sz w:val="24"/>
          <w:szCs w:val="24"/>
          <w:lang w:val="hy-AM"/>
        </w:rPr>
      </w:pPr>
      <w:r w:rsidRPr="00C57B51">
        <w:rPr>
          <w:rFonts w:ascii="Sylfaen" w:hAnsi="Sylfaen"/>
          <w:sz w:val="24"/>
          <w:szCs w:val="24"/>
          <w:lang w:val="hy-AM"/>
        </w:rPr>
        <w:lastRenderedPageBreak/>
        <w:t>Աղյուսակ 25</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«ՄՓՏՄ-ի ժամանակավոր ներմուծումն (արտահանումն) ավարտելու վերաբերյալ տեղեկությունների բացակայության մասին հարցում» (P.CP.03.MSG.010) հաղորդագրությամբ փոխանցվող «Տրանսպորտային միջոցի ժամանակավոր ներմուծման (արտահանման) վերաբերյալ տեղեկությունների հարցում» (R.CA.CP.03.001) էլեկտրոնային փաստաթղթերի (տեղեկությունների) վավերապայմանների լրացման պահանջները</w:t>
      </w:r>
    </w:p>
    <w:p w:rsidR="00C57B51" w:rsidRPr="00C57B51" w:rsidRDefault="00C57B51" w:rsidP="00C57B51">
      <w:pPr>
        <w:pStyle w:val="Bodytext20"/>
        <w:shd w:val="clear" w:color="auto" w:fill="auto"/>
        <w:tabs>
          <w:tab w:val="left" w:pos="1134"/>
        </w:tabs>
        <w:spacing w:line="240" w:lineRule="auto"/>
        <w:ind w:firstLine="0"/>
        <w:rPr>
          <w:rFonts w:ascii="Sylfaen" w:hAnsi="Sylfaen"/>
          <w:sz w:val="24"/>
          <w:szCs w:val="24"/>
          <w:lang w:val="hy-AM"/>
        </w:rPr>
      </w:pPr>
    </w:p>
    <w:tbl>
      <w:tblPr>
        <w:tblOverlap w:val="never"/>
        <w:tblW w:w="9585" w:type="dxa"/>
        <w:jc w:val="center"/>
        <w:tblLayout w:type="fixed"/>
        <w:tblCellMar>
          <w:left w:w="10" w:type="dxa"/>
          <w:right w:w="10" w:type="dxa"/>
        </w:tblCellMar>
        <w:tblLook w:val="04A0" w:firstRow="1" w:lastRow="0" w:firstColumn="1" w:lastColumn="0" w:noHBand="0" w:noVBand="1"/>
      </w:tblPr>
      <w:tblGrid>
        <w:gridCol w:w="1526"/>
        <w:gridCol w:w="8059"/>
      </w:tblGrid>
      <w:tr w:rsidR="00C57B51" w:rsidRPr="004E0397" w:rsidTr="00C57B51">
        <w:trPr>
          <w:tblHeader/>
          <w:jc w:val="center"/>
        </w:trPr>
        <w:tc>
          <w:tcPr>
            <w:tcW w:w="152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ծածկագիր</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ձևակերպում</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եթե «Ժամանակահատված»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չի լրացվել, ապա պետք է լրացվի հետևյալ վավերապայմաններից առնվազն մեկը՝</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«Ուղևորային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ձևակերպման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RegistrationOperationDetails)</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TITransportDetail s)</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2</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լրացնելիս «Տրանսպորտային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 վավերապայմանը չի լրացվում</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3</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լրացնելիս «Ուղևորային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 վավերապայմանը չի լրացվում</w:t>
            </w:r>
          </w:p>
        </w:tc>
      </w:tr>
      <w:tr w:rsidR="00C57B51" w:rsidRPr="004E0397" w:rsidTr="00C57B51">
        <w:trPr>
          <w:jc w:val="center"/>
        </w:trPr>
        <w:tc>
          <w:tcPr>
            <w:tcW w:w="1526"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4</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լրացնելիս «Ժամանակավոր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OperationDetails) վավերապայմանը չի լրացվում</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5</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Registration Operation Details) վավերապայմանը լրացնելիս դրա կազմում «Ժամանակավոր ներմուծման մաքսային </w:t>
            </w:r>
            <w:r w:rsidRPr="004E0397">
              <w:rPr>
                <w:rStyle w:val="Bodytext2115pt"/>
                <w:rFonts w:ascii="Sylfaen" w:eastAsiaTheme="minorHAnsi" w:hAnsi="Sylfaen"/>
                <w:sz w:val="24"/>
                <w:szCs w:val="24"/>
              </w:rPr>
              <w:lastRenderedPageBreak/>
              <w:t>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OperationCode)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6</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TITransportDetails) վավերապայմանը լրացնելիս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TransportMeansIdDetails) վավերապայմանի կազմում պետք է լրացվեն հետևյալ վավերապայմաններից մեկը կամ մի քանիսը՝</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գրանցման համար»</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TransportMeansRegId)</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52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7</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TITransportDetails) վավերապայմանը լրացնելիս «Կցովի տրանսպորտային միջոցի նույնականացման և գրանցման համարներ»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DependTransport MeansId Details) վավերապայմանի կազմում պետք է լրացվի հետևյալ վավերապայմաններից մեկը՝</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գրանցման համար»</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TransportMeansRegId)</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VehicleId)</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թափքի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VehicleBodyId)</w:t>
            </w:r>
          </w:p>
          <w:p w:rsidR="00C57B51" w:rsidRPr="004E0397" w:rsidRDefault="00C57B51" w:rsidP="00C57B51">
            <w:pPr>
              <w:pStyle w:val="Bodytext20"/>
              <w:shd w:val="clear" w:color="auto" w:fill="auto"/>
              <w:tabs>
                <w:tab w:val="left" w:pos="1134"/>
              </w:tabs>
              <w:spacing w:line="240" w:lineRule="auto"/>
              <w:ind w:left="568" w:right="7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շասսիի (ամրաշրջանակի) նույնականացման համար»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VehicleChassisId)</w:t>
            </w:r>
          </w:p>
        </w:tc>
      </w:tr>
      <w:tr w:rsidR="00C57B51" w:rsidRPr="004E0397" w:rsidTr="00C57B51">
        <w:trPr>
          <w:jc w:val="center"/>
        </w:trPr>
        <w:tc>
          <w:tcPr>
            <w:tcW w:w="152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8</w:t>
            </w:r>
          </w:p>
        </w:tc>
        <w:tc>
          <w:tcPr>
            <w:tcW w:w="805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կատարված վերջին գործառնության վերաբերյալ տեղեկություններ ստանալու անհրաժեշտության դեպքում «Ժամանակահատված»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վավերապայմանը չի լրացվում</w:t>
            </w:r>
          </w:p>
        </w:tc>
      </w:tr>
      <w:tr w:rsidR="00C57B51" w:rsidRPr="004E0397" w:rsidTr="00C57B51">
        <w:trPr>
          <w:jc w:val="center"/>
        </w:trPr>
        <w:tc>
          <w:tcPr>
            <w:tcW w:w="1526"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9</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97" w:right="75" w:firstLine="0"/>
              <w:jc w:val="left"/>
              <w:rPr>
                <w:rFonts w:ascii="Sylfaen" w:hAnsi="Sylfaen"/>
                <w:sz w:val="24"/>
                <w:szCs w:val="24"/>
              </w:rPr>
            </w:pPr>
            <w:r w:rsidRPr="004E0397">
              <w:rPr>
                <w:rStyle w:val="Bodytext2115pt"/>
                <w:rFonts w:ascii="Sylfaen" w:eastAsiaTheme="minorHAnsi" w:hAnsi="Sylfaen"/>
                <w:sz w:val="24"/>
                <w:szCs w:val="24"/>
              </w:rPr>
              <w:t>«Ժամանակահատված» (ccdo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PeriodDetails) վավերապայմանում նշված ժամանակահատվածի արժեքը չպետք է գերազանցի 1 տարին</w:t>
            </w:r>
          </w:p>
        </w:tc>
      </w:tr>
    </w:tbl>
    <w:p w:rsidR="00C57B51" w:rsidRPr="004E0397" w:rsidRDefault="00C57B51" w:rsidP="00C57B51">
      <w:pPr>
        <w:tabs>
          <w:tab w:val="left" w:pos="1134"/>
        </w:tabs>
        <w:spacing w:after="120"/>
      </w:pPr>
    </w:p>
    <w:p w:rsidR="00C57B51" w:rsidRPr="00C57B51" w:rsidRDefault="00C57B51" w:rsidP="00905215">
      <w:pPr>
        <w:pStyle w:val="Heading10"/>
        <w:keepNext/>
        <w:keepLines/>
        <w:shd w:val="clear" w:color="auto" w:fill="auto"/>
        <w:tabs>
          <w:tab w:val="left" w:pos="1134"/>
        </w:tabs>
        <w:spacing w:before="0" w:after="160" w:line="360" w:lineRule="auto"/>
        <w:ind w:firstLine="567"/>
        <w:jc w:val="both"/>
        <w:rPr>
          <w:rFonts w:ascii="Sylfaen" w:hAnsi="Sylfaen"/>
          <w:sz w:val="24"/>
          <w:szCs w:val="24"/>
          <w:lang w:val="hy-AM"/>
        </w:rPr>
      </w:pPr>
      <w:r w:rsidRPr="00C57B51">
        <w:rPr>
          <w:rFonts w:ascii="Sylfaen" w:hAnsi="Sylfaen"/>
          <w:sz w:val="24"/>
          <w:szCs w:val="24"/>
          <w:lang w:val="hy-AM"/>
        </w:rPr>
        <w:lastRenderedPageBreak/>
        <w:t>37.</w:t>
      </w:r>
      <w:r w:rsidR="006A7C2E" w:rsidRPr="002908AA">
        <w:rPr>
          <w:rFonts w:ascii="Sylfaen" w:hAnsi="Sylfaen"/>
          <w:sz w:val="24"/>
          <w:szCs w:val="24"/>
          <w:lang w:val="hy-AM"/>
        </w:rPr>
        <w:tab/>
      </w:r>
      <w:r w:rsidRPr="004E0397">
        <w:rPr>
          <w:rStyle w:val="Bodytext2115pt"/>
          <w:rFonts w:ascii="Sylfaen" w:eastAsiaTheme="minorHAnsi" w:hAnsi="Sylfaen"/>
          <w:sz w:val="24"/>
          <w:szCs w:val="24"/>
        </w:rPr>
        <w:t>«</w:t>
      </w:r>
      <w:r w:rsidRPr="00C57B51">
        <w:rPr>
          <w:rFonts w:ascii="Sylfaen" w:hAnsi="Sylfaen"/>
          <w:sz w:val="24"/>
          <w:szCs w:val="24"/>
          <w:lang w:val="hy-AM"/>
        </w:rPr>
        <w:t>ՄՓՏՄ-ի ժամանակավոր ներմուծումն (արտահանումն) ավարտելու վերաբերյալ տեղեկություններ» (P.CP.03.MSG.011)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 բերված են 26-րդ աղյուսակում</w:t>
      </w:r>
      <w:r w:rsidR="002908AA">
        <w:rPr>
          <w:rFonts w:ascii="Sylfaen" w:hAnsi="Sylfaen"/>
          <w:sz w:val="24"/>
          <w:szCs w:val="24"/>
          <w:lang w:val="hy-AM"/>
        </w:rPr>
        <w:t>:</w:t>
      </w:r>
    </w:p>
    <w:p w:rsidR="00C57B51" w:rsidRPr="004E0397" w:rsidRDefault="00C57B51" w:rsidP="00C57B51">
      <w:pPr>
        <w:tabs>
          <w:tab w:val="left" w:pos="1134"/>
        </w:tabs>
        <w:spacing w:after="160" w:line="360" w:lineRule="auto"/>
        <w:rPr>
          <w:rFonts w:eastAsia="Times New Roman" w:cs="Times New Roman"/>
        </w:rPr>
      </w:pPr>
    </w:p>
    <w:p w:rsidR="00C57B51" w:rsidRPr="00C57B51" w:rsidRDefault="00C57B51" w:rsidP="00C57B51">
      <w:pPr>
        <w:pStyle w:val="Bodytext20"/>
        <w:shd w:val="clear" w:color="auto" w:fill="auto"/>
        <w:tabs>
          <w:tab w:val="left" w:pos="1134"/>
        </w:tabs>
        <w:spacing w:after="160" w:line="360" w:lineRule="auto"/>
        <w:ind w:firstLine="0"/>
        <w:jc w:val="right"/>
        <w:rPr>
          <w:rFonts w:ascii="Sylfaen" w:hAnsi="Sylfaen"/>
          <w:sz w:val="24"/>
          <w:szCs w:val="24"/>
          <w:lang w:val="hy-AM"/>
        </w:rPr>
      </w:pPr>
      <w:r w:rsidRPr="00C57B51">
        <w:rPr>
          <w:rFonts w:ascii="Sylfaen" w:hAnsi="Sylfaen"/>
          <w:sz w:val="24"/>
          <w:szCs w:val="24"/>
          <w:lang w:val="hy-AM"/>
        </w:rPr>
        <w:t>Աղյուսակ 26</w:t>
      </w:r>
    </w:p>
    <w:p w:rsidR="00C57B51" w:rsidRPr="00C57B51" w:rsidRDefault="00C57B51" w:rsidP="00C57B51">
      <w:pPr>
        <w:pStyle w:val="Bodytext20"/>
        <w:shd w:val="clear" w:color="auto" w:fill="auto"/>
        <w:tabs>
          <w:tab w:val="left" w:pos="1134"/>
        </w:tabs>
        <w:spacing w:after="160" w:line="360" w:lineRule="auto"/>
        <w:ind w:left="20" w:firstLine="0"/>
        <w:rPr>
          <w:rFonts w:ascii="Sylfaen" w:hAnsi="Sylfaen"/>
          <w:sz w:val="24"/>
          <w:szCs w:val="24"/>
          <w:lang w:val="hy-AM"/>
        </w:rPr>
      </w:pPr>
      <w:r w:rsidRPr="00C57B51">
        <w:rPr>
          <w:rFonts w:ascii="Sylfaen" w:hAnsi="Sylfaen"/>
          <w:sz w:val="24"/>
          <w:szCs w:val="24"/>
          <w:lang w:val="hy-AM"/>
        </w:rPr>
        <w:t>«ՄՓՏՄ-ի ժամանակավոր ներմուծումն (արտահանումն) ավարտելու վերաբերյալ տեղեկություններ» (P.CP.03.MSG.011) հաղորդագրությամբ փոխանցվող «Տրանսպորտային միջոցի ժամանակավոր ներմուծման վերաբերյալ տեղեկություններ» (R.CA.CP.03.005) էլեկտրոնային փաստաթղթերի (տեղեկությունների) վավերապայմանների լրացման պահանջները</w:t>
      </w:r>
    </w:p>
    <w:p w:rsidR="00C57B51" w:rsidRPr="00C57B51" w:rsidRDefault="00C57B51" w:rsidP="00C57B51">
      <w:pPr>
        <w:pStyle w:val="Bodytext20"/>
        <w:shd w:val="clear" w:color="auto" w:fill="auto"/>
        <w:tabs>
          <w:tab w:val="left" w:pos="1134"/>
        </w:tabs>
        <w:spacing w:line="240" w:lineRule="auto"/>
        <w:ind w:left="23" w:firstLine="0"/>
        <w:rPr>
          <w:rFonts w:ascii="Sylfaen" w:hAnsi="Sylfaen"/>
          <w:sz w:val="24"/>
          <w:szCs w:val="24"/>
          <w:lang w:val="hy-AM"/>
        </w:rPr>
      </w:pPr>
    </w:p>
    <w:tbl>
      <w:tblPr>
        <w:tblOverlap w:val="never"/>
        <w:tblW w:w="9351" w:type="dxa"/>
        <w:jc w:val="center"/>
        <w:tblLayout w:type="fixed"/>
        <w:tblCellMar>
          <w:left w:w="10" w:type="dxa"/>
          <w:right w:w="10" w:type="dxa"/>
        </w:tblCellMar>
        <w:tblLook w:val="04A0" w:firstRow="1" w:lastRow="0" w:firstColumn="1" w:lastColumn="0" w:noHBand="0" w:noVBand="1"/>
      </w:tblPr>
      <w:tblGrid>
        <w:gridCol w:w="1497"/>
        <w:gridCol w:w="7854"/>
      </w:tblGrid>
      <w:tr w:rsidR="00C57B51" w:rsidRPr="004E0397" w:rsidTr="00C57B51">
        <w:trPr>
          <w:tblHeader/>
          <w:jc w:val="center"/>
        </w:trPr>
        <w:tc>
          <w:tcPr>
            <w:tcW w:w="1497"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ծածկագիր</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Պահանջի ձևակերպում</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վերջին հարցված գործառնության վերաբերյալ</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տեղեկություններ ներկայացնելիս էլեկտրոնային փաստաթուղթը (տեղեկությունները) պետք է պարունակի միայն «Տրանսպորտային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 rocedure Details) մեկ վավերապայման</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2</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ժամանակահատվածի համար տեղեկություններ ներկայացնելիս տրանսպորտային միջոցի յուրաքանչյուր ձևակերպված ժամանակավոր ներմուծման (արտահանման) վերաբերյալ տեղեկություն բերվում է «Տրանսպորտային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 Details) առանձին վավերապայմանով</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3</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ներմուծվող տրանսպորտային միջոց»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TITransportDetails) վավերապայմանը պետք է պարունակի այն տրանսպորտային միջոցների նույնականացման կամ գրանցման համարների վերաբերյալ տեղեկություններ, որոնց վերաբերյալ </w:t>
            </w:r>
            <w:r w:rsidRPr="004E0397">
              <w:rPr>
                <w:rStyle w:val="Bodytext2115pt"/>
                <w:rFonts w:ascii="Sylfaen" w:eastAsiaTheme="minorHAnsi" w:hAnsi="Sylfaen"/>
                <w:sz w:val="24"/>
                <w:szCs w:val="24"/>
              </w:rPr>
              <w:lastRenderedPageBreak/>
              <w:t xml:space="preserve">ձևակերպվել է ժամանակավոր ներմուծումը (արտահանումը) </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4</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80E1E">
            <w:pPr>
              <w:pStyle w:val="Bodytext20"/>
              <w:shd w:val="clear" w:color="auto" w:fill="auto"/>
              <w:tabs>
                <w:tab w:val="left" w:pos="1134"/>
              </w:tabs>
              <w:spacing w:line="240" w:lineRule="auto"/>
              <w:ind w:left="57" w:right="12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գրանցելու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TIERegistrationDetals) վավերապայմանի կազմում պետք է լրացված լինի</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հետևյալ վավերապայմաններից առնվազն մեկը՝</w:t>
            </w:r>
          </w:p>
          <w:p w:rsidR="00C57B51" w:rsidRPr="004E0397" w:rsidRDefault="00C57B51" w:rsidP="00905215">
            <w:pPr>
              <w:pStyle w:val="Bodytext20"/>
              <w:shd w:val="clear" w:color="auto" w:fill="auto"/>
              <w:tabs>
                <w:tab w:val="left" w:pos="1134"/>
              </w:tabs>
              <w:spacing w:line="240" w:lineRule="auto"/>
              <w:ind w:left="622" w:right="12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մաքսային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DTMDocDetails)</w:t>
            </w:r>
          </w:p>
          <w:p w:rsidR="00C57B51" w:rsidRPr="004E0397" w:rsidRDefault="00C57B51" w:rsidP="00905215">
            <w:pPr>
              <w:pStyle w:val="Bodytext20"/>
              <w:shd w:val="clear" w:color="auto" w:fill="auto"/>
              <w:tabs>
                <w:tab w:val="left" w:pos="1134"/>
              </w:tabs>
              <w:spacing w:line="240" w:lineRule="auto"/>
              <w:ind w:left="622" w:right="125" w:firstLine="0"/>
              <w:jc w:val="left"/>
              <w:rPr>
                <w:rFonts w:ascii="Sylfaen" w:hAnsi="Sylfaen"/>
                <w:sz w:val="24"/>
                <w:szCs w:val="24"/>
              </w:rPr>
            </w:pPr>
            <w:r w:rsidRPr="004E0397">
              <w:rPr>
                <w:rStyle w:val="Bodytext2115pt"/>
                <w:rFonts w:ascii="Sylfaen" w:eastAsiaTheme="minorHAnsi" w:hAnsi="Sylfaen"/>
                <w:sz w:val="24"/>
                <w:szCs w:val="24"/>
              </w:rPr>
              <w:t>«Ուղևորային հայտարարագրի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PassengerDeclarationDetails)</w:t>
            </w:r>
          </w:p>
          <w:p w:rsidR="00C57B51" w:rsidRPr="004E0397" w:rsidRDefault="00C57B51" w:rsidP="00905215">
            <w:pPr>
              <w:pStyle w:val="Bodytext20"/>
              <w:shd w:val="clear" w:color="auto" w:fill="auto"/>
              <w:tabs>
                <w:tab w:val="left" w:pos="1134"/>
              </w:tabs>
              <w:spacing w:line="240" w:lineRule="auto"/>
              <w:ind w:left="622" w:right="12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w:t>
            </w:r>
          </w:p>
        </w:tc>
      </w:tr>
      <w:tr w:rsidR="00C57B51" w:rsidRPr="004E0397" w:rsidTr="00C57B51">
        <w:trPr>
          <w:jc w:val="center"/>
        </w:trPr>
        <w:tc>
          <w:tcPr>
            <w:tcW w:w="1497"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5</w:t>
            </w:r>
          </w:p>
        </w:tc>
        <w:tc>
          <w:tcPr>
            <w:tcW w:w="7854"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«Ժամանակավոր ներմուծման մաքսային գործառնության գրանցման համար»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Registration Operation Details) վավերապայմանը լրացնելիս դրա կազմում «Ժամանակավոր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 Code)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6</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վերջին կատարված գործառնության վերաբերյալ տեղեկություններ ներկայացնելիս այն դեպքում, երբ ժամանակավոր ներմուծման ընթացքում</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կատարվել են ժամանակավոր ներմուծումը երկարաձգելու, ժամանակավոր ներմուծումն ավարտելու, տրանսպորտային միջոցի մաքսային հսկողության տակ չգտնվելը ճանաչելու գործառնությունները,</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վավերապայմանը պետք է պարունակի տրանսպորտային միջոցի առնչությամբ կատարված վերջին մաքսային գործառնությանը համապատասխանող «Տրանսպորտային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մեկ վավերապայման</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7</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Եթե ժամանակավոր ներմուծման ընթացքում մաքսային գործառնություններ չեն իրականացվել, «Տրանսպորտային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վավերապայմանը չի լրացվում</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8</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lang w:val="hy-AM"/>
              </w:rPr>
            </w:pPr>
            <w:r w:rsidRPr="004E0397">
              <w:rPr>
                <w:rStyle w:val="Bodytext2115pt"/>
                <w:rFonts w:ascii="Sylfaen" w:eastAsiaTheme="minorHAnsi" w:hAnsi="Sylfaen"/>
                <w:sz w:val="24"/>
                <w:szCs w:val="24"/>
              </w:rPr>
              <w:t xml:space="preserve">ժամանակահատվածի համար տեղեկություններ ներկայացնելիս «Տրանսպորտային միջոցի ժամանակավոր ներմուծումը </w:t>
            </w:r>
            <w:r w:rsidRPr="004E0397">
              <w:rPr>
                <w:rStyle w:val="Bodytext2115pt"/>
                <w:rFonts w:ascii="Sylfaen" w:eastAsiaTheme="minorHAnsi" w:hAnsi="Sylfaen"/>
                <w:sz w:val="24"/>
                <w:szCs w:val="24"/>
              </w:rPr>
              <w:lastRenderedPageBreak/>
              <w:t>(արտահանումը)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 Details) վավերապայմանի կազմում պետք է պարունակվեն «Տրանսպորտային միջոցի ժամանակավոր ներմուծման</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վավերապայմաններ՝ ըստ կատարված գործառնությունների քանակի</w:t>
            </w:r>
            <w:r w:rsidR="002908AA">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«Տրանսպորտային միջոցի ժամանակավոր ներմուծման</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TIEOperationsDetails) յուրաքանչյուր վավերապայման պետք է պարունակի տրանսպորտային միջոցի կապակցությամբ կատարված մեկ գործառնության վերաբերյալ տեղեկություններ</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9</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ներմուծումն (արտահանումն) իրականացնող փոխադրող»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TIE Carrier Details) վավերապայմանը լրացնելիս դրա կազմում «Տնտեսավարող սուբյեկտի անվանում» (csdo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Business Entity Name) վավերապայմանը պետք է լրացվի և պարունակի փոխադրողի անվանումը</w:t>
            </w:r>
          </w:p>
        </w:tc>
      </w:tr>
      <w:tr w:rsidR="00C57B51" w:rsidRPr="004E0397" w:rsidTr="00C57B51">
        <w:trPr>
          <w:jc w:val="center"/>
        </w:trPr>
        <w:tc>
          <w:tcPr>
            <w:tcW w:w="1497"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10</w:t>
            </w:r>
          </w:p>
        </w:tc>
        <w:tc>
          <w:tcPr>
            <w:tcW w:w="7854"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Եթե «Տրանսպորտային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 xml:space="preserve"> TIEOperationsDetails) վավերապայմանում լրացվել է «Ժամանակավոր ներմուծումն ավարտելու մաքսային գործառնություն»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CloseOperationDetails) վավերապայմանը, ապա «Ժամանակավոր ներմուծումն ավարտելու մաքսային գործառնություն»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CloseOperationDetails) վավերապայմանի կազմում «Ժամանակավոր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OperationCode)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11</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Եթե «Տրանսպորտային միջոցի ժամանակավոր ներմուծման (արտահանման) ժամանակ մաքսային գործառնությունների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TIEOperationsDetails) վավերապայմանում լրացվել է «ԱՕՏՄ-ի (ՄՓՏՄ-ի) ժամանակավոր ներմուծման երկարաձգում»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TIEExtensionDetails) վավերապայմանը, ապա «Տեղեկություններ՝ ժամանակավոր ներմուծման երկարաձգման մաքսային գործառնության</w:t>
            </w:r>
            <w:r>
              <w:rPr>
                <w:rStyle w:val="Bodytext2115pt"/>
                <w:rFonts w:ascii="Sylfaen" w:eastAsiaTheme="minorHAnsi" w:hAnsi="Sylfaen"/>
                <w:sz w:val="24"/>
                <w:szCs w:val="24"/>
              </w:rPr>
              <w:t xml:space="preserve"> </w:t>
            </w:r>
            <w:r w:rsidRPr="004E0397">
              <w:rPr>
                <w:rStyle w:val="Bodytext2115pt"/>
                <w:rFonts w:ascii="Sylfaen" w:eastAsiaTheme="minorHAnsi" w:hAnsi="Sylfaen"/>
                <w:sz w:val="24"/>
                <w:szCs w:val="24"/>
              </w:rPr>
              <w:t>գրանցման (հաշվառման) համարի վերաբերյալ»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Extension OperationDetails) վավերապայմանի կազմում «Ժամանակավոր ներմուծման մաքսային գործառնության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OperationCode) վավերապայմանը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4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lastRenderedPageBreak/>
              <w:t>12</w:t>
            </w:r>
          </w:p>
        </w:tc>
        <w:tc>
          <w:tcPr>
            <w:tcW w:w="7854"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«Կիրառական կարգավիճակի ծածկագիր»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TIEStatusCode) վավերապայմանը պետք է լրացվի</w:t>
            </w:r>
          </w:p>
        </w:tc>
      </w:tr>
      <w:tr w:rsidR="00C57B51" w:rsidRPr="004E0397" w:rsidTr="00C57B51">
        <w:trPr>
          <w:jc w:val="center"/>
        </w:trPr>
        <w:tc>
          <w:tcPr>
            <w:tcW w:w="1497"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Theme="minorHAnsi" w:hAnsi="Sylfaen"/>
                <w:sz w:val="24"/>
                <w:szCs w:val="24"/>
              </w:rPr>
              <w:t>13</w:t>
            </w:r>
          </w:p>
        </w:tc>
        <w:tc>
          <w:tcPr>
            <w:tcW w:w="7854"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5" w:right="125" w:firstLine="0"/>
              <w:jc w:val="left"/>
              <w:rPr>
                <w:rFonts w:ascii="Sylfaen" w:hAnsi="Sylfaen"/>
                <w:sz w:val="24"/>
                <w:szCs w:val="24"/>
              </w:rPr>
            </w:pPr>
            <w:r w:rsidRPr="004E0397">
              <w:rPr>
                <w:rStyle w:val="Bodytext2115pt"/>
                <w:rFonts w:ascii="Sylfaen" w:eastAsiaTheme="minorHAnsi" w:hAnsi="Sylfaen"/>
                <w:sz w:val="24"/>
                <w:szCs w:val="24"/>
              </w:rPr>
              <w:t>«Տրանսպորտային միջոցի ժամանակավոր ներմուծումը (արտահանումը) ձևակերպելու վերաբերյալ տեղեկություններ» (cacdo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TIEProcedureDetails) վավերապայմանի կազմում «Ժամանակավոր ներմուծման ժամկետ» (casdo</w:t>
            </w:r>
            <w:r>
              <w:rPr>
                <w:rStyle w:val="Bodytext2115pt"/>
                <w:rFonts w:ascii="Sylfaen" w:eastAsiaTheme="minorHAnsi" w:hAnsi="Sylfaen"/>
                <w:sz w:val="24"/>
                <w:szCs w:val="24"/>
              </w:rPr>
              <w:t>:</w:t>
            </w:r>
            <w:r w:rsidRPr="004E0397">
              <w:rPr>
                <w:rStyle w:val="Bodytext2115pt"/>
                <w:rFonts w:ascii="Sylfaen" w:eastAsiaTheme="minorHAnsi" w:hAnsi="Sylfaen"/>
                <w:sz w:val="24"/>
                <w:szCs w:val="24"/>
              </w:rPr>
              <w:t>TempImportLimitDate) վավերապայմանը պետք է լրացվի և պարունակի տրանսպորտային միջոցի արտահանման ամսաթիվը՝ հաշվի առնելով ժամանակավոր ներմուծման ժամկետների կատարված երկարաձգումը</w:t>
            </w:r>
          </w:p>
        </w:tc>
      </w:tr>
    </w:tbl>
    <w:p w:rsidR="001A309F" w:rsidRDefault="001A309F" w:rsidP="00C57B51">
      <w:pPr>
        <w:widowControl/>
        <w:tabs>
          <w:tab w:val="left" w:pos="1134"/>
        </w:tabs>
        <w:spacing w:after="200" w:line="276" w:lineRule="auto"/>
        <w:sectPr w:rsidR="001A309F" w:rsidSect="005C3EEB">
          <w:type w:val="continuous"/>
          <w:pgSz w:w="11900" w:h="16840" w:code="9"/>
          <w:pgMar w:top="1418" w:right="1418" w:bottom="1418" w:left="1418" w:header="709" w:footer="6" w:gutter="0"/>
          <w:cols w:space="720"/>
          <w:noEndnote/>
          <w:docGrid w:linePitch="360"/>
        </w:sectPr>
      </w:pPr>
    </w:p>
    <w:p w:rsidR="00C57B51" w:rsidRPr="00C57B51" w:rsidRDefault="00C57B51" w:rsidP="006A7C2E">
      <w:pPr>
        <w:pStyle w:val="Bodytext20"/>
        <w:shd w:val="clear" w:color="auto" w:fill="auto"/>
        <w:tabs>
          <w:tab w:val="left" w:pos="1134"/>
        </w:tabs>
        <w:spacing w:after="160" w:line="360" w:lineRule="auto"/>
        <w:ind w:left="4395" w:right="-8" w:firstLine="0"/>
        <w:rPr>
          <w:rFonts w:ascii="Sylfaen" w:hAnsi="Sylfaen"/>
          <w:sz w:val="24"/>
          <w:szCs w:val="24"/>
          <w:lang w:val="hy-AM"/>
        </w:rPr>
      </w:pPr>
      <w:r w:rsidRPr="00C57B51">
        <w:rPr>
          <w:rFonts w:ascii="Sylfaen" w:hAnsi="Sylfaen"/>
          <w:sz w:val="24"/>
          <w:szCs w:val="24"/>
          <w:lang w:val="hy-AM"/>
        </w:rPr>
        <w:lastRenderedPageBreak/>
        <w:t>ՀԱՍՏԱՏՎԱԾ Է</w:t>
      </w:r>
    </w:p>
    <w:p w:rsidR="00C57B51" w:rsidRPr="00C57B51" w:rsidRDefault="00C57B51" w:rsidP="006A7C2E">
      <w:pPr>
        <w:pStyle w:val="Bodytext20"/>
        <w:shd w:val="clear" w:color="auto" w:fill="auto"/>
        <w:tabs>
          <w:tab w:val="left" w:pos="1134"/>
        </w:tabs>
        <w:spacing w:after="160" w:line="360" w:lineRule="auto"/>
        <w:ind w:left="4395" w:right="-8" w:firstLine="0"/>
        <w:rPr>
          <w:rFonts w:ascii="Sylfaen" w:hAnsi="Sylfaen"/>
          <w:sz w:val="24"/>
          <w:szCs w:val="24"/>
          <w:lang w:val="hy-AM"/>
        </w:rPr>
      </w:pPr>
      <w:r w:rsidRPr="00C57B51">
        <w:rPr>
          <w:rFonts w:ascii="Sylfaen" w:hAnsi="Sylfaen"/>
          <w:sz w:val="24"/>
          <w:szCs w:val="24"/>
          <w:lang w:val="hy-AM"/>
        </w:rPr>
        <w:t>Եվրասիական տնտեսական հանձնաժողովի կոլեգիայի 2016 թվականի փետրվարի 2-ի թիվ 16 որոշմամբ</w:t>
      </w:r>
    </w:p>
    <w:p w:rsidR="00C57B51" w:rsidRPr="00C57B51" w:rsidRDefault="00C57B51" w:rsidP="00C57B51">
      <w:pPr>
        <w:pStyle w:val="Bodytext20"/>
        <w:shd w:val="clear" w:color="auto" w:fill="auto"/>
        <w:tabs>
          <w:tab w:val="left" w:pos="1134"/>
        </w:tabs>
        <w:spacing w:after="160" w:line="360" w:lineRule="auto"/>
        <w:ind w:left="5103" w:right="260" w:firstLine="0"/>
        <w:rPr>
          <w:rFonts w:ascii="Sylfaen" w:hAnsi="Sylfaen"/>
          <w:sz w:val="24"/>
          <w:szCs w:val="24"/>
          <w:lang w:val="hy-AM"/>
        </w:rPr>
      </w:pPr>
    </w:p>
    <w:p w:rsidR="00C57B51" w:rsidRPr="006A7C2E" w:rsidRDefault="00C57B51" w:rsidP="0004035F">
      <w:pPr>
        <w:pStyle w:val="Bodytext30"/>
        <w:shd w:val="clear" w:color="auto" w:fill="auto"/>
        <w:tabs>
          <w:tab w:val="left" w:pos="1134"/>
        </w:tabs>
        <w:spacing w:before="0" w:after="160" w:line="360" w:lineRule="auto"/>
        <w:rPr>
          <w:rFonts w:ascii="Sylfaen" w:hAnsi="Sylfaen"/>
          <w:b w:val="0"/>
          <w:sz w:val="24"/>
          <w:szCs w:val="24"/>
          <w:lang w:val="hy-AM"/>
        </w:rPr>
      </w:pPr>
      <w:r w:rsidRPr="006A7C2E">
        <w:rPr>
          <w:rStyle w:val="Bodytext3Spacing2pt"/>
          <w:rFonts w:ascii="Sylfaen" w:hAnsi="Sylfaen"/>
          <w:b/>
          <w:spacing w:val="0"/>
          <w:sz w:val="24"/>
          <w:szCs w:val="24"/>
        </w:rPr>
        <w:t>ՆԿԱՐԱԳՐՈՒԹՅՈՒՆ</w:t>
      </w:r>
    </w:p>
    <w:p w:rsidR="00C57B51" w:rsidRPr="004E0397" w:rsidRDefault="00C57B51" w:rsidP="0004035F">
      <w:pPr>
        <w:tabs>
          <w:tab w:val="left" w:pos="1134"/>
        </w:tabs>
        <w:spacing w:after="160" w:line="360" w:lineRule="auto"/>
        <w:jc w:val="center"/>
        <w:rPr>
          <w:rFonts w:eastAsia="Times New Roman" w:cs="Times New Roman"/>
          <w:b/>
          <w:bCs/>
          <w:color w:val="auto"/>
          <w:lang w:eastAsia="en-US" w:bidi="ar-SA"/>
        </w:rPr>
      </w:pPr>
      <w:r w:rsidRPr="004E0397">
        <w:rPr>
          <w:rFonts w:eastAsia="Times New Roman" w:cs="Times New Roman"/>
          <w:b/>
          <w:bCs/>
          <w:color w:val="auto"/>
          <w:lang w:eastAsia="en-US" w:bidi="ar-SA"/>
        </w:rPr>
        <w:t>«Եվրասիական տնտեսական միության անդամ պետությունների մաքսային մարմինների միջև տեղեկությունների փոխանակման ապահովում ՝Եվրասիական տնտեսական միության անդամ պետության տարածք ժամանակավոր ներմուծված և այդ տարածքից ժամանակավոր արտահանված միջազգային փոխադրման տրանսպորտային միջոցների հաշվառման և հսկողության ժամանակ »</w:t>
      </w:r>
      <w:r w:rsidRPr="00C57B51">
        <w:rPr>
          <w:rFonts w:eastAsia="Times New Roman" w:cs="Times New Roman"/>
          <w:b/>
          <w:bCs/>
          <w:color w:val="auto"/>
          <w:lang w:eastAsia="en-US" w:bidi="ar-SA"/>
        </w:rPr>
        <w:t xml:space="preserve"> </w:t>
      </w:r>
      <w:r w:rsidRPr="004E0397">
        <w:rPr>
          <w:rFonts w:eastAsia="Times New Roman" w:cs="Times New Roman"/>
          <w:b/>
          <w:bCs/>
          <w:color w:val="auto"/>
          <w:lang w:eastAsia="en-US" w:bidi="ar-SA"/>
        </w:rPr>
        <w:t>ընդհանուր գործընթացն արտաքին ու փոխադարձ առևտրի ինտեգրված տեղեկատվական համակարգի միջոցներով</w:t>
      </w:r>
      <w:r>
        <w:rPr>
          <w:rFonts w:eastAsia="Times New Roman" w:cs="Times New Roman"/>
          <w:b/>
          <w:bCs/>
          <w:color w:val="auto"/>
          <w:lang w:eastAsia="en-US" w:bidi="ar-SA"/>
        </w:rPr>
        <w:t xml:space="preserve"> </w:t>
      </w:r>
      <w:r w:rsidRPr="004E0397">
        <w:rPr>
          <w:rFonts w:eastAsia="Times New Roman" w:cs="Times New Roman"/>
          <w:b/>
          <w:bCs/>
          <w:color w:val="auto"/>
          <w:lang w:eastAsia="en-US" w:bidi="ar-SA"/>
        </w:rPr>
        <w:t xml:space="preserve">իրագործելիս օգտագործվող էլեկտրոնային փաստաթղթերի և տեղեկությունների ձևաչափերի և կառուցվածքների </w:t>
      </w:r>
    </w:p>
    <w:p w:rsidR="00C57B51" w:rsidRPr="00C57B51" w:rsidRDefault="00C57B51" w:rsidP="00C57B51">
      <w:pPr>
        <w:pStyle w:val="Bodytext20"/>
        <w:shd w:val="clear" w:color="auto" w:fill="auto"/>
        <w:tabs>
          <w:tab w:val="left" w:pos="1134"/>
        </w:tabs>
        <w:spacing w:after="160" w:line="360" w:lineRule="auto"/>
        <w:ind w:left="3400" w:firstLine="0"/>
        <w:jc w:val="both"/>
        <w:rPr>
          <w:rFonts w:ascii="Sylfaen" w:hAnsi="Sylfaen"/>
          <w:sz w:val="24"/>
          <w:szCs w:val="24"/>
          <w:lang w:val="hy-AM"/>
        </w:rPr>
      </w:pPr>
    </w:p>
    <w:p w:rsidR="00C57B51" w:rsidRPr="00C57B51" w:rsidRDefault="00C57B51" w:rsidP="00C57B51">
      <w:pPr>
        <w:pStyle w:val="Bodytext20"/>
        <w:shd w:val="clear" w:color="auto" w:fill="auto"/>
        <w:tabs>
          <w:tab w:val="left" w:pos="1134"/>
        </w:tabs>
        <w:spacing w:after="160" w:line="360" w:lineRule="auto"/>
        <w:ind w:left="3400" w:firstLine="0"/>
        <w:jc w:val="both"/>
        <w:rPr>
          <w:rFonts w:ascii="Sylfaen" w:hAnsi="Sylfaen"/>
          <w:sz w:val="24"/>
          <w:szCs w:val="24"/>
          <w:lang w:val="hy-AM"/>
        </w:rPr>
      </w:pPr>
      <w:r w:rsidRPr="00C57B51">
        <w:rPr>
          <w:rFonts w:ascii="Sylfaen" w:hAnsi="Sylfaen"/>
          <w:sz w:val="24"/>
          <w:szCs w:val="24"/>
          <w:lang w:val="hy-AM"/>
        </w:rPr>
        <w:t>I. Ընդհանուր դրույթներ</w:t>
      </w:r>
    </w:p>
    <w:p w:rsidR="00C57B51" w:rsidRPr="00C57B51" w:rsidRDefault="00C57B51" w:rsidP="006A7C2E">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w:t>
      </w:r>
      <w:r w:rsidRPr="00C57B51">
        <w:rPr>
          <w:rFonts w:ascii="Sylfaen" w:hAnsi="Sylfaen"/>
          <w:sz w:val="24"/>
          <w:szCs w:val="24"/>
          <w:lang w:val="hy-AM"/>
        </w:rPr>
        <w:tab/>
        <w:t>Սույն նկարագրությունը մշակվել է Եվրասիական տնտեսական միության (այսուհետ`Միություն) իրավունքի մաս կազմող հետևյալ ակտերին համապատասխան՝</w:t>
      </w:r>
    </w:p>
    <w:p w:rsidR="00C57B51" w:rsidRPr="004E0397" w:rsidRDefault="00C57B51" w:rsidP="006A7C2E">
      <w:pPr>
        <w:tabs>
          <w:tab w:val="left" w:pos="1134"/>
        </w:tabs>
        <w:spacing w:after="160" w:line="360" w:lineRule="auto"/>
        <w:ind w:firstLine="567"/>
        <w:jc w:val="both"/>
      </w:pPr>
      <w:r w:rsidRPr="004E0397">
        <w:t xml:space="preserve">«Եվրասիական տնտեսական միության մասին» 2014 թվականի մայիսի 29-ի պայմանագիր. </w:t>
      </w:r>
    </w:p>
    <w:p w:rsidR="00C57B51" w:rsidRPr="004E0397" w:rsidRDefault="00C57B51" w:rsidP="006A7C2E">
      <w:pPr>
        <w:tabs>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Ժամանակավորապես</w:t>
      </w:r>
      <w:r w:rsidRPr="004E0397">
        <w:rPr>
          <w:rFonts w:eastAsiaTheme="minorHAnsi" w:cstheme="minorBidi"/>
          <w:color w:val="auto"/>
          <w:lang w:eastAsia="en-US" w:bidi="ar-SA"/>
        </w:rPr>
        <w:t xml:space="preserve"> </w:t>
      </w:r>
      <w:r w:rsidRPr="004E0397">
        <w:rPr>
          <w:rFonts w:eastAsiaTheme="minorHAnsi"/>
          <w:color w:val="auto"/>
          <w:lang w:eastAsia="en-US" w:bidi="ar-SA"/>
        </w:rPr>
        <w:t>ներմուծվող</w:t>
      </w:r>
      <w:r w:rsidRPr="004E0397">
        <w:rPr>
          <w:rFonts w:eastAsiaTheme="minorHAnsi" w:cstheme="minorBidi"/>
          <w:color w:val="auto"/>
          <w:lang w:eastAsia="en-US" w:bidi="ar-SA"/>
        </w:rPr>
        <w:t xml:space="preserve"> </w:t>
      </w:r>
      <w:r w:rsidRPr="004E0397">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ժամանակավորապես</w:t>
      </w:r>
      <w:r w:rsidRPr="004E0397">
        <w:rPr>
          <w:rFonts w:eastAsiaTheme="minorHAnsi" w:cstheme="minorBidi"/>
          <w:color w:val="auto"/>
          <w:lang w:eastAsia="en-US" w:bidi="ar-SA"/>
        </w:rPr>
        <w:t xml:space="preserve"> </w:t>
      </w:r>
      <w:r w:rsidRPr="004E0397">
        <w:rPr>
          <w:rFonts w:eastAsiaTheme="minorHAnsi"/>
          <w:color w:val="auto"/>
          <w:lang w:eastAsia="en-US" w:bidi="ar-SA"/>
        </w:rPr>
        <w:t>արտահանվող</w:t>
      </w:r>
      <w:r w:rsidRPr="004E0397">
        <w:rPr>
          <w:rFonts w:eastAsiaTheme="minorHAnsi" w:cstheme="minorBidi"/>
          <w:color w:val="auto"/>
          <w:lang w:eastAsia="en-US" w:bidi="ar-SA"/>
        </w:rPr>
        <w:t xml:space="preserve"> </w:t>
      </w:r>
      <w:r w:rsidRPr="004E0397">
        <w:rPr>
          <w:rFonts w:eastAsiaTheme="minorHAnsi"/>
          <w:color w:val="auto"/>
          <w:lang w:eastAsia="en-US" w:bidi="ar-SA"/>
        </w:rPr>
        <w:t>միջազգային</w:t>
      </w:r>
      <w:r w:rsidRPr="004E0397">
        <w:rPr>
          <w:rFonts w:eastAsiaTheme="minorHAnsi" w:cstheme="minorBidi"/>
          <w:color w:val="auto"/>
          <w:lang w:eastAsia="en-US" w:bidi="ar-SA"/>
        </w:rPr>
        <w:t xml:space="preserve"> </w:t>
      </w:r>
      <w:r w:rsidRPr="004E0397">
        <w:rPr>
          <w:rFonts w:eastAsiaTheme="minorHAnsi"/>
          <w:color w:val="auto"/>
          <w:lang w:eastAsia="en-US" w:bidi="ar-SA"/>
        </w:rPr>
        <w:t>փոխադրման</w:t>
      </w:r>
      <w:r w:rsidRPr="004E0397">
        <w:rPr>
          <w:rFonts w:eastAsiaTheme="minorHAnsi" w:cstheme="minorBidi"/>
          <w:color w:val="auto"/>
          <w:lang w:eastAsia="en-US" w:bidi="ar-SA"/>
        </w:rPr>
        <w:t xml:space="preserve"> </w:t>
      </w:r>
      <w:r w:rsidRPr="004E0397">
        <w:rPr>
          <w:rFonts w:eastAsiaTheme="minorHAnsi"/>
          <w:color w:val="auto"/>
          <w:lang w:eastAsia="en-US" w:bidi="ar-SA"/>
        </w:rPr>
        <w:t>տրանսպորտային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միջոցների</w:t>
      </w:r>
      <w:r w:rsidRPr="004E0397">
        <w:rPr>
          <w:rFonts w:eastAsiaTheme="minorHAnsi" w:cstheme="minorBidi"/>
          <w:color w:val="auto"/>
          <w:lang w:eastAsia="en-US" w:bidi="ar-SA"/>
        </w:rPr>
        <w:t xml:space="preserve"> </w:t>
      </w:r>
      <w:r w:rsidRPr="004E0397">
        <w:rPr>
          <w:rFonts w:eastAsiaTheme="minorHAnsi"/>
          <w:color w:val="auto"/>
          <w:lang w:eastAsia="en-US" w:bidi="ar-SA"/>
        </w:rPr>
        <w:t>նկատմամբ</w:t>
      </w:r>
      <w:r w:rsidRPr="004E0397">
        <w:rPr>
          <w:rFonts w:eastAsiaTheme="minorHAnsi" w:cstheme="minorBidi"/>
          <w:color w:val="auto"/>
          <w:lang w:eastAsia="en-US" w:bidi="ar-SA"/>
        </w:rPr>
        <w:t xml:space="preserve"> </w:t>
      </w:r>
      <w:r w:rsidRPr="004E0397">
        <w:rPr>
          <w:rFonts w:eastAsiaTheme="minorHAnsi"/>
          <w:color w:val="auto"/>
          <w:lang w:eastAsia="en-US" w:bidi="ar-SA"/>
        </w:rPr>
        <w:t>առանձին</w:t>
      </w:r>
      <w:r w:rsidRPr="004E0397">
        <w:rPr>
          <w:rFonts w:eastAsiaTheme="minorHAnsi" w:cstheme="minorBidi"/>
          <w:color w:val="auto"/>
          <w:lang w:eastAsia="en-US" w:bidi="ar-SA"/>
        </w:rPr>
        <w:t xml:space="preserve"> </w:t>
      </w:r>
      <w:r w:rsidRPr="004E0397">
        <w:rPr>
          <w:rFonts w:eastAsiaTheme="minorHAnsi"/>
          <w:color w:val="auto"/>
          <w:lang w:eastAsia="en-US" w:bidi="ar-SA"/>
        </w:rPr>
        <w:t>մաքսային</w:t>
      </w:r>
      <w:r w:rsidRPr="004E0397">
        <w:rPr>
          <w:rFonts w:eastAsiaTheme="minorHAnsi" w:cstheme="minorBidi"/>
          <w:color w:val="auto"/>
          <w:lang w:eastAsia="en-US" w:bidi="ar-SA"/>
        </w:rPr>
        <w:t xml:space="preserve"> </w:t>
      </w:r>
      <w:r w:rsidRPr="004E0397">
        <w:rPr>
          <w:rFonts w:eastAsiaTheme="minorHAnsi"/>
          <w:color w:val="auto"/>
          <w:lang w:eastAsia="en-US" w:bidi="ar-SA"/>
        </w:rPr>
        <w:t>գործառնությունների</w:t>
      </w:r>
      <w:r w:rsidRPr="004E0397">
        <w:rPr>
          <w:rFonts w:eastAsiaTheme="minorHAnsi" w:cstheme="minorBidi"/>
          <w:color w:val="auto"/>
          <w:lang w:eastAsia="en-US" w:bidi="ar-SA"/>
        </w:rPr>
        <w:t xml:space="preserve"> </w:t>
      </w:r>
      <w:r w:rsidRPr="004E0397">
        <w:rPr>
          <w:rFonts w:eastAsiaTheme="minorHAnsi"/>
          <w:color w:val="auto"/>
          <w:lang w:eastAsia="en-US" w:bidi="ar-SA"/>
        </w:rPr>
        <w:t>կատարման</w:t>
      </w:r>
      <w:r w:rsidRPr="004E0397">
        <w:rPr>
          <w:rFonts w:eastAsiaTheme="minorHAnsi" w:cstheme="minorBidi"/>
          <w:color w:val="auto"/>
          <w:lang w:eastAsia="en-US" w:bidi="ar-SA"/>
        </w:rPr>
        <w:t xml:space="preserve"> </w:t>
      </w:r>
      <w:r w:rsidRPr="004E0397">
        <w:rPr>
          <w:rFonts w:eastAsiaTheme="minorHAnsi"/>
          <w:color w:val="auto"/>
          <w:lang w:eastAsia="en-US" w:bidi="ar-SA"/>
        </w:rPr>
        <w:t>կարգի</w:t>
      </w:r>
      <w:r w:rsidRPr="004E0397">
        <w:rPr>
          <w:rFonts w:eastAsiaTheme="minorHAnsi" w:cstheme="minorBidi"/>
          <w:color w:val="auto"/>
          <w:lang w:eastAsia="en-US" w:bidi="ar-SA"/>
        </w:rPr>
        <w:t xml:space="preserve"> </w:t>
      </w:r>
      <w:r w:rsidRPr="004E0397">
        <w:rPr>
          <w:rFonts w:eastAsiaTheme="minorHAnsi"/>
          <w:color w:val="auto"/>
          <w:lang w:eastAsia="en-US" w:bidi="ar-SA"/>
        </w:rPr>
        <w:t>վերաբերյալ</w:t>
      </w:r>
      <w:r w:rsidRPr="004E0397">
        <w:rPr>
          <w:rFonts w:eastAsiaTheme="minorHAnsi" w:cstheme="minorBidi"/>
          <w:color w:val="auto"/>
          <w:lang w:eastAsia="en-US" w:bidi="ar-SA"/>
        </w:rPr>
        <w:t xml:space="preserve"> </w:t>
      </w:r>
      <w:r w:rsidRPr="004E0397">
        <w:rPr>
          <w:rFonts w:eastAsiaTheme="minorHAnsi"/>
          <w:color w:val="auto"/>
          <w:lang w:eastAsia="en-US" w:bidi="ar-SA"/>
        </w:rPr>
        <w:t>հրահանգի</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 xml:space="preserve">» </w:t>
      </w:r>
      <w:r w:rsidRPr="004E0397">
        <w:rPr>
          <w:rFonts w:eastAsiaTheme="minorHAnsi"/>
          <w:color w:val="auto"/>
          <w:lang w:eastAsia="en-US" w:bidi="ar-SA"/>
        </w:rPr>
        <w:t>Մաքսային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2010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նոյեմբերի</w:t>
      </w:r>
      <w:r w:rsidRPr="004E0397">
        <w:rPr>
          <w:rFonts w:eastAsiaTheme="minorHAnsi" w:cstheme="minorBidi"/>
          <w:color w:val="auto"/>
          <w:lang w:eastAsia="en-US" w:bidi="ar-SA"/>
        </w:rPr>
        <w:t xml:space="preserve"> 18-</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511 </w:t>
      </w:r>
      <w:r w:rsidRPr="004E0397">
        <w:rPr>
          <w:rFonts w:eastAsiaTheme="minorHAnsi"/>
          <w:color w:val="auto"/>
          <w:lang w:eastAsia="en-US" w:bidi="ar-SA"/>
        </w:rPr>
        <w:t>որոշում</w:t>
      </w:r>
      <w:r w:rsidRPr="004E0397">
        <w:rPr>
          <w:rFonts w:eastAsiaTheme="minorHAnsi" w:cstheme="minorBidi"/>
          <w:color w:val="auto"/>
          <w:lang w:eastAsia="en-US" w:bidi="ar-SA"/>
        </w:rPr>
        <w:t>.</w:t>
      </w:r>
    </w:p>
    <w:p w:rsidR="00C57B51" w:rsidRPr="004E0397" w:rsidRDefault="00C57B51" w:rsidP="006A7C2E">
      <w:pPr>
        <w:tabs>
          <w:tab w:val="left" w:pos="1134"/>
        </w:tabs>
        <w:spacing w:after="160" w:line="360" w:lineRule="auto"/>
        <w:ind w:right="-8" w:firstLine="567"/>
        <w:jc w:val="both"/>
        <w:rPr>
          <w:rFonts w:eastAsiaTheme="minorHAnsi" w:cstheme="minorBidi"/>
          <w:color w:val="auto"/>
          <w:lang w:eastAsia="en-US" w:bidi="ar-SA"/>
        </w:rPr>
      </w:pPr>
      <w:r w:rsidRPr="004E0397">
        <w:rPr>
          <w:rFonts w:eastAsiaTheme="minorHAnsi" w:cstheme="minorBidi"/>
          <w:color w:val="auto"/>
          <w:lang w:eastAsia="en-US" w:bidi="ar-SA"/>
        </w:rPr>
        <w:lastRenderedPageBreak/>
        <w:t>«</w:t>
      </w:r>
      <w:r w:rsidRPr="004E0397">
        <w:rPr>
          <w:rFonts w:eastAsiaTheme="minorHAnsi"/>
          <w:color w:val="auto"/>
          <w:lang w:eastAsia="en-US" w:bidi="ar-SA"/>
        </w:rPr>
        <w:t>Ընդհանուր</w:t>
      </w:r>
      <w:r w:rsidRPr="004E0397">
        <w:rPr>
          <w:rFonts w:eastAsiaTheme="minorHAnsi" w:cstheme="minorBidi"/>
          <w:color w:val="auto"/>
          <w:lang w:eastAsia="en-US" w:bidi="ar-SA"/>
        </w:rPr>
        <w:t xml:space="preserve"> </w:t>
      </w:r>
      <w:r w:rsidRPr="004E0397">
        <w:rPr>
          <w:rFonts w:eastAsiaTheme="minorHAnsi"/>
          <w:color w:val="auto"/>
          <w:lang w:eastAsia="en-US" w:bidi="ar-SA"/>
        </w:rPr>
        <w:t>գործընթացներն</w:t>
      </w:r>
      <w:r w:rsidRPr="004E0397">
        <w:rPr>
          <w:rFonts w:eastAsiaTheme="minorHAnsi" w:cstheme="minorBidi"/>
          <w:color w:val="auto"/>
          <w:lang w:eastAsia="en-US" w:bidi="ar-SA"/>
        </w:rPr>
        <w:t xml:space="preserve"> </w:t>
      </w:r>
      <w:r w:rsidRPr="004E0397">
        <w:rPr>
          <w:rFonts w:eastAsiaTheme="minorHAnsi"/>
          <w:color w:val="auto"/>
          <w:lang w:eastAsia="en-US" w:bidi="ar-SA"/>
        </w:rPr>
        <w:t>արտաքին</w:t>
      </w:r>
      <w:r w:rsidRPr="004E0397">
        <w:rPr>
          <w:rFonts w:eastAsiaTheme="minorHAnsi" w:cstheme="minorBidi"/>
          <w:color w:val="auto"/>
          <w:lang w:eastAsia="en-US" w:bidi="ar-SA"/>
        </w:rPr>
        <w:t xml:space="preserve"> </w:t>
      </w:r>
      <w:r w:rsidRPr="004E0397">
        <w:rPr>
          <w:rFonts w:eastAsiaTheme="minorHAnsi"/>
          <w:color w:val="auto"/>
          <w:lang w:eastAsia="en-US" w:bidi="ar-SA"/>
        </w:rPr>
        <w:t>ու</w:t>
      </w:r>
      <w:r w:rsidRPr="004E0397">
        <w:rPr>
          <w:rFonts w:eastAsiaTheme="minorHAnsi" w:cstheme="minorBidi"/>
          <w:color w:val="auto"/>
          <w:lang w:eastAsia="en-US" w:bidi="ar-SA"/>
        </w:rPr>
        <w:t xml:space="preserve"> </w:t>
      </w:r>
      <w:r w:rsidRPr="004E0397">
        <w:rPr>
          <w:rFonts w:eastAsiaTheme="minorHAnsi"/>
          <w:color w:val="auto"/>
          <w:lang w:eastAsia="en-US" w:bidi="ar-SA"/>
        </w:rPr>
        <w:t>փոխադարձ</w:t>
      </w:r>
      <w:r w:rsidRPr="004E0397">
        <w:rPr>
          <w:rFonts w:eastAsiaTheme="minorHAnsi" w:cstheme="minorBidi"/>
          <w:color w:val="auto"/>
          <w:lang w:eastAsia="en-US" w:bidi="ar-SA"/>
        </w:rPr>
        <w:t xml:space="preserve"> </w:t>
      </w:r>
      <w:r w:rsidRPr="004E0397">
        <w:rPr>
          <w:rFonts w:eastAsiaTheme="minorHAnsi"/>
          <w:color w:val="auto"/>
          <w:lang w:eastAsia="en-US" w:bidi="ar-SA"/>
        </w:rPr>
        <w:t>առևտրի</w:t>
      </w:r>
      <w:r w:rsidRPr="004E0397">
        <w:rPr>
          <w:rFonts w:eastAsiaTheme="minorHAnsi" w:cstheme="minorBidi"/>
          <w:color w:val="auto"/>
          <w:lang w:eastAsia="en-US" w:bidi="ar-SA"/>
        </w:rPr>
        <w:t xml:space="preserve"> </w:t>
      </w:r>
      <w:r w:rsidRPr="004E0397">
        <w:rPr>
          <w:rFonts w:eastAsiaTheme="minorHAnsi"/>
          <w:color w:val="auto"/>
          <w:lang w:eastAsia="en-US" w:bidi="ar-SA"/>
        </w:rPr>
        <w:t>ինտեգրված</w:t>
      </w:r>
      <w:r w:rsidRPr="004E0397">
        <w:rPr>
          <w:rFonts w:eastAsiaTheme="minorHAnsi" w:cstheme="minorBidi"/>
          <w:color w:val="auto"/>
          <w:lang w:eastAsia="en-US" w:bidi="ar-SA"/>
        </w:rPr>
        <w:t xml:space="preserve"> </w:t>
      </w:r>
      <w:r w:rsidRPr="004E0397">
        <w:rPr>
          <w:rFonts w:eastAsiaTheme="minorHAnsi"/>
          <w:color w:val="auto"/>
          <w:lang w:eastAsia="en-US" w:bidi="ar-SA"/>
        </w:rPr>
        <w:t>տեղեկատվական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համակարգի</w:t>
      </w:r>
      <w:r w:rsidRPr="004E0397">
        <w:rPr>
          <w:rFonts w:eastAsiaTheme="minorHAnsi" w:cstheme="minorBidi"/>
          <w:color w:val="auto"/>
          <w:lang w:eastAsia="en-US" w:bidi="ar-SA"/>
        </w:rPr>
        <w:t xml:space="preserve"> </w:t>
      </w:r>
      <w:r w:rsidRPr="004E0397">
        <w:rPr>
          <w:rFonts w:eastAsiaTheme="minorHAnsi"/>
          <w:color w:val="auto"/>
          <w:lang w:eastAsia="en-US" w:bidi="ar-SA"/>
        </w:rPr>
        <w:t>միջոցներով</w:t>
      </w:r>
      <w:r>
        <w:rPr>
          <w:rFonts w:eastAsiaTheme="minorHAnsi" w:cstheme="minorBidi"/>
          <w:color w:val="auto"/>
          <w:lang w:eastAsia="en-US" w:bidi="ar-SA"/>
        </w:rPr>
        <w:t xml:space="preserve"> </w:t>
      </w:r>
      <w:r w:rsidRPr="004E0397">
        <w:rPr>
          <w:rFonts w:eastAsiaTheme="minorHAnsi"/>
          <w:color w:val="auto"/>
          <w:lang w:eastAsia="en-US" w:bidi="ar-SA"/>
        </w:rPr>
        <w:t>իրագործելիս</w:t>
      </w:r>
      <w:r w:rsidRPr="004E0397">
        <w:rPr>
          <w:rFonts w:eastAsiaTheme="minorHAnsi" w:cstheme="minorBidi"/>
          <w:color w:val="auto"/>
          <w:lang w:eastAsia="en-US" w:bidi="ar-SA"/>
        </w:rPr>
        <w:t xml:space="preserve"> </w:t>
      </w:r>
      <w:r w:rsidRPr="004E0397">
        <w:rPr>
          <w:rFonts w:eastAsiaTheme="minorHAnsi"/>
          <w:color w:val="auto"/>
          <w:lang w:eastAsia="en-US" w:bidi="ar-SA"/>
        </w:rPr>
        <w:t>տեղեկատվական</w:t>
      </w:r>
      <w:r w:rsidRPr="004E0397">
        <w:rPr>
          <w:rFonts w:eastAsiaTheme="minorHAnsi" w:cstheme="minorBidi"/>
          <w:color w:val="auto"/>
          <w:lang w:eastAsia="en-US" w:bidi="ar-SA"/>
        </w:rPr>
        <w:t xml:space="preserve"> </w:t>
      </w:r>
      <w:r w:rsidRPr="004E0397">
        <w:rPr>
          <w:rFonts w:eastAsiaTheme="minorHAnsi"/>
          <w:color w:val="auto"/>
          <w:lang w:eastAsia="en-US" w:bidi="ar-SA"/>
        </w:rPr>
        <w:t>փոխգործակցությունը</w:t>
      </w:r>
      <w:r w:rsidRPr="004E0397">
        <w:rPr>
          <w:rFonts w:eastAsiaTheme="minorHAnsi" w:cstheme="minorBidi"/>
          <w:color w:val="auto"/>
          <w:lang w:eastAsia="en-US" w:bidi="ar-SA"/>
        </w:rPr>
        <w:t xml:space="preserve"> </w:t>
      </w:r>
      <w:r w:rsidRPr="004E0397">
        <w:rPr>
          <w:rFonts w:eastAsiaTheme="minorHAnsi"/>
          <w:color w:val="auto"/>
          <w:lang w:eastAsia="en-US" w:bidi="ar-SA"/>
        </w:rPr>
        <w:t>կանոնակարգող</w:t>
      </w:r>
      <w:r w:rsidRPr="004E0397">
        <w:rPr>
          <w:rFonts w:eastAsiaTheme="minorHAnsi" w:cstheme="minorBidi"/>
          <w:color w:val="auto"/>
          <w:lang w:eastAsia="en-US" w:bidi="ar-SA"/>
        </w:rPr>
        <w:t xml:space="preserve"> </w:t>
      </w:r>
      <w:r w:rsidRPr="004E0397">
        <w:rPr>
          <w:rFonts w:eastAsiaTheme="minorHAnsi"/>
          <w:color w:val="auto"/>
          <w:lang w:eastAsia="en-US" w:bidi="ar-SA"/>
        </w:rPr>
        <w:t>տեխնոլոգիական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փաստաթղթերի</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 xml:space="preserve">» </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2014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նոյեմբերի</w:t>
      </w:r>
      <w:r w:rsidRPr="004E0397">
        <w:rPr>
          <w:rFonts w:eastAsiaTheme="minorHAnsi" w:cstheme="minorBidi"/>
          <w:color w:val="auto"/>
          <w:lang w:eastAsia="en-US" w:bidi="ar-SA"/>
        </w:rPr>
        <w:t xml:space="preserve"> 6-</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200 </w:t>
      </w:r>
      <w:r w:rsidRPr="004E0397">
        <w:rPr>
          <w:rFonts w:eastAsiaTheme="minorHAnsi"/>
          <w:color w:val="auto"/>
          <w:lang w:eastAsia="en-US" w:bidi="ar-SA"/>
        </w:rPr>
        <w:t>որոշում</w:t>
      </w:r>
      <w:r w:rsidRPr="004E0397">
        <w:rPr>
          <w:rFonts w:eastAsiaTheme="minorHAnsi" w:cstheme="minorBidi"/>
          <w:color w:val="auto"/>
          <w:lang w:eastAsia="en-US" w:bidi="ar-SA"/>
        </w:rPr>
        <w:t>.</w:t>
      </w:r>
    </w:p>
    <w:p w:rsidR="00C57B51" w:rsidRPr="004E0397" w:rsidRDefault="00C57B51" w:rsidP="006A7C2E">
      <w:pPr>
        <w:widowControl/>
        <w:tabs>
          <w:tab w:val="left" w:pos="1134"/>
        </w:tabs>
        <w:spacing w:after="160" w:line="360" w:lineRule="auto"/>
        <w:ind w:firstLine="567"/>
        <w:jc w:val="both"/>
        <w:rPr>
          <w:rFonts w:eastAsiaTheme="minorHAns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Արտաքին</w:t>
      </w:r>
      <w:r w:rsidRPr="004E0397">
        <w:rPr>
          <w:rFonts w:eastAsiaTheme="minorHAnsi" w:cstheme="minorBidi"/>
          <w:color w:val="auto"/>
          <w:lang w:eastAsia="en-US" w:bidi="ar-SA"/>
        </w:rPr>
        <w:t xml:space="preserve"> </w:t>
      </w:r>
      <w:r w:rsidRPr="004E0397">
        <w:rPr>
          <w:rFonts w:eastAsiaTheme="minorHAnsi"/>
          <w:color w:val="auto"/>
          <w:lang w:eastAsia="en-US" w:bidi="ar-SA"/>
        </w:rPr>
        <w:t>ու</w:t>
      </w:r>
      <w:r w:rsidRPr="004E0397">
        <w:rPr>
          <w:rFonts w:eastAsiaTheme="minorHAnsi" w:cstheme="minorBidi"/>
          <w:color w:val="auto"/>
          <w:lang w:eastAsia="en-US" w:bidi="ar-SA"/>
        </w:rPr>
        <w:t xml:space="preserve"> </w:t>
      </w:r>
      <w:r w:rsidRPr="004E0397">
        <w:rPr>
          <w:rFonts w:eastAsiaTheme="minorHAnsi"/>
          <w:color w:val="auto"/>
          <w:lang w:eastAsia="en-US" w:bidi="ar-SA"/>
        </w:rPr>
        <w:t>փոխադարձ</w:t>
      </w:r>
      <w:r w:rsidRPr="004E0397">
        <w:rPr>
          <w:rFonts w:eastAsiaTheme="minorHAnsi" w:cstheme="minorBidi"/>
          <w:color w:val="auto"/>
          <w:lang w:eastAsia="en-US" w:bidi="ar-SA"/>
        </w:rPr>
        <w:t xml:space="preserve"> </w:t>
      </w:r>
      <w:r w:rsidRPr="004E0397">
        <w:rPr>
          <w:rFonts w:eastAsiaTheme="minorHAnsi"/>
          <w:color w:val="auto"/>
          <w:lang w:eastAsia="en-US" w:bidi="ar-SA"/>
        </w:rPr>
        <w:t>առևտրի</w:t>
      </w:r>
      <w:r w:rsidRPr="004E0397">
        <w:rPr>
          <w:rFonts w:eastAsiaTheme="minorHAnsi" w:cstheme="minorBidi"/>
          <w:color w:val="auto"/>
          <w:lang w:eastAsia="en-US" w:bidi="ar-SA"/>
        </w:rPr>
        <w:t xml:space="preserve"> </w:t>
      </w:r>
      <w:r w:rsidRPr="004E0397">
        <w:rPr>
          <w:rFonts w:eastAsiaTheme="minorHAnsi"/>
          <w:color w:val="auto"/>
          <w:lang w:eastAsia="en-US" w:bidi="ar-SA"/>
        </w:rPr>
        <w:t>ինտեգրված</w:t>
      </w:r>
      <w:r w:rsidRPr="004E0397">
        <w:rPr>
          <w:rFonts w:eastAsiaTheme="minorHAnsi" w:cstheme="minorBidi"/>
          <w:color w:val="auto"/>
          <w:lang w:eastAsia="en-US" w:bidi="ar-SA"/>
        </w:rPr>
        <w:t xml:space="preserve"> </w:t>
      </w:r>
      <w:r w:rsidRPr="004E0397">
        <w:rPr>
          <w:rFonts w:eastAsiaTheme="minorHAnsi"/>
          <w:color w:val="auto"/>
          <w:lang w:eastAsia="en-US" w:bidi="ar-SA"/>
        </w:rPr>
        <w:t>տեղեկատվական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համակարգում</w:t>
      </w:r>
      <w:r w:rsidRPr="004E0397">
        <w:rPr>
          <w:rFonts w:eastAsiaTheme="minorHAnsi" w:cstheme="minorBidi"/>
          <w:color w:val="auto"/>
          <w:lang w:eastAsia="en-US" w:bidi="ar-SA"/>
        </w:rPr>
        <w:t xml:space="preserve"> </w:t>
      </w:r>
      <w:r w:rsidRPr="004E0397">
        <w:rPr>
          <w:rFonts w:eastAsiaTheme="minorHAnsi"/>
          <w:color w:val="auto"/>
          <w:lang w:eastAsia="en-US" w:bidi="ar-SA"/>
        </w:rPr>
        <w:t>տվյալների</w:t>
      </w:r>
      <w:r w:rsidRPr="004E0397">
        <w:rPr>
          <w:rFonts w:eastAsiaTheme="minorHAnsi" w:cstheme="minorBidi"/>
          <w:color w:val="auto"/>
          <w:lang w:eastAsia="en-US" w:bidi="ar-SA"/>
        </w:rPr>
        <w:t xml:space="preserve"> </w:t>
      </w:r>
      <w:r w:rsidRPr="004E0397">
        <w:rPr>
          <w:rFonts w:eastAsiaTheme="minorHAnsi"/>
          <w:color w:val="auto"/>
          <w:lang w:eastAsia="en-US" w:bidi="ar-SA"/>
        </w:rPr>
        <w:t>էլեկտրոնային</w:t>
      </w:r>
      <w:r w:rsidRPr="004E0397">
        <w:rPr>
          <w:rFonts w:eastAsiaTheme="minorHAnsi" w:cstheme="minorBidi"/>
          <w:color w:val="auto"/>
          <w:lang w:eastAsia="en-US" w:bidi="ar-SA"/>
        </w:rPr>
        <w:t xml:space="preserve"> </w:t>
      </w:r>
      <w:r w:rsidRPr="004E0397">
        <w:rPr>
          <w:rFonts w:eastAsiaTheme="minorHAnsi"/>
          <w:color w:val="auto"/>
          <w:lang w:eastAsia="en-US" w:bidi="ar-SA"/>
        </w:rPr>
        <w:t>փոխանակման</w:t>
      </w:r>
      <w:r w:rsidRPr="004E0397">
        <w:rPr>
          <w:rFonts w:eastAsiaTheme="minorHAnsi" w:cstheme="minorBidi"/>
          <w:color w:val="auto"/>
          <w:lang w:eastAsia="en-US" w:bidi="ar-SA"/>
        </w:rPr>
        <w:t xml:space="preserve"> </w:t>
      </w:r>
      <w:r w:rsidRPr="004E0397">
        <w:rPr>
          <w:rFonts w:eastAsiaTheme="minorHAnsi"/>
          <w:color w:val="auto"/>
          <w:lang w:eastAsia="en-US" w:bidi="ar-SA"/>
        </w:rPr>
        <w:t>կանոնները</w:t>
      </w:r>
      <w:r w:rsidRPr="004E0397">
        <w:rPr>
          <w:rFonts w:eastAsiaTheme="minorHAnsi" w:cstheme="minorBidi"/>
          <w:color w:val="auto"/>
          <w:lang w:eastAsia="en-US" w:bidi="ar-SA"/>
        </w:rPr>
        <w:t xml:space="preserve"> </w:t>
      </w:r>
      <w:r w:rsidRPr="004E0397">
        <w:rPr>
          <w:rFonts w:eastAsiaTheme="minorHAnsi"/>
          <w:color w:val="auto"/>
          <w:lang w:eastAsia="en-US" w:bidi="ar-SA"/>
        </w:rPr>
        <w:t>հաստատելու</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2015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հունվարի</w:t>
      </w:r>
      <w:r w:rsidRPr="004E0397">
        <w:rPr>
          <w:rFonts w:eastAsiaTheme="minorHAnsi" w:cstheme="minorBidi"/>
          <w:color w:val="auto"/>
          <w:lang w:eastAsia="en-US" w:bidi="ar-SA"/>
        </w:rPr>
        <w:t xml:space="preserve"> 27-</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5 </w:t>
      </w:r>
      <w:r w:rsidRPr="004E0397">
        <w:rPr>
          <w:rFonts w:eastAsiaTheme="minorHAnsi"/>
          <w:color w:val="auto"/>
          <w:lang w:eastAsia="en-US" w:bidi="ar-SA"/>
        </w:rPr>
        <w:t>որոշում.</w:t>
      </w:r>
    </w:p>
    <w:p w:rsidR="00C57B51" w:rsidRPr="004E0397" w:rsidRDefault="00C57B51" w:rsidP="006A7C2E">
      <w:pPr>
        <w:widowControl/>
        <w:tabs>
          <w:tab w:val="left" w:pos="1134"/>
        </w:tabs>
        <w:spacing w:after="160" w:line="360" w:lineRule="auto"/>
        <w:ind w:firstLine="567"/>
        <w:jc w:val="both"/>
        <w:rPr>
          <w:rFonts w:eastAsiaTheme="minorHAns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միության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շրջանակներում</w:t>
      </w:r>
      <w:r w:rsidRPr="004E0397">
        <w:rPr>
          <w:rFonts w:eastAsiaTheme="minorHAnsi" w:cstheme="minorBidi"/>
          <w:color w:val="auto"/>
          <w:lang w:eastAsia="en-US" w:bidi="ar-SA"/>
        </w:rPr>
        <w:t xml:space="preserve"> </w:t>
      </w:r>
      <w:r w:rsidRPr="004E0397">
        <w:rPr>
          <w:rFonts w:eastAsiaTheme="minorHAnsi"/>
          <w:color w:val="auto"/>
          <w:lang w:eastAsia="en-US" w:bidi="ar-SA"/>
        </w:rPr>
        <w:t>ընդհանուր</w:t>
      </w:r>
      <w:r w:rsidRPr="004E0397">
        <w:rPr>
          <w:rFonts w:eastAsiaTheme="minorHAnsi" w:cstheme="minorBidi"/>
          <w:color w:val="auto"/>
          <w:lang w:eastAsia="en-US" w:bidi="ar-SA"/>
        </w:rPr>
        <w:t xml:space="preserve"> </w:t>
      </w:r>
      <w:r w:rsidRPr="004E0397">
        <w:rPr>
          <w:rFonts w:eastAsiaTheme="minorHAnsi"/>
          <w:color w:val="auto"/>
          <w:lang w:eastAsia="en-US" w:bidi="ar-SA"/>
        </w:rPr>
        <w:t>գործընթացների</w:t>
      </w:r>
      <w:r w:rsidRPr="004E0397">
        <w:rPr>
          <w:rFonts w:eastAsiaTheme="minorHAnsi" w:cstheme="minorBidi"/>
          <w:color w:val="auto"/>
          <w:lang w:eastAsia="en-US" w:bidi="ar-SA"/>
        </w:rPr>
        <w:t xml:space="preserve"> </w:t>
      </w:r>
      <w:r w:rsidRPr="004E0397">
        <w:rPr>
          <w:rFonts w:eastAsiaTheme="minorHAnsi"/>
          <w:color w:val="auto"/>
          <w:lang w:eastAsia="en-US" w:bidi="ar-SA"/>
        </w:rPr>
        <w:t>ցանկի</w:t>
      </w:r>
      <w:r w:rsidRPr="004E0397">
        <w:rPr>
          <w:rFonts w:eastAsiaTheme="minorHAnsi" w:cstheme="minorBidi"/>
          <w:color w:val="auto"/>
          <w:lang w:eastAsia="en-US" w:bidi="ar-SA"/>
        </w:rPr>
        <w:t xml:space="preserve"> </w:t>
      </w:r>
      <w:r w:rsidRPr="004E0397">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2014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օգոստոսի</w:t>
      </w:r>
      <w:r w:rsidRPr="004E0397">
        <w:rPr>
          <w:rFonts w:eastAsiaTheme="minorHAnsi" w:cstheme="minorBidi"/>
          <w:color w:val="auto"/>
          <w:lang w:eastAsia="en-US" w:bidi="ar-SA"/>
        </w:rPr>
        <w:t xml:space="preserve"> 19-</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132 </w:t>
      </w:r>
      <w:r w:rsidRPr="004E0397">
        <w:rPr>
          <w:rFonts w:eastAsiaTheme="minorHAnsi"/>
          <w:color w:val="auto"/>
          <w:lang w:eastAsia="en-US" w:bidi="ar-SA"/>
        </w:rPr>
        <w:t>որոշման</w:t>
      </w:r>
      <w:r w:rsidRPr="004E0397">
        <w:rPr>
          <w:rFonts w:eastAsiaTheme="minorHAnsi" w:cstheme="minorBidi"/>
          <w:color w:val="auto"/>
          <w:lang w:eastAsia="en-US" w:bidi="ar-SA"/>
        </w:rPr>
        <w:t xml:space="preserve"> </w:t>
      </w:r>
      <w:r w:rsidRPr="004E0397">
        <w:rPr>
          <w:rFonts w:eastAsiaTheme="minorHAnsi"/>
          <w:color w:val="auto"/>
          <w:lang w:eastAsia="en-US" w:bidi="ar-SA"/>
        </w:rPr>
        <w:t>մեջ</w:t>
      </w:r>
      <w:r w:rsidRPr="004E0397">
        <w:rPr>
          <w:rFonts w:eastAsiaTheme="minorHAnsi" w:cstheme="minorBidi"/>
          <w:color w:val="auto"/>
          <w:lang w:eastAsia="en-US" w:bidi="ar-SA"/>
        </w:rPr>
        <w:t xml:space="preserve"> </w:t>
      </w:r>
      <w:r w:rsidRPr="004E0397">
        <w:rPr>
          <w:rFonts w:eastAsiaTheme="minorHAnsi"/>
          <w:color w:val="auto"/>
          <w:lang w:eastAsia="en-US" w:bidi="ar-SA"/>
        </w:rPr>
        <w:t>փոփոխություն</w:t>
      </w:r>
      <w:r w:rsidRPr="004E0397">
        <w:rPr>
          <w:rFonts w:eastAsiaTheme="minorHAnsi" w:cstheme="minorBidi"/>
          <w:color w:val="auto"/>
          <w:lang w:eastAsia="en-US" w:bidi="ar-SA"/>
        </w:rPr>
        <w:t xml:space="preserve"> </w:t>
      </w:r>
      <w:r w:rsidRPr="004E0397">
        <w:rPr>
          <w:rFonts w:eastAsiaTheme="minorHAnsi"/>
          <w:color w:val="auto"/>
          <w:lang w:eastAsia="en-US" w:bidi="ar-SA"/>
        </w:rPr>
        <w:t>կատարելու</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2015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ապրիլի</w:t>
      </w:r>
      <w:r w:rsidRPr="004E0397">
        <w:rPr>
          <w:rFonts w:eastAsiaTheme="minorHAnsi" w:cstheme="minorBidi"/>
          <w:color w:val="auto"/>
          <w:lang w:eastAsia="en-US" w:bidi="ar-SA"/>
        </w:rPr>
        <w:t xml:space="preserve"> 14-</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29 </w:t>
      </w:r>
      <w:r w:rsidRPr="004E0397">
        <w:rPr>
          <w:rFonts w:eastAsiaTheme="minorHAnsi"/>
          <w:color w:val="auto"/>
          <w:lang w:eastAsia="en-US" w:bidi="ar-SA"/>
        </w:rPr>
        <w:t>որոշում.</w:t>
      </w:r>
    </w:p>
    <w:p w:rsidR="00C57B51" w:rsidRPr="004E0397" w:rsidRDefault="00C57B51" w:rsidP="006A7C2E">
      <w:pPr>
        <w:widowControl/>
        <w:tabs>
          <w:tab w:val="left" w:pos="1134"/>
        </w:tabs>
        <w:spacing w:after="160" w:line="360" w:lineRule="auto"/>
        <w:ind w:firstLine="567"/>
        <w:jc w:val="both"/>
        <w:rPr>
          <w:rFonts w:eastAsiaTheme="minorHAns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միության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շրջանակներում</w:t>
      </w:r>
      <w:r w:rsidRPr="004E0397">
        <w:rPr>
          <w:rFonts w:eastAsiaTheme="minorHAnsi" w:cstheme="minorBidi"/>
          <w:color w:val="auto"/>
          <w:lang w:eastAsia="en-US" w:bidi="ar-SA"/>
        </w:rPr>
        <w:t xml:space="preserve"> </w:t>
      </w:r>
      <w:r w:rsidRPr="004E0397">
        <w:rPr>
          <w:rFonts w:eastAsiaTheme="minorHAnsi"/>
          <w:color w:val="auto"/>
          <w:lang w:eastAsia="en-US" w:bidi="ar-SA"/>
        </w:rPr>
        <w:t>ընդհանուր</w:t>
      </w:r>
      <w:r w:rsidRPr="004E0397">
        <w:rPr>
          <w:rFonts w:eastAsiaTheme="minorHAnsi" w:cstheme="minorBidi"/>
          <w:color w:val="auto"/>
          <w:lang w:eastAsia="en-US" w:bidi="ar-SA"/>
        </w:rPr>
        <w:t xml:space="preserve"> </w:t>
      </w:r>
      <w:r w:rsidRPr="004E0397">
        <w:rPr>
          <w:rFonts w:eastAsiaTheme="minorHAnsi"/>
          <w:color w:val="auto"/>
          <w:lang w:eastAsia="en-US" w:bidi="ar-SA"/>
        </w:rPr>
        <w:t>գործընթացների</w:t>
      </w:r>
      <w:r w:rsidRPr="004E0397">
        <w:rPr>
          <w:rFonts w:eastAsiaTheme="minorHAnsi" w:cstheme="minorBidi"/>
          <w:color w:val="auto"/>
          <w:lang w:eastAsia="en-US" w:bidi="ar-SA"/>
        </w:rPr>
        <w:t xml:space="preserve"> </w:t>
      </w:r>
      <w:r w:rsidRPr="004E0397">
        <w:rPr>
          <w:rFonts w:eastAsiaTheme="minorHAnsi"/>
          <w:color w:val="auto"/>
          <w:lang w:eastAsia="en-US" w:bidi="ar-SA"/>
        </w:rPr>
        <w:t>վերլուծության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օպտիմալացման</w:t>
      </w:r>
      <w:r w:rsidRPr="004E0397">
        <w:rPr>
          <w:rFonts w:eastAsiaTheme="minorHAnsi" w:cstheme="minorBidi"/>
          <w:color w:val="auto"/>
          <w:lang w:eastAsia="en-US" w:bidi="ar-SA"/>
        </w:rPr>
        <w:t xml:space="preserve">, </w:t>
      </w:r>
      <w:r w:rsidRPr="004E0397">
        <w:rPr>
          <w:rFonts w:eastAsiaTheme="minorHAnsi"/>
          <w:color w:val="auto"/>
          <w:lang w:eastAsia="en-US" w:bidi="ar-SA"/>
        </w:rPr>
        <w:t>ներդաշնակեցման</w:t>
      </w:r>
      <w:r w:rsidRPr="004E0397">
        <w:rPr>
          <w:rFonts w:eastAsiaTheme="minorHAnsi" w:cstheme="minorBidi"/>
          <w:color w:val="auto"/>
          <w:lang w:eastAsia="en-US" w:bidi="ar-SA"/>
        </w:rPr>
        <w:t xml:space="preserve"> </w:t>
      </w:r>
      <w:r w:rsidRPr="004E0397">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նկարագրության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մեթոդիկայի</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 xml:space="preserve">» </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2015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հունիսի</w:t>
      </w:r>
      <w:r w:rsidRPr="004E0397">
        <w:rPr>
          <w:rFonts w:eastAsiaTheme="minorHAnsi" w:cstheme="minorBidi"/>
          <w:color w:val="auto"/>
          <w:lang w:eastAsia="en-US" w:bidi="ar-SA"/>
        </w:rPr>
        <w:t xml:space="preserve"> 9-</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63 </w:t>
      </w:r>
      <w:r w:rsidRPr="004E0397">
        <w:rPr>
          <w:rFonts w:eastAsiaTheme="minorHAnsi"/>
          <w:color w:val="auto"/>
          <w:lang w:eastAsia="en-US" w:bidi="ar-SA"/>
        </w:rPr>
        <w:t>որոշում.</w:t>
      </w:r>
    </w:p>
    <w:p w:rsidR="00C57B51" w:rsidRPr="004E0397" w:rsidRDefault="00C57B51" w:rsidP="006A7C2E">
      <w:pPr>
        <w:tabs>
          <w:tab w:val="left" w:pos="1134"/>
        </w:tabs>
        <w:spacing w:after="160" w:line="360" w:lineRule="auto"/>
        <w:ind w:right="-8" w:firstLine="567"/>
        <w:jc w:val="both"/>
        <w:rPr>
          <w:rFonts w:eastAsiaTheme="minorHAnsi" w:cstheme="minorBid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միության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անդամ</w:t>
      </w:r>
      <w:r w:rsidRPr="004E0397">
        <w:rPr>
          <w:rFonts w:eastAsiaTheme="minorHAnsi" w:cstheme="minorBidi"/>
          <w:color w:val="auto"/>
          <w:lang w:eastAsia="en-US" w:bidi="ar-SA"/>
        </w:rPr>
        <w:t xml:space="preserve"> </w:t>
      </w:r>
      <w:r w:rsidRPr="004E0397">
        <w:rPr>
          <w:rFonts w:eastAsiaTheme="minorHAnsi"/>
          <w:color w:val="auto"/>
          <w:lang w:eastAsia="en-US" w:bidi="ar-SA"/>
        </w:rPr>
        <w:t>պետությունների</w:t>
      </w:r>
      <w:r w:rsidRPr="004E0397">
        <w:rPr>
          <w:rFonts w:eastAsiaTheme="minorHAnsi" w:cstheme="minorBidi"/>
          <w:color w:val="auto"/>
          <w:lang w:eastAsia="en-US" w:bidi="ar-SA"/>
        </w:rPr>
        <w:t xml:space="preserve"> </w:t>
      </w:r>
      <w:r w:rsidRPr="004E0397">
        <w:rPr>
          <w:rFonts w:eastAsiaTheme="minorHAnsi"/>
          <w:color w:val="auto"/>
          <w:lang w:eastAsia="en-US" w:bidi="ar-SA"/>
        </w:rPr>
        <w:t>պետական</w:t>
      </w:r>
      <w:r w:rsidRPr="004E0397">
        <w:rPr>
          <w:rFonts w:eastAsiaTheme="minorHAnsi" w:cstheme="minorBidi"/>
          <w:color w:val="auto"/>
          <w:lang w:eastAsia="en-US" w:bidi="ar-SA"/>
        </w:rPr>
        <w:t xml:space="preserve"> </w:t>
      </w:r>
      <w:r w:rsidRPr="004E0397">
        <w:rPr>
          <w:rFonts w:eastAsiaTheme="minorHAnsi"/>
          <w:color w:val="auto"/>
          <w:lang w:eastAsia="en-US" w:bidi="ar-SA"/>
        </w:rPr>
        <w:t>իշխանության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մարմինների՝</w:t>
      </w:r>
      <w:r w:rsidRPr="004E0397">
        <w:rPr>
          <w:rFonts w:eastAsiaTheme="minorHAnsi" w:cstheme="minorBidi"/>
          <w:color w:val="auto"/>
          <w:lang w:eastAsia="en-US" w:bidi="ar-SA"/>
        </w:rPr>
        <w:t xml:space="preserve"> </w:t>
      </w:r>
      <w:r w:rsidRPr="004E0397">
        <w:rPr>
          <w:rFonts w:eastAsiaTheme="minorHAnsi"/>
          <w:color w:val="auto"/>
          <w:lang w:eastAsia="en-US" w:bidi="ar-SA"/>
        </w:rPr>
        <w:t>միմյանց</w:t>
      </w:r>
      <w:r w:rsidRPr="004E0397">
        <w:rPr>
          <w:rFonts w:eastAsiaTheme="minorHAnsi" w:cstheme="minorBidi"/>
          <w:color w:val="auto"/>
          <w:lang w:eastAsia="en-US" w:bidi="ar-SA"/>
        </w:rPr>
        <w:t xml:space="preserve"> </w:t>
      </w:r>
      <w:r w:rsidRPr="004E0397">
        <w:rPr>
          <w:rFonts w:eastAsiaTheme="minorHAnsi"/>
          <w:color w:val="auto"/>
          <w:lang w:eastAsia="en-US" w:bidi="ar-SA"/>
        </w:rPr>
        <w:t>միջև</w:t>
      </w:r>
      <w:r w:rsidRPr="004E0397">
        <w:rPr>
          <w:rFonts w:eastAsiaTheme="minorHAnsi" w:cstheme="minorBidi"/>
          <w:color w:val="auto"/>
          <w:lang w:eastAsia="en-US" w:bidi="ar-SA"/>
        </w:rPr>
        <w:t xml:space="preserve"> </w:t>
      </w:r>
      <w:r w:rsidRPr="004E0397">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հետ</w:t>
      </w:r>
      <w:r w:rsidRPr="004E0397">
        <w:rPr>
          <w:rFonts w:eastAsiaTheme="minorHAnsi" w:cstheme="minorBidi"/>
          <w:color w:val="auto"/>
          <w:lang w:eastAsia="en-US" w:bidi="ar-SA"/>
        </w:rPr>
        <w:t xml:space="preserve"> </w:t>
      </w:r>
      <w:r w:rsidRPr="004E0397">
        <w:rPr>
          <w:rFonts w:eastAsiaTheme="minorHAnsi"/>
          <w:color w:val="auto"/>
          <w:lang w:eastAsia="en-US" w:bidi="ar-SA"/>
        </w:rPr>
        <w:t>անդրսահմանային</w:t>
      </w:r>
      <w:r w:rsidRPr="004E0397">
        <w:rPr>
          <w:rFonts w:eastAsiaTheme="minorHAnsi" w:cstheme="minorBidi"/>
          <w:color w:val="auto"/>
          <w:lang w:eastAsia="en-US" w:bidi="ar-SA"/>
        </w:rPr>
        <w:t xml:space="preserve"> </w:t>
      </w:r>
      <w:r w:rsidRPr="004E0397">
        <w:rPr>
          <w:rFonts w:eastAsiaTheme="minorHAnsi"/>
          <w:color w:val="auto"/>
          <w:lang w:eastAsia="en-US" w:bidi="ar-SA"/>
        </w:rPr>
        <w:t>փոխգործակցության</w:t>
      </w:r>
      <w:r>
        <w:rPr>
          <w:rFonts w:eastAsiaTheme="minorHAnsi" w:cstheme="minorBidi"/>
          <w:color w:val="auto"/>
          <w:lang w:eastAsia="en-US" w:bidi="ar-SA"/>
        </w:rPr>
        <w:t xml:space="preserve"> </w:t>
      </w:r>
      <w:r w:rsidRPr="004E0397">
        <w:rPr>
          <w:rFonts w:eastAsiaTheme="minorHAnsi"/>
          <w:color w:val="auto"/>
          <w:lang w:eastAsia="en-US" w:bidi="ar-SA"/>
        </w:rPr>
        <w:t>ժամանակ</w:t>
      </w:r>
      <w:r w:rsidRPr="004E0397">
        <w:rPr>
          <w:rFonts w:eastAsiaTheme="minorHAnsi" w:cstheme="minorBidi"/>
          <w:color w:val="auto"/>
          <w:lang w:eastAsia="en-US" w:bidi="ar-SA"/>
        </w:rPr>
        <w:t xml:space="preserve"> </w:t>
      </w:r>
      <w:r w:rsidRPr="004E0397">
        <w:rPr>
          <w:rFonts w:eastAsiaTheme="minorHAnsi"/>
          <w:color w:val="auto"/>
          <w:lang w:eastAsia="en-US" w:bidi="ar-SA"/>
        </w:rPr>
        <w:t>էլեկտրոնային</w:t>
      </w:r>
      <w:r w:rsidRPr="004E0397">
        <w:rPr>
          <w:rFonts w:eastAsiaTheme="minorHAnsi" w:cstheme="minorBidi"/>
          <w:color w:val="auto"/>
          <w:lang w:eastAsia="en-US" w:bidi="ar-SA"/>
        </w:rPr>
        <w:t xml:space="preserve"> </w:t>
      </w:r>
      <w:r w:rsidRPr="004E0397">
        <w:rPr>
          <w:rFonts w:eastAsiaTheme="minorHAnsi"/>
          <w:color w:val="auto"/>
          <w:lang w:eastAsia="en-US" w:bidi="ar-SA"/>
        </w:rPr>
        <w:t>փաստաթղթերի</w:t>
      </w:r>
      <w:r w:rsidRPr="004E0397">
        <w:rPr>
          <w:rFonts w:eastAsiaTheme="minorHAnsi" w:cstheme="minorBidi"/>
          <w:color w:val="auto"/>
          <w:lang w:eastAsia="en-US" w:bidi="ar-SA"/>
        </w:rPr>
        <w:t xml:space="preserve"> </w:t>
      </w:r>
      <w:r w:rsidRPr="004E0397">
        <w:rPr>
          <w:rFonts w:eastAsiaTheme="minorHAnsi"/>
          <w:color w:val="auto"/>
          <w:lang w:eastAsia="en-US" w:bidi="ar-SA"/>
        </w:rPr>
        <w:t>փոխանակման</w:t>
      </w:r>
      <w:r w:rsidRPr="004E0397">
        <w:rPr>
          <w:rFonts w:eastAsiaTheme="minorHAnsi" w:cstheme="minorBidi"/>
          <w:color w:val="auto"/>
          <w:lang w:eastAsia="en-US" w:bidi="ar-SA"/>
        </w:rPr>
        <w:t xml:space="preserve"> </w:t>
      </w:r>
      <w:r w:rsidRPr="004E0397">
        <w:rPr>
          <w:rFonts w:eastAsiaTheme="minorHAnsi"/>
          <w:color w:val="auto"/>
          <w:lang w:eastAsia="en-US" w:bidi="ar-SA"/>
        </w:rPr>
        <w:t>վերաբերյալ</w:t>
      </w:r>
      <w:r w:rsidRPr="004E0397">
        <w:rPr>
          <w:rFonts w:eastAsiaTheme="minorHAnsi" w:cstheme="minorBidi"/>
          <w:color w:val="auto"/>
          <w:lang w:eastAsia="en-US" w:bidi="ar-SA"/>
        </w:rPr>
        <w:t xml:space="preserve"> </w:t>
      </w:r>
      <w:r w:rsidRPr="004E0397">
        <w:rPr>
          <w:rFonts w:eastAsiaTheme="minorHAnsi"/>
          <w:color w:val="auto"/>
          <w:lang w:eastAsia="en-US" w:bidi="ar-SA"/>
        </w:rPr>
        <w:t>հիմնադրույթը</w:t>
      </w:r>
      <w:r w:rsidRPr="004E0397">
        <w:rPr>
          <w:rFonts w:eastAsiaTheme="minorHAnsi" w:cstheme="minorBidi"/>
          <w:color w:val="auto"/>
          <w:lang w:eastAsia="en-US" w:bidi="ar-SA"/>
        </w:rPr>
        <w:t xml:space="preserve"> </w:t>
      </w:r>
      <w:r w:rsidRPr="004E0397">
        <w:rPr>
          <w:rFonts w:eastAsiaTheme="minorHAnsi"/>
          <w:color w:val="auto"/>
          <w:lang w:eastAsia="en-US" w:bidi="ar-SA"/>
        </w:rPr>
        <w:t>հաստատելու</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 xml:space="preserve">» </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2015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սեպտեմբերի</w:t>
      </w:r>
      <w:r w:rsidRPr="004E0397">
        <w:rPr>
          <w:rFonts w:eastAsiaTheme="minorHAnsi" w:cstheme="minorBidi"/>
          <w:color w:val="auto"/>
          <w:lang w:eastAsia="en-US" w:bidi="ar-SA"/>
        </w:rPr>
        <w:t xml:space="preserve"> 28-</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125 </w:t>
      </w:r>
      <w:r w:rsidRPr="004E0397">
        <w:rPr>
          <w:rFonts w:eastAsiaTheme="minorHAnsi"/>
          <w:color w:val="auto"/>
          <w:lang w:eastAsia="en-US" w:bidi="ar-SA"/>
        </w:rPr>
        <w:t>որոշում</w:t>
      </w:r>
      <w:r>
        <w:rPr>
          <w:rFonts w:eastAsiaTheme="minorHAnsi" w:cstheme="minorBidi"/>
          <w:color w:val="auto"/>
          <w:lang w:eastAsia="en-US" w:bidi="ar-SA"/>
        </w:rPr>
        <w:t>:</w:t>
      </w:r>
    </w:p>
    <w:p w:rsidR="00732646" w:rsidRDefault="00732646">
      <w:pPr>
        <w:widowControl/>
        <w:spacing w:after="200" w:line="276" w:lineRule="auto"/>
        <w:rPr>
          <w:rFonts w:eastAsiaTheme="minorHAnsi" w:cstheme="minorBidi"/>
          <w:color w:val="auto"/>
          <w:lang w:eastAsia="en-US" w:bidi="ar-SA"/>
        </w:rPr>
      </w:pPr>
      <w:r>
        <w:br w:type="page"/>
      </w:r>
    </w:p>
    <w:p w:rsidR="00C57B51" w:rsidRPr="00C57B51" w:rsidRDefault="00C57B51" w:rsidP="006A7C2E">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lastRenderedPageBreak/>
        <w:t>II. Կիրառության ոլորտը</w:t>
      </w:r>
    </w:p>
    <w:p w:rsidR="00C57B51" w:rsidRPr="00C57B51" w:rsidRDefault="00C57B51" w:rsidP="006A7C2E">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2.</w:t>
      </w:r>
      <w:r w:rsidRPr="00C57B51">
        <w:rPr>
          <w:rFonts w:ascii="Sylfaen" w:hAnsi="Sylfaen"/>
          <w:sz w:val="24"/>
          <w:szCs w:val="24"/>
          <w:lang w:val="hy-AM"/>
        </w:rPr>
        <w:tab/>
        <w:t>Սույն նկարագրությունը սահմանում է «Եվրասիական տնտեսական միության անդամ պետությունների մաքսային մարմինների միջև տեղեկությունների փոխանակման ապահովում՝ Եվրասիական տնտեսական միության անդամ պետության տարածք ժամանակավոր ներմուծված և այդ տարածքից ժամանակավոր արտահանված միջազգային փոխադրման տրանսպորտային միջոցների հաշվառման և հսկողության ժամանակ» ընդհանուր գործընթացի (այսուհետ՝ ընդհանուր գործընթաց) շրջանակներում տեղեկատվական փոխգործակցության ժամանակ օգտագործվող էլեկտրոնային փաստաթղթերի և տեղեկությունների ձևաչափերի և կառուցվածքների պահանջները</w:t>
      </w:r>
      <w:r w:rsidR="002908AA">
        <w:rPr>
          <w:rFonts w:ascii="Sylfaen" w:hAnsi="Sylfaen"/>
          <w:sz w:val="24"/>
          <w:szCs w:val="24"/>
          <w:lang w:val="hy-AM"/>
        </w:rPr>
        <w:t>:</w:t>
      </w:r>
    </w:p>
    <w:p w:rsidR="00C57B51" w:rsidRPr="00C57B51" w:rsidRDefault="00C57B51" w:rsidP="006A7C2E">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3.</w:t>
      </w:r>
      <w:r w:rsidRPr="00C57B51">
        <w:rPr>
          <w:rFonts w:ascii="Sylfaen" w:hAnsi="Sylfaen"/>
          <w:sz w:val="24"/>
          <w:szCs w:val="24"/>
          <w:lang w:val="hy-AM"/>
        </w:rPr>
        <w:tab/>
        <w:t>Սույն նկարագությունը կիրառվում է արտաքին ու փոխադարձ առևտրի ինտեգրված տեղեկատվական համակարգի միջոցներով ընդհանուր գործընթացի ընթացակարգերն իրագործելիս տեղեկատվական համակարգերի բաղադրիչների նախագծման, մշակման և լրամշակման ժամանակ</w:t>
      </w:r>
      <w:r w:rsidR="002908AA">
        <w:rPr>
          <w:rFonts w:ascii="Sylfaen" w:hAnsi="Sylfaen"/>
          <w:sz w:val="24"/>
          <w:szCs w:val="24"/>
          <w:lang w:val="hy-AM"/>
        </w:rPr>
        <w:t>:</w:t>
      </w:r>
    </w:p>
    <w:p w:rsidR="00C57B51" w:rsidRPr="00C57B51" w:rsidRDefault="00C57B51" w:rsidP="006A7C2E">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4.</w:t>
      </w:r>
      <w:r w:rsidRPr="00C57B51">
        <w:rPr>
          <w:rFonts w:ascii="Sylfaen" w:hAnsi="Sylfaen"/>
          <w:sz w:val="24"/>
          <w:szCs w:val="24"/>
          <w:lang w:val="hy-AM"/>
        </w:rPr>
        <w:tab/>
        <w:t>Էլեկտրոնային փաստաթղթերի և տեղեկությունների ձևաչափերի և կառուցվածքների նկարագրությունը բերվում է աղյուսակի ձևով՝ վավերապայմանի ամբողջական կազմի նշումով՝ ընդհուպ մինչև հասարակ (անտրոհելի) վավերապայմանների ստորակարգության մակարդակները հաշվի առնելով</w:t>
      </w:r>
      <w:r w:rsidR="002908AA">
        <w:rPr>
          <w:rFonts w:ascii="Sylfaen" w:hAnsi="Sylfaen"/>
          <w:sz w:val="24"/>
          <w:szCs w:val="24"/>
          <w:lang w:val="hy-AM"/>
        </w:rPr>
        <w:t>:</w:t>
      </w:r>
    </w:p>
    <w:p w:rsidR="00C57B51" w:rsidRPr="00C57B51" w:rsidRDefault="00C57B51" w:rsidP="006A7C2E">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5.</w:t>
      </w:r>
      <w:r w:rsidRPr="00C57B51">
        <w:rPr>
          <w:rFonts w:ascii="Sylfaen" w:hAnsi="Sylfaen"/>
          <w:sz w:val="24"/>
          <w:szCs w:val="24"/>
          <w:lang w:val="hy-AM"/>
        </w:rPr>
        <w:tab/>
        <w:t>Աղյուսակում նկարագրվում է էլեկտրոնային փաստաթղթերի (տեղեկությունների) վավերապայմանների (այսուհետ՝ վավերապայմաններ) և տվյալների մոդելի տարրերի միանշանակ համապատասխանությունը</w:t>
      </w:r>
      <w:r w:rsidR="002908AA">
        <w:rPr>
          <w:rFonts w:ascii="Sylfaen" w:hAnsi="Sylfaen"/>
          <w:sz w:val="24"/>
          <w:szCs w:val="24"/>
          <w:lang w:val="hy-AM"/>
        </w:rPr>
        <w:t>:</w:t>
      </w:r>
    </w:p>
    <w:p w:rsidR="00C57B51" w:rsidRPr="00C57B51" w:rsidRDefault="00C57B51" w:rsidP="006A7C2E">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6.</w:t>
      </w:r>
      <w:r w:rsidRPr="00C57B51">
        <w:rPr>
          <w:rFonts w:ascii="Sylfaen" w:hAnsi="Sylfaen"/>
          <w:sz w:val="24"/>
          <w:szCs w:val="24"/>
          <w:lang w:val="hy-AM"/>
        </w:rPr>
        <w:tab/>
        <w:t xml:space="preserve">Աղյուսակում կազմավորվում են հետևյալ դաշտերը (սյունակները)՝ </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«ստորակարգության համարը»՝ վավերապայմանի հերթական համարը,</w:t>
      </w:r>
    </w:p>
    <w:p w:rsidR="00C57B51" w:rsidRPr="004E0397"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«վավերապայմանի անունը»՝ վավերապայմանի կայունացած կամ պաշտոնական բանավոր նշագիրը,</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lastRenderedPageBreak/>
        <w:t>«վավերապայմանի նկարագրությունը»՝ վավերապայմանի իմաստը (իմաստաբանությունը) պարզաբանող տեքստ,</w:t>
      </w:r>
    </w:p>
    <w:p w:rsidR="00C57B51" w:rsidRPr="004E0397"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«նույնականացուցիչ»՝ վավերապայմանին համապատասխանող տվյալների մոդելում տվյալների տարրի նույնականացուցիչ,</w:t>
      </w:r>
    </w:p>
    <w:p w:rsidR="00C57B51" w:rsidRPr="004E0397"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«արժեքների ոլորտ»՝ վավերապայմանի հնարավոր արժեքների բանավոր նկարագրություն,</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«հոգն.»՝ վավերապայմանների բազմաքանակություն՝ պարտադիր (կամընտրովի) լինելը</w:t>
      </w:r>
    </w:p>
    <w:p w:rsidR="00F83312"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և</w:t>
      </w:r>
      <w:r>
        <w:rPr>
          <w:rFonts w:eastAsiaTheme="minorHAnsi" w:cstheme="minorBidi"/>
          <w:color w:val="auto"/>
          <w:lang w:eastAsia="en-US" w:bidi="ar-SA"/>
        </w:rPr>
        <w:t xml:space="preserve"> </w:t>
      </w:r>
      <w:r w:rsidRPr="004E0397">
        <w:rPr>
          <w:rFonts w:eastAsiaTheme="minorHAnsi" w:cstheme="minorBidi"/>
          <w:color w:val="auto"/>
          <w:lang w:eastAsia="en-US" w:bidi="ar-SA"/>
        </w:rPr>
        <w:t>վավերապայմանի</w:t>
      </w:r>
      <w:r>
        <w:rPr>
          <w:rFonts w:eastAsiaTheme="minorHAnsi" w:cstheme="minorBidi"/>
          <w:color w:val="auto"/>
          <w:lang w:eastAsia="en-US" w:bidi="ar-SA"/>
        </w:rPr>
        <w:t xml:space="preserve"> </w:t>
      </w:r>
      <w:r w:rsidRPr="004E0397">
        <w:rPr>
          <w:rFonts w:eastAsiaTheme="minorHAnsi" w:cstheme="minorBidi"/>
          <w:color w:val="auto"/>
          <w:lang w:eastAsia="en-US" w:bidi="ar-SA"/>
        </w:rPr>
        <w:t>հնարավոր կրկնությունների քանակը</w:t>
      </w:r>
      <w:r w:rsidR="00F83312">
        <w:rPr>
          <w:rFonts w:eastAsiaTheme="minorHAnsi" w:cstheme="minorBidi"/>
          <w:color w:val="auto"/>
          <w:lang w:eastAsia="en-US" w:bidi="ar-SA"/>
        </w:rPr>
        <w:t>:</w:t>
      </w:r>
    </w:p>
    <w:p w:rsidR="00C57B51" w:rsidRPr="004E0397"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7.</w:t>
      </w:r>
      <w:r w:rsidRPr="00C57B51">
        <w:rPr>
          <w:rFonts w:eastAsiaTheme="minorHAnsi" w:cstheme="minorBidi"/>
          <w:color w:val="auto"/>
          <w:lang w:eastAsia="en-US" w:bidi="ar-SA"/>
        </w:rPr>
        <w:tab/>
      </w:r>
      <w:r w:rsidRPr="004E0397">
        <w:rPr>
          <w:rFonts w:eastAsiaTheme="minorHAnsi" w:cstheme="minorBidi"/>
          <w:color w:val="auto"/>
          <w:lang w:eastAsia="en-US" w:bidi="ar-SA"/>
        </w:rPr>
        <w:t>Վավերապայմանների բազմաքանակությունը նշելու համար օգտագործվում են հետևյալ նշագրերը՝</w:t>
      </w:r>
    </w:p>
    <w:p w:rsidR="00C57B51" w:rsidRPr="004E0397"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1`</w:t>
      </w:r>
      <w:r>
        <w:rPr>
          <w:rFonts w:eastAsiaTheme="minorHAnsi" w:cstheme="minorBidi"/>
          <w:color w:val="auto"/>
          <w:lang w:eastAsia="en-US" w:bidi="ar-SA"/>
        </w:rPr>
        <w:t xml:space="preserve"> </w:t>
      </w:r>
      <w:r w:rsidRPr="004E0397">
        <w:rPr>
          <w:rFonts w:eastAsiaTheme="minorHAnsi" w:cstheme="minorBidi"/>
          <w:color w:val="auto"/>
          <w:lang w:eastAsia="en-US" w:bidi="ar-SA"/>
        </w:rPr>
        <w:t>վավերապայմանը պարտադիր է, կրկնություններ չեն թույլատրվում.</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n` վավերապայմանը պարտադիր է, պետք է կրկնվի n անգամ (n &gt; 1).</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 վավերապայմանը պարտադիր է, կարող է կրկնվել առանց սահմանափակումների.</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n..*` վավերապայմանը պարտադիր է, պետք է կրկնվի ոչ պակաս, քան n անգամ (n &gt; 1).</w:t>
      </w:r>
    </w:p>
    <w:p w:rsidR="00C57B51" w:rsidRPr="004E0397"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n..m` վավերապայմանը պարտադիր է, պետք է կրկնվի ոչ պակաս, քան n անգամ և ոչ ավելի, քան m անգամ (n &gt;1, m &gt; n).</w:t>
      </w:r>
    </w:p>
    <w:p w:rsidR="00C57B51" w:rsidRPr="004E0397"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0..m՝ վավերապայմանը կամընտրովի է, կարող է կրկնվել ոչ ավելի, քան m անգամ (m &gt; 1).</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0..1՝ վավերապայմանը կամընտրովի է, կրկնություններ չեն թույլատրվում.</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0..*՝ վավերապայմանը կամընտրովի է, կարող է կրկնվել առանց սահմանափակումների.</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 xml:space="preserve">0..m՝ վավերապայմանը կամընտրովի է, կարող է կրկնվել ոչ ավելի, քան m </w:t>
      </w:r>
      <w:r w:rsidRPr="00C57B51">
        <w:rPr>
          <w:rFonts w:ascii="Sylfaen" w:hAnsi="Sylfaen"/>
          <w:sz w:val="24"/>
          <w:szCs w:val="24"/>
          <w:lang w:val="hy-AM"/>
        </w:rPr>
        <w:lastRenderedPageBreak/>
        <w:t>անգամ (m &gt; 1)</w:t>
      </w:r>
      <w:r w:rsidR="002908AA">
        <w:rPr>
          <w:rFonts w:ascii="Sylfaen" w:hAnsi="Sylfaen"/>
          <w:sz w:val="24"/>
          <w:szCs w:val="24"/>
          <w:lang w:val="hy-AM"/>
        </w:rPr>
        <w:t>:</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p>
    <w:p w:rsidR="00C57B51" w:rsidRPr="00C57B51" w:rsidRDefault="00C57B51" w:rsidP="001E4624">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III. Հիմնական հասկացությունները</w:t>
      </w:r>
    </w:p>
    <w:p w:rsidR="00C57B51" w:rsidRPr="00C57B51" w:rsidRDefault="00C57B51" w:rsidP="001E4624">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8.</w:t>
      </w:r>
      <w:r w:rsidRPr="00C57B51">
        <w:rPr>
          <w:rFonts w:ascii="Sylfaen" w:hAnsi="Sylfaen"/>
          <w:sz w:val="24"/>
          <w:szCs w:val="24"/>
          <w:lang w:val="hy-AM"/>
        </w:rPr>
        <w:tab/>
        <w:t>Սույն նկարագրության նպատակներով օգտագործվում են հասկացություններ, որոնք ունեն հետևյալ իմաստը.</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b/>
          <w:sz w:val="24"/>
          <w:szCs w:val="24"/>
          <w:lang w:val="hy-AM"/>
        </w:rPr>
        <w:t>անդամ պետություն</w:t>
      </w:r>
      <w:r w:rsidRPr="00C57B51">
        <w:rPr>
          <w:rFonts w:ascii="Sylfaen" w:hAnsi="Sylfaen"/>
          <w:sz w:val="24"/>
          <w:szCs w:val="24"/>
          <w:lang w:val="hy-AM"/>
        </w:rPr>
        <w:t>՝ Եվրասիական տնտեսական միության անդամ հանդիսացող պետություն.</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b/>
          <w:sz w:val="24"/>
          <w:szCs w:val="24"/>
          <w:lang w:val="hy-AM"/>
        </w:rPr>
        <w:t>ԱՀԿ</w:t>
      </w:r>
      <w:r w:rsidRPr="00C57B51">
        <w:rPr>
          <w:rFonts w:ascii="Sylfaen" w:hAnsi="Sylfaen"/>
          <w:sz w:val="24"/>
          <w:szCs w:val="24"/>
          <w:lang w:val="hy-AM"/>
        </w:rPr>
        <w:t>՝ մաքսային մարմինների պաշտոնատար անձի անձնական համարային այն կնիքը, որի դրոշմվածքը և պաշտոնատար անձի ստորագրությունը մաքսային փաստաթղթերում դնելով՝ վավերացվում է մաքսային գործառնության կատարումը.</w:t>
      </w:r>
    </w:p>
    <w:p w:rsidR="00C57B51" w:rsidRPr="004E0397" w:rsidRDefault="00C57B51" w:rsidP="00C57B51">
      <w:pPr>
        <w:tabs>
          <w:tab w:val="left" w:pos="993"/>
          <w:tab w:val="left" w:pos="1134"/>
        </w:tabs>
        <w:spacing w:after="160" w:line="360" w:lineRule="auto"/>
        <w:ind w:right="-8" w:firstLine="567"/>
        <w:jc w:val="both"/>
        <w:rPr>
          <w:rFonts w:eastAsiaTheme="minorHAnsi" w:cstheme="minorBidi"/>
          <w:color w:val="auto"/>
          <w:lang w:eastAsia="en-US" w:bidi="ar-SA"/>
        </w:rPr>
      </w:pPr>
      <w:r w:rsidRPr="004E0397">
        <w:rPr>
          <w:rFonts w:eastAsiaTheme="minorHAnsi"/>
          <w:b/>
          <w:color w:val="auto"/>
          <w:lang w:eastAsia="en-US" w:bidi="ar-SA"/>
        </w:rPr>
        <w:t>վավերապայման</w:t>
      </w:r>
      <w:r w:rsidRPr="004E0397">
        <w:rPr>
          <w:rFonts w:eastAsiaTheme="minorHAnsi"/>
          <w:color w:val="auto"/>
          <w:lang w:eastAsia="en-US" w:bidi="ar-SA"/>
        </w:rPr>
        <w:t>՝ էլեկտրոնային</w:t>
      </w:r>
      <w:r w:rsidRPr="004E0397">
        <w:rPr>
          <w:rFonts w:eastAsiaTheme="minorHAnsi" w:cstheme="minorBidi"/>
          <w:color w:val="auto"/>
          <w:lang w:eastAsia="en-US" w:bidi="ar-SA"/>
        </w:rPr>
        <w:t xml:space="preserve"> </w:t>
      </w:r>
      <w:r w:rsidRPr="004E0397">
        <w:rPr>
          <w:rFonts w:eastAsiaTheme="minorHAnsi"/>
          <w:color w:val="auto"/>
          <w:lang w:eastAsia="en-US" w:bidi="ar-SA"/>
        </w:rPr>
        <w:t>փաստաթղթի</w:t>
      </w:r>
      <w:r w:rsidRPr="004E0397">
        <w:rPr>
          <w:rFonts w:eastAsiaTheme="minorHAnsi" w:cstheme="minorBidi"/>
          <w:color w:val="auto"/>
          <w:lang w:eastAsia="en-US" w:bidi="ar-SA"/>
        </w:rPr>
        <w:t xml:space="preserve"> </w:t>
      </w:r>
      <w:r w:rsidRPr="004E0397">
        <w:rPr>
          <w:rFonts w:eastAsiaTheme="minorHAnsi"/>
          <w:color w:val="auto"/>
          <w:lang w:eastAsia="en-US" w:bidi="ar-SA"/>
        </w:rPr>
        <w:t xml:space="preserve">տվյալների </w:t>
      </w:r>
      <w:r w:rsidRPr="004E0397">
        <w:rPr>
          <w:rFonts w:eastAsiaTheme="minorHAnsi" w:cstheme="minorBidi"/>
          <w:color w:val="auto"/>
          <w:lang w:eastAsia="en-US" w:bidi="ar-SA"/>
        </w:rPr>
        <w:t>(</w:t>
      </w:r>
      <w:r w:rsidRPr="004E0397">
        <w:rPr>
          <w:rFonts w:eastAsiaTheme="minorHAnsi"/>
          <w:color w:val="auto"/>
          <w:lang w:eastAsia="en-US" w:bidi="ar-SA"/>
        </w:rPr>
        <w:t>տեղեկությունների</w:t>
      </w:r>
      <w:r w:rsidRPr="004E0397">
        <w:rPr>
          <w:rFonts w:eastAsiaTheme="minorHAnsi" w:cstheme="minorBidi"/>
          <w:color w:val="auto"/>
          <w:lang w:eastAsia="en-US" w:bidi="ar-SA"/>
        </w:rPr>
        <w:t xml:space="preserve">) </w:t>
      </w:r>
      <w:r w:rsidRPr="004E0397">
        <w:rPr>
          <w:rFonts w:eastAsiaTheme="minorHAnsi"/>
          <w:color w:val="auto"/>
          <w:lang w:eastAsia="en-US" w:bidi="ar-SA"/>
        </w:rPr>
        <w:t>միավոր</w:t>
      </w:r>
      <w:r w:rsidRPr="004E0397">
        <w:rPr>
          <w:rFonts w:eastAsiaTheme="minorHAnsi" w:cstheme="minorBidi"/>
          <w:color w:val="auto"/>
          <w:lang w:eastAsia="en-US" w:bidi="ar-SA"/>
        </w:rPr>
        <w:t xml:space="preserve">, </w:t>
      </w:r>
      <w:r w:rsidRPr="004E0397">
        <w:rPr>
          <w:rFonts w:eastAsiaTheme="minorHAnsi"/>
          <w:color w:val="auto"/>
          <w:lang w:eastAsia="en-US" w:bidi="ar-SA"/>
        </w:rPr>
        <w:t>որը</w:t>
      </w:r>
      <w:r w:rsidRPr="004E0397">
        <w:rPr>
          <w:rFonts w:eastAsiaTheme="minorHAnsi" w:cstheme="minorBidi"/>
          <w:color w:val="auto"/>
          <w:lang w:eastAsia="en-US" w:bidi="ar-SA"/>
        </w:rPr>
        <w:t xml:space="preserve"> </w:t>
      </w:r>
      <w:r w:rsidRPr="004E0397">
        <w:rPr>
          <w:rFonts w:eastAsiaTheme="minorHAnsi"/>
          <w:color w:val="auto"/>
          <w:lang w:eastAsia="en-US" w:bidi="ar-SA"/>
        </w:rPr>
        <w:t>որոշակի</w:t>
      </w:r>
      <w:r w:rsidRPr="004E0397">
        <w:rPr>
          <w:rFonts w:eastAsiaTheme="minorHAnsi" w:cstheme="minorBidi"/>
          <w:color w:val="auto"/>
          <w:lang w:eastAsia="en-US" w:bidi="ar-SA"/>
        </w:rPr>
        <w:t xml:space="preserve"> </w:t>
      </w:r>
      <w:r w:rsidRPr="004E0397">
        <w:rPr>
          <w:rFonts w:eastAsiaTheme="minorHAnsi"/>
          <w:color w:val="auto"/>
          <w:lang w:eastAsia="en-US" w:bidi="ar-SA"/>
        </w:rPr>
        <w:t>համատեքստում</w:t>
      </w:r>
      <w:r w:rsidRPr="004E0397">
        <w:rPr>
          <w:rFonts w:eastAsiaTheme="minorHAnsi" w:cstheme="minorBidi"/>
          <w:color w:val="auto"/>
          <w:lang w:eastAsia="en-US" w:bidi="ar-SA"/>
        </w:rPr>
        <w:t xml:space="preserve"> </w:t>
      </w:r>
      <w:r w:rsidRPr="004E0397">
        <w:rPr>
          <w:rFonts w:eastAsiaTheme="minorHAnsi"/>
          <w:color w:val="auto"/>
          <w:lang w:eastAsia="en-US" w:bidi="ar-SA"/>
        </w:rPr>
        <w:t>համարվում</w:t>
      </w:r>
      <w:r w:rsidRPr="004E0397">
        <w:rPr>
          <w:rFonts w:eastAsiaTheme="minorHAnsi" w:cstheme="minorBidi"/>
          <w:color w:val="auto"/>
          <w:lang w:eastAsia="en-US" w:bidi="ar-SA"/>
        </w:rPr>
        <w:t xml:space="preserve"> </w:t>
      </w:r>
      <w:r w:rsidRPr="004E0397">
        <w:rPr>
          <w:rFonts w:eastAsiaTheme="minorHAnsi"/>
          <w:color w:val="auto"/>
          <w:lang w:eastAsia="en-US" w:bidi="ar-SA"/>
        </w:rPr>
        <w:t>է</w:t>
      </w:r>
      <w:r w:rsidRPr="004E0397">
        <w:rPr>
          <w:rFonts w:eastAsiaTheme="minorHAnsi" w:cstheme="minorBidi"/>
          <w:color w:val="auto"/>
          <w:lang w:eastAsia="en-US" w:bidi="ar-SA"/>
        </w:rPr>
        <w:t xml:space="preserve"> </w:t>
      </w:r>
      <w:r w:rsidRPr="004E0397">
        <w:rPr>
          <w:rFonts w:eastAsiaTheme="minorHAnsi"/>
          <w:color w:val="auto"/>
          <w:lang w:eastAsia="en-US" w:bidi="ar-SA"/>
        </w:rPr>
        <w:t>անբաժանելի</w:t>
      </w:r>
      <w:r w:rsidRPr="004E0397">
        <w:rPr>
          <w:rFonts w:eastAsiaTheme="minorHAnsi" w:cstheme="minorBidi"/>
          <w:color w:val="auto"/>
          <w:lang w:eastAsia="en-US" w:bidi="ar-SA"/>
        </w:rPr>
        <w:t>.</w:t>
      </w:r>
    </w:p>
    <w:p w:rsidR="00C57B51" w:rsidRPr="004E0397" w:rsidRDefault="00C57B51" w:rsidP="00C57B51">
      <w:pPr>
        <w:tabs>
          <w:tab w:val="left" w:pos="993"/>
          <w:tab w:val="left" w:pos="1134"/>
        </w:tabs>
        <w:spacing w:after="160" w:line="360" w:lineRule="auto"/>
        <w:ind w:right="-8" w:firstLine="567"/>
        <w:jc w:val="both"/>
        <w:rPr>
          <w:rFonts w:eastAsiaTheme="minorHAnsi" w:cstheme="minorBidi"/>
          <w:color w:val="auto"/>
          <w:lang w:eastAsia="en-US" w:bidi="ar-SA"/>
        </w:rPr>
      </w:pPr>
      <w:r w:rsidRPr="004E0397">
        <w:rPr>
          <w:rFonts w:eastAsiaTheme="minorHAnsi"/>
          <w:b/>
          <w:color w:val="auto"/>
          <w:lang w:eastAsia="en-US" w:bidi="ar-SA"/>
        </w:rPr>
        <w:t>ԱՕՏՄ</w:t>
      </w:r>
      <w:r w:rsidRPr="004E0397">
        <w:rPr>
          <w:rFonts w:eastAsiaTheme="minorHAnsi"/>
          <w:color w:val="auto"/>
          <w:lang w:eastAsia="en-US" w:bidi="ar-SA"/>
        </w:rPr>
        <w:t>՝</w:t>
      </w:r>
      <w:r w:rsidRPr="004E0397">
        <w:rPr>
          <w:rFonts w:eastAsiaTheme="minorHAnsi" w:cstheme="minorBidi"/>
          <w:color w:val="auto"/>
          <w:lang w:eastAsia="en-US" w:bidi="ar-SA"/>
        </w:rPr>
        <w:t xml:space="preserve"> </w:t>
      </w:r>
      <w:r w:rsidRPr="004E0397">
        <w:rPr>
          <w:rFonts w:eastAsiaTheme="minorHAnsi"/>
          <w:color w:val="auto"/>
          <w:lang w:eastAsia="en-US" w:bidi="ar-SA"/>
        </w:rPr>
        <w:t>անձնական</w:t>
      </w:r>
      <w:r w:rsidRPr="004E0397">
        <w:rPr>
          <w:rFonts w:eastAsiaTheme="minorHAnsi" w:cstheme="minorBidi"/>
          <w:color w:val="auto"/>
          <w:lang w:eastAsia="en-US" w:bidi="ar-SA"/>
        </w:rPr>
        <w:t xml:space="preserve"> </w:t>
      </w:r>
      <w:r w:rsidRPr="004E0397">
        <w:rPr>
          <w:rFonts w:eastAsiaTheme="minorHAnsi"/>
          <w:color w:val="auto"/>
          <w:lang w:eastAsia="en-US" w:bidi="ar-SA"/>
        </w:rPr>
        <w:t>օգտագործման</w:t>
      </w:r>
      <w:r w:rsidRPr="004E0397">
        <w:rPr>
          <w:rFonts w:eastAsiaTheme="minorHAnsi" w:cstheme="minorBidi"/>
          <w:color w:val="auto"/>
          <w:lang w:eastAsia="en-US" w:bidi="ar-SA"/>
        </w:rPr>
        <w:t xml:space="preserve"> </w:t>
      </w:r>
      <w:r w:rsidRPr="004E0397">
        <w:rPr>
          <w:rFonts w:eastAsiaTheme="minorHAnsi"/>
          <w:color w:val="auto"/>
          <w:lang w:eastAsia="en-US" w:bidi="ar-SA"/>
        </w:rPr>
        <w:t>տրանսպորտային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միջոց՝</w:t>
      </w:r>
      <w:r w:rsidRPr="004E0397">
        <w:rPr>
          <w:rFonts w:eastAsiaTheme="minorHAnsi" w:cstheme="minorBidi"/>
          <w:color w:val="auto"/>
          <w:lang w:eastAsia="en-US" w:bidi="ar-SA"/>
        </w:rPr>
        <w:t xml:space="preserve"> </w:t>
      </w:r>
      <w:r w:rsidRPr="004E0397">
        <w:rPr>
          <w:rFonts w:eastAsiaTheme="minorHAnsi"/>
          <w:color w:val="auto"/>
          <w:lang w:eastAsia="en-US" w:bidi="ar-SA"/>
        </w:rPr>
        <w:t>ավտոմոտո տրանսպորտային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միջոց</w:t>
      </w:r>
      <w:r w:rsidRPr="004E0397">
        <w:rPr>
          <w:rFonts w:eastAsiaTheme="minorHAnsi" w:cstheme="minorBidi"/>
          <w:color w:val="auto"/>
          <w:lang w:eastAsia="en-US" w:bidi="ar-SA"/>
        </w:rPr>
        <w:t xml:space="preserve">, </w:t>
      </w:r>
      <w:r w:rsidRPr="004E0397">
        <w:rPr>
          <w:rFonts w:eastAsiaTheme="minorHAnsi"/>
          <w:color w:val="auto"/>
          <w:lang w:eastAsia="en-US" w:bidi="ar-SA"/>
        </w:rPr>
        <w:t>կցորդ</w:t>
      </w:r>
      <w:r w:rsidRPr="004E0397">
        <w:rPr>
          <w:rFonts w:eastAsiaTheme="minorHAnsi" w:cstheme="minorBidi"/>
          <w:color w:val="auto"/>
          <w:lang w:eastAsia="en-US" w:bidi="ar-SA"/>
        </w:rPr>
        <w:t xml:space="preserve">, </w:t>
      </w:r>
      <w:r w:rsidRPr="004E0397">
        <w:rPr>
          <w:rFonts w:eastAsiaTheme="minorHAnsi"/>
          <w:color w:val="auto"/>
          <w:lang w:eastAsia="en-US" w:bidi="ar-SA"/>
        </w:rPr>
        <w:t>նավ</w:t>
      </w:r>
      <w:r w:rsidRPr="004E0397">
        <w:rPr>
          <w:rFonts w:eastAsiaTheme="minorHAnsi" w:cstheme="minorBidi"/>
          <w:color w:val="auto"/>
          <w:lang w:eastAsia="en-US" w:bidi="ar-SA"/>
        </w:rPr>
        <w:t xml:space="preserve"> </w:t>
      </w:r>
      <w:r w:rsidRPr="004E0397">
        <w:rPr>
          <w:rFonts w:eastAsiaTheme="minorHAnsi"/>
          <w:color w:val="auto"/>
          <w:lang w:eastAsia="en-US" w:bidi="ar-SA"/>
        </w:rPr>
        <w:t>կամ</w:t>
      </w:r>
      <w:r w:rsidRPr="004E0397">
        <w:rPr>
          <w:rFonts w:eastAsiaTheme="minorHAnsi" w:cstheme="minorBidi"/>
          <w:color w:val="auto"/>
          <w:lang w:eastAsia="en-US" w:bidi="ar-SA"/>
        </w:rPr>
        <w:t xml:space="preserve"> </w:t>
      </w:r>
      <w:r w:rsidRPr="004E0397">
        <w:rPr>
          <w:rFonts w:eastAsiaTheme="minorHAnsi"/>
          <w:color w:val="auto"/>
          <w:lang w:eastAsia="en-US" w:bidi="ar-SA"/>
        </w:rPr>
        <w:t>օդանավ</w:t>
      </w:r>
      <w:r w:rsidRPr="004E0397">
        <w:rPr>
          <w:rFonts w:eastAsiaTheme="minorHAnsi" w:cstheme="minorBidi"/>
          <w:color w:val="auto"/>
          <w:lang w:eastAsia="en-US" w:bidi="ar-SA"/>
        </w:rPr>
        <w:t xml:space="preserve"> (</w:t>
      </w:r>
      <w:r w:rsidRPr="004E0397">
        <w:rPr>
          <w:rFonts w:eastAsiaTheme="minorHAnsi"/>
          <w:color w:val="auto"/>
          <w:lang w:eastAsia="en-US" w:bidi="ar-SA"/>
        </w:rPr>
        <w:t>պահեստամասերի</w:t>
      </w:r>
      <w:r w:rsidRPr="004E0397">
        <w:rPr>
          <w:rFonts w:eastAsiaTheme="minorHAnsi" w:cstheme="minorBidi"/>
          <w:color w:val="auto"/>
          <w:lang w:eastAsia="en-US" w:bidi="ar-SA"/>
        </w:rPr>
        <w:t xml:space="preserve">, ինչպես նաև </w:t>
      </w:r>
      <w:r w:rsidRPr="004E0397">
        <w:rPr>
          <w:rFonts w:eastAsiaTheme="minorHAnsi"/>
          <w:color w:val="auto"/>
          <w:lang w:eastAsia="en-US" w:bidi="ar-SA"/>
        </w:rPr>
        <w:t>սովորական</w:t>
      </w:r>
      <w:r w:rsidRPr="004E0397">
        <w:rPr>
          <w:rFonts w:eastAsiaTheme="minorHAnsi" w:cstheme="minorBidi"/>
          <w:color w:val="auto"/>
          <w:lang w:eastAsia="en-US" w:bidi="ar-SA"/>
        </w:rPr>
        <w:t xml:space="preserve"> </w:t>
      </w:r>
      <w:r w:rsidRPr="004E0397">
        <w:rPr>
          <w:rFonts w:eastAsiaTheme="minorHAnsi"/>
          <w:color w:val="auto"/>
          <w:lang w:eastAsia="en-US" w:bidi="ar-SA"/>
        </w:rPr>
        <w:t>պարագաների և սարքավորման</w:t>
      </w:r>
      <w:r w:rsidRPr="004E0397">
        <w:rPr>
          <w:rFonts w:eastAsiaTheme="minorHAnsi" w:cstheme="minorBidi"/>
          <w:color w:val="auto"/>
          <w:lang w:eastAsia="en-US" w:bidi="ar-SA"/>
        </w:rPr>
        <w:t xml:space="preserve">, </w:t>
      </w:r>
      <w:r w:rsidRPr="004E0397">
        <w:rPr>
          <w:rFonts w:eastAsiaTheme="minorHAnsi"/>
          <w:color w:val="auto"/>
          <w:lang w:eastAsia="en-US" w:bidi="ar-SA"/>
        </w:rPr>
        <w:t>սովորական</w:t>
      </w:r>
      <w:r w:rsidRPr="004E0397">
        <w:rPr>
          <w:rFonts w:eastAsiaTheme="minorHAnsi" w:cstheme="minorBidi"/>
          <w:color w:val="auto"/>
          <w:lang w:eastAsia="en-US" w:bidi="ar-SA"/>
        </w:rPr>
        <w:t xml:space="preserve"> </w:t>
      </w:r>
      <w:r w:rsidRPr="004E0397">
        <w:rPr>
          <w:rFonts w:eastAsiaTheme="minorHAnsi"/>
          <w:color w:val="auto"/>
          <w:lang w:eastAsia="en-US" w:bidi="ar-SA"/>
        </w:rPr>
        <w:t>բաքերում</w:t>
      </w:r>
      <w:r w:rsidRPr="004E0397">
        <w:rPr>
          <w:rFonts w:eastAsiaTheme="minorHAnsi" w:cstheme="minorBidi"/>
          <w:color w:val="auto"/>
          <w:lang w:eastAsia="en-US" w:bidi="ar-SA"/>
        </w:rPr>
        <w:t xml:space="preserve"> </w:t>
      </w:r>
      <w:r w:rsidRPr="004E0397">
        <w:rPr>
          <w:rFonts w:eastAsiaTheme="minorHAnsi"/>
          <w:color w:val="auto"/>
          <w:lang w:eastAsia="en-US" w:bidi="ar-SA"/>
        </w:rPr>
        <w:t>պարունակվող</w:t>
      </w:r>
      <w:r w:rsidRPr="004E0397">
        <w:rPr>
          <w:rFonts w:eastAsiaTheme="minorHAnsi" w:cstheme="minorBidi"/>
          <w:color w:val="auto"/>
          <w:lang w:eastAsia="en-US" w:bidi="ar-SA"/>
        </w:rPr>
        <w:t xml:space="preserve"> </w:t>
      </w:r>
      <w:r w:rsidRPr="004E0397">
        <w:rPr>
          <w:rFonts w:eastAsiaTheme="minorHAnsi"/>
          <w:color w:val="auto"/>
          <w:lang w:eastAsia="en-US" w:bidi="ar-SA"/>
        </w:rPr>
        <w:t>վառելիքաքսուքային</w:t>
      </w:r>
      <w:r w:rsidRPr="004E0397">
        <w:rPr>
          <w:rFonts w:eastAsiaTheme="minorHAnsi" w:cstheme="minorBidi"/>
          <w:color w:val="auto"/>
          <w:lang w:eastAsia="en-US" w:bidi="ar-SA"/>
        </w:rPr>
        <w:t xml:space="preserve"> </w:t>
      </w:r>
      <w:r w:rsidRPr="004E0397">
        <w:rPr>
          <w:rFonts w:eastAsiaTheme="minorHAnsi"/>
          <w:color w:val="auto"/>
          <w:lang w:eastAsia="en-US" w:bidi="ar-SA"/>
        </w:rPr>
        <w:t>նյութերի</w:t>
      </w:r>
      <w:r w:rsidRPr="004E0397">
        <w:rPr>
          <w:rFonts w:eastAsiaTheme="minorHAnsi" w:cstheme="minorBidi"/>
          <w:color w:val="auto"/>
          <w:lang w:eastAsia="en-US" w:bidi="ar-SA"/>
        </w:rPr>
        <w:t xml:space="preserve"> </w:t>
      </w:r>
      <w:r w:rsidR="00917CF1">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 xml:space="preserve">վառելանյութի </w:t>
      </w:r>
      <w:r w:rsidRPr="004E0397">
        <w:t>հետ միասին</w:t>
      </w:r>
      <w:r w:rsidRPr="004E0397">
        <w:rPr>
          <w:rFonts w:eastAsiaTheme="minorHAnsi" w:cstheme="minorBidi"/>
          <w:color w:val="auto"/>
          <w:lang w:eastAsia="en-US" w:bidi="ar-SA"/>
        </w:rPr>
        <w:t xml:space="preserve">), </w:t>
      </w:r>
      <w:r w:rsidRPr="004E0397">
        <w:rPr>
          <w:rFonts w:eastAsiaTheme="minorHAnsi"/>
          <w:color w:val="auto"/>
          <w:lang w:eastAsia="en-US" w:bidi="ar-SA"/>
        </w:rPr>
        <w:t>որի</w:t>
      </w:r>
      <w:r w:rsidRPr="004E0397">
        <w:rPr>
          <w:rFonts w:eastAsiaTheme="minorHAnsi" w:cstheme="minorBidi"/>
          <w:color w:val="auto"/>
          <w:lang w:eastAsia="en-US" w:bidi="ar-SA"/>
        </w:rPr>
        <w:t xml:space="preserve"> </w:t>
      </w:r>
      <w:r w:rsidRPr="004E0397">
        <w:rPr>
          <w:rFonts w:eastAsiaTheme="minorHAnsi"/>
          <w:color w:val="auto"/>
          <w:lang w:eastAsia="en-US" w:bidi="ar-SA"/>
        </w:rPr>
        <w:t>սեփականատերը</w:t>
      </w:r>
      <w:r w:rsidRPr="004E0397">
        <w:rPr>
          <w:rFonts w:eastAsiaTheme="minorHAnsi" w:cstheme="minorBidi"/>
          <w:color w:val="auto"/>
          <w:lang w:eastAsia="en-US" w:bidi="ar-SA"/>
        </w:rPr>
        <w:t xml:space="preserve"> </w:t>
      </w:r>
      <w:r w:rsidRPr="004E0397">
        <w:rPr>
          <w:rFonts w:eastAsiaTheme="minorHAnsi"/>
          <w:color w:val="auto"/>
          <w:lang w:eastAsia="en-US" w:bidi="ar-SA"/>
        </w:rPr>
        <w:t>կամ</w:t>
      </w:r>
      <w:r w:rsidRPr="004E0397">
        <w:rPr>
          <w:rFonts w:eastAsiaTheme="minorHAnsi" w:cstheme="minorBidi"/>
          <w:color w:val="auto"/>
          <w:lang w:eastAsia="en-US" w:bidi="ar-SA"/>
        </w:rPr>
        <w:t xml:space="preserve"> </w:t>
      </w:r>
      <w:r w:rsidRPr="004E0397">
        <w:rPr>
          <w:rFonts w:eastAsiaTheme="minorHAnsi"/>
          <w:color w:val="auto"/>
          <w:lang w:eastAsia="en-US" w:bidi="ar-SA"/>
        </w:rPr>
        <w:t>տիրապետողը</w:t>
      </w:r>
      <w:r w:rsidRPr="004E0397">
        <w:rPr>
          <w:rFonts w:eastAsiaTheme="minorHAnsi" w:cstheme="minorBidi"/>
          <w:color w:val="auto"/>
          <w:lang w:eastAsia="en-US" w:bidi="ar-SA"/>
        </w:rPr>
        <w:t xml:space="preserve"> </w:t>
      </w:r>
      <w:r w:rsidRPr="004E0397">
        <w:rPr>
          <w:rFonts w:eastAsiaTheme="minorHAnsi"/>
          <w:color w:val="auto"/>
          <w:lang w:eastAsia="en-US" w:bidi="ar-SA"/>
        </w:rPr>
        <w:t>այն</w:t>
      </w:r>
      <w:r w:rsidRPr="004E0397">
        <w:rPr>
          <w:rFonts w:eastAsiaTheme="minorHAnsi" w:cstheme="minorBidi"/>
          <w:color w:val="auto"/>
          <w:lang w:eastAsia="en-US" w:bidi="ar-SA"/>
        </w:rPr>
        <w:t xml:space="preserve"> </w:t>
      </w:r>
      <w:r w:rsidRPr="004E0397">
        <w:rPr>
          <w:rFonts w:eastAsiaTheme="minorHAnsi"/>
          <w:color w:val="auto"/>
          <w:lang w:eastAsia="en-US" w:bidi="ar-SA"/>
        </w:rPr>
        <w:t>ֆիզիկական</w:t>
      </w:r>
      <w:r w:rsidRPr="004E0397">
        <w:rPr>
          <w:rFonts w:eastAsiaTheme="minorHAnsi" w:cstheme="minorBidi"/>
          <w:color w:val="auto"/>
          <w:lang w:eastAsia="en-US" w:bidi="ar-SA"/>
        </w:rPr>
        <w:t xml:space="preserve"> </w:t>
      </w:r>
      <w:r w:rsidRPr="004E0397">
        <w:rPr>
          <w:rFonts w:eastAsiaTheme="minorHAnsi"/>
          <w:color w:val="auto"/>
          <w:lang w:eastAsia="en-US" w:bidi="ar-SA"/>
        </w:rPr>
        <w:t>անձն</w:t>
      </w:r>
      <w:r w:rsidRPr="004E0397">
        <w:rPr>
          <w:rFonts w:eastAsiaTheme="minorHAnsi" w:cstheme="minorBidi"/>
          <w:color w:val="auto"/>
          <w:lang w:eastAsia="en-US" w:bidi="ar-SA"/>
        </w:rPr>
        <w:t xml:space="preserve"> </w:t>
      </w:r>
      <w:r w:rsidRPr="004E0397">
        <w:rPr>
          <w:rFonts w:eastAsiaTheme="minorHAnsi"/>
          <w:color w:val="auto"/>
          <w:lang w:eastAsia="en-US" w:bidi="ar-SA"/>
        </w:rPr>
        <w:t>է</w:t>
      </w:r>
      <w:r w:rsidRPr="004E0397">
        <w:rPr>
          <w:rFonts w:eastAsiaTheme="minorHAnsi" w:cstheme="minorBidi"/>
          <w:color w:val="auto"/>
          <w:lang w:eastAsia="en-US" w:bidi="ar-SA"/>
        </w:rPr>
        <w:t xml:space="preserve">, </w:t>
      </w:r>
      <w:r w:rsidRPr="004E0397">
        <w:rPr>
          <w:rFonts w:eastAsiaTheme="minorHAnsi"/>
          <w:color w:val="auto"/>
          <w:lang w:eastAsia="en-US" w:bidi="ar-SA"/>
        </w:rPr>
        <w:t>որի</w:t>
      </w:r>
      <w:r w:rsidRPr="004E0397">
        <w:rPr>
          <w:rFonts w:eastAsiaTheme="minorHAnsi" w:cstheme="minorBidi"/>
          <w:color w:val="auto"/>
          <w:lang w:eastAsia="en-US" w:bidi="ar-SA"/>
        </w:rPr>
        <w:t xml:space="preserve"> </w:t>
      </w:r>
      <w:r w:rsidRPr="004E0397">
        <w:rPr>
          <w:rFonts w:eastAsiaTheme="minorHAnsi"/>
          <w:color w:val="auto"/>
          <w:lang w:eastAsia="en-US" w:bidi="ar-SA"/>
        </w:rPr>
        <w:t>կողմից</w:t>
      </w:r>
      <w:r w:rsidRPr="004E0397">
        <w:rPr>
          <w:rFonts w:eastAsiaTheme="minorHAnsi" w:cstheme="minorBidi"/>
          <w:color w:val="auto"/>
          <w:lang w:eastAsia="en-US" w:bidi="ar-SA"/>
        </w:rPr>
        <w:t xml:space="preserve"> </w:t>
      </w:r>
      <w:r w:rsidRPr="004E0397">
        <w:rPr>
          <w:rFonts w:eastAsiaTheme="minorHAnsi"/>
          <w:color w:val="auto"/>
          <w:lang w:eastAsia="en-US" w:bidi="ar-SA"/>
        </w:rPr>
        <w:t>այդ</w:t>
      </w:r>
      <w:r w:rsidRPr="004E0397">
        <w:rPr>
          <w:rFonts w:eastAsiaTheme="minorHAnsi" w:cstheme="minorBidi"/>
          <w:color w:val="auto"/>
          <w:lang w:eastAsia="en-US" w:bidi="ar-SA"/>
        </w:rPr>
        <w:t xml:space="preserve"> </w:t>
      </w:r>
      <w:r w:rsidRPr="004E0397">
        <w:rPr>
          <w:rFonts w:eastAsiaTheme="minorHAnsi"/>
          <w:color w:val="auto"/>
          <w:lang w:eastAsia="en-US" w:bidi="ar-SA"/>
        </w:rPr>
        <w:t>տրանսպորտային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միջոցները</w:t>
      </w:r>
      <w:r w:rsidRPr="004E0397">
        <w:rPr>
          <w:rFonts w:eastAsiaTheme="minorHAnsi" w:cstheme="minorBidi"/>
          <w:color w:val="auto"/>
          <w:lang w:eastAsia="en-US" w:bidi="ar-SA"/>
        </w:rPr>
        <w:t xml:space="preserve"> </w:t>
      </w:r>
      <w:r w:rsidRPr="004E0397">
        <w:rPr>
          <w:rFonts w:eastAsiaTheme="minorHAnsi"/>
          <w:color w:val="auto"/>
          <w:lang w:eastAsia="en-US" w:bidi="ar-SA"/>
        </w:rPr>
        <w:t>Միության մաքսային</w:t>
      </w:r>
      <w:r w:rsidRPr="004E0397">
        <w:rPr>
          <w:rFonts w:eastAsiaTheme="minorHAnsi" w:cstheme="minorBidi"/>
          <w:color w:val="auto"/>
          <w:lang w:eastAsia="en-US" w:bidi="ar-SA"/>
        </w:rPr>
        <w:t xml:space="preserve"> </w:t>
      </w:r>
      <w:r w:rsidRPr="004E0397">
        <w:rPr>
          <w:rFonts w:eastAsiaTheme="minorHAnsi"/>
          <w:color w:val="auto"/>
          <w:lang w:eastAsia="en-US" w:bidi="ar-SA"/>
        </w:rPr>
        <w:t>սահմանով</w:t>
      </w:r>
      <w:r w:rsidRPr="004E0397">
        <w:rPr>
          <w:rFonts w:eastAsiaTheme="minorHAnsi" w:cstheme="minorBidi"/>
          <w:color w:val="auto"/>
          <w:lang w:eastAsia="en-US" w:bidi="ar-SA"/>
        </w:rPr>
        <w:t xml:space="preserve"> </w:t>
      </w:r>
      <w:r w:rsidRPr="004E0397">
        <w:rPr>
          <w:rFonts w:eastAsiaTheme="minorHAnsi"/>
          <w:color w:val="auto"/>
          <w:lang w:eastAsia="en-US" w:bidi="ar-SA"/>
        </w:rPr>
        <w:t>տեղափոխվում</w:t>
      </w:r>
      <w:r w:rsidRPr="004E0397">
        <w:rPr>
          <w:rFonts w:eastAsiaTheme="minorHAnsi" w:cstheme="minorBidi"/>
          <w:color w:val="auto"/>
          <w:lang w:eastAsia="en-US" w:bidi="ar-SA"/>
        </w:rPr>
        <w:t xml:space="preserve"> </w:t>
      </w:r>
      <w:r w:rsidRPr="004E0397">
        <w:rPr>
          <w:rFonts w:eastAsiaTheme="minorHAnsi"/>
          <w:color w:val="auto"/>
          <w:lang w:eastAsia="en-US" w:bidi="ar-SA"/>
        </w:rPr>
        <w:t>են</w:t>
      </w:r>
      <w:r w:rsidRPr="004E0397">
        <w:rPr>
          <w:rFonts w:eastAsiaTheme="minorHAnsi" w:cstheme="minorBidi"/>
          <w:color w:val="auto"/>
          <w:lang w:eastAsia="en-US" w:bidi="ar-SA"/>
        </w:rPr>
        <w:t xml:space="preserve"> </w:t>
      </w:r>
      <w:r w:rsidRPr="004E0397">
        <w:rPr>
          <w:rFonts w:eastAsiaTheme="minorHAnsi"/>
          <w:color w:val="auto"/>
          <w:lang w:eastAsia="en-US" w:bidi="ar-SA"/>
        </w:rPr>
        <w:t>բացառապես</w:t>
      </w:r>
      <w:r w:rsidRPr="004E0397">
        <w:rPr>
          <w:rFonts w:eastAsiaTheme="minorHAnsi" w:cstheme="minorBidi"/>
          <w:color w:val="auto"/>
          <w:lang w:eastAsia="en-US" w:bidi="ar-SA"/>
        </w:rPr>
        <w:t xml:space="preserve"> </w:t>
      </w:r>
      <w:r w:rsidRPr="004E0397">
        <w:rPr>
          <w:rFonts w:eastAsiaTheme="minorHAnsi"/>
          <w:color w:val="auto"/>
          <w:lang w:eastAsia="en-US" w:bidi="ar-SA"/>
        </w:rPr>
        <w:t>անձնական</w:t>
      </w:r>
      <w:r w:rsidRPr="004E0397">
        <w:rPr>
          <w:rFonts w:eastAsiaTheme="minorHAnsi" w:cstheme="minorBidi"/>
          <w:color w:val="auto"/>
          <w:lang w:eastAsia="en-US" w:bidi="ar-SA"/>
        </w:rPr>
        <w:t xml:space="preserve"> </w:t>
      </w:r>
      <w:r w:rsidRPr="004E0397">
        <w:rPr>
          <w:rFonts w:eastAsiaTheme="minorHAnsi"/>
          <w:color w:val="auto"/>
          <w:lang w:eastAsia="en-US" w:bidi="ar-SA"/>
        </w:rPr>
        <w:t>նպատակներով</w:t>
      </w:r>
      <w:r w:rsidRPr="004E0397">
        <w:rPr>
          <w:rFonts w:eastAsiaTheme="minorHAnsi" w:cstheme="minorBidi"/>
          <w:color w:val="auto"/>
          <w:lang w:eastAsia="en-US" w:bidi="ar-SA"/>
        </w:rPr>
        <w:t xml:space="preserve">, </w:t>
      </w:r>
      <w:r w:rsidRPr="004E0397">
        <w:rPr>
          <w:rFonts w:eastAsiaTheme="minorHAnsi"/>
          <w:color w:val="auto"/>
          <w:lang w:eastAsia="en-US" w:bidi="ar-SA"/>
        </w:rPr>
        <w:t>այլ</w:t>
      </w:r>
      <w:r w:rsidRPr="004E0397">
        <w:rPr>
          <w:rFonts w:eastAsiaTheme="minorHAnsi" w:cstheme="minorBidi"/>
          <w:color w:val="auto"/>
          <w:lang w:eastAsia="en-US" w:bidi="ar-SA"/>
        </w:rPr>
        <w:t xml:space="preserve"> </w:t>
      </w:r>
      <w:r w:rsidRPr="004E0397">
        <w:rPr>
          <w:rFonts w:eastAsiaTheme="minorHAnsi"/>
          <w:color w:val="auto"/>
          <w:lang w:eastAsia="en-US" w:bidi="ar-SA"/>
        </w:rPr>
        <w:t>ոչ</w:t>
      </w:r>
      <w:r w:rsidRPr="004E0397">
        <w:rPr>
          <w:rFonts w:eastAsiaTheme="minorHAnsi" w:cstheme="minorBidi"/>
          <w:color w:val="auto"/>
          <w:lang w:eastAsia="en-US" w:bidi="ar-SA"/>
        </w:rPr>
        <w:t xml:space="preserve"> </w:t>
      </w:r>
      <w:r w:rsidRPr="004E0397">
        <w:rPr>
          <w:rFonts w:eastAsiaTheme="minorHAnsi"/>
          <w:color w:val="auto"/>
          <w:lang w:eastAsia="en-US" w:bidi="ar-SA"/>
        </w:rPr>
        <w:t>թե</w:t>
      </w:r>
      <w:r w:rsidRPr="004E0397">
        <w:rPr>
          <w:rFonts w:eastAsiaTheme="minorHAnsi" w:cstheme="minorBidi"/>
          <w:color w:val="auto"/>
          <w:lang w:eastAsia="en-US" w:bidi="ar-SA"/>
        </w:rPr>
        <w:t xml:space="preserve"> </w:t>
      </w:r>
      <w:r w:rsidRPr="004E0397">
        <w:rPr>
          <w:rFonts w:eastAsiaTheme="minorHAnsi"/>
          <w:color w:val="auto"/>
          <w:lang w:eastAsia="en-US" w:bidi="ar-SA"/>
        </w:rPr>
        <w:t>վարձատրության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դիմաց</w:t>
      </w:r>
      <w:r w:rsidRPr="004E0397">
        <w:rPr>
          <w:rFonts w:eastAsiaTheme="minorHAnsi" w:cstheme="minorBidi"/>
          <w:color w:val="auto"/>
          <w:lang w:eastAsia="en-US" w:bidi="ar-SA"/>
        </w:rPr>
        <w:t xml:space="preserve"> </w:t>
      </w:r>
      <w:r w:rsidRPr="004E0397">
        <w:rPr>
          <w:rFonts w:eastAsiaTheme="minorHAnsi"/>
          <w:color w:val="auto"/>
          <w:lang w:eastAsia="en-US" w:bidi="ar-SA"/>
        </w:rPr>
        <w:t>անձանց</w:t>
      </w:r>
      <w:r w:rsidRPr="004E0397">
        <w:rPr>
          <w:rFonts w:eastAsiaTheme="minorHAnsi" w:cstheme="minorBidi"/>
          <w:color w:val="auto"/>
          <w:lang w:eastAsia="en-US" w:bidi="ar-SA"/>
        </w:rPr>
        <w:t xml:space="preserve"> </w:t>
      </w:r>
      <w:r w:rsidRPr="004E0397">
        <w:rPr>
          <w:rFonts w:eastAsiaTheme="minorHAnsi"/>
          <w:color w:val="auto"/>
          <w:lang w:eastAsia="en-US" w:bidi="ar-SA"/>
        </w:rPr>
        <w:t>փոխադրման</w:t>
      </w:r>
      <w:r w:rsidRPr="004E0397">
        <w:rPr>
          <w:rFonts w:eastAsiaTheme="minorHAnsi" w:cstheme="minorBidi"/>
          <w:color w:val="auto"/>
          <w:lang w:eastAsia="en-US" w:bidi="ar-SA"/>
        </w:rPr>
        <w:t xml:space="preserve">, </w:t>
      </w:r>
      <w:r w:rsidRPr="004E0397">
        <w:rPr>
          <w:rFonts w:eastAsiaTheme="minorHAnsi"/>
          <w:color w:val="auto"/>
          <w:lang w:eastAsia="en-US" w:bidi="ar-SA"/>
        </w:rPr>
        <w:t>վարձատրության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դիմաց</w:t>
      </w:r>
      <w:r w:rsidRPr="004E0397">
        <w:rPr>
          <w:rFonts w:eastAsiaTheme="minorHAnsi" w:cstheme="minorBidi"/>
          <w:color w:val="auto"/>
          <w:lang w:eastAsia="en-US" w:bidi="ar-SA"/>
        </w:rPr>
        <w:t xml:space="preserve"> </w:t>
      </w:r>
      <w:r w:rsidRPr="004E0397">
        <w:rPr>
          <w:rFonts w:eastAsiaTheme="minorHAnsi"/>
          <w:color w:val="auto"/>
          <w:lang w:eastAsia="en-US" w:bidi="ar-SA"/>
        </w:rPr>
        <w:t>կամ</w:t>
      </w:r>
      <w:r w:rsidRPr="004E0397">
        <w:rPr>
          <w:rFonts w:eastAsiaTheme="minorHAnsi" w:cstheme="minorBidi"/>
          <w:color w:val="auto"/>
          <w:lang w:eastAsia="en-US" w:bidi="ar-SA"/>
        </w:rPr>
        <w:t xml:space="preserve"> </w:t>
      </w:r>
      <w:r w:rsidRPr="004E0397">
        <w:rPr>
          <w:rFonts w:eastAsiaTheme="minorHAnsi"/>
          <w:color w:val="auto"/>
          <w:lang w:eastAsia="en-US" w:bidi="ar-SA"/>
        </w:rPr>
        <w:t>անվճար</w:t>
      </w:r>
      <w:r w:rsidRPr="004E0397">
        <w:rPr>
          <w:rFonts w:eastAsiaTheme="minorHAnsi" w:cstheme="minorBidi"/>
          <w:color w:val="auto"/>
          <w:lang w:eastAsia="en-US" w:bidi="ar-SA"/>
        </w:rPr>
        <w:t xml:space="preserve"> </w:t>
      </w:r>
      <w:r w:rsidRPr="004E0397">
        <w:rPr>
          <w:rFonts w:eastAsiaTheme="minorHAnsi"/>
          <w:color w:val="auto"/>
          <w:lang w:eastAsia="en-US" w:bidi="ar-SA"/>
        </w:rPr>
        <w:t>ապրանքների</w:t>
      </w:r>
      <w:r w:rsidRPr="004E0397">
        <w:rPr>
          <w:rFonts w:eastAsiaTheme="minorHAnsi" w:cstheme="minorBidi"/>
          <w:color w:val="auto"/>
          <w:lang w:eastAsia="en-US" w:bidi="ar-SA"/>
        </w:rPr>
        <w:t xml:space="preserve"> </w:t>
      </w:r>
      <w:r w:rsidRPr="004E0397">
        <w:rPr>
          <w:rFonts w:eastAsiaTheme="minorHAnsi"/>
          <w:color w:val="auto"/>
          <w:lang w:eastAsia="en-US" w:bidi="ar-SA"/>
        </w:rPr>
        <w:t>արդյունաբերական</w:t>
      </w:r>
      <w:r w:rsidRPr="004E0397">
        <w:rPr>
          <w:rFonts w:eastAsiaTheme="minorHAnsi" w:cstheme="minorBidi"/>
          <w:color w:val="auto"/>
          <w:lang w:eastAsia="en-US" w:bidi="ar-SA"/>
        </w:rPr>
        <w:t xml:space="preserve"> </w:t>
      </w:r>
      <w:r w:rsidRPr="004E0397">
        <w:rPr>
          <w:rFonts w:eastAsiaTheme="minorHAnsi"/>
          <w:color w:val="auto"/>
          <w:lang w:eastAsia="en-US" w:bidi="ar-SA"/>
        </w:rPr>
        <w:t>կամ</w:t>
      </w:r>
      <w:r w:rsidRPr="004E0397">
        <w:rPr>
          <w:rFonts w:eastAsiaTheme="minorHAnsi" w:cstheme="minorBidi"/>
          <w:color w:val="auto"/>
          <w:lang w:eastAsia="en-US" w:bidi="ar-SA"/>
        </w:rPr>
        <w:t xml:space="preserve"> </w:t>
      </w:r>
      <w:r w:rsidRPr="004E0397">
        <w:rPr>
          <w:rFonts w:eastAsiaTheme="minorHAnsi"/>
          <w:color w:val="auto"/>
          <w:lang w:eastAsia="en-US" w:bidi="ar-SA"/>
        </w:rPr>
        <w:t>առ</w:t>
      </w:r>
      <w:r w:rsidR="00917CF1">
        <w:rPr>
          <w:rFonts w:eastAsiaTheme="minorHAnsi"/>
          <w:color w:val="auto"/>
          <w:lang w:eastAsia="en-US" w:bidi="ar-SA"/>
        </w:rPr>
        <w:t>և</w:t>
      </w:r>
      <w:r w:rsidRPr="004E0397">
        <w:rPr>
          <w:rFonts w:eastAsiaTheme="minorHAnsi"/>
          <w:color w:val="auto"/>
          <w:lang w:eastAsia="en-US" w:bidi="ar-SA"/>
        </w:rPr>
        <w:t>տրային փոխադրման</w:t>
      </w:r>
      <w:r w:rsidRPr="004E0397">
        <w:rPr>
          <w:rFonts w:eastAsiaTheme="minorHAnsi" w:cstheme="minorBidi"/>
          <w:color w:val="auto"/>
          <w:lang w:eastAsia="en-US" w:bidi="ar-SA"/>
        </w:rPr>
        <w:t xml:space="preserve"> </w:t>
      </w:r>
      <w:r w:rsidRPr="004E0397">
        <w:rPr>
          <w:rFonts w:eastAsiaTheme="minorHAnsi"/>
          <w:color w:val="auto"/>
          <w:lang w:eastAsia="en-US" w:bidi="ar-SA"/>
        </w:rPr>
        <w:t>համար</w:t>
      </w:r>
      <w:r w:rsidRPr="004E0397">
        <w:rPr>
          <w:rFonts w:eastAsiaTheme="minorHAnsi" w:cstheme="minorBidi"/>
          <w:color w:val="auto"/>
          <w:lang w:eastAsia="en-US" w:bidi="ar-SA"/>
        </w:rPr>
        <w:t>.</w:t>
      </w:r>
    </w:p>
    <w:p w:rsidR="00C57B51" w:rsidRPr="004E0397" w:rsidRDefault="00C57B51" w:rsidP="00C57B51">
      <w:pPr>
        <w:tabs>
          <w:tab w:val="left" w:pos="993"/>
          <w:tab w:val="left" w:pos="1134"/>
        </w:tabs>
        <w:spacing w:after="160" w:line="360" w:lineRule="auto"/>
        <w:ind w:right="-8" w:firstLine="567"/>
        <w:jc w:val="both"/>
        <w:rPr>
          <w:rFonts w:eastAsiaTheme="minorHAnsi" w:cstheme="minorBidi"/>
          <w:color w:val="auto"/>
          <w:lang w:eastAsia="en-US" w:bidi="ar-SA"/>
        </w:rPr>
      </w:pPr>
      <w:r w:rsidRPr="004E0397">
        <w:rPr>
          <w:rFonts w:eastAsiaTheme="minorHAnsi"/>
          <w:b/>
          <w:color w:val="auto"/>
          <w:lang w:eastAsia="en-US" w:bidi="ar-SA"/>
        </w:rPr>
        <w:t>ՄՓՏՄ</w:t>
      </w:r>
      <w:r w:rsidRPr="004E0397">
        <w:rPr>
          <w:rFonts w:eastAsiaTheme="minorHAnsi"/>
          <w:color w:val="auto"/>
          <w:lang w:eastAsia="en-US" w:bidi="ar-SA"/>
        </w:rPr>
        <w:t>՝</w:t>
      </w:r>
      <w:r w:rsidRPr="004E0397">
        <w:rPr>
          <w:rFonts w:eastAsiaTheme="minorHAnsi" w:cstheme="minorBidi"/>
          <w:color w:val="auto"/>
          <w:lang w:eastAsia="en-US" w:bidi="ar-SA"/>
        </w:rPr>
        <w:t xml:space="preserve"> </w:t>
      </w:r>
      <w:r w:rsidRPr="004E0397">
        <w:t xml:space="preserve">բեռների, ուղևորների և (կամ) ուղեբեռի միջազգային փոխադրումն սկսելու և (կամ) ավարտելու նպատակներով </w:t>
      </w:r>
      <w:r w:rsidRPr="004E0397">
        <w:rPr>
          <w:rFonts w:eastAsiaTheme="minorHAnsi"/>
          <w:color w:val="auto"/>
          <w:lang w:eastAsia="en-US" w:bidi="ar-SA"/>
        </w:rPr>
        <w:t>Միության մաքսային</w:t>
      </w:r>
      <w:r w:rsidRPr="004E0397">
        <w:rPr>
          <w:rFonts w:eastAsiaTheme="minorHAnsi" w:cstheme="minorBidi"/>
          <w:color w:val="auto"/>
          <w:lang w:eastAsia="en-US" w:bidi="ar-SA"/>
        </w:rPr>
        <w:t xml:space="preserve"> </w:t>
      </w:r>
      <w:r w:rsidRPr="004E0397">
        <w:rPr>
          <w:rFonts w:eastAsiaTheme="minorHAnsi"/>
          <w:color w:val="auto"/>
          <w:lang w:eastAsia="en-US" w:bidi="ar-SA"/>
        </w:rPr>
        <w:t>տարածք</w:t>
      </w:r>
      <w:r w:rsidRPr="004E0397">
        <w:rPr>
          <w:rFonts w:eastAsiaTheme="minorHAnsi" w:cstheme="minorBidi"/>
          <w:color w:val="auto"/>
          <w:lang w:eastAsia="en-US" w:bidi="ar-SA"/>
        </w:rPr>
        <w:t xml:space="preserve"> </w:t>
      </w:r>
      <w:r w:rsidRPr="004E0397">
        <w:rPr>
          <w:rFonts w:eastAsiaTheme="minorHAnsi"/>
          <w:color w:val="auto"/>
          <w:lang w:eastAsia="en-US" w:bidi="ar-SA"/>
        </w:rPr>
        <w:t>ներմուծվող</w:t>
      </w:r>
      <w:r w:rsidRPr="004E0397">
        <w:rPr>
          <w:rFonts w:eastAsiaTheme="minorHAnsi" w:cstheme="minorBidi"/>
          <w:color w:val="auto"/>
          <w:lang w:eastAsia="en-US" w:bidi="ar-SA"/>
        </w:rPr>
        <w:t xml:space="preserve"> </w:t>
      </w:r>
      <w:r w:rsidRPr="004E0397">
        <w:rPr>
          <w:rFonts w:eastAsiaTheme="minorHAnsi"/>
          <w:color w:val="auto"/>
          <w:lang w:eastAsia="en-US" w:bidi="ar-SA"/>
        </w:rPr>
        <w:t>կամ</w:t>
      </w:r>
      <w:r w:rsidRPr="004E0397">
        <w:rPr>
          <w:rFonts w:eastAsiaTheme="minorHAnsi" w:cstheme="minorBidi"/>
          <w:color w:val="auto"/>
          <w:lang w:eastAsia="en-US" w:bidi="ar-SA"/>
        </w:rPr>
        <w:t xml:space="preserve"> </w:t>
      </w:r>
      <w:r w:rsidRPr="004E0397">
        <w:rPr>
          <w:rFonts w:eastAsiaTheme="minorHAnsi"/>
          <w:color w:val="auto"/>
          <w:lang w:eastAsia="en-US" w:bidi="ar-SA"/>
        </w:rPr>
        <w:t>դրա</w:t>
      </w:r>
      <w:r w:rsidRPr="004E0397">
        <w:rPr>
          <w:rFonts w:eastAsiaTheme="minorHAnsi" w:cstheme="minorBidi"/>
          <w:color w:val="auto"/>
          <w:lang w:eastAsia="en-US" w:bidi="ar-SA"/>
        </w:rPr>
        <w:t xml:space="preserve"> </w:t>
      </w:r>
      <w:r w:rsidRPr="004E0397">
        <w:rPr>
          <w:rFonts w:eastAsiaTheme="minorHAnsi"/>
          <w:color w:val="auto"/>
          <w:lang w:eastAsia="en-US" w:bidi="ar-SA"/>
        </w:rPr>
        <w:t>սահմաններից դուրս</w:t>
      </w:r>
      <w:r w:rsidRPr="004E0397">
        <w:rPr>
          <w:rFonts w:eastAsiaTheme="minorHAnsi" w:cstheme="minorBidi"/>
          <w:color w:val="auto"/>
          <w:lang w:eastAsia="en-US" w:bidi="ar-SA"/>
        </w:rPr>
        <w:t xml:space="preserve"> </w:t>
      </w:r>
      <w:r w:rsidRPr="004E0397">
        <w:rPr>
          <w:rFonts w:eastAsiaTheme="minorHAnsi"/>
          <w:color w:val="auto"/>
          <w:lang w:eastAsia="en-US" w:bidi="ar-SA"/>
        </w:rPr>
        <w:t>արտահանվող</w:t>
      </w:r>
      <w:r w:rsidRPr="004E0397">
        <w:rPr>
          <w:rFonts w:eastAsiaTheme="minorHAnsi" w:cstheme="minorBidi"/>
          <w:color w:val="auto"/>
          <w:lang w:eastAsia="en-US" w:bidi="ar-SA"/>
        </w:rPr>
        <w:t xml:space="preserve"> </w:t>
      </w:r>
      <w:r w:rsidRPr="004E0397">
        <w:rPr>
          <w:rFonts w:eastAsiaTheme="minorHAnsi"/>
          <w:color w:val="auto"/>
          <w:lang w:eastAsia="en-US" w:bidi="ar-SA"/>
        </w:rPr>
        <w:t>միջազգային փոխադրման</w:t>
      </w:r>
      <w:r w:rsidRPr="004E0397">
        <w:rPr>
          <w:rFonts w:eastAsiaTheme="minorHAnsi" w:cstheme="minorBidi"/>
          <w:color w:val="auto"/>
          <w:lang w:eastAsia="en-US" w:bidi="ar-SA"/>
        </w:rPr>
        <w:t xml:space="preserve"> </w:t>
      </w:r>
      <w:r w:rsidRPr="004E0397">
        <w:rPr>
          <w:rFonts w:eastAsiaTheme="minorHAnsi"/>
          <w:color w:val="auto"/>
          <w:lang w:eastAsia="en-US" w:bidi="ar-SA"/>
        </w:rPr>
        <w:t>տրանսպորտային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միջոց՝</w:t>
      </w:r>
      <w:r w:rsidRPr="004E0397">
        <w:rPr>
          <w:rFonts w:eastAsiaTheme="minorHAnsi" w:cstheme="minorBidi"/>
          <w:color w:val="auto"/>
          <w:lang w:eastAsia="en-US" w:bidi="ar-SA"/>
        </w:rPr>
        <w:t xml:space="preserve"> </w:t>
      </w:r>
      <w:r w:rsidRPr="004E0397">
        <w:rPr>
          <w:rFonts w:eastAsiaTheme="minorHAnsi"/>
          <w:color w:val="auto"/>
          <w:lang w:eastAsia="en-US" w:bidi="ar-SA"/>
        </w:rPr>
        <w:t>դրա</w:t>
      </w:r>
      <w:r w:rsidRPr="004E0397">
        <w:rPr>
          <w:rFonts w:eastAsiaTheme="minorHAnsi" w:cstheme="minorBidi"/>
          <w:color w:val="auto"/>
          <w:lang w:eastAsia="en-US" w:bidi="ar-SA"/>
        </w:rPr>
        <w:t xml:space="preserve"> </w:t>
      </w:r>
      <w:r w:rsidRPr="004E0397">
        <w:rPr>
          <w:rFonts w:eastAsiaTheme="minorHAnsi"/>
          <w:color w:val="auto"/>
          <w:lang w:eastAsia="en-US" w:bidi="ar-SA"/>
        </w:rPr>
        <w:t>վրա</w:t>
      </w:r>
      <w:r w:rsidRPr="004E0397">
        <w:rPr>
          <w:rFonts w:eastAsiaTheme="minorHAnsi" w:cstheme="minorBidi"/>
          <w:color w:val="auto"/>
          <w:lang w:eastAsia="en-US" w:bidi="ar-SA"/>
        </w:rPr>
        <w:t xml:space="preserve"> </w:t>
      </w:r>
      <w:r w:rsidRPr="004E0397">
        <w:rPr>
          <w:rFonts w:eastAsiaTheme="minorHAnsi"/>
          <w:color w:val="auto"/>
          <w:lang w:eastAsia="en-US" w:bidi="ar-SA"/>
        </w:rPr>
        <w:t>գտնվող</w:t>
      </w:r>
      <w:r w:rsidRPr="004E0397">
        <w:rPr>
          <w:rFonts w:eastAsiaTheme="minorHAnsi" w:cstheme="minorBidi"/>
          <w:color w:val="auto"/>
          <w:lang w:eastAsia="en-US" w:bidi="ar-SA"/>
        </w:rPr>
        <w:t xml:space="preserve"> </w:t>
      </w:r>
      <w:r w:rsidRPr="004E0397">
        <w:rPr>
          <w:rFonts w:eastAsiaTheme="minorHAnsi"/>
          <w:color w:val="auto"/>
          <w:lang w:eastAsia="en-US" w:bidi="ar-SA"/>
        </w:rPr>
        <w:t>հատուկ</w:t>
      </w:r>
      <w:r w:rsidRPr="004E0397">
        <w:rPr>
          <w:rFonts w:eastAsiaTheme="minorHAnsi" w:cstheme="minorBidi"/>
          <w:color w:val="auto"/>
          <w:lang w:eastAsia="en-US" w:bidi="ar-SA"/>
        </w:rPr>
        <w:t xml:space="preserve"> </w:t>
      </w:r>
      <w:r w:rsidRPr="004E0397">
        <w:rPr>
          <w:rFonts w:eastAsiaTheme="minorHAnsi"/>
          <w:color w:val="auto"/>
          <w:lang w:eastAsia="en-US" w:bidi="ar-SA"/>
        </w:rPr>
        <w:lastRenderedPageBreak/>
        <w:t>սարքավորումով</w:t>
      </w:r>
      <w:r w:rsidRPr="004E0397">
        <w:rPr>
          <w:rFonts w:eastAsiaTheme="minorHAnsi" w:cstheme="minorBidi"/>
          <w:color w:val="auto"/>
          <w:lang w:eastAsia="en-US" w:bidi="ar-SA"/>
        </w:rPr>
        <w:t xml:space="preserve">, </w:t>
      </w:r>
      <w:r w:rsidRPr="004E0397">
        <w:rPr>
          <w:rFonts w:eastAsiaTheme="minorHAnsi"/>
          <w:color w:val="auto"/>
          <w:lang w:eastAsia="en-US" w:bidi="ar-SA"/>
        </w:rPr>
        <w:t>որը</w:t>
      </w:r>
      <w:r w:rsidRPr="004E0397">
        <w:rPr>
          <w:rFonts w:eastAsiaTheme="minorHAnsi" w:cstheme="minorBidi"/>
          <w:color w:val="auto"/>
          <w:lang w:eastAsia="en-US" w:bidi="ar-SA"/>
        </w:rPr>
        <w:t xml:space="preserve"> </w:t>
      </w:r>
      <w:r w:rsidRPr="004E0397">
        <w:rPr>
          <w:rFonts w:eastAsiaTheme="minorHAnsi"/>
          <w:color w:val="auto"/>
          <w:lang w:eastAsia="en-US" w:bidi="ar-SA"/>
        </w:rPr>
        <w:t>նախատեսված</w:t>
      </w:r>
      <w:r w:rsidRPr="004E0397">
        <w:rPr>
          <w:rFonts w:eastAsiaTheme="minorHAnsi" w:cstheme="minorBidi"/>
          <w:color w:val="auto"/>
          <w:lang w:eastAsia="en-US" w:bidi="ar-SA"/>
        </w:rPr>
        <w:t xml:space="preserve"> </w:t>
      </w:r>
      <w:r w:rsidRPr="004E0397">
        <w:rPr>
          <w:rFonts w:eastAsiaTheme="minorHAnsi"/>
          <w:color w:val="auto"/>
          <w:lang w:eastAsia="en-US" w:bidi="ar-SA"/>
        </w:rPr>
        <w:t>է</w:t>
      </w:r>
      <w:r w:rsidRPr="004E0397">
        <w:rPr>
          <w:rFonts w:eastAsiaTheme="minorHAnsi" w:cstheme="minorBidi"/>
          <w:color w:val="auto"/>
          <w:lang w:eastAsia="en-US" w:bidi="ar-SA"/>
        </w:rPr>
        <w:t xml:space="preserve"> </w:t>
      </w:r>
      <w:r w:rsidRPr="004E0397">
        <w:rPr>
          <w:rFonts w:eastAsiaTheme="minorHAnsi"/>
          <w:color w:val="auto"/>
          <w:lang w:eastAsia="en-US" w:bidi="ar-SA"/>
        </w:rPr>
        <w:t>բեռների</w:t>
      </w:r>
      <w:r w:rsidRPr="004E0397">
        <w:rPr>
          <w:rFonts w:eastAsiaTheme="minorHAnsi" w:cstheme="minorBidi"/>
          <w:color w:val="auto"/>
          <w:lang w:eastAsia="en-US" w:bidi="ar-SA"/>
        </w:rPr>
        <w:t xml:space="preserve"> </w:t>
      </w:r>
      <w:r w:rsidRPr="004E0397">
        <w:rPr>
          <w:rFonts w:eastAsiaTheme="minorHAnsi"/>
          <w:color w:val="auto"/>
          <w:lang w:eastAsia="en-US" w:bidi="ar-SA"/>
        </w:rPr>
        <w:t>բեռնման</w:t>
      </w:r>
      <w:r w:rsidRPr="004E0397">
        <w:rPr>
          <w:rFonts w:eastAsiaTheme="minorHAnsi" w:cstheme="minorBidi"/>
          <w:color w:val="auto"/>
          <w:lang w:eastAsia="en-US" w:bidi="ar-SA"/>
        </w:rPr>
        <w:t xml:space="preserve">, </w:t>
      </w:r>
      <w:r w:rsidRPr="004E0397">
        <w:rPr>
          <w:rFonts w:eastAsiaTheme="minorHAnsi"/>
          <w:color w:val="auto"/>
          <w:lang w:eastAsia="en-US" w:bidi="ar-SA"/>
        </w:rPr>
        <w:t>բեռնաթափման</w:t>
      </w:r>
      <w:r w:rsidRPr="004E0397">
        <w:rPr>
          <w:rFonts w:eastAsiaTheme="minorHAnsi" w:cstheme="minorBidi"/>
          <w:color w:val="auto"/>
          <w:lang w:eastAsia="en-US" w:bidi="ar-SA"/>
        </w:rPr>
        <w:t xml:space="preserve">, </w:t>
      </w:r>
      <w:r w:rsidRPr="004E0397">
        <w:rPr>
          <w:rFonts w:eastAsiaTheme="minorHAnsi"/>
          <w:color w:val="auto"/>
          <w:lang w:eastAsia="en-US" w:bidi="ar-SA"/>
        </w:rPr>
        <w:t>մշակման</w:t>
      </w:r>
      <w:r w:rsidRPr="004E0397">
        <w:rPr>
          <w:rFonts w:eastAsiaTheme="minorHAnsi" w:cstheme="minorBidi"/>
          <w:color w:val="auto"/>
          <w:lang w:eastAsia="en-US" w:bidi="ar-SA"/>
        </w:rPr>
        <w:t xml:space="preserve"> </w:t>
      </w:r>
      <w:r w:rsidR="00917CF1">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պաշտպանության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համար</w:t>
      </w:r>
      <w:r w:rsidRPr="004E0397">
        <w:rPr>
          <w:rFonts w:eastAsiaTheme="minorHAnsi" w:cstheme="minorBidi"/>
          <w:color w:val="auto"/>
          <w:lang w:eastAsia="en-US" w:bidi="ar-SA"/>
        </w:rPr>
        <w:t xml:space="preserve">, </w:t>
      </w:r>
      <w:r w:rsidRPr="004E0397">
        <w:rPr>
          <w:rFonts w:eastAsiaTheme="minorHAnsi"/>
          <w:color w:val="auto"/>
          <w:lang w:eastAsia="en-US" w:bidi="ar-SA"/>
        </w:rPr>
        <w:t>նյութա</w:t>
      </w:r>
      <w:r w:rsidRPr="004E0397">
        <w:rPr>
          <w:rFonts w:eastAsiaTheme="minorHAnsi" w:cstheme="minorBidi"/>
          <w:color w:val="auto"/>
          <w:lang w:eastAsia="en-US" w:bidi="ar-SA"/>
        </w:rPr>
        <w:softHyphen/>
      </w:r>
      <w:r w:rsidRPr="004E0397">
        <w:rPr>
          <w:rFonts w:eastAsiaTheme="minorHAnsi"/>
          <w:color w:val="auto"/>
          <w:lang w:eastAsia="en-US" w:bidi="ar-SA"/>
        </w:rPr>
        <w:t>տեխնիկական</w:t>
      </w:r>
      <w:r w:rsidRPr="004E0397">
        <w:rPr>
          <w:rFonts w:eastAsiaTheme="minorHAnsi" w:cstheme="minorBidi"/>
          <w:color w:val="auto"/>
          <w:lang w:eastAsia="en-US" w:bidi="ar-SA"/>
        </w:rPr>
        <w:t xml:space="preserve"> </w:t>
      </w:r>
      <w:r w:rsidRPr="004E0397">
        <w:t xml:space="preserve">մատակարարման </w:t>
      </w:r>
      <w:r w:rsidR="00917CF1">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հանդերձման</w:t>
      </w:r>
      <w:r w:rsidRPr="004E0397">
        <w:rPr>
          <w:rFonts w:eastAsiaTheme="minorHAnsi" w:cstheme="minorBidi"/>
          <w:color w:val="auto"/>
          <w:lang w:eastAsia="en-US" w:bidi="ar-SA"/>
        </w:rPr>
        <w:t xml:space="preserve"> </w:t>
      </w:r>
      <w:r w:rsidRPr="004E0397">
        <w:rPr>
          <w:rFonts w:eastAsiaTheme="minorHAnsi"/>
          <w:color w:val="auto"/>
          <w:lang w:eastAsia="en-US" w:bidi="ar-SA"/>
        </w:rPr>
        <w:t>առարկաներով</w:t>
      </w:r>
      <w:r w:rsidRPr="004E0397">
        <w:rPr>
          <w:rFonts w:eastAsiaTheme="minorHAnsi" w:cstheme="minorBidi"/>
          <w:color w:val="auto"/>
          <w:lang w:eastAsia="en-US" w:bidi="ar-SA"/>
        </w:rPr>
        <w:t xml:space="preserve">, </w:t>
      </w:r>
      <w:r w:rsidRPr="004E0397">
        <w:rPr>
          <w:rFonts w:eastAsiaTheme="minorHAnsi"/>
          <w:color w:val="auto"/>
          <w:lang w:eastAsia="en-US" w:bidi="ar-SA"/>
        </w:rPr>
        <w:t>ինչպես</w:t>
      </w:r>
      <w:r w:rsidRPr="004E0397">
        <w:rPr>
          <w:rFonts w:eastAsiaTheme="minorHAnsi" w:cstheme="minorBidi"/>
          <w:color w:val="auto"/>
          <w:lang w:eastAsia="en-US" w:bidi="ar-SA"/>
        </w:rPr>
        <w:t xml:space="preserve"> </w:t>
      </w:r>
      <w:r w:rsidRPr="004E0397">
        <w:rPr>
          <w:rFonts w:eastAsiaTheme="minorHAnsi"/>
          <w:color w:val="auto"/>
          <w:lang w:eastAsia="en-US" w:bidi="ar-SA"/>
        </w:rPr>
        <w:t>նա</w:t>
      </w:r>
      <w:r w:rsidR="00917CF1">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պահեստամասերով</w:t>
      </w:r>
      <w:r w:rsidRPr="004E0397">
        <w:rPr>
          <w:rFonts w:eastAsiaTheme="minorHAnsi" w:cstheme="minorBidi"/>
          <w:color w:val="auto"/>
          <w:lang w:eastAsia="en-US" w:bidi="ar-SA"/>
        </w:rPr>
        <w:t xml:space="preserve"> </w:t>
      </w:r>
      <w:r w:rsidR="00917CF1">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սարքավորմամբ</w:t>
      </w:r>
      <w:r w:rsidRPr="004E0397">
        <w:rPr>
          <w:rFonts w:eastAsiaTheme="minorHAnsi" w:cstheme="minorBidi"/>
          <w:color w:val="auto"/>
          <w:lang w:eastAsia="en-US" w:bidi="ar-SA"/>
        </w:rPr>
        <w:t xml:space="preserve">, </w:t>
      </w:r>
      <w:r w:rsidRPr="004E0397">
        <w:rPr>
          <w:rFonts w:eastAsiaTheme="minorHAnsi"/>
          <w:color w:val="auto"/>
          <w:lang w:eastAsia="en-US" w:bidi="ar-SA"/>
        </w:rPr>
        <w:t>որոնք</w:t>
      </w:r>
      <w:r w:rsidRPr="004E0397">
        <w:rPr>
          <w:rFonts w:eastAsiaTheme="minorHAnsi" w:cstheme="minorBidi"/>
          <w:color w:val="auto"/>
          <w:lang w:eastAsia="en-US" w:bidi="ar-SA"/>
        </w:rPr>
        <w:t xml:space="preserve"> </w:t>
      </w:r>
      <w:r w:rsidRPr="004E0397">
        <w:rPr>
          <w:rFonts w:eastAsiaTheme="minorHAnsi"/>
          <w:color w:val="auto"/>
          <w:lang w:eastAsia="en-US" w:bidi="ar-SA"/>
        </w:rPr>
        <w:t>նախատեսված</w:t>
      </w:r>
      <w:r w:rsidRPr="004E0397">
        <w:rPr>
          <w:rFonts w:eastAsiaTheme="minorHAnsi" w:cstheme="minorBidi"/>
          <w:color w:val="auto"/>
          <w:lang w:eastAsia="en-US" w:bidi="ar-SA"/>
        </w:rPr>
        <w:t xml:space="preserve"> </w:t>
      </w:r>
      <w:r w:rsidRPr="004E0397">
        <w:rPr>
          <w:rFonts w:eastAsiaTheme="minorHAnsi"/>
          <w:color w:val="auto"/>
          <w:lang w:eastAsia="en-US" w:bidi="ar-SA"/>
        </w:rPr>
        <w:t>են</w:t>
      </w:r>
      <w:r w:rsidRPr="004E0397">
        <w:rPr>
          <w:rFonts w:eastAsiaTheme="minorHAnsi" w:cstheme="minorBidi"/>
          <w:color w:val="auto"/>
          <w:lang w:eastAsia="en-US" w:bidi="ar-SA"/>
        </w:rPr>
        <w:t xml:space="preserve"> </w:t>
      </w:r>
      <w:r w:rsidRPr="004E0397">
        <w:rPr>
          <w:rFonts w:eastAsiaTheme="minorHAnsi"/>
          <w:color w:val="auto"/>
          <w:lang w:eastAsia="en-US" w:bidi="ar-SA"/>
        </w:rPr>
        <w:t>ընթացուղում</w:t>
      </w:r>
      <w:r w:rsidRPr="004E0397">
        <w:rPr>
          <w:rFonts w:eastAsiaTheme="minorHAnsi" w:cstheme="minorBidi"/>
          <w:color w:val="auto"/>
          <w:lang w:eastAsia="en-US" w:bidi="ar-SA"/>
        </w:rPr>
        <w:t xml:space="preserve"> </w:t>
      </w:r>
      <w:r w:rsidRPr="004E0397">
        <w:rPr>
          <w:rFonts w:eastAsiaTheme="minorHAnsi"/>
          <w:color w:val="auto"/>
          <w:lang w:eastAsia="en-US" w:bidi="ar-SA"/>
        </w:rPr>
        <w:t>տրանսպորտային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միջոցի</w:t>
      </w:r>
      <w:r w:rsidRPr="004E0397">
        <w:rPr>
          <w:rFonts w:eastAsiaTheme="minorHAnsi" w:cstheme="minorBidi"/>
          <w:color w:val="auto"/>
          <w:lang w:eastAsia="en-US" w:bidi="ar-SA"/>
        </w:rPr>
        <w:t xml:space="preserve"> </w:t>
      </w:r>
      <w:r w:rsidRPr="004E0397">
        <w:rPr>
          <w:rFonts w:eastAsiaTheme="minorHAnsi"/>
          <w:color w:val="auto"/>
          <w:lang w:eastAsia="en-US" w:bidi="ar-SA"/>
        </w:rPr>
        <w:t>վերանորոգման</w:t>
      </w:r>
      <w:r w:rsidRPr="004E0397">
        <w:rPr>
          <w:rFonts w:eastAsiaTheme="minorHAnsi" w:cstheme="minorBidi"/>
          <w:color w:val="auto"/>
          <w:lang w:eastAsia="en-US" w:bidi="ar-SA"/>
        </w:rPr>
        <w:t xml:space="preserve">, </w:t>
      </w:r>
      <w:r w:rsidRPr="004E0397">
        <w:rPr>
          <w:rFonts w:eastAsiaTheme="minorHAnsi"/>
          <w:color w:val="auto"/>
          <w:lang w:eastAsia="en-US" w:bidi="ar-SA"/>
        </w:rPr>
        <w:t>տեխնիկական</w:t>
      </w:r>
      <w:r w:rsidRPr="004E0397">
        <w:rPr>
          <w:rFonts w:eastAsiaTheme="minorHAnsi" w:cstheme="minorBidi"/>
          <w:color w:val="auto"/>
          <w:lang w:eastAsia="en-US" w:bidi="ar-SA"/>
        </w:rPr>
        <w:t xml:space="preserve"> </w:t>
      </w:r>
      <w:r w:rsidRPr="004E0397">
        <w:rPr>
          <w:rFonts w:eastAsiaTheme="minorHAnsi"/>
          <w:color w:val="auto"/>
          <w:lang w:eastAsia="en-US" w:bidi="ar-SA"/>
        </w:rPr>
        <w:t>սպասարկման</w:t>
      </w:r>
      <w:r w:rsidRPr="004E0397">
        <w:rPr>
          <w:rFonts w:eastAsiaTheme="minorHAnsi" w:cstheme="minorBidi"/>
          <w:color w:val="auto"/>
          <w:lang w:eastAsia="en-US" w:bidi="ar-SA"/>
        </w:rPr>
        <w:t xml:space="preserve"> </w:t>
      </w:r>
      <w:r w:rsidRPr="004E0397">
        <w:rPr>
          <w:rFonts w:eastAsiaTheme="minorHAnsi"/>
          <w:color w:val="auto"/>
          <w:lang w:eastAsia="en-US" w:bidi="ar-SA"/>
        </w:rPr>
        <w:t>կամ</w:t>
      </w:r>
      <w:r w:rsidRPr="004E0397">
        <w:rPr>
          <w:rFonts w:eastAsiaTheme="minorHAnsi" w:cstheme="minorBidi"/>
          <w:color w:val="auto"/>
          <w:lang w:eastAsia="en-US" w:bidi="ar-SA"/>
        </w:rPr>
        <w:t xml:space="preserve"> </w:t>
      </w:r>
      <w:r w:rsidRPr="004E0397">
        <w:rPr>
          <w:rFonts w:eastAsiaTheme="minorHAnsi"/>
          <w:color w:val="auto"/>
          <w:lang w:eastAsia="en-US" w:bidi="ar-SA"/>
        </w:rPr>
        <w:t>շահագործման</w:t>
      </w:r>
      <w:r w:rsidRPr="004E0397">
        <w:rPr>
          <w:rFonts w:eastAsiaTheme="minorHAnsi" w:cstheme="minorBidi"/>
          <w:color w:val="auto"/>
          <w:lang w:eastAsia="en-US" w:bidi="ar-SA"/>
        </w:rPr>
        <w:t xml:space="preserve"> </w:t>
      </w:r>
      <w:r w:rsidRPr="004E0397">
        <w:rPr>
          <w:rFonts w:eastAsiaTheme="minorHAnsi"/>
          <w:color w:val="auto"/>
          <w:lang w:eastAsia="en-US" w:bidi="ar-SA"/>
        </w:rPr>
        <w:t>համար</w:t>
      </w:r>
      <w:r>
        <w:rPr>
          <w:rFonts w:eastAsiaTheme="minorHAnsi" w:cstheme="minorBidi"/>
          <w:color w:val="auto"/>
          <w:lang w:eastAsia="en-US" w:bidi="ar-SA"/>
        </w:rPr>
        <w:t>:</w:t>
      </w:r>
    </w:p>
    <w:p w:rsidR="00C57B51" w:rsidRPr="004E0397" w:rsidRDefault="00C57B51" w:rsidP="00C57B51">
      <w:pPr>
        <w:tabs>
          <w:tab w:val="left" w:pos="993"/>
          <w:tab w:val="left" w:pos="1134"/>
        </w:tabs>
        <w:spacing w:after="160" w:line="360" w:lineRule="auto"/>
        <w:ind w:firstLine="567"/>
        <w:jc w:val="both"/>
        <w:rPr>
          <w:rFonts w:eastAsiaTheme="minorHAnsi" w:cstheme="minorBidi"/>
          <w:color w:val="auto"/>
          <w:lang w:eastAsia="en-US" w:bidi="ar-SA"/>
        </w:rPr>
      </w:pPr>
      <w:r w:rsidRPr="004E0397">
        <w:rPr>
          <w:rFonts w:eastAsiaTheme="minorHAnsi" w:cstheme="minorBidi"/>
          <w:color w:val="auto"/>
          <w:lang w:eastAsia="en-US" w:bidi="ar-SA"/>
        </w:rPr>
        <w:t>Սույն նկարագրության մեջ օգտագործվող «տվյալների բազիսային մոդել», «տվյալների մոդել», «առարկայական ոլորտի տվյալների մոդել», «առարկայական ոլորտ» և «էլեկտրոնային փաստաթղթերի և տեղեկությունների կառուցվածքների ռեեստր» հասկացությունները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վերլուծության, օպտիմալացման, ներդաշնակեցման և ընդհանուր գործընթացների նկարագրության մեթոդիկայով սահմանված նշանակություններով</w:t>
      </w:r>
      <w:r w:rsidR="002908AA">
        <w:rPr>
          <w:rFonts w:eastAsiaTheme="minorHAnsi" w:cstheme="minorBidi"/>
          <w:color w:val="auto"/>
          <w:lang w:eastAsia="en-US" w:bidi="ar-SA"/>
        </w:rPr>
        <w:t>:</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Սույն նկարագրության մեջ օգտագործվող այլ հասկացություններ կիրառվում են Եվրասիական տնտեսական հանձնաժողովի կոլեգիայի 2016 թվականի փետրվարի 2-ի թիվ 16 որոշմամբ հաստատված «Եվրասիական տնտեսական միության անդամ պետությունների մաքսային մարմինների միջև տեղեկությունների փոխանակման ապահովում՝ Եվրասիական տնտեսական միության անդամ պետության տարածք ժամանակավոր ներմուծված և այդ տարածքից ժամանակավոր արտահանված միջազգային փոխադրման տրանսպորտային միջոցների հաշվառման և հսկողության ժամանակ» ընդհանուր գործընթացն արտաքին ու փոխադարձ առևտրի ինտեգրված տեղեկատվական համակարգի միջոցներով իրագործելիս Տեղեկատվական փոխգործակցության կանոնների 4-րդ կետում սահմանված նշանակություններով</w:t>
      </w:r>
      <w:r w:rsidR="002908AA">
        <w:rPr>
          <w:rFonts w:ascii="Sylfaen" w:hAnsi="Sylfaen"/>
          <w:sz w:val="24"/>
          <w:szCs w:val="24"/>
          <w:lang w:val="hy-AM"/>
        </w:rPr>
        <w:t>:</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 xml:space="preserve">Սույն նկարագրության 4-րդ, 7-րդ և 10-րդ աղյուսակներում Տեղեկատվական փոխգործակցության կանոնակարգ ասելով՝ հասկացվում է Եվրասիական տնտեսական հանձնաժողովի կոլեգիայի 2016 թվականի փետրվարի 2-ի «Եվրասիական տնտեսական միության անդամ պետությունների մաքսային </w:t>
      </w:r>
      <w:r w:rsidRPr="00C57B51">
        <w:rPr>
          <w:rFonts w:ascii="Sylfaen" w:hAnsi="Sylfaen"/>
          <w:sz w:val="24"/>
          <w:szCs w:val="24"/>
          <w:lang w:val="hy-AM"/>
        </w:rPr>
        <w:lastRenderedPageBreak/>
        <w:t>մարմինների միջև տեղեկությունների փոխանակման ապահովում՝ Եվրասիական տնտեսական միության անդամ պետության տարածք ժամանակավոր ներմուծված և այդ տարածքից ժամանակավոր արտահանված միջազգային փոխադրման տրանսպորտային միջոցների հաշվառման և հսկողության ժամանակ» թիվ 16 որոշմամբ ընդհանուր գործընթացն արտաքին ու փոխադարձ առևտրի ինտեգրված տեղեկատվական համակարգի միջոցներով իրագործելիս Եվրասիական տնտեսական միության անդամ պետությունների լիազորված մարմինների միջև տեղեկատվական փոխգործակցության կանոնակարգը</w:t>
      </w:r>
      <w:r w:rsidR="002908AA">
        <w:rPr>
          <w:rFonts w:ascii="Sylfaen" w:hAnsi="Sylfaen"/>
          <w:sz w:val="24"/>
          <w:szCs w:val="24"/>
          <w:lang w:val="hy-AM"/>
        </w:rPr>
        <w:t>:</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p>
    <w:p w:rsidR="00C57B51" w:rsidRPr="00C57B51" w:rsidRDefault="00C57B51" w:rsidP="004E3B06">
      <w:pPr>
        <w:pStyle w:val="Bodytext20"/>
        <w:shd w:val="clear" w:color="auto" w:fill="auto"/>
        <w:tabs>
          <w:tab w:val="left" w:pos="993"/>
          <w:tab w:val="left" w:pos="1134"/>
        </w:tabs>
        <w:spacing w:after="160" w:line="360" w:lineRule="auto"/>
        <w:ind w:right="-8" w:firstLine="0"/>
        <w:rPr>
          <w:rFonts w:ascii="Sylfaen" w:hAnsi="Sylfaen"/>
          <w:sz w:val="24"/>
          <w:szCs w:val="24"/>
          <w:lang w:val="hy-AM"/>
        </w:rPr>
      </w:pPr>
      <w:r w:rsidRPr="00C57B51">
        <w:rPr>
          <w:rFonts w:ascii="Sylfaen" w:hAnsi="Sylfaen"/>
          <w:sz w:val="24"/>
          <w:szCs w:val="24"/>
          <w:lang w:val="hy-AM"/>
        </w:rPr>
        <w:t>IV. Էլեկտրոնային փաստաթղթերի և տեղեկությունների կառուցվածքները</w:t>
      </w:r>
    </w:p>
    <w:p w:rsidR="002908AA" w:rsidRDefault="00C57B51" w:rsidP="001E4624">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9.</w:t>
      </w:r>
      <w:r w:rsidRPr="00C57B51">
        <w:rPr>
          <w:rFonts w:ascii="Sylfaen" w:hAnsi="Sylfaen"/>
          <w:sz w:val="24"/>
          <w:szCs w:val="24"/>
          <w:lang w:val="hy-AM"/>
        </w:rPr>
        <w:tab/>
        <w:t xml:space="preserve">Էլեկտրոնային փաստաթղթերի </w:t>
      </w:r>
      <w:r w:rsidR="00917CF1">
        <w:rPr>
          <w:rFonts w:ascii="Sylfaen" w:hAnsi="Sylfaen"/>
          <w:sz w:val="24"/>
          <w:szCs w:val="24"/>
          <w:lang w:val="hy-AM"/>
        </w:rPr>
        <w:t>և</w:t>
      </w:r>
      <w:r w:rsidRPr="00C57B51">
        <w:rPr>
          <w:rFonts w:ascii="Sylfaen" w:hAnsi="Sylfaen"/>
          <w:sz w:val="24"/>
          <w:szCs w:val="24"/>
          <w:lang w:val="hy-AM"/>
        </w:rPr>
        <w:t xml:space="preserve"> տեղեկությունների կառուցվածքների ցանկը բերված է 1-ին աղյուսակում</w:t>
      </w:r>
      <w:r w:rsidR="002908AA">
        <w:rPr>
          <w:rFonts w:ascii="Sylfaen" w:hAnsi="Sylfaen"/>
          <w:sz w:val="24"/>
          <w:szCs w:val="24"/>
          <w:lang w:val="hy-AM"/>
        </w:rPr>
        <w:t>:</w:t>
      </w:r>
    </w:p>
    <w:p w:rsidR="002908AA" w:rsidRDefault="002908AA">
      <w:pPr>
        <w:widowControl/>
        <w:spacing w:after="200" w:line="276" w:lineRule="auto"/>
        <w:rPr>
          <w:rFonts w:eastAsiaTheme="minorHAnsi" w:cstheme="minorBidi"/>
          <w:color w:val="auto"/>
          <w:lang w:eastAsia="en-US" w:bidi="ar-SA"/>
        </w:rPr>
      </w:pPr>
      <w:r>
        <w:br w:type="page"/>
      </w:r>
    </w:p>
    <w:p w:rsidR="00C57B51" w:rsidRPr="00C57B51" w:rsidRDefault="00C57B51" w:rsidP="00C57B51">
      <w:pPr>
        <w:pStyle w:val="Bodytext20"/>
        <w:shd w:val="clear" w:color="auto" w:fill="auto"/>
        <w:tabs>
          <w:tab w:val="left" w:pos="1134"/>
        </w:tabs>
        <w:spacing w:after="160" w:line="360" w:lineRule="auto"/>
        <w:ind w:firstLine="0"/>
        <w:jc w:val="right"/>
        <w:rPr>
          <w:rFonts w:ascii="Sylfaen" w:hAnsi="Sylfaen"/>
          <w:sz w:val="24"/>
          <w:szCs w:val="24"/>
          <w:lang w:val="hy-AM"/>
        </w:rPr>
      </w:pPr>
      <w:r w:rsidRPr="00C57B51">
        <w:rPr>
          <w:rFonts w:ascii="Sylfaen" w:hAnsi="Sylfaen"/>
          <w:sz w:val="24"/>
          <w:szCs w:val="24"/>
          <w:lang w:val="hy-AM"/>
        </w:rPr>
        <w:lastRenderedPageBreak/>
        <w:t>Աղյուսակ 1</w:t>
      </w:r>
    </w:p>
    <w:p w:rsidR="00C57B51" w:rsidRPr="00C57B51" w:rsidRDefault="00C57B51" w:rsidP="00C57B51">
      <w:pPr>
        <w:pStyle w:val="Tablecaption0"/>
        <w:shd w:val="clear" w:color="auto" w:fill="auto"/>
        <w:tabs>
          <w:tab w:val="left" w:pos="1134"/>
        </w:tabs>
        <w:spacing w:after="160" w:line="360" w:lineRule="auto"/>
        <w:ind w:left="1134" w:right="1126"/>
        <w:rPr>
          <w:rFonts w:ascii="Sylfaen" w:hAnsi="Sylfaen"/>
          <w:sz w:val="24"/>
          <w:szCs w:val="24"/>
          <w:lang w:val="hy-AM"/>
        </w:rPr>
      </w:pPr>
      <w:r w:rsidRPr="00C57B51">
        <w:rPr>
          <w:rFonts w:ascii="Sylfaen" w:hAnsi="Sylfaen"/>
          <w:sz w:val="24"/>
          <w:szCs w:val="24"/>
          <w:lang w:val="hy-AM"/>
        </w:rPr>
        <w:t xml:space="preserve">Էլեկտրոնային փաստաթղթերի </w:t>
      </w:r>
      <w:r w:rsidR="00917CF1">
        <w:rPr>
          <w:rFonts w:ascii="Sylfaen" w:hAnsi="Sylfaen"/>
          <w:sz w:val="24"/>
          <w:szCs w:val="24"/>
          <w:lang w:val="hy-AM"/>
        </w:rPr>
        <w:t>և</w:t>
      </w:r>
      <w:r w:rsidRPr="00C57B51">
        <w:rPr>
          <w:rFonts w:ascii="Sylfaen" w:hAnsi="Sylfaen"/>
          <w:sz w:val="24"/>
          <w:szCs w:val="24"/>
          <w:lang w:val="hy-AM"/>
        </w:rPr>
        <w:t xml:space="preserve"> տեղեկությունների կառուցվածքների ցանկը</w:t>
      </w:r>
    </w:p>
    <w:tbl>
      <w:tblPr>
        <w:tblOverlap w:val="never"/>
        <w:tblW w:w="10061" w:type="dxa"/>
        <w:jc w:val="center"/>
        <w:tblInd w:w="-692" w:type="dxa"/>
        <w:tblLayout w:type="fixed"/>
        <w:tblCellMar>
          <w:left w:w="10" w:type="dxa"/>
          <w:right w:w="10" w:type="dxa"/>
        </w:tblCellMar>
        <w:tblLook w:val="04A0" w:firstRow="1" w:lastRow="0" w:firstColumn="1" w:lastColumn="0" w:noHBand="0" w:noVBand="1"/>
      </w:tblPr>
      <w:tblGrid>
        <w:gridCol w:w="851"/>
        <w:gridCol w:w="2399"/>
        <w:gridCol w:w="3542"/>
        <w:gridCol w:w="3269"/>
      </w:tblGrid>
      <w:tr w:rsidR="00C57B51" w:rsidRPr="004E0397" w:rsidTr="00C57B51">
        <w:trPr>
          <w:jc w:val="center"/>
        </w:trPr>
        <w:tc>
          <w:tcPr>
            <w:tcW w:w="85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 xml:space="preserve">Թիվ՝ ը/կ </w:t>
            </w:r>
          </w:p>
        </w:tc>
        <w:tc>
          <w:tcPr>
            <w:tcW w:w="239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3" w:right="127" w:firstLine="0"/>
              <w:rPr>
                <w:rFonts w:ascii="Sylfaen" w:hAnsi="Sylfaen"/>
                <w:sz w:val="24"/>
                <w:szCs w:val="24"/>
              </w:rPr>
            </w:pPr>
            <w:r w:rsidRPr="004E0397">
              <w:rPr>
                <w:rStyle w:val="Bodytext2115pt"/>
                <w:rFonts w:ascii="Sylfaen" w:eastAsia="Sylfaen" w:hAnsi="Sylfaen"/>
                <w:sz w:val="24"/>
                <w:szCs w:val="24"/>
              </w:rPr>
              <w:t>Նույնականացուցիչ</w:t>
            </w:r>
          </w:p>
        </w:tc>
        <w:tc>
          <w:tcPr>
            <w:tcW w:w="3542"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7" w:right="125" w:firstLine="0"/>
              <w:rPr>
                <w:rFonts w:ascii="Sylfaen" w:hAnsi="Sylfaen"/>
                <w:sz w:val="24"/>
                <w:szCs w:val="24"/>
              </w:rPr>
            </w:pPr>
            <w:r w:rsidRPr="004E0397">
              <w:rPr>
                <w:rStyle w:val="Bodytext2115pt"/>
                <w:rFonts w:ascii="Sylfaen" w:eastAsia="Sylfaen" w:hAnsi="Sylfaen"/>
                <w:sz w:val="24"/>
                <w:szCs w:val="24"/>
              </w:rPr>
              <w:t>Անվանում</w:t>
            </w:r>
          </w:p>
        </w:tc>
        <w:tc>
          <w:tcPr>
            <w:tcW w:w="326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9" w:right="134" w:firstLine="0"/>
              <w:rPr>
                <w:rFonts w:ascii="Sylfaen" w:hAnsi="Sylfaen"/>
                <w:sz w:val="24"/>
                <w:szCs w:val="24"/>
              </w:rPr>
            </w:pPr>
            <w:r w:rsidRPr="004E0397">
              <w:rPr>
                <w:rStyle w:val="Bodytext2115pt"/>
                <w:rFonts w:ascii="Sylfaen" w:eastAsia="Sylfaen" w:hAnsi="Sylfaen"/>
                <w:sz w:val="24"/>
                <w:szCs w:val="24"/>
              </w:rPr>
              <w:t>Անվանումների տարածություն</w:t>
            </w:r>
          </w:p>
        </w:tc>
      </w:tr>
      <w:tr w:rsidR="00C57B51" w:rsidRPr="004E0397" w:rsidTr="00C57B51">
        <w:trPr>
          <w:jc w:val="center"/>
        </w:trPr>
        <w:tc>
          <w:tcPr>
            <w:tcW w:w="85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1</w:t>
            </w:r>
          </w:p>
        </w:tc>
        <w:tc>
          <w:tcPr>
            <w:tcW w:w="239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3" w:right="127" w:firstLine="0"/>
              <w:rPr>
                <w:rFonts w:ascii="Sylfaen" w:hAnsi="Sylfaen"/>
                <w:sz w:val="24"/>
                <w:szCs w:val="24"/>
              </w:rPr>
            </w:pPr>
            <w:r w:rsidRPr="004E0397">
              <w:rPr>
                <w:rStyle w:val="Bodytext2115pt"/>
                <w:rFonts w:ascii="Sylfaen" w:eastAsia="Sylfaen" w:hAnsi="Sylfaen"/>
                <w:sz w:val="24"/>
                <w:szCs w:val="24"/>
              </w:rPr>
              <w:t>2</w:t>
            </w:r>
          </w:p>
        </w:tc>
        <w:tc>
          <w:tcPr>
            <w:tcW w:w="3542"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7" w:right="125" w:firstLine="0"/>
              <w:rPr>
                <w:rFonts w:ascii="Sylfaen" w:hAnsi="Sylfaen"/>
                <w:sz w:val="24"/>
                <w:szCs w:val="24"/>
              </w:rPr>
            </w:pPr>
            <w:r w:rsidRPr="004E0397">
              <w:rPr>
                <w:rStyle w:val="Bodytext2115pt"/>
                <w:rFonts w:ascii="Sylfaen" w:eastAsia="Sylfaen" w:hAnsi="Sylfaen"/>
                <w:sz w:val="24"/>
                <w:szCs w:val="24"/>
              </w:rPr>
              <w:t>3</w:t>
            </w:r>
          </w:p>
        </w:tc>
        <w:tc>
          <w:tcPr>
            <w:tcW w:w="326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9" w:right="134" w:firstLine="0"/>
              <w:rPr>
                <w:rFonts w:ascii="Sylfaen" w:hAnsi="Sylfaen"/>
                <w:sz w:val="24"/>
                <w:szCs w:val="24"/>
              </w:rPr>
            </w:pPr>
            <w:r w:rsidRPr="004E0397">
              <w:rPr>
                <w:rStyle w:val="Bodytext2115pt"/>
                <w:rFonts w:ascii="Sylfaen" w:eastAsia="Sylfaen" w:hAnsi="Sylfaen"/>
                <w:sz w:val="24"/>
                <w:szCs w:val="24"/>
              </w:rPr>
              <w:t>4</w:t>
            </w:r>
          </w:p>
        </w:tc>
      </w:tr>
      <w:tr w:rsidR="00C57B51" w:rsidRPr="004E0397" w:rsidTr="00C57B51">
        <w:trPr>
          <w:jc w:val="center"/>
        </w:trPr>
        <w:tc>
          <w:tcPr>
            <w:tcW w:w="85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1</w:t>
            </w:r>
          </w:p>
        </w:tc>
        <w:tc>
          <w:tcPr>
            <w:tcW w:w="9210" w:type="dxa"/>
            <w:gridSpan w:val="3"/>
            <w:tcBorders>
              <w:top w:val="single" w:sz="4" w:space="0" w:color="auto"/>
              <w:left w:val="single" w:sz="4" w:space="0" w:color="auto"/>
              <w:right w:val="single" w:sz="4" w:space="0" w:color="auto"/>
            </w:tcBorders>
            <w:shd w:val="clear" w:color="auto" w:fill="FFFFFF"/>
            <w:vAlign w:val="center"/>
          </w:tcPr>
          <w:p w:rsidR="00C57B51" w:rsidRPr="004E0397" w:rsidRDefault="00C57B51" w:rsidP="003C156C">
            <w:pPr>
              <w:pStyle w:val="Bodytext20"/>
              <w:shd w:val="clear" w:color="auto" w:fill="auto"/>
              <w:tabs>
                <w:tab w:val="left" w:pos="1134"/>
              </w:tabs>
              <w:spacing w:line="240" w:lineRule="auto"/>
              <w:ind w:left="1338" w:right="1191" w:firstLine="0"/>
              <w:rPr>
                <w:rFonts w:ascii="Sylfaen" w:hAnsi="Sylfaen"/>
                <w:sz w:val="24"/>
                <w:szCs w:val="24"/>
              </w:rPr>
            </w:pPr>
            <w:r w:rsidRPr="004E0397">
              <w:rPr>
                <w:rStyle w:val="Bodytext2115pt"/>
                <w:rFonts w:ascii="Sylfaen" w:eastAsia="Sylfaen" w:hAnsi="Sylfaen"/>
                <w:sz w:val="24"/>
                <w:szCs w:val="24"/>
              </w:rPr>
              <w:t xml:space="preserve">Էլեկտրոնային փաստաթղթերի </w:t>
            </w:r>
            <w:r w:rsidR="00917CF1">
              <w:rPr>
                <w:rStyle w:val="Bodytext2115pt"/>
                <w:rFonts w:ascii="Sylfaen" w:eastAsia="Sylfaen" w:hAnsi="Sylfaen"/>
                <w:sz w:val="24"/>
                <w:szCs w:val="24"/>
              </w:rPr>
              <w:t>և</w:t>
            </w:r>
            <w:r w:rsidRPr="004E0397">
              <w:rPr>
                <w:rStyle w:val="Bodytext2115pt"/>
                <w:rFonts w:ascii="Sylfaen" w:eastAsia="Sylfaen" w:hAnsi="Sylfaen"/>
                <w:sz w:val="24"/>
                <w:szCs w:val="24"/>
              </w:rPr>
              <w:t xml:space="preserve"> տեղեկությունների կառուցվածքները բազիսային մոդելում</w:t>
            </w:r>
          </w:p>
        </w:tc>
      </w:tr>
      <w:tr w:rsidR="00C57B51" w:rsidRPr="004E0397" w:rsidTr="00C57B51">
        <w:trPr>
          <w:jc w:val="center"/>
        </w:trPr>
        <w:tc>
          <w:tcPr>
            <w:tcW w:w="85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1.1</w:t>
            </w:r>
          </w:p>
        </w:tc>
        <w:tc>
          <w:tcPr>
            <w:tcW w:w="239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3" w:right="127" w:firstLine="0"/>
              <w:jc w:val="left"/>
              <w:rPr>
                <w:rFonts w:ascii="Sylfaen" w:hAnsi="Sylfaen"/>
                <w:sz w:val="24"/>
                <w:szCs w:val="24"/>
              </w:rPr>
            </w:pPr>
            <w:r w:rsidRPr="004E0397">
              <w:rPr>
                <w:rStyle w:val="Bodytext2115pt"/>
                <w:rFonts w:ascii="Sylfaen" w:eastAsia="Sylfaen" w:hAnsi="Sylfaen"/>
                <w:sz w:val="24"/>
                <w:szCs w:val="24"/>
              </w:rPr>
              <w:t>R.006</w:t>
            </w:r>
          </w:p>
        </w:tc>
        <w:tc>
          <w:tcPr>
            <w:tcW w:w="3542"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7" w:right="125" w:firstLine="0"/>
              <w:jc w:val="left"/>
              <w:rPr>
                <w:rFonts w:ascii="Sylfaen" w:hAnsi="Sylfaen"/>
                <w:sz w:val="24"/>
                <w:szCs w:val="24"/>
              </w:rPr>
            </w:pPr>
            <w:r w:rsidRPr="004E0397">
              <w:rPr>
                <w:rStyle w:val="Bodytext2115pt"/>
                <w:rFonts w:ascii="Sylfaen" w:eastAsia="Sylfaen" w:hAnsi="Sylfaen"/>
                <w:sz w:val="24"/>
                <w:szCs w:val="24"/>
              </w:rPr>
              <w:t>մշակման արդյունքի</w:t>
            </w:r>
            <w:r>
              <w:rPr>
                <w:rStyle w:val="Bodytext2115pt"/>
                <w:rFonts w:ascii="Sylfaen" w:eastAsia="Sylfaen" w:hAnsi="Sylfaen"/>
                <w:sz w:val="24"/>
                <w:szCs w:val="24"/>
              </w:rPr>
              <w:t xml:space="preserve"> </w:t>
            </w:r>
            <w:r w:rsidRPr="004E0397">
              <w:rPr>
                <w:rStyle w:val="Bodytext2115pt"/>
                <w:rFonts w:ascii="Sylfaen" w:eastAsia="Sylfaen" w:hAnsi="Sylfaen"/>
                <w:sz w:val="24"/>
                <w:szCs w:val="24"/>
              </w:rPr>
              <w:t>վերաբերյալ ծանուցում</w:t>
            </w:r>
          </w:p>
        </w:tc>
        <w:tc>
          <w:tcPr>
            <w:tcW w:w="3269"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9" w:right="134" w:firstLine="0"/>
              <w:jc w:val="left"/>
              <w:rPr>
                <w:rFonts w:ascii="Sylfaen" w:hAnsi="Sylfaen"/>
                <w:sz w:val="24"/>
                <w:szCs w:val="24"/>
              </w:rPr>
            </w:pPr>
            <w:r w:rsidRPr="004E0397">
              <w:rPr>
                <w:rStyle w:val="Bodytext2115pt"/>
                <w:rFonts w:ascii="Sylfaen" w:eastAsia="Sylfaen" w:hAnsi="Sylfaen"/>
                <w:sz w:val="24"/>
                <w:szCs w:val="24"/>
              </w:rPr>
              <w:t>urn</w:t>
            </w:r>
            <w:r>
              <w:rPr>
                <w:rStyle w:val="Bodytext2115pt"/>
                <w:rFonts w:ascii="Sylfaen" w:eastAsia="Sylfaen" w:hAnsi="Sylfaen"/>
                <w:sz w:val="24"/>
                <w:szCs w:val="24"/>
              </w:rPr>
              <w:t>:</w:t>
            </w:r>
            <w:r w:rsidRPr="004E0397">
              <w:rPr>
                <w:rStyle w:val="Bodytext2115pt"/>
                <w:rFonts w:ascii="Sylfaen" w:eastAsia="Sylfaen" w:hAnsi="Sylfaen"/>
                <w:sz w:val="24"/>
                <w:szCs w:val="24"/>
              </w:rPr>
              <w:t>EEC</w:t>
            </w:r>
            <w:r>
              <w:rPr>
                <w:rStyle w:val="Bodytext2115pt"/>
                <w:rFonts w:ascii="Sylfaen" w:eastAsia="Sylfaen" w:hAnsi="Sylfaen"/>
                <w:sz w:val="24"/>
                <w:szCs w:val="24"/>
              </w:rPr>
              <w:t>:</w:t>
            </w:r>
            <w:r w:rsidRPr="004E0397">
              <w:rPr>
                <w:rStyle w:val="Bodytext2115pt"/>
                <w:rFonts w:ascii="Sylfaen" w:eastAsia="Sylfaen" w:hAnsi="Sylfaen"/>
                <w:sz w:val="24"/>
                <w:szCs w:val="24"/>
              </w:rPr>
              <w:t>R</w:t>
            </w:r>
            <w:r>
              <w:rPr>
                <w:rStyle w:val="Bodytext2115pt"/>
                <w:rFonts w:ascii="Sylfaen" w:eastAsia="Sylfaen" w:hAnsi="Sylfaen"/>
                <w:sz w:val="24"/>
                <w:szCs w:val="24"/>
              </w:rPr>
              <w:t>:</w:t>
            </w:r>
            <w:r w:rsidRPr="004E0397">
              <w:rPr>
                <w:rStyle w:val="Bodytext2115pt"/>
                <w:rFonts w:ascii="Sylfaen" w:eastAsia="Sylfaen" w:hAnsi="Sylfaen"/>
                <w:sz w:val="24"/>
                <w:szCs w:val="24"/>
              </w:rPr>
              <w:t>ProcessingResultDetails</w:t>
            </w:r>
            <w:r>
              <w:rPr>
                <w:rStyle w:val="Bodytext2115pt"/>
                <w:rFonts w:ascii="Sylfaen" w:eastAsia="Sylfaen" w:hAnsi="Sylfaen"/>
                <w:sz w:val="24"/>
                <w:szCs w:val="24"/>
              </w:rPr>
              <w:t>:</w:t>
            </w:r>
            <w:r w:rsidRPr="004E0397">
              <w:rPr>
                <w:rStyle w:val="Bodytext2115pt"/>
                <w:rFonts w:ascii="Sylfaen" w:eastAsia="Sylfaen" w:hAnsi="Sylfaen"/>
                <w:sz w:val="24"/>
                <w:szCs w:val="24"/>
              </w:rPr>
              <w:t>vY.Y.Y</w:t>
            </w:r>
          </w:p>
        </w:tc>
      </w:tr>
      <w:tr w:rsidR="00C57B51" w:rsidRPr="004E0397" w:rsidTr="00C57B51">
        <w:trPr>
          <w:jc w:val="center"/>
        </w:trPr>
        <w:tc>
          <w:tcPr>
            <w:tcW w:w="85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2</w:t>
            </w:r>
          </w:p>
        </w:tc>
        <w:tc>
          <w:tcPr>
            <w:tcW w:w="9210" w:type="dxa"/>
            <w:gridSpan w:val="3"/>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631" w:right="763" w:firstLine="0"/>
              <w:rPr>
                <w:rFonts w:ascii="Sylfaen" w:hAnsi="Sylfaen"/>
                <w:sz w:val="24"/>
                <w:szCs w:val="24"/>
              </w:rPr>
            </w:pPr>
            <w:r w:rsidRPr="004E0397">
              <w:rPr>
                <w:rStyle w:val="Bodytext2115pt"/>
                <w:rFonts w:ascii="Sylfaen" w:eastAsia="Sylfaen" w:hAnsi="Sylfaen"/>
                <w:sz w:val="24"/>
                <w:szCs w:val="24"/>
              </w:rPr>
              <w:t>Էլեկտրոնային փաստաթղթերի և տեղեկությունների կառուցվածքները «Մաքսային վարչարարություն» առարկայական ոլորտում</w:t>
            </w:r>
          </w:p>
        </w:tc>
      </w:tr>
      <w:tr w:rsidR="00C57B51" w:rsidRPr="004E0397" w:rsidTr="00C57B51">
        <w:trPr>
          <w:jc w:val="center"/>
        </w:trPr>
        <w:tc>
          <w:tcPr>
            <w:tcW w:w="85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2.1</w:t>
            </w:r>
          </w:p>
        </w:tc>
        <w:tc>
          <w:tcPr>
            <w:tcW w:w="239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3" w:right="127" w:firstLine="0"/>
              <w:jc w:val="left"/>
              <w:rPr>
                <w:rFonts w:ascii="Sylfaen" w:hAnsi="Sylfaen"/>
                <w:sz w:val="24"/>
                <w:szCs w:val="24"/>
              </w:rPr>
            </w:pPr>
            <w:r w:rsidRPr="004E0397">
              <w:rPr>
                <w:rStyle w:val="Bodytext2115pt"/>
                <w:rFonts w:ascii="Sylfaen" w:eastAsia="Sylfaen" w:hAnsi="Sylfaen"/>
                <w:sz w:val="24"/>
                <w:szCs w:val="24"/>
              </w:rPr>
              <w:t>R.CA.CP.03.001</w:t>
            </w:r>
          </w:p>
        </w:tc>
        <w:tc>
          <w:tcPr>
            <w:tcW w:w="3542"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7" w:right="125" w:firstLine="0"/>
              <w:jc w:val="both"/>
              <w:rPr>
                <w:rFonts w:ascii="Sylfaen" w:hAnsi="Sylfaen"/>
                <w:sz w:val="24"/>
                <w:szCs w:val="24"/>
              </w:rPr>
            </w:pPr>
            <w:r w:rsidRPr="004E0397">
              <w:rPr>
                <w:rStyle w:val="Bodytext2115pt"/>
                <w:rFonts w:ascii="Sylfaen" w:eastAsia="Sylfaen" w:hAnsi="Sylfaen"/>
                <w:sz w:val="24"/>
                <w:szCs w:val="24"/>
              </w:rPr>
              <w:t>տրանսպորտային միջոցի ժամանակավոր ներմուծման (արտահանման) վերաբերյալ տեղեկությունների հարցում</w:t>
            </w:r>
          </w:p>
        </w:tc>
        <w:tc>
          <w:tcPr>
            <w:tcW w:w="3269"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39" w:right="134" w:firstLine="0"/>
              <w:jc w:val="left"/>
              <w:rPr>
                <w:rFonts w:ascii="Sylfaen" w:hAnsi="Sylfaen"/>
                <w:sz w:val="24"/>
                <w:szCs w:val="24"/>
              </w:rPr>
            </w:pPr>
            <w:r w:rsidRPr="004E0397">
              <w:rPr>
                <w:rStyle w:val="Bodytext2115pt"/>
                <w:rFonts w:ascii="Sylfaen" w:eastAsia="Sylfaen" w:hAnsi="Sylfaen"/>
                <w:sz w:val="24"/>
                <w:szCs w:val="24"/>
              </w:rPr>
              <w:t>urn</w:t>
            </w:r>
            <w:r>
              <w:rPr>
                <w:rStyle w:val="Bodytext2115pt"/>
                <w:rFonts w:ascii="Sylfaen" w:eastAsia="Sylfaen" w:hAnsi="Sylfaen"/>
                <w:sz w:val="24"/>
                <w:szCs w:val="24"/>
              </w:rPr>
              <w:t>:</w:t>
            </w:r>
            <w:r w:rsidRPr="004E0397">
              <w:rPr>
                <w:rStyle w:val="Bodytext2115pt"/>
                <w:rFonts w:ascii="Sylfaen" w:eastAsia="Sylfaen" w:hAnsi="Sylfaen"/>
                <w:sz w:val="24"/>
                <w:szCs w:val="24"/>
              </w:rPr>
              <w:t>EEC</w:t>
            </w:r>
            <w:r>
              <w:rPr>
                <w:rStyle w:val="Bodytext2115pt"/>
                <w:rFonts w:ascii="Sylfaen" w:eastAsia="Sylfaen" w:hAnsi="Sylfaen"/>
                <w:sz w:val="24"/>
                <w:szCs w:val="24"/>
              </w:rPr>
              <w:t>:</w:t>
            </w:r>
            <w:r w:rsidRPr="004E0397">
              <w:rPr>
                <w:rStyle w:val="Bodytext2115pt"/>
                <w:rFonts w:ascii="Sylfaen" w:eastAsia="Sylfaen" w:hAnsi="Sylfaen"/>
                <w:sz w:val="24"/>
                <w:szCs w:val="24"/>
              </w:rPr>
              <w:t>R</w:t>
            </w:r>
            <w:r>
              <w:rPr>
                <w:rStyle w:val="Bodytext2115pt"/>
                <w:rFonts w:ascii="Sylfaen" w:eastAsia="Sylfaen" w:hAnsi="Sylfaen"/>
                <w:sz w:val="24"/>
                <w:szCs w:val="24"/>
              </w:rPr>
              <w:t>:</w:t>
            </w:r>
            <w:r w:rsidRPr="004E0397">
              <w:rPr>
                <w:rStyle w:val="Bodytext2115pt"/>
                <w:rFonts w:ascii="Sylfaen" w:eastAsia="Sylfaen" w:hAnsi="Sylfaen"/>
                <w:sz w:val="24"/>
                <w:szCs w:val="24"/>
              </w:rPr>
              <w:t>CA</w:t>
            </w:r>
            <w:r>
              <w:rPr>
                <w:rStyle w:val="Bodytext2115pt"/>
                <w:rFonts w:ascii="Sylfaen" w:eastAsia="Sylfaen" w:hAnsi="Sylfaen"/>
                <w:sz w:val="24"/>
                <w:szCs w:val="24"/>
              </w:rPr>
              <w:t>:</w:t>
            </w:r>
            <w:r w:rsidRPr="004E0397">
              <w:rPr>
                <w:rStyle w:val="Bodytext2115pt"/>
                <w:rFonts w:ascii="Sylfaen" w:eastAsia="Sylfaen" w:hAnsi="Sylfaen"/>
                <w:sz w:val="24"/>
                <w:szCs w:val="24"/>
              </w:rPr>
              <w:t>CP</w:t>
            </w:r>
            <w:r>
              <w:rPr>
                <w:rStyle w:val="Bodytext2115pt"/>
                <w:rFonts w:ascii="Sylfaen" w:eastAsia="Sylfaen" w:hAnsi="Sylfaen"/>
                <w:sz w:val="24"/>
                <w:szCs w:val="24"/>
              </w:rPr>
              <w:t>:</w:t>
            </w:r>
            <w:r w:rsidRPr="004E0397">
              <w:rPr>
                <w:rStyle w:val="Bodytext2115pt"/>
                <w:rFonts w:ascii="Sylfaen" w:eastAsia="Sylfaen" w:hAnsi="Sylfaen"/>
                <w:sz w:val="24"/>
                <w:szCs w:val="24"/>
              </w:rPr>
              <w:t>03</w:t>
            </w:r>
            <w:r>
              <w:rPr>
                <w:rStyle w:val="Bodytext2115pt"/>
                <w:rFonts w:ascii="Sylfaen" w:eastAsia="Sylfaen" w:hAnsi="Sylfaen"/>
                <w:sz w:val="24"/>
                <w:szCs w:val="24"/>
              </w:rPr>
              <w:t>:</w:t>
            </w:r>
            <w:r w:rsidRPr="004E0397">
              <w:rPr>
                <w:rStyle w:val="Bodytext2115pt"/>
                <w:rFonts w:ascii="Sylfaen" w:eastAsia="Sylfaen" w:hAnsi="Sylfaen"/>
                <w:sz w:val="24"/>
                <w:szCs w:val="24"/>
              </w:rPr>
              <w:t>TempImportQuery</w:t>
            </w:r>
            <w:r>
              <w:rPr>
                <w:rStyle w:val="Bodytext2115pt"/>
                <w:rFonts w:ascii="Sylfaen" w:eastAsia="Sylfaen" w:hAnsi="Sylfaen"/>
                <w:sz w:val="24"/>
                <w:szCs w:val="24"/>
              </w:rPr>
              <w:t>:</w:t>
            </w:r>
            <w:r w:rsidRPr="004E0397">
              <w:rPr>
                <w:rStyle w:val="Bodytext2115pt"/>
                <w:rFonts w:ascii="Sylfaen" w:eastAsia="Sylfaen" w:hAnsi="Sylfaen"/>
                <w:sz w:val="24"/>
                <w:szCs w:val="24"/>
              </w:rPr>
              <w:t>v1.0.0</w:t>
            </w:r>
          </w:p>
        </w:tc>
      </w:tr>
      <w:tr w:rsidR="00C57B51" w:rsidRPr="004E0397" w:rsidTr="00C57B51">
        <w:trPr>
          <w:jc w:val="center"/>
        </w:trPr>
        <w:tc>
          <w:tcPr>
            <w:tcW w:w="851"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2.2</w:t>
            </w:r>
          </w:p>
        </w:tc>
        <w:tc>
          <w:tcPr>
            <w:tcW w:w="239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3" w:right="127" w:firstLine="0"/>
              <w:jc w:val="left"/>
              <w:rPr>
                <w:rFonts w:ascii="Sylfaen" w:hAnsi="Sylfaen"/>
                <w:sz w:val="24"/>
                <w:szCs w:val="24"/>
              </w:rPr>
            </w:pPr>
            <w:r w:rsidRPr="004E0397">
              <w:rPr>
                <w:rStyle w:val="Bodytext2115pt"/>
                <w:rFonts w:ascii="Sylfaen" w:eastAsia="Sylfaen" w:hAnsi="Sylfaen"/>
                <w:sz w:val="24"/>
                <w:szCs w:val="24"/>
              </w:rPr>
              <w:t>R.CA.CP.03.005</w:t>
            </w:r>
          </w:p>
        </w:tc>
        <w:tc>
          <w:tcPr>
            <w:tcW w:w="3542"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7" w:right="125" w:firstLine="0"/>
              <w:jc w:val="left"/>
              <w:rPr>
                <w:rFonts w:ascii="Sylfaen" w:hAnsi="Sylfaen"/>
                <w:sz w:val="24"/>
                <w:szCs w:val="24"/>
              </w:rPr>
            </w:pPr>
            <w:r w:rsidRPr="004E0397">
              <w:rPr>
                <w:rStyle w:val="Bodytext2115pt"/>
                <w:rFonts w:ascii="Sylfaen" w:eastAsia="Sylfaen" w:hAnsi="Sylfaen"/>
                <w:sz w:val="24"/>
                <w:szCs w:val="24"/>
              </w:rPr>
              <w:t>տրանսպորտային միջոցի ժամանակավոր ներմուծման վերաբերյալ տեղեկություններ</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39" w:right="134" w:firstLine="0"/>
              <w:jc w:val="left"/>
              <w:rPr>
                <w:rFonts w:ascii="Sylfaen" w:hAnsi="Sylfaen"/>
                <w:sz w:val="24"/>
                <w:szCs w:val="24"/>
              </w:rPr>
            </w:pPr>
            <w:r w:rsidRPr="004E0397">
              <w:rPr>
                <w:rStyle w:val="Bodytext2115pt"/>
                <w:rFonts w:ascii="Sylfaen" w:eastAsia="Sylfaen" w:hAnsi="Sylfaen"/>
                <w:sz w:val="24"/>
                <w:szCs w:val="24"/>
              </w:rPr>
              <w:t>urn</w:t>
            </w:r>
            <w:r>
              <w:rPr>
                <w:rStyle w:val="Bodytext2115pt"/>
                <w:rFonts w:ascii="Sylfaen" w:eastAsia="Sylfaen" w:hAnsi="Sylfaen"/>
                <w:sz w:val="24"/>
                <w:szCs w:val="24"/>
              </w:rPr>
              <w:t>:</w:t>
            </w:r>
            <w:r w:rsidRPr="004E0397">
              <w:rPr>
                <w:rStyle w:val="Bodytext2115pt"/>
                <w:rFonts w:ascii="Sylfaen" w:eastAsia="Sylfaen" w:hAnsi="Sylfaen"/>
                <w:sz w:val="24"/>
                <w:szCs w:val="24"/>
              </w:rPr>
              <w:t>EEC</w:t>
            </w:r>
            <w:r>
              <w:rPr>
                <w:rStyle w:val="Bodytext2115pt"/>
                <w:rFonts w:ascii="Sylfaen" w:eastAsia="Sylfaen" w:hAnsi="Sylfaen"/>
                <w:sz w:val="24"/>
                <w:szCs w:val="24"/>
              </w:rPr>
              <w:t>:</w:t>
            </w:r>
            <w:r w:rsidRPr="004E0397">
              <w:rPr>
                <w:rStyle w:val="Bodytext2115pt"/>
                <w:rFonts w:ascii="Sylfaen" w:eastAsia="Sylfaen" w:hAnsi="Sylfaen"/>
                <w:sz w:val="24"/>
                <w:szCs w:val="24"/>
              </w:rPr>
              <w:t>R</w:t>
            </w:r>
            <w:r>
              <w:rPr>
                <w:rStyle w:val="Bodytext2115pt"/>
                <w:rFonts w:ascii="Sylfaen" w:eastAsia="Sylfaen" w:hAnsi="Sylfaen"/>
                <w:sz w:val="24"/>
                <w:szCs w:val="24"/>
              </w:rPr>
              <w:t>:</w:t>
            </w:r>
            <w:r w:rsidRPr="004E0397">
              <w:rPr>
                <w:rStyle w:val="Bodytext2115pt"/>
                <w:rFonts w:ascii="Sylfaen" w:eastAsia="Sylfaen" w:hAnsi="Sylfaen"/>
                <w:sz w:val="24"/>
                <w:szCs w:val="24"/>
              </w:rPr>
              <w:t>CA</w:t>
            </w:r>
            <w:r>
              <w:rPr>
                <w:rStyle w:val="Bodytext2115pt"/>
                <w:rFonts w:ascii="Sylfaen" w:eastAsia="Sylfaen" w:hAnsi="Sylfaen"/>
                <w:sz w:val="24"/>
                <w:szCs w:val="24"/>
              </w:rPr>
              <w:t>:</w:t>
            </w:r>
            <w:r w:rsidRPr="004E0397">
              <w:rPr>
                <w:rStyle w:val="Bodytext2115pt"/>
                <w:rFonts w:ascii="Sylfaen" w:eastAsia="Sylfaen" w:hAnsi="Sylfaen"/>
                <w:sz w:val="24"/>
                <w:szCs w:val="24"/>
              </w:rPr>
              <w:t>CP</w:t>
            </w:r>
            <w:r>
              <w:rPr>
                <w:rStyle w:val="Bodytext2115pt"/>
                <w:rFonts w:ascii="Sylfaen" w:eastAsia="Sylfaen" w:hAnsi="Sylfaen"/>
                <w:sz w:val="24"/>
                <w:szCs w:val="24"/>
              </w:rPr>
              <w:t>:</w:t>
            </w:r>
            <w:r w:rsidRPr="004E0397">
              <w:rPr>
                <w:rStyle w:val="Bodytext2115pt"/>
                <w:rFonts w:ascii="Sylfaen" w:eastAsia="Sylfaen" w:hAnsi="Sylfaen"/>
                <w:sz w:val="24"/>
                <w:szCs w:val="24"/>
              </w:rPr>
              <w:t>03</w:t>
            </w:r>
            <w:r>
              <w:rPr>
                <w:rStyle w:val="Bodytext2115pt"/>
                <w:rFonts w:ascii="Sylfaen" w:eastAsia="Sylfaen" w:hAnsi="Sylfaen"/>
                <w:sz w:val="24"/>
                <w:szCs w:val="24"/>
              </w:rPr>
              <w:t>:</w:t>
            </w:r>
            <w:r w:rsidRPr="004E0397">
              <w:rPr>
                <w:rStyle w:val="Bodytext2115pt"/>
                <w:rFonts w:ascii="Sylfaen" w:eastAsia="Sylfaen" w:hAnsi="Sylfaen"/>
                <w:sz w:val="24"/>
                <w:szCs w:val="24"/>
              </w:rPr>
              <w:t>TempImportInformation</w:t>
            </w:r>
            <w:r>
              <w:rPr>
                <w:rStyle w:val="Bodytext2115pt"/>
                <w:rFonts w:ascii="Sylfaen" w:eastAsia="Sylfaen" w:hAnsi="Sylfaen"/>
                <w:sz w:val="24"/>
                <w:szCs w:val="24"/>
              </w:rPr>
              <w:t>:</w:t>
            </w:r>
            <w:r w:rsidRPr="004E0397">
              <w:rPr>
                <w:rStyle w:val="Bodytext2115pt"/>
                <w:rFonts w:ascii="Sylfaen" w:eastAsia="Sylfaen" w:hAnsi="Sylfaen"/>
                <w:sz w:val="24"/>
                <w:szCs w:val="24"/>
              </w:rPr>
              <w:t>v1.0.0</w:t>
            </w:r>
          </w:p>
        </w:tc>
      </w:tr>
    </w:tbl>
    <w:p w:rsidR="00F30D8E" w:rsidRDefault="00F30D8E" w:rsidP="00F30D8E">
      <w:pPr>
        <w:pStyle w:val="Bodytext20"/>
        <w:shd w:val="clear" w:color="auto" w:fill="auto"/>
        <w:tabs>
          <w:tab w:val="left" w:pos="1134"/>
        </w:tabs>
        <w:spacing w:after="160" w:line="360" w:lineRule="auto"/>
        <w:ind w:firstLine="567"/>
        <w:jc w:val="both"/>
        <w:rPr>
          <w:rFonts w:ascii="Sylfaen" w:hAnsi="Sylfaen"/>
          <w:sz w:val="24"/>
          <w:szCs w:val="24"/>
        </w:rPr>
      </w:pPr>
    </w:p>
    <w:p w:rsidR="00F30D8E" w:rsidRDefault="00C57B51" w:rsidP="001E4624">
      <w:pPr>
        <w:pStyle w:val="Bodytext20"/>
        <w:shd w:val="clear" w:color="auto" w:fill="auto"/>
        <w:tabs>
          <w:tab w:val="left" w:pos="1134"/>
        </w:tabs>
        <w:spacing w:after="160" w:line="360" w:lineRule="auto"/>
        <w:ind w:firstLine="567"/>
        <w:jc w:val="both"/>
        <w:rPr>
          <w:rFonts w:ascii="Sylfaen" w:hAnsi="Sylfaen"/>
          <w:sz w:val="24"/>
          <w:szCs w:val="24"/>
        </w:rPr>
      </w:pPr>
      <w:r w:rsidRPr="00C57B51">
        <w:rPr>
          <w:rFonts w:ascii="Sylfaen" w:hAnsi="Sylfaen"/>
          <w:sz w:val="24"/>
          <w:szCs w:val="24"/>
          <w:lang w:val="hy-AM"/>
        </w:rPr>
        <w:t>Էլեկտրոնային փաստաթղթերի և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փետրվարի 2-ի թիվ 16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r w:rsidR="002908AA">
        <w:rPr>
          <w:rFonts w:ascii="Sylfaen" w:hAnsi="Sylfaen"/>
          <w:sz w:val="24"/>
          <w:szCs w:val="24"/>
          <w:lang w:val="hy-AM"/>
        </w:rPr>
        <w:t>:</w:t>
      </w:r>
    </w:p>
    <w:p w:rsidR="002908AA" w:rsidRDefault="002908AA">
      <w:pPr>
        <w:widowControl/>
        <w:spacing w:after="200" w:line="276" w:lineRule="auto"/>
        <w:rPr>
          <w:rFonts w:asciiTheme="minorHAnsi" w:eastAsiaTheme="minorHAnsi" w:hAnsiTheme="minorHAnsi" w:cstheme="minorBidi"/>
          <w:color w:val="auto"/>
          <w:sz w:val="20"/>
          <w:szCs w:val="20"/>
          <w:lang w:val="en-US" w:eastAsia="en-US" w:bidi="ar-SA"/>
        </w:rPr>
      </w:pPr>
      <w:r>
        <w:br w:type="page"/>
      </w:r>
    </w:p>
    <w:p w:rsidR="001E4624" w:rsidRPr="001E4624" w:rsidRDefault="001E4624" w:rsidP="001E4624">
      <w:pPr>
        <w:pStyle w:val="Bodytext20"/>
        <w:shd w:val="clear" w:color="auto" w:fill="auto"/>
        <w:tabs>
          <w:tab w:val="left" w:pos="1134"/>
        </w:tabs>
        <w:spacing w:after="160" w:line="360" w:lineRule="auto"/>
        <w:ind w:firstLine="567"/>
        <w:jc w:val="both"/>
      </w:pPr>
    </w:p>
    <w:p w:rsidR="00C57B51" w:rsidRPr="00C57B51" w:rsidRDefault="00C57B51" w:rsidP="00F30D8E">
      <w:pPr>
        <w:pStyle w:val="Bodytext20"/>
        <w:shd w:val="clear" w:color="auto" w:fill="auto"/>
        <w:tabs>
          <w:tab w:val="left" w:pos="1134"/>
        </w:tabs>
        <w:spacing w:after="160" w:line="360" w:lineRule="auto"/>
        <w:ind w:left="1134" w:right="1126" w:firstLine="0"/>
        <w:rPr>
          <w:rFonts w:ascii="Sylfaen" w:hAnsi="Sylfaen"/>
          <w:sz w:val="24"/>
          <w:szCs w:val="24"/>
          <w:lang w:val="hy-AM"/>
        </w:rPr>
      </w:pPr>
      <w:r w:rsidRPr="00C57B51">
        <w:rPr>
          <w:rFonts w:ascii="Sylfaen" w:hAnsi="Sylfaen"/>
          <w:sz w:val="24"/>
          <w:szCs w:val="24"/>
          <w:lang w:val="hy-AM"/>
        </w:rPr>
        <w:t xml:space="preserve">1. Էլեկտրոնային փաստաթղթերի </w:t>
      </w:r>
      <w:r w:rsidR="00917CF1">
        <w:rPr>
          <w:rFonts w:ascii="Sylfaen" w:hAnsi="Sylfaen"/>
          <w:sz w:val="24"/>
          <w:szCs w:val="24"/>
          <w:lang w:val="hy-AM"/>
        </w:rPr>
        <w:t>և</w:t>
      </w:r>
      <w:r w:rsidRPr="00C57B51">
        <w:rPr>
          <w:rFonts w:ascii="Sylfaen" w:hAnsi="Sylfaen"/>
          <w:sz w:val="24"/>
          <w:szCs w:val="24"/>
          <w:lang w:val="hy-AM"/>
        </w:rPr>
        <w:t xml:space="preserve"> տեղեկությունների կառուցվածքները բազիսային մոդելում</w:t>
      </w:r>
    </w:p>
    <w:p w:rsidR="00C57B51" w:rsidRPr="002908AA" w:rsidRDefault="00C57B51" w:rsidP="00F30D8E">
      <w:pPr>
        <w:pStyle w:val="Bodytext20"/>
        <w:shd w:val="clear" w:color="auto" w:fill="auto"/>
        <w:tabs>
          <w:tab w:val="left" w:pos="1134"/>
        </w:tabs>
        <w:spacing w:after="160" w:line="360" w:lineRule="auto"/>
        <w:ind w:firstLine="567"/>
        <w:jc w:val="both"/>
        <w:rPr>
          <w:rFonts w:eastAsia="Times New Roman" w:cs="Times New Roman"/>
          <w:lang w:val="hy-AM"/>
        </w:rPr>
      </w:pPr>
      <w:r w:rsidRPr="00C57B51">
        <w:rPr>
          <w:rFonts w:ascii="Sylfaen" w:hAnsi="Sylfaen"/>
          <w:sz w:val="24"/>
          <w:szCs w:val="24"/>
          <w:lang w:val="hy-AM"/>
        </w:rPr>
        <w:t>10.</w:t>
      </w:r>
      <w:r w:rsidRPr="00C57B51">
        <w:rPr>
          <w:rFonts w:ascii="Sylfaen" w:hAnsi="Sylfaen"/>
          <w:sz w:val="24"/>
          <w:szCs w:val="24"/>
          <w:lang w:val="hy-AM"/>
        </w:rPr>
        <w:tab/>
        <w:t>«Մշակման արդյունքի վերաբերյալ ծանուցում» (R.006) էլեկտրոնային փաստաթղթի (տեղեկությունների) կառուցվածքի նկարագրությունը բերված է 2-րդ աղյուսակում</w:t>
      </w:r>
      <w:r w:rsidR="002908AA">
        <w:rPr>
          <w:rFonts w:ascii="Sylfaen" w:hAnsi="Sylfaen"/>
          <w:sz w:val="24"/>
          <w:szCs w:val="24"/>
          <w:lang w:val="hy-AM"/>
        </w:rPr>
        <w:t>:</w:t>
      </w:r>
    </w:p>
    <w:p w:rsidR="00C57B51" w:rsidRPr="00C57B51" w:rsidRDefault="00C57B51" w:rsidP="00C57B51">
      <w:pPr>
        <w:pStyle w:val="Bodytext20"/>
        <w:shd w:val="clear" w:color="auto" w:fill="auto"/>
        <w:tabs>
          <w:tab w:val="left" w:pos="1134"/>
        </w:tabs>
        <w:spacing w:after="160" w:line="360" w:lineRule="auto"/>
        <w:ind w:firstLine="760"/>
        <w:jc w:val="right"/>
        <w:rPr>
          <w:rFonts w:ascii="Sylfaen" w:hAnsi="Sylfaen"/>
          <w:sz w:val="24"/>
          <w:szCs w:val="24"/>
          <w:lang w:val="hy-AM"/>
        </w:rPr>
      </w:pPr>
      <w:r w:rsidRPr="00C57B51">
        <w:rPr>
          <w:rFonts w:ascii="Sylfaen" w:hAnsi="Sylfaen"/>
          <w:sz w:val="24"/>
          <w:szCs w:val="24"/>
          <w:lang w:val="hy-AM"/>
        </w:rPr>
        <w:t>Աղյուսակ 2</w:t>
      </w:r>
    </w:p>
    <w:p w:rsidR="00C57B51" w:rsidRPr="00C57B51" w:rsidRDefault="00C57B51" w:rsidP="00C57B51">
      <w:pPr>
        <w:pStyle w:val="Tablecaption0"/>
        <w:shd w:val="clear" w:color="auto" w:fill="auto"/>
        <w:tabs>
          <w:tab w:val="left" w:pos="1134"/>
        </w:tabs>
        <w:spacing w:after="160" w:line="360" w:lineRule="auto"/>
        <w:rPr>
          <w:rFonts w:ascii="Sylfaen" w:hAnsi="Sylfaen"/>
          <w:sz w:val="24"/>
          <w:szCs w:val="24"/>
          <w:lang w:val="hy-AM"/>
        </w:rPr>
      </w:pPr>
      <w:r w:rsidRPr="00C57B51">
        <w:rPr>
          <w:rFonts w:ascii="Sylfaen" w:hAnsi="Sylfaen"/>
          <w:sz w:val="24"/>
          <w:szCs w:val="24"/>
          <w:lang w:val="hy-AM"/>
        </w:rPr>
        <w:t>«Մշակման արդյունքի վերաբերյալ ծանուցում» (R.006) էլեկտրոնային փաստաթղթի (տեղեկությունների) կառուցվածքի նկարագրությունը</w:t>
      </w:r>
    </w:p>
    <w:tbl>
      <w:tblPr>
        <w:tblOverlap w:val="never"/>
        <w:tblW w:w="9500" w:type="dxa"/>
        <w:jc w:val="center"/>
        <w:tblInd w:w="-131" w:type="dxa"/>
        <w:tblLayout w:type="fixed"/>
        <w:tblCellMar>
          <w:left w:w="10" w:type="dxa"/>
          <w:right w:w="10" w:type="dxa"/>
        </w:tblCellMar>
        <w:tblLook w:val="04A0" w:firstRow="1" w:lastRow="0" w:firstColumn="1" w:lastColumn="0" w:noHBand="0" w:noVBand="1"/>
      </w:tblPr>
      <w:tblGrid>
        <w:gridCol w:w="769"/>
        <w:gridCol w:w="2664"/>
        <w:gridCol w:w="6067"/>
      </w:tblGrid>
      <w:tr w:rsidR="00C57B51" w:rsidRPr="004E0397" w:rsidTr="00C57B51">
        <w:trPr>
          <w:jc w:val="center"/>
        </w:trPr>
        <w:tc>
          <w:tcPr>
            <w:tcW w:w="76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cs="Sylfaen"/>
                <w:sz w:val="24"/>
                <w:szCs w:val="24"/>
              </w:rPr>
              <w:t>Թիվ՝ ը</w:t>
            </w:r>
            <w:r w:rsidRPr="004E0397">
              <w:rPr>
                <w:rStyle w:val="Bodytext2115pt"/>
                <w:rFonts w:ascii="Sylfaen" w:eastAsia="Sylfaen" w:hAnsi="Sylfaen"/>
                <w:sz w:val="24"/>
                <w:szCs w:val="24"/>
              </w:rPr>
              <w:t>/</w:t>
            </w:r>
            <w:r w:rsidRPr="004E0397">
              <w:rPr>
                <w:rStyle w:val="Bodytext2115pt"/>
                <w:rFonts w:ascii="Sylfaen" w:eastAsia="Sylfaen" w:hAnsi="Sylfaen" w:cs="Sylfaen"/>
                <w:sz w:val="24"/>
                <w:szCs w:val="24"/>
              </w:rPr>
              <w:t>կ</w:t>
            </w:r>
            <w:r w:rsidRPr="004E0397">
              <w:rPr>
                <w:rStyle w:val="Bodytext2115pt"/>
                <w:rFonts w:ascii="Sylfaen" w:eastAsia="Sylfaen" w:hAnsi="Sylfaen"/>
                <w:sz w:val="24"/>
                <w:szCs w:val="24"/>
              </w:rPr>
              <w:t xml:space="preserve"> </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cs="Sylfaen"/>
                <w:sz w:val="24"/>
                <w:szCs w:val="24"/>
              </w:rPr>
              <w:t>Տարրի</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նշագիր</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cs="Sylfaen"/>
                <w:sz w:val="24"/>
                <w:szCs w:val="24"/>
              </w:rPr>
              <w:t>Նկարագրություն</w:t>
            </w:r>
          </w:p>
        </w:tc>
      </w:tr>
      <w:tr w:rsidR="00C57B51" w:rsidRPr="004E0397" w:rsidTr="00C57B51">
        <w:trPr>
          <w:jc w:val="center"/>
        </w:trPr>
        <w:tc>
          <w:tcPr>
            <w:tcW w:w="76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1</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
                <w:rFonts w:ascii="Sylfaen" w:eastAsia="Sylfaen" w:hAnsi="Sylfaen"/>
                <w:sz w:val="24"/>
                <w:szCs w:val="24"/>
              </w:rPr>
              <w:t>3</w:t>
            </w:r>
          </w:p>
        </w:tc>
      </w:tr>
      <w:tr w:rsidR="00C57B51" w:rsidRPr="004E0397" w:rsidTr="00C57B51">
        <w:trPr>
          <w:jc w:val="center"/>
        </w:trPr>
        <w:tc>
          <w:tcPr>
            <w:tcW w:w="76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cs="Sylfaen"/>
                <w:sz w:val="24"/>
                <w:szCs w:val="24"/>
              </w:rPr>
              <w:t>Անվանում</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cs="Sylfaen"/>
                <w:sz w:val="24"/>
                <w:szCs w:val="24"/>
              </w:rPr>
              <w:t>մշակման</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արդյունքի</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վերաբերյալ</w:t>
            </w:r>
            <w:r>
              <w:rPr>
                <w:rStyle w:val="Bodytext2115pt"/>
                <w:rFonts w:ascii="Sylfaen" w:eastAsia="Sylfaen" w:hAnsi="Sylfaen" w:cs="Sylfaen"/>
                <w:sz w:val="24"/>
                <w:szCs w:val="24"/>
              </w:rPr>
              <w:t xml:space="preserve"> </w:t>
            </w:r>
            <w:r w:rsidRPr="004E0397">
              <w:rPr>
                <w:rStyle w:val="Bodytext2115pt"/>
                <w:rFonts w:ascii="Sylfaen" w:eastAsia="Sylfaen" w:hAnsi="Sylfaen" w:cs="Sylfaen"/>
                <w:sz w:val="24"/>
                <w:szCs w:val="24"/>
              </w:rPr>
              <w:t>ծանուցում</w:t>
            </w:r>
          </w:p>
        </w:tc>
      </w:tr>
      <w:tr w:rsidR="00C57B51" w:rsidRPr="004E0397" w:rsidTr="00C57B51">
        <w:trPr>
          <w:jc w:val="center"/>
        </w:trPr>
        <w:tc>
          <w:tcPr>
            <w:tcW w:w="76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2</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cs="Sylfaen"/>
                <w:sz w:val="24"/>
                <w:szCs w:val="24"/>
              </w:rPr>
              <w:t>Նույնականացուցիչ</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sz w:val="24"/>
                <w:szCs w:val="24"/>
              </w:rPr>
              <w:t>R.006</w:t>
            </w:r>
          </w:p>
        </w:tc>
      </w:tr>
      <w:tr w:rsidR="00C57B51" w:rsidRPr="004E0397" w:rsidTr="00C57B51">
        <w:trPr>
          <w:jc w:val="center"/>
        </w:trPr>
        <w:tc>
          <w:tcPr>
            <w:tcW w:w="76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3</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cs="Sylfaen"/>
                <w:sz w:val="24"/>
                <w:szCs w:val="24"/>
              </w:rPr>
              <w:t>Տարբերակ</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sz w:val="24"/>
                <w:szCs w:val="24"/>
              </w:rPr>
              <w:t>Y.Y.Y</w:t>
            </w:r>
          </w:p>
        </w:tc>
      </w:tr>
      <w:tr w:rsidR="00C57B51" w:rsidRPr="004E0397" w:rsidTr="00C57B51">
        <w:trPr>
          <w:jc w:val="center"/>
        </w:trPr>
        <w:tc>
          <w:tcPr>
            <w:tcW w:w="76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4</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cs="Sylfaen"/>
                <w:sz w:val="24"/>
                <w:szCs w:val="24"/>
              </w:rPr>
              <w:t>Սահմանում</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cs="Sylfaen"/>
                <w:sz w:val="24"/>
                <w:szCs w:val="24"/>
              </w:rPr>
              <w:t>ռեսպոնդենտի</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հարցման</w:t>
            </w:r>
            <w:r>
              <w:rPr>
                <w:rStyle w:val="Bodytext2115pt"/>
                <w:rFonts w:ascii="Sylfaen" w:eastAsia="Sylfaen" w:hAnsi="Sylfaen" w:cs="Sylfaen"/>
                <w:sz w:val="24"/>
                <w:szCs w:val="24"/>
              </w:rPr>
              <w:t xml:space="preserve"> </w:t>
            </w:r>
            <w:r w:rsidRPr="004E0397">
              <w:rPr>
                <w:rStyle w:val="Bodytext2115pt"/>
                <w:rFonts w:ascii="Sylfaen" w:eastAsia="Sylfaen" w:hAnsi="Sylfaen" w:cs="Sylfaen"/>
                <w:sz w:val="24"/>
                <w:szCs w:val="24"/>
              </w:rPr>
              <w:t>մշակման</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արդյունքի</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վերաբերյալ</w:t>
            </w:r>
            <w:r>
              <w:rPr>
                <w:rStyle w:val="Bodytext2115pt"/>
                <w:rFonts w:ascii="Sylfaen" w:eastAsia="Sylfaen" w:hAnsi="Sylfaen" w:cs="Sylfaen"/>
                <w:sz w:val="24"/>
                <w:szCs w:val="24"/>
              </w:rPr>
              <w:t xml:space="preserve"> </w:t>
            </w:r>
            <w:r w:rsidRPr="004E0397">
              <w:rPr>
                <w:rStyle w:val="Bodytext2115pt"/>
                <w:rFonts w:ascii="Sylfaen" w:eastAsia="Sylfaen" w:hAnsi="Sylfaen" w:cs="Sylfaen"/>
                <w:sz w:val="24"/>
                <w:szCs w:val="24"/>
              </w:rPr>
              <w:t>տեղեկություններ</w:t>
            </w:r>
          </w:p>
        </w:tc>
      </w:tr>
      <w:tr w:rsidR="00C57B51" w:rsidRPr="004E0397" w:rsidTr="00C57B51">
        <w:trPr>
          <w:jc w:val="center"/>
        </w:trPr>
        <w:tc>
          <w:tcPr>
            <w:tcW w:w="76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cs="Sylfaen"/>
                <w:sz w:val="24"/>
                <w:szCs w:val="24"/>
              </w:rPr>
              <w:t>Օգտագործում</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sz w:val="24"/>
                <w:szCs w:val="24"/>
              </w:rPr>
              <w:t>-</w:t>
            </w:r>
          </w:p>
        </w:tc>
      </w:tr>
      <w:tr w:rsidR="00C57B51" w:rsidRPr="004E0397" w:rsidTr="00C57B51">
        <w:trPr>
          <w:jc w:val="center"/>
        </w:trPr>
        <w:tc>
          <w:tcPr>
            <w:tcW w:w="76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6</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cs="Sylfaen"/>
                <w:sz w:val="24"/>
                <w:szCs w:val="24"/>
              </w:rPr>
              <w:t>Անվանումների տարածության</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նույնականացուցիչ</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sz w:val="24"/>
                <w:szCs w:val="24"/>
              </w:rPr>
              <w:t>urn</w:t>
            </w:r>
            <w:r>
              <w:rPr>
                <w:rStyle w:val="Bodytext2115pt"/>
                <w:rFonts w:ascii="Sylfaen" w:eastAsia="Sylfaen" w:hAnsi="Sylfaen"/>
                <w:sz w:val="24"/>
                <w:szCs w:val="24"/>
              </w:rPr>
              <w:t>:</w:t>
            </w:r>
            <w:r w:rsidRPr="004E0397">
              <w:rPr>
                <w:rStyle w:val="Bodytext2115pt"/>
                <w:rFonts w:ascii="Sylfaen" w:eastAsia="Sylfaen" w:hAnsi="Sylfaen"/>
                <w:sz w:val="24"/>
                <w:szCs w:val="24"/>
              </w:rPr>
              <w:t>EEC</w:t>
            </w:r>
            <w:r>
              <w:rPr>
                <w:rStyle w:val="Bodytext2115pt"/>
                <w:rFonts w:ascii="Sylfaen" w:eastAsia="Sylfaen" w:hAnsi="Sylfaen"/>
                <w:sz w:val="24"/>
                <w:szCs w:val="24"/>
              </w:rPr>
              <w:t>:</w:t>
            </w:r>
            <w:r w:rsidRPr="004E0397">
              <w:rPr>
                <w:rStyle w:val="Bodytext2115pt"/>
                <w:rFonts w:ascii="Sylfaen" w:eastAsia="Sylfaen" w:hAnsi="Sylfaen"/>
                <w:sz w:val="24"/>
                <w:szCs w:val="24"/>
              </w:rPr>
              <w:t>R</w:t>
            </w:r>
            <w:r>
              <w:rPr>
                <w:rStyle w:val="Bodytext2115pt"/>
                <w:rFonts w:ascii="Sylfaen" w:eastAsia="Sylfaen" w:hAnsi="Sylfaen"/>
                <w:sz w:val="24"/>
                <w:szCs w:val="24"/>
              </w:rPr>
              <w:t>:</w:t>
            </w:r>
            <w:r w:rsidRPr="004E0397">
              <w:rPr>
                <w:rStyle w:val="Bodytext2115pt"/>
                <w:rFonts w:ascii="Sylfaen" w:eastAsia="Sylfaen" w:hAnsi="Sylfaen"/>
                <w:sz w:val="24"/>
                <w:szCs w:val="24"/>
              </w:rPr>
              <w:t>ProcessingResultDetails</w:t>
            </w:r>
            <w:r>
              <w:rPr>
                <w:rStyle w:val="Bodytext2115pt"/>
                <w:rFonts w:ascii="Sylfaen" w:eastAsia="Sylfaen" w:hAnsi="Sylfaen"/>
                <w:sz w:val="24"/>
                <w:szCs w:val="24"/>
              </w:rPr>
              <w:t>:</w:t>
            </w:r>
            <w:r w:rsidRPr="004E0397">
              <w:rPr>
                <w:rStyle w:val="Bodytext2115pt"/>
                <w:rFonts w:ascii="Sylfaen" w:eastAsia="Sylfaen" w:hAnsi="Sylfaen"/>
                <w:sz w:val="24"/>
                <w:szCs w:val="24"/>
              </w:rPr>
              <w:t>vY.Y.Y</w:t>
            </w:r>
          </w:p>
        </w:tc>
      </w:tr>
      <w:tr w:rsidR="00C57B51" w:rsidRPr="004E0397" w:rsidTr="00C57B51">
        <w:trPr>
          <w:jc w:val="center"/>
        </w:trPr>
        <w:tc>
          <w:tcPr>
            <w:tcW w:w="76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7</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sz w:val="24"/>
                <w:szCs w:val="24"/>
              </w:rPr>
              <w:t xml:space="preserve">XML </w:t>
            </w:r>
            <w:r w:rsidRPr="004E0397">
              <w:rPr>
                <w:rStyle w:val="Bodytext2115pt"/>
                <w:rFonts w:ascii="Sylfaen" w:eastAsia="Sylfaen" w:hAnsi="Sylfaen" w:cs="Sylfaen"/>
                <w:sz w:val="24"/>
                <w:szCs w:val="24"/>
              </w:rPr>
              <w:t>փաստաթղթի</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հիմնական</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տարր</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sz w:val="24"/>
                <w:szCs w:val="24"/>
              </w:rPr>
              <w:t>ProcessingResultDetails</w:t>
            </w:r>
          </w:p>
        </w:tc>
      </w:tr>
      <w:tr w:rsidR="00C57B51" w:rsidRPr="004E0397" w:rsidTr="00C57B51">
        <w:trPr>
          <w:jc w:val="center"/>
        </w:trPr>
        <w:tc>
          <w:tcPr>
            <w:tcW w:w="769"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eastAsia="Sylfaen" w:hAnsi="Sylfaen" w:cs="Times New Roman"/>
                <w:color w:val="000000"/>
                <w:sz w:val="24"/>
                <w:szCs w:val="24"/>
                <w:shd w:val="clear" w:color="auto" w:fill="FFFFFF"/>
              </w:rPr>
            </w:pPr>
            <w:r w:rsidRPr="004E0397">
              <w:rPr>
                <w:rStyle w:val="Bodytext2115pt"/>
                <w:rFonts w:ascii="Sylfaen" w:eastAsia="Sylfaen" w:hAnsi="Sylfaen"/>
                <w:sz w:val="24"/>
                <w:szCs w:val="24"/>
              </w:rPr>
              <w:t xml:space="preserve">XML </w:t>
            </w:r>
            <w:r w:rsidRPr="004E0397">
              <w:rPr>
                <w:rStyle w:val="Bodytext2115pt"/>
                <w:rFonts w:ascii="Sylfaen" w:eastAsia="Sylfaen" w:hAnsi="Sylfaen" w:cs="Sylfaen"/>
                <w:sz w:val="24"/>
                <w:szCs w:val="24"/>
              </w:rPr>
              <w:t>սխեմայի</w:t>
            </w:r>
            <w:r w:rsidRPr="004E0397">
              <w:rPr>
                <w:rStyle w:val="Bodytext2115pt"/>
                <w:rFonts w:ascii="Sylfaen" w:eastAsia="Sylfaen" w:hAnsi="Sylfaen"/>
                <w:sz w:val="24"/>
                <w:szCs w:val="24"/>
              </w:rPr>
              <w:t xml:space="preserve"> նիշքի (</w:t>
            </w:r>
            <w:r w:rsidRPr="004E0397">
              <w:rPr>
                <w:rStyle w:val="Bodytext2115pt"/>
                <w:rFonts w:ascii="Sylfaen" w:eastAsia="Sylfaen" w:hAnsi="Sylfaen" w:cs="Sylfaen"/>
                <w:sz w:val="24"/>
                <w:szCs w:val="24"/>
              </w:rPr>
              <w:t>ֆայլի)</w:t>
            </w:r>
            <w:r w:rsidRPr="004E0397">
              <w:rPr>
                <w:rStyle w:val="Bodytext2115pt"/>
                <w:rFonts w:ascii="Sylfaen" w:eastAsia="Sylfaen" w:hAnsi="Sylfaen"/>
                <w:sz w:val="24"/>
                <w:szCs w:val="24"/>
              </w:rPr>
              <w:t xml:space="preserve"> </w:t>
            </w:r>
            <w:r w:rsidRPr="004E0397">
              <w:rPr>
                <w:rStyle w:val="Bodytext2115pt"/>
                <w:rFonts w:ascii="Sylfaen" w:eastAsia="Sylfaen" w:hAnsi="Sylfaen" w:cs="Sylfaen"/>
                <w:sz w:val="24"/>
                <w:szCs w:val="24"/>
              </w:rPr>
              <w:t>անվանում</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72" w:firstLine="0"/>
              <w:jc w:val="left"/>
              <w:rPr>
                <w:rFonts w:ascii="Sylfaen" w:hAnsi="Sylfaen"/>
                <w:sz w:val="24"/>
                <w:szCs w:val="24"/>
              </w:rPr>
            </w:pPr>
            <w:r w:rsidRPr="004E0397">
              <w:rPr>
                <w:rStyle w:val="Bodytext2115pt"/>
                <w:rFonts w:ascii="Sylfaen" w:eastAsia="Sylfaen" w:hAnsi="Sylfaen"/>
                <w:sz w:val="24"/>
                <w:szCs w:val="24"/>
              </w:rPr>
              <w:t>EEC_R_ProcessingResultDetails_vY.Y.Y.xsd</w:t>
            </w:r>
          </w:p>
        </w:tc>
      </w:tr>
    </w:tbl>
    <w:p w:rsidR="00C57B51" w:rsidRPr="004E0397" w:rsidRDefault="00C57B51" w:rsidP="00C57B51">
      <w:pPr>
        <w:tabs>
          <w:tab w:val="left" w:pos="1134"/>
        </w:tabs>
        <w:spacing w:after="120"/>
      </w:pP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 xml:space="preserve">Էլեկտրոնային փաստաթղթի և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փետրվարի 2-ի թիվ 16 որոշման 2-րդ կետին համապատասխան՝ էլեկտրոնային փաստաթղթի (տեղեկությունների) կառուցվածքի տեխնիկական </w:t>
      </w:r>
      <w:r w:rsidRPr="00C57B51">
        <w:rPr>
          <w:rFonts w:ascii="Sylfaen" w:hAnsi="Sylfaen"/>
          <w:sz w:val="24"/>
          <w:szCs w:val="24"/>
          <w:lang w:val="hy-AM"/>
        </w:rPr>
        <w:lastRenderedPageBreak/>
        <w:t>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r w:rsidR="002908AA">
        <w:rPr>
          <w:rFonts w:ascii="Sylfaen" w:hAnsi="Sylfaen"/>
          <w:sz w:val="24"/>
          <w:szCs w:val="24"/>
          <w:lang w:val="hy-AM"/>
        </w:rPr>
        <w:t>:</w:t>
      </w:r>
    </w:p>
    <w:p w:rsidR="00C57B51" w:rsidRPr="002908AA" w:rsidRDefault="00C57B51" w:rsidP="001E4624">
      <w:pPr>
        <w:pStyle w:val="Bodytext20"/>
        <w:shd w:val="clear" w:color="auto" w:fill="auto"/>
        <w:tabs>
          <w:tab w:val="left" w:pos="1134"/>
        </w:tabs>
        <w:spacing w:after="160" w:line="360" w:lineRule="auto"/>
        <w:ind w:firstLine="567"/>
        <w:jc w:val="both"/>
        <w:rPr>
          <w:rFonts w:eastAsia="Times New Roman" w:cs="Times New Roman"/>
          <w:lang w:val="hy-AM"/>
        </w:rPr>
      </w:pPr>
      <w:r w:rsidRPr="00C57B51">
        <w:rPr>
          <w:rFonts w:ascii="Sylfaen" w:hAnsi="Sylfaen"/>
          <w:sz w:val="24"/>
          <w:szCs w:val="24"/>
          <w:lang w:val="hy-AM"/>
        </w:rPr>
        <w:t>11.</w:t>
      </w:r>
      <w:r w:rsidRPr="00C57B51">
        <w:rPr>
          <w:rFonts w:ascii="Sylfaen" w:hAnsi="Sylfaen"/>
          <w:sz w:val="24"/>
          <w:szCs w:val="24"/>
          <w:lang w:val="hy-AM"/>
        </w:rPr>
        <w:tab/>
        <w:t>Ներմուծվող անվանումների տարածությունները բերված են 3-րդ աղյուսակում</w:t>
      </w:r>
      <w:r w:rsidR="002908AA">
        <w:rPr>
          <w:rFonts w:ascii="Sylfaen" w:hAnsi="Sylfaen"/>
          <w:sz w:val="24"/>
          <w:szCs w:val="24"/>
          <w:lang w:val="hy-AM"/>
        </w:rPr>
        <w:t>:</w:t>
      </w:r>
    </w:p>
    <w:p w:rsidR="00C57B51" w:rsidRPr="004E0397" w:rsidRDefault="00C57B51" w:rsidP="00C57B51">
      <w:pPr>
        <w:pStyle w:val="Tablecaption0"/>
        <w:shd w:val="clear" w:color="auto" w:fill="auto"/>
        <w:tabs>
          <w:tab w:val="left" w:pos="1134"/>
        </w:tabs>
        <w:spacing w:after="160" w:line="360" w:lineRule="auto"/>
        <w:jc w:val="right"/>
        <w:rPr>
          <w:rFonts w:ascii="Sylfaen" w:hAnsi="Sylfaen"/>
          <w:sz w:val="24"/>
          <w:szCs w:val="24"/>
        </w:rPr>
      </w:pPr>
      <w:r w:rsidRPr="004E0397">
        <w:rPr>
          <w:rFonts w:ascii="Sylfaen" w:hAnsi="Sylfaen"/>
          <w:sz w:val="24"/>
          <w:szCs w:val="24"/>
        </w:rPr>
        <w:t>Աղյուսակ 3</w:t>
      </w:r>
    </w:p>
    <w:p w:rsidR="00C57B51" w:rsidRPr="004E0397" w:rsidRDefault="00C57B51" w:rsidP="00C57B51">
      <w:pPr>
        <w:pStyle w:val="Tablecaption0"/>
        <w:shd w:val="clear" w:color="auto" w:fill="auto"/>
        <w:tabs>
          <w:tab w:val="left" w:pos="1134"/>
        </w:tabs>
        <w:spacing w:after="160" w:line="360" w:lineRule="auto"/>
        <w:rPr>
          <w:rFonts w:ascii="Sylfaen" w:hAnsi="Sylfaen"/>
          <w:sz w:val="24"/>
          <w:szCs w:val="24"/>
        </w:rPr>
      </w:pPr>
      <w:r w:rsidRPr="004E0397">
        <w:rPr>
          <w:rFonts w:ascii="Sylfaen" w:hAnsi="Sylfaen"/>
          <w:sz w:val="24"/>
          <w:szCs w:val="24"/>
        </w:rPr>
        <w:t>Ներմուծվող անվանումների տարածությունները</w:t>
      </w:r>
    </w:p>
    <w:tbl>
      <w:tblPr>
        <w:tblOverlap w:val="never"/>
        <w:tblW w:w="9642" w:type="dxa"/>
        <w:jc w:val="center"/>
        <w:tblInd w:w="-273" w:type="dxa"/>
        <w:tblLayout w:type="fixed"/>
        <w:tblCellMar>
          <w:left w:w="10" w:type="dxa"/>
          <w:right w:w="10" w:type="dxa"/>
        </w:tblCellMar>
        <w:tblLook w:val="04A0" w:firstRow="1" w:lastRow="0" w:firstColumn="1" w:lastColumn="0" w:noHBand="0" w:noVBand="1"/>
      </w:tblPr>
      <w:tblGrid>
        <w:gridCol w:w="940"/>
        <w:gridCol w:w="6480"/>
        <w:gridCol w:w="2222"/>
      </w:tblGrid>
      <w:tr w:rsidR="00C57B51" w:rsidRPr="004E0397" w:rsidTr="00C57B51">
        <w:trPr>
          <w:jc w:val="center"/>
        </w:trPr>
        <w:tc>
          <w:tcPr>
            <w:tcW w:w="94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1"/>
                <w:rFonts w:ascii="Sylfaen" w:eastAsia="Sylfaen" w:hAnsi="Sylfaen" w:cs="Sylfaen"/>
                <w:sz w:val="24"/>
                <w:szCs w:val="24"/>
              </w:rPr>
              <w:t>Թիվ՝</w:t>
            </w:r>
          </w:p>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1"/>
                <w:rFonts w:ascii="Sylfaen" w:eastAsia="Sylfaen" w:hAnsi="Sylfaen" w:cs="Sylfaen"/>
                <w:sz w:val="24"/>
                <w:szCs w:val="24"/>
              </w:rPr>
              <w:t>ը</w:t>
            </w: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կ</w:t>
            </w:r>
          </w:p>
        </w:tc>
        <w:tc>
          <w:tcPr>
            <w:tcW w:w="648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Անվանումների տարածության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p>
        </w:tc>
        <w:tc>
          <w:tcPr>
            <w:tcW w:w="2222"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Նախածանց</w:t>
            </w:r>
          </w:p>
        </w:tc>
      </w:tr>
      <w:tr w:rsidR="00C57B51" w:rsidRPr="004E0397" w:rsidTr="00C57B51">
        <w:trPr>
          <w:jc w:val="center"/>
        </w:trPr>
        <w:tc>
          <w:tcPr>
            <w:tcW w:w="94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1"/>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3</w:t>
            </w:r>
          </w:p>
        </w:tc>
      </w:tr>
      <w:tr w:rsidR="00C57B51" w:rsidRPr="004E0397" w:rsidTr="00C57B51">
        <w:trPr>
          <w:jc w:val="center"/>
        </w:trPr>
        <w:tc>
          <w:tcPr>
            <w:tcW w:w="94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1"/>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90" w:firstLine="0"/>
              <w:jc w:val="left"/>
              <w:rPr>
                <w:rFonts w:ascii="Sylfaen" w:hAnsi="Sylfaen"/>
                <w:sz w:val="24"/>
                <w:szCs w:val="24"/>
              </w:rPr>
            </w:pPr>
            <w:r w:rsidRPr="004E0397">
              <w:rPr>
                <w:rStyle w:val="Bodytext2115pt1"/>
                <w:rFonts w:ascii="Sylfaen" w:eastAsia="Sylfaen" w:hAnsi="Sylfaen"/>
                <w:sz w:val="24"/>
                <w:szCs w:val="24"/>
              </w:rPr>
              <w:t>urn</w:t>
            </w:r>
            <w:r>
              <w:rPr>
                <w:rStyle w:val="Bodytext2115pt1"/>
                <w:rFonts w:ascii="Sylfaen" w:eastAsia="Sylfaen" w:hAnsi="Sylfaen"/>
                <w:sz w:val="24"/>
                <w:szCs w:val="24"/>
              </w:rPr>
              <w:t>:</w:t>
            </w:r>
            <w:r w:rsidRPr="004E0397">
              <w:rPr>
                <w:rStyle w:val="Bodytext2115pt1"/>
                <w:rFonts w:ascii="Sylfaen" w:eastAsia="Sylfaen" w:hAnsi="Sylfaen"/>
                <w:sz w:val="24"/>
                <w:szCs w:val="24"/>
              </w:rPr>
              <w:t>EEC</w:t>
            </w:r>
            <w:r>
              <w:rPr>
                <w:rStyle w:val="Bodytext2115pt1"/>
                <w:rFonts w:ascii="Sylfaen" w:eastAsia="Sylfaen" w:hAnsi="Sylfaen"/>
                <w:sz w:val="24"/>
                <w:szCs w:val="24"/>
              </w:rPr>
              <w:t>:</w:t>
            </w:r>
            <w:r w:rsidRPr="004E0397">
              <w:rPr>
                <w:rStyle w:val="Bodytext2115pt1"/>
                <w:rFonts w:ascii="Sylfaen" w:eastAsia="Sylfaen" w:hAnsi="Sylfaen"/>
                <w:sz w:val="24"/>
                <w:szCs w:val="24"/>
              </w:rPr>
              <w:t>M</w:t>
            </w:r>
            <w:r>
              <w:rPr>
                <w:rStyle w:val="Bodytext2115pt1"/>
                <w:rFonts w:ascii="Sylfaen" w:eastAsia="Sylfaen" w:hAnsi="Sylfaen"/>
                <w:sz w:val="24"/>
                <w:szCs w:val="24"/>
              </w:rPr>
              <w:t>:</w:t>
            </w:r>
            <w:r w:rsidRPr="004E0397">
              <w:rPr>
                <w:rStyle w:val="Bodytext2115pt1"/>
                <w:rFonts w:ascii="Sylfaen" w:eastAsia="Sylfaen" w:hAnsi="Sylfaen"/>
                <w:sz w:val="24"/>
                <w:szCs w:val="24"/>
              </w:rPr>
              <w:t>ComplexDataObjects</w:t>
            </w:r>
            <w:r>
              <w:rPr>
                <w:rStyle w:val="Bodytext2115pt1"/>
                <w:rFonts w:ascii="Sylfaen" w:eastAsia="Sylfaen" w:hAnsi="Sylfaen"/>
                <w:sz w:val="24"/>
                <w:szCs w:val="24"/>
              </w:rPr>
              <w:t>:</w:t>
            </w:r>
            <w:r w:rsidRPr="004E0397">
              <w:rPr>
                <w:rStyle w:val="Bodytext2115pt1"/>
                <w:rFonts w:ascii="Sylfaen" w:eastAsia="Sylfaen" w:hAnsi="Sylfaen"/>
                <w:sz w:val="24"/>
                <w:szCs w:val="24"/>
              </w:rPr>
              <w:t>vX.X.X</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90" w:firstLine="0"/>
              <w:jc w:val="left"/>
              <w:rPr>
                <w:rFonts w:ascii="Sylfaen" w:hAnsi="Sylfaen"/>
                <w:sz w:val="24"/>
                <w:szCs w:val="24"/>
              </w:rPr>
            </w:pPr>
            <w:r w:rsidRPr="004E0397">
              <w:rPr>
                <w:rStyle w:val="Bodytext2115pt1"/>
                <w:rFonts w:ascii="Sylfaen" w:eastAsia="Sylfaen" w:hAnsi="Sylfaen"/>
                <w:sz w:val="24"/>
                <w:szCs w:val="24"/>
              </w:rPr>
              <w:t>ccdo</w:t>
            </w:r>
          </w:p>
        </w:tc>
      </w:tr>
      <w:tr w:rsidR="00C57B51" w:rsidRPr="004E0397" w:rsidTr="00C57B51">
        <w:trPr>
          <w:jc w:val="center"/>
        </w:trPr>
        <w:tc>
          <w:tcPr>
            <w:tcW w:w="94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 w:firstLine="0"/>
              <w:rPr>
                <w:rFonts w:ascii="Sylfaen" w:hAnsi="Sylfaen"/>
                <w:sz w:val="24"/>
                <w:szCs w:val="24"/>
              </w:rPr>
            </w:pPr>
            <w:r w:rsidRPr="004E0397">
              <w:rPr>
                <w:rStyle w:val="Bodytext2115pt1"/>
                <w:rFonts w:ascii="Sylfaen" w:eastAsia="Sylfaen" w:hAnsi="Sylfaen"/>
                <w:sz w:val="24"/>
                <w:szCs w:val="24"/>
              </w:rPr>
              <w:t>2</w:t>
            </w:r>
          </w:p>
        </w:tc>
        <w:tc>
          <w:tcPr>
            <w:tcW w:w="648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90" w:firstLine="0"/>
              <w:jc w:val="left"/>
              <w:rPr>
                <w:rFonts w:ascii="Sylfaen" w:hAnsi="Sylfaen"/>
                <w:sz w:val="24"/>
                <w:szCs w:val="24"/>
              </w:rPr>
            </w:pPr>
            <w:r w:rsidRPr="004E0397">
              <w:rPr>
                <w:rStyle w:val="Bodytext2115pt1"/>
                <w:rFonts w:ascii="Sylfaen" w:eastAsia="Sylfaen" w:hAnsi="Sylfaen"/>
                <w:sz w:val="24"/>
                <w:szCs w:val="24"/>
              </w:rPr>
              <w:t>urn</w:t>
            </w:r>
            <w:r>
              <w:rPr>
                <w:rStyle w:val="Bodytext2115pt1"/>
                <w:rFonts w:ascii="Sylfaen" w:eastAsia="Sylfaen" w:hAnsi="Sylfaen"/>
                <w:sz w:val="24"/>
                <w:szCs w:val="24"/>
              </w:rPr>
              <w:t>:</w:t>
            </w:r>
            <w:r w:rsidRPr="004E0397">
              <w:rPr>
                <w:rStyle w:val="Bodytext2115pt1"/>
                <w:rFonts w:ascii="Sylfaen" w:eastAsia="Sylfaen" w:hAnsi="Sylfaen"/>
                <w:sz w:val="24"/>
                <w:szCs w:val="24"/>
              </w:rPr>
              <w:t>EEC</w:t>
            </w:r>
            <w:r>
              <w:rPr>
                <w:rStyle w:val="Bodytext2115pt1"/>
                <w:rFonts w:ascii="Sylfaen" w:eastAsia="Sylfaen" w:hAnsi="Sylfaen"/>
                <w:sz w:val="24"/>
                <w:szCs w:val="24"/>
              </w:rPr>
              <w:t>:</w:t>
            </w:r>
            <w:r w:rsidRPr="004E0397">
              <w:rPr>
                <w:rStyle w:val="Bodytext2115pt1"/>
                <w:rFonts w:ascii="Sylfaen" w:eastAsia="Sylfaen" w:hAnsi="Sylfaen"/>
                <w:sz w:val="24"/>
                <w:szCs w:val="24"/>
              </w:rPr>
              <w:t>M</w:t>
            </w:r>
            <w:r>
              <w:rPr>
                <w:rStyle w:val="Bodytext2115pt1"/>
                <w:rFonts w:ascii="Sylfaen" w:eastAsia="Sylfaen" w:hAnsi="Sylfaen"/>
                <w:sz w:val="24"/>
                <w:szCs w:val="24"/>
              </w:rPr>
              <w:t>:</w:t>
            </w:r>
            <w:r w:rsidRPr="004E0397">
              <w:rPr>
                <w:rStyle w:val="Bodytext2115pt1"/>
                <w:rFonts w:ascii="Sylfaen" w:eastAsia="Sylfaen" w:hAnsi="Sylfaen"/>
                <w:sz w:val="24"/>
                <w:szCs w:val="24"/>
              </w:rPr>
              <w:t>SimpleDataObjects</w:t>
            </w:r>
            <w:r>
              <w:rPr>
                <w:rStyle w:val="Bodytext2115pt1"/>
                <w:rFonts w:ascii="Sylfaen" w:eastAsia="Sylfaen" w:hAnsi="Sylfaen"/>
                <w:sz w:val="24"/>
                <w:szCs w:val="24"/>
              </w:rPr>
              <w:t>:</w:t>
            </w:r>
            <w:r w:rsidRPr="004E0397">
              <w:rPr>
                <w:rStyle w:val="Bodytext2115pt1"/>
                <w:rFonts w:ascii="Sylfaen" w:eastAsia="Sylfaen" w:hAnsi="Sylfaen"/>
                <w:sz w:val="24"/>
                <w:szCs w:val="24"/>
              </w:rPr>
              <w:t>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90" w:firstLine="0"/>
              <w:jc w:val="left"/>
              <w:rPr>
                <w:rFonts w:ascii="Sylfaen" w:hAnsi="Sylfaen"/>
                <w:sz w:val="24"/>
                <w:szCs w:val="24"/>
              </w:rPr>
            </w:pPr>
            <w:r w:rsidRPr="004E0397">
              <w:rPr>
                <w:rStyle w:val="Bodytext2115pt1"/>
                <w:rFonts w:ascii="Sylfaen" w:eastAsia="Sylfaen" w:hAnsi="Sylfaen"/>
                <w:sz w:val="24"/>
                <w:szCs w:val="24"/>
              </w:rPr>
              <w:t>csdo</w:t>
            </w:r>
          </w:p>
        </w:tc>
      </w:tr>
    </w:tbl>
    <w:p w:rsidR="00C57B51" w:rsidRPr="004E0397" w:rsidRDefault="00C57B51" w:rsidP="00C57B51">
      <w:pPr>
        <w:tabs>
          <w:tab w:val="left" w:pos="1134"/>
        </w:tabs>
        <w:spacing w:after="160" w:line="360" w:lineRule="auto"/>
      </w:pP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Ներմուծվող անվանումների տարածություններում «X.X.X» պայմանանշանները համապատասխանում են Եվրասիական տնտեսական հանձնաժողովի կոլեգիայի 2016 թվականի փետրվարի 2-ի թիվ 16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r w:rsidR="002908AA">
        <w:rPr>
          <w:rFonts w:ascii="Sylfaen" w:hAnsi="Sylfaen"/>
          <w:sz w:val="24"/>
          <w:szCs w:val="24"/>
          <w:lang w:val="hy-AM"/>
        </w:rPr>
        <w:t>:</w:t>
      </w:r>
    </w:p>
    <w:p w:rsidR="00C57B51" w:rsidRPr="00C57B51" w:rsidRDefault="00C57B51" w:rsidP="00F30D8E">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12.</w:t>
      </w:r>
      <w:r w:rsidRPr="00C57B51">
        <w:rPr>
          <w:rFonts w:ascii="Sylfaen" w:hAnsi="Sylfaen"/>
          <w:sz w:val="24"/>
          <w:szCs w:val="24"/>
          <w:lang w:val="hy-AM"/>
        </w:rPr>
        <w:tab/>
        <w:t>«Մշակման արդյունքի վերաբերյալ ծանուցում» (R.006) էլեկտրոնային փաստաթղթի (տեղեկությունների) կառուցվածքի վավերապայմանների կազմը բերված է 4-րդ աղյուսակում</w:t>
      </w:r>
      <w:r w:rsidR="002908AA">
        <w:rPr>
          <w:rFonts w:ascii="Sylfaen" w:hAnsi="Sylfaen"/>
          <w:sz w:val="24"/>
          <w:szCs w:val="24"/>
          <w:lang w:val="hy-AM"/>
        </w:rPr>
        <w:t>:</w:t>
      </w:r>
    </w:p>
    <w:p w:rsidR="00333D00" w:rsidRDefault="00333D00" w:rsidP="00C57B51">
      <w:pPr>
        <w:tabs>
          <w:tab w:val="left" w:pos="1134"/>
        </w:tabs>
        <w:spacing w:after="160" w:line="360" w:lineRule="auto"/>
      </w:pPr>
    </w:p>
    <w:p w:rsidR="00333D00" w:rsidRDefault="00333D00" w:rsidP="00C57B51">
      <w:pPr>
        <w:tabs>
          <w:tab w:val="left" w:pos="1134"/>
        </w:tabs>
        <w:spacing w:after="160" w:line="360" w:lineRule="auto"/>
        <w:sectPr w:rsidR="00333D00" w:rsidSect="00F37212">
          <w:headerReference w:type="default" r:id="rId40"/>
          <w:headerReference w:type="first" r:id="rId41"/>
          <w:pgSz w:w="11900" w:h="16840" w:code="9"/>
          <w:pgMar w:top="1418" w:right="1418" w:bottom="1418" w:left="1418" w:header="709" w:footer="6" w:gutter="0"/>
          <w:pgNumType w:start="1"/>
          <w:cols w:space="720"/>
          <w:noEndnote/>
          <w:titlePg/>
          <w:docGrid w:linePitch="360"/>
        </w:sectPr>
      </w:pPr>
    </w:p>
    <w:p w:rsidR="00C57B51" w:rsidRPr="00C57B51" w:rsidRDefault="00C57B51" w:rsidP="00C57B51">
      <w:pPr>
        <w:pStyle w:val="Bodytext20"/>
        <w:shd w:val="clear" w:color="auto" w:fill="auto"/>
        <w:tabs>
          <w:tab w:val="left" w:pos="1134"/>
        </w:tabs>
        <w:spacing w:after="160" w:line="360" w:lineRule="auto"/>
        <w:ind w:firstLine="567"/>
        <w:jc w:val="right"/>
        <w:rPr>
          <w:rFonts w:ascii="Sylfaen" w:hAnsi="Sylfaen"/>
          <w:sz w:val="24"/>
          <w:szCs w:val="24"/>
          <w:lang w:val="hy-AM"/>
        </w:rPr>
      </w:pPr>
      <w:r w:rsidRPr="00C57B51">
        <w:rPr>
          <w:rFonts w:ascii="Sylfaen" w:hAnsi="Sylfaen"/>
          <w:sz w:val="24"/>
          <w:szCs w:val="24"/>
          <w:lang w:val="hy-AM"/>
        </w:rPr>
        <w:lastRenderedPageBreak/>
        <w:t>Աղյուսակ 4</w:t>
      </w:r>
    </w:p>
    <w:p w:rsidR="00C57B51" w:rsidRPr="00C57B51" w:rsidRDefault="00C57B51" w:rsidP="00C57B51">
      <w:pPr>
        <w:pStyle w:val="Heading10"/>
        <w:keepNext/>
        <w:keepLines/>
        <w:shd w:val="clear" w:color="auto" w:fill="auto"/>
        <w:tabs>
          <w:tab w:val="left" w:pos="1134"/>
        </w:tabs>
        <w:spacing w:before="0" w:after="160" w:line="360" w:lineRule="auto"/>
        <w:ind w:left="20" w:firstLine="0"/>
        <w:jc w:val="center"/>
        <w:rPr>
          <w:rFonts w:ascii="Sylfaen" w:hAnsi="Sylfaen"/>
          <w:sz w:val="24"/>
          <w:szCs w:val="24"/>
          <w:lang w:val="hy-AM"/>
        </w:rPr>
      </w:pPr>
      <w:bookmarkStart w:id="1" w:name="bookmark1"/>
      <w:r w:rsidRPr="00C57B51">
        <w:rPr>
          <w:rFonts w:ascii="Sylfaen" w:hAnsi="Sylfaen"/>
          <w:sz w:val="24"/>
          <w:szCs w:val="24"/>
          <w:lang w:val="hy-AM"/>
        </w:rPr>
        <w:t xml:space="preserve">«Մշակման արդյունքի վերաբերյալ ծանուցում» (R.006) էլեկտրոնային փաստաթղթի (տեղեկությունների) </w:t>
      </w:r>
      <w:bookmarkStart w:id="2" w:name="bookmark2"/>
      <w:bookmarkEnd w:id="1"/>
      <w:r w:rsidRPr="00C57B51">
        <w:rPr>
          <w:rFonts w:ascii="Sylfaen" w:hAnsi="Sylfaen"/>
          <w:sz w:val="24"/>
          <w:szCs w:val="24"/>
          <w:lang w:val="hy-AM"/>
        </w:rPr>
        <w:t>կառուցվածքի վավերապայմանների կազմը</w:t>
      </w:r>
      <w:bookmarkEnd w:id="2"/>
    </w:p>
    <w:tbl>
      <w:tblPr>
        <w:tblOverlap w:val="never"/>
        <w:tblW w:w="15054" w:type="dxa"/>
        <w:jc w:val="center"/>
        <w:tblLayout w:type="fixed"/>
        <w:tblCellMar>
          <w:left w:w="10" w:type="dxa"/>
          <w:right w:w="10" w:type="dxa"/>
        </w:tblCellMar>
        <w:tblLook w:val="04A0" w:firstRow="1" w:lastRow="0" w:firstColumn="1" w:lastColumn="0" w:noHBand="0" w:noVBand="1"/>
      </w:tblPr>
      <w:tblGrid>
        <w:gridCol w:w="245"/>
        <w:gridCol w:w="3753"/>
        <w:gridCol w:w="3564"/>
        <w:gridCol w:w="2232"/>
        <w:gridCol w:w="4339"/>
        <w:gridCol w:w="921"/>
      </w:tblGrid>
      <w:tr w:rsidR="00C57B51" w:rsidRPr="004E0397" w:rsidTr="00C57B51">
        <w:trPr>
          <w:tblHeader/>
          <w:jc w:val="center"/>
        </w:trPr>
        <w:tc>
          <w:tcPr>
            <w:tcW w:w="3998"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Վավերապայմանի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անվանումը</w:t>
            </w:r>
          </w:p>
        </w:tc>
        <w:tc>
          <w:tcPr>
            <w:tcW w:w="35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Վավերապայմանի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նկարագրությունը</w:t>
            </w:r>
          </w:p>
        </w:tc>
        <w:tc>
          <w:tcPr>
            <w:tcW w:w="223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Նույնականացուցիչ</w:t>
            </w:r>
          </w:p>
        </w:tc>
        <w:tc>
          <w:tcPr>
            <w:tcW w:w="43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Տվյալների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տեսակը</w:t>
            </w:r>
          </w:p>
        </w:tc>
        <w:tc>
          <w:tcPr>
            <w:tcW w:w="921"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Բազմ</w:t>
            </w:r>
            <w:r w:rsidRPr="004E0397">
              <w:rPr>
                <w:rStyle w:val="Bodytext2115pt1"/>
                <w:rFonts w:ascii="Sylfaen" w:eastAsia="Sylfaen" w:hAnsi="Sylfaen"/>
                <w:sz w:val="24"/>
                <w:szCs w:val="24"/>
              </w:rPr>
              <w:t>.</w:t>
            </w:r>
          </w:p>
        </w:tc>
      </w:tr>
      <w:tr w:rsidR="00C57B51" w:rsidRPr="004E0397" w:rsidTr="00C57B51">
        <w:trPr>
          <w:jc w:val="center"/>
        </w:trPr>
        <w:tc>
          <w:tcPr>
            <w:tcW w:w="3998"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1.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վերնագիր</w:t>
            </w:r>
            <w:r w:rsidRPr="004E0397">
              <w:rPr>
                <w:rStyle w:val="Bodytext2115pt1"/>
                <w:rFonts w:ascii="Sylfaen" w:eastAsia="Sylfaen" w:hAnsi="Sylfaen"/>
                <w:sz w:val="24"/>
                <w:szCs w:val="24"/>
              </w:rPr>
              <w:t xml:space="preserve"> (ccdo</w:t>
            </w:r>
            <w:r>
              <w:rPr>
                <w:rStyle w:val="Bodytext2115pt1"/>
                <w:rFonts w:ascii="Sylfaen" w:eastAsia="Sylfaen" w:hAnsi="Sylfaen"/>
                <w:sz w:val="24"/>
                <w:szCs w:val="24"/>
              </w:rPr>
              <w:t>:</w:t>
            </w:r>
            <w:r w:rsidRPr="004E0397">
              <w:rPr>
                <w:rStyle w:val="Bodytext2115pt1"/>
                <w:rFonts w:ascii="Sylfaen" w:eastAsia="Sylfaen" w:hAnsi="Sylfaen"/>
                <w:sz w:val="24"/>
                <w:szCs w:val="24"/>
              </w:rPr>
              <w:t>EDocHeader)</w:t>
            </w:r>
          </w:p>
        </w:tc>
        <w:tc>
          <w:tcPr>
            <w:tcW w:w="3564"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տեխնոլոգիական վավերապայմանների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ամբողջություն</w:t>
            </w:r>
          </w:p>
        </w:tc>
        <w:tc>
          <w:tcPr>
            <w:tcW w:w="223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M.CDE.90001</w:t>
            </w:r>
          </w:p>
        </w:tc>
        <w:tc>
          <w:tcPr>
            <w:tcW w:w="43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EDocHeaderType (M.CDT.90001) </w:t>
            </w:r>
            <w:r w:rsidRPr="004E0397">
              <w:rPr>
                <w:rStyle w:val="Bodytext2115pt1"/>
                <w:rFonts w:ascii="Sylfaen" w:eastAsia="Sylfaen" w:hAnsi="Sylfaen" w:cs="Sylfaen"/>
                <w:sz w:val="24"/>
                <w:szCs w:val="24"/>
              </w:rPr>
              <w:t>Սահմանվում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ներդրված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տարրերի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արժեքների</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ոլորտներով</w:t>
            </w:r>
          </w:p>
        </w:tc>
        <w:tc>
          <w:tcPr>
            <w:tcW w:w="921"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C57B51">
        <w:trPr>
          <w:jc w:val="center"/>
        </w:trPr>
        <w:tc>
          <w:tcPr>
            <w:tcW w:w="245" w:type="dxa"/>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3753"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sz w:val="24"/>
                <w:szCs w:val="24"/>
              </w:rPr>
              <w:t xml:space="preserve">1.1. </w:t>
            </w:r>
            <w:r w:rsidRPr="004E0397">
              <w:rPr>
                <w:rStyle w:val="Bodytext2115pt1"/>
                <w:rFonts w:ascii="Sylfaen" w:eastAsia="Sylfaen" w:hAnsi="Sylfaen" w:cs="Sylfaen"/>
                <w:sz w:val="24"/>
                <w:szCs w:val="24"/>
              </w:rPr>
              <w:t>Ընդհանուր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գործընթացի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հաղորդագրության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InfEnvelopeCode)</w:t>
            </w:r>
          </w:p>
        </w:tc>
        <w:tc>
          <w:tcPr>
            <w:tcW w:w="3564"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cs="Sylfaen"/>
                <w:sz w:val="24"/>
                <w:szCs w:val="24"/>
              </w:rPr>
              <w:t>ընդհանուր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գործընթացի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հաղորդագրության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w:t>
            </w:r>
          </w:p>
        </w:tc>
        <w:tc>
          <w:tcPr>
            <w:tcW w:w="223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M.SDE.90010</w:t>
            </w:r>
          </w:p>
        </w:tc>
        <w:tc>
          <w:tcPr>
            <w:tcW w:w="43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InfEnvelopeCodeType (M.SDT.90004) </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Տեղեկատվական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փոխգործակցության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կանոնակարգին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Fonts w:ascii="Sylfaen" w:hAnsi="Sylfaen"/>
                <w:sz w:val="24"/>
                <w:szCs w:val="24"/>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P\.[A-Z]{2}\.[0- 9]{2}\.MSG\.[0-9]{3}</w:t>
            </w:r>
          </w:p>
        </w:tc>
        <w:tc>
          <w:tcPr>
            <w:tcW w:w="921"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C57B51">
        <w:trPr>
          <w:jc w:val="center"/>
        </w:trPr>
        <w:tc>
          <w:tcPr>
            <w:tcW w:w="245" w:type="dxa"/>
            <w:vMerge/>
            <w:shd w:val="clear" w:color="auto" w:fill="FFFFFF"/>
          </w:tcPr>
          <w:p w:rsidR="00C57B51" w:rsidRPr="004E0397" w:rsidRDefault="00C57B51" w:rsidP="00C57B51">
            <w:pPr>
              <w:tabs>
                <w:tab w:val="left" w:pos="1134"/>
              </w:tabs>
              <w:spacing w:after="120"/>
            </w:pPr>
          </w:p>
        </w:tc>
        <w:tc>
          <w:tcPr>
            <w:tcW w:w="3753"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sz w:val="24"/>
                <w:szCs w:val="24"/>
              </w:rPr>
              <w:t xml:space="preserve">1.2.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EDocCode)</w:t>
            </w:r>
          </w:p>
        </w:tc>
        <w:tc>
          <w:tcPr>
            <w:tcW w:w="3564"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ծածկագրային նշագիր</w:t>
            </w:r>
            <w:r w:rsidRPr="004E0397">
              <w:rPr>
                <w:rStyle w:val="Bodytext2115pt1"/>
                <w:rFonts w:ascii="Sylfaen" w:eastAsia="Sylfaen" w:hAnsi="Sylfaen" w:cs="Sylfaen"/>
                <w:sz w:val="24"/>
                <w:szCs w:val="24"/>
              </w:rPr>
              <w:t>՝</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փաստաթղթերի</w:t>
            </w:r>
            <w:r>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 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կառուցվածքների</w:t>
            </w:r>
            <w:r>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ռեեստրին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p>
        </w:tc>
        <w:tc>
          <w:tcPr>
            <w:tcW w:w="223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M.SDE.90001</w:t>
            </w:r>
          </w:p>
        </w:tc>
        <w:tc>
          <w:tcPr>
            <w:tcW w:w="43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EDocCodeType (M.SDT.90001) </w:t>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փաստաթղթերի</w:t>
            </w:r>
            <w:r>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 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կառուցվածքների</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ռեեստրին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Fonts w:ascii="Sylfaen" w:hAnsi="Sylfaen"/>
                <w:sz w:val="24"/>
                <w:szCs w:val="24"/>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R(\.[A-Z]{2}\.[A-Z]{2}\.[0- 9]{2})?\.[0-9]{3}</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C57B51">
        <w:trPr>
          <w:jc w:val="center"/>
        </w:trPr>
        <w:tc>
          <w:tcPr>
            <w:tcW w:w="245" w:type="dxa"/>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3753"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sz w:val="24"/>
                <w:szCs w:val="24"/>
              </w:rPr>
              <w:t xml:space="preserve">1.3.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EDocId)</w:t>
            </w:r>
          </w:p>
        </w:tc>
        <w:tc>
          <w:tcPr>
            <w:tcW w:w="3564"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միանշանակ</w:t>
            </w:r>
            <w:r w:rsidRPr="004E0397">
              <w:rPr>
                <w:rStyle w:val="Bodytext2115pt1"/>
                <w:rFonts w:ascii="Sylfaen" w:eastAsia="Sylfaen" w:hAnsi="Sylfaen"/>
                <w:sz w:val="24"/>
                <w:szCs w:val="24"/>
              </w:rPr>
              <w:t xml:space="preserve"> նույնականացնում է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փաստաթուղթը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տեղեկությունները</w:t>
            </w:r>
            <w:r w:rsidRPr="004E0397">
              <w:rPr>
                <w:rStyle w:val="Bodytext2115pt1"/>
                <w:rFonts w:ascii="Sylfaen" w:eastAsia="Sylfaen" w:hAnsi="Sylfaen"/>
                <w:sz w:val="24"/>
                <w:szCs w:val="24"/>
              </w:rPr>
              <w:t>)</w:t>
            </w:r>
          </w:p>
        </w:tc>
        <w:tc>
          <w:tcPr>
            <w:tcW w:w="223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M.SDE.90007</w:t>
            </w:r>
          </w:p>
        </w:tc>
        <w:tc>
          <w:tcPr>
            <w:tcW w:w="43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UniversallyUniqueIdType(M.SDT.90003)</w:t>
            </w:r>
            <w:r>
              <w:rPr>
                <w:rFonts w:ascii="Sylfaen" w:hAnsi="Sylfaen"/>
                <w:sz w:val="24"/>
                <w:szCs w:val="24"/>
              </w:rPr>
              <w:br/>
            </w:r>
            <w:r w:rsidRPr="004E0397">
              <w:rPr>
                <w:rStyle w:val="Bodytext2115pt1"/>
                <w:rFonts w:ascii="Sylfaen" w:eastAsia="Sylfaen" w:hAnsi="Sylfaen" w:cs="Sylfaen"/>
                <w:sz w:val="24"/>
                <w:szCs w:val="24"/>
              </w:rPr>
              <w:t>Նույնականացուցչի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ISO/IEC 9834-8</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[0-9a-fA-F]{8}-[0-9a-fA- F]{4}-[0-9a-fA-F]{4}-[0-9a-fA-F]{4}-[0-9a-fA-F]{12}</w:t>
            </w:r>
          </w:p>
        </w:tc>
        <w:tc>
          <w:tcPr>
            <w:tcW w:w="921"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C57B51">
        <w:trPr>
          <w:jc w:val="center"/>
        </w:trPr>
        <w:tc>
          <w:tcPr>
            <w:tcW w:w="245" w:type="dxa"/>
            <w:vMerge/>
            <w:shd w:val="clear" w:color="auto" w:fill="FFFFFF"/>
          </w:tcPr>
          <w:p w:rsidR="00C57B51" w:rsidRPr="004E0397" w:rsidRDefault="00C57B51" w:rsidP="00C57B51">
            <w:pPr>
              <w:tabs>
                <w:tab w:val="left" w:pos="1134"/>
              </w:tabs>
              <w:spacing w:after="120"/>
            </w:pPr>
          </w:p>
        </w:tc>
        <w:tc>
          <w:tcPr>
            <w:tcW w:w="3753"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sz w:val="24"/>
                <w:szCs w:val="24"/>
              </w:rPr>
              <w:t xml:space="preserve">1.4.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սկզբնական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նույնականացուցիչը</w:t>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EDocRefId)</w:t>
            </w:r>
          </w:p>
        </w:tc>
        <w:tc>
          <w:tcPr>
            <w:tcW w:w="3564"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որին ի պատասխան ձևավորվել</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տվյալ</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փաստաթուղթը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տեղեկությունները</w:t>
            </w:r>
            <w:r w:rsidRPr="004E0397">
              <w:rPr>
                <w:rStyle w:val="Bodytext2115pt1"/>
                <w:rFonts w:ascii="Sylfaen" w:eastAsia="Sylfaen" w:hAnsi="Sylfaen"/>
                <w:sz w:val="24"/>
                <w:szCs w:val="24"/>
              </w:rPr>
              <w:t>)</w:t>
            </w:r>
          </w:p>
        </w:tc>
        <w:tc>
          <w:tcPr>
            <w:tcW w:w="223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M.SDE.90008</w:t>
            </w:r>
          </w:p>
        </w:tc>
        <w:tc>
          <w:tcPr>
            <w:tcW w:w="43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UniversallyUniqueIdType(M.SDT.90003)</w:t>
            </w:r>
            <w:r>
              <w:rPr>
                <w:rFonts w:ascii="Sylfaen" w:hAnsi="Sylfaen"/>
                <w:sz w:val="24"/>
                <w:szCs w:val="24"/>
              </w:rPr>
              <w:br/>
            </w:r>
            <w:r w:rsidRPr="004E0397">
              <w:rPr>
                <w:rStyle w:val="Bodytext2115pt1"/>
                <w:rFonts w:ascii="Sylfaen" w:eastAsia="Sylfaen" w:hAnsi="Sylfaen" w:cs="Sylfaen"/>
                <w:sz w:val="24"/>
                <w:szCs w:val="24"/>
              </w:rPr>
              <w:t>Նույնականացուցչի արժեքը՝</w:t>
            </w:r>
            <w:r w:rsidRPr="004E0397">
              <w:rPr>
                <w:rStyle w:val="Bodytext2115pt1"/>
                <w:rFonts w:ascii="Sylfaen" w:eastAsia="Sylfaen" w:hAnsi="Sylfaen"/>
                <w:sz w:val="24"/>
                <w:szCs w:val="24"/>
              </w:rPr>
              <w:t xml:space="preserve"> ISO/IEC 9834-8</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[0-9a-fA-F]{8}-[0-9a-fA- F]{4}-[0-9a-fA-F]{4}-[0-9a-fA-F]{4}-[0-9a-fA-F]{12}</w:t>
            </w:r>
          </w:p>
        </w:tc>
        <w:tc>
          <w:tcPr>
            <w:tcW w:w="921"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4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C57B51">
        <w:trPr>
          <w:jc w:val="center"/>
        </w:trPr>
        <w:tc>
          <w:tcPr>
            <w:tcW w:w="245" w:type="dxa"/>
            <w:vMerge/>
            <w:shd w:val="clear" w:color="auto" w:fill="FFFFFF"/>
          </w:tcPr>
          <w:p w:rsidR="00C57B51" w:rsidRPr="004E0397" w:rsidRDefault="00C57B51" w:rsidP="00C57B51">
            <w:pPr>
              <w:tabs>
                <w:tab w:val="left" w:pos="1134"/>
              </w:tabs>
              <w:spacing w:after="120"/>
            </w:pPr>
          </w:p>
        </w:tc>
        <w:tc>
          <w:tcPr>
            <w:tcW w:w="3753"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sz w:val="24"/>
                <w:szCs w:val="24"/>
              </w:rPr>
              <w:t xml:space="preserve">1.5.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EDocDateTime)</w:t>
            </w:r>
          </w:p>
        </w:tc>
        <w:tc>
          <w:tcPr>
            <w:tcW w:w="3564"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ստեղծման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ժամը</w:t>
            </w:r>
          </w:p>
        </w:tc>
        <w:tc>
          <w:tcPr>
            <w:tcW w:w="223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M.SDE.90002</w:t>
            </w:r>
          </w:p>
        </w:tc>
        <w:tc>
          <w:tcPr>
            <w:tcW w:w="43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DateTimeType (M.BDT.00006) </w:t>
            </w:r>
            <w:r w:rsidRPr="004E0397">
              <w:rPr>
                <w:rStyle w:val="Bodytext2115pt1"/>
                <w:rFonts w:ascii="Sylfaen" w:eastAsia="Sylfaen" w:hAnsi="Sylfaen" w:cs="Sylfaen"/>
                <w:sz w:val="24"/>
                <w:szCs w:val="24"/>
              </w:rPr>
              <w:t>Ամսաթվի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ԳՕՍՏ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ԻՍՕ</w:t>
            </w:r>
            <w:r w:rsidRPr="004E0397">
              <w:rPr>
                <w:rStyle w:val="Bodytext2115pt1"/>
                <w:rFonts w:ascii="Sylfaen" w:eastAsia="Sylfaen" w:hAnsi="Sylfaen"/>
                <w:sz w:val="24"/>
                <w:szCs w:val="24"/>
              </w:rPr>
              <w:t xml:space="preserve"> 8601-2001</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p>
        </w:tc>
        <w:tc>
          <w:tcPr>
            <w:tcW w:w="921"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C57B51">
        <w:trPr>
          <w:jc w:val="center"/>
        </w:trPr>
        <w:tc>
          <w:tcPr>
            <w:tcW w:w="245" w:type="dxa"/>
            <w:vMerge/>
            <w:shd w:val="clear" w:color="auto" w:fill="FFFFFF"/>
          </w:tcPr>
          <w:p w:rsidR="00C57B51" w:rsidRPr="004E0397" w:rsidRDefault="00C57B51" w:rsidP="00C57B51">
            <w:pPr>
              <w:tabs>
                <w:tab w:val="left" w:pos="1134"/>
              </w:tabs>
              <w:spacing w:after="120"/>
            </w:pPr>
          </w:p>
        </w:tc>
        <w:tc>
          <w:tcPr>
            <w:tcW w:w="3753"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 xml:space="preserve">1.6. </w:t>
            </w:r>
            <w:r w:rsidRPr="004E0397">
              <w:rPr>
                <w:rStyle w:val="Bodytext2115pt1"/>
                <w:rFonts w:ascii="Sylfaen" w:eastAsia="Sylfaen" w:hAnsi="Sylfaen" w:cs="Sylfaen"/>
                <w:sz w:val="24"/>
                <w:szCs w:val="24"/>
              </w:rPr>
              <w:t>Լեզվի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 xml:space="preserve">ծածկագիր </w:t>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LanguageCode)</w:t>
            </w:r>
          </w:p>
        </w:tc>
        <w:tc>
          <w:tcPr>
            <w:tcW w:w="35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cs="Sylfaen"/>
                <w:sz w:val="24"/>
                <w:szCs w:val="24"/>
              </w:rPr>
              <w:t>լեզվի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w:t>
            </w:r>
          </w:p>
        </w:tc>
        <w:tc>
          <w:tcPr>
            <w:tcW w:w="223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M.SDE.00051</w:t>
            </w:r>
          </w:p>
        </w:tc>
        <w:tc>
          <w:tcPr>
            <w:tcW w:w="43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LanguageCodeType (M.SDT.00051) </w:t>
            </w:r>
            <w:r w:rsidRPr="004E0397">
              <w:rPr>
                <w:rStyle w:val="Bodytext2115pt1"/>
                <w:rFonts w:ascii="Sylfaen" w:eastAsia="Sylfaen" w:hAnsi="Sylfaen" w:cs="Sylfaen"/>
                <w:sz w:val="24"/>
                <w:szCs w:val="24"/>
              </w:rPr>
              <w:t>Լեզվի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երկտառանի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w:t>
            </w:r>
            <w:r w:rsidRPr="004E0397">
              <w:rPr>
                <w:rStyle w:val="Bodytext2115pt1"/>
                <w:rFonts w:ascii="Sylfaen" w:eastAsia="Sylfaen" w:hAnsi="Sylfaen"/>
                <w:sz w:val="24"/>
                <w:szCs w:val="24"/>
              </w:rPr>
              <w:t xml:space="preserve"> ISO 639-1</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[a-z]{2}</w:t>
            </w:r>
          </w:p>
        </w:tc>
        <w:tc>
          <w:tcPr>
            <w:tcW w:w="921"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4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C57B51">
        <w:trPr>
          <w:jc w:val="center"/>
        </w:trPr>
        <w:tc>
          <w:tcPr>
            <w:tcW w:w="3998" w:type="dxa"/>
            <w:gridSpan w:val="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sz w:val="24"/>
                <w:szCs w:val="24"/>
              </w:rPr>
              <w:t xml:space="preserve">2.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EventDateTime)</w:t>
            </w:r>
          </w:p>
        </w:tc>
        <w:tc>
          <w:tcPr>
            <w:tcW w:w="3564"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մշակումն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ավարտելու</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ժամը</w:t>
            </w:r>
          </w:p>
        </w:tc>
        <w:tc>
          <w:tcPr>
            <w:tcW w:w="223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M.SDE.00132</w:t>
            </w:r>
          </w:p>
        </w:tc>
        <w:tc>
          <w:tcPr>
            <w:tcW w:w="43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DateTimeType (M.BDT.00006) </w:t>
            </w:r>
            <w:r w:rsidRPr="004E0397">
              <w:rPr>
                <w:rStyle w:val="Bodytext2115pt1"/>
                <w:rFonts w:ascii="Sylfaen" w:eastAsia="Sylfaen" w:hAnsi="Sylfaen" w:cs="Sylfaen"/>
                <w:sz w:val="24"/>
                <w:szCs w:val="24"/>
              </w:rPr>
              <w:t>Ամսաթվի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ԳՕՍՏ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ԻՍՕ</w:t>
            </w:r>
            <w:r w:rsidRPr="004E0397">
              <w:rPr>
                <w:rStyle w:val="Bodytext2115pt1"/>
                <w:rFonts w:ascii="Sylfaen" w:eastAsia="Sylfaen" w:hAnsi="Sylfaen"/>
                <w:sz w:val="24"/>
                <w:szCs w:val="24"/>
              </w:rPr>
              <w:t xml:space="preserve"> 8601-2001</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C57B51">
        <w:trPr>
          <w:jc w:val="center"/>
        </w:trPr>
        <w:tc>
          <w:tcPr>
            <w:tcW w:w="3998"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3. </w:t>
            </w:r>
            <w:r w:rsidRPr="004E0397">
              <w:rPr>
                <w:rStyle w:val="Bodytext2115pt1"/>
                <w:rFonts w:ascii="Sylfaen" w:eastAsia="Sylfaen" w:hAnsi="Sylfaen" w:cs="Sylfaen"/>
                <w:sz w:val="24"/>
                <w:szCs w:val="24"/>
              </w:rPr>
              <w:t>Մշակման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արդյունքի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w:t>
            </w:r>
            <w:r w:rsidRPr="004E0397">
              <w:rPr>
                <w:rStyle w:val="Bodytext2115pt1"/>
                <w:rFonts w:ascii="Sylfaen" w:eastAsia="Sylfaen" w:hAnsi="Sylfaen"/>
                <w:sz w:val="24"/>
                <w:szCs w:val="24"/>
              </w:rPr>
              <w:t xml:space="preserve"> </w:t>
            </w:r>
            <w:r w:rsidRPr="004E0397">
              <w:rPr>
                <w:rStyle w:val="Bodytext2115pt1"/>
                <w:rFonts w:ascii="Sylfaen" w:eastAsia="Sylfaen" w:hAnsi="Sylfaen"/>
                <w:sz w:val="24"/>
                <w:szCs w:val="24"/>
              </w:rPr>
              <w:br/>
              <w:t>(csdo</w:t>
            </w:r>
            <w:r>
              <w:rPr>
                <w:rStyle w:val="Bodytext2115pt1"/>
                <w:rFonts w:ascii="Sylfaen" w:eastAsia="Sylfaen" w:hAnsi="Sylfaen"/>
                <w:sz w:val="24"/>
                <w:szCs w:val="24"/>
              </w:rPr>
              <w:t>:</w:t>
            </w:r>
            <w:r w:rsidRPr="004E0397">
              <w:rPr>
                <w:rStyle w:val="Bodytext2115pt1"/>
                <w:rFonts w:ascii="Sylfaen" w:eastAsia="Sylfaen" w:hAnsi="Sylfaen"/>
                <w:sz w:val="24"/>
                <w:szCs w:val="24"/>
              </w:rPr>
              <w:t>ProcessingResultV2Code)</w:t>
            </w:r>
          </w:p>
        </w:tc>
        <w:tc>
          <w:tcPr>
            <w:tcW w:w="3564"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right="87" w:firstLine="0"/>
              <w:jc w:val="left"/>
              <w:rPr>
                <w:rFonts w:ascii="Sylfaen" w:hAnsi="Sylfaen"/>
                <w:sz w:val="24"/>
                <w:szCs w:val="24"/>
                <w:lang w:val="hy-AM"/>
              </w:rPr>
            </w:pPr>
            <w:r w:rsidRPr="004E0397">
              <w:rPr>
                <w:rStyle w:val="Bodytext2115pt1"/>
                <w:rFonts w:ascii="Sylfaen" w:eastAsia="Sylfaen" w:hAnsi="Sylfaen" w:cs="Sylfaen"/>
                <w:sz w:val="24"/>
                <w:szCs w:val="24"/>
              </w:rPr>
              <w:t>ընդհանուր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գործընթացի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մասնակցի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տեղեկատվական</w:t>
            </w:r>
            <w:r w:rsidRPr="004E0397">
              <w:rPr>
                <w:rStyle w:val="Bodytext2115pt1"/>
                <w:rFonts w:ascii="Sylfaen" w:eastAsia="Sylfaen" w:hAnsi="Sylfaen"/>
                <w:sz w:val="24"/>
                <w:szCs w:val="24"/>
              </w:rPr>
              <w:t xml:space="preserve"> համակարգով </w:t>
            </w:r>
            <w:r w:rsidRPr="004E0397">
              <w:rPr>
                <w:rStyle w:val="Bodytext2115pt1"/>
                <w:rFonts w:ascii="Sylfaen" w:eastAsia="Sylfaen" w:hAnsi="Sylfaen" w:cs="Sylfaen"/>
                <w:sz w:val="24"/>
                <w:szCs w:val="24"/>
              </w:rPr>
              <w:t xml:space="preserve">ստացված էլեկտրոնային փաստաթղթի </w:t>
            </w:r>
            <w:r w:rsidRPr="004E0397">
              <w:rPr>
                <w:rStyle w:val="Bodytext2115pt1"/>
                <w:rFonts w:ascii="Sylfaen" w:eastAsia="Sylfaen" w:hAnsi="Sylfaen"/>
                <w:sz w:val="24"/>
                <w:szCs w:val="24"/>
              </w:rPr>
              <w:t>(տեղեկությունների)</w:t>
            </w:r>
            <w:r w:rsidRPr="004E0397">
              <w:rPr>
                <w:rStyle w:val="Bodytext2115pt1"/>
                <w:rFonts w:ascii="Sylfaen" w:eastAsia="Sylfaen" w:hAnsi="Sylfaen" w:cs="Sylfaen"/>
                <w:sz w:val="24"/>
                <w:szCs w:val="24"/>
              </w:rPr>
              <w:t xml:space="preserve"> մշակման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արդյունքի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w:t>
            </w:r>
          </w:p>
        </w:tc>
        <w:tc>
          <w:tcPr>
            <w:tcW w:w="223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M.SDE.90014</w:t>
            </w:r>
          </w:p>
        </w:tc>
        <w:tc>
          <w:tcPr>
            <w:tcW w:w="43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ProcessingResultCodeV2Type</w:t>
            </w:r>
            <w:r>
              <w:rPr>
                <w:rStyle w:val="Bodytext2115pt1"/>
                <w:rFonts w:ascii="Sylfaen" w:eastAsia="Sylfaen" w:hAnsi="Sylfaen"/>
                <w:sz w:val="24"/>
                <w:szCs w:val="24"/>
                <w:lang w:val="en-US"/>
              </w:rPr>
              <w:t xml:space="preserve"> </w:t>
            </w:r>
            <w:r w:rsidRPr="004E0397">
              <w:rPr>
                <w:rStyle w:val="Bodytext2115pt1"/>
                <w:rFonts w:ascii="Sylfaen" w:eastAsia="Sylfaen" w:hAnsi="Sylfaen"/>
                <w:sz w:val="24"/>
                <w:szCs w:val="24"/>
              </w:rPr>
              <w:t>(M.SDT.90006)</w:t>
            </w:r>
            <w:r>
              <w:rPr>
                <w:rFonts w:ascii="Sylfaen" w:hAnsi="Sylfaen"/>
                <w:sz w:val="24"/>
                <w:szCs w:val="24"/>
              </w:rPr>
              <w:br/>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 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մշակման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արդյունքների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համապատասխան</w:t>
            </w:r>
          </w:p>
        </w:tc>
        <w:tc>
          <w:tcPr>
            <w:tcW w:w="921"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C57B51">
        <w:trPr>
          <w:jc w:val="center"/>
        </w:trPr>
        <w:tc>
          <w:tcPr>
            <w:tcW w:w="3998"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 xml:space="preserve">4. </w:t>
            </w:r>
            <w:r w:rsidRPr="004E0397">
              <w:rPr>
                <w:rStyle w:val="Bodytext2115pt1"/>
                <w:rFonts w:ascii="Sylfaen" w:eastAsia="Sylfaen" w:hAnsi="Sylfaen" w:cs="Sylfaen"/>
                <w:sz w:val="24"/>
                <w:szCs w:val="24"/>
              </w:rPr>
              <w:t>Նկարագրություն</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DescriptionText)</w:t>
            </w:r>
          </w:p>
        </w:tc>
        <w:tc>
          <w:tcPr>
            <w:tcW w:w="3564"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մշակման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արդյունքի</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ազատ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ձևով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նկարագրությունը</w:t>
            </w:r>
          </w:p>
        </w:tc>
        <w:tc>
          <w:tcPr>
            <w:tcW w:w="223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M.SDE.00002</w:t>
            </w:r>
          </w:p>
        </w:tc>
        <w:tc>
          <w:tcPr>
            <w:tcW w:w="43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right="87"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Text4000Type (M.SDT.00088) </w:t>
            </w: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002908AA">
              <w:rPr>
                <w:rStyle w:val="Bodytext2115pt1"/>
                <w:rFonts w:ascii="Sylfaen" w:eastAsia="Sylfaen" w:hAnsi="Sylfaen" w:cs="Sylfaen"/>
                <w:sz w:val="24"/>
                <w:szCs w:val="24"/>
              </w:rPr>
              <w:t>:</w:t>
            </w:r>
            <w:r>
              <w:rPr>
                <w:rFonts w:ascii="Sylfaen" w:hAnsi="Sylfaen"/>
                <w:sz w:val="24"/>
                <w:szCs w:val="24"/>
              </w:rPr>
              <w:br/>
            </w:r>
            <w:r w:rsidRPr="004E0397">
              <w:rPr>
                <w:rStyle w:val="Bodytext2115pt1"/>
                <w:rFonts w:ascii="Sylfaen" w:eastAsia="Sylfaen" w:hAnsi="Sylfaen" w:cs="Sylfaen"/>
                <w:sz w:val="24"/>
                <w:szCs w:val="24"/>
              </w:rPr>
              <w:t>Նվազ</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cs="Sylfaen"/>
                <w:sz w:val="24"/>
                <w:szCs w:val="24"/>
              </w:rPr>
              <w:t>Առավ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4000</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0..1</w:t>
            </w:r>
          </w:p>
        </w:tc>
      </w:tr>
    </w:tbl>
    <w:p w:rsidR="00C57B51" w:rsidRPr="004E0397" w:rsidRDefault="00C57B51" w:rsidP="00C57B51">
      <w:pPr>
        <w:tabs>
          <w:tab w:val="left" w:pos="1134"/>
        </w:tabs>
      </w:pPr>
    </w:p>
    <w:p w:rsidR="00B60DA6" w:rsidRDefault="00B60DA6">
      <w:pPr>
        <w:widowControl/>
        <w:spacing w:after="200" w:line="276" w:lineRule="auto"/>
        <w:sectPr w:rsidR="00B60DA6" w:rsidSect="00C80E1E">
          <w:headerReference w:type="default" r:id="rId42"/>
          <w:pgSz w:w="16840" w:h="11900" w:orient="landscape" w:code="9"/>
          <w:pgMar w:top="1418" w:right="1418" w:bottom="1418" w:left="1418" w:header="709" w:footer="6" w:gutter="0"/>
          <w:pgNumType w:start="11"/>
          <w:cols w:space="720"/>
          <w:noEndnote/>
          <w:docGrid w:linePitch="360"/>
        </w:sectPr>
      </w:pPr>
    </w:p>
    <w:p w:rsidR="00C57B51" w:rsidRPr="00C57B51" w:rsidRDefault="00C57B51" w:rsidP="005A230C">
      <w:pPr>
        <w:pStyle w:val="Bodytext20"/>
        <w:shd w:val="clear" w:color="auto" w:fill="auto"/>
        <w:tabs>
          <w:tab w:val="left" w:pos="1134"/>
        </w:tabs>
        <w:spacing w:after="160" w:line="360" w:lineRule="auto"/>
        <w:ind w:right="1000" w:firstLine="567"/>
        <w:rPr>
          <w:rFonts w:ascii="Sylfaen" w:hAnsi="Sylfaen"/>
          <w:sz w:val="24"/>
          <w:szCs w:val="24"/>
          <w:lang w:val="hy-AM"/>
        </w:rPr>
      </w:pPr>
      <w:r w:rsidRPr="00C57B51">
        <w:rPr>
          <w:rFonts w:ascii="Sylfaen" w:hAnsi="Sylfaen"/>
          <w:sz w:val="24"/>
          <w:szCs w:val="24"/>
          <w:lang w:val="hy-AM"/>
        </w:rPr>
        <w:lastRenderedPageBreak/>
        <w:t>2. Էլեկտրոնային փաստաթղթերի և տեղեկությունների կառուցվածքները «Մաքսային վարչարարություն» առարկայական ոլորտում</w:t>
      </w:r>
    </w:p>
    <w:p w:rsidR="00C57B51" w:rsidRPr="004E3B06" w:rsidRDefault="00C57B51" w:rsidP="002908AA">
      <w:pPr>
        <w:pStyle w:val="Bodytext20"/>
        <w:shd w:val="clear" w:color="auto" w:fill="auto"/>
        <w:tabs>
          <w:tab w:val="left" w:pos="1134"/>
        </w:tabs>
        <w:spacing w:after="160" w:line="360" w:lineRule="auto"/>
        <w:ind w:firstLine="567"/>
        <w:jc w:val="both"/>
        <w:rPr>
          <w:lang w:val="hy-AM"/>
        </w:rPr>
      </w:pPr>
      <w:r w:rsidRPr="00C57B51">
        <w:rPr>
          <w:rFonts w:ascii="Sylfaen" w:hAnsi="Sylfaen"/>
          <w:sz w:val="24"/>
          <w:szCs w:val="24"/>
          <w:lang w:val="hy-AM"/>
        </w:rPr>
        <w:t>13.</w:t>
      </w:r>
      <w:r w:rsidR="005A230C" w:rsidRPr="002908AA">
        <w:rPr>
          <w:rFonts w:ascii="Sylfaen" w:hAnsi="Sylfaen"/>
          <w:sz w:val="24"/>
          <w:szCs w:val="24"/>
          <w:lang w:val="hy-AM"/>
        </w:rPr>
        <w:tab/>
      </w:r>
      <w:r w:rsidRPr="00C57B51">
        <w:rPr>
          <w:rFonts w:ascii="Sylfaen" w:hAnsi="Sylfaen"/>
          <w:sz w:val="24"/>
          <w:szCs w:val="24"/>
          <w:lang w:val="hy-AM"/>
        </w:rPr>
        <w:t>«Տրանսպորտային միջոցի ժամանակավոր ներմուծման (արտահանման) վերաբերյալ տեղեկությունների հարցում» (R.CA.CP.03.001) էլեկտրոնային փաստաթղթի (տեղեկությունների) կառուցվածքի նկարագրությունը բերված է 5</w:t>
      </w:r>
      <w:r w:rsidR="004E3B06">
        <w:rPr>
          <w:rFonts w:ascii="Sylfaen" w:hAnsi="Sylfaen"/>
          <w:sz w:val="24"/>
          <w:szCs w:val="24"/>
          <w:lang w:val="hy-AM"/>
        </w:rPr>
        <w:t>-</w:t>
      </w:r>
      <w:r w:rsidRPr="00C57B51">
        <w:rPr>
          <w:rFonts w:ascii="Sylfaen" w:hAnsi="Sylfaen"/>
          <w:sz w:val="24"/>
          <w:szCs w:val="24"/>
          <w:lang w:val="hy-AM"/>
        </w:rPr>
        <w:t>րդ աղյուսակում</w:t>
      </w:r>
      <w:r w:rsidR="002908AA">
        <w:rPr>
          <w:rFonts w:ascii="Sylfaen" w:hAnsi="Sylfaen"/>
          <w:sz w:val="24"/>
          <w:szCs w:val="24"/>
          <w:lang w:val="hy-AM"/>
        </w:rPr>
        <w:t>:</w:t>
      </w:r>
    </w:p>
    <w:p w:rsidR="00C57B51" w:rsidRPr="00C57B51" w:rsidRDefault="00C57B51" w:rsidP="00C57B51">
      <w:pPr>
        <w:pStyle w:val="Bodytext20"/>
        <w:shd w:val="clear" w:color="auto" w:fill="auto"/>
        <w:tabs>
          <w:tab w:val="left" w:pos="1134"/>
        </w:tabs>
        <w:spacing w:after="160" w:line="360" w:lineRule="auto"/>
        <w:ind w:firstLine="0"/>
        <w:jc w:val="right"/>
        <w:rPr>
          <w:rFonts w:ascii="Sylfaen" w:hAnsi="Sylfaen"/>
          <w:sz w:val="24"/>
          <w:szCs w:val="24"/>
          <w:lang w:val="hy-AM"/>
        </w:rPr>
      </w:pPr>
      <w:r w:rsidRPr="00C57B51">
        <w:rPr>
          <w:rFonts w:ascii="Sylfaen" w:hAnsi="Sylfaen"/>
          <w:sz w:val="24"/>
          <w:szCs w:val="24"/>
          <w:lang w:val="hy-AM"/>
        </w:rPr>
        <w:t>Աղյուսակ 5</w:t>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«Տրանսպորտային միջոցի ժամանակավոր ներմուծման (արտահանման) վերաբերյալ տեղեկությունների հարցում» (R.CA.CP.03.001) էլեկտրոնային փաստաթղթի (տեղեկությունների) կառուցվածքի նկարագրությունը</w:t>
      </w:r>
    </w:p>
    <w:tbl>
      <w:tblPr>
        <w:tblOverlap w:val="never"/>
        <w:tblW w:w="9642" w:type="dxa"/>
        <w:jc w:val="center"/>
        <w:tblInd w:w="-273" w:type="dxa"/>
        <w:tblLayout w:type="fixed"/>
        <w:tblCellMar>
          <w:left w:w="10" w:type="dxa"/>
          <w:right w:w="10" w:type="dxa"/>
        </w:tblCellMar>
        <w:tblLook w:val="04A0" w:firstRow="1" w:lastRow="0" w:firstColumn="1" w:lastColumn="0" w:noHBand="0" w:noVBand="1"/>
      </w:tblPr>
      <w:tblGrid>
        <w:gridCol w:w="911"/>
        <w:gridCol w:w="2664"/>
        <w:gridCol w:w="6067"/>
      </w:tblGrid>
      <w:tr w:rsidR="00C57B51" w:rsidRPr="004E0397" w:rsidTr="00C57B51">
        <w:trPr>
          <w:jc w:val="center"/>
        </w:trPr>
        <w:tc>
          <w:tcPr>
            <w:tcW w:w="91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cs="Sylfaen"/>
                <w:sz w:val="24"/>
                <w:szCs w:val="24"/>
              </w:rPr>
              <w:t>Թիվ՝</w:t>
            </w:r>
            <w:r>
              <w:rPr>
                <w:rStyle w:val="Bodytext2115pt1"/>
                <w:rFonts w:ascii="Sylfaen" w:eastAsia="Sylfaen" w:hAnsi="Sylfaen" w:cs="Sylfaen"/>
                <w:sz w:val="24"/>
                <w:szCs w:val="24"/>
                <w:lang w:val="en-US"/>
              </w:rPr>
              <w:br/>
            </w:r>
            <w:r w:rsidRPr="004E0397">
              <w:rPr>
                <w:rStyle w:val="Bodytext2115pt1"/>
                <w:rFonts w:ascii="Sylfaen" w:eastAsia="Sylfaen" w:hAnsi="Sylfaen" w:cs="Sylfaen"/>
                <w:sz w:val="24"/>
                <w:szCs w:val="24"/>
              </w:rPr>
              <w:t>ը</w:t>
            </w: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կ</w:t>
            </w:r>
            <w:r w:rsidRPr="004E0397">
              <w:rPr>
                <w:rStyle w:val="Bodytext2115pt1"/>
                <w:rFonts w:ascii="Sylfaen" w:eastAsia="Sylfaen" w:hAnsi="Sylfaen"/>
                <w:sz w:val="24"/>
                <w:szCs w:val="24"/>
              </w:rPr>
              <w:t xml:space="preserve"> </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cs="Sylfaen"/>
                <w:sz w:val="24"/>
                <w:szCs w:val="24"/>
              </w:rPr>
              <w:t>Տարրի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Նկարագրությունը</w:t>
            </w:r>
          </w:p>
        </w:tc>
      </w:tr>
      <w:tr w:rsidR="00C57B51" w:rsidRPr="004E0397" w:rsidTr="00C57B51">
        <w:trPr>
          <w:jc w:val="center"/>
        </w:trPr>
        <w:tc>
          <w:tcPr>
            <w:tcW w:w="91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1</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3</w:t>
            </w:r>
          </w:p>
        </w:tc>
      </w:tr>
      <w:tr w:rsidR="00C57B51" w:rsidRPr="004E0397" w:rsidTr="00C57B51">
        <w:trPr>
          <w:jc w:val="center"/>
        </w:trPr>
        <w:tc>
          <w:tcPr>
            <w:tcW w:w="91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1</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Անվանում</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տրանսպորտային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միջոցի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ժամանակավոր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ներմուծման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արտահանման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վերաբերյալ</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հարցում</w:t>
            </w:r>
          </w:p>
        </w:tc>
      </w:tr>
      <w:tr w:rsidR="00C57B51" w:rsidRPr="004E0397" w:rsidTr="00C57B51">
        <w:trPr>
          <w:jc w:val="center"/>
        </w:trPr>
        <w:tc>
          <w:tcPr>
            <w:tcW w:w="91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2</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Նույնականացուցիչ</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R.CA.CP.03.001</w:t>
            </w:r>
          </w:p>
        </w:tc>
      </w:tr>
      <w:tr w:rsidR="00C57B51" w:rsidRPr="004E0397" w:rsidTr="00C57B51">
        <w:trPr>
          <w:jc w:val="center"/>
        </w:trPr>
        <w:tc>
          <w:tcPr>
            <w:tcW w:w="91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3</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Տարբերակ</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1.0.0</w:t>
            </w:r>
          </w:p>
        </w:tc>
      </w:tr>
      <w:tr w:rsidR="00C57B51" w:rsidRPr="004E0397" w:rsidTr="00C57B51">
        <w:trPr>
          <w:jc w:val="center"/>
        </w:trPr>
        <w:tc>
          <w:tcPr>
            <w:tcW w:w="91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4</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Սահմանում</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տրանսպորտային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միջոցի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ժամանակավոր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ներմուծման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արտահանման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վերաբերյալ 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հարցում</w:t>
            </w:r>
          </w:p>
        </w:tc>
      </w:tr>
      <w:tr w:rsidR="00C57B51" w:rsidRPr="004E0397" w:rsidTr="00C57B51">
        <w:trPr>
          <w:jc w:val="center"/>
        </w:trPr>
        <w:tc>
          <w:tcPr>
            <w:tcW w:w="91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Օգտագործում</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օգտագործվում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ժամանակավոր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ներմուծված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արտահանված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տրանսպորտային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միջոցի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վերաբերյալ</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հարցման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ժամանակ</w:t>
            </w:r>
          </w:p>
        </w:tc>
      </w:tr>
      <w:tr w:rsidR="00C57B51" w:rsidRPr="004E0397" w:rsidTr="00C57B51">
        <w:trPr>
          <w:jc w:val="center"/>
        </w:trPr>
        <w:tc>
          <w:tcPr>
            <w:tcW w:w="911"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6</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cs="Sylfaen"/>
                <w:sz w:val="24"/>
                <w:szCs w:val="24"/>
              </w:rPr>
              <w:t>Անվանումների տարածության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urn</w:t>
            </w:r>
            <w:r>
              <w:rPr>
                <w:rStyle w:val="Bodytext2115pt1"/>
                <w:rFonts w:ascii="Sylfaen" w:eastAsia="Sylfaen" w:hAnsi="Sylfaen"/>
                <w:sz w:val="24"/>
                <w:szCs w:val="24"/>
              </w:rPr>
              <w:t>:</w:t>
            </w:r>
            <w:r w:rsidRPr="004E0397">
              <w:rPr>
                <w:rStyle w:val="Bodytext2115pt1"/>
                <w:rFonts w:ascii="Sylfaen" w:eastAsia="Sylfaen" w:hAnsi="Sylfaen"/>
                <w:sz w:val="24"/>
                <w:szCs w:val="24"/>
              </w:rPr>
              <w:t>EEC</w:t>
            </w:r>
            <w:r>
              <w:rPr>
                <w:rStyle w:val="Bodytext2115pt1"/>
                <w:rFonts w:ascii="Sylfaen" w:eastAsia="Sylfaen" w:hAnsi="Sylfaen"/>
                <w:sz w:val="24"/>
                <w:szCs w:val="24"/>
              </w:rPr>
              <w:t>:</w:t>
            </w:r>
            <w:r w:rsidRPr="004E0397">
              <w:rPr>
                <w:rStyle w:val="Bodytext2115pt1"/>
                <w:rFonts w:ascii="Sylfaen" w:eastAsia="Sylfaen" w:hAnsi="Sylfaen"/>
                <w:sz w:val="24"/>
                <w:szCs w:val="24"/>
              </w:rPr>
              <w:t>R</w:t>
            </w:r>
            <w:r>
              <w:rPr>
                <w:rStyle w:val="Bodytext2115pt1"/>
                <w:rFonts w:ascii="Sylfaen" w:eastAsia="Sylfaen" w:hAnsi="Sylfaen"/>
                <w:sz w:val="24"/>
                <w:szCs w:val="24"/>
              </w:rPr>
              <w:t>:</w:t>
            </w:r>
            <w:r w:rsidRPr="004E0397">
              <w:rPr>
                <w:rStyle w:val="Bodytext2115pt1"/>
                <w:rFonts w:ascii="Sylfaen" w:eastAsia="Sylfaen" w:hAnsi="Sylfaen"/>
                <w:sz w:val="24"/>
                <w:szCs w:val="24"/>
              </w:rPr>
              <w:t>CA</w:t>
            </w:r>
            <w:r>
              <w:rPr>
                <w:rStyle w:val="Bodytext2115pt1"/>
                <w:rFonts w:ascii="Sylfaen" w:eastAsia="Sylfaen" w:hAnsi="Sylfaen"/>
                <w:sz w:val="24"/>
                <w:szCs w:val="24"/>
              </w:rPr>
              <w:t>:</w:t>
            </w:r>
            <w:r w:rsidRPr="004E0397">
              <w:rPr>
                <w:rStyle w:val="Bodytext2115pt1"/>
                <w:rFonts w:ascii="Sylfaen" w:eastAsia="Sylfaen" w:hAnsi="Sylfaen"/>
                <w:sz w:val="24"/>
                <w:szCs w:val="24"/>
              </w:rPr>
              <w:t>CP</w:t>
            </w:r>
            <w:r>
              <w:rPr>
                <w:rStyle w:val="Bodytext2115pt1"/>
                <w:rFonts w:ascii="Sylfaen" w:eastAsia="Sylfaen" w:hAnsi="Sylfaen"/>
                <w:sz w:val="24"/>
                <w:szCs w:val="24"/>
              </w:rPr>
              <w:t>:</w:t>
            </w:r>
            <w:r w:rsidRPr="004E0397">
              <w:rPr>
                <w:rStyle w:val="Bodytext2115pt1"/>
                <w:rFonts w:ascii="Sylfaen" w:eastAsia="Sylfaen" w:hAnsi="Sylfaen"/>
                <w:sz w:val="24"/>
                <w:szCs w:val="24"/>
              </w:rPr>
              <w:t>03</w:t>
            </w:r>
            <w:r>
              <w:rPr>
                <w:rStyle w:val="Bodytext2115pt1"/>
                <w:rFonts w:ascii="Sylfaen" w:eastAsia="Sylfaen" w:hAnsi="Sylfaen"/>
                <w:sz w:val="24"/>
                <w:szCs w:val="24"/>
              </w:rPr>
              <w:t>:</w:t>
            </w:r>
            <w:r w:rsidRPr="004E0397">
              <w:rPr>
                <w:rStyle w:val="Bodytext2115pt1"/>
                <w:rFonts w:ascii="Sylfaen" w:eastAsia="Sylfaen" w:hAnsi="Sylfaen"/>
                <w:sz w:val="24"/>
                <w:szCs w:val="24"/>
              </w:rPr>
              <w:t>TempImportQuery</w:t>
            </w:r>
            <w:r>
              <w:rPr>
                <w:rStyle w:val="Bodytext2115pt1"/>
                <w:rFonts w:ascii="Sylfaen" w:eastAsia="Sylfaen" w:hAnsi="Sylfaen"/>
                <w:sz w:val="24"/>
                <w:szCs w:val="24"/>
              </w:rPr>
              <w:t>:</w:t>
            </w:r>
            <w:r w:rsidRPr="004E0397">
              <w:rPr>
                <w:rStyle w:val="Bodytext2115pt1"/>
                <w:rFonts w:ascii="Sylfaen" w:eastAsia="Sylfaen" w:hAnsi="Sylfaen"/>
                <w:sz w:val="24"/>
                <w:szCs w:val="24"/>
              </w:rPr>
              <w:t>v1.0.0</w:t>
            </w:r>
          </w:p>
        </w:tc>
      </w:tr>
      <w:tr w:rsidR="00C57B51" w:rsidRPr="004E0397" w:rsidTr="00C57B51">
        <w:trPr>
          <w:jc w:val="center"/>
        </w:trPr>
        <w:tc>
          <w:tcPr>
            <w:tcW w:w="911"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7</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 xml:space="preserve">XML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հիմնական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տարր</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TempImportQuery</w:t>
            </w:r>
          </w:p>
        </w:tc>
      </w:tr>
      <w:tr w:rsidR="00C57B51" w:rsidRPr="004E0397" w:rsidTr="00C57B51">
        <w:trPr>
          <w:jc w:val="center"/>
        </w:trPr>
        <w:tc>
          <w:tcPr>
            <w:tcW w:w="911"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rPr>
                <w:rFonts w:ascii="Sylfaen" w:hAnsi="Sylfaen"/>
                <w:sz w:val="24"/>
                <w:szCs w:val="24"/>
              </w:rPr>
            </w:pPr>
            <w:r w:rsidRPr="004E0397">
              <w:rPr>
                <w:rStyle w:val="Bodytext2115pt1"/>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 xml:space="preserve">XML </w:t>
            </w:r>
            <w:r w:rsidRPr="004E0397">
              <w:rPr>
                <w:rStyle w:val="Bodytext2115pt1"/>
                <w:rFonts w:ascii="Sylfaen" w:eastAsia="Sylfaen" w:hAnsi="Sylfaen" w:cs="Sylfaen"/>
                <w:sz w:val="24"/>
                <w:szCs w:val="24"/>
              </w:rPr>
              <w:t>սխեմայի</w:t>
            </w:r>
            <w:r w:rsidRPr="004E0397">
              <w:rPr>
                <w:rStyle w:val="Bodytext2115pt1"/>
                <w:rFonts w:ascii="Sylfaen" w:eastAsia="Sylfaen" w:hAnsi="Sylfaen"/>
                <w:sz w:val="24"/>
                <w:szCs w:val="24"/>
              </w:rPr>
              <w:t xml:space="preserve"> նիշքի (</w:t>
            </w:r>
            <w:r w:rsidRPr="004E0397">
              <w:rPr>
                <w:rStyle w:val="Bodytext2115pt1"/>
                <w:rFonts w:ascii="Sylfaen" w:eastAsia="Sylfaen" w:hAnsi="Sylfaen" w:cs="Sylfaen"/>
                <w:sz w:val="24"/>
                <w:szCs w:val="24"/>
              </w:rPr>
              <w:t>ֆայլի)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անվանում</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EEC_R_CA_CP_03_TempImportQuery_v1.0.0.xsd</w:t>
            </w:r>
          </w:p>
        </w:tc>
      </w:tr>
    </w:tbl>
    <w:p w:rsidR="00C57B51" w:rsidRPr="004E0397" w:rsidRDefault="00C57B51" w:rsidP="00C57B51">
      <w:pPr>
        <w:pStyle w:val="Tablecaption0"/>
        <w:shd w:val="clear" w:color="auto" w:fill="auto"/>
        <w:tabs>
          <w:tab w:val="left" w:pos="1134"/>
        </w:tabs>
        <w:spacing w:after="120" w:line="240" w:lineRule="auto"/>
        <w:ind w:firstLine="567"/>
        <w:rPr>
          <w:rFonts w:ascii="Sylfaen" w:hAnsi="Sylfaen"/>
          <w:sz w:val="24"/>
          <w:szCs w:val="24"/>
        </w:rPr>
      </w:pPr>
    </w:p>
    <w:p w:rsidR="00C57B51" w:rsidRDefault="00C57B51" w:rsidP="005A230C">
      <w:pPr>
        <w:pStyle w:val="Tablecaption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14.</w:t>
      </w:r>
      <w:r>
        <w:rPr>
          <w:rFonts w:ascii="Sylfaen" w:hAnsi="Sylfaen"/>
          <w:sz w:val="24"/>
          <w:szCs w:val="24"/>
        </w:rPr>
        <w:tab/>
      </w:r>
      <w:r w:rsidRPr="004E0397">
        <w:rPr>
          <w:rFonts w:ascii="Sylfaen" w:hAnsi="Sylfaen"/>
          <w:sz w:val="24"/>
          <w:szCs w:val="24"/>
        </w:rPr>
        <w:t>Ներմուծվող անվանումների տարածությունները բերված են 6-րդ աղյուսակում</w:t>
      </w:r>
      <w:r w:rsidR="002908AA">
        <w:rPr>
          <w:rFonts w:ascii="Sylfaen" w:hAnsi="Sylfaen"/>
          <w:sz w:val="24"/>
          <w:szCs w:val="24"/>
        </w:rPr>
        <w:t>:</w:t>
      </w:r>
    </w:p>
    <w:p w:rsidR="00C57B51" w:rsidRPr="004E0397" w:rsidRDefault="00C57B51" w:rsidP="00C57B51">
      <w:pPr>
        <w:pStyle w:val="Tablecaption0"/>
        <w:shd w:val="clear" w:color="auto" w:fill="auto"/>
        <w:tabs>
          <w:tab w:val="left" w:pos="993"/>
          <w:tab w:val="left" w:pos="1134"/>
        </w:tabs>
        <w:spacing w:after="160" w:line="360" w:lineRule="auto"/>
        <w:ind w:firstLine="567"/>
        <w:jc w:val="both"/>
        <w:rPr>
          <w:rFonts w:ascii="Sylfaen" w:hAnsi="Sylfaen"/>
          <w:sz w:val="24"/>
          <w:szCs w:val="24"/>
        </w:rPr>
      </w:pPr>
    </w:p>
    <w:p w:rsidR="00C57B51" w:rsidRPr="004E0397" w:rsidRDefault="00C57B51" w:rsidP="00C57B51">
      <w:pPr>
        <w:pStyle w:val="Tablecaption0"/>
        <w:shd w:val="clear" w:color="auto" w:fill="auto"/>
        <w:tabs>
          <w:tab w:val="left" w:pos="1134"/>
        </w:tabs>
        <w:spacing w:after="160" w:line="360" w:lineRule="auto"/>
        <w:jc w:val="right"/>
        <w:rPr>
          <w:rFonts w:ascii="Sylfaen" w:hAnsi="Sylfaen"/>
          <w:sz w:val="24"/>
          <w:szCs w:val="24"/>
        </w:rPr>
      </w:pPr>
      <w:r w:rsidRPr="004E0397">
        <w:rPr>
          <w:rFonts w:ascii="Sylfaen" w:hAnsi="Sylfaen"/>
          <w:sz w:val="24"/>
          <w:szCs w:val="24"/>
        </w:rPr>
        <w:t>Աղյուսակ 6</w:t>
      </w:r>
    </w:p>
    <w:p w:rsidR="00C57B51" w:rsidRPr="004E0397" w:rsidRDefault="00C57B51" w:rsidP="00C57B51">
      <w:pPr>
        <w:pStyle w:val="Tablecaption0"/>
        <w:shd w:val="clear" w:color="auto" w:fill="auto"/>
        <w:tabs>
          <w:tab w:val="left" w:pos="1134"/>
        </w:tabs>
        <w:spacing w:after="160" w:line="360" w:lineRule="auto"/>
        <w:rPr>
          <w:rFonts w:ascii="Sylfaen" w:hAnsi="Sylfaen"/>
          <w:sz w:val="24"/>
          <w:szCs w:val="24"/>
        </w:rPr>
      </w:pPr>
      <w:r w:rsidRPr="004E0397">
        <w:rPr>
          <w:rFonts w:ascii="Sylfaen" w:hAnsi="Sylfaen"/>
          <w:sz w:val="24"/>
          <w:szCs w:val="24"/>
        </w:rPr>
        <w:t>Ներմուծվող անվանումների տարածությունները</w:t>
      </w:r>
    </w:p>
    <w:tbl>
      <w:tblPr>
        <w:tblOverlap w:val="never"/>
        <w:tblW w:w="9500" w:type="dxa"/>
        <w:jc w:val="center"/>
        <w:tblInd w:w="-131" w:type="dxa"/>
        <w:tblLayout w:type="fixed"/>
        <w:tblCellMar>
          <w:left w:w="10" w:type="dxa"/>
          <w:right w:w="10" w:type="dxa"/>
        </w:tblCellMar>
        <w:tblLook w:val="04A0" w:firstRow="1" w:lastRow="0" w:firstColumn="1" w:lastColumn="0" w:noHBand="0" w:noVBand="1"/>
      </w:tblPr>
      <w:tblGrid>
        <w:gridCol w:w="798"/>
        <w:gridCol w:w="6480"/>
        <w:gridCol w:w="2222"/>
      </w:tblGrid>
      <w:tr w:rsidR="00C57B51" w:rsidRPr="004E0397" w:rsidTr="00C57B51">
        <w:trPr>
          <w:jc w:val="center"/>
        </w:trPr>
        <w:tc>
          <w:tcPr>
            <w:tcW w:w="798"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cs="Sylfaen"/>
                <w:sz w:val="24"/>
                <w:szCs w:val="24"/>
              </w:rPr>
              <w:t>Թիվ՝</w:t>
            </w:r>
            <w:r>
              <w:rPr>
                <w:rStyle w:val="Bodytext2115pt1"/>
                <w:rFonts w:ascii="Sylfaen" w:eastAsia="Sylfaen" w:hAnsi="Sylfaen" w:cs="Sylfaen"/>
                <w:sz w:val="24"/>
                <w:szCs w:val="24"/>
                <w:lang w:val="en-US"/>
              </w:rPr>
              <w:br/>
            </w:r>
            <w:r w:rsidRPr="004E0397">
              <w:rPr>
                <w:rStyle w:val="Bodytext2115pt1"/>
                <w:rFonts w:ascii="Sylfaen" w:eastAsia="Sylfaen" w:hAnsi="Sylfaen" w:cs="Sylfaen"/>
                <w:sz w:val="24"/>
                <w:szCs w:val="24"/>
              </w:rPr>
              <w:t>ը</w:t>
            </w: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կ</w:t>
            </w:r>
            <w:r w:rsidRPr="004E0397">
              <w:rPr>
                <w:rStyle w:val="Bodytext2115pt1"/>
                <w:rFonts w:ascii="Sylfaen" w:eastAsia="Sylfaen" w:hAnsi="Sylfaen"/>
                <w:sz w:val="24"/>
                <w:szCs w:val="24"/>
              </w:rPr>
              <w:t xml:space="preserve"> </w:t>
            </w:r>
          </w:p>
        </w:tc>
        <w:tc>
          <w:tcPr>
            <w:tcW w:w="648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Անվանումների տարածության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p>
        </w:tc>
        <w:tc>
          <w:tcPr>
            <w:tcW w:w="2222"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Նախածանց</w:t>
            </w:r>
          </w:p>
        </w:tc>
      </w:tr>
      <w:tr w:rsidR="00C57B51" w:rsidRPr="004E0397" w:rsidTr="00C57B51">
        <w:trPr>
          <w:jc w:val="center"/>
        </w:trPr>
        <w:tc>
          <w:tcPr>
            <w:tcW w:w="798"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3</w:t>
            </w:r>
          </w:p>
        </w:tc>
      </w:tr>
      <w:tr w:rsidR="00C57B51" w:rsidRPr="004E0397" w:rsidTr="00C57B51">
        <w:trPr>
          <w:jc w:val="center"/>
        </w:trPr>
        <w:tc>
          <w:tcPr>
            <w:tcW w:w="798"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85" w:right="180" w:firstLine="0"/>
              <w:jc w:val="left"/>
              <w:rPr>
                <w:rFonts w:ascii="Sylfaen" w:hAnsi="Sylfaen"/>
                <w:sz w:val="24"/>
                <w:szCs w:val="24"/>
              </w:rPr>
            </w:pPr>
            <w:r w:rsidRPr="004E0397">
              <w:rPr>
                <w:rStyle w:val="Bodytext2115pt1"/>
                <w:rFonts w:ascii="Sylfaen" w:eastAsia="Sylfaen" w:hAnsi="Sylfaen"/>
                <w:sz w:val="24"/>
                <w:szCs w:val="24"/>
              </w:rPr>
              <w:t>urn</w:t>
            </w:r>
            <w:r>
              <w:rPr>
                <w:rStyle w:val="Bodytext2115pt1"/>
                <w:rFonts w:ascii="Sylfaen" w:eastAsia="Sylfaen" w:hAnsi="Sylfaen"/>
                <w:sz w:val="24"/>
                <w:szCs w:val="24"/>
              </w:rPr>
              <w:t>:</w:t>
            </w:r>
            <w:r w:rsidRPr="004E0397">
              <w:rPr>
                <w:rStyle w:val="Bodytext2115pt1"/>
                <w:rFonts w:ascii="Sylfaen" w:eastAsia="Sylfaen" w:hAnsi="Sylfaen"/>
                <w:sz w:val="24"/>
                <w:szCs w:val="24"/>
              </w:rPr>
              <w:t>EEC</w:t>
            </w:r>
            <w:r>
              <w:rPr>
                <w:rStyle w:val="Bodytext2115pt1"/>
                <w:rFonts w:ascii="Sylfaen" w:eastAsia="Sylfaen" w:hAnsi="Sylfaen"/>
                <w:sz w:val="24"/>
                <w:szCs w:val="24"/>
              </w:rPr>
              <w:t>:</w:t>
            </w:r>
            <w:r w:rsidRPr="004E0397">
              <w:rPr>
                <w:rStyle w:val="Bodytext2115pt1"/>
                <w:rFonts w:ascii="Sylfaen" w:eastAsia="Sylfaen" w:hAnsi="Sylfaen"/>
                <w:sz w:val="24"/>
                <w:szCs w:val="24"/>
              </w:rPr>
              <w:t>M</w:t>
            </w:r>
            <w:r>
              <w:rPr>
                <w:rStyle w:val="Bodytext2115pt1"/>
                <w:rFonts w:ascii="Sylfaen" w:eastAsia="Sylfaen" w:hAnsi="Sylfaen"/>
                <w:sz w:val="24"/>
                <w:szCs w:val="24"/>
              </w:rPr>
              <w:t>:</w:t>
            </w:r>
            <w:r w:rsidRPr="004E0397">
              <w:rPr>
                <w:rStyle w:val="Bodytext2115pt1"/>
                <w:rFonts w:ascii="Sylfaen" w:eastAsia="Sylfaen" w:hAnsi="Sylfaen"/>
                <w:sz w:val="24"/>
                <w:szCs w:val="24"/>
              </w:rPr>
              <w:t>CA</w:t>
            </w:r>
            <w:r>
              <w:rPr>
                <w:rStyle w:val="Bodytext2115pt1"/>
                <w:rFonts w:ascii="Sylfaen" w:eastAsia="Sylfaen" w:hAnsi="Sylfaen"/>
                <w:sz w:val="24"/>
                <w:szCs w:val="24"/>
              </w:rPr>
              <w:t>:</w:t>
            </w:r>
            <w:r w:rsidRPr="004E0397">
              <w:rPr>
                <w:rStyle w:val="Bodytext2115pt1"/>
                <w:rFonts w:ascii="Sylfaen" w:eastAsia="Sylfaen" w:hAnsi="Sylfaen"/>
                <w:sz w:val="24"/>
                <w:szCs w:val="24"/>
              </w:rPr>
              <w:t>ComplexDataObjects</w:t>
            </w:r>
            <w:r>
              <w:rPr>
                <w:rStyle w:val="Bodytext2115pt1"/>
                <w:rFonts w:ascii="Sylfaen" w:eastAsia="Sylfaen" w:hAnsi="Sylfaen"/>
                <w:sz w:val="24"/>
                <w:szCs w:val="24"/>
              </w:rPr>
              <w:t>:</w:t>
            </w:r>
            <w:r w:rsidRPr="004E0397">
              <w:rPr>
                <w:rStyle w:val="Bodytext2115pt1"/>
                <w:rFonts w:ascii="Sylfaen" w:eastAsia="Sylfaen" w:hAnsi="Sylfaen"/>
                <w:sz w:val="24"/>
                <w:szCs w:val="24"/>
              </w:rPr>
              <w:t>vX.X.X</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85" w:right="180" w:firstLine="0"/>
              <w:jc w:val="left"/>
              <w:rPr>
                <w:rFonts w:ascii="Sylfaen" w:hAnsi="Sylfaen"/>
                <w:sz w:val="24"/>
                <w:szCs w:val="24"/>
              </w:rPr>
            </w:pPr>
            <w:r w:rsidRPr="004E0397">
              <w:rPr>
                <w:rStyle w:val="Bodytext2115pt1"/>
                <w:rFonts w:ascii="Sylfaen" w:eastAsia="Sylfaen" w:hAnsi="Sylfaen"/>
                <w:sz w:val="24"/>
                <w:szCs w:val="24"/>
              </w:rPr>
              <w:t>cacdo</w:t>
            </w:r>
          </w:p>
        </w:tc>
      </w:tr>
      <w:tr w:rsidR="00C57B51" w:rsidRPr="004E0397" w:rsidTr="00C57B51">
        <w:trPr>
          <w:jc w:val="center"/>
        </w:trPr>
        <w:tc>
          <w:tcPr>
            <w:tcW w:w="798"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2</w:t>
            </w:r>
          </w:p>
        </w:tc>
        <w:tc>
          <w:tcPr>
            <w:tcW w:w="648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85" w:right="180" w:firstLine="0"/>
              <w:jc w:val="left"/>
              <w:rPr>
                <w:rFonts w:ascii="Sylfaen" w:hAnsi="Sylfaen"/>
                <w:sz w:val="24"/>
                <w:szCs w:val="24"/>
              </w:rPr>
            </w:pPr>
            <w:r w:rsidRPr="004E0397">
              <w:rPr>
                <w:rStyle w:val="Bodytext2115pt1"/>
                <w:rFonts w:ascii="Sylfaen" w:eastAsia="Sylfaen" w:hAnsi="Sylfaen"/>
                <w:sz w:val="24"/>
                <w:szCs w:val="24"/>
              </w:rPr>
              <w:t>urn</w:t>
            </w:r>
            <w:r>
              <w:rPr>
                <w:rStyle w:val="Bodytext2115pt1"/>
                <w:rFonts w:ascii="Sylfaen" w:eastAsia="Sylfaen" w:hAnsi="Sylfaen"/>
                <w:sz w:val="24"/>
                <w:szCs w:val="24"/>
              </w:rPr>
              <w:t>:</w:t>
            </w:r>
            <w:r w:rsidRPr="004E0397">
              <w:rPr>
                <w:rStyle w:val="Bodytext2115pt1"/>
                <w:rFonts w:ascii="Sylfaen" w:eastAsia="Sylfaen" w:hAnsi="Sylfaen"/>
                <w:sz w:val="24"/>
                <w:szCs w:val="24"/>
              </w:rPr>
              <w:t>EEC</w:t>
            </w:r>
            <w:r>
              <w:rPr>
                <w:rStyle w:val="Bodytext2115pt1"/>
                <w:rFonts w:ascii="Sylfaen" w:eastAsia="Sylfaen" w:hAnsi="Sylfaen"/>
                <w:sz w:val="24"/>
                <w:szCs w:val="24"/>
              </w:rPr>
              <w:t>:</w:t>
            </w:r>
            <w:r w:rsidRPr="004E0397">
              <w:rPr>
                <w:rStyle w:val="Bodytext2115pt1"/>
                <w:rFonts w:ascii="Sylfaen" w:eastAsia="Sylfaen" w:hAnsi="Sylfaen"/>
                <w:sz w:val="24"/>
                <w:szCs w:val="24"/>
              </w:rPr>
              <w:t>M</w:t>
            </w:r>
            <w:r>
              <w:rPr>
                <w:rStyle w:val="Bodytext2115pt1"/>
                <w:rFonts w:ascii="Sylfaen" w:eastAsia="Sylfaen" w:hAnsi="Sylfaen"/>
                <w:sz w:val="24"/>
                <w:szCs w:val="24"/>
              </w:rPr>
              <w:t>:</w:t>
            </w:r>
            <w:r w:rsidRPr="004E0397">
              <w:rPr>
                <w:rStyle w:val="Bodytext2115pt1"/>
                <w:rFonts w:ascii="Sylfaen" w:eastAsia="Sylfaen" w:hAnsi="Sylfaen"/>
                <w:sz w:val="24"/>
                <w:szCs w:val="24"/>
              </w:rPr>
              <w:t>CA</w:t>
            </w:r>
            <w:r>
              <w:rPr>
                <w:rStyle w:val="Bodytext2115pt1"/>
                <w:rFonts w:ascii="Sylfaen" w:eastAsia="Sylfaen" w:hAnsi="Sylfaen"/>
                <w:sz w:val="24"/>
                <w:szCs w:val="24"/>
              </w:rPr>
              <w:t>:</w:t>
            </w:r>
            <w:r w:rsidRPr="004E0397">
              <w:rPr>
                <w:rStyle w:val="Bodytext2115pt1"/>
                <w:rFonts w:ascii="Sylfaen" w:eastAsia="Sylfaen" w:hAnsi="Sylfaen"/>
                <w:sz w:val="24"/>
                <w:szCs w:val="24"/>
              </w:rPr>
              <w:t>SimpleDataObjects</w:t>
            </w:r>
            <w:r>
              <w:rPr>
                <w:rStyle w:val="Bodytext2115pt1"/>
                <w:rFonts w:ascii="Sylfaen" w:eastAsia="Sylfaen" w:hAnsi="Sylfaen"/>
                <w:sz w:val="24"/>
                <w:szCs w:val="24"/>
              </w:rPr>
              <w:t>:</w:t>
            </w:r>
            <w:r w:rsidRPr="004E0397">
              <w:rPr>
                <w:rStyle w:val="Bodytext2115pt1"/>
                <w:rFonts w:ascii="Sylfaen" w:eastAsia="Sylfaen" w:hAnsi="Sylfaen"/>
                <w:sz w:val="24"/>
                <w:szCs w:val="24"/>
              </w:rPr>
              <w:t>vX.X.X</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85" w:right="180" w:firstLine="0"/>
              <w:jc w:val="left"/>
              <w:rPr>
                <w:rFonts w:ascii="Sylfaen" w:hAnsi="Sylfaen"/>
                <w:sz w:val="24"/>
                <w:szCs w:val="24"/>
              </w:rPr>
            </w:pPr>
            <w:r w:rsidRPr="004E0397">
              <w:rPr>
                <w:rStyle w:val="Bodytext2115pt1"/>
                <w:rFonts w:ascii="Sylfaen" w:eastAsia="Sylfaen" w:hAnsi="Sylfaen"/>
                <w:sz w:val="24"/>
                <w:szCs w:val="24"/>
              </w:rPr>
              <w:t>casdo</w:t>
            </w:r>
          </w:p>
        </w:tc>
      </w:tr>
      <w:tr w:rsidR="00C57B51" w:rsidRPr="004E0397" w:rsidTr="00C57B51">
        <w:trPr>
          <w:jc w:val="center"/>
        </w:trPr>
        <w:tc>
          <w:tcPr>
            <w:tcW w:w="798"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3</w:t>
            </w:r>
          </w:p>
        </w:tc>
        <w:tc>
          <w:tcPr>
            <w:tcW w:w="648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85" w:right="180" w:firstLine="0"/>
              <w:jc w:val="left"/>
              <w:rPr>
                <w:rFonts w:ascii="Sylfaen" w:hAnsi="Sylfaen"/>
                <w:sz w:val="24"/>
                <w:szCs w:val="24"/>
              </w:rPr>
            </w:pPr>
            <w:r w:rsidRPr="004E0397">
              <w:rPr>
                <w:rStyle w:val="Bodytext2115pt1"/>
                <w:rFonts w:ascii="Sylfaen" w:eastAsia="Sylfaen" w:hAnsi="Sylfaen"/>
                <w:sz w:val="24"/>
                <w:szCs w:val="24"/>
              </w:rPr>
              <w:t>urn</w:t>
            </w:r>
            <w:r>
              <w:rPr>
                <w:rStyle w:val="Bodytext2115pt1"/>
                <w:rFonts w:ascii="Sylfaen" w:eastAsia="Sylfaen" w:hAnsi="Sylfaen"/>
                <w:sz w:val="24"/>
                <w:szCs w:val="24"/>
              </w:rPr>
              <w:t>:</w:t>
            </w:r>
            <w:r w:rsidRPr="004E0397">
              <w:rPr>
                <w:rStyle w:val="Bodytext2115pt1"/>
                <w:rFonts w:ascii="Sylfaen" w:eastAsia="Sylfaen" w:hAnsi="Sylfaen"/>
                <w:sz w:val="24"/>
                <w:szCs w:val="24"/>
              </w:rPr>
              <w:t>EEC</w:t>
            </w:r>
            <w:r>
              <w:rPr>
                <w:rStyle w:val="Bodytext2115pt1"/>
                <w:rFonts w:ascii="Sylfaen" w:eastAsia="Sylfaen" w:hAnsi="Sylfaen"/>
                <w:sz w:val="24"/>
                <w:szCs w:val="24"/>
              </w:rPr>
              <w:t>:</w:t>
            </w:r>
            <w:r w:rsidRPr="004E0397">
              <w:rPr>
                <w:rStyle w:val="Bodytext2115pt1"/>
                <w:rFonts w:ascii="Sylfaen" w:eastAsia="Sylfaen" w:hAnsi="Sylfaen"/>
                <w:sz w:val="24"/>
                <w:szCs w:val="24"/>
              </w:rPr>
              <w:t>M</w:t>
            </w:r>
            <w:r>
              <w:rPr>
                <w:rStyle w:val="Bodytext2115pt1"/>
                <w:rFonts w:ascii="Sylfaen" w:eastAsia="Sylfaen" w:hAnsi="Sylfaen"/>
                <w:sz w:val="24"/>
                <w:szCs w:val="24"/>
              </w:rPr>
              <w:t>:</w:t>
            </w:r>
            <w:r w:rsidRPr="004E0397">
              <w:rPr>
                <w:rStyle w:val="Bodytext2115pt1"/>
                <w:rFonts w:ascii="Sylfaen" w:eastAsia="Sylfaen" w:hAnsi="Sylfaen"/>
                <w:sz w:val="24"/>
                <w:szCs w:val="24"/>
              </w:rPr>
              <w:t>ComplexDataObjects</w:t>
            </w:r>
            <w:r>
              <w:rPr>
                <w:rStyle w:val="Bodytext2115pt1"/>
                <w:rFonts w:ascii="Sylfaen" w:eastAsia="Sylfaen" w:hAnsi="Sylfaen"/>
                <w:sz w:val="24"/>
                <w:szCs w:val="24"/>
              </w:rPr>
              <w:t>:</w:t>
            </w:r>
            <w:r w:rsidRPr="004E0397">
              <w:rPr>
                <w:rStyle w:val="Bodytext2115pt1"/>
                <w:rFonts w:ascii="Sylfaen" w:eastAsia="Sylfaen" w:hAnsi="Sylfaen"/>
                <w:sz w:val="24"/>
                <w:szCs w:val="24"/>
              </w:rPr>
              <w:t>vX.X.X</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85" w:right="180" w:firstLine="0"/>
              <w:jc w:val="left"/>
              <w:rPr>
                <w:rFonts w:ascii="Sylfaen" w:hAnsi="Sylfaen"/>
                <w:sz w:val="24"/>
                <w:szCs w:val="24"/>
              </w:rPr>
            </w:pPr>
            <w:r w:rsidRPr="004E0397">
              <w:rPr>
                <w:rStyle w:val="Bodytext2115pt1"/>
                <w:rFonts w:ascii="Sylfaen" w:eastAsia="Sylfaen" w:hAnsi="Sylfaen"/>
                <w:sz w:val="24"/>
                <w:szCs w:val="24"/>
              </w:rPr>
              <w:t>ccdo</w:t>
            </w:r>
          </w:p>
        </w:tc>
      </w:tr>
      <w:tr w:rsidR="00C57B51" w:rsidRPr="004E0397" w:rsidTr="00C57B51">
        <w:trPr>
          <w:jc w:val="center"/>
        </w:trPr>
        <w:tc>
          <w:tcPr>
            <w:tcW w:w="798"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85" w:right="180" w:firstLine="0"/>
              <w:jc w:val="left"/>
              <w:rPr>
                <w:rFonts w:ascii="Sylfaen" w:hAnsi="Sylfaen"/>
                <w:sz w:val="24"/>
                <w:szCs w:val="24"/>
              </w:rPr>
            </w:pPr>
            <w:r w:rsidRPr="004E0397">
              <w:rPr>
                <w:rStyle w:val="Bodytext2115pt1"/>
                <w:rFonts w:ascii="Sylfaen" w:eastAsia="Sylfaen" w:hAnsi="Sylfaen"/>
                <w:sz w:val="24"/>
                <w:szCs w:val="24"/>
              </w:rPr>
              <w:t>urn</w:t>
            </w:r>
            <w:r>
              <w:rPr>
                <w:rStyle w:val="Bodytext2115pt1"/>
                <w:rFonts w:ascii="Sylfaen" w:eastAsia="Sylfaen" w:hAnsi="Sylfaen"/>
                <w:sz w:val="24"/>
                <w:szCs w:val="24"/>
              </w:rPr>
              <w:t>:</w:t>
            </w:r>
            <w:r w:rsidRPr="004E0397">
              <w:rPr>
                <w:rStyle w:val="Bodytext2115pt1"/>
                <w:rFonts w:ascii="Sylfaen" w:eastAsia="Sylfaen" w:hAnsi="Sylfaen"/>
                <w:sz w:val="24"/>
                <w:szCs w:val="24"/>
              </w:rPr>
              <w:t>EEC</w:t>
            </w:r>
            <w:r>
              <w:rPr>
                <w:rStyle w:val="Bodytext2115pt1"/>
                <w:rFonts w:ascii="Sylfaen" w:eastAsia="Sylfaen" w:hAnsi="Sylfaen"/>
                <w:sz w:val="24"/>
                <w:szCs w:val="24"/>
              </w:rPr>
              <w:t>:</w:t>
            </w:r>
            <w:r w:rsidRPr="004E0397">
              <w:rPr>
                <w:rStyle w:val="Bodytext2115pt1"/>
                <w:rFonts w:ascii="Sylfaen" w:eastAsia="Sylfaen" w:hAnsi="Sylfaen"/>
                <w:sz w:val="24"/>
                <w:szCs w:val="24"/>
              </w:rPr>
              <w:t>M</w:t>
            </w:r>
            <w:r>
              <w:rPr>
                <w:rStyle w:val="Bodytext2115pt1"/>
                <w:rFonts w:ascii="Sylfaen" w:eastAsia="Sylfaen" w:hAnsi="Sylfaen"/>
                <w:sz w:val="24"/>
                <w:szCs w:val="24"/>
              </w:rPr>
              <w:t>:</w:t>
            </w:r>
            <w:r w:rsidRPr="004E0397">
              <w:rPr>
                <w:rStyle w:val="Bodytext2115pt1"/>
                <w:rFonts w:ascii="Sylfaen" w:eastAsia="Sylfaen" w:hAnsi="Sylfaen"/>
                <w:sz w:val="24"/>
                <w:szCs w:val="24"/>
              </w:rPr>
              <w:t>SimpleDataObjects</w:t>
            </w:r>
            <w:r>
              <w:rPr>
                <w:rStyle w:val="Bodytext2115pt1"/>
                <w:rFonts w:ascii="Sylfaen" w:eastAsia="Sylfaen" w:hAnsi="Sylfaen"/>
                <w:sz w:val="24"/>
                <w:szCs w:val="24"/>
              </w:rPr>
              <w:t>:</w:t>
            </w:r>
            <w:r w:rsidRPr="004E0397">
              <w:rPr>
                <w:rStyle w:val="Bodytext2115pt1"/>
                <w:rFonts w:ascii="Sylfaen" w:eastAsia="Sylfaen" w:hAnsi="Sylfaen"/>
                <w:sz w:val="24"/>
                <w:szCs w:val="24"/>
              </w:rPr>
              <w:t>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85" w:right="180" w:firstLine="0"/>
              <w:jc w:val="left"/>
              <w:rPr>
                <w:rFonts w:ascii="Sylfaen" w:hAnsi="Sylfaen"/>
                <w:sz w:val="24"/>
                <w:szCs w:val="24"/>
              </w:rPr>
            </w:pPr>
            <w:r w:rsidRPr="004E0397">
              <w:rPr>
                <w:rStyle w:val="Bodytext2115pt1"/>
                <w:rFonts w:ascii="Sylfaen" w:eastAsia="Sylfaen" w:hAnsi="Sylfaen"/>
                <w:sz w:val="24"/>
                <w:szCs w:val="24"/>
              </w:rPr>
              <w:t>csdo</w:t>
            </w:r>
          </w:p>
        </w:tc>
      </w:tr>
    </w:tbl>
    <w:p w:rsidR="00C57B51" w:rsidRPr="004E0397" w:rsidRDefault="00C57B51" w:rsidP="00C57B51">
      <w:pPr>
        <w:tabs>
          <w:tab w:val="left" w:pos="1134"/>
        </w:tabs>
        <w:spacing w:after="160" w:line="360" w:lineRule="auto"/>
      </w:pP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Ներմուծվող անվանումների տարածություններում «X.X.X» պայմանանշանները համապատասխանում են Եվրասիական տնտեսական հանձնաժողովի կոլեգիայի 2016 թվականի փետրվարի 2-ի թիվ 16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և առարկայական ոլորտի տվյալների մոդելի տարբերակի համարին</w:t>
      </w:r>
      <w:r w:rsidR="002908AA">
        <w:rPr>
          <w:rFonts w:ascii="Sylfaen" w:hAnsi="Sylfaen"/>
          <w:sz w:val="24"/>
          <w:szCs w:val="24"/>
          <w:lang w:val="hy-AM"/>
        </w:rPr>
        <w:t>:</w:t>
      </w:r>
    </w:p>
    <w:p w:rsidR="00C57B51" w:rsidRPr="00C57B51" w:rsidRDefault="00C57B51" w:rsidP="00F30D8E">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15.</w:t>
      </w:r>
      <w:r w:rsidRPr="00C57B51">
        <w:rPr>
          <w:rFonts w:ascii="Sylfaen" w:hAnsi="Sylfaen"/>
          <w:sz w:val="24"/>
          <w:szCs w:val="24"/>
          <w:lang w:val="hy-AM"/>
        </w:rPr>
        <w:tab/>
        <w:t>«Տրանսպորտային միջոցի ժամանակավոր ներմուծման (արտահանման) վերաբերյալ տեղեկությունների հարցում» (R.CA.CP.03.001) էլեկտրոնային փաստաթղթի (տեղեկությունների) կառուցվածքի վավերապայմանի կազմը բերված է 7</w:t>
      </w:r>
      <w:r w:rsidR="004E3B06">
        <w:rPr>
          <w:rFonts w:ascii="Sylfaen" w:hAnsi="Sylfaen"/>
          <w:sz w:val="24"/>
          <w:szCs w:val="24"/>
          <w:lang w:val="hy-AM"/>
        </w:rPr>
        <w:t>-</w:t>
      </w:r>
      <w:r w:rsidRPr="00C57B51">
        <w:rPr>
          <w:rFonts w:ascii="Sylfaen" w:hAnsi="Sylfaen"/>
          <w:sz w:val="24"/>
          <w:szCs w:val="24"/>
          <w:lang w:val="hy-AM"/>
        </w:rPr>
        <w:t>րդ աղյուսակում</w:t>
      </w:r>
      <w:r w:rsidR="002908AA">
        <w:rPr>
          <w:rFonts w:ascii="Sylfaen" w:hAnsi="Sylfaen"/>
          <w:sz w:val="24"/>
          <w:szCs w:val="24"/>
          <w:lang w:val="hy-AM"/>
        </w:rPr>
        <w:t>:</w:t>
      </w:r>
    </w:p>
    <w:p w:rsidR="00C57B51" w:rsidRPr="00C57B51" w:rsidRDefault="00C57B51" w:rsidP="00C57B51">
      <w:pPr>
        <w:tabs>
          <w:tab w:val="left" w:pos="1134"/>
        </w:tabs>
        <w:spacing w:after="160" w:line="360" w:lineRule="auto"/>
      </w:pPr>
    </w:p>
    <w:p w:rsidR="00C57B51" w:rsidRPr="00C57B51" w:rsidRDefault="00C57B51" w:rsidP="00C57B51">
      <w:pPr>
        <w:tabs>
          <w:tab w:val="left" w:pos="1134"/>
        </w:tabs>
        <w:spacing w:after="160" w:line="360" w:lineRule="auto"/>
        <w:sectPr w:rsidR="00C57B51" w:rsidRPr="00C57B51" w:rsidSect="000807B2">
          <w:headerReference w:type="default" r:id="rId43"/>
          <w:pgSz w:w="11900" w:h="16840" w:code="9"/>
          <w:pgMar w:top="1418" w:right="1418" w:bottom="1418" w:left="1418" w:header="709" w:footer="6" w:gutter="0"/>
          <w:pgNumType w:start="14"/>
          <w:cols w:space="720"/>
          <w:noEndnote/>
          <w:docGrid w:linePitch="360"/>
        </w:sectPr>
      </w:pPr>
    </w:p>
    <w:p w:rsidR="00C57B51" w:rsidRPr="00C57B51" w:rsidRDefault="00C57B51" w:rsidP="00C57B51">
      <w:pPr>
        <w:pStyle w:val="Heading10"/>
        <w:keepNext/>
        <w:keepLines/>
        <w:shd w:val="clear" w:color="auto" w:fill="auto"/>
        <w:tabs>
          <w:tab w:val="left" w:pos="1134"/>
        </w:tabs>
        <w:spacing w:before="0" w:after="160" w:line="360" w:lineRule="auto"/>
        <w:ind w:left="20" w:firstLine="0"/>
        <w:jc w:val="right"/>
        <w:rPr>
          <w:rFonts w:ascii="Sylfaen" w:hAnsi="Sylfaen"/>
          <w:sz w:val="24"/>
          <w:szCs w:val="24"/>
          <w:lang w:val="hy-AM"/>
        </w:rPr>
      </w:pPr>
      <w:bookmarkStart w:id="3" w:name="bookmark3"/>
      <w:r w:rsidRPr="00C57B51">
        <w:rPr>
          <w:rFonts w:ascii="Sylfaen" w:hAnsi="Sylfaen"/>
          <w:sz w:val="24"/>
          <w:szCs w:val="24"/>
          <w:lang w:val="hy-AM"/>
        </w:rPr>
        <w:lastRenderedPageBreak/>
        <w:t>Աղյուսակ 7</w:t>
      </w:r>
    </w:p>
    <w:p w:rsidR="00C57B51" w:rsidRPr="00C57B51" w:rsidRDefault="00C57B51" w:rsidP="00C57B51">
      <w:pPr>
        <w:pStyle w:val="Heading10"/>
        <w:keepNext/>
        <w:keepLines/>
        <w:shd w:val="clear" w:color="auto" w:fill="auto"/>
        <w:tabs>
          <w:tab w:val="left" w:pos="1134"/>
        </w:tabs>
        <w:spacing w:before="0" w:after="160" w:line="360" w:lineRule="auto"/>
        <w:ind w:left="20" w:firstLine="0"/>
        <w:jc w:val="center"/>
        <w:rPr>
          <w:rFonts w:ascii="Sylfaen" w:hAnsi="Sylfaen"/>
          <w:sz w:val="24"/>
          <w:szCs w:val="24"/>
          <w:lang w:val="hy-AM"/>
        </w:rPr>
      </w:pPr>
      <w:r w:rsidRPr="00C57B51">
        <w:rPr>
          <w:rFonts w:ascii="Sylfaen" w:hAnsi="Sylfaen"/>
          <w:sz w:val="24"/>
          <w:szCs w:val="24"/>
          <w:lang w:val="hy-AM"/>
        </w:rPr>
        <w:t>«Տրանսպորտային միջոցի ժամանակավոր ներմուծման (արտահանման) վերաբերյալ տեղեկությունների հարցում» (R.CA.CP.03.001) էլեկտրոնային փաստաթղթի (տեղեկությունների) կառուցվածքի վավերապայմանի կազմը</w:t>
      </w:r>
      <w:bookmarkEnd w:id="3"/>
    </w:p>
    <w:tbl>
      <w:tblPr>
        <w:tblOverlap w:val="never"/>
        <w:tblW w:w="15198" w:type="dxa"/>
        <w:jc w:val="center"/>
        <w:tblInd w:w="-223" w:type="dxa"/>
        <w:tblLayout w:type="fixed"/>
        <w:tblCellMar>
          <w:left w:w="10" w:type="dxa"/>
          <w:right w:w="10" w:type="dxa"/>
        </w:tblCellMar>
        <w:tblLook w:val="04A0" w:firstRow="1" w:lastRow="0" w:firstColumn="1" w:lastColumn="0" w:noHBand="0" w:noVBand="1"/>
      </w:tblPr>
      <w:tblGrid>
        <w:gridCol w:w="261"/>
        <w:gridCol w:w="42"/>
        <w:gridCol w:w="354"/>
        <w:gridCol w:w="3313"/>
        <w:gridCol w:w="3402"/>
        <w:gridCol w:w="2439"/>
        <w:gridCol w:w="4536"/>
        <w:gridCol w:w="851"/>
      </w:tblGrid>
      <w:tr w:rsidR="00C57B51" w:rsidRPr="004E0397" w:rsidTr="003C156C">
        <w:trPr>
          <w:tblHeader/>
          <w:jc w:val="center"/>
        </w:trPr>
        <w:tc>
          <w:tcPr>
            <w:tcW w:w="3970" w:type="dxa"/>
            <w:gridSpan w:val="4"/>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Վավերապայմանի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անվանումը</w:t>
            </w:r>
          </w:p>
        </w:tc>
        <w:tc>
          <w:tcPr>
            <w:tcW w:w="3402"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Վավերապայմանի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նկարագրությունը</w:t>
            </w:r>
          </w:p>
        </w:tc>
        <w:tc>
          <w:tcPr>
            <w:tcW w:w="2439"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Նույնականացուցիչը</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cs="Sylfaen"/>
                <w:sz w:val="24"/>
                <w:szCs w:val="24"/>
              </w:rPr>
              <w:t>Տվյալների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տեսակը</w:t>
            </w:r>
          </w:p>
        </w:tc>
        <w:tc>
          <w:tcPr>
            <w:tcW w:w="85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cs="Sylfaen"/>
                <w:sz w:val="24"/>
                <w:szCs w:val="24"/>
              </w:rPr>
              <w:t>Բազմ</w:t>
            </w:r>
            <w:r w:rsidRPr="004E0397">
              <w:rPr>
                <w:rStyle w:val="Bodytext2115pt1"/>
                <w:rFonts w:ascii="Sylfaen" w:eastAsia="Sylfaen" w:hAnsi="Sylfaen"/>
                <w:sz w:val="24"/>
                <w:szCs w:val="24"/>
              </w:rPr>
              <w:t>.</w:t>
            </w:r>
          </w:p>
        </w:tc>
      </w:tr>
      <w:tr w:rsidR="00C57B51" w:rsidRPr="004E0397" w:rsidTr="003C156C">
        <w:trPr>
          <w:jc w:val="center"/>
        </w:trPr>
        <w:tc>
          <w:tcPr>
            <w:tcW w:w="3970" w:type="dxa"/>
            <w:gridSpan w:val="4"/>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1.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վերնագիր</w:t>
            </w:r>
            <w:r w:rsidRPr="00C57B51">
              <w:rPr>
                <w:rFonts w:ascii="Sylfaen" w:hAnsi="Sylfaen"/>
                <w:sz w:val="24"/>
                <w:szCs w:val="24"/>
                <w:lang w:val="hy-AM"/>
              </w:rPr>
              <w:t xml:space="preserve"> </w:t>
            </w: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EDocHeader)</w:t>
            </w:r>
          </w:p>
        </w:tc>
        <w:tc>
          <w:tcPr>
            <w:tcW w:w="3402"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տեխնիկական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վավերապայմանների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ամբողջություն</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M.CDE.90001</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EDocHeaderType (M.CDT.90001) </w:t>
            </w:r>
            <w:r w:rsidRPr="004E0397">
              <w:rPr>
                <w:rStyle w:val="Bodytext2115pt1"/>
                <w:rFonts w:ascii="Sylfaen" w:eastAsia="Sylfaen" w:hAnsi="Sylfaen" w:cs="Sylfaen"/>
                <w:sz w:val="24"/>
                <w:szCs w:val="24"/>
              </w:rPr>
              <w:t>Սահմանվում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ներդրված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տարրերի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արժեքների</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ոլորտներով</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val="restart"/>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1.1. </w:t>
            </w:r>
            <w:r w:rsidRPr="004E0397">
              <w:rPr>
                <w:rStyle w:val="Bodytext2115pt1"/>
                <w:rFonts w:ascii="Sylfaen" w:eastAsia="Sylfaen" w:hAnsi="Sylfaen" w:cs="Sylfaen"/>
                <w:sz w:val="24"/>
                <w:szCs w:val="24"/>
              </w:rPr>
              <w:t>Ընդհանուր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գործընթացի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հաղորդագրության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w:t>
            </w:r>
            <w:r w:rsidRPr="00C57B51">
              <w:rPr>
                <w:rFonts w:ascii="Sylfaen" w:hAnsi="Sylfaen"/>
                <w:sz w:val="24"/>
                <w:szCs w:val="24"/>
                <w:lang w:val="hy-AM"/>
              </w:rPr>
              <w:t xml:space="preserve"> </w:t>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InfEnvelopeCode)</w:t>
            </w:r>
          </w:p>
        </w:tc>
        <w:tc>
          <w:tcPr>
            <w:tcW w:w="3402" w:type="dxa"/>
            <w:tcBorders>
              <w:top w:val="single" w:sz="4" w:space="0" w:color="auto"/>
              <w:left w:val="single" w:sz="4" w:space="0" w:color="auto"/>
            </w:tcBorders>
            <w:shd w:val="clear" w:color="auto" w:fill="FFFFFF"/>
          </w:tcPr>
          <w:p w:rsidR="00C57B51" w:rsidRPr="00C57B51" w:rsidRDefault="00C57B51" w:rsidP="003C156C">
            <w:pPr>
              <w:pStyle w:val="Bodytext20"/>
              <w:shd w:val="clear" w:color="auto" w:fill="auto"/>
              <w:tabs>
                <w:tab w:val="left" w:pos="1134"/>
              </w:tabs>
              <w:spacing w:line="240" w:lineRule="auto"/>
              <w:ind w:left="45" w:right="113" w:firstLine="0"/>
              <w:jc w:val="left"/>
              <w:rPr>
                <w:rFonts w:ascii="Sylfaen" w:hAnsi="Sylfaen"/>
                <w:sz w:val="24"/>
                <w:szCs w:val="24"/>
                <w:lang w:val="hy-AM"/>
              </w:rPr>
            </w:pPr>
            <w:r w:rsidRPr="004E0397">
              <w:rPr>
                <w:rStyle w:val="Bodytext2115pt1"/>
                <w:rFonts w:ascii="Sylfaen" w:eastAsia="Sylfaen" w:hAnsi="Sylfaen" w:cs="Sylfaen"/>
                <w:sz w:val="24"/>
                <w:szCs w:val="24"/>
              </w:rPr>
              <w:t>ընդհանուր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գործընթացի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հաղորդագրության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M.SDE.90010</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InfEnvelopeCodeType(M.SDT.90004)</w:t>
            </w:r>
            <w:r>
              <w:rPr>
                <w:rFonts w:ascii="Sylfaen" w:hAnsi="Sylfaen"/>
                <w:sz w:val="24"/>
                <w:szCs w:val="24"/>
              </w:rPr>
              <w:br/>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 ՝</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Տեղեկատվական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փոխգործակցության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կանոնակարգին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Fonts w:ascii="Sylfaen" w:hAnsi="Sylfaen"/>
                <w:sz w:val="24"/>
                <w:szCs w:val="24"/>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P\.[A-Z]{2}\.[0- 9]{2}\.MSG\.[0-9]{3}</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1.2.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w:t>
            </w:r>
            <w:r w:rsidRPr="00C57B51">
              <w:rPr>
                <w:rFonts w:ascii="Sylfaen" w:hAnsi="Sylfaen"/>
                <w:sz w:val="24"/>
                <w:szCs w:val="24"/>
                <w:lang w:val="hy-AM"/>
              </w:rPr>
              <w:t xml:space="preserve"> </w:t>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EDocCode)</w:t>
            </w:r>
          </w:p>
        </w:tc>
        <w:tc>
          <w:tcPr>
            <w:tcW w:w="3402"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 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 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կառուցվածքների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ռեեստրին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M.SDE.90001</w:t>
            </w: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EDocCodeType (M.SDT.90001) </w:t>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կառուցվածքների</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ռեեստրին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Fonts w:ascii="Sylfaen" w:hAnsi="Sylfaen"/>
                <w:sz w:val="24"/>
                <w:szCs w:val="24"/>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R(\.[A-Z]{2}\.[A-Z]{2}\.[0-9]{2})?\.[0-9]{3}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val="restart"/>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1.3.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EDocId)</w:t>
            </w:r>
          </w:p>
        </w:tc>
        <w:tc>
          <w:tcPr>
            <w:tcW w:w="3402"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միանշանակ</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նույնականացնում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փաստաթուղթը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տեղեկությունները</w:t>
            </w:r>
            <w:r w:rsidRPr="004E0397">
              <w:rPr>
                <w:rStyle w:val="Bodytext2115pt1"/>
                <w:rFonts w:ascii="Sylfaen" w:eastAsia="Sylfaen" w:hAnsi="Sylfaen"/>
                <w:sz w:val="24"/>
                <w:szCs w:val="24"/>
              </w:rPr>
              <w:t>)</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M.SDE.90007</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UniversallyUniqueIdType(M.SDT.90003)</w:t>
            </w:r>
            <w:r>
              <w:rPr>
                <w:rFonts w:ascii="Sylfaen" w:hAnsi="Sylfaen"/>
                <w:sz w:val="24"/>
                <w:szCs w:val="24"/>
              </w:rPr>
              <w:br/>
            </w:r>
            <w:r w:rsidRPr="004E0397">
              <w:rPr>
                <w:rStyle w:val="Bodytext2115pt1"/>
                <w:rFonts w:ascii="Sylfaen" w:eastAsia="Sylfaen" w:hAnsi="Sylfaen" w:cs="Sylfaen"/>
                <w:sz w:val="24"/>
                <w:szCs w:val="24"/>
              </w:rPr>
              <w:t>Նույնականացուցչի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նշանակությունը՝</w:t>
            </w:r>
            <w:r w:rsidRPr="004E0397">
              <w:rPr>
                <w:rStyle w:val="Bodytext2115pt1"/>
                <w:rFonts w:ascii="Sylfaen" w:eastAsia="Sylfaen" w:hAnsi="Sylfaen"/>
                <w:sz w:val="24"/>
                <w:szCs w:val="24"/>
              </w:rPr>
              <w:t xml:space="preserve"> ISO/IEC 9834-8</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[0-9a-fA-F]{8}-[0-9a-fA- F]{4}-[0-9a-fA-F]{4}-[0-9a-fA-F]{4}-[0-9a-fA-F]{12}</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1.4.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սկզբնական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նույնականացուցիչը</w:t>
            </w:r>
            <w:r w:rsidRPr="00C57B51">
              <w:rPr>
                <w:rFonts w:ascii="Sylfaen" w:hAnsi="Sylfaen"/>
                <w:sz w:val="24"/>
                <w:szCs w:val="24"/>
                <w:lang w:val="hy-AM"/>
              </w:rPr>
              <w:t xml:space="preserve"> </w:t>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EDocRefId)</w:t>
            </w:r>
          </w:p>
        </w:tc>
        <w:tc>
          <w:tcPr>
            <w:tcW w:w="3402"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որին</w:t>
            </w:r>
            <w:r>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պատասխան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ձևավորվել</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տվյալ</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փաստաթուղթը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տեղեկությունները</w:t>
            </w:r>
            <w:r w:rsidRPr="004E0397">
              <w:rPr>
                <w:rStyle w:val="Bodytext2115pt1"/>
                <w:rFonts w:ascii="Sylfaen" w:eastAsia="Sylfaen" w:hAnsi="Sylfaen"/>
                <w:sz w:val="24"/>
                <w:szCs w:val="24"/>
              </w:rPr>
              <w:t>)</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M.SDE.90008</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UniversallyUniqueIdType</w:t>
            </w:r>
            <w:r>
              <w:rPr>
                <w:rFonts w:ascii="Sylfaen" w:hAnsi="Sylfaen"/>
                <w:sz w:val="24"/>
                <w:szCs w:val="24"/>
              </w:rPr>
              <w:br/>
            </w:r>
            <w:r w:rsidRPr="004E0397">
              <w:rPr>
                <w:rStyle w:val="Bodytext2115pt1"/>
                <w:rFonts w:ascii="Sylfaen" w:eastAsia="Sylfaen" w:hAnsi="Sylfaen"/>
                <w:sz w:val="24"/>
                <w:szCs w:val="24"/>
              </w:rPr>
              <w:t>(M.SDT.90003)</w:t>
            </w:r>
            <w:r>
              <w:rPr>
                <w:rFonts w:ascii="Sylfaen" w:hAnsi="Sylfaen"/>
                <w:sz w:val="24"/>
                <w:szCs w:val="24"/>
              </w:rPr>
              <w:br/>
            </w:r>
            <w:r w:rsidRPr="004E0397">
              <w:rPr>
                <w:rStyle w:val="Bodytext2115pt1"/>
                <w:rFonts w:ascii="Sylfaen" w:eastAsia="Sylfaen" w:hAnsi="Sylfaen" w:cs="Sylfaen"/>
                <w:sz w:val="24"/>
                <w:szCs w:val="24"/>
              </w:rPr>
              <w:t>Նույնականացուցչի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ISO/IEC 9834-8</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[0-9a-fA-F]{8}-[0-9a-fA- F]{4}-[0-9a-fA-F]{4}-[0-9a-fA-F]{4}-[0-9a-fA-F]{12}</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1.5. </w:t>
            </w: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EDocDateTime)</w:t>
            </w:r>
          </w:p>
        </w:tc>
        <w:tc>
          <w:tcPr>
            <w:tcW w:w="3402"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էլեկտրոնային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ստեղծման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M.SDE.90002</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DateTimeType (M.BDT.00006) </w:t>
            </w:r>
            <w:r w:rsidRPr="004E0397">
              <w:rPr>
                <w:rStyle w:val="Bodytext2115pt1"/>
                <w:rFonts w:ascii="Sylfaen" w:eastAsia="Sylfaen" w:hAnsi="Sylfaen" w:cs="Sylfaen"/>
                <w:sz w:val="24"/>
                <w:szCs w:val="24"/>
              </w:rPr>
              <w:t>Ամսաթվի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ժամի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ԳՕՍՏ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ԻՍՕ</w:t>
            </w:r>
            <w:r w:rsidRPr="004E0397">
              <w:rPr>
                <w:rStyle w:val="Bodytext2115pt1"/>
                <w:rFonts w:ascii="Sylfaen" w:eastAsia="Sylfaen" w:hAnsi="Sylfaen"/>
                <w:sz w:val="24"/>
                <w:szCs w:val="24"/>
              </w:rPr>
              <w:t xml:space="preserve"> 8601-2001</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nil"/>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1.6. </w:t>
            </w:r>
            <w:r w:rsidRPr="004E0397">
              <w:rPr>
                <w:rStyle w:val="Bodytext2115pt1"/>
                <w:rFonts w:ascii="Sylfaen" w:eastAsia="Sylfaen" w:hAnsi="Sylfaen" w:cs="Sylfaen"/>
                <w:sz w:val="24"/>
                <w:szCs w:val="24"/>
              </w:rPr>
              <w:t>Լեզվի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LanguageCode)</w:t>
            </w:r>
          </w:p>
        </w:tc>
        <w:tc>
          <w:tcPr>
            <w:tcW w:w="3402" w:type="dxa"/>
            <w:tcBorders>
              <w:top w:val="single" w:sz="4" w:space="0" w:color="auto"/>
              <w:left w:val="single" w:sz="4" w:space="0" w:color="auto"/>
              <w:bottom w:val="nil"/>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լեզվի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w:t>
            </w:r>
          </w:p>
        </w:tc>
        <w:tc>
          <w:tcPr>
            <w:tcW w:w="2439" w:type="dxa"/>
            <w:tcBorders>
              <w:top w:val="single" w:sz="4" w:space="0" w:color="auto"/>
              <w:left w:val="single" w:sz="4" w:space="0" w:color="auto"/>
              <w:bottom w:val="nil"/>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M.SDE.00051</w:t>
            </w:r>
          </w:p>
        </w:tc>
        <w:tc>
          <w:tcPr>
            <w:tcW w:w="4536" w:type="dxa"/>
            <w:tcBorders>
              <w:top w:val="single" w:sz="4" w:space="0" w:color="auto"/>
              <w:left w:val="single" w:sz="4" w:space="0" w:color="auto"/>
              <w:bottom w:val="nil"/>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LanguageCodeType (M.SDT.00051) </w:t>
            </w:r>
            <w:r w:rsidRPr="004E0397">
              <w:rPr>
                <w:rStyle w:val="Bodytext2115pt1"/>
                <w:rFonts w:ascii="Sylfaen" w:eastAsia="Sylfaen" w:hAnsi="Sylfaen" w:cs="Sylfaen"/>
                <w:sz w:val="24"/>
                <w:szCs w:val="24"/>
              </w:rPr>
              <w:t>Լեզվի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երկտառանի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r w:rsidRPr="004E0397">
              <w:rPr>
                <w:rStyle w:val="Bodytext2115pt1"/>
                <w:rFonts w:ascii="Sylfaen" w:eastAsia="Sylfaen" w:hAnsi="Sylfaen"/>
                <w:sz w:val="24"/>
                <w:szCs w:val="24"/>
              </w:rPr>
              <w:t xml:space="preserve"> ISO 639-1</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[a-z]{2}</w:t>
            </w:r>
          </w:p>
        </w:tc>
        <w:tc>
          <w:tcPr>
            <w:tcW w:w="851" w:type="dxa"/>
            <w:tcBorders>
              <w:top w:val="single" w:sz="4" w:space="0" w:color="auto"/>
              <w:left w:val="single" w:sz="4" w:space="0" w:color="auto"/>
              <w:bottom w:val="nil"/>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3970" w:type="dxa"/>
            <w:gridSpan w:val="4"/>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2. </w:t>
            </w:r>
            <w:r w:rsidRPr="004E0397">
              <w:rPr>
                <w:rStyle w:val="Bodytext2115pt1"/>
                <w:rFonts w:ascii="Sylfaen" w:eastAsia="Sylfaen" w:hAnsi="Sylfaen" w:cs="Sylfaen"/>
                <w:sz w:val="24"/>
                <w:szCs w:val="24"/>
              </w:rPr>
              <w:t>Տրանսպորտային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միջոցի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հայտարարագրի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4E0397">
              <w:rPr>
                <w:rStyle w:val="Bodytext2115pt1"/>
                <w:rFonts w:ascii="Sylfaen" w:eastAsia="Sylfaen" w:hAnsi="Sylfaen"/>
                <w:sz w:val="24"/>
                <w:szCs w:val="24"/>
              </w:rPr>
              <w:t xml:space="preserve"> (cacdo</w:t>
            </w:r>
            <w:r>
              <w:rPr>
                <w:rStyle w:val="Bodytext2115pt1"/>
                <w:rFonts w:ascii="Sylfaen" w:eastAsia="Sylfaen" w:hAnsi="Sylfaen"/>
                <w:sz w:val="24"/>
                <w:szCs w:val="24"/>
              </w:rPr>
              <w:t>:</w:t>
            </w:r>
            <w:r w:rsidRPr="004E0397">
              <w:rPr>
                <w:rStyle w:val="Bodytext2115pt1"/>
                <w:rFonts w:ascii="Sylfaen" w:eastAsia="Sylfaen" w:hAnsi="Sylfaen"/>
                <w:sz w:val="24"/>
                <w:szCs w:val="24"/>
              </w:rPr>
              <w:t>DTMDocDetails)</w:t>
            </w:r>
          </w:p>
        </w:tc>
        <w:tc>
          <w:tcPr>
            <w:tcW w:w="3402"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lastRenderedPageBreak/>
              <w:t>տրանսպորտային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միջոցի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հայտարարագրի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վերաբերյալ</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lastRenderedPageBreak/>
              <w:t>M.CA.CDE.00265</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DTMDocDetailsType(M.CA.CDT.00240)</w:t>
            </w:r>
            <w:r>
              <w:rPr>
                <w:rFonts w:ascii="Sylfaen" w:hAnsi="Sylfaen"/>
                <w:sz w:val="24"/>
                <w:szCs w:val="24"/>
              </w:rPr>
              <w:br/>
            </w:r>
            <w:r w:rsidRPr="004E0397">
              <w:rPr>
                <w:rStyle w:val="Bodytext2115pt1"/>
                <w:rFonts w:ascii="Sylfaen" w:eastAsia="Sylfaen" w:hAnsi="Sylfaen" w:cs="Sylfaen"/>
                <w:sz w:val="24"/>
                <w:szCs w:val="24"/>
              </w:rPr>
              <w:lastRenderedPageBreak/>
              <w:t>Սահմանվում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ներդրված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տարրերի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արժեքների ոլորտներով</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3C156C">
        <w:trPr>
          <w:jc w:val="center"/>
        </w:trPr>
        <w:tc>
          <w:tcPr>
            <w:tcW w:w="261" w:type="dxa"/>
            <w:vMerge w:val="restart"/>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2.1.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 xml:space="preserve">ծածկագիրը </w:t>
            </w: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M.CA.SDE.00034</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CustomsOfficeCodeType(M.CA.SDT.00025)</w:t>
            </w:r>
            <w:r>
              <w:rPr>
                <w:rFonts w:ascii="Sylfaen" w:hAnsi="Sylfaen"/>
                <w:sz w:val="24"/>
                <w:szCs w:val="24"/>
              </w:rPr>
              <w:br/>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Եվրասիական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տնտեսական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անդամ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պետությունների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մարմինների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[0-9]{2}|[0-9]{5}|[0-9]{8}</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2.2.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DocCreationDate)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ամսաթիվը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M.SDE.00045</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DateType (M.BDT.00005) </w:t>
            </w:r>
            <w:r w:rsidRPr="004E0397">
              <w:rPr>
                <w:rStyle w:val="Bodytext2115pt1"/>
                <w:rFonts w:ascii="Sylfaen" w:eastAsia="Sylfaen" w:hAnsi="Sylfaen" w:cs="Sylfaen"/>
                <w:sz w:val="24"/>
                <w:szCs w:val="24"/>
              </w:rPr>
              <w:t>Ամսաթվի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ԳՕՍՏ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ԻՍՕ</w:t>
            </w:r>
            <w:r w:rsidRPr="004E0397">
              <w:rPr>
                <w:rStyle w:val="Bodytext2115pt1"/>
                <w:rFonts w:ascii="Sylfaen" w:eastAsia="Sylfaen" w:hAnsi="Sylfaen"/>
                <w:sz w:val="24"/>
                <w:szCs w:val="24"/>
              </w:rPr>
              <w:t xml:space="preserve"> 8601-2001-</w:t>
            </w:r>
            <w:r w:rsidRPr="004E0397">
              <w:rPr>
                <w:rStyle w:val="Bodytext2115pt1"/>
                <w:rFonts w:ascii="Sylfaen" w:eastAsia="Sylfaen" w:hAnsi="Sylfaen" w:cs="Sylfaen"/>
                <w:sz w:val="24"/>
                <w:szCs w:val="24"/>
              </w:rPr>
              <w:t>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2.3.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ըստ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գրանցամատյանի</w:t>
            </w:r>
            <w:r w:rsidRPr="004E0397">
              <w:rPr>
                <w:rStyle w:val="Bodytext2115pt1"/>
                <w:rFonts w:ascii="Sylfaen" w:eastAsia="Sylfaen" w:hAnsi="Sylfaen"/>
                <w:sz w:val="24"/>
                <w:szCs w:val="24"/>
              </w:rPr>
              <w:t xml:space="preserve"> (casdo</w:t>
            </w:r>
            <w:r>
              <w:rPr>
                <w:rStyle w:val="Bodytext2115pt1"/>
                <w:rFonts w:ascii="Sylfaen" w:eastAsia="Sylfaen" w:hAnsi="Sylfaen"/>
                <w:sz w:val="24"/>
                <w:szCs w:val="24"/>
              </w:rPr>
              <w:t>:</w:t>
            </w:r>
            <w:r w:rsidRPr="004E0397">
              <w:rPr>
                <w:rStyle w:val="Bodytext2115pt1"/>
                <w:rFonts w:ascii="Sylfaen" w:eastAsia="Sylfaen" w:hAnsi="Sylfaen"/>
                <w:sz w:val="24"/>
                <w:szCs w:val="24"/>
              </w:rPr>
              <w:t>DeclarationId)</w:t>
            </w:r>
          </w:p>
        </w:tc>
        <w:tc>
          <w:tcPr>
            <w:tcW w:w="340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ըստ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գրանցամատյանի</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M.CA.SDE.00331</w:t>
            </w: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CADocIdentifierType (M.CA.SDT.00088) </w:t>
            </w: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նորմալացված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002908AA">
              <w:rPr>
                <w:rStyle w:val="Bodytext2115pt1"/>
                <w:rFonts w:ascii="Sylfaen" w:eastAsia="Sylfaen" w:hAnsi="Sylfaen" w:cs="Sylfaen"/>
                <w:sz w:val="24"/>
                <w:szCs w:val="24"/>
              </w:rPr>
              <w:t>:</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Նվազ</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cs="Sylfaen"/>
                <w:sz w:val="24"/>
                <w:szCs w:val="24"/>
              </w:rPr>
              <w:t>Առավ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2.4. </w:t>
            </w:r>
            <w:r w:rsidRPr="004E0397">
              <w:rPr>
                <w:rStyle w:val="Bodytext2115pt1"/>
                <w:rFonts w:ascii="Sylfaen" w:eastAsia="Sylfaen" w:hAnsi="Sylfaen" w:cs="Sylfaen"/>
                <w:sz w:val="24"/>
                <w:szCs w:val="24"/>
              </w:rPr>
              <w:t>Տրանսպորտի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տեսակի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UnifiedTransportModeCode)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տրանսպորտի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տեսակի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M.SDE.00166</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UnifiedCode20Type (M.SDT.00140)</w:t>
            </w:r>
            <w:r>
              <w:rPr>
                <w:rFonts w:ascii="Sylfaen" w:hAnsi="Sylfaen"/>
                <w:sz w:val="24"/>
                <w:szCs w:val="24"/>
              </w:rPr>
              <w:br/>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տեղեկատուին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սահմանված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Տեղեկատուի նույնականացուցիչ</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դասակարգիչ</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ատրիբուտով (ներհատկությամբ)</w:t>
            </w:r>
            <w:r w:rsidR="002908AA">
              <w:rPr>
                <w:rStyle w:val="Bodytext2115pt1"/>
                <w:rFonts w:ascii="Sylfaen" w:eastAsia="Sylfaen" w:hAnsi="Sylfaen" w:cs="Sylfaen"/>
                <w:sz w:val="24"/>
                <w:szCs w:val="24"/>
              </w:rPr>
              <w:t>:</w:t>
            </w:r>
            <w:r>
              <w:rPr>
                <w:rFonts w:ascii="Sylfaen" w:hAnsi="Sylfaen"/>
                <w:sz w:val="24"/>
                <w:szCs w:val="24"/>
              </w:rPr>
              <w:br/>
            </w:r>
            <w:r w:rsidRPr="004E0397">
              <w:rPr>
                <w:rStyle w:val="Bodytext2115pt1"/>
                <w:rFonts w:ascii="Sylfaen" w:eastAsia="Sylfaen" w:hAnsi="Sylfaen" w:cs="Sylfaen"/>
                <w:sz w:val="24"/>
                <w:szCs w:val="24"/>
              </w:rPr>
              <w:t>Նվազ</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cs="Sylfaen"/>
                <w:sz w:val="24"/>
                <w:szCs w:val="24"/>
              </w:rPr>
              <w:t>Առավ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20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42"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667"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ա</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 xml:space="preserve">տեղեկատուի </w:t>
            </w: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դասակարգչի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նույնականացուցիչը</w:t>
            </w:r>
            <w:r w:rsidRPr="004E0397">
              <w:rPr>
                <w:rStyle w:val="Bodytext2115pt1"/>
                <w:rFonts w:ascii="Sylfaen" w:eastAsia="Sylfaen" w:hAnsi="Sylfaen"/>
                <w:sz w:val="24"/>
                <w:szCs w:val="24"/>
              </w:rPr>
              <w:t xml:space="preserve"> (ատրիբուտ codeListId)</w:t>
            </w:r>
          </w:p>
        </w:tc>
        <w:tc>
          <w:tcPr>
            <w:tcW w:w="3402"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տեղեկատուի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որին</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համապատասխան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p>
        </w:tc>
        <w:tc>
          <w:tcPr>
            <w:tcW w:w="2439" w:type="dxa"/>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ReferenceDataIdType (M.SDT.00091)</w:t>
            </w:r>
            <w:r w:rsidRPr="00C57B51">
              <w:rPr>
                <w:rFonts w:ascii="Sylfaen" w:hAnsi="Sylfaen"/>
                <w:sz w:val="24"/>
                <w:szCs w:val="24"/>
                <w:lang w:val="hy-AM"/>
              </w:rPr>
              <w:br/>
            </w: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նորմալացված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պարունակում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 xml:space="preserve">ընդհատման </w:t>
            </w:r>
            <w:r w:rsidRPr="004E0397">
              <w:rPr>
                <w:rStyle w:val="Bodytext2115pt1"/>
                <w:rFonts w:ascii="Sylfaen" w:eastAsia="Sylfaen" w:hAnsi="Sylfaen"/>
                <w:sz w:val="24"/>
                <w:szCs w:val="24"/>
              </w:rPr>
              <w:t xml:space="preserve">(#xA) </w:t>
            </w:r>
            <w:r w:rsidRPr="004E0397">
              <w:rPr>
                <w:rStyle w:val="Bodytext2115pt1"/>
                <w:rFonts w:ascii="Sylfaen" w:eastAsia="Sylfaen" w:hAnsi="Sylfaen" w:cs="Sylfaen"/>
                <w:sz w:val="24"/>
                <w:szCs w:val="24"/>
              </w:rPr>
              <w:t>և սյունատների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տաբուլյացիաների</w:t>
            </w:r>
            <w:r w:rsidRPr="004E0397">
              <w:rPr>
                <w:rStyle w:val="Bodytext2115pt1"/>
                <w:rFonts w:ascii="Sylfaen" w:eastAsia="Sylfaen" w:hAnsi="Sylfaen"/>
                <w:sz w:val="24"/>
                <w:szCs w:val="24"/>
              </w:rPr>
              <w:t xml:space="preserve">) (#x9) </w:t>
            </w:r>
            <w:r w:rsidRPr="004E0397">
              <w:rPr>
                <w:rStyle w:val="Bodytext2115pt1"/>
                <w:rFonts w:ascii="Sylfaen" w:eastAsia="Sylfaen" w:hAnsi="Sylfaen" w:cs="Sylfaen"/>
                <w:sz w:val="24"/>
                <w:szCs w:val="24"/>
              </w:rPr>
              <w:t>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cs="Sylfaen"/>
                <w:sz w:val="24"/>
                <w:szCs w:val="24"/>
              </w:rPr>
              <w:t>Նվազ</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cs="Sylfaen"/>
                <w:sz w:val="24"/>
                <w:szCs w:val="24"/>
              </w:rPr>
              <w:t>Առավ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20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3970" w:type="dxa"/>
            <w:gridSpan w:val="4"/>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3. </w:t>
            </w:r>
            <w:r w:rsidRPr="004E0397">
              <w:rPr>
                <w:rStyle w:val="Bodytext2115pt1"/>
                <w:rFonts w:ascii="Sylfaen" w:eastAsia="Sylfaen" w:hAnsi="Sylfaen" w:cs="Sylfaen"/>
                <w:sz w:val="24"/>
                <w:szCs w:val="24"/>
              </w:rPr>
              <w:t>Ուղևորային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հայտարարագրի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4E0397">
              <w:rPr>
                <w:rStyle w:val="Bodytext2115pt1"/>
                <w:rFonts w:ascii="Sylfaen" w:eastAsia="Sylfaen" w:hAnsi="Sylfaen"/>
                <w:sz w:val="24"/>
                <w:szCs w:val="24"/>
              </w:rPr>
              <w:t xml:space="preserve"> (cacdo</w:t>
            </w:r>
            <w:r>
              <w:rPr>
                <w:rStyle w:val="Bodytext2115pt1"/>
                <w:rFonts w:ascii="Sylfaen" w:eastAsia="Sylfaen" w:hAnsi="Sylfaen"/>
                <w:sz w:val="24"/>
                <w:szCs w:val="24"/>
              </w:rPr>
              <w:t>:</w:t>
            </w:r>
            <w:r w:rsidRPr="004E0397">
              <w:rPr>
                <w:rStyle w:val="Bodytext2115pt1"/>
                <w:rFonts w:ascii="Sylfaen" w:eastAsia="Sylfaen" w:hAnsi="Sylfaen"/>
                <w:sz w:val="24"/>
                <w:szCs w:val="24"/>
              </w:rPr>
              <w:t>PassengerDeclarationDetails)</w:t>
            </w:r>
          </w:p>
        </w:tc>
        <w:tc>
          <w:tcPr>
            <w:tcW w:w="3402" w:type="dxa"/>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ուղևորային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հայտարարագրի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վերաբերյալ</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տեղեկությունները</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M.CA.CDE.00266</w:t>
            </w: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PassengerDeclarationDetailsType(M.CA.CDT.00241)</w:t>
            </w:r>
            <w:r>
              <w:rPr>
                <w:rFonts w:ascii="Sylfaen" w:hAnsi="Sylfaen"/>
                <w:sz w:val="24"/>
                <w:szCs w:val="24"/>
              </w:rPr>
              <w:br/>
            </w:r>
            <w:r w:rsidRPr="004E0397">
              <w:rPr>
                <w:rStyle w:val="Bodytext2115pt1"/>
                <w:rFonts w:ascii="Sylfaen" w:eastAsia="Sylfaen" w:hAnsi="Sylfaen" w:cs="Sylfaen"/>
                <w:sz w:val="24"/>
                <w:szCs w:val="24"/>
              </w:rPr>
              <w:t>Սահմանվում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ներդրված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տարրերի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արժեքների</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ոլորտներով</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val="restart"/>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3.1.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r w:rsidRPr="004E0397">
              <w:rPr>
                <w:rStyle w:val="Bodytext2115pt1"/>
                <w:rFonts w:ascii="Sylfaen" w:eastAsia="Sylfaen" w:hAnsi="Sylfaen"/>
                <w:sz w:val="24"/>
                <w:szCs w:val="24"/>
              </w:rPr>
              <w:t xml:space="preserve">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M.CA.SDE.00034</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CustomsOfficeCodeType(M.CA.SDT.00025)</w:t>
            </w:r>
            <w:r>
              <w:rPr>
                <w:rFonts w:ascii="Sylfaen" w:hAnsi="Sylfaen"/>
                <w:sz w:val="24"/>
                <w:szCs w:val="24"/>
              </w:rPr>
              <w:br/>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Եվրասիական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տնտեսական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անդամ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պետությունների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մարմինների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[0-9]{2}|[0-9]{5}|[0-9]{8}</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3.2.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w:t>
            </w:r>
            <w:r w:rsidRPr="004E0397">
              <w:rPr>
                <w:rStyle w:val="Bodytext2115pt1"/>
                <w:rFonts w:ascii="Sylfaen" w:eastAsia="Sylfaen" w:hAnsi="Sylfaen"/>
                <w:sz w:val="24"/>
                <w:szCs w:val="24"/>
              </w:rPr>
              <w:lastRenderedPageBreak/>
              <w:t>(csdo</w:t>
            </w:r>
            <w:r>
              <w:rPr>
                <w:rStyle w:val="Bodytext2115pt1"/>
                <w:rFonts w:ascii="Sylfaen" w:eastAsia="Sylfaen" w:hAnsi="Sylfaen"/>
                <w:sz w:val="24"/>
                <w:szCs w:val="24"/>
              </w:rPr>
              <w:t>:</w:t>
            </w:r>
            <w:r w:rsidRPr="004E0397">
              <w:rPr>
                <w:rStyle w:val="Bodytext2115pt1"/>
                <w:rFonts w:ascii="Sylfaen" w:eastAsia="Sylfaen" w:hAnsi="Sylfaen"/>
                <w:sz w:val="24"/>
                <w:szCs w:val="24"/>
              </w:rPr>
              <w:t>DocCreationDate)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lastRenderedPageBreak/>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ամսաթիվը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lastRenderedPageBreak/>
              <w:t>M.SDE.00045</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DateType (M.BDT.00005) </w:t>
            </w:r>
            <w:r w:rsidRPr="004E0397">
              <w:rPr>
                <w:rStyle w:val="Bodytext2115pt1"/>
                <w:rFonts w:ascii="Sylfaen" w:eastAsia="Sylfaen" w:hAnsi="Sylfaen" w:cs="Sylfaen"/>
                <w:sz w:val="24"/>
                <w:szCs w:val="24"/>
              </w:rPr>
              <w:t>Ամսաթվի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ԳՕՍՏ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ԻՍՕ</w:t>
            </w:r>
            <w:r w:rsidRPr="004E0397">
              <w:rPr>
                <w:rStyle w:val="Bodytext2115pt1"/>
                <w:rFonts w:ascii="Sylfaen" w:eastAsia="Sylfaen" w:hAnsi="Sylfaen"/>
                <w:sz w:val="24"/>
                <w:szCs w:val="24"/>
              </w:rPr>
              <w:t xml:space="preserve"> 8601-2001</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3.3.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ըստ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գրանցամատյանի</w:t>
            </w:r>
            <w:r w:rsidRPr="004E0397">
              <w:rPr>
                <w:rStyle w:val="Bodytext2115pt1"/>
                <w:rFonts w:ascii="Sylfaen" w:eastAsia="Sylfaen" w:hAnsi="Sylfaen"/>
                <w:sz w:val="24"/>
                <w:szCs w:val="24"/>
              </w:rPr>
              <w:t xml:space="preserve"> (casdo</w:t>
            </w:r>
            <w:r>
              <w:rPr>
                <w:rStyle w:val="Bodytext2115pt1"/>
                <w:rFonts w:ascii="Sylfaen" w:eastAsia="Sylfaen" w:hAnsi="Sylfaen"/>
                <w:sz w:val="24"/>
                <w:szCs w:val="24"/>
              </w:rPr>
              <w:t>:</w:t>
            </w:r>
            <w:r w:rsidRPr="004E0397">
              <w:rPr>
                <w:rStyle w:val="Bodytext2115pt1"/>
                <w:rFonts w:ascii="Sylfaen" w:eastAsia="Sylfaen" w:hAnsi="Sylfaen"/>
                <w:sz w:val="24"/>
                <w:szCs w:val="24"/>
              </w:rPr>
              <w:t>DeclarationId)</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փաստաթղթի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ըստ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գրանցամատյանի</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M.CA.SDE.00331</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CADocIdentifierType (M.CA.SDT.00088) </w:t>
            </w: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նորմալացված</w:t>
            </w:r>
            <w:r>
              <w:rPr>
                <w:rStyle w:val="Bodytext2115pt1"/>
                <w:rFonts w:ascii="Sylfaen" w:eastAsia="Sylfaen" w:hAnsi="Sylfaen"/>
                <w:sz w:val="24"/>
                <w:szCs w:val="24"/>
                <w:lang w:val="en-US"/>
              </w:rPr>
              <w:t> </w:t>
            </w:r>
            <w:r w:rsidRPr="004E0397">
              <w:rPr>
                <w:rStyle w:val="Bodytext2115pt1"/>
                <w:rFonts w:ascii="Sylfaen" w:eastAsia="Sylfaen" w:hAnsi="Sylfaen" w:cs="Sylfaen"/>
                <w:sz w:val="24"/>
                <w:szCs w:val="24"/>
              </w:rPr>
              <w:t>տող</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Նվազ</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cs="Sylfaen"/>
                <w:sz w:val="24"/>
                <w:szCs w:val="24"/>
              </w:rPr>
              <w:t>Առավ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7</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3.4. </w:t>
            </w:r>
            <w:r w:rsidRPr="004E0397">
              <w:rPr>
                <w:rStyle w:val="Bodytext2115pt1"/>
                <w:rFonts w:ascii="Sylfaen" w:eastAsia="Sylfaen" w:hAnsi="Sylfaen" w:cs="Sylfaen"/>
                <w:sz w:val="24"/>
                <w:szCs w:val="24"/>
              </w:rPr>
              <w:t>Երկրի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340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ուղևորային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հայտարարագիրը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անդամ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պետության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թվային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M.SDE.00162</w:t>
            </w: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UnifiedCountryCodeType(M.SDT.00112)</w:t>
            </w:r>
            <w:r>
              <w:rPr>
                <w:rFonts w:ascii="Sylfaen" w:hAnsi="Sylfaen"/>
                <w:sz w:val="24"/>
                <w:szCs w:val="24"/>
              </w:rPr>
              <w:br/>
            </w:r>
            <w:r w:rsidRPr="004E0397">
              <w:rPr>
                <w:rStyle w:val="Bodytext2115pt1"/>
                <w:rFonts w:ascii="Sylfaen" w:eastAsia="Sylfaen" w:hAnsi="Sylfaen" w:cs="Sylfaen"/>
                <w:sz w:val="24"/>
                <w:szCs w:val="24"/>
              </w:rPr>
              <w:t>Երկտառանի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աշխարհի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երկրների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սահմանված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 xml:space="preserve">Տեղեկատուի </w:t>
            </w: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դասակարգչի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ատրիբուտով</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[A-Z]{2}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42"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667"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ա</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տեղեկատուի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r w:rsidRPr="00C57B51">
              <w:rPr>
                <w:rStyle w:val="Bodytext2115pt1"/>
                <w:rFonts w:ascii="Sylfaen" w:eastAsia="Sylfaen" w:hAnsi="Sylfaen" w:cs="Sylfaen"/>
                <w:sz w:val="24"/>
                <w:szCs w:val="24"/>
              </w:rPr>
              <w:t xml:space="preserve"> </w:t>
            </w: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ատրիբուտ</w:t>
            </w:r>
            <w:r w:rsidRPr="004E0397">
              <w:rPr>
                <w:rStyle w:val="Bodytext2115pt1"/>
                <w:rFonts w:ascii="Sylfaen" w:eastAsia="Sylfaen" w:hAnsi="Sylfaen"/>
                <w:sz w:val="24"/>
                <w:szCs w:val="24"/>
              </w:rPr>
              <w:t xml:space="preserve"> codeListId)</w:t>
            </w:r>
          </w:p>
        </w:tc>
        <w:tc>
          <w:tcPr>
            <w:tcW w:w="3402"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 xml:space="preserve">տեղեկատուի </w:t>
            </w: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դասակարգչի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p>
        </w:tc>
        <w:tc>
          <w:tcPr>
            <w:tcW w:w="2439" w:type="dxa"/>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ReferenceDataIdType (M.SDT.00091)</w:t>
            </w:r>
            <w:r w:rsidRPr="00C57B51">
              <w:rPr>
                <w:rFonts w:ascii="Sylfaen" w:hAnsi="Sylfaen"/>
                <w:sz w:val="24"/>
                <w:szCs w:val="24"/>
                <w:lang w:val="hy-AM"/>
              </w:rPr>
              <w:br/>
            </w: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նորմալացված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պարունակում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ընդհատման</w:t>
            </w:r>
            <w:r w:rsidRPr="004E0397">
              <w:rPr>
                <w:rStyle w:val="Bodytext2115pt1"/>
                <w:rFonts w:ascii="Sylfaen" w:eastAsia="Sylfaen" w:hAnsi="Sylfaen"/>
                <w:sz w:val="24"/>
                <w:szCs w:val="24"/>
              </w:rPr>
              <w:t xml:space="preserve"> (#xA) </w:t>
            </w:r>
            <w:r w:rsidRPr="004E0397">
              <w:rPr>
                <w:rStyle w:val="Bodytext2115pt1"/>
                <w:rFonts w:ascii="Sylfaen" w:eastAsia="Sylfaen" w:hAnsi="Sylfaen" w:cs="Sylfaen"/>
                <w:sz w:val="24"/>
                <w:szCs w:val="24"/>
              </w:rPr>
              <w:t>և</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սյունատների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տաբուլյացիաների</w:t>
            </w:r>
            <w:r w:rsidRPr="004E0397">
              <w:rPr>
                <w:rStyle w:val="Bodytext2115pt1"/>
                <w:rFonts w:ascii="Sylfaen" w:eastAsia="Sylfaen" w:hAnsi="Sylfaen"/>
                <w:sz w:val="24"/>
                <w:szCs w:val="24"/>
              </w:rPr>
              <w:t xml:space="preserve">) (#x9) </w:t>
            </w:r>
            <w:r w:rsidRPr="004E0397">
              <w:rPr>
                <w:rStyle w:val="Bodytext2115pt1"/>
                <w:rFonts w:ascii="Sylfaen" w:eastAsia="Sylfaen" w:hAnsi="Sylfaen" w:cs="Sylfaen"/>
                <w:sz w:val="24"/>
                <w:szCs w:val="24"/>
              </w:rPr>
              <w:t>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cs="Sylfaen"/>
                <w:sz w:val="24"/>
                <w:szCs w:val="24"/>
              </w:rPr>
              <w:t>Նվազ</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r w:rsidRPr="00C57B51">
              <w:rPr>
                <w:rFonts w:ascii="Sylfaen" w:hAnsi="Sylfaen"/>
                <w:sz w:val="24"/>
                <w:szCs w:val="24"/>
                <w:lang w:val="hy-AM"/>
              </w:rPr>
              <w:br/>
            </w:r>
            <w:r w:rsidRPr="004E0397">
              <w:rPr>
                <w:rStyle w:val="Bodytext2115pt1"/>
                <w:rFonts w:ascii="Sylfaen" w:eastAsia="Sylfaen" w:hAnsi="Sylfaen" w:cs="Sylfaen"/>
                <w:sz w:val="24"/>
                <w:szCs w:val="24"/>
              </w:rPr>
              <w:t>Առավ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20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3.5. </w:t>
            </w:r>
            <w:r w:rsidRPr="004E0397">
              <w:rPr>
                <w:rStyle w:val="Bodytext2115pt1"/>
                <w:rFonts w:ascii="Sylfaen" w:eastAsia="Sylfaen" w:hAnsi="Sylfaen" w:cs="Sylfaen"/>
                <w:sz w:val="24"/>
                <w:szCs w:val="24"/>
              </w:rPr>
              <w:t>Գրանցամատյանի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հատկանիշը</w:t>
            </w:r>
            <w:r w:rsidRPr="004E0397">
              <w:rPr>
                <w:rStyle w:val="Bodytext2115pt1"/>
                <w:rFonts w:ascii="Sylfaen" w:eastAsia="Sylfaen" w:hAnsi="Sylfaen"/>
                <w:sz w:val="24"/>
                <w:szCs w:val="24"/>
              </w:rPr>
              <w:t xml:space="preserve"> (casdo</w:t>
            </w:r>
            <w:r>
              <w:rPr>
                <w:rStyle w:val="Bodytext2115pt1"/>
                <w:rFonts w:ascii="Sylfaen" w:eastAsia="Sylfaen" w:hAnsi="Sylfaen"/>
                <w:sz w:val="24"/>
                <w:szCs w:val="24"/>
              </w:rPr>
              <w:t>:</w:t>
            </w:r>
            <w:r w:rsidRPr="004E0397">
              <w:rPr>
                <w:rStyle w:val="Bodytext2115pt1"/>
                <w:rFonts w:ascii="Sylfaen" w:eastAsia="Sylfaen" w:hAnsi="Sylfaen"/>
                <w:sz w:val="24"/>
                <w:szCs w:val="24"/>
              </w:rPr>
              <w:t>RBSignCode)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lastRenderedPageBreak/>
              <w:t>գրանցամատյանի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հատկանիշը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Բելառուսի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Հանրապետության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w:t>
            </w:r>
            <w:r>
              <w:rPr>
                <w:rStyle w:val="Bodytext2115pt1"/>
                <w:rFonts w:ascii="Sylfaen" w:eastAsia="Sylfaen" w:hAnsi="Sylfaen" w:cs="Sylfaen"/>
                <w:sz w:val="24"/>
                <w:szCs w:val="24"/>
              </w:rPr>
              <w:t>:</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տարբերակները՝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Ֆ</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w:t>
            </w:r>
            <w:r w:rsidRPr="004E0397">
              <w:rPr>
                <w:rStyle w:val="Bodytext2115pt1"/>
                <w:rFonts w:ascii="Sylfaen" w:eastAsia="Sylfaen" w:hAnsi="Sylfaen"/>
                <w:sz w:val="24"/>
                <w:szCs w:val="24"/>
              </w:rPr>
              <w:t>, 7</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lastRenderedPageBreak/>
              <w:t>M.CA.SDE.00458</w:t>
            </w:r>
          </w:p>
        </w:tc>
        <w:tc>
          <w:tcPr>
            <w:tcW w:w="453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RBSignCodeType (M.CA.SDT.00104) </w:t>
            </w:r>
            <w:r w:rsidRPr="004E0397">
              <w:rPr>
                <w:rStyle w:val="Bodytext2115pt1"/>
                <w:rFonts w:ascii="Sylfaen" w:eastAsia="Sylfaen" w:hAnsi="Sylfaen" w:cs="Sylfaen"/>
                <w:sz w:val="24"/>
                <w:szCs w:val="24"/>
              </w:rPr>
              <w:lastRenderedPageBreak/>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նորմալացված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3C156C">
        <w:trPr>
          <w:jc w:val="center"/>
        </w:trPr>
        <w:tc>
          <w:tcPr>
            <w:tcW w:w="3970" w:type="dxa"/>
            <w:gridSpan w:val="4"/>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32" w:firstLine="0"/>
              <w:jc w:val="left"/>
              <w:rPr>
                <w:rFonts w:ascii="Sylfaen" w:hAnsi="Sylfaen"/>
                <w:sz w:val="24"/>
                <w:szCs w:val="24"/>
                <w:lang w:val="hy-AM"/>
              </w:rPr>
            </w:pPr>
            <w:r w:rsidRPr="004E0397">
              <w:rPr>
                <w:rStyle w:val="Bodytext2115pt1"/>
                <w:rFonts w:ascii="Sylfaen" w:eastAsia="Sylfaen" w:hAnsi="Sylfaen"/>
                <w:sz w:val="24"/>
                <w:szCs w:val="24"/>
              </w:rPr>
              <w:lastRenderedPageBreak/>
              <w:t>4. «</w:t>
            </w:r>
            <w:r w:rsidRPr="004E0397">
              <w:rPr>
                <w:rStyle w:val="Bodytext2115pt1"/>
                <w:rFonts w:ascii="Sylfaen" w:eastAsia="Sylfaen" w:hAnsi="Sylfaen" w:cs="Sylfaen"/>
                <w:sz w:val="24"/>
                <w:szCs w:val="24"/>
              </w:rPr>
              <w:t>Ժամանակավոր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ներմուծում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գործառնության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4E0397">
              <w:rPr>
                <w:rStyle w:val="Bodytext2115pt1"/>
                <w:rFonts w:ascii="Sylfaen" w:eastAsia="Sylfaen" w:hAnsi="Sylfaen"/>
                <w:sz w:val="24"/>
                <w:szCs w:val="24"/>
              </w:rPr>
              <w:t xml:space="preserve"> (cacdo</w:t>
            </w:r>
            <w:r>
              <w:rPr>
                <w:rStyle w:val="Bodytext2115pt1"/>
                <w:rFonts w:ascii="Sylfaen" w:eastAsia="Sylfaen" w:hAnsi="Sylfaen"/>
                <w:sz w:val="24"/>
                <w:szCs w:val="24"/>
              </w:rPr>
              <w:t>:</w:t>
            </w:r>
            <w:r w:rsidRPr="004E0397">
              <w:rPr>
                <w:rStyle w:val="Bodytext2115pt1"/>
                <w:rFonts w:ascii="Sylfaen" w:eastAsia="Sylfaen" w:hAnsi="Sylfaen"/>
                <w:sz w:val="24"/>
                <w:szCs w:val="24"/>
              </w:rPr>
              <w:t>RegistrationOperationDetails)</w:t>
            </w:r>
          </w:p>
        </w:tc>
        <w:tc>
          <w:tcPr>
            <w:tcW w:w="3402"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Ժամանակավոր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ներմուծում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գործառնության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վերաբերյալ տեղեկությունները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Ռուսաստանի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Դաշնության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M.CA.CDE.00269</w:t>
            </w:r>
          </w:p>
        </w:tc>
        <w:tc>
          <w:tcPr>
            <w:tcW w:w="453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20"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CustomsOperationDetailsType(M.CA.CDT.00249)</w:t>
            </w:r>
            <w:r>
              <w:rPr>
                <w:rFonts w:ascii="Sylfaen" w:hAnsi="Sylfaen"/>
                <w:sz w:val="24"/>
                <w:szCs w:val="24"/>
              </w:rPr>
              <w:br/>
            </w:r>
            <w:r w:rsidRPr="004E0397">
              <w:rPr>
                <w:rStyle w:val="Bodytext2115pt1"/>
                <w:rFonts w:ascii="Sylfaen" w:eastAsia="Sylfaen" w:hAnsi="Sylfaen" w:cs="Sylfaen"/>
                <w:sz w:val="24"/>
                <w:szCs w:val="24"/>
              </w:rPr>
              <w:t>Սահմանվում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ներդրված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տարրերի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արժեքների</w:t>
            </w:r>
            <w:r>
              <w:rPr>
                <w:rStyle w:val="Bodytext2115pt1"/>
                <w:rFonts w:ascii="Sylfaen" w:eastAsia="Sylfaen" w:hAnsi="Sylfaen" w:cs="Sylfaen"/>
                <w:sz w:val="24"/>
                <w:szCs w:val="24"/>
              </w:rPr>
              <w:t xml:space="preserve"> </w:t>
            </w:r>
            <w:r w:rsidRPr="004E0397">
              <w:rPr>
                <w:rStyle w:val="Bodytext2115pt1"/>
                <w:rFonts w:ascii="Sylfaen" w:eastAsia="Sylfaen" w:hAnsi="Sylfaen" w:cs="Sylfaen"/>
                <w:sz w:val="24"/>
                <w:szCs w:val="24"/>
              </w:rPr>
              <w:t>ոլորտներով</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4.1.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r w:rsidRPr="004E0397">
              <w:rPr>
                <w:rStyle w:val="Bodytext2115pt1"/>
                <w:rFonts w:ascii="Sylfaen" w:eastAsia="Sylfaen" w:hAnsi="Sylfaen"/>
                <w:sz w:val="24"/>
                <w:szCs w:val="24"/>
              </w:rPr>
              <w:t xml:space="preserve">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340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M.CA.SDE.00034</w:t>
            </w: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CustomsOfficeCodeType (M.CA.SDT.00025)</w:t>
            </w:r>
            <w:r>
              <w:rPr>
                <w:rFonts w:ascii="Sylfaen" w:hAnsi="Sylfaen"/>
                <w:sz w:val="24"/>
                <w:szCs w:val="24"/>
              </w:rPr>
              <w:br/>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Եվրասիական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տնտեսական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անդամ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պետությունների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մարմինների</w:t>
            </w:r>
            <w:r>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[0-9]{2}|[0-9]{5}|[0-9]{8}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val="restart"/>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4.2. «</w:t>
            </w:r>
            <w:r w:rsidRPr="004E0397">
              <w:rPr>
                <w:rStyle w:val="Bodytext2115pt1"/>
                <w:rFonts w:ascii="Sylfaen" w:eastAsia="Sylfaen" w:hAnsi="Sylfaen" w:cs="Sylfaen"/>
                <w:sz w:val="24"/>
                <w:szCs w:val="24"/>
              </w:rPr>
              <w:t>Ժամանակավոր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ներմուծում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գործառնության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r w:rsidRPr="004E0397">
              <w:rPr>
                <w:rStyle w:val="Bodytext2115pt1"/>
                <w:rFonts w:ascii="Sylfaen" w:eastAsia="Sylfaen" w:hAnsi="Sylfaen"/>
                <w:sz w:val="24"/>
                <w:szCs w:val="24"/>
              </w:rPr>
              <w:t xml:space="preserve"> (casdo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OperationCode)</w:t>
            </w:r>
          </w:p>
        </w:tc>
        <w:tc>
          <w:tcPr>
            <w:tcW w:w="3402"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Ժամանակավոր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ներմուծում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գործառնության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M.CA.SDE.00459</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OperationCodeType (M.CA.SDT.00105) </w:t>
            </w: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նորմալացված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002908AA">
              <w:rPr>
                <w:rStyle w:val="Bodytext2115pt1"/>
                <w:rFonts w:ascii="Sylfaen" w:eastAsia="Sylfaen" w:hAnsi="Sylfaen" w:cs="Sylfaen"/>
                <w:sz w:val="24"/>
                <w:szCs w:val="24"/>
              </w:rPr>
              <w:t>:</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4.3. </w:t>
            </w:r>
            <w:r w:rsidRPr="004E0397">
              <w:rPr>
                <w:rStyle w:val="Bodytext2115pt1"/>
                <w:rFonts w:ascii="Sylfaen" w:eastAsia="Sylfaen" w:hAnsi="Sylfaen" w:cs="Sylfaen"/>
                <w:sz w:val="24"/>
                <w:szCs w:val="24"/>
              </w:rPr>
              <w:t>Ամսաթիվը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EventDate)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գործառնության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կատարման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ամսաթիվը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lastRenderedPageBreak/>
              <w:t>M.SDE.00131</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DateType (M.BDT.00005) </w:t>
            </w:r>
            <w:r w:rsidRPr="004E0397">
              <w:rPr>
                <w:rStyle w:val="Bodytext2115pt1"/>
                <w:rFonts w:ascii="Sylfaen" w:eastAsia="Sylfaen" w:hAnsi="Sylfaen" w:cs="Sylfaen"/>
                <w:sz w:val="24"/>
                <w:szCs w:val="24"/>
              </w:rPr>
              <w:t>Ամսաթվի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ԳՕՍՏ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ԻՍՕ</w:t>
            </w:r>
            <w:r w:rsidRPr="004E0397">
              <w:rPr>
                <w:rStyle w:val="Bodytext2115pt1"/>
                <w:rFonts w:ascii="Sylfaen" w:eastAsia="Sylfaen" w:hAnsi="Sylfaen"/>
                <w:sz w:val="24"/>
                <w:szCs w:val="24"/>
              </w:rPr>
              <w:t xml:space="preserve"> 8601-2001</w:t>
            </w:r>
            <w:r w:rsidR="004E3B06">
              <w:rPr>
                <w:rStyle w:val="Bodytext2115pt1"/>
                <w:rFonts w:ascii="Sylfaen" w:eastAsia="Sylfaen" w:hAnsi="Sylfaen"/>
                <w:sz w:val="24"/>
                <w:szCs w:val="24"/>
              </w:rPr>
              <w:t>-</w:t>
            </w:r>
            <w:r w:rsidRPr="004E0397">
              <w:rPr>
                <w:rStyle w:val="Bodytext2115pt1"/>
                <w:rFonts w:ascii="Sylfaen" w:eastAsia="Sylfaen" w:hAnsi="Sylfaen" w:cs="Sylfaen"/>
                <w:sz w:val="24"/>
                <w:szCs w:val="24"/>
              </w:rPr>
              <w:t>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4.4.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գործառնության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հաշվառման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C57B51">
              <w:rPr>
                <w:rFonts w:ascii="Sylfaen" w:hAnsi="Sylfaen"/>
                <w:sz w:val="24"/>
                <w:szCs w:val="24"/>
                <w:lang w:val="hy-AM"/>
              </w:rPr>
              <w:t xml:space="preserve"> </w:t>
            </w: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OperationId)</w:t>
            </w:r>
          </w:p>
        </w:tc>
        <w:tc>
          <w:tcPr>
            <w:tcW w:w="3402"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գործառնության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հաշվառման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ըստ</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գրանցամատյանի</w:t>
            </w:r>
            <w:r w:rsidRPr="004E0397">
              <w:rPr>
                <w:rStyle w:val="Bodytext2115pt1"/>
                <w:rFonts w:ascii="Sylfaen" w:eastAsia="Sylfaen" w:hAnsi="Sylfaen"/>
                <w:sz w:val="24"/>
                <w:szCs w:val="24"/>
              </w:rPr>
              <w:t xml:space="preserve"> </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M.CA.SDE.00460</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CADocIdentifierType (M.CA.SDT.00088) </w:t>
            </w: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նորմալացված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տող</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Նվազ</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cs="Sylfaen"/>
                <w:sz w:val="24"/>
                <w:szCs w:val="24"/>
              </w:rPr>
              <w:t>Առավ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7</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3970"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5.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մարմինը</w:t>
            </w:r>
            <w:r w:rsidRPr="004E0397">
              <w:rPr>
                <w:rStyle w:val="Bodytext2115pt1"/>
                <w:rFonts w:ascii="Sylfaen" w:eastAsia="Sylfaen" w:hAnsi="Sylfaen"/>
                <w:sz w:val="24"/>
                <w:szCs w:val="24"/>
              </w:rPr>
              <w:t xml:space="preserve"> (cacdo</w:t>
            </w:r>
            <w:r>
              <w:rPr>
                <w:rStyle w:val="Bodytext2115pt1"/>
                <w:rFonts w:ascii="Sylfaen" w:eastAsia="Sylfaen" w:hAnsi="Sylfaen"/>
                <w:sz w:val="24"/>
                <w:szCs w:val="24"/>
              </w:rPr>
              <w:t>:</w:t>
            </w:r>
            <w:r w:rsidRPr="004E0397">
              <w:rPr>
                <w:rStyle w:val="Bodytext2115pt1"/>
                <w:rFonts w:ascii="Sylfaen" w:eastAsia="Sylfaen" w:hAnsi="Sylfaen"/>
                <w:sz w:val="24"/>
                <w:szCs w:val="24"/>
              </w:rPr>
              <w:t>UnifiedCustomsOfficeDetails)</w:t>
            </w:r>
          </w:p>
        </w:tc>
        <w:tc>
          <w:tcPr>
            <w:tcW w:w="3402"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ԱՕՏՄ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ՄՓՏՄ</w:t>
            </w:r>
            <w:r w:rsidRPr="004E0397">
              <w:rPr>
                <w:rStyle w:val="Bodytext2115pt1"/>
                <w:rFonts w:ascii="Sylfaen" w:eastAsia="Sylfaen" w:hAnsi="Sylfaen"/>
                <w:sz w:val="24"/>
                <w:szCs w:val="24"/>
              </w:rPr>
              <w:t xml:space="preserve">)-ի </w:t>
            </w:r>
            <w:r w:rsidRPr="004E0397">
              <w:rPr>
                <w:rStyle w:val="Bodytext2115pt1"/>
                <w:rFonts w:ascii="Sylfaen" w:eastAsia="Sylfaen" w:hAnsi="Sylfaen" w:cs="Sylfaen"/>
                <w:sz w:val="24"/>
                <w:szCs w:val="24"/>
              </w:rPr>
              <w:t>ժամանակավոր</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ներմուծման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արտահանման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գրանցման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ձևակերպման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վերաբերյալ</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տեղեկությունները</w:t>
            </w:r>
            <w:r w:rsidRPr="004E0397">
              <w:rPr>
                <w:rStyle w:val="Bodytext2115pt1"/>
                <w:rFonts w:ascii="Sylfaen" w:eastAsia="Sylfaen" w:hAnsi="Sylfaen"/>
                <w:sz w:val="24"/>
                <w:szCs w:val="24"/>
              </w:rPr>
              <w:t xml:space="preserve"> </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M.CA.CDE.00358</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UnifiedCustomsOfficeDetails Type (M.CA.CDT.00315) </w:t>
            </w:r>
            <w:r w:rsidRPr="004E0397">
              <w:rPr>
                <w:rStyle w:val="Bodytext2115pt1"/>
                <w:rFonts w:ascii="Sylfaen" w:eastAsia="Sylfaen" w:hAnsi="Sylfaen" w:cs="Sylfaen"/>
                <w:sz w:val="24"/>
                <w:szCs w:val="24"/>
              </w:rPr>
              <w:t>Սահմանվում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ներդրված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տարրերի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ոլորտներով</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5.1.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r w:rsidRPr="004E0397">
              <w:rPr>
                <w:rStyle w:val="Bodytext2115pt1"/>
                <w:rFonts w:ascii="Sylfaen" w:eastAsia="Sylfaen" w:hAnsi="Sylfaen"/>
                <w:sz w:val="24"/>
                <w:szCs w:val="24"/>
              </w:rPr>
              <w:t xml:space="preserve">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340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M.CA.SDE.00034</w:t>
            </w: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CustomsOfficeCodeType (M.CA.SDT.00025)</w:t>
            </w:r>
            <w:r>
              <w:rPr>
                <w:rFonts w:ascii="Sylfaen" w:hAnsi="Sylfaen"/>
                <w:sz w:val="24"/>
                <w:szCs w:val="24"/>
              </w:rPr>
              <w:br/>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Եվրասիական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տնտեսական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անդամ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պետությունների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մարմինների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[0-9]{2}|[0-9]{5}|[0-9]{8}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5.2.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անվանումը</w:t>
            </w:r>
            <w:r w:rsidRPr="00C57B51">
              <w:rPr>
                <w:rFonts w:ascii="Sylfaen" w:hAnsi="Sylfaen"/>
                <w:sz w:val="24"/>
                <w:szCs w:val="24"/>
                <w:lang w:val="hy-AM"/>
              </w:rPr>
              <w:t xml:space="preserve"> </w:t>
            </w: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CustomsOfficeName)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անվանումը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M.CA.SDE.00035</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CustomsOfficeNameType (M.CA.SDT.00026)</w:t>
            </w:r>
            <w:r>
              <w:rPr>
                <w:rFonts w:ascii="Sylfaen" w:hAnsi="Sylfaen"/>
                <w:sz w:val="24"/>
                <w:szCs w:val="24"/>
              </w:rPr>
              <w:br/>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անվանումը՝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lastRenderedPageBreak/>
              <w:t>Եվրասիական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տնտեսական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միության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անդամ</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պետությունների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մաքսային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մարմինների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002908AA">
              <w:rPr>
                <w:rStyle w:val="Bodytext2115pt1"/>
                <w:rFonts w:ascii="Sylfaen" w:eastAsia="Sylfaen" w:hAnsi="Sylfaen" w:cs="Sylfaen"/>
                <w:sz w:val="24"/>
                <w:szCs w:val="24"/>
              </w:rPr>
              <w:t>:</w:t>
            </w:r>
            <w:r>
              <w:rPr>
                <w:rFonts w:ascii="Sylfaen" w:hAnsi="Sylfaen"/>
                <w:sz w:val="24"/>
                <w:szCs w:val="24"/>
              </w:rPr>
              <w:br/>
            </w:r>
            <w:r w:rsidRPr="004E0397">
              <w:rPr>
                <w:rStyle w:val="Bodytext2115pt1"/>
                <w:rFonts w:ascii="Sylfaen" w:eastAsia="Sylfaen" w:hAnsi="Sylfaen" w:cs="Sylfaen"/>
                <w:sz w:val="24"/>
                <w:szCs w:val="24"/>
              </w:rPr>
              <w:t>Նվազ</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w:t>
            </w:r>
            <w:r>
              <w:rPr>
                <w:rFonts w:ascii="Sylfaen" w:hAnsi="Sylfaen"/>
                <w:sz w:val="24"/>
                <w:szCs w:val="24"/>
              </w:rPr>
              <w:br/>
            </w:r>
            <w:r w:rsidRPr="004E0397">
              <w:rPr>
                <w:rStyle w:val="Bodytext2115pt1"/>
                <w:rFonts w:ascii="Sylfaen" w:eastAsia="Sylfaen" w:hAnsi="Sylfaen" w:cs="Sylfaen"/>
                <w:sz w:val="24"/>
                <w:szCs w:val="24"/>
              </w:rPr>
              <w:t>Առավ</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երկարությունը՝</w:t>
            </w:r>
            <w:r w:rsidRPr="004E0397">
              <w:rPr>
                <w:rStyle w:val="Bodytext2115pt1"/>
                <w:rFonts w:ascii="Sylfaen" w:eastAsia="Sylfaen" w:hAnsi="Sylfaen"/>
                <w:sz w:val="24"/>
                <w:szCs w:val="24"/>
              </w:rPr>
              <w:t xml:space="preserve"> 50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5.3. </w:t>
            </w:r>
            <w:r w:rsidRPr="004E0397">
              <w:rPr>
                <w:rStyle w:val="Bodytext2115pt1"/>
                <w:rFonts w:ascii="Sylfaen" w:eastAsia="Sylfaen" w:hAnsi="Sylfaen" w:cs="Sylfaen"/>
                <w:sz w:val="24"/>
                <w:szCs w:val="24"/>
              </w:rPr>
              <w:t>Երկրի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r w:rsidRPr="004E0397">
              <w:rPr>
                <w:rStyle w:val="Bodytext2115pt1"/>
                <w:rFonts w:ascii="Sylfaen" w:eastAsia="Sylfaen" w:hAnsi="Sylfaen"/>
                <w:sz w:val="24"/>
                <w:szCs w:val="24"/>
              </w:rPr>
              <w:t xml:space="preserve">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cs="Sylfaen"/>
                <w:sz w:val="24"/>
                <w:szCs w:val="24"/>
              </w:rPr>
              <w:t>երկրի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ծածկագրային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M.SDE.00162</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UnifiedCountryCodeType(M.SDT.00112)</w:t>
            </w:r>
            <w:r>
              <w:rPr>
                <w:rFonts w:ascii="Sylfaen" w:hAnsi="Sylfaen"/>
                <w:sz w:val="24"/>
                <w:szCs w:val="24"/>
              </w:rPr>
              <w:br/>
            </w:r>
            <w:r w:rsidRPr="004E0397">
              <w:rPr>
                <w:rStyle w:val="Bodytext2115pt1"/>
                <w:rFonts w:ascii="Sylfaen" w:eastAsia="Sylfaen" w:hAnsi="Sylfaen" w:cs="Sylfaen"/>
                <w:sz w:val="24"/>
                <w:szCs w:val="24"/>
              </w:rPr>
              <w:t>Երկտառանի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արժեքը՝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աշխարհի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երկրների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սահմանված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Տեղեկատուի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ատրիբուտով</w:t>
            </w:r>
            <w:r w:rsidR="002908AA">
              <w:rPr>
                <w:rStyle w:val="Bodytext2115pt1"/>
                <w:rFonts w:ascii="Sylfaen" w:eastAsia="Sylfaen" w:hAnsi="Sylfaen" w:cs="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cs="Sylfaen"/>
                <w:sz w:val="24"/>
                <w:szCs w:val="24"/>
              </w:rPr>
              <w:t>Ձևանմուշ՝</w:t>
            </w:r>
            <w:r w:rsidRPr="004E0397">
              <w:rPr>
                <w:rStyle w:val="Bodytext2115pt1"/>
                <w:rFonts w:ascii="Sylfaen" w:eastAsia="Sylfaen" w:hAnsi="Sylfaen"/>
                <w:sz w:val="24"/>
                <w:szCs w:val="24"/>
              </w:rPr>
              <w:t xml:space="preserve"> [A-Z]{2}</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42"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667" w:type="dxa"/>
            <w:gridSpan w:val="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ա</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 xml:space="preserve">տեղեկատուի </w:t>
            </w:r>
            <w:r w:rsidRPr="004E0397">
              <w:rPr>
                <w:rStyle w:val="Bodytext2115pt1"/>
                <w:rFonts w:ascii="Sylfaen" w:eastAsia="Sylfaen" w:hAnsi="Sylfaen"/>
                <w:sz w:val="24"/>
                <w:szCs w:val="24"/>
              </w:rPr>
              <w:t>(</w:t>
            </w:r>
            <w:r w:rsidRPr="004E0397">
              <w:rPr>
                <w:rStyle w:val="Bodytext2115pt1"/>
                <w:rFonts w:ascii="Sylfaen" w:eastAsia="Sylfaen" w:hAnsi="Sylfaen" w:cs="Sylfaen"/>
                <w:sz w:val="24"/>
                <w:szCs w:val="24"/>
              </w:rPr>
              <w:t>դասակարգչի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նույնականացուցիչը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ատրիբուտ</w:t>
            </w:r>
            <w:r w:rsidRPr="004E0397">
              <w:rPr>
                <w:rStyle w:val="Bodytext2115pt1"/>
                <w:rFonts w:ascii="Sylfaen" w:eastAsia="Sylfaen" w:hAnsi="Sylfaen"/>
                <w:sz w:val="24"/>
                <w:szCs w:val="24"/>
              </w:rPr>
              <w:t xml:space="preserve"> codeListId)</w:t>
            </w:r>
          </w:p>
        </w:tc>
        <w:tc>
          <w:tcPr>
            <w:tcW w:w="3402"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cs="Sylfaen"/>
                <w:sz w:val="24"/>
                <w:szCs w:val="24"/>
              </w:rPr>
              <w:t>տեղեկատուի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դասակարգչի</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նշագիրը,</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որին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համապատասխան</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նշված</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է</w:t>
            </w:r>
            <w:r w:rsidRPr="004E0397">
              <w:rPr>
                <w:rStyle w:val="Bodytext2115pt1"/>
                <w:rFonts w:ascii="Sylfaen" w:eastAsia="Sylfaen" w:hAnsi="Sylfaen"/>
                <w:sz w:val="24"/>
                <w:szCs w:val="24"/>
              </w:rPr>
              <w:t xml:space="preserve"> </w:t>
            </w:r>
            <w:r w:rsidRPr="004E0397">
              <w:rPr>
                <w:rStyle w:val="Bodytext2115pt1"/>
                <w:rFonts w:ascii="Sylfaen" w:eastAsia="Sylfaen" w:hAnsi="Sylfaen" w:cs="Sylfaen"/>
                <w:sz w:val="24"/>
                <w:szCs w:val="24"/>
              </w:rPr>
              <w:t>ծածկագիրը</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ReferenceDataIdType(M.SDT.00091)</w:t>
            </w:r>
            <w:r w:rsidRPr="00C57B51">
              <w:rPr>
                <w:rFonts w:ascii="Sylfaen" w:hAnsi="Sylfaen"/>
                <w:sz w:val="24"/>
                <w:szCs w:val="24"/>
                <w:lang w:val="hy-AM"/>
              </w:rPr>
              <w:br/>
            </w:r>
            <w:r w:rsidRPr="004E0397">
              <w:rPr>
                <w:rStyle w:val="Bodytext2115pt1"/>
                <w:rFonts w:ascii="Sylfaen" w:eastAsia="Sylfaen" w:hAnsi="Sylfaen" w:cs="Sylfaen"/>
                <w:sz w:val="24"/>
                <w:szCs w:val="24"/>
              </w:rPr>
              <w:t>Պայմանանշանների</w:t>
            </w:r>
            <w:r w:rsidRPr="004E0397">
              <w:rPr>
                <w:rStyle w:val="Bodytext2115pt1"/>
                <w:rFonts w:ascii="Sylfaen" w:eastAsia="Sylfaen" w:hAnsi="Sylfaen"/>
                <w:sz w:val="24"/>
                <w:szCs w:val="24"/>
              </w:rPr>
              <w:t xml:space="preserve"> նորմալացված տող, որը չի պարունակում տողի ընդհատման (#xA) և սյունատների (տաբուլյացիաներ)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 .</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trHeight w:val="436"/>
          <w:jc w:val="center"/>
        </w:trPr>
        <w:tc>
          <w:tcPr>
            <w:tcW w:w="3970" w:type="dxa"/>
            <w:gridSpan w:val="4"/>
            <w:vMerge w:val="restart"/>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both"/>
              <w:rPr>
                <w:rFonts w:ascii="Sylfaen" w:hAnsi="Sylfaen"/>
                <w:sz w:val="24"/>
                <w:szCs w:val="24"/>
                <w:lang w:val="hy-AM"/>
              </w:rPr>
            </w:pPr>
            <w:r w:rsidRPr="004E0397">
              <w:rPr>
                <w:rStyle w:val="Bodytext2115pt1"/>
                <w:rFonts w:ascii="Sylfaen" w:eastAsia="Sylfaen" w:hAnsi="Sylfaen"/>
                <w:sz w:val="24"/>
                <w:szCs w:val="24"/>
              </w:rPr>
              <w:t xml:space="preserve">6. Ժամանակավորապես ներմուծվող տրանսպորտային </w:t>
            </w:r>
            <w:r w:rsidRPr="004E0397">
              <w:rPr>
                <w:rStyle w:val="Bodytext2115pt1"/>
                <w:rFonts w:ascii="Sylfaen" w:eastAsia="Sylfaen" w:hAnsi="Sylfaen"/>
                <w:sz w:val="24"/>
                <w:szCs w:val="24"/>
              </w:rPr>
              <w:lastRenderedPageBreak/>
              <w:t>միջոց</w:t>
            </w:r>
            <w:r w:rsidRPr="00C57B51">
              <w:rPr>
                <w:rFonts w:ascii="Sylfaen" w:hAnsi="Sylfaen"/>
                <w:sz w:val="24"/>
                <w:szCs w:val="24"/>
                <w:lang w:val="hy-AM"/>
              </w:rPr>
              <w:t xml:space="preserve"> </w:t>
            </w: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TITransportDetails)</w:t>
            </w:r>
          </w:p>
        </w:tc>
        <w:tc>
          <w:tcPr>
            <w:tcW w:w="3402" w:type="dxa"/>
            <w:vMerge w:val="restart"/>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ժամանակավորապես ներմուծվող (արտահանվող) </w:t>
            </w:r>
            <w:r w:rsidRPr="004E0397">
              <w:rPr>
                <w:rStyle w:val="Bodytext2115pt1"/>
                <w:rFonts w:ascii="Sylfaen" w:eastAsia="Sylfaen" w:hAnsi="Sylfaen"/>
                <w:sz w:val="24"/>
                <w:szCs w:val="24"/>
              </w:rPr>
              <w:lastRenderedPageBreak/>
              <w:t>տրանսպորտային միջոցների վերաբերյալ տեղեկություններ</w:t>
            </w:r>
          </w:p>
        </w:tc>
        <w:tc>
          <w:tcPr>
            <w:tcW w:w="2439"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lastRenderedPageBreak/>
              <w:t>M.CA.CDE.00351</w:t>
            </w:r>
          </w:p>
        </w:tc>
        <w:tc>
          <w:tcPr>
            <w:tcW w:w="4536"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20"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IdTransportMeansDetailsType(M.CA.CDT.00314)</w:t>
            </w:r>
            <w:r>
              <w:rPr>
                <w:rFonts w:ascii="Sylfaen" w:hAnsi="Sylfaen"/>
                <w:sz w:val="24"/>
                <w:szCs w:val="24"/>
              </w:rPr>
              <w:br/>
            </w:r>
            <w:r w:rsidRPr="004E0397">
              <w:rPr>
                <w:rStyle w:val="Bodytext2115pt1"/>
                <w:rFonts w:ascii="Sylfaen" w:eastAsia="Sylfaen" w:hAnsi="Sylfaen"/>
                <w:sz w:val="24"/>
                <w:szCs w:val="24"/>
              </w:rPr>
              <w:lastRenderedPageBreak/>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851" w:type="dxa"/>
            <w:vMerge w:val="restart"/>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3C156C">
        <w:trPr>
          <w:trHeight w:val="436"/>
          <w:jc w:val="center"/>
        </w:trPr>
        <w:tc>
          <w:tcPr>
            <w:tcW w:w="3970" w:type="dxa"/>
            <w:gridSpan w:val="4"/>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trHeight w:val="436"/>
          <w:jc w:val="center"/>
        </w:trPr>
        <w:tc>
          <w:tcPr>
            <w:tcW w:w="3970" w:type="dxa"/>
            <w:gridSpan w:val="4"/>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trHeight w:val="436"/>
          <w:jc w:val="center"/>
        </w:trPr>
        <w:tc>
          <w:tcPr>
            <w:tcW w:w="3970" w:type="dxa"/>
            <w:gridSpan w:val="4"/>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vMerge w:val="restart"/>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6.1 Տրանսպորտային միջոցի նույնականացման և գրանցման համարները (cacdo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TransportMeansIdDetails)</w:t>
            </w:r>
          </w:p>
        </w:tc>
        <w:tc>
          <w:tcPr>
            <w:tcW w:w="3402" w:type="dxa"/>
            <w:vMerge w:val="restart"/>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տեղեկություններ՝</w:t>
            </w:r>
          </w:p>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տրանսպորտային միջոցի նույնականացման համարների վերաբերյալ </w:t>
            </w:r>
          </w:p>
        </w:tc>
        <w:tc>
          <w:tcPr>
            <w:tcW w:w="2439"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M.CA.CDE.00356</w:t>
            </w:r>
          </w:p>
        </w:tc>
        <w:tc>
          <w:tcPr>
            <w:tcW w:w="4536"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TransportMeansIDDetailsType (M.CA.CDT.00310)</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851" w:type="dxa"/>
            <w:vMerge w:val="restart"/>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1</w:t>
            </w: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vMerge w:val="restart"/>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6.1.1. Տրանսպորտային միջոցի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VehicleId)</w:t>
            </w:r>
          </w:p>
        </w:tc>
        <w:tc>
          <w:tcPr>
            <w:tcW w:w="3402" w:type="dxa"/>
            <w:vMerge w:val="restart"/>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(տրանսպորտային միջոցի, ինքնագնաց մեքենայի շասսիի) նույնականացման համարը</w:t>
            </w:r>
          </w:p>
        </w:tc>
        <w:tc>
          <w:tcPr>
            <w:tcW w:w="2439"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M.SDE.00212</w:t>
            </w:r>
          </w:p>
        </w:tc>
        <w:tc>
          <w:tcPr>
            <w:tcW w:w="4536"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VehicleIdType (M.SDT.00161)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17</w:t>
            </w:r>
          </w:p>
        </w:tc>
        <w:tc>
          <w:tcPr>
            <w:tcW w:w="851" w:type="dxa"/>
            <w:vMerge w:val="restart"/>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val="restart"/>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6.1.2. Տրանսպորտային միջոցի շասսիի (ամրաշրջանակի)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VehicleChassisId)</w:t>
            </w:r>
          </w:p>
        </w:tc>
        <w:tc>
          <w:tcPr>
            <w:tcW w:w="3402" w:type="dxa"/>
            <w:vMerge w:val="restart"/>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շասսիի (ամրաշրջանակի) նույնականացման համարը</w:t>
            </w:r>
          </w:p>
        </w:tc>
        <w:tc>
          <w:tcPr>
            <w:tcW w:w="2439"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M.SDE.00214</w:t>
            </w:r>
          </w:p>
        </w:tc>
        <w:tc>
          <w:tcPr>
            <w:tcW w:w="4536" w:type="dxa"/>
            <w:vMerge w:val="restart"/>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Առավ. երկարությունը՝ 20</w:t>
            </w:r>
          </w:p>
        </w:tc>
        <w:tc>
          <w:tcPr>
            <w:tcW w:w="851" w:type="dxa"/>
            <w:vMerge w:val="restart"/>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val="restart"/>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 xml:space="preserve">6.1.3. Տրանսպորտային միջոցի </w:t>
            </w:r>
            <w:r w:rsidRPr="004E0397">
              <w:rPr>
                <w:rStyle w:val="Bodytext2115pt1"/>
                <w:rFonts w:ascii="Sylfaen" w:eastAsia="Sylfaen" w:hAnsi="Sylfaen"/>
                <w:sz w:val="24"/>
                <w:szCs w:val="24"/>
              </w:rPr>
              <w:lastRenderedPageBreak/>
              <w:t>թափքի նույնականացման համարը</w:t>
            </w:r>
            <w:r w:rsidRPr="00C57B51">
              <w:rPr>
                <w:rFonts w:ascii="Sylfaen" w:hAnsi="Sylfaen"/>
                <w:sz w:val="24"/>
                <w:szCs w:val="24"/>
                <w:lang w:val="hy-AM"/>
              </w:rPr>
              <w:t xml:space="preserve"> </w:t>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VehicleBodyId)</w:t>
            </w:r>
          </w:p>
        </w:tc>
        <w:tc>
          <w:tcPr>
            <w:tcW w:w="3402" w:type="dxa"/>
            <w:vMerge w:val="restart"/>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արտադրողի կողմից տրված </w:t>
            </w:r>
            <w:r w:rsidRPr="004E0397">
              <w:rPr>
                <w:rStyle w:val="Bodytext2115pt1"/>
                <w:rFonts w:ascii="Sylfaen" w:eastAsia="Sylfaen" w:hAnsi="Sylfaen"/>
                <w:sz w:val="24"/>
                <w:szCs w:val="24"/>
              </w:rPr>
              <w:lastRenderedPageBreak/>
              <w:t>տրանսպորտային միջոցի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(տրանսպորտային միջոցի , ինքնագնաց մեքենայի շասսիի) թափքի (խցիկի) նույնականացման համարը</w:t>
            </w:r>
          </w:p>
        </w:tc>
        <w:tc>
          <w:tcPr>
            <w:tcW w:w="2439"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lastRenderedPageBreak/>
              <w:t>M.SDE.00213</w:t>
            </w:r>
          </w:p>
        </w:tc>
        <w:tc>
          <w:tcPr>
            <w:tcW w:w="4536" w:type="dxa"/>
            <w:vMerge w:val="restart"/>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Id20Type (M.SDT.00092) </w:t>
            </w:r>
            <w:r w:rsidRPr="004E0397">
              <w:rPr>
                <w:rStyle w:val="Bodytext2115pt1"/>
                <w:rFonts w:ascii="Sylfaen" w:eastAsia="Sylfaen" w:hAnsi="Sylfaen"/>
                <w:sz w:val="24"/>
                <w:szCs w:val="24"/>
              </w:rPr>
              <w:lastRenderedPageBreak/>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851" w:type="dxa"/>
            <w:vMerge w:val="restart"/>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3C156C">
        <w:trPr>
          <w:trHeight w:val="1744"/>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3402" w:type="dxa"/>
            <w:vMerge/>
            <w:tcBorders>
              <w:left w:val="single" w:sz="4" w:space="0" w:color="auto"/>
            </w:tcBorders>
            <w:shd w:val="clear" w:color="auto" w:fill="FFFFFF"/>
            <w:vAlign w:val="center"/>
          </w:tcPr>
          <w:p w:rsidR="00C57B51" w:rsidRPr="004E0397" w:rsidRDefault="00C57B51" w:rsidP="00C57B51">
            <w:pPr>
              <w:tabs>
                <w:tab w:val="left" w:pos="1134"/>
              </w:tabs>
              <w:spacing w:after="120"/>
              <w:ind w:left="44" w:right="111"/>
            </w:pPr>
          </w:p>
        </w:tc>
        <w:tc>
          <w:tcPr>
            <w:tcW w:w="2439"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vMerge/>
            <w:tcBorders>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851" w:type="dxa"/>
            <w:vMerge/>
            <w:tcBorders>
              <w:left w:val="single" w:sz="4" w:space="0" w:color="auto"/>
              <w:right w:val="single" w:sz="4" w:space="0" w:color="auto"/>
            </w:tcBorders>
            <w:shd w:val="clear" w:color="auto" w:fill="FFFFFF"/>
          </w:tcPr>
          <w:p w:rsidR="00C57B51" w:rsidRPr="004E0397" w:rsidRDefault="00C57B51" w:rsidP="002908AA">
            <w:pPr>
              <w:tabs>
                <w:tab w:val="left" w:pos="1134"/>
              </w:tabs>
              <w:spacing w:after="120"/>
              <w:ind w:left="-10"/>
              <w:jc w:val="center"/>
            </w:pPr>
          </w:p>
        </w:tc>
      </w:tr>
      <w:tr w:rsidR="00C57B51" w:rsidRPr="004E0397" w:rsidTr="003C156C">
        <w:trPr>
          <w:jc w:val="center"/>
        </w:trPr>
        <w:tc>
          <w:tcPr>
            <w:tcW w:w="261" w:type="dxa"/>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6.1.4. Տրանսպորտային միջոցի գրանցման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TransportMeansRegId)</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տրանսպորտային միջոցի գրանցման համարը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M.SDE.00154</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TransportMeansRegIdType (M.SDT.00101)</w:t>
            </w:r>
            <w:r>
              <w:rPr>
                <w:rFonts w:ascii="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40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val="restart"/>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ա) երկրի ծածկագիրը (ատրիբուտ countryCode)</w:t>
            </w:r>
          </w:p>
        </w:tc>
        <w:tc>
          <w:tcPr>
            <w:tcW w:w="3402"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both"/>
              <w:rPr>
                <w:rFonts w:ascii="Sylfaen" w:hAnsi="Sylfaen"/>
                <w:sz w:val="24"/>
                <w:szCs w:val="24"/>
                <w:lang w:val="hy-AM"/>
              </w:rPr>
            </w:pPr>
            <w:r w:rsidRPr="004E0397">
              <w:rPr>
                <w:rStyle w:val="Bodytext2115pt1"/>
                <w:rFonts w:ascii="Sylfaen" w:eastAsia="Sylfaen" w:hAnsi="Sylfaen"/>
                <w:sz w:val="24"/>
                <w:szCs w:val="24"/>
              </w:rPr>
              <w:t>երկրի ծածկագրային նշագիրը, որի կանոններով ձևավորվել է նշված ծածկագիրը</w:t>
            </w:r>
          </w:p>
        </w:tc>
        <w:tc>
          <w:tcPr>
            <w:tcW w:w="2439" w:type="dxa"/>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tcBorders>
              <w:top w:val="single" w:sz="4" w:space="0" w:color="auto"/>
              <w:left w:val="single" w:sz="4" w:space="0" w:color="auto"/>
            </w:tcBorders>
            <w:shd w:val="clear" w:color="auto" w:fill="FFFFFF"/>
            <w:vAlign w:val="center"/>
          </w:tcPr>
          <w:p w:rsidR="00C57B51" w:rsidRPr="002908AA"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UnqualifiedCountryCodeType (M.SDT.00159)</w:t>
            </w:r>
            <w:r w:rsidRPr="00C57B51">
              <w:rPr>
                <w:rFonts w:ascii="Sylfaen" w:hAnsi="Sylfaen"/>
                <w:sz w:val="24"/>
                <w:szCs w:val="24"/>
                <w:lang w:val="hy-AM"/>
              </w:rPr>
              <w:br/>
            </w:r>
            <w:r w:rsidRPr="004E0397">
              <w:rPr>
                <w:rStyle w:val="Bodytext2115pt1"/>
                <w:rFonts w:ascii="Sylfaen" w:eastAsia="Sylfaen" w:hAnsi="Sylfaen"/>
                <w:sz w:val="24"/>
                <w:szCs w:val="24"/>
              </w:rPr>
              <w:t>Տառային ծածկագրի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արժեքը՝</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ըստ աշխարհի երկրների դասակարգչի , որը սահմանված է «Դասակարգչի նույնականացուցիչ» ատրիբուտով</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Ձևանմուշ՝ [A-Z]{2}</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բ) դասակարգչի նույնականացուցիչը</w:t>
            </w:r>
            <w:r w:rsidRPr="00C57B51">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(ատրիբուտ countryCodeListId)</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աշխարհի երկրների դասակարգչի նույնականացուցիչը</w:t>
            </w:r>
          </w:p>
        </w:tc>
        <w:tc>
          <w:tcPr>
            <w:tcW w:w="2439" w:type="dxa"/>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ReferenceDataIdType(M.SDT.00091)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lastRenderedPageBreak/>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3C156C">
        <w:trPr>
          <w:jc w:val="center"/>
        </w:trPr>
        <w:tc>
          <w:tcPr>
            <w:tcW w:w="261" w:type="dxa"/>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cs="Times New Roman"/>
                <w:sz w:val="24"/>
                <w:szCs w:val="24"/>
                <w:lang w:val="hy-AM"/>
              </w:rPr>
            </w:pPr>
            <w:r w:rsidRPr="004E0397">
              <w:rPr>
                <w:rStyle w:val="Bodytext2115pt1"/>
                <w:rFonts w:ascii="Sylfaen" w:eastAsia="Sylfaen" w:hAnsi="Sylfaen"/>
                <w:sz w:val="24"/>
                <w:szCs w:val="24"/>
              </w:rPr>
              <w:t>6.2. Կցովի տրանսպորտային միջոցի նույնականացման և գրանցման համարները</w:t>
            </w:r>
            <w:r w:rsidRPr="00C57B51">
              <w:rPr>
                <w:rFonts w:ascii="Sylfaen" w:hAnsi="Sylfaen"/>
                <w:sz w:val="24"/>
                <w:szCs w:val="24"/>
                <w:lang w:val="hy-AM"/>
              </w:rPr>
              <w:t xml:space="preserve"> </w:t>
            </w: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Details )</w:t>
            </w:r>
          </w:p>
        </w:tc>
        <w:tc>
          <w:tcPr>
            <w:tcW w:w="3402"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կցովի տրանսպորտային միջոցի նույնականացման և գրանցման համարների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M.CA.CDE.00357</w:t>
            </w:r>
          </w:p>
        </w:tc>
        <w:tc>
          <w:tcPr>
            <w:tcW w:w="4536"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TransportMeansIDDetailsType(M.CA.CDT.00310)</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w:t>
            </w:r>
          </w:p>
        </w:tc>
      </w:tr>
      <w:tr w:rsidR="00C57B51" w:rsidRPr="004E0397" w:rsidTr="003C156C">
        <w:trPr>
          <w:jc w:val="center"/>
        </w:trPr>
        <w:tc>
          <w:tcPr>
            <w:tcW w:w="261" w:type="dxa"/>
            <w:vMerge w:val="restart"/>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6.2.1. Տրանսպորտային միջոցի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VehicleId)</w:t>
            </w:r>
          </w:p>
        </w:tc>
        <w:tc>
          <w:tcPr>
            <w:tcW w:w="3402"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(տրանսպորտային միջոցի , ինքնագնաց մեքենայի շասսիի) նույնականացման համարը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M.SDE.00212</w:t>
            </w:r>
          </w:p>
        </w:tc>
        <w:tc>
          <w:tcPr>
            <w:tcW w:w="453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VehicleIdType (M.SDT.00161)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17</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6.2.2. Տրանսպորտային միջոցի շասսիի (ամրաշրջանակի)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VehicleChassisId)</w:t>
            </w:r>
          </w:p>
        </w:tc>
        <w:tc>
          <w:tcPr>
            <w:tcW w:w="3402"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շասսիի (ամրաշրջանակի) նույնականացման համարը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M.SDE.00214</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6.2.3. Տրանսպորտային միջոցի թափքի նույնականացման համարը</w:t>
            </w:r>
            <w:r w:rsidRPr="00C57B51">
              <w:rPr>
                <w:rFonts w:ascii="Sylfaen" w:hAnsi="Sylfaen"/>
                <w:sz w:val="24"/>
                <w:szCs w:val="24"/>
                <w:lang w:val="hy-AM"/>
              </w:rPr>
              <w:t xml:space="preserve"> </w:t>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VehicleBodyId)</w:t>
            </w:r>
          </w:p>
        </w:tc>
        <w:tc>
          <w:tcPr>
            <w:tcW w:w="3402"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(տրանսպորտային միջոցի, ինքնագնաց մեքենայի շասսի) թափքի (խցիկի) նույնականացման համարը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M.SDE.00213</w:t>
            </w:r>
          </w:p>
        </w:tc>
        <w:tc>
          <w:tcPr>
            <w:tcW w:w="4536"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6.2.4. Տրանսպորտային միջոցի գրանցման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TransportMeansRegId)</w:t>
            </w:r>
          </w:p>
        </w:tc>
        <w:tc>
          <w:tcPr>
            <w:tcW w:w="340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տրանսպորտային միջոցի գրանցման համարը</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M.SDE.00154</w:t>
            </w: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TransportMeansRegIdType(M.SDT.00101)</w:t>
            </w:r>
            <w:r>
              <w:rPr>
                <w:rFonts w:ascii="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657" w:type="dxa"/>
            <w:gridSpan w:val="3"/>
            <w:vMerge w:val="restart"/>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313"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ա) երկրի ծածկագիրը (ատրիբուտ countryCode)</w:t>
            </w:r>
          </w:p>
        </w:tc>
        <w:tc>
          <w:tcPr>
            <w:tcW w:w="3402"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both"/>
              <w:rPr>
                <w:rFonts w:ascii="Sylfaen" w:hAnsi="Sylfaen"/>
                <w:sz w:val="24"/>
                <w:szCs w:val="24"/>
                <w:lang w:val="hy-AM"/>
              </w:rPr>
            </w:pPr>
            <w:r w:rsidRPr="004E0397">
              <w:rPr>
                <w:rStyle w:val="Bodytext2115pt1"/>
                <w:rFonts w:ascii="Sylfaen" w:eastAsia="Sylfaen" w:hAnsi="Sylfaen"/>
                <w:sz w:val="24"/>
                <w:szCs w:val="24"/>
              </w:rPr>
              <w:t>երկրի ծածկագրային նշագիրը, որի կանոններով ձևավորվել է նշված ծածկագիրը</w:t>
            </w:r>
          </w:p>
        </w:tc>
        <w:tc>
          <w:tcPr>
            <w:tcW w:w="2439" w:type="dxa"/>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tcBorders>
              <w:top w:val="single" w:sz="4" w:space="0" w:color="auto"/>
              <w:left w:val="single" w:sz="4" w:space="0" w:color="auto"/>
            </w:tcBorders>
            <w:shd w:val="clear" w:color="auto" w:fill="FFFFFF"/>
            <w:vAlign w:val="center"/>
          </w:tcPr>
          <w:p w:rsidR="00C57B51" w:rsidRPr="002908AA"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UnqualifiedCountryCodeType(M.SDT.00159)</w:t>
            </w:r>
            <w:r w:rsidRPr="00C57B51">
              <w:rPr>
                <w:rFonts w:ascii="Sylfaen" w:hAnsi="Sylfaen"/>
                <w:sz w:val="24"/>
                <w:szCs w:val="24"/>
                <w:lang w:val="hy-AM"/>
              </w:rPr>
              <w:br/>
            </w:r>
            <w:r w:rsidRPr="004E0397">
              <w:rPr>
                <w:rStyle w:val="Bodytext2115pt1"/>
                <w:rFonts w:ascii="Sylfaen" w:eastAsia="Sylfaen" w:hAnsi="Sylfaen"/>
                <w:sz w:val="24"/>
                <w:szCs w:val="24"/>
              </w:rPr>
              <w:t>Տառային ծածկագրի արժեքը՝ ըստ աշխարհի երկրների դասակարգչի, որը սահմանված է «Դասակարգչի նույնականացուցիչ» ատրիբուտով</w:t>
            </w:r>
            <w:r w:rsidR="002908AA">
              <w:rPr>
                <w:rStyle w:val="Bodytext2115pt1"/>
                <w:rFonts w:ascii="Sylfaen" w:eastAsia="Sylfaen" w:hAnsi="Sylfaen"/>
                <w:sz w:val="24"/>
                <w:szCs w:val="24"/>
              </w:rPr>
              <w:t>:</w:t>
            </w:r>
            <w:r w:rsidRPr="00C57B51">
              <w:rPr>
                <w:rStyle w:val="Bodytext2115pt1"/>
                <w:rFonts w:ascii="Sylfaen" w:eastAsia="Sylfaen" w:hAnsi="Sylfaen"/>
                <w:sz w:val="24"/>
                <w:szCs w:val="24"/>
              </w:rPr>
              <w:br/>
            </w:r>
            <w:r w:rsidRPr="004E0397">
              <w:rPr>
                <w:rStyle w:val="Bodytext2115pt1"/>
                <w:rFonts w:ascii="Sylfaen" w:eastAsia="Sylfaen" w:hAnsi="Sylfaen"/>
                <w:sz w:val="24"/>
                <w:szCs w:val="24"/>
              </w:rPr>
              <w:t>Ձևանմուշ՝ [A-Z]{2}</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657" w:type="dxa"/>
            <w:gridSpan w:val="3"/>
            <w:vMerge/>
            <w:shd w:val="clear" w:color="auto" w:fill="FFFFFF"/>
          </w:tcPr>
          <w:p w:rsidR="00C57B51" w:rsidRPr="004E0397" w:rsidRDefault="00C57B51" w:rsidP="00C57B51">
            <w:pPr>
              <w:tabs>
                <w:tab w:val="left" w:pos="1134"/>
              </w:tabs>
              <w:spacing w:after="120"/>
              <w:ind w:left="44" w:right="111"/>
            </w:pPr>
          </w:p>
        </w:tc>
        <w:tc>
          <w:tcPr>
            <w:tcW w:w="3313"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բ) դասակարգչի նույնականացուցիչը</w:t>
            </w:r>
            <w:r w:rsidRPr="00C57B51">
              <w:rPr>
                <w:rFonts w:ascii="Sylfaen" w:hAnsi="Sylfaen"/>
                <w:sz w:val="24"/>
                <w:szCs w:val="24"/>
                <w:lang w:val="hy-AM"/>
              </w:rPr>
              <w:t xml:space="preserve"> </w:t>
            </w:r>
            <w:r w:rsidRPr="004E0397">
              <w:rPr>
                <w:rStyle w:val="Bodytext2115pt1"/>
                <w:rFonts w:ascii="Sylfaen" w:eastAsia="Sylfaen" w:hAnsi="Sylfaen"/>
                <w:sz w:val="24"/>
                <w:szCs w:val="24"/>
              </w:rPr>
              <w:t>(ատրիբուտ countryCodeListId)</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both"/>
              <w:rPr>
                <w:rFonts w:ascii="Sylfaen" w:hAnsi="Sylfaen"/>
                <w:sz w:val="24"/>
                <w:szCs w:val="24"/>
              </w:rPr>
            </w:pPr>
            <w:r w:rsidRPr="004E0397">
              <w:rPr>
                <w:rStyle w:val="Bodytext2115pt1"/>
                <w:rFonts w:ascii="Sylfaen" w:eastAsia="Sylfaen" w:hAnsi="Sylfaen"/>
                <w:sz w:val="24"/>
                <w:szCs w:val="24"/>
              </w:rPr>
              <w:t>աշխարհի երկրների դասակարգչի նույնականացուցիչը</w:t>
            </w:r>
          </w:p>
        </w:tc>
        <w:tc>
          <w:tcPr>
            <w:tcW w:w="2439" w:type="dxa"/>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44" w:right="111"/>
            </w:pPr>
          </w:p>
        </w:tc>
        <w:tc>
          <w:tcPr>
            <w:tcW w:w="4536"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ReferenceDataIdType(M.SDT.00091)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3970"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7. Ժամանակահատվածը (ccdo</w:t>
            </w:r>
            <w:r>
              <w:rPr>
                <w:rStyle w:val="Bodytext2115pt1"/>
                <w:rFonts w:ascii="Sylfaen" w:eastAsia="Sylfaen" w:hAnsi="Sylfaen"/>
                <w:sz w:val="24"/>
                <w:szCs w:val="24"/>
              </w:rPr>
              <w:t>:</w:t>
            </w:r>
            <w:r w:rsidRPr="004E0397">
              <w:rPr>
                <w:rStyle w:val="Bodytext2115pt1"/>
                <w:rFonts w:ascii="Sylfaen" w:eastAsia="Sylfaen" w:hAnsi="Sylfaen"/>
                <w:sz w:val="24"/>
                <w:szCs w:val="24"/>
              </w:rPr>
              <w:t>PeriodDetails)</w:t>
            </w:r>
          </w:p>
        </w:tc>
        <w:tc>
          <w:tcPr>
            <w:tcW w:w="3402"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 xml:space="preserve">տրանսպորտային միջոցի ժամանակավոր ներմուծման (արտահանման) ձևակերպման </w:t>
            </w:r>
            <w:r w:rsidRPr="004E0397">
              <w:rPr>
                <w:rStyle w:val="Bodytext2115pt1"/>
                <w:rFonts w:ascii="Sylfaen" w:eastAsia="Sylfaen" w:hAnsi="Sylfaen"/>
                <w:sz w:val="24"/>
                <w:szCs w:val="24"/>
              </w:rPr>
              <w:lastRenderedPageBreak/>
              <w:t>ժամանակահատվածը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lastRenderedPageBreak/>
              <w:t>M.CDE.00044</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PeriodDetailsType (M.CDT.00026) 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val="restart"/>
            <w:tcBorders>
              <w:top w:val="single" w:sz="4" w:space="0" w:color="auto"/>
            </w:tcBorders>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7.1. Սկզբնական ամսաթիվը և ժամը (csdo</w:t>
            </w:r>
            <w:r>
              <w:rPr>
                <w:rStyle w:val="Bodytext2115pt1"/>
                <w:rFonts w:ascii="Sylfaen" w:eastAsia="Sylfaen" w:hAnsi="Sylfaen"/>
                <w:sz w:val="24"/>
                <w:szCs w:val="24"/>
              </w:rPr>
              <w:t>:</w:t>
            </w:r>
            <w:r w:rsidRPr="004E0397">
              <w:rPr>
                <w:rStyle w:val="Bodytext2115pt1"/>
                <w:rFonts w:ascii="Sylfaen" w:eastAsia="Sylfaen" w:hAnsi="Sylfaen"/>
                <w:sz w:val="24"/>
                <w:szCs w:val="24"/>
              </w:rPr>
              <w:t>StartDateTime)</w:t>
            </w:r>
          </w:p>
        </w:tc>
        <w:tc>
          <w:tcPr>
            <w:tcW w:w="3402"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both"/>
              <w:rPr>
                <w:rFonts w:ascii="Sylfaen" w:hAnsi="Sylfaen"/>
                <w:sz w:val="24"/>
                <w:szCs w:val="24"/>
              </w:rPr>
            </w:pPr>
            <w:r w:rsidRPr="004E0397">
              <w:rPr>
                <w:rStyle w:val="Bodytext2115pt1"/>
                <w:rFonts w:ascii="Sylfaen" w:eastAsia="Sylfaen" w:hAnsi="Sylfaen"/>
                <w:sz w:val="24"/>
                <w:szCs w:val="24"/>
              </w:rPr>
              <w:t>սկզբնական ամսաթիվը և ժամը</w:t>
            </w:r>
          </w:p>
        </w:tc>
        <w:tc>
          <w:tcPr>
            <w:tcW w:w="2439"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M.SDE.00133</w:t>
            </w:r>
          </w:p>
        </w:tc>
        <w:tc>
          <w:tcPr>
            <w:tcW w:w="4536"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DateTimeType (M.BDT.00006)</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Ամսաթվի և ժամի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851" w:type="dxa"/>
            <w:tcBorders>
              <w:top w:val="single" w:sz="4" w:space="0" w:color="auto"/>
              <w:left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r w:rsidR="00C57B51" w:rsidRPr="004E0397" w:rsidTr="003C156C">
        <w:trPr>
          <w:jc w:val="center"/>
        </w:trPr>
        <w:tc>
          <w:tcPr>
            <w:tcW w:w="261" w:type="dxa"/>
            <w:vMerge/>
            <w:shd w:val="clear" w:color="auto" w:fill="FFFFFF"/>
          </w:tcPr>
          <w:p w:rsidR="00C57B51" w:rsidRPr="004E0397" w:rsidRDefault="00C57B51" w:rsidP="00C57B51">
            <w:pPr>
              <w:tabs>
                <w:tab w:val="left" w:pos="1134"/>
              </w:tabs>
              <w:spacing w:after="120"/>
              <w:ind w:left="44" w:right="111"/>
            </w:pPr>
          </w:p>
        </w:tc>
        <w:tc>
          <w:tcPr>
            <w:tcW w:w="3709" w:type="dxa"/>
            <w:gridSpan w:val="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lang w:val="hy-AM"/>
              </w:rPr>
            </w:pPr>
            <w:r w:rsidRPr="004E0397">
              <w:rPr>
                <w:rStyle w:val="Bodytext2115pt1"/>
                <w:rFonts w:ascii="Sylfaen" w:eastAsia="Sylfaen" w:hAnsi="Sylfaen"/>
                <w:sz w:val="24"/>
                <w:szCs w:val="24"/>
              </w:rPr>
              <w:t>7.2. Վերջնական ամսաթիվը և ժամը (csdo</w:t>
            </w:r>
            <w:r>
              <w:rPr>
                <w:rStyle w:val="Bodytext2115pt1"/>
                <w:rFonts w:ascii="Sylfaen" w:eastAsia="Sylfaen" w:hAnsi="Sylfaen"/>
                <w:sz w:val="24"/>
                <w:szCs w:val="24"/>
              </w:rPr>
              <w:t>:</w:t>
            </w:r>
            <w:r w:rsidRPr="004E0397">
              <w:rPr>
                <w:rStyle w:val="Bodytext2115pt1"/>
                <w:rFonts w:ascii="Sylfaen" w:eastAsia="Sylfaen" w:hAnsi="Sylfaen"/>
                <w:sz w:val="24"/>
                <w:szCs w:val="24"/>
              </w:rPr>
              <w:t>EndDateTime)</w:t>
            </w:r>
          </w:p>
        </w:tc>
        <w:tc>
          <w:tcPr>
            <w:tcW w:w="3402"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both"/>
              <w:rPr>
                <w:rFonts w:ascii="Sylfaen" w:hAnsi="Sylfaen"/>
                <w:sz w:val="24"/>
                <w:szCs w:val="24"/>
              </w:rPr>
            </w:pPr>
            <w:r w:rsidRPr="004E0397">
              <w:rPr>
                <w:rStyle w:val="Bodytext2115pt1"/>
                <w:rFonts w:ascii="Sylfaen" w:eastAsia="Sylfaen" w:hAnsi="Sylfaen"/>
                <w:sz w:val="24"/>
                <w:szCs w:val="24"/>
              </w:rPr>
              <w:t>վերջնական ամսաթիվը և ժամը</w:t>
            </w:r>
          </w:p>
        </w:tc>
        <w:tc>
          <w:tcPr>
            <w:tcW w:w="2439"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M.SDE.00134</w:t>
            </w:r>
          </w:p>
        </w:tc>
        <w:tc>
          <w:tcPr>
            <w:tcW w:w="4536"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44" w:right="111"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DateTimeType (M.BDT.00006)</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Ամսաթվի և ժամի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2908AA">
            <w:pPr>
              <w:pStyle w:val="Bodytext20"/>
              <w:shd w:val="clear" w:color="auto" w:fill="auto"/>
              <w:tabs>
                <w:tab w:val="left" w:pos="1134"/>
              </w:tabs>
              <w:spacing w:line="240" w:lineRule="auto"/>
              <w:ind w:left="-10" w:firstLine="0"/>
              <w:rPr>
                <w:rFonts w:ascii="Sylfaen" w:hAnsi="Sylfaen"/>
                <w:sz w:val="24"/>
                <w:szCs w:val="24"/>
              </w:rPr>
            </w:pPr>
            <w:r w:rsidRPr="004E0397">
              <w:rPr>
                <w:rStyle w:val="Bodytext2115pt1"/>
                <w:rFonts w:ascii="Sylfaen" w:eastAsia="Sylfaen" w:hAnsi="Sylfaen"/>
                <w:sz w:val="24"/>
                <w:szCs w:val="24"/>
              </w:rPr>
              <w:t>0..1</w:t>
            </w:r>
          </w:p>
        </w:tc>
      </w:tr>
    </w:tbl>
    <w:p w:rsidR="00C57B51" w:rsidRPr="004E0397" w:rsidRDefault="00C57B51" w:rsidP="00C57B51">
      <w:pPr>
        <w:tabs>
          <w:tab w:val="left" w:pos="1134"/>
        </w:tabs>
        <w:spacing w:after="160" w:line="360" w:lineRule="auto"/>
      </w:pPr>
    </w:p>
    <w:p w:rsidR="00C57B51" w:rsidRPr="00C57B51" w:rsidRDefault="00C57B51" w:rsidP="003121BB">
      <w:pPr>
        <w:pStyle w:val="Heading10"/>
        <w:keepNext/>
        <w:keepLines/>
        <w:shd w:val="clear" w:color="auto" w:fill="auto"/>
        <w:tabs>
          <w:tab w:val="left" w:pos="1134"/>
        </w:tabs>
        <w:spacing w:before="0" w:after="160" w:line="360" w:lineRule="auto"/>
        <w:ind w:firstLine="567"/>
        <w:jc w:val="both"/>
        <w:rPr>
          <w:rFonts w:ascii="Sylfaen" w:hAnsi="Sylfaen"/>
          <w:sz w:val="24"/>
          <w:szCs w:val="24"/>
          <w:lang w:val="hy-AM"/>
        </w:rPr>
      </w:pPr>
      <w:bookmarkStart w:id="4" w:name="bookmark4"/>
      <w:r w:rsidRPr="00C57B51">
        <w:rPr>
          <w:rFonts w:ascii="Sylfaen" w:hAnsi="Sylfaen"/>
          <w:sz w:val="24"/>
          <w:szCs w:val="24"/>
          <w:lang w:val="hy-AM"/>
        </w:rPr>
        <w:t>16.</w:t>
      </w:r>
      <w:r w:rsidRPr="00C57B51">
        <w:rPr>
          <w:rFonts w:ascii="Sylfaen" w:hAnsi="Sylfaen"/>
          <w:sz w:val="24"/>
          <w:szCs w:val="24"/>
          <w:lang w:val="hy-AM"/>
        </w:rPr>
        <w:tab/>
        <w:t>«Տրանսպորտային միջոցի ժամանակավոր ներմուծման վերաբերյալ տեղեկություններ» (R.CA.CP.03.005) էլեկտրոնային փաստաթղթի (տեղեկությունների) կառուցվածքի նկարագրությունը բերված է 8-րդ աղյուսակում</w:t>
      </w:r>
      <w:r w:rsidR="002908AA">
        <w:rPr>
          <w:rFonts w:ascii="Sylfaen" w:hAnsi="Sylfaen"/>
          <w:sz w:val="24"/>
          <w:szCs w:val="24"/>
          <w:lang w:val="hy-AM"/>
        </w:rPr>
        <w:t>:</w:t>
      </w:r>
      <w:bookmarkEnd w:id="4"/>
    </w:p>
    <w:p w:rsidR="00C57B51" w:rsidRPr="00C57B51" w:rsidRDefault="00C57B51" w:rsidP="00C57B51">
      <w:pPr>
        <w:tabs>
          <w:tab w:val="left" w:pos="1134"/>
        </w:tabs>
        <w:spacing w:after="160" w:line="360" w:lineRule="auto"/>
      </w:pPr>
    </w:p>
    <w:p w:rsidR="00C57B51" w:rsidRPr="00C57B51" w:rsidRDefault="00C57B51" w:rsidP="00C57B51">
      <w:pPr>
        <w:tabs>
          <w:tab w:val="left" w:pos="1134"/>
        </w:tabs>
        <w:spacing w:after="160" w:line="360" w:lineRule="auto"/>
        <w:sectPr w:rsidR="00C57B51" w:rsidRPr="00C57B51" w:rsidSect="00C80E1E">
          <w:type w:val="continuous"/>
          <w:pgSz w:w="16840" w:h="11900" w:orient="landscape" w:code="9"/>
          <w:pgMar w:top="1418" w:right="1418" w:bottom="1418" w:left="1418" w:header="709" w:footer="6" w:gutter="0"/>
          <w:pgNumType w:start="17"/>
          <w:cols w:space="720"/>
          <w:noEndnote/>
          <w:docGrid w:linePitch="360"/>
        </w:sectPr>
      </w:pPr>
    </w:p>
    <w:p w:rsidR="00C57B51" w:rsidRPr="00C57B51" w:rsidRDefault="00C57B51" w:rsidP="00C57B51">
      <w:pPr>
        <w:pStyle w:val="Heading10"/>
        <w:keepNext/>
        <w:keepLines/>
        <w:shd w:val="clear" w:color="auto" w:fill="auto"/>
        <w:tabs>
          <w:tab w:val="left" w:pos="1134"/>
        </w:tabs>
        <w:spacing w:before="0" w:after="160" w:line="360" w:lineRule="auto"/>
        <w:ind w:firstLine="0"/>
        <w:jc w:val="right"/>
        <w:rPr>
          <w:rFonts w:ascii="Sylfaen" w:hAnsi="Sylfaen"/>
          <w:sz w:val="24"/>
          <w:szCs w:val="24"/>
          <w:lang w:val="hy-AM"/>
        </w:rPr>
      </w:pPr>
      <w:bookmarkStart w:id="5" w:name="bookmark5"/>
      <w:r w:rsidRPr="00C57B51">
        <w:rPr>
          <w:rFonts w:ascii="Sylfaen" w:hAnsi="Sylfaen"/>
          <w:sz w:val="24"/>
          <w:szCs w:val="24"/>
          <w:lang w:val="hy-AM"/>
        </w:rPr>
        <w:lastRenderedPageBreak/>
        <w:t>Աղյուսակ 8</w:t>
      </w:r>
      <w:bookmarkEnd w:id="5"/>
    </w:p>
    <w:p w:rsidR="00C57B51" w:rsidRPr="00C57B51" w:rsidRDefault="00C57B51" w:rsidP="00C57B51">
      <w:pPr>
        <w:pStyle w:val="Heading10"/>
        <w:keepNext/>
        <w:keepLines/>
        <w:shd w:val="clear" w:color="auto" w:fill="auto"/>
        <w:tabs>
          <w:tab w:val="left" w:pos="1134"/>
        </w:tabs>
        <w:spacing w:before="0" w:after="160" w:line="360" w:lineRule="auto"/>
        <w:ind w:firstLine="0"/>
        <w:jc w:val="center"/>
        <w:rPr>
          <w:rFonts w:ascii="Sylfaen" w:hAnsi="Sylfaen"/>
          <w:sz w:val="24"/>
          <w:szCs w:val="24"/>
          <w:lang w:val="hy-AM"/>
        </w:rPr>
      </w:pPr>
      <w:bookmarkStart w:id="6" w:name="bookmark6"/>
      <w:r w:rsidRPr="00C57B51">
        <w:rPr>
          <w:rFonts w:ascii="Sylfaen" w:hAnsi="Sylfaen"/>
          <w:sz w:val="24"/>
          <w:szCs w:val="24"/>
          <w:lang w:val="hy-AM"/>
        </w:rPr>
        <w:t>«Տրանսպորտային միջոցի ժամանակավոր ներմուծման վերաբերյալ տեղեկություններ» (R.CA.CP.03.005) էլեկտրոնային փաստաթղթի (տեղեկությունների) կառուցվածքի նկարագրությունը</w:t>
      </w:r>
      <w:bookmarkEnd w:id="6"/>
    </w:p>
    <w:tbl>
      <w:tblPr>
        <w:tblOverlap w:val="never"/>
        <w:tblW w:w="0" w:type="auto"/>
        <w:jc w:val="center"/>
        <w:tblInd w:w="-159" w:type="dxa"/>
        <w:tblLayout w:type="fixed"/>
        <w:tblCellMar>
          <w:left w:w="10" w:type="dxa"/>
          <w:right w:w="10" w:type="dxa"/>
        </w:tblCellMar>
        <w:tblLook w:val="04A0" w:firstRow="1" w:lastRow="0" w:firstColumn="1" w:lastColumn="0" w:noHBand="0" w:noVBand="1"/>
      </w:tblPr>
      <w:tblGrid>
        <w:gridCol w:w="797"/>
        <w:gridCol w:w="2664"/>
        <w:gridCol w:w="6067"/>
      </w:tblGrid>
      <w:tr w:rsidR="00C57B51" w:rsidRPr="004E0397" w:rsidTr="00C57B51">
        <w:trPr>
          <w:jc w:val="center"/>
        </w:trPr>
        <w:tc>
          <w:tcPr>
            <w:tcW w:w="797"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Թիվ՝</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ը/կ</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Տարրի նշագիրը</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Նկարագրությունը</w:t>
            </w:r>
          </w:p>
        </w:tc>
      </w:tr>
      <w:tr w:rsidR="00C57B51" w:rsidRPr="004E0397" w:rsidTr="00C57B51">
        <w:trPr>
          <w:jc w:val="center"/>
        </w:trPr>
        <w:tc>
          <w:tcPr>
            <w:tcW w:w="797"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1</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3</w:t>
            </w:r>
          </w:p>
        </w:tc>
      </w:tr>
      <w:tr w:rsidR="00C57B51" w:rsidRPr="004E0397" w:rsidTr="00C57B51">
        <w:trPr>
          <w:jc w:val="center"/>
        </w:trPr>
        <w:tc>
          <w:tcPr>
            <w:tcW w:w="797"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1</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Անվանում</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տրանսպորտային միջոցի ժամանակավոր ներմուծման վերաբերյալ տեղեկություններ</w:t>
            </w:r>
          </w:p>
        </w:tc>
      </w:tr>
      <w:tr w:rsidR="00C57B51" w:rsidRPr="004E0397" w:rsidTr="00C57B51">
        <w:trPr>
          <w:jc w:val="center"/>
        </w:trPr>
        <w:tc>
          <w:tcPr>
            <w:tcW w:w="797"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2</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Նույնականացուցիչ</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R.CA.CP.03.005</w:t>
            </w:r>
          </w:p>
        </w:tc>
      </w:tr>
      <w:tr w:rsidR="00C57B51" w:rsidRPr="004E0397" w:rsidTr="00C57B51">
        <w:trPr>
          <w:jc w:val="center"/>
        </w:trPr>
        <w:tc>
          <w:tcPr>
            <w:tcW w:w="797"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3</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Տարբերակ</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1.0.0</w:t>
            </w:r>
          </w:p>
        </w:tc>
      </w:tr>
      <w:tr w:rsidR="00C57B51" w:rsidRPr="004E0397" w:rsidTr="00C57B51">
        <w:trPr>
          <w:jc w:val="center"/>
        </w:trPr>
        <w:tc>
          <w:tcPr>
            <w:tcW w:w="797"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4</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Սահմանում</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տրանսպորտային միջոցի ժամանակավոր ներմուծման վերաբերյալ տեղեկություններ</w:t>
            </w:r>
          </w:p>
        </w:tc>
      </w:tr>
      <w:tr w:rsidR="00C57B51" w:rsidRPr="004E0397" w:rsidTr="00C57B51">
        <w:trPr>
          <w:jc w:val="center"/>
        </w:trPr>
        <w:tc>
          <w:tcPr>
            <w:tcW w:w="7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5</w:t>
            </w:r>
          </w:p>
        </w:tc>
        <w:tc>
          <w:tcPr>
            <w:tcW w:w="26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Օգտագործում</w:t>
            </w:r>
          </w:p>
        </w:tc>
        <w:tc>
          <w:tcPr>
            <w:tcW w:w="6067"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օգտագործվում է տրանսպորտային միջոցի ժամանակավոր ներմուծման վերաբերյալ տեղեկությունների ներկայացման համար</w:t>
            </w:r>
          </w:p>
        </w:tc>
      </w:tr>
      <w:tr w:rsidR="00C57B51" w:rsidRPr="004E0397" w:rsidTr="00C57B51">
        <w:trPr>
          <w:jc w:val="center"/>
        </w:trPr>
        <w:tc>
          <w:tcPr>
            <w:tcW w:w="797"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6</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Անվանումների տարածության նույնականացուցիչ</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urn</w:t>
            </w:r>
            <w:r>
              <w:rPr>
                <w:rStyle w:val="Bodytext2115pt1"/>
                <w:rFonts w:ascii="Sylfaen" w:eastAsia="Sylfaen" w:hAnsi="Sylfaen"/>
                <w:sz w:val="24"/>
                <w:szCs w:val="24"/>
              </w:rPr>
              <w:t>:</w:t>
            </w:r>
            <w:r w:rsidRPr="004E0397">
              <w:rPr>
                <w:rStyle w:val="Bodytext2115pt1"/>
                <w:rFonts w:ascii="Sylfaen" w:eastAsia="Sylfaen" w:hAnsi="Sylfaen"/>
                <w:sz w:val="24"/>
                <w:szCs w:val="24"/>
              </w:rPr>
              <w:t>EEC</w:t>
            </w:r>
            <w:r>
              <w:rPr>
                <w:rStyle w:val="Bodytext2115pt1"/>
                <w:rFonts w:ascii="Sylfaen" w:eastAsia="Sylfaen" w:hAnsi="Sylfaen"/>
                <w:sz w:val="24"/>
                <w:szCs w:val="24"/>
              </w:rPr>
              <w:t>:</w:t>
            </w:r>
            <w:r w:rsidRPr="004E0397">
              <w:rPr>
                <w:rStyle w:val="Bodytext2115pt1"/>
                <w:rFonts w:ascii="Sylfaen" w:eastAsia="Sylfaen" w:hAnsi="Sylfaen"/>
                <w:sz w:val="24"/>
                <w:szCs w:val="24"/>
              </w:rPr>
              <w:t>R</w:t>
            </w:r>
            <w:r>
              <w:rPr>
                <w:rStyle w:val="Bodytext2115pt1"/>
                <w:rFonts w:ascii="Sylfaen" w:eastAsia="Sylfaen" w:hAnsi="Sylfaen"/>
                <w:sz w:val="24"/>
                <w:szCs w:val="24"/>
              </w:rPr>
              <w:t>:</w:t>
            </w:r>
            <w:r w:rsidRPr="004E0397">
              <w:rPr>
                <w:rStyle w:val="Bodytext2115pt1"/>
                <w:rFonts w:ascii="Sylfaen" w:eastAsia="Sylfaen" w:hAnsi="Sylfaen"/>
                <w:sz w:val="24"/>
                <w:szCs w:val="24"/>
              </w:rPr>
              <w:t>CA</w:t>
            </w:r>
            <w:r>
              <w:rPr>
                <w:rStyle w:val="Bodytext2115pt1"/>
                <w:rFonts w:ascii="Sylfaen" w:eastAsia="Sylfaen" w:hAnsi="Sylfaen"/>
                <w:sz w:val="24"/>
                <w:szCs w:val="24"/>
              </w:rPr>
              <w:t>:</w:t>
            </w:r>
            <w:r w:rsidRPr="004E0397">
              <w:rPr>
                <w:rStyle w:val="Bodytext2115pt1"/>
                <w:rFonts w:ascii="Sylfaen" w:eastAsia="Sylfaen" w:hAnsi="Sylfaen"/>
                <w:sz w:val="24"/>
                <w:szCs w:val="24"/>
              </w:rPr>
              <w:t>CP</w:t>
            </w:r>
            <w:r>
              <w:rPr>
                <w:rStyle w:val="Bodytext2115pt1"/>
                <w:rFonts w:ascii="Sylfaen" w:eastAsia="Sylfaen" w:hAnsi="Sylfaen"/>
                <w:sz w:val="24"/>
                <w:szCs w:val="24"/>
              </w:rPr>
              <w:t>:</w:t>
            </w:r>
            <w:r w:rsidRPr="004E0397">
              <w:rPr>
                <w:rStyle w:val="Bodytext2115pt1"/>
                <w:rFonts w:ascii="Sylfaen" w:eastAsia="Sylfaen" w:hAnsi="Sylfaen"/>
                <w:sz w:val="24"/>
                <w:szCs w:val="24"/>
              </w:rPr>
              <w:t>03</w:t>
            </w:r>
            <w:r>
              <w:rPr>
                <w:rStyle w:val="Bodytext2115pt1"/>
                <w:rFonts w:ascii="Sylfaen" w:eastAsia="Sylfaen" w:hAnsi="Sylfaen"/>
                <w:sz w:val="24"/>
                <w:szCs w:val="24"/>
              </w:rPr>
              <w:t>:</w:t>
            </w:r>
            <w:r w:rsidRPr="004E0397">
              <w:rPr>
                <w:rStyle w:val="Bodytext2115pt1"/>
                <w:rFonts w:ascii="Sylfaen" w:eastAsia="Sylfaen" w:hAnsi="Sylfaen"/>
                <w:sz w:val="24"/>
                <w:szCs w:val="24"/>
              </w:rPr>
              <w:t>TempImportInformation</w:t>
            </w:r>
            <w:r>
              <w:rPr>
                <w:rStyle w:val="Bodytext2115pt1"/>
                <w:rFonts w:ascii="Sylfaen" w:eastAsia="Sylfaen" w:hAnsi="Sylfaen"/>
                <w:sz w:val="24"/>
                <w:szCs w:val="24"/>
              </w:rPr>
              <w:t>:</w:t>
            </w:r>
            <w:r w:rsidRPr="004E0397">
              <w:rPr>
                <w:rStyle w:val="Bodytext2115pt1"/>
                <w:rFonts w:ascii="Sylfaen" w:eastAsia="Sylfaen" w:hAnsi="Sylfaen"/>
                <w:sz w:val="24"/>
                <w:szCs w:val="24"/>
              </w:rPr>
              <w:t>v1.0.0</w:t>
            </w:r>
          </w:p>
        </w:tc>
      </w:tr>
      <w:tr w:rsidR="00C57B51" w:rsidRPr="004E0397" w:rsidTr="00C57B51">
        <w:trPr>
          <w:jc w:val="center"/>
        </w:trPr>
        <w:tc>
          <w:tcPr>
            <w:tcW w:w="797"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7</w:t>
            </w:r>
          </w:p>
        </w:tc>
        <w:tc>
          <w:tcPr>
            <w:tcW w:w="2664"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TempImportInformation</w:t>
            </w:r>
          </w:p>
        </w:tc>
      </w:tr>
      <w:tr w:rsidR="00C57B51" w:rsidRPr="004E0397" w:rsidTr="00C57B51">
        <w:trPr>
          <w:jc w:val="center"/>
        </w:trPr>
        <w:tc>
          <w:tcPr>
            <w:tcW w:w="797"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17" w:firstLine="0"/>
              <w:rPr>
                <w:rFonts w:ascii="Sylfaen" w:hAnsi="Sylfaen"/>
                <w:sz w:val="24"/>
                <w:szCs w:val="24"/>
              </w:rPr>
            </w:pPr>
            <w:r w:rsidRPr="004E0397">
              <w:rPr>
                <w:rStyle w:val="Bodytext2115pt1"/>
                <w:rFonts w:ascii="Sylfaen" w:eastAsia="Sylfaen" w:hAnsi="Sylfaen"/>
                <w:sz w:val="24"/>
                <w:szCs w:val="24"/>
              </w:rPr>
              <w:t>8</w:t>
            </w:r>
          </w:p>
        </w:tc>
        <w:tc>
          <w:tcPr>
            <w:tcW w:w="2664"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XML սխեմայի նիշքի (ֆայլի) անվանում</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9" w:firstLine="0"/>
              <w:jc w:val="left"/>
              <w:rPr>
                <w:rFonts w:ascii="Sylfaen" w:hAnsi="Sylfaen"/>
                <w:sz w:val="24"/>
                <w:szCs w:val="24"/>
              </w:rPr>
            </w:pPr>
            <w:r w:rsidRPr="004E0397">
              <w:rPr>
                <w:rStyle w:val="Bodytext2115pt1"/>
                <w:rFonts w:ascii="Sylfaen" w:eastAsia="Sylfaen" w:hAnsi="Sylfaen"/>
                <w:sz w:val="24"/>
                <w:szCs w:val="24"/>
              </w:rPr>
              <w:t>EEC_R_CA_CP_03_TempImportInformation_v1.0.0.xsd</w:t>
            </w:r>
          </w:p>
        </w:tc>
      </w:tr>
    </w:tbl>
    <w:p w:rsidR="00C57B51" w:rsidRPr="004E0397" w:rsidRDefault="00C57B51" w:rsidP="00C57B51">
      <w:pPr>
        <w:tabs>
          <w:tab w:val="left" w:pos="1134"/>
        </w:tabs>
        <w:spacing w:after="160" w:line="360" w:lineRule="auto"/>
      </w:pPr>
    </w:p>
    <w:p w:rsidR="00C57B51" w:rsidRPr="00C57B51" w:rsidRDefault="00C57B51" w:rsidP="003121BB">
      <w:pPr>
        <w:pStyle w:val="Heading10"/>
        <w:keepNext/>
        <w:keepLines/>
        <w:shd w:val="clear" w:color="auto" w:fill="auto"/>
        <w:tabs>
          <w:tab w:val="left" w:pos="1134"/>
        </w:tabs>
        <w:spacing w:before="0" w:after="160" w:line="360" w:lineRule="auto"/>
        <w:ind w:firstLine="567"/>
        <w:jc w:val="both"/>
        <w:rPr>
          <w:rFonts w:ascii="Sylfaen" w:hAnsi="Sylfaen"/>
          <w:sz w:val="24"/>
          <w:szCs w:val="24"/>
          <w:lang w:val="hy-AM"/>
        </w:rPr>
      </w:pPr>
      <w:bookmarkStart w:id="7" w:name="bookmark7"/>
      <w:r w:rsidRPr="00C57B51">
        <w:rPr>
          <w:rFonts w:ascii="Sylfaen" w:hAnsi="Sylfaen"/>
          <w:sz w:val="24"/>
          <w:szCs w:val="24"/>
          <w:lang w:val="hy-AM"/>
        </w:rPr>
        <w:t>17.</w:t>
      </w:r>
      <w:r w:rsidRPr="00C57B51">
        <w:rPr>
          <w:rFonts w:ascii="Sylfaen" w:hAnsi="Sylfaen"/>
          <w:sz w:val="24"/>
          <w:szCs w:val="24"/>
          <w:lang w:val="hy-AM"/>
        </w:rPr>
        <w:tab/>
        <w:t>Ներմուծվող անվանումների տարածությունները բերված են 9-րդ աղյուսակում</w:t>
      </w:r>
      <w:r w:rsidR="002908AA">
        <w:rPr>
          <w:rFonts w:ascii="Sylfaen" w:hAnsi="Sylfaen"/>
          <w:sz w:val="24"/>
          <w:szCs w:val="24"/>
          <w:lang w:val="hy-AM"/>
        </w:rPr>
        <w:t>:</w:t>
      </w:r>
      <w:bookmarkEnd w:id="7"/>
    </w:p>
    <w:p w:rsidR="00C57B51" w:rsidRPr="004E0397" w:rsidRDefault="00C57B51" w:rsidP="00C57B51">
      <w:pPr>
        <w:tabs>
          <w:tab w:val="left" w:pos="1134"/>
        </w:tabs>
        <w:rPr>
          <w:rFonts w:eastAsia="Times New Roman" w:cs="Times New Roman"/>
        </w:rPr>
      </w:pPr>
      <w:r w:rsidRPr="004E0397">
        <w:br w:type="page"/>
      </w:r>
    </w:p>
    <w:p w:rsidR="00C57B51" w:rsidRPr="0038088B" w:rsidRDefault="00C57B51" w:rsidP="00C57B51">
      <w:pPr>
        <w:pStyle w:val="Tablecaption0"/>
        <w:shd w:val="clear" w:color="auto" w:fill="auto"/>
        <w:tabs>
          <w:tab w:val="left" w:pos="1134"/>
        </w:tabs>
        <w:spacing w:after="160" w:line="360" w:lineRule="auto"/>
        <w:jc w:val="right"/>
        <w:rPr>
          <w:rFonts w:ascii="Sylfaen" w:hAnsi="Sylfaen"/>
          <w:sz w:val="24"/>
          <w:szCs w:val="24"/>
        </w:rPr>
      </w:pPr>
      <w:bookmarkStart w:id="8" w:name="bookmark8"/>
      <w:r w:rsidRPr="0038088B">
        <w:rPr>
          <w:rFonts w:ascii="Sylfaen" w:hAnsi="Sylfaen"/>
          <w:sz w:val="24"/>
          <w:szCs w:val="24"/>
        </w:rPr>
        <w:lastRenderedPageBreak/>
        <w:t>Աղյուսակ 9</w:t>
      </w:r>
    </w:p>
    <w:p w:rsidR="00C57B51" w:rsidRPr="0038088B" w:rsidRDefault="00C57B51" w:rsidP="00C57B51">
      <w:pPr>
        <w:pStyle w:val="Heading10"/>
        <w:keepNext/>
        <w:keepLines/>
        <w:shd w:val="clear" w:color="auto" w:fill="auto"/>
        <w:tabs>
          <w:tab w:val="left" w:pos="1134"/>
        </w:tabs>
        <w:spacing w:before="0" w:after="160" w:line="360" w:lineRule="auto"/>
        <w:ind w:firstLine="0"/>
        <w:jc w:val="center"/>
        <w:rPr>
          <w:rFonts w:ascii="Sylfaen" w:hAnsi="Sylfaen"/>
          <w:sz w:val="24"/>
          <w:szCs w:val="24"/>
        </w:rPr>
      </w:pPr>
      <w:r w:rsidRPr="0038088B">
        <w:rPr>
          <w:rFonts w:ascii="Sylfaen" w:hAnsi="Sylfaen"/>
          <w:sz w:val="24"/>
          <w:szCs w:val="24"/>
        </w:rPr>
        <w:t>Ներմուծվող անվանումների տարածությունները</w:t>
      </w:r>
      <w:bookmarkEnd w:id="8"/>
    </w:p>
    <w:tbl>
      <w:tblPr>
        <w:tblOverlap w:val="never"/>
        <w:tblW w:w="0" w:type="auto"/>
        <w:jc w:val="center"/>
        <w:tblInd w:w="-159" w:type="dxa"/>
        <w:tblLayout w:type="fixed"/>
        <w:tblCellMar>
          <w:left w:w="10" w:type="dxa"/>
          <w:right w:w="10" w:type="dxa"/>
        </w:tblCellMar>
        <w:tblLook w:val="04A0" w:firstRow="1" w:lastRow="0" w:firstColumn="1" w:lastColumn="0" w:noHBand="0" w:noVBand="1"/>
      </w:tblPr>
      <w:tblGrid>
        <w:gridCol w:w="826"/>
        <w:gridCol w:w="6480"/>
        <w:gridCol w:w="2222"/>
      </w:tblGrid>
      <w:tr w:rsidR="00C57B51" w:rsidRPr="0038088B" w:rsidTr="00C57B51">
        <w:trPr>
          <w:jc w:val="center"/>
        </w:trPr>
        <w:tc>
          <w:tcPr>
            <w:tcW w:w="826" w:type="dxa"/>
            <w:tcBorders>
              <w:top w:val="single" w:sz="4" w:space="0" w:color="auto"/>
              <w:lef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Թիվ՝</w:t>
            </w:r>
            <w:r w:rsidRPr="0038088B">
              <w:rPr>
                <w:rStyle w:val="Bodytext2115pt1"/>
                <w:rFonts w:ascii="Sylfaen" w:eastAsia="Sylfaen" w:hAnsi="Sylfaen"/>
                <w:sz w:val="24"/>
                <w:szCs w:val="24"/>
                <w:lang w:val="en-US"/>
              </w:rPr>
              <w:br/>
            </w:r>
            <w:r w:rsidRPr="0038088B">
              <w:rPr>
                <w:rStyle w:val="Bodytext2115pt1"/>
                <w:rFonts w:ascii="Sylfaen" w:eastAsia="Sylfaen" w:hAnsi="Sylfaen"/>
                <w:sz w:val="24"/>
                <w:szCs w:val="24"/>
              </w:rPr>
              <w:t xml:space="preserve">ը/կ </w:t>
            </w:r>
          </w:p>
        </w:tc>
        <w:tc>
          <w:tcPr>
            <w:tcW w:w="6480" w:type="dxa"/>
            <w:tcBorders>
              <w:top w:val="single" w:sz="4" w:space="0" w:color="auto"/>
              <w:left w:val="single" w:sz="4" w:space="0" w:color="auto"/>
            </w:tcBorders>
            <w:shd w:val="clear" w:color="auto" w:fill="FFFFFF"/>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Նախածանց</w:t>
            </w:r>
          </w:p>
        </w:tc>
      </w:tr>
      <w:tr w:rsidR="00C57B51" w:rsidRPr="0038088B" w:rsidTr="00C57B51">
        <w:trPr>
          <w:jc w:val="center"/>
        </w:trPr>
        <w:tc>
          <w:tcPr>
            <w:tcW w:w="826" w:type="dxa"/>
            <w:tcBorders>
              <w:top w:val="single" w:sz="4" w:space="0" w:color="auto"/>
              <w:lef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3</w:t>
            </w:r>
          </w:p>
        </w:tc>
      </w:tr>
      <w:tr w:rsidR="00C57B51" w:rsidRPr="0038088B" w:rsidTr="00C57B51">
        <w:trPr>
          <w:jc w:val="center"/>
        </w:trPr>
        <w:tc>
          <w:tcPr>
            <w:tcW w:w="826" w:type="dxa"/>
            <w:tcBorders>
              <w:top w:val="single" w:sz="4" w:space="0" w:color="auto"/>
              <w:lef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1</w:t>
            </w:r>
          </w:p>
        </w:tc>
        <w:tc>
          <w:tcPr>
            <w:tcW w:w="6480" w:type="dxa"/>
            <w:tcBorders>
              <w:top w:val="single" w:sz="4" w:space="0" w:color="auto"/>
              <w:lef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125" w:firstLine="0"/>
              <w:jc w:val="left"/>
              <w:rPr>
                <w:rFonts w:ascii="Sylfaen" w:hAnsi="Sylfaen"/>
                <w:sz w:val="24"/>
                <w:szCs w:val="24"/>
              </w:rPr>
            </w:pPr>
            <w:r w:rsidRPr="0038088B">
              <w:rPr>
                <w:rStyle w:val="Bodytext2115pt1"/>
                <w:rFonts w:ascii="Sylfaen" w:eastAsia="Sylfaen" w:hAnsi="Sylfaen"/>
                <w:sz w:val="24"/>
                <w:szCs w:val="24"/>
              </w:rPr>
              <w:t>urn</w:t>
            </w:r>
            <w:r>
              <w:rPr>
                <w:rStyle w:val="Bodytext2115pt1"/>
                <w:rFonts w:ascii="Sylfaen" w:eastAsia="Sylfaen" w:hAnsi="Sylfaen"/>
                <w:sz w:val="24"/>
                <w:szCs w:val="24"/>
              </w:rPr>
              <w:t>:</w:t>
            </w:r>
            <w:r w:rsidRPr="0038088B">
              <w:rPr>
                <w:rStyle w:val="Bodytext2115pt1"/>
                <w:rFonts w:ascii="Sylfaen" w:eastAsia="Sylfaen" w:hAnsi="Sylfaen"/>
                <w:sz w:val="24"/>
                <w:szCs w:val="24"/>
              </w:rPr>
              <w:t>EEC</w:t>
            </w:r>
            <w:r>
              <w:rPr>
                <w:rStyle w:val="Bodytext2115pt1"/>
                <w:rFonts w:ascii="Sylfaen" w:eastAsia="Sylfaen" w:hAnsi="Sylfaen"/>
                <w:sz w:val="24"/>
                <w:szCs w:val="24"/>
              </w:rPr>
              <w:t>:</w:t>
            </w:r>
            <w:r w:rsidRPr="0038088B">
              <w:rPr>
                <w:rStyle w:val="Bodytext2115pt1"/>
                <w:rFonts w:ascii="Sylfaen" w:eastAsia="Sylfaen" w:hAnsi="Sylfaen"/>
                <w:sz w:val="24"/>
                <w:szCs w:val="24"/>
              </w:rPr>
              <w:t>M</w:t>
            </w:r>
            <w:r>
              <w:rPr>
                <w:rStyle w:val="Bodytext2115pt1"/>
                <w:rFonts w:ascii="Sylfaen" w:eastAsia="Sylfaen" w:hAnsi="Sylfaen"/>
                <w:sz w:val="24"/>
                <w:szCs w:val="24"/>
              </w:rPr>
              <w:t>:</w:t>
            </w:r>
            <w:r w:rsidRPr="0038088B">
              <w:rPr>
                <w:rStyle w:val="Bodytext2115pt1"/>
                <w:rFonts w:ascii="Sylfaen" w:eastAsia="Sylfaen" w:hAnsi="Sylfaen"/>
                <w:sz w:val="24"/>
                <w:szCs w:val="24"/>
              </w:rPr>
              <w:t>CA</w:t>
            </w:r>
            <w:r>
              <w:rPr>
                <w:rStyle w:val="Bodytext2115pt1"/>
                <w:rFonts w:ascii="Sylfaen" w:eastAsia="Sylfaen" w:hAnsi="Sylfaen"/>
                <w:sz w:val="24"/>
                <w:szCs w:val="24"/>
              </w:rPr>
              <w:t>:</w:t>
            </w:r>
            <w:r w:rsidRPr="0038088B">
              <w:rPr>
                <w:rStyle w:val="Bodytext2115pt1"/>
                <w:rFonts w:ascii="Sylfaen" w:eastAsia="Sylfaen" w:hAnsi="Sylfaen"/>
                <w:sz w:val="24"/>
                <w:szCs w:val="24"/>
              </w:rPr>
              <w:t>ComplexDataObjects</w:t>
            </w:r>
            <w:r>
              <w:rPr>
                <w:rStyle w:val="Bodytext2115pt1"/>
                <w:rFonts w:ascii="Sylfaen" w:eastAsia="Sylfaen" w:hAnsi="Sylfaen"/>
                <w:sz w:val="24"/>
                <w:szCs w:val="24"/>
              </w:rPr>
              <w:t>:</w:t>
            </w:r>
            <w:r w:rsidRPr="0038088B">
              <w:rPr>
                <w:rStyle w:val="Bodytext2115pt1"/>
                <w:rFonts w:ascii="Sylfaen" w:eastAsia="Sylfaen" w:hAnsi="Sylfaen"/>
                <w:sz w:val="24"/>
                <w:szCs w:val="24"/>
              </w:rPr>
              <w:t>vX.X.X</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125" w:firstLine="0"/>
              <w:jc w:val="left"/>
              <w:rPr>
                <w:rFonts w:ascii="Sylfaen" w:hAnsi="Sylfaen"/>
                <w:sz w:val="24"/>
                <w:szCs w:val="24"/>
              </w:rPr>
            </w:pPr>
            <w:r w:rsidRPr="0038088B">
              <w:rPr>
                <w:rStyle w:val="Bodytext2115pt1"/>
                <w:rFonts w:ascii="Sylfaen" w:eastAsia="Sylfaen" w:hAnsi="Sylfaen"/>
                <w:sz w:val="24"/>
                <w:szCs w:val="24"/>
              </w:rPr>
              <w:t>cacdo</w:t>
            </w:r>
          </w:p>
        </w:tc>
      </w:tr>
      <w:tr w:rsidR="00C57B51" w:rsidRPr="0038088B" w:rsidTr="00C57B51">
        <w:trPr>
          <w:jc w:val="center"/>
        </w:trPr>
        <w:tc>
          <w:tcPr>
            <w:tcW w:w="826" w:type="dxa"/>
            <w:tcBorders>
              <w:top w:val="single" w:sz="4" w:space="0" w:color="auto"/>
              <w:lef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2</w:t>
            </w:r>
          </w:p>
        </w:tc>
        <w:tc>
          <w:tcPr>
            <w:tcW w:w="6480" w:type="dxa"/>
            <w:tcBorders>
              <w:top w:val="single" w:sz="4" w:space="0" w:color="auto"/>
              <w:lef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125" w:firstLine="0"/>
              <w:jc w:val="left"/>
              <w:rPr>
                <w:rFonts w:ascii="Sylfaen" w:hAnsi="Sylfaen"/>
                <w:sz w:val="24"/>
                <w:szCs w:val="24"/>
              </w:rPr>
            </w:pPr>
            <w:r w:rsidRPr="0038088B">
              <w:rPr>
                <w:rStyle w:val="Bodytext2115pt1"/>
                <w:rFonts w:ascii="Sylfaen" w:eastAsia="Sylfaen" w:hAnsi="Sylfaen"/>
                <w:sz w:val="24"/>
                <w:szCs w:val="24"/>
              </w:rPr>
              <w:t>urn</w:t>
            </w:r>
            <w:r>
              <w:rPr>
                <w:rStyle w:val="Bodytext2115pt1"/>
                <w:rFonts w:ascii="Sylfaen" w:eastAsia="Sylfaen" w:hAnsi="Sylfaen"/>
                <w:sz w:val="24"/>
                <w:szCs w:val="24"/>
              </w:rPr>
              <w:t>:</w:t>
            </w:r>
            <w:r w:rsidRPr="0038088B">
              <w:rPr>
                <w:rStyle w:val="Bodytext2115pt1"/>
                <w:rFonts w:ascii="Sylfaen" w:eastAsia="Sylfaen" w:hAnsi="Sylfaen"/>
                <w:sz w:val="24"/>
                <w:szCs w:val="24"/>
              </w:rPr>
              <w:t>EEC</w:t>
            </w:r>
            <w:r>
              <w:rPr>
                <w:rStyle w:val="Bodytext2115pt1"/>
                <w:rFonts w:ascii="Sylfaen" w:eastAsia="Sylfaen" w:hAnsi="Sylfaen"/>
                <w:sz w:val="24"/>
                <w:szCs w:val="24"/>
              </w:rPr>
              <w:t>:</w:t>
            </w:r>
            <w:r w:rsidRPr="0038088B">
              <w:rPr>
                <w:rStyle w:val="Bodytext2115pt1"/>
                <w:rFonts w:ascii="Sylfaen" w:eastAsia="Sylfaen" w:hAnsi="Sylfaen"/>
                <w:sz w:val="24"/>
                <w:szCs w:val="24"/>
              </w:rPr>
              <w:t>M</w:t>
            </w:r>
            <w:r>
              <w:rPr>
                <w:rStyle w:val="Bodytext2115pt1"/>
                <w:rFonts w:ascii="Sylfaen" w:eastAsia="Sylfaen" w:hAnsi="Sylfaen"/>
                <w:sz w:val="24"/>
                <w:szCs w:val="24"/>
              </w:rPr>
              <w:t>:</w:t>
            </w:r>
            <w:r w:rsidRPr="0038088B">
              <w:rPr>
                <w:rStyle w:val="Bodytext2115pt1"/>
                <w:rFonts w:ascii="Sylfaen" w:eastAsia="Sylfaen" w:hAnsi="Sylfaen"/>
                <w:sz w:val="24"/>
                <w:szCs w:val="24"/>
              </w:rPr>
              <w:t>CA</w:t>
            </w:r>
            <w:r>
              <w:rPr>
                <w:rStyle w:val="Bodytext2115pt1"/>
                <w:rFonts w:ascii="Sylfaen" w:eastAsia="Sylfaen" w:hAnsi="Sylfaen"/>
                <w:sz w:val="24"/>
                <w:szCs w:val="24"/>
              </w:rPr>
              <w:t>:</w:t>
            </w:r>
            <w:r w:rsidRPr="0038088B">
              <w:rPr>
                <w:rStyle w:val="Bodytext2115pt1"/>
                <w:rFonts w:ascii="Sylfaen" w:eastAsia="Sylfaen" w:hAnsi="Sylfaen"/>
                <w:sz w:val="24"/>
                <w:szCs w:val="24"/>
              </w:rPr>
              <w:t>SimpleDataObjects</w:t>
            </w:r>
            <w:r>
              <w:rPr>
                <w:rStyle w:val="Bodytext2115pt1"/>
                <w:rFonts w:ascii="Sylfaen" w:eastAsia="Sylfaen" w:hAnsi="Sylfaen"/>
                <w:sz w:val="24"/>
                <w:szCs w:val="24"/>
              </w:rPr>
              <w:t>:</w:t>
            </w:r>
            <w:r w:rsidRPr="0038088B">
              <w:rPr>
                <w:rStyle w:val="Bodytext2115pt1"/>
                <w:rFonts w:ascii="Sylfaen" w:eastAsia="Sylfaen" w:hAnsi="Sylfaen"/>
                <w:sz w:val="24"/>
                <w:szCs w:val="24"/>
              </w:rPr>
              <w:t>vX.X.X</w:t>
            </w:r>
          </w:p>
        </w:tc>
        <w:tc>
          <w:tcPr>
            <w:tcW w:w="2222" w:type="dxa"/>
            <w:tcBorders>
              <w:top w:val="single" w:sz="4" w:space="0" w:color="auto"/>
              <w:left w:val="single" w:sz="4" w:space="0" w:color="auto"/>
              <w:righ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125" w:firstLine="0"/>
              <w:jc w:val="left"/>
              <w:rPr>
                <w:rFonts w:ascii="Sylfaen" w:hAnsi="Sylfaen"/>
                <w:sz w:val="24"/>
                <w:szCs w:val="24"/>
              </w:rPr>
            </w:pPr>
            <w:r w:rsidRPr="0038088B">
              <w:rPr>
                <w:rStyle w:val="Bodytext2115pt1"/>
                <w:rFonts w:ascii="Sylfaen" w:eastAsia="Sylfaen" w:hAnsi="Sylfaen"/>
                <w:sz w:val="24"/>
                <w:szCs w:val="24"/>
              </w:rPr>
              <w:t>casdo</w:t>
            </w:r>
          </w:p>
        </w:tc>
      </w:tr>
      <w:tr w:rsidR="00C57B51" w:rsidRPr="0038088B" w:rsidTr="00C57B51">
        <w:trPr>
          <w:jc w:val="center"/>
        </w:trPr>
        <w:tc>
          <w:tcPr>
            <w:tcW w:w="826" w:type="dxa"/>
            <w:tcBorders>
              <w:top w:val="single" w:sz="4" w:space="0" w:color="auto"/>
              <w:left w:val="single" w:sz="4" w:space="0" w:color="auto"/>
              <w:bottom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firstLine="0"/>
              <w:rPr>
                <w:rFonts w:ascii="Sylfaen" w:hAnsi="Sylfaen"/>
                <w:sz w:val="24"/>
                <w:szCs w:val="24"/>
              </w:rPr>
            </w:pPr>
            <w:r w:rsidRPr="0038088B">
              <w:rPr>
                <w:rStyle w:val="Bodytext2115pt1"/>
                <w:rFonts w:ascii="Sylfaen" w:eastAsia="Sylfaen" w:hAnsi="Sylfaen"/>
                <w:sz w:val="24"/>
                <w:szCs w:val="24"/>
              </w:rPr>
              <w:t>3</w:t>
            </w:r>
          </w:p>
        </w:tc>
        <w:tc>
          <w:tcPr>
            <w:tcW w:w="6480" w:type="dxa"/>
            <w:tcBorders>
              <w:top w:val="single" w:sz="4" w:space="0" w:color="auto"/>
              <w:left w:val="single" w:sz="4" w:space="0" w:color="auto"/>
              <w:bottom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125" w:firstLine="0"/>
              <w:jc w:val="left"/>
              <w:rPr>
                <w:rFonts w:ascii="Sylfaen" w:hAnsi="Sylfaen"/>
                <w:sz w:val="24"/>
                <w:szCs w:val="24"/>
              </w:rPr>
            </w:pPr>
            <w:r w:rsidRPr="0038088B">
              <w:rPr>
                <w:rStyle w:val="Bodytext2115pt1"/>
                <w:rFonts w:ascii="Sylfaen" w:eastAsia="Sylfaen" w:hAnsi="Sylfaen"/>
                <w:sz w:val="24"/>
                <w:szCs w:val="24"/>
              </w:rPr>
              <w:t>urn</w:t>
            </w:r>
            <w:r>
              <w:rPr>
                <w:rStyle w:val="Bodytext2115pt1"/>
                <w:rFonts w:ascii="Sylfaen" w:eastAsia="Sylfaen" w:hAnsi="Sylfaen"/>
                <w:sz w:val="24"/>
                <w:szCs w:val="24"/>
              </w:rPr>
              <w:t>:</w:t>
            </w:r>
            <w:r w:rsidRPr="0038088B">
              <w:rPr>
                <w:rStyle w:val="Bodytext2115pt1"/>
                <w:rFonts w:ascii="Sylfaen" w:eastAsia="Sylfaen" w:hAnsi="Sylfaen"/>
                <w:sz w:val="24"/>
                <w:szCs w:val="24"/>
              </w:rPr>
              <w:t>EEC</w:t>
            </w:r>
            <w:r>
              <w:rPr>
                <w:rStyle w:val="Bodytext2115pt1"/>
                <w:rFonts w:ascii="Sylfaen" w:eastAsia="Sylfaen" w:hAnsi="Sylfaen"/>
                <w:sz w:val="24"/>
                <w:szCs w:val="24"/>
              </w:rPr>
              <w:t>:</w:t>
            </w:r>
            <w:r w:rsidRPr="0038088B">
              <w:rPr>
                <w:rStyle w:val="Bodytext2115pt1"/>
                <w:rFonts w:ascii="Sylfaen" w:eastAsia="Sylfaen" w:hAnsi="Sylfaen"/>
                <w:sz w:val="24"/>
                <w:szCs w:val="24"/>
              </w:rPr>
              <w:t>M</w:t>
            </w:r>
            <w:r>
              <w:rPr>
                <w:rStyle w:val="Bodytext2115pt1"/>
                <w:rFonts w:ascii="Sylfaen" w:eastAsia="Sylfaen" w:hAnsi="Sylfaen"/>
                <w:sz w:val="24"/>
                <w:szCs w:val="24"/>
              </w:rPr>
              <w:t>:</w:t>
            </w:r>
            <w:r w:rsidRPr="0038088B">
              <w:rPr>
                <w:rStyle w:val="Bodytext2115pt1"/>
                <w:rFonts w:ascii="Sylfaen" w:eastAsia="Sylfaen" w:hAnsi="Sylfaen"/>
                <w:sz w:val="24"/>
                <w:szCs w:val="24"/>
              </w:rPr>
              <w:t>ComplexDataObjects</w:t>
            </w:r>
            <w:r>
              <w:rPr>
                <w:rStyle w:val="Bodytext2115pt1"/>
                <w:rFonts w:ascii="Sylfaen" w:eastAsia="Sylfaen" w:hAnsi="Sylfaen"/>
                <w:sz w:val="24"/>
                <w:szCs w:val="24"/>
              </w:rPr>
              <w:t>:</w:t>
            </w:r>
            <w:r w:rsidRPr="0038088B">
              <w:rPr>
                <w:rStyle w:val="Bodytext2115pt1"/>
                <w:rFonts w:ascii="Sylfaen" w:eastAsia="Sylfaen" w:hAnsi="Sylfaen"/>
                <w:sz w:val="24"/>
                <w:szCs w:val="24"/>
              </w:rPr>
              <w:t>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125" w:firstLine="0"/>
              <w:jc w:val="left"/>
              <w:rPr>
                <w:rFonts w:ascii="Sylfaen" w:hAnsi="Sylfaen"/>
                <w:sz w:val="24"/>
                <w:szCs w:val="24"/>
              </w:rPr>
            </w:pPr>
            <w:r w:rsidRPr="0038088B">
              <w:rPr>
                <w:rStyle w:val="Bodytext2115pt1"/>
                <w:rFonts w:ascii="Sylfaen" w:eastAsia="Sylfaen" w:hAnsi="Sylfaen"/>
                <w:sz w:val="24"/>
                <w:szCs w:val="24"/>
              </w:rPr>
              <w:t>ccdo</w:t>
            </w:r>
          </w:p>
        </w:tc>
      </w:tr>
      <w:tr w:rsidR="00C57B51" w:rsidRPr="0038088B" w:rsidTr="00C57B51">
        <w:trPr>
          <w:jc w:val="center"/>
        </w:trPr>
        <w:tc>
          <w:tcPr>
            <w:tcW w:w="826" w:type="dxa"/>
            <w:tcBorders>
              <w:top w:val="single" w:sz="4" w:space="0" w:color="auto"/>
              <w:left w:val="single" w:sz="4" w:space="0" w:color="auto"/>
              <w:bottom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38088B">
              <w:rPr>
                <w:rStyle w:val="Bodytext2115pt1"/>
                <w:rFonts w:ascii="Sylfaen" w:eastAsia="Sylfaen" w:hAnsi="Sylfaen"/>
                <w:sz w:val="24"/>
                <w:szCs w:val="24"/>
              </w:rPr>
              <w:t>4</w:t>
            </w:r>
          </w:p>
        </w:tc>
        <w:tc>
          <w:tcPr>
            <w:tcW w:w="6480" w:type="dxa"/>
            <w:tcBorders>
              <w:top w:val="single" w:sz="4" w:space="0" w:color="auto"/>
              <w:left w:val="single" w:sz="4" w:space="0" w:color="auto"/>
              <w:bottom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125" w:firstLine="0"/>
              <w:jc w:val="left"/>
              <w:rPr>
                <w:rFonts w:ascii="Sylfaen" w:hAnsi="Sylfaen"/>
                <w:sz w:val="24"/>
                <w:szCs w:val="24"/>
              </w:rPr>
            </w:pPr>
            <w:r w:rsidRPr="0038088B">
              <w:rPr>
                <w:rStyle w:val="Bodytext2115pt1"/>
                <w:rFonts w:ascii="Sylfaen" w:eastAsia="Sylfaen" w:hAnsi="Sylfaen"/>
                <w:sz w:val="24"/>
                <w:szCs w:val="24"/>
              </w:rPr>
              <w:t>urn</w:t>
            </w:r>
            <w:r>
              <w:rPr>
                <w:rStyle w:val="Bodytext2115pt1"/>
                <w:rFonts w:ascii="Sylfaen" w:eastAsia="Sylfaen" w:hAnsi="Sylfaen"/>
                <w:sz w:val="24"/>
                <w:szCs w:val="24"/>
              </w:rPr>
              <w:t>:</w:t>
            </w:r>
            <w:r w:rsidRPr="0038088B">
              <w:rPr>
                <w:rStyle w:val="Bodytext2115pt1"/>
                <w:rFonts w:ascii="Sylfaen" w:eastAsia="Sylfaen" w:hAnsi="Sylfaen"/>
                <w:sz w:val="24"/>
                <w:szCs w:val="24"/>
              </w:rPr>
              <w:t>EEC</w:t>
            </w:r>
            <w:r>
              <w:rPr>
                <w:rStyle w:val="Bodytext2115pt1"/>
                <w:rFonts w:ascii="Sylfaen" w:eastAsia="Sylfaen" w:hAnsi="Sylfaen"/>
                <w:sz w:val="24"/>
                <w:szCs w:val="24"/>
              </w:rPr>
              <w:t>:</w:t>
            </w:r>
            <w:r w:rsidRPr="0038088B">
              <w:rPr>
                <w:rStyle w:val="Bodytext2115pt1"/>
                <w:rFonts w:ascii="Sylfaen" w:eastAsia="Sylfaen" w:hAnsi="Sylfaen"/>
                <w:sz w:val="24"/>
                <w:szCs w:val="24"/>
              </w:rPr>
              <w:t>M</w:t>
            </w:r>
            <w:r>
              <w:rPr>
                <w:rStyle w:val="Bodytext2115pt1"/>
                <w:rFonts w:ascii="Sylfaen" w:eastAsia="Sylfaen" w:hAnsi="Sylfaen"/>
                <w:sz w:val="24"/>
                <w:szCs w:val="24"/>
              </w:rPr>
              <w:t>:</w:t>
            </w:r>
            <w:r w:rsidRPr="0038088B">
              <w:rPr>
                <w:rStyle w:val="Bodytext2115pt1"/>
                <w:rFonts w:ascii="Sylfaen" w:eastAsia="Sylfaen" w:hAnsi="Sylfaen"/>
                <w:sz w:val="24"/>
                <w:szCs w:val="24"/>
              </w:rPr>
              <w:t>SimpleDataObjects</w:t>
            </w:r>
            <w:r>
              <w:rPr>
                <w:rStyle w:val="Bodytext2115pt1"/>
                <w:rFonts w:ascii="Sylfaen" w:eastAsia="Sylfaen" w:hAnsi="Sylfaen"/>
                <w:sz w:val="24"/>
                <w:szCs w:val="24"/>
              </w:rPr>
              <w:t>:</w:t>
            </w:r>
            <w:r w:rsidRPr="0038088B">
              <w:rPr>
                <w:rStyle w:val="Bodytext2115pt1"/>
                <w:rFonts w:ascii="Sylfaen" w:eastAsia="Sylfaen" w:hAnsi="Sylfaen"/>
                <w:sz w:val="24"/>
                <w:szCs w:val="24"/>
              </w:rPr>
              <w:t>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38088B" w:rsidRDefault="00C57B51" w:rsidP="00C57B51">
            <w:pPr>
              <w:pStyle w:val="Bodytext20"/>
              <w:shd w:val="clear" w:color="auto" w:fill="auto"/>
              <w:tabs>
                <w:tab w:val="left" w:pos="1134"/>
              </w:tabs>
              <w:spacing w:line="240" w:lineRule="auto"/>
              <w:ind w:left="125" w:firstLine="0"/>
              <w:jc w:val="left"/>
              <w:rPr>
                <w:rFonts w:ascii="Sylfaen" w:hAnsi="Sylfaen"/>
                <w:sz w:val="24"/>
                <w:szCs w:val="24"/>
              </w:rPr>
            </w:pPr>
            <w:r w:rsidRPr="0038088B">
              <w:rPr>
                <w:rStyle w:val="Bodytext2115pt1"/>
                <w:rFonts w:ascii="Sylfaen" w:eastAsia="Sylfaen" w:hAnsi="Sylfaen"/>
                <w:sz w:val="24"/>
                <w:szCs w:val="24"/>
              </w:rPr>
              <w:t>csdo</w:t>
            </w:r>
          </w:p>
        </w:tc>
      </w:tr>
    </w:tbl>
    <w:p w:rsidR="00C57B51" w:rsidRPr="0038088B" w:rsidRDefault="00C57B51" w:rsidP="00C57B51">
      <w:pPr>
        <w:tabs>
          <w:tab w:val="left" w:pos="1134"/>
        </w:tabs>
        <w:spacing w:after="160" w:line="360" w:lineRule="auto"/>
      </w:pPr>
    </w:p>
    <w:p w:rsidR="00C57B51" w:rsidRPr="00C57B51" w:rsidRDefault="00C57B51" w:rsidP="003121BB">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Ներմուծվող անվանումների տարածություններում «X.X.X» պայմանանշանները համապատասխանում են Եվրասիական տնտեսական հանձնաժողովի կոլեգիայի 2016 թվականի փետրվարի 2-ի թիվ 16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և առարկայական ոլորտի տվյալների մոդելի տարբերակի համարին</w:t>
      </w:r>
      <w:r w:rsidR="002908AA">
        <w:rPr>
          <w:rFonts w:ascii="Sylfaen" w:hAnsi="Sylfaen"/>
          <w:sz w:val="24"/>
          <w:szCs w:val="24"/>
          <w:lang w:val="hy-AM"/>
        </w:rPr>
        <w:t>:</w:t>
      </w:r>
    </w:p>
    <w:p w:rsidR="00C57B51" w:rsidRPr="00C57B51" w:rsidRDefault="00C57B51" w:rsidP="003121BB">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18.</w:t>
      </w:r>
      <w:r w:rsidRPr="00C57B51">
        <w:rPr>
          <w:rFonts w:ascii="Sylfaen" w:hAnsi="Sylfaen"/>
          <w:sz w:val="24"/>
          <w:szCs w:val="24"/>
          <w:lang w:val="hy-AM"/>
        </w:rPr>
        <w:tab/>
        <w:t>«Տրանսպորտային միջոցի ժամանակավոր ներմուծման վերաբերյալ տեղեկություններ» (R.CA.CP.03.005) էլեկտրոնային փաստաթղթի (տեղեկությունների) կառուցվածքի վավերապայմանի կազմը բերված է 10-րդ աղյուսակում</w:t>
      </w:r>
      <w:r w:rsidR="002908AA">
        <w:rPr>
          <w:rFonts w:ascii="Sylfaen" w:hAnsi="Sylfaen"/>
          <w:sz w:val="24"/>
          <w:szCs w:val="24"/>
          <w:lang w:val="hy-AM"/>
        </w:rPr>
        <w:t>:</w:t>
      </w:r>
    </w:p>
    <w:p w:rsidR="00C57B51" w:rsidRPr="00C57B51" w:rsidRDefault="00C57B51" w:rsidP="00C57B51">
      <w:pPr>
        <w:tabs>
          <w:tab w:val="left" w:pos="1134"/>
        </w:tabs>
        <w:spacing w:after="160" w:line="360" w:lineRule="auto"/>
      </w:pPr>
    </w:p>
    <w:p w:rsidR="00C57B51" w:rsidRPr="00C57B51" w:rsidRDefault="00C57B51" w:rsidP="00C57B51">
      <w:pPr>
        <w:tabs>
          <w:tab w:val="left" w:pos="1134"/>
        </w:tabs>
        <w:spacing w:after="160" w:line="360" w:lineRule="auto"/>
        <w:sectPr w:rsidR="00C57B51" w:rsidRPr="00C57B51" w:rsidSect="00C57B51">
          <w:type w:val="continuous"/>
          <w:pgSz w:w="12240" w:h="15840"/>
          <w:pgMar w:top="1418" w:right="1418" w:bottom="1418" w:left="1418" w:header="720" w:footer="720" w:gutter="0"/>
          <w:cols w:space="720"/>
          <w:docGrid w:linePitch="360"/>
        </w:sectPr>
      </w:pPr>
    </w:p>
    <w:p w:rsidR="00C57B51" w:rsidRPr="00C57B51" w:rsidRDefault="00C57B51" w:rsidP="00C57B51">
      <w:pPr>
        <w:pStyle w:val="Tablecaption0"/>
        <w:shd w:val="clear" w:color="auto" w:fill="auto"/>
        <w:tabs>
          <w:tab w:val="left" w:pos="1134"/>
        </w:tabs>
        <w:spacing w:after="160" w:line="360" w:lineRule="auto"/>
        <w:jc w:val="right"/>
        <w:rPr>
          <w:rFonts w:ascii="Sylfaen" w:hAnsi="Sylfaen"/>
          <w:sz w:val="24"/>
          <w:szCs w:val="24"/>
          <w:lang w:val="hy-AM"/>
        </w:rPr>
      </w:pPr>
      <w:r w:rsidRPr="00C57B51">
        <w:rPr>
          <w:rFonts w:ascii="Sylfaen" w:hAnsi="Sylfaen"/>
          <w:sz w:val="24"/>
          <w:szCs w:val="24"/>
          <w:lang w:val="hy-AM"/>
        </w:rPr>
        <w:lastRenderedPageBreak/>
        <w:t>Աղյուսակ 10</w:t>
      </w: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p>
    <w:p w:rsidR="00C57B51" w:rsidRPr="00C57B51" w:rsidRDefault="00C57B51" w:rsidP="00C57B51">
      <w:pPr>
        <w:pStyle w:val="Heading10"/>
        <w:keepNext/>
        <w:keepLines/>
        <w:shd w:val="clear" w:color="auto" w:fill="auto"/>
        <w:tabs>
          <w:tab w:val="left" w:pos="1134"/>
        </w:tabs>
        <w:spacing w:before="0" w:after="160" w:line="360" w:lineRule="auto"/>
        <w:ind w:left="40" w:firstLine="0"/>
        <w:jc w:val="center"/>
        <w:rPr>
          <w:rFonts w:ascii="Sylfaen" w:hAnsi="Sylfaen"/>
          <w:sz w:val="24"/>
          <w:szCs w:val="24"/>
          <w:lang w:val="hy-AM"/>
        </w:rPr>
      </w:pPr>
      <w:bookmarkStart w:id="9" w:name="bookmark9"/>
      <w:r w:rsidRPr="00C57B51">
        <w:rPr>
          <w:rFonts w:ascii="Sylfaen" w:hAnsi="Sylfaen"/>
          <w:sz w:val="24"/>
          <w:szCs w:val="24"/>
          <w:lang w:val="hy-AM"/>
        </w:rPr>
        <w:t xml:space="preserve">«Տրանսպորտային միջոցի ժամանակավոր ներմուծման վերաբերյալ տեղեկություններ» (R.CA.CP.03.005) էլեկտրոնային փաստաթղթի (տեղեկությունների) կառուցվածքի վավերապայմանի </w:t>
      </w:r>
      <w:bookmarkEnd w:id="9"/>
      <w:r w:rsidRPr="00C57B51">
        <w:rPr>
          <w:rFonts w:ascii="Sylfaen" w:hAnsi="Sylfaen"/>
          <w:sz w:val="24"/>
          <w:szCs w:val="24"/>
          <w:lang w:val="hy-AM"/>
        </w:rPr>
        <w:t>կազմը</w:t>
      </w:r>
    </w:p>
    <w:tbl>
      <w:tblPr>
        <w:tblW w:w="14949" w:type="dxa"/>
        <w:jc w:val="center"/>
        <w:tblInd w:w="-4" w:type="dxa"/>
        <w:tblLayout w:type="fixed"/>
        <w:tblCellMar>
          <w:left w:w="10" w:type="dxa"/>
          <w:right w:w="10" w:type="dxa"/>
        </w:tblCellMar>
        <w:tblLook w:val="04A0" w:firstRow="1" w:lastRow="0" w:firstColumn="1" w:lastColumn="0" w:noHBand="0" w:noVBand="1"/>
      </w:tblPr>
      <w:tblGrid>
        <w:gridCol w:w="42"/>
        <w:gridCol w:w="40"/>
        <w:gridCol w:w="40"/>
        <w:gridCol w:w="28"/>
        <w:gridCol w:w="20"/>
        <w:gridCol w:w="22"/>
        <w:gridCol w:w="42"/>
        <w:gridCol w:w="50"/>
        <w:gridCol w:w="355"/>
        <w:gridCol w:w="7"/>
        <w:gridCol w:w="33"/>
        <w:gridCol w:w="7"/>
        <w:gridCol w:w="33"/>
        <w:gridCol w:w="3788"/>
        <w:gridCol w:w="7"/>
        <w:gridCol w:w="2935"/>
        <w:gridCol w:w="28"/>
        <w:gridCol w:w="10"/>
        <w:gridCol w:w="2564"/>
        <w:gridCol w:w="3960"/>
        <w:gridCol w:w="909"/>
        <w:gridCol w:w="29"/>
      </w:tblGrid>
      <w:tr w:rsidR="00C57B51" w:rsidRPr="004E0397" w:rsidTr="00806530">
        <w:trPr>
          <w:tblHeader/>
          <w:jc w:val="center"/>
        </w:trPr>
        <w:tc>
          <w:tcPr>
            <w:tcW w:w="4514" w:type="dxa"/>
            <w:gridSpan w:val="15"/>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Վավերապայմանի անվանումը</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Վավերապայմանի նկարագրությունը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Նույնականացուցիչը</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rPr>
                <w:rFonts w:ascii="Sylfaen" w:hAnsi="Sylfaen"/>
                <w:sz w:val="24"/>
                <w:szCs w:val="24"/>
              </w:rPr>
            </w:pPr>
            <w:r w:rsidRPr="004E0397">
              <w:rPr>
                <w:rStyle w:val="Bodytext2115pt1"/>
                <w:rFonts w:ascii="Sylfaen" w:eastAsia="Sylfaen" w:hAnsi="Sylfaen"/>
                <w:sz w:val="24"/>
                <w:szCs w:val="24"/>
              </w:rPr>
              <w:t>Տվյալների տեսակը</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Sylfaen" w:hAnsi="Sylfaen"/>
                <w:sz w:val="24"/>
                <w:szCs w:val="24"/>
              </w:rPr>
              <w:t>Բազմ.</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 Էլեկտրոնային փաստաթղթի (տեղեկությունների) վերնագիրը (ccdo</w:t>
            </w:r>
            <w:r>
              <w:rPr>
                <w:rStyle w:val="Bodytext2115pt1"/>
                <w:rFonts w:ascii="Sylfaen" w:eastAsia="Sylfaen" w:hAnsi="Sylfaen"/>
                <w:sz w:val="24"/>
                <w:szCs w:val="24"/>
              </w:rPr>
              <w:t>:</w:t>
            </w:r>
            <w:r w:rsidRPr="004E0397">
              <w:rPr>
                <w:rStyle w:val="Bodytext2115pt1"/>
                <w:rFonts w:ascii="Sylfaen" w:eastAsia="Sylfaen" w:hAnsi="Sylfaen"/>
                <w:sz w:val="24"/>
                <w:szCs w:val="24"/>
              </w:rPr>
              <w:t>EDocHeader)</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էլեկտրոնային փաստաթղթի (տեղեկությունների) տեխնոլոգիական վավերապայմանների ամբողջությունը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M.CDE.90001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EDocHeaderType (M.CDT.90001) 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1.1. Ընդհանուր գործընթացի հաղորդագրության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InfEnvelopeCode)</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ընդհանուր գործընթացի հաղորդագրության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M.SDE.90010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InfEnvelopeCode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M.SDT.90004)</w:t>
            </w:r>
            <w:r>
              <w:rPr>
                <w:rFonts w:ascii="Sylfaen" w:hAnsi="Sylfaen"/>
                <w:sz w:val="24"/>
                <w:szCs w:val="24"/>
              </w:rPr>
              <w:br/>
            </w:r>
            <w:r w:rsidRPr="004E0397">
              <w:rPr>
                <w:rStyle w:val="Bodytext2115pt1"/>
                <w:rFonts w:ascii="Sylfaen" w:eastAsia="Sylfaen" w:hAnsi="Sylfaen"/>
                <w:sz w:val="24"/>
                <w:szCs w:val="24"/>
              </w:rPr>
              <w:t>Ծածկագրի արժեքը՝ Տեղեկատվական փոխգործակցության կանոնակարգին համապատասխան</w:t>
            </w:r>
            <w:r w:rsidR="002908AA">
              <w:rPr>
                <w:rStyle w:val="Bodytext2115pt1"/>
                <w:rFonts w:ascii="Sylfaen" w:eastAsia="Sylfaen" w:hAnsi="Sylfaen"/>
                <w:sz w:val="24"/>
                <w:szCs w:val="24"/>
              </w:rPr>
              <w:t>:</w:t>
            </w:r>
            <w:r>
              <w:rPr>
                <w:rFonts w:ascii="Sylfaen" w:hAnsi="Sylfaen"/>
                <w:sz w:val="24"/>
                <w:szCs w:val="24"/>
              </w:rPr>
              <w:br/>
              <w:t>Ձևանմուշ</w:t>
            </w:r>
            <w:r w:rsidRPr="004E0397">
              <w:rPr>
                <w:rStyle w:val="Bodytext2115pt1"/>
                <w:rFonts w:ascii="Sylfaen" w:eastAsia="Sylfaen" w:hAnsi="Sylfaen"/>
                <w:sz w:val="24"/>
                <w:szCs w:val="24"/>
              </w:rPr>
              <w:t>՝ P\.[A-Z]{2}\.[0- 9]{2}\.MSG\.[0-9]{3}</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1.2. Էլեկտրոնային փաստաթղթի (տեղեկությունների)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EDocCode)</w:t>
            </w:r>
          </w:p>
        </w:tc>
        <w:tc>
          <w:tcPr>
            <w:tcW w:w="2935"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էլեկտրոնային փաստաթղթի (տեղեկությունների) </w:t>
            </w:r>
            <w:r w:rsidRPr="004E0397">
              <w:rPr>
                <w:rStyle w:val="Bodytext2115pt1"/>
                <w:rFonts w:ascii="Sylfaen" w:eastAsia="Sylfaen" w:hAnsi="Sylfaen"/>
                <w:sz w:val="24"/>
                <w:szCs w:val="24"/>
              </w:rPr>
              <w:lastRenderedPageBreak/>
              <w:t>ծածկագրային նշագիրը՝ էլեկտրոնային փաստաթղթերի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և տեղեկությունների կառուցվածքների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ռեեստրին համապատասխան</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M.SDE.90001</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EDocCodeType (M.SDT.90001) Ծածկագրի արժեքը՝ էլեկտրոնային փաստաթղթերի և </w:t>
            </w:r>
            <w:r w:rsidRPr="004E0397">
              <w:rPr>
                <w:rStyle w:val="Bodytext2115pt1"/>
                <w:rFonts w:ascii="Sylfaen" w:eastAsia="Sylfaen" w:hAnsi="Sylfaen"/>
                <w:sz w:val="24"/>
                <w:szCs w:val="24"/>
              </w:rPr>
              <w:lastRenderedPageBreak/>
              <w:t>տեղեկությունների կառուցվածքների ռեեստրին համապատասխան</w:t>
            </w:r>
            <w:r w:rsidR="002908AA">
              <w:rPr>
                <w:rStyle w:val="Bodytext2115pt1"/>
                <w:rFonts w:ascii="Sylfaen" w:eastAsia="Sylfaen" w:hAnsi="Sylfaen"/>
                <w:sz w:val="24"/>
                <w:szCs w:val="24"/>
              </w:rPr>
              <w:t>:</w:t>
            </w:r>
            <w:r>
              <w:rPr>
                <w:rFonts w:ascii="Sylfaen" w:hAnsi="Sylfaen"/>
                <w:sz w:val="24"/>
                <w:szCs w:val="24"/>
              </w:rPr>
              <w:br/>
              <w:t>Ձևանմուշ</w:t>
            </w:r>
            <w:r w:rsidRPr="004E0397">
              <w:rPr>
                <w:rStyle w:val="Bodytext2115pt1"/>
                <w:rFonts w:ascii="Sylfaen" w:eastAsia="Sylfaen" w:hAnsi="Sylfaen"/>
                <w:sz w:val="24"/>
                <w:szCs w:val="24"/>
              </w:rPr>
              <w:t>՝ R(\.[A-Z]{2}\.[A-Z]{2}\.[0- 9]{2})?\.[0-9]{3}</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1.3. Էլեկտրոնային փաստաթղթի (տեղեկությունների) նույնականացուցիչը (csdo</w:t>
            </w:r>
            <w:r>
              <w:rPr>
                <w:rStyle w:val="Bodytext2115pt1"/>
                <w:rFonts w:ascii="Sylfaen" w:eastAsia="Sylfaen" w:hAnsi="Sylfaen"/>
                <w:sz w:val="24"/>
                <w:szCs w:val="24"/>
              </w:rPr>
              <w:t>:</w:t>
            </w:r>
            <w:r w:rsidRPr="004E0397">
              <w:rPr>
                <w:rStyle w:val="Bodytext2115pt1"/>
                <w:rFonts w:ascii="Sylfaen" w:eastAsia="Sylfaen" w:hAnsi="Sylfaen"/>
                <w:sz w:val="24"/>
                <w:szCs w:val="24"/>
              </w:rPr>
              <w:t>EDocId)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պայմանանշանների տող, որը միանշանակ նույնականացնում է էլեկտրոնային փաստաթուղթը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M.SDE.90007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UniversallyUniqueId</w:t>
            </w:r>
            <w:r>
              <w:rPr>
                <w:rStyle w:val="Bodytext2115pt1"/>
                <w:rFonts w:ascii="Sylfaen" w:eastAsia="Sylfaen" w:hAnsi="Sylfaen"/>
                <w:sz w:val="24"/>
                <w:szCs w:val="24"/>
              </w:rPr>
              <w:t>Type(</w:t>
            </w:r>
            <w:r w:rsidRPr="004E0397">
              <w:rPr>
                <w:rStyle w:val="Bodytext2115pt1"/>
                <w:rFonts w:ascii="Sylfaen" w:eastAsia="Sylfaen" w:hAnsi="Sylfaen"/>
                <w:sz w:val="24"/>
                <w:szCs w:val="24"/>
              </w:rPr>
              <w:t>M.SDT.90003</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Նույնականացուցչի արժեքը՝ ISO/IEC 9834-8</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[0-9a-fA-F]{8}-[0-9a-fA- F]{4}-[0-9a-fA-F]{4}-[0-9a-fA-F]{4}-[0-9a-fA-F]{12}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1.4. Էլեկտրոնային սկզբնական փաստաթղթի (տեղեկությունների) նույնականացուցիչը (csdo</w:t>
            </w:r>
            <w:r>
              <w:rPr>
                <w:rStyle w:val="Bodytext2115pt1"/>
                <w:rFonts w:ascii="Sylfaen" w:eastAsia="Sylfaen" w:hAnsi="Sylfaen"/>
                <w:sz w:val="24"/>
                <w:szCs w:val="24"/>
              </w:rPr>
              <w:t>:</w:t>
            </w:r>
            <w:r w:rsidRPr="004E0397">
              <w:rPr>
                <w:rStyle w:val="Bodytext2115pt1"/>
                <w:rFonts w:ascii="Sylfaen" w:eastAsia="Sylfaen" w:hAnsi="Sylfaen"/>
                <w:sz w:val="24"/>
                <w:szCs w:val="24"/>
              </w:rPr>
              <w:t>EDocRefId)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էլեկտրոնային փաստաթղթի (տեղեկությունների) նույնականացուցիչ, որին ի պատասխան</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ձևավորվել է տվյալ էլեկտրոնային փաստաթուղթը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M.SDE.90008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UniversallyUniqueId</w:t>
            </w:r>
            <w:r>
              <w:rPr>
                <w:rStyle w:val="Bodytext2115pt1"/>
                <w:rFonts w:ascii="Sylfaen" w:eastAsia="Sylfaen" w:hAnsi="Sylfaen"/>
                <w:sz w:val="24"/>
                <w:szCs w:val="24"/>
              </w:rPr>
              <w:t>Type(</w:t>
            </w:r>
            <w:r w:rsidRPr="004E0397">
              <w:rPr>
                <w:rStyle w:val="Bodytext2115pt1"/>
                <w:rFonts w:ascii="Sylfaen" w:eastAsia="Sylfaen" w:hAnsi="Sylfaen"/>
                <w:sz w:val="24"/>
                <w:szCs w:val="24"/>
              </w:rPr>
              <w:t>M.SDT.90003</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Նույնականացուցչի արժեքը՝ ISO/IEC 9834-8</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[0-9a-fA-F]{8}-[0-9a-fA- F]{4}-[0-9a-fA-F]{4}-[0-9a-fA-F]{4}-[0-9a-fA-F]{12}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1.5. Էլեկտրոնային փաստաթղթի (տեղեկությունների) ամսաթիվը և ժամը </w:t>
            </w:r>
            <w:r w:rsidRPr="004E0397">
              <w:rPr>
                <w:rStyle w:val="Bodytext2115pt1"/>
                <w:rFonts w:ascii="Sylfaen" w:eastAsia="Sylfaen" w:hAnsi="Sylfaen"/>
                <w:sz w:val="24"/>
                <w:szCs w:val="24"/>
              </w:rPr>
              <w:lastRenderedPageBreak/>
              <w:t>(csdo</w:t>
            </w:r>
            <w:r>
              <w:rPr>
                <w:rStyle w:val="Bodytext2115pt1"/>
                <w:rFonts w:ascii="Sylfaen" w:eastAsia="Sylfaen" w:hAnsi="Sylfaen"/>
                <w:sz w:val="24"/>
                <w:szCs w:val="24"/>
              </w:rPr>
              <w:t>:</w:t>
            </w:r>
            <w:r w:rsidRPr="004E0397">
              <w:rPr>
                <w:rStyle w:val="Bodytext2115pt1"/>
                <w:rFonts w:ascii="Sylfaen" w:eastAsia="Sylfaen" w:hAnsi="Sylfaen"/>
                <w:sz w:val="24"/>
                <w:szCs w:val="24"/>
              </w:rPr>
              <w:t>EDocDateTime)</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էլեկտրոնային փաստաթղթի (տեղեկությունների) </w:t>
            </w:r>
            <w:r w:rsidRPr="004E0397">
              <w:rPr>
                <w:rStyle w:val="Bodytext2115pt1"/>
                <w:rFonts w:ascii="Sylfaen" w:eastAsia="Sylfaen" w:hAnsi="Sylfaen"/>
                <w:sz w:val="24"/>
                <w:szCs w:val="24"/>
              </w:rPr>
              <w:lastRenderedPageBreak/>
              <w:t>ստեղծման ամսաթիվը և ժամը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M.SDE.90002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DateTimeType (M.BDT.00006) Ամսաթվի և ժամի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 xml:space="preserve">ին </w:t>
            </w:r>
            <w:r w:rsidRPr="004E0397">
              <w:rPr>
                <w:rStyle w:val="Bodytext2115pt1"/>
                <w:rFonts w:ascii="Sylfaen" w:eastAsia="Sylfaen" w:hAnsi="Sylfaen"/>
                <w:sz w:val="24"/>
                <w:szCs w:val="24"/>
              </w:rPr>
              <w:lastRenderedPageBreak/>
              <w:t>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1.6. Լեզվի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LanguageCode)</w:t>
            </w:r>
          </w:p>
        </w:tc>
        <w:tc>
          <w:tcPr>
            <w:tcW w:w="293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լեզվի ծածկագրային նշագիրը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M.SDE.00051</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LanguageCodeType (M.SDT.00051) </w:t>
            </w:r>
            <w:r>
              <w:rPr>
                <w:rStyle w:val="Bodytext2115pt1"/>
                <w:rFonts w:ascii="Sylfaen" w:eastAsia="Sylfaen" w:hAnsi="Sylfaen"/>
                <w:sz w:val="24"/>
                <w:szCs w:val="24"/>
                <w:lang w:val="en-US"/>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Լեզվի երկտառանի ծածկագիրը՝ ISO 639-1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r>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տեղեկություններ ներկայացրած երկրի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Երկտառանի ծածկագրի արժեքը՝ աշխարհի երկրների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 (ատրիբուտ codeListId)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 xml:space="preserve">Պայմանանշանների նորմալացված տող, որը չի պարունակում տողի ընդհատման (#xA) և սյունատների (տաբուլյացիաների) (#x9) </w:t>
            </w:r>
            <w:r w:rsidRPr="004E0397">
              <w:rPr>
                <w:rStyle w:val="Bodytext2115pt1"/>
                <w:rFonts w:ascii="Sylfaen" w:eastAsia="Sylfaen" w:hAnsi="Sylfaen"/>
                <w:sz w:val="24"/>
                <w:szCs w:val="24"/>
              </w:rPr>
              <w:lastRenderedPageBreak/>
              <w:t>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3. Տրանսպորտային միջոցի ժամանակավոր ներմուծման (արտահանման) ձևակերպման վերաբերյալ տեղեկություններ (cacdo</w:t>
            </w:r>
            <w:r>
              <w:rPr>
                <w:rStyle w:val="Bodytext2115pt1"/>
                <w:rFonts w:ascii="Sylfaen" w:eastAsia="Sylfaen" w:hAnsi="Sylfaen"/>
                <w:sz w:val="24"/>
                <w:szCs w:val="24"/>
              </w:rPr>
              <w:t>:</w:t>
            </w:r>
            <w:r w:rsidRPr="004E0397">
              <w:rPr>
                <w:rStyle w:val="Bodytext2115pt1"/>
                <w:rFonts w:ascii="Sylfaen" w:eastAsia="Sylfaen" w:hAnsi="Sylfaen"/>
                <w:sz w:val="24"/>
                <w:szCs w:val="24"/>
              </w:rPr>
              <w:t>TIEProcedureDetails)</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տրանսպորտային միջոցի ժամանակավոր ներմուծման (արտահանման) ձևակերպման վերաբերյալ մանրամասն տեղեկատվություն </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M.CA.CDE.00355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TIEProcedureDetails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M.CA.CDT.00311</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8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tcBorders>
              <w:top w:val="single" w:sz="4" w:space="0" w:color="auto"/>
            </w:tcBorders>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3.1. Ժամանակավորապես ներմուծվող տրանսպորտային միջոց (cacdo</w:t>
            </w:r>
            <w:r>
              <w:rPr>
                <w:rStyle w:val="Bodytext2115pt1"/>
                <w:rFonts w:ascii="Sylfaen" w:eastAsia="Sylfaen" w:hAnsi="Sylfaen"/>
                <w:sz w:val="24"/>
                <w:szCs w:val="24"/>
              </w:rPr>
              <w:t>:</w:t>
            </w:r>
            <w:r w:rsidRPr="004E0397">
              <w:rPr>
                <w:rStyle w:val="Bodytext2115pt1"/>
                <w:rFonts w:ascii="Sylfaen" w:eastAsia="Sylfaen" w:hAnsi="Sylfaen"/>
                <w:sz w:val="24"/>
                <w:szCs w:val="24"/>
              </w:rPr>
              <w:t>TITransportDetail)</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ժամանակավորապես ներմուծվող (արտահանվող) տրանսպորտային միջոցների վերաբերյալ տեղեկություններ</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M.CA.CDE.00351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IdTransportMeansDetails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M.CA.CDT.00314)</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3.1.1 Տրանսպորտային միջոցի նույնականացման և գրանցման համարները (cacdo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TransportMeansIdDetails)</w:t>
            </w:r>
          </w:p>
        </w:tc>
        <w:tc>
          <w:tcPr>
            <w:tcW w:w="2935"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տեղեկություններ՝</w:t>
            </w:r>
            <w:r w:rsidRPr="00C57B51">
              <w:rPr>
                <w:rFonts w:ascii="Sylfaen" w:hAnsi="Sylfaen"/>
                <w:sz w:val="24"/>
                <w:szCs w:val="24"/>
                <w:lang w:val="hy-AM"/>
              </w:rPr>
              <w:br/>
            </w:r>
            <w:r w:rsidRPr="004E0397">
              <w:rPr>
                <w:rStyle w:val="Bodytext2115pt1"/>
                <w:rFonts w:ascii="Sylfaen" w:eastAsia="Sylfaen" w:hAnsi="Sylfaen"/>
                <w:sz w:val="24"/>
                <w:szCs w:val="24"/>
              </w:rPr>
              <w:t xml:space="preserve">տրանսպորտային միջոցի նույնականացման համարների վերաբերյալ </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M.CA.CDE.00356</w:t>
            </w:r>
          </w:p>
        </w:tc>
        <w:tc>
          <w:tcPr>
            <w:tcW w:w="3960" w:type="dxa"/>
            <w:tcBorders>
              <w:top w:val="single" w:sz="4" w:space="0" w:color="auto"/>
              <w:left w:val="single" w:sz="4" w:space="0" w:color="auto"/>
              <w:bottom w:val="single" w:sz="4" w:space="0" w:color="auto"/>
            </w:tcBorders>
            <w:shd w:val="clear" w:color="auto" w:fill="FFFFFF"/>
            <w:vAlign w:val="center"/>
          </w:tcPr>
          <w:p w:rsid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TransportMeansIDDetails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M.CA.CDT.00310)</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 Տրանսպորտային միջոցի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VehicleId)</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արտադրողի կողմից տրված տրանսպորտային միջոցի (տրանսպորտային միջոցի, ինքնագնաց </w:t>
            </w:r>
            <w:r w:rsidRPr="004E0397">
              <w:rPr>
                <w:rStyle w:val="Bodytext2115pt1"/>
                <w:rFonts w:ascii="Sylfaen" w:eastAsia="Sylfaen" w:hAnsi="Sylfaen"/>
                <w:sz w:val="24"/>
                <w:szCs w:val="24"/>
              </w:rPr>
              <w:lastRenderedPageBreak/>
              <w:t>մեքենայի շասսիի) նույնականացման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M.SDE.00212</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VehicleIdType (M.SDT.00161)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Առավ. երկարությունը՝ 17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*.2. Տրանսպորտային միջոցի շասսիի (ամրաշրջանակի)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VehicleChassisId)</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շասսիի (ամրաշրջանակի) նույնականացման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M.SDE.00214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 Տրանսպորտային միջոցի թափքի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VehicleBodyId)</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(տրանսպորտային միջոցի, ինքնագնաց մեքենայի շասսիի) թափքի (խցիկի) նույնականացման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M.SDE.00213</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 Տրանսպորտային միջոցի գրանցման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TransportMeansRegId)</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տրանսպորտային միջոցի գրանցման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M.SDE.00154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TransportMeansRegId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M.SDT.00101</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40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tcBorders>
              <w:top w:val="single" w:sz="4" w:space="0" w:color="auto"/>
            </w:tcBorders>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երկրի ծածկագիրը (ատրիբուտ countryCode)</w:t>
            </w:r>
          </w:p>
        </w:tc>
        <w:tc>
          <w:tcPr>
            <w:tcW w:w="2935"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both"/>
              <w:rPr>
                <w:rFonts w:ascii="Sylfaen" w:hAnsi="Sylfaen"/>
                <w:sz w:val="24"/>
                <w:szCs w:val="24"/>
                <w:lang w:val="hy-AM"/>
              </w:rPr>
            </w:pPr>
            <w:r w:rsidRPr="004E0397">
              <w:rPr>
                <w:rStyle w:val="Bodytext2115pt1"/>
                <w:rFonts w:ascii="Sylfaen" w:eastAsia="Sylfaen" w:hAnsi="Sylfaen"/>
                <w:sz w:val="24"/>
                <w:szCs w:val="24"/>
              </w:rPr>
              <w:t xml:space="preserve">երկրի ծածկագրային նշագիրը, որի </w:t>
            </w:r>
            <w:r w:rsidRPr="004E0397">
              <w:rPr>
                <w:rStyle w:val="Bodytext2115pt1"/>
                <w:rFonts w:ascii="Sylfaen" w:eastAsia="Sylfaen" w:hAnsi="Sylfaen"/>
                <w:sz w:val="24"/>
                <w:szCs w:val="24"/>
              </w:rPr>
              <w:lastRenderedPageBreak/>
              <w:t>կանոններով ձևավորվել է նշված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bottom w:val="single" w:sz="4" w:space="0" w:color="auto"/>
            </w:tcBorders>
            <w:shd w:val="clear" w:color="auto" w:fill="FFFFFF"/>
            <w:vAlign w:val="center"/>
          </w:tcPr>
          <w:p w:rsidR="00C57B51" w:rsidRPr="002908AA"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UnqualifiedCountryCode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M.SDT.00159)</w:t>
            </w:r>
            <w:r w:rsidRPr="00C57B51">
              <w:rPr>
                <w:rFonts w:ascii="Sylfaen" w:hAnsi="Sylfaen"/>
                <w:sz w:val="24"/>
                <w:szCs w:val="24"/>
                <w:lang w:val="hy-AM"/>
              </w:rPr>
              <w:br/>
            </w:r>
            <w:r w:rsidRPr="004E0397">
              <w:rPr>
                <w:rStyle w:val="Bodytext2115pt1"/>
                <w:rFonts w:ascii="Sylfaen" w:eastAsia="Sylfaen" w:hAnsi="Sylfaen"/>
                <w:sz w:val="24"/>
                <w:szCs w:val="24"/>
              </w:rPr>
              <w:lastRenderedPageBreak/>
              <w:t>Տառային ծածկագրի արժեքը՝ ըստ</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աշխարհի երկրների դասակարգչի , որը սահմանված է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բ) դասակարգչի նույնականացուցիչը (ատրիբուտ countryCodeListId)</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աշխարհի երկրների դասակարգչի նույնականացուցիչը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3.1.2. Կցովի տրանսպորտային միջոցի նույնականացման և գրանցման համարները (cacdo</w:t>
            </w:r>
            <w:r>
              <w:rPr>
                <w:rStyle w:val="Bodytext2115pt1"/>
                <w:rFonts w:ascii="Sylfaen" w:eastAsia="Sylfaen" w:hAnsi="Sylfaen"/>
                <w:sz w:val="24"/>
                <w:szCs w:val="24"/>
              </w:rPr>
              <w:t>:</w:t>
            </w:r>
            <w:r w:rsidRPr="004E0397">
              <w:rPr>
                <w:rStyle w:val="Bodytext2115pt1"/>
                <w:rFonts w:ascii="Sylfaen" w:eastAsia="Sylfaen" w:hAnsi="Sylfaen"/>
                <w:sz w:val="24"/>
                <w:szCs w:val="24"/>
              </w:rPr>
              <w:t>Depend Transport MeansId Details)</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կցովի տրանսպորտային միջոցի նույնականացման և գրանցման համարների վերաբերյալ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M.CA.CDE.00357</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TransportMeansIDDetails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M.CA.CDT.00310</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w:t>
            </w:r>
          </w:p>
        </w:tc>
      </w:tr>
      <w:tr w:rsidR="00C57B51" w:rsidRPr="004E0397" w:rsidTr="00806530">
        <w:trPr>
          <w:jc w:val="center"/>
        </w:trPr>
        <w:tc>
          <w:tcPr>
            <w:tcW w:w="192" w:type="dxa"/>
            <w:gridSpan w:val="6"/>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*.1. Տրանսպորտային միջոցի նույնականացման համարը </w:t>
            </w:r>
            <w:r w:rsidRPr="004E0397">
              <w:rPr>
                <w:rStyle w:val="Bodytext2115pt1"/>
                <w:rFonts w:ascii="Sylfaen" w:eastAsia="Sylfaen" w:hAnsi="Sylfaen"/>
                <w:sz w:val="24"/>
                <w:szCs w:val="24"/>
              </w:rPr>
              <w:lastRenderedPageBreak/>
              <w:t>(csdo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VehicleId)</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արտադրողի կողմից տրված տրանսպորտային միջոցի (տրանսպորտային </w:t>
            </w:r>
            <w:r w:rsidRPr="004E0397">
              <w:rPr>
                <w:rStyle w:val="Bodytext2115pt1"/>
                <w:rFonts w:ascii="Sylfaen" w:eastAsia="Sylfaen" w:hAnsi="Sylfaen"/>
                <w:sz w:val="24"/>
                <w:szCs w:val="24"/>
              </w:rPr>
              <w:lastRenderedPageBreak/>
              <w:t>միջոցի, ինքնագնաց մեքենայի շասսիի) նույնականացման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M.SDE.00212</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VehicleIdType (M.SDT.00161)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r>
            <w:r>
              <w:rPr>
                <w:rStyle w:val="Bodytext2115pt1"/>
                <w:rFonts w:ascii="Sylfaen" w:eastAsia="Sylfaen" w:hAnsi="Sylfaen"/>
                <w:sz w:val="24"/>
                <w:szCs w:val="24"/>
              </w:rPr>
              <w:lastRenderedPageBreak/>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 Տրանսպորտային միջոցի շասսիի (ամրաշրջանակի)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VehicleChassisId)</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շասսիի (ամրաշրջանակի) նույնականացման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M.SDE.00214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lang w:val="en-US"/>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 Տրանսպորտային միջոցի թափքի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VehicleBodyId)</w:t>
            </w:r>
          </w:p>
        </w:tc>
        <w:tc>
          <w:tcPr>
            <w:tcW w:w="2935" w:type="dxa"/>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արտադրողի կողմից տրված տրանսպորտային միջոցի (տրանսպորտային միջոցի, ինքնագնաց մեքենայի շասսիի) թափքի (խցիկի) նույնականացման համարը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M.SDE.00213</w:t>
            </w:r>
          </w:p>
        </w:tc>
        <w:tc>
          <w:tcPr>
            <w:tcW w:w="396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 Տրանսպորտային միջոցի գրանցման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TransportMeansRegId)</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տրանսպորտային միջոցի գրանցման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M.SDE.00154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TransportMeansRegId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M.SDT.00101)</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40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92" w:type="dxa"/>
            <w:gridSpan w:val="2"/>
            <w:shd w:val="clear" w:color="auto" w:fill="FFFFFF"/>
          </w:tcPr>
          <w:p w:rsidR="00C57B51" w:rsidRPr="004E0397" w:rsidRDefault="00C57B51" w:rsidP="00C57B51">
            <w:pPr>
              <w:tabs>
                <w:tab w:val="left" w:pos="1134"/>
              </w:tabs>
              <w:spacing w:after="120"/>
            </w:pPr>
          </w:p>
        </w:tc>
        <w:tc>
          <w:tcPr>
            <w:tcW w:w="4230" w:type="dxa"/>
            <w:gridSpan w:val="7"/>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երկրի ծածկագիրը (ատրիբուտ countryCode)</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both"/>
              <w:rPr>
                <w:rFonts w:ascii="Sylfaen" w:hAnsi="Sylfaen"/>
                <w:sz w:val="24"/>
                <w:szCs w:val="24"/>
                <w:lang w:val="hy-AM"/>
              </w:rPr>
            </w:pPr>
            <w:r w:rsidRPr="004E0397">
              <w:rPr>
                <w:rStyle w:val="Bodytext2115pt1"/>
                <w:rFonts w:ascii="Sylfaen" w:eastAsia="Sylfaen" w:hAnsi="Sylfaen"/>
                <w:sz w:val="24"/>
                <w:szCs w:val="24"/>
              </w:rPr>
              <w:t xml:space="preserve">երկրի ծածկագրային նշագիրը, որի կանոններով ձևավորվել է նշված ծածկագիրը </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2908AA"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UnqualifiedCountryCode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M.SDT.00159)</w:t>
            </w:r>
            <w:r w:rsidRPr="00C57B51">
              <w:rPr>
                <w:rFonts w:ascii="Sylfaen" w:hAnsi="Sylfaen"/>
                <w:sz w:val="24"/>
                <w:szCs w:val="24"/>
                <w:lang w:val="hy-AM"/>
              </w:rPr>
              <w:br/>
            </w:r>
            <w:r w:rsidRPr="004E0397">
              <w:rPr>
                <w:rStyle w:val="Bodytext2115pt1"/>
                <w:rFonts w:ascii="Sylfaen" w:eastAsia="Sylfaen" w:hAnsi="Sylfaen"/>
                <w:sz w:val="24"/>
                <w:szCs w:val="24"/>
              </w:rPr>
              <w:t>Տառային ծածկագրի արժեքը՝ ըստ աշխարհի երկրների դասակարգչի, որը սահմանված է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92" w:type="dxa"/>
            <w:gridSpan w:val="2"/>
            <w:shd w:val="clear" w:color="auto" w:fill="FFFFFF"/>
          </w:tcPr>
          <w:p w:rsidR="00C57B51" w:rsidRPr="004E0397" w:rsidRDefault="00C57B51" w:rsidP="00C57B51">
            <w:pPr>
              <w:tabs>
                <w:tab w:val="left" w:pos="1134"/>
              </w:tabs>
              <w:spacing w:after="120"/>
            </w:pPr>
          </w:p>
        </w:tc>
        <w:tc>
          <w:tcPr>
            <w:tcW w:w="4230" w:type="dxa"/>
            <w:gridSpan w:val="7"/>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բ) դասակարգչի նույնականացուցիչը (ատրիբուտ countryCodeListId)</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աշխարհի երկրների դասակարգչի նույնականացուցիչը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3.2. Տրանսպորտային միջոցի ժամանակավոր ներմուծման (արտահանման) գրանցման վերաբերյալ տեղեկություններ (cacdo</w:t>
            </w:r>
            <w:r>
              <w:rPr>
                <w:rStyle w:val="Bodytext2115pt1"/>
                <w:rFonts w:ascii="Sylfaen" w:eastAsia="Sylfaen" w:hAnsi="Sylfaen"/>
                <w:sz w:val="24"/>
                <w:szCs w:val="24"/>
              </w:rPr>
              <w:t>:</w:t>
            </w:r>
            <w:r w:rsidRPr="004E0397">
              <w:rPr>
                <w:rStyle w:val="Bodytext2115pt1"/>
                <w:rFonts w:ascii="Sylfaen" w:eastAsia="Sylfaen" w:hAnsi="Sylfaen"/>
                <w:sz w:val="24"/>
                <w:szCs w:val="24"/>
              </w:rPr>
              <w:t>TIEProcedureDetails)</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տրանսպորտային միջոցի ժամանակավոր ներմուծման (արտահանման) գրանցման վերաբերյալ մանրամասն </w:t>
            </w:r>
            <w:r w:rsidRPr="004E0397">
              <w:rPr>
                <w:rStyle w:val="Bodytext2115pt1"/>
                <w:rFonts w:ascii="Sylfaen" w:eastAsia="Sylfaen" w:hAnsi="Sylfaen"/>
                <w:sz w:val="24"/>
                <w:szCs w:val="24"/>
              </w:rPr>
              <w:lastRenderedPageBreak/>
              <w:t>տեղեկատվություն</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M.CA.CDE.00352</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TIERegistrationDetals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M.CA.CDT.00312</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tcBorders>
              <w:top w:val="single" w:sz="4" w:space="0" w:color="auto"/>
            </w:tcBorders>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3.2.1. Տրանսպորտային միջոցի մաքսային հայտարարագրի գրանցման համարը (cacdo</w:t>
            </w:r>
            <w:r>
              <w:rPr>
                <w:rStyle w:val="Bodytext2115pt1"/>
                <w:rFonts w:ascii="Sylfaen" w:eastAsia="Sylfaen" w:hAnsi="Sylfaen"/>
                <w:sz w:val="24"/>
                <w:szCs w:val="24"/>
              </w:rPr>
              <w:t>:</w:t>
            </w:r>
            <w:r w:rsidRPr="004E0397">
              <w:rPr>
                <w:rStyle w:val="Bodytext2115pt1"/>
                <w:rFonts w:ascii="Sylfaen" w:eastAsia="Sylfaen" w:hAnsi="Sylfaen"/>
                <w:sz w:val="24"/>
                <w:szCs w:val="24"/>
              </w:rPr>
              <w:t>DTMDocDetails)</w:t>
            </w:r>
          </w:p>
        </w:tc>
        <w:tc>
          <w:tcPr>
            <w:tcW w:w="2935" w:type="dxa"/>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տրանսպորտային միջոցի մաքսային հայտարարագրի գրանցման համարի վերաբերյալ տեղեկությունները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M.CA.CDE.00265</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DTMDocDetails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M.CA.CDT.00240)</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 Մաքսային մարմնի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 Փաստաթղթի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DocCreationDate)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գրանցման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M.SDE.00045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 Մաքսային փաստաթղթի համարը՝ ըստ գրանցամատյանի (casdo</w:t>
            </w:r>
            <w:r>
              <w:rPr>
                <w:rStyle w:val="Bodytext2115pt1"/>
                <w:rFonts w:ascii="Sylfaen" w:eastAsia="Sylfaen" w:hAnsi="Sylfaen"/>
                <w:sz w:val="24"/>
                <w:szCs w:val="24"/>
              </w:rPr>
              <w:t>:</w:t>
            </w:r>
            <w:r w:rsidRPr="004E0397">
              <w:rPr>
                <w:rStyle w:val="Bodytext2115pt1"/>
                <w:rFonts w:ascii="Sylfaen" w:eastAsia="Sylfaen" w:hAnsi="Sylfaen"/>
                <w:sz w:val="24"/>
                <w:szCs w:val="24"/>
              </w:rPr>
              <w:t>DeclarationId)</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համարը՝ ըստ գրանցամատյանի</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M.CA.SDE.00331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CADocIdentifierType (M.CA.SDT.00088) Պայմանանշանների նորմալացված տող</w:t>
            </w:r>
            <w:r w:rsidR="002908AA">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*.4. Տրանսպորտի տեսակի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UnifiedTransportModeCode)</w:t>
            </w:r>
          </w:p>
        </w:tc>
        <w:tc>
          <w:tcPr>
            <w:tcW w:w="293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տրանսպորտի տեսակի ծածկագրային նշագիրը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M.SDE.00166</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UnifiedCode20</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M.SDT.00140</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Ծածկագրի արժեքը՝ տեղեկատուին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72"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(ատրիբուտ codeListId)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3.2.2. Ուղևորային հայտարարագրի գրանցման համարը (cacdo</w:t>
            </w:r>
            <w:r>
              <w:rPr>
                <w:rStyle w:val="Bodytext2115pt1"/>
                <w:rFonts w:ascii="Sylfaen" w:eastAsia="Sylfaen" w:hAnsi="Sylfaen"/>
                <w:sz w:val="24"/>
                <w:szCs w:val="24"/>
              </w:rPr>
              <w:t>:</w:t>
            </w:r>
            <w:r w:rsidRPr="004E0397">
              <w:rPr>
                <w:rStyle w:val="Bodytext2115pt1"/>
                <w:rFonts w:ascii="Sylfaen" w:eastAsia="Sylfaen" w:hAnsi="Sylfaen"/>
                <w:sz w:val="24"/>
                <w:szCs w:val="24"/>
              </w:rPr>
              <w:t>PassengerDeclaration Details)</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ուղևորային հայտարարագրի գրանցման համարի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M.CA.CDE.00266</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PassengerDeclarationDetails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M.CA.CDT.00241</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4472"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 Մաքսային մարմնի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Fonts w:ascii="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72"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 Փաստաթղթի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DocCreationDate)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գրանցման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M.SDE.00045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72" w:type="dxa"/>
            <w:gridSpan w:val="14"/>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 Մաքսային փաստաթղթի համարը՝ ըստ գրանցամատյանի (casdo</w:t>
            </w:r>
            <w:r>
              <w:rPr>
                <w:rStyle w:val="Bodytext2115pt1"/>
                <w:rFonts w:ascii="Sylfaen" w:eastAsia="Sylfaen" w:hAnsi="Sylfaen"/>
                <w:sz w:val="24"/>
                <w:szCs w:val="24"/>
              </w:rPr>
              <w:t>:</w:t>
            </w:r>
            <w:r w:rsidRPr="004E0397">
              <w:rPr>
                <w:rStyle w:val="Bodytext2115pt1"/>
                <w:rFonts w:ascii="Sylfaen" w:eastAsia="Sylfaen" w:hAnsi="Sylfaen"/>
                <w:sz w:val="24"/>
                <w:szCs w:val="24"/>
              </w:rPr>
              <w:t>DeclarationId)</w:t>
            </w:r>
          </w:p>
        </w:tc>
        <w:tc>
          <w:tcPr>
            <w:tcW w:w="293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համարը՝ ըստ գրանցամատյանի</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M.CA.SDE.00331</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CADocIdentifierType (M.CA.SDT.00088)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7</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72"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ուղևորային հայտարարագիրը գրանցած անդամ պետության թվային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Fonts w:ascii="Sylfaen" w:hAnsi="Sylfaen"/>
                <w:sz w:val="24"/>
                <w:szCs w:val="24"/>
              </w:rPr>
              <w:br/>
            </w:r>
            <w:r w:rsidRPr="004E0397">
              <w:rPr>
                <w:rStyle w:val="Bodytext2115pt1"/>
                <w:rFonts w:ascii="Sylfaen" w:eastAsia="Sylfaen" w:hAnsi="Sylfaen"/>
                <w:sz w:val="24"/>
                <w:szCs w:val="24"/>
              </w:rPr>
              <w:t xml:space="preserve">Երկտառանի ծածկագրի արժեքը՝ աշխարհի երկրների դասակարգչին համապատասխան, որը սահմանված է «Տեղեկատուի (դասակարգչի) </w:t>
            </w:r>
            <w:r w:rsidRPr="004E0397">
              <w:rPr>
                <w:rStyle w:val="Bodytext2115pt1"/>
                <w:rFonts w:ascii="Sylfaen" w:eastAsia="Sylfaen" w:hAnsi="Sylfaen"/>
                <w:sz w:val="24"/>
                <w:szCs w:val="24"/>
              </w:rPr>
              <w:lastRenderedPageBreak/>
              <w:t>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128" w:type="dxa"/>
            <w:gridSpan w:val="4"/>
            <w:tcBorders>
              <w:top w:val="single" w:sz="4" w:space="0" w:color="auto"/>
            </w:tcBorders>
            <w:shd w:val="clear" w:color="auto" w:fill="FFFFFF"/>
          </w:tcPr>
          <w:p w:rsidR="00C57B51" w:rsidRPr="004E0397" w:rsidRDefault="00C57B51" w:rsidP="00C57B51">
            <w:pPr>
              <w:tabs>
                <w:tab w:val="left" w:pos="1134"/>
              </w:tabs>
              <w:spacing w:after="120"/>
            </w:pPr>
          </w:p>
        </w:tc>
        <w:tc>
          <w:tcPr>
            <w:tcW w:w="4344" w:type="dxa"/>
            <w:gridSpan w:val="10"/>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(ատրիբուտ codeListId)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պայմանանշաններ (#xA) և սյունատներ (#x9)</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72"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*.5. Գրանցամատյանի հատկանիշը (casdo</w:t>
            </w:r>
            <w:r>
              <w:rPr>
                <w:rStyle w:val="Bodytext2115pt1"/>
                <w:rFonts w:ascii="Sylfaen" w:eastAsia="Sylfaen" w:hAnsi="Sylfaen"/>
                <w:sz w:val="24"/>
                <w:szCs w:val="24"/>
              </w:rPr>
              <w:t>:</w:t>
            </w:r>
            <w:r w:rsidRPr="004E0397">
              <w:rPr>
                <w:rStyle w:val="Bodytext2115pt1"/>
                <w:rFonts w:ascii="Sylfaen" w:eastAsia="Sylfaen" w:hAnsi="Sylfaen"/>
                <w:sz w:val="24"/>
                <w:szCs w:val="24"/>
              </w:rPr>
              <w:t>RBSignCode)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գրանցամատյանի հատկանիշը Բելառուսի Հանրապետության համար</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Ծածկագրի տարբերակները՝ Ֆ, Դ, 7</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M.CA.SDE.00458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RBSignCodeType (M.CA.SDT.00104)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Երկարությունը՝ 1</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3.2.3. «Ժամանակավոր ներմուծում» մաքսային գործառնության գրանցման համարը (cacdo</w:t>
            </w:r>
            <w:r>
              <w:rPr>
                <w:rStyle w:val="Bodytext2115pt1"/>
                <w:rFonts w:ascii="Sylfaen" w:eastAsia="Sylfaen" w:hAnsi="Sylfaen"/>
                <w:sz w:val="24"/>
                <w:szCs w:val="24"/>
              </w:rPr>
              <w:t>:</w:t>
            </w:r>
            <w:r w:rsidRPr="004E0397">
              <w:rPr>
                <w:rStyle w:val="Bodytext2115pt1"/>
                <w:rFonts w:ascii="Sylfaen" w:eastAsia="Sylfaen" w:hAnsi="Sylfaen"/>
                <w:sz w:val="24"/>
                <w:szCs w:val="24"/>
              </w:rPr>
              <w:t>RegistrationOperationDetails)</w:t>
            </w:r>
          </w:p>
        </w:tc>
        <w:tc>
          <w:tcPr>
            <w:tcW w:w="2935"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«Ժամանակավոր ներմուծում» մաքսային գործառնության ձևակերպման գրանցման (հաշվառման) համարը Ռուսաստանի Դաշնության համար</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M.CA.CDE.00269</w:t>
            </w:r>
          </w:p>
        </w:tc>
        <w:tc>
          <w:tcPr>
            <w:tcW w:w="396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CustomsOperationDetails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M.CA.CDT.00249</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vMerge w:val="restart"/>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*.1. Մաքսային մարմնի ծածկագիրը </w:t>
            </w:r>
            <w:r w:rsidRPr="004E0397">
              <w:rPr>
                <w:rStyle w:val="Bodytext2115pt1"/>
                <w:rFonts w:ascii="Sylfaen" w:eastAsia="Sylfaen" w:hAnsi="Sylfaen"/>
                <w:sz w:val="24"/>
                <w:szCs w:val="24"/>
              </w:rPr>
              <w:lastRenderedPageBreak/>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 xml:space="preserve">մաքսային մարմնի </w:t>
            </w:r>
            <w:r w:rsidRPr="004E0397">
              <w:rPr>
                <w:rStyle w:val="Bodytext2115pt1"/>
                <w:rFonts w:ascii="Sylfaen" w:eastAsia="Sylfaen" w:hAnsi="Sylfaen"/>
                <w:sz w:val="24"/>
                <w:szCs w:val="24"/>
              </w:rPr>
              <w:lastRenderedPageBreak/>
              <w:t>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M.CA.SDE.00034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w:t>
            </w:r>
            <w:r w:rsidRPr="004E0397">
              <w:rPr>
                <w:rStyle w:val="Bodytext2115pt1"/>
                <w:rFonts w:ascii="Sylfaen" w:eastAsia="Sylfaen" w:hAnsi="Sylfaen"/>
                <w:sz w:val="24"/>
                <w:szCs w:val="24"/>
              </w:rPr>
              <w:lastRenderedPageBreak/>
              <w:t>A.SDT.00025)</w:t>
            </w:r>
            <w:r>
              <w:rPr>
                <w:rFonts w:ascii="Sylfaen" w:hAnsi="Sylfaen"/>
                <w:sz w:val="24"/>
                <w:szCs w:val="24"/>
              </w:rPr>
              <w:br/>
            </w:r>
            <w:r w:rsidRPr="004E0397">
              <w:rPr>
                <w:rStyle w:val="Bodytext2115pt1"/>
                <w:rFonts w:ascii="Sylfaen" w:eastAsia="Sylfaen" w:hAnsi="Sylfaen"/>
                <w:sz w:val="24"/>
                <w:szCs w:val="24"/>
              </w:rPr>
              <w:t>Ծածկագրի արժեքը ՝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 «Ժամանակավոր ներմուծում» մաքսային գործառնության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OperationCode)</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«Ժամանակավոր ներմուծում» մաքսային գործառնության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M.CA.SDE.00459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OperationCodeType (M.CA.SDT.00105)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Երկարությունը՝ 1</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EventDate)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գործառնության կատարման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M.SDE.00131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 Մաքսային գործառնության հաշվառման համարը (casdo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գործառնության հաշվառման համարը՝ ըստ գրանցամատյանի</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M.CA.SDE.00460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CADocIdentifierType (M.CA.SDT.00088) Պայմանանշանների նորմալացված տող</w:t>
            </w:r>
            <w:r w:rsidR="002908AA">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3.2.4. Մաքսային մարմինը (cacdo</w:t>
            </w:r>
            <w:r>
              <w:rPr>
                <w:rStyle w:val="Bodytext2115pt1"/>
                <w:rFonts w:ascii="Sylfaen" w:eastAsia="Sylfaen" w:hAnsi="Sylfaen"/>
                <w:sz w:val="24"/>
                <w:szCs w:val="24"/>
              </w:rPr>
              <w:t>:</w:t>
            </w:r>
            <w:r w:rsidRPr="004E0397">
              <w:rPr>
                <w:rStyle w:val="Bodytext2115pt1"/>
                <w:rFonts w:ascii="Sylfaen" w:eastAsia="Sylfaen" w:hAnsi="Sylfaen"/>
                <w:sz w:val="24"/>
                <w:szCs w:val="24"/>
              </w:rPr>
              <w:t>UnifiedCustomsOfficeDetails)</w:t>
            </w:r>
          </w:p>
        </w:tc>
        <w:tc>
          <w:tcPr>
            <w:tcW w:w="2935"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տրանսպորտային միջոցի ժամանակավոր ներմուծումը </w:t>
            </w:r>
            <w:r w:rsidRPr="004E0397">
              <w:rPr>
                <w:rStyle w:val="Bodytext2115pt1"/>
                <w:rFonts w:ascii="Sylfaen" w:eastAsia="Sylfaen" w:hAnsi="Sylfaen"/>
                <w:sz w:val="24"/>
                <w:szCs w:val="24"/>
              </w:rPr>
              <w:lastRenderedPageBreak/>
              <w:t>(արտահանումը) ձևակերպած մաքսային մարմնի վերաբերյալ տեղեկությունները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M.CA.CDE.00358</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UnifiedCustomsOfficeDetails Type (M.CA.CDT.00315) Սահմանվում է ներդրված </w:t>
            </w:r>
            <w:r w:rsidRPr="004E0397">
              <w:rPr>
                <w:rStyle w:val="Bodytext2115pt1"/>
                <w:rFonts w:ascii="Sylfaen" w:eastAsia="Sylfaen" w:hAnsi="Sylfaen"/>
                <w:sz w:val="24"/>
                <w:szCs w:val="24"/>
              </w:rPr>
              <w:lastRenderedPageBreak/>
              <w:t>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*.1. Մաքսային մարմնի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 Մաքսային մարմնի անվանումը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CustomsOfficeName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M.CA.SDT.00026</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Մաքսային մարմնի անվանումը՝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3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երկրի ծածկագրային նշագիրը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 xml:space="preserve">Երկտառանի ծածկագրի արժեքը՝ </w:t>
            </w:r>
            <w:r w:rsidRPr="004E0397">
              <w:rPr>
                <w:rStyle w:val="Bodytext2115pt1"/>
                <w:rFonts w:ascii="Sylfaen" w:eastAsia="Sylfaen" w:hAnsi="Sylfaen"/>
                <w:sz w:val="24"/>
                <w:szCs w:val="24"/>
              </w:rPr>
              <w:lastRenderedPageBreak/>
              <w:t>աշխարհի երկրների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(ատրիբուտ codeListId)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3.2.5. Մաքսային մարմնի պաշտոնատար անձը (cacdo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CustomsPersonDetails)</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տրանսպորտային միջոցի ժամանակավոր ներմուծումը (արտահանումը) ձևակերպած մաքսային մարմնի պաշտոնատար անձի վերաբերյալ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M.CA.CDE.00096</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CustomsPersonDetails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M.CA.CDT.00209</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tcBorders>
              <w:top w:val="single" w:sz="4" w:space="0" w:color="auto"/>
            </w:tcBorders>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 ԱԱՀ-ն (ccdo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ազգանունը, անունը, հայրանունը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M.CDE.00029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M.CDT.00016)</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*.1.1. 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FirstName)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M.SDE.00109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*.1.2. Հայրանունը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MiddleName)</w:t>
            </w:r>
          </w:p>
        </w:tc>
        <w:tc>
          <w:tcPr>
            <w:tcW w:w="293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հայրանունը (երկրորդ կամ միջին անունը)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M.SDE.00111</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*.1.3. Ազգանունը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LastName)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ազգանունը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M.SDE.00110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 Պաշտոնի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PositionName)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աշխատակցի պաշտոնի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M.SDE.00127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 .</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 Մաքսային մարմնի պաշտոնատար անձի ԱՀԿ-ի համարը (casdo</w:t>
            </w:r>
            <w:r>
              <w:rPr>
                <w:rStyle w:val="Bodytext2115pt1"/>
                <w:rFonts w:ascii="Sylfaen" w:eastAsia="Sylfaen" w:hAnsi="Sylfaen"/>
                <w:sz w:val="24"/>
                <w:szCs w:val="24"/>
              </w:rPr>
              <w:t>:</w:t>
            </w:r>
            <w:r w:rsidRPr="004E0397">
              <w:rPr>
                <w:rStyle w:val="Bodytext2115pt1"/>
                <w:rFonts w:ascii="Sylfaen" w:eastAsia="Sylfaen" w:hAnsi="Sylfaen"/>
                <w:sz w:val="24"/>
                <w:szCs w:val="24"/>
              </w:rPr>
              <w:t>LNPIdentifier)</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մարմնի պաշտոնատար անձի ԱՀԿ-ի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M.CA.SDE.00413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LNPIdentifierType (M.CA.SDT.00090)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Առավ. երկարությունը՝ 4</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*.4. Մաքսային մարմնի ծածկագիրը ԱՀԿ-ի դրոշմվածքի վրա (casdo</w:t>
            </w:r>
            <w:r>
              <w:rPr>
                <w:rStyle w:val="Bodytext2115pt1"/>
                <w:rFonts w:ascii="Sylfaen" w:eastAsia="Sylfaen" w:hAnsi="Sylfaen"/>
                <w:sz w:val="24"/>
                <w:szCs w:val="24"/>
              </w:rPr>
              <w:t>:</w:t>
            </w:r>
            <w:r w:rsidRPr="004E0397">
              <w:rPr>
                <w:rStyle w:val="Bodytext2115pt1"/>
                <w:rFonts w:ascii="Sylfaen" w:eastAsia="Sylfaen" w:hAnsi="Sylfaen"/>
                <w:sz w:val="24"/>
                <w:szCs w:val="24"/>
              </w:rPr>
              <w:t>LNPCustomsOfficeCode)</w:t>
            </w:r>
          </w:p>
        </w:tc>
        <w:tc>
          <w:tcPr>
            <w:tcW w:w="2935"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մաքսային մարմնի ծածկագիրը՝ նշված ԱՀԿ-ի դրոշմվածքի վրա </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M.CA.SDE.00414</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3.3. Տրանսպորտային միջոցի ժամանակավոր ներմուծումն (արտահանումն) իրականացնող փոխադրողը (cacdo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TIECarrierDetails)</w:t>
            </w:r>
            <w:r w:rsidRPr="004E0397">
              <w:rPr>
                <w:rStyle w:val="Bodytext2115pt1"/>
                <w:rFonts w:ascii="Sylfaen" w:eastAsia="Sylfaen" w:hAnsi="Sylfaen"/>
                <w:sz w:val="24"/>
                <w:szCs w:val="24"/>
              </w:rPr>
              <w:br/>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տրանսպորտային միջոցի ժամանակավոր ներմուծումն (արտահանումը) իրականացնող փոխադրողի վերաբերյալ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M.CA.CDE.00353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TIECarrierDetails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M.CA.CDT.00332</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50" w:type="dxa"/>
            <w:gridSpan w:val="4"/>
            <w:tcBorders>
              <w:top w:val="single" w:sz="4" w:space="0" w:color="auto"/>
            </w:tcBorders>
            <w:shd w:val="clear" w:color="auto" w:fill="FFFFFF"/>
          </w:tcPr>
          <w:p w:rsidR="00C57B51" w:rsidRPr="004E0397" w:rsidRDefault="00C57B51" w:rsidP="00C57B51">
            <w:pPr>
              <w:tabs>
                <w:tab w:val="left" w:pos="1134"/>
              </w:tabs>
              <w:spacing w:after="120"/>
            </w:pPr>
          </w:p>
        </w:tc>
        <w:tc>
          <w:tcPr>
            <w:tcW w:w="4364" w:type="dxa"/>
            <w:gridSpan w:val="11"/>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3.3.1.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տնտեսավարող սուբյեկտի գրանցման երկրի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 xml:space="preserve">Երկտառանի ծածկագրի արժեքը՝ աշխարհի երկրների դասակարգչին համապատասխան, որը սահմանված է «Տեղեկատուի (դասակարգչի) </w:t>
            </w:r>
            <w:r w:rsidRPr="004E0397">
              <w:rPr>
                <w:rStyle w:val="Bodytext2115pt1"/>
                <w:rFonts w:ascii="Sylfaen" w:eastAsia="Sylfaen" w:hAnsi="Sylfaen"/>
                <w:sz w:val="24"/>
                <w:szCs w:val="24"/>
              </w:rPr>
              <w:lastRenderedPageBreak/>
              <w:t>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150" w:type="dxa"/>
            <w:gridSpan w:val="4"/>
            <w:shd w:val="clear" w:color="auto" w:fill="FFFFFF"/>
          </w:tcPr>
          <w:p w:rsidR="00C57B51" w:rsidRPr="004E0397" w:rsidRDefault="00C57B51" w:rsidP="00C57B51">
            <w:pPr>
              <w:tabs>
                <w:tab w:val="left" w:pos="1134"/>
              </w:tabs>
              <w:spacing w:after="120"/>
            </w:pPr>
          </w:p>
        </w:tc>
        <w:tc>
          <w:tcPr>
            <w:tcW w:w="42" w:type="dxa"/>
            <w:gridSpan w:val="2"/>
            <w:tcBorders>
              <w:top w:val="single" w:sz="4" w:space="0" w:color="auto"/>
            </w:tcBorders>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 (ատրիբուտ codeListId)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57" w:right="189"/>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p>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 (#x9) պայմանանշաններ</w:t>
            </w:r>
            <w:r>
              <w:rPr>
                <w:rStyle w:val="Bodytext2115pt1"/>
                <w:rFonts w:ascii="Sylfaen" w:eastAsia="Sylfaen" w:hAnsi="Sylfaen"/>
                <w:sz w:val="24"/>
                <w:szCs w:val="24"/>
              </w:rPr>
              <w:t>:</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22" w:type="dxa"/>
            <w:gridSpan w:val="9"/>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3.3.2. Տնտեսավարող սուբյեկտի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BusinessEntityName)</w:t>
            </w:r>
          </w:p>
        </w:tc>
        <w:tc>
          <w:tcPr>
            <w:tcW w:w="2935" w:type="dxa"/>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տնտեսավարող սուբյեկտի լրիվ անվանումը կամ տնտեսական գործունեություն վարող ֆիզիկական անձի ազգանունը, անունը և հայրանունը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M.SDE.00187</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Name300Type (M.SDT.00056)</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p>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Առավ. երկարությունը՝ 300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3.3.3. Տնտեսավարող սուբյեկտի կրճատ</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BusinessEntityBriefName)</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տնտեսավարող սուբյեկտի կրճատ անվանումը կամ տնտեսական գործունեություն վարող ֆիզիկական անձի ազգանունը, անունը և հայրանունը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M.SDE.00188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3.3.4. Կազմակերպաիրավական ձևի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BusinessEntityTypeCode)</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այն կազմակերպաիրավական ձևի ծածկագրային նշագիրը, որում գրանցված է տնտեսավարող սուբյեկտը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M.SDE.00023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UnifiedCode20</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M.SDT.00140</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Ծածկագրի արժեքը՝ տեղեկատուին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40" w:type="dxa"/>
            <w:gridSpan w:val="2"/>
            <w:shd w:val="clear" w:color="auto" w:fill="FFFFFF"/>
          </w:tcPr>
          <w:p w:rsidR="00C57B51" w:rsidRPr="004E0397" w:rsidRDefault="00C57B51" w:rsidP="00C57B51">
            <w:pPr>
              <w:tabs>
                <w:tab w:val="left" w:pos="1134"/>
              </w:tabs>
              <w:spacing w:after="120"/>
            </w:pPr>
          </w:p>
        </w:tc>
        <w:tc>
          <w:tcPr>
            <w:tcW w:w="3835" w:type="dxa"/>
            <w:gridSpan w:val="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(ատրիբուտ codeListId)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տեղեկատուի(դասակարգչի) նշագիրը, որին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57" w:right="189"/>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 xml:space="preserve">Պայմանանշանների նորմալացված տող, որը չի պարունակում տողի </w:t>
            </w:r>
            <w:r w:rsidRPr="004E0397">
              <w:rPr>
                <w:rStyle w:val="Bodytext2115pt1"/>
                <w:rFonts w:ascii="Sylfaen" w:eastAsia="Sylfaen" w:hAnsi="Sylfaen"/>
                <w:sz w:val="24"/>
                <w:szCs w:val="24"/>
              </w:rPr>
              <w:lastRenderedPageBreak/>
              <w:t>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gridBefore w:val="9"/>
          <w:wBefore w:w="639" w:type="dxa"/>
          <w:jc w:val="center"/>
        </w:trPr>
        <w:tc>
          <w:tcPr>
            <w:tcW w:w="3875" w:type="dxa"/>
            <w:gridSpan w:val="6"/>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3.3.5. Կազմակերպաիրավական ձևի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BusinessEntityTypeName)</w:t>
            </w:r>
          </w:p>
        </w:tc>
        <w:tc>
          <w:tcPr>
            <w:tcW w:w="2935"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այն կազմակերպաիրավական ձևի անվանումը, որում գրանցված է տնտեսավարող սուբյեկտը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M.SDE.00090</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Name300Type (M.SDT.00056)</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300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3.3.6. Տնտեսավարող սուբյեկտի նույնականացուցիչը (csdo</w:t>
            </w:r>
            <w:r>
              <w:rPr>
                <w:rStyle w:val="Bodytext2115pt1"/>
                <w:rFonts w:ascii="Sylfaen" w:eastAsia="Sylfaen" w:hAnsi="Sylfaen"/>
                <w:sz w:val="24"/>
                <w:szCs w:val="24"/>
              </w:rPr>
              <w:t>:</w:t>
            </w:r>
            <w:r w:rsidRPr="004E0397">
              <w:rPr>
                <w:rStyle w:val="Bodytext2115pt1"/>
                <w:rFonts w:ascii="Sylfaen" w:eastAsia="Sylfaen" w:hAnsi="Sylfaen"/>
                <w:sz w:val="24"/>
                <w:szCs w:val="24"/>
              </w:rPr>
              <w:t>BusinessEntityId)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պետական գրանցման ժամանակ տրված ՝ըստ ռեեստրի (ռեգիստրի) գրանցման համարը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M.SDE.00189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BusinessEntityId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M.SDT.00157</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40" w:type="dxa"/>
            <w:gridSpan w:val="2"/>
            <w:tcBorders>
              <w:top w:val="single" w:sz="4" w:space="0" w:color="auto"/>
            </w:tcBorders>
            <w:shd w:val="clear" w:color="auto" w:fill="FFFFFF"/>
          </w:tcPr>
          <w:p w:rsidR="00C57B51" w:rsidRPr="004E0397" w:rsidRDefault="00C57B51" w:rsidP="00C57B51">
            <w:pPr>
              <w:tabs>
                <w:tab w:val="left" w:pos="1134"/>
              </w:tabs>
              <w:spacing w:after="120"/>
            </w:pPr>
          </w:p>
        </w:tc>
        <w:tc>
          <w:tcPr>
            <w:tcW w:w="3835" w:type="dxa"/>
            <w:gridSpan w:val="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նույնականացման մեթոդը (ատրիբուտ kindId)</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տնտեսավարող սուբյեկտների նույնականացման մեթոդը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ind w:left="57" w:right="189"/>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BusinessEntityIdKindId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M.SDT.00158)</w:t>
            </w:r>
            <w:r w:rsidRPr="00C57B51">
              <w:rPr>
                <w:rFonts w:ascii="Sylfaen" w:hAnsi="Sylfaen"/>
                <w:sz w:val="24"/>
                <w:szCs w:val="24"/>
                <w:lang w:val="hy-AM"/>
              </w:rPr>
              <w:br/>
            </w:r>
            <w:r w:rsidRPr="004E0397">
              <w:rPr>
                <w:rStyle w:val="Bodytext2115pt1"/>
                <w:rFonts w:ascii="Sylfaen" w:eastAsia="Sylfaen" w:hAnsi="Sylfaen"/>
                <w:sz w:val="24"/>
                <w:szCs w:val="24"/>
              </w:rPr>
              <w:t xml:space="preserve">Տնտեսավարող սուբյեկտների նույնականացման մեթոդների </w:t>
            </w:r>
            <w:r w:rsidRPr="004E0397">
              <w:rPr>
                <w:rStyle w:val="Bodytext2115pt1"/>
                <w:rFonts w:ascii="Sylfaen" w:eastAsia="Sylfaen" w:hAnsi="Sylfaen"/>
                <w:sz w:val="24"/>
                <w:szCs w:val="24"/>
              </w:rPr>
              <w:lastRenderedPageBreak/>
              <w:t>տեղեկատուից նույնականացուցչի արժեքը</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3.3.7. Մաքսային եզակի նույնականացման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UniqueCustomsNumberId)</w:t>
            </w:r>
          </w:p>
        </w:tc>
        <w:tc>
          <w:tcPr>
            <w:tcW w:w="2935"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տնտեսավարող սուբյեկտի եզակի նույնականացման համարը՝ նախատեսված մաքսային հսկողության նպատակների համար</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M.SDE.00135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UniqueCustomsNumberId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M.SDT.00089</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3.3.8. Հարկ վճարողի նույնականացուցիչը (csdo</w:t>
            </w:r>
            <w:r>
              <w:rPr>
                <w:rStyle w:val="Bodytext2115pt1"/>
                <w:rFonts w:ascii="Sylfaen" w:eastAsia="Sylfaen" w:hAnsi="Sylfaen"/>
                <w:sz w:val="24"/>
                <w:szCs w:val="24"/>
              </w:rPr>
              <w:t>:</w:t>
            </w:r>
            <w:r w:rsidRPr="004E0397">
              <w:rPr>
                <w:rStyle w:val="Bodytext2115pt1"/>
                <w:rFonts w:ascii="Sylfaen" w:eastAsia="Sylfaen" w:hAnsi="Sylfaen"/>
                <w:sz w:val="24"/>
                <w:szCs w:val="24"/>
              </w:rPr>
              <w:t>TaxpayerId)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հարկ վճարողի գրանցման երկրի հարկ վճարողների ռեեստրում տնտեսավարող սուբյեկտի նույնականացուցիչը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M.SDE.00025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TaxpayerIdType (M.SDT.00025) Նույնականացուցչի արժեքը՝ հարկ վճարողի գրանցման երկրում ընդունված կանոններին համապատասխան</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3.3.9. Հաշվառման կանգնեցնելու պատճառի ծածկագիրը</w:t>
            </w:r>
            <w:r w:rsidRPr="004E0397">
              <w:rPr>
                <w:rStyle w:val="Bodytext2115pt1"/>
                <w:rFonts w:ascii="Sylfaen" w:eastAsia="Sylfaen" w:hAnsi="Sylfaen"/>
                <w:b/>
                <w:sz w:val="24"/>
                <w:szCs w:val="24"/>
              </w:rPr>
              <w:t xml:space="preserve"> </w:t>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TaxRegistrationReasonCode)</w:t>
            </w:r>
          </w:p>
        </w:tc>
        <w:tc>
          <w:tcPr>
            <w:tcW w:w="2935" w:type="dxa"/>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Ռուսաստանի Դաշնությունում տնտեսավարող սուբյեկտին հարկային հաշվառման կանգնեցնելու պատճառը նույնականացնող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M.SDE.00030</w:t>
            </w:r>
          </w:p>
        </w:tc>
        <w:tc>
          <w:tcPr>
            <w:tcW w:w="396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TaxRegistrationReasonCode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M.SDT.00030</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\d{9}</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3.3.10. Հասցեն </w:t>
            </w:r>
            <w:r w:rsidRPr="004E0397">
              <w:rPr>
                <w:rStyle w:val="Bodytext2115pt1"/>
                <w:rFonts w:ascii="Sylfaen" w:eastAsia="Sylfaen" w:hAnsi="Sylfaen"/>
                <w:sz w:val="24"/>
                <w:szCs w:val="24"/>
              </w:rPr>
              <w:lastRenderedPageBreak/>
              <w:t>(cacdo</w:t>
            </w:r>
            <w:r>
              <w:rPr>
                <w:rStyle w:val="Bodytext2115pt1"/>
                <w:rFonts w:ascii="Sylfaen" w:eastAsia="Sylfaen" w:hAnsi="Sylfaen"/>
                <w:sz w:val="24"/>
                <w:szCs w:val="24"/>
              </w:rPr>
              <w:t>:</w:t>
            </w:r>
            <w:r w:rsidRPr="004E0397">
              <w:rPr>
                <w:rStyle w:val="Bodytext2115pt1"/>
                <w:rFonts w:ascii="Sylfaen" w:eastAsia="Sylfaen" w:hAnsi="Sylfaen"/>
                <w:sz w:val="24"/>
                <w:szCs w:val="24"/>
              </w:rPr>
              <w:t>CASubjectAddressDetails)</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 xml:space="preserve">հասցեի վերաբերյալ </w:t>
            </w:r>
            <w:r w:rsidRPr="004E0397">
              <w:rPr>
                <w:rStyle w:val="Bodytext2115pt1"/>
                <w:rFonts w:ascii="Sylfaen" w:eastAsia="Sylfaen" w:hAnsi="Sylfaen"/>
                <w:sz w:val="24"/>
                <w:szCs w:val="24"/>
              </w:rPr>
              <w:lastRenderedPageBreak/>
              <w:t>տեղեկություններ</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lastRenderedPageBreak/>
              <w:t>M.CA.CDE.00377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CASubjectAddressDetails</w:t>
            </w:r>
            <w:r>
              <w:rPr>
                <w:rStyle w:val="Bodytext2115pt1"/>
                <w:rFonts w:ascii="Sylfaen" w:eastAsia="Sylfaen" w:hAnsi="Sylfaen"/>
                <w:sz w:val="24"/>
                <w:szCs w:val="24"/>
              </w:rPr>
              <w:t>Type</w:t>
            </w:r>
            <w:r>
              <w:rPr>
                <w:rStyle w:val="Bodytext2115pt1"/>
                <w:rFonts w:ascii="Sylfaen" w:eastAsia="Sylfaen" w:hAnsi="Sylfaen"/>
                <w:sz w:val="24"/>
                <w:szCs w:val="24"/>
              </w:rPr>
              <w:lastRenderedPageBreak/>
              <w:t>(</w:t>
            </w:r>
            <w:r w:rsidRPr="004E0397">
              <w:rPr>
                <w:rStyle w:val="Bodytext2115pt1"/>
                <w:rFonts w:ascii="Sylfaen" w:eastAsia="Sylfaen" w:hAnsi="Sylfaen"/>
                <w:sz w:val="24"/>
                <w:szCs w:val="24"/>
              </w:rPr>
              <w:t>M.CA.CDT.00337</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 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w:t>
            </w:r>
          </w:p>
        </w:tc>
      </w:tr>
      <w:tr w:rsidR="00C57B51" w:rsidRPr="004E0397" w:rsidTr="00806530">
        <w:trPr>
          <w:gridBefore w:val="9"/>
          <w:wBefore w:w="639" w:type="dxa"/>
          <w:jc w:val="center"/>
        </w:trPr>
        <w:tc>
          <w:tcPr>
            <w:tcW w:w="40" w:type="dxa"/>
            <w:gridSpan w:val="2"/>
            <w:tcBorders>
              <w:top w:val="single" w:sz="4" w:space="0" w:color="auto"/>
            </w:tcBorders>
            <w:shd w:val="clear" w:color="auto" w:fill="FFFFFF"/>
          </w:tcPr>
          <w:p w:rsidR="00C57B51" w:rsidRPr="004E0397" w:rsidRDefault="00C57B51" w:rsidP="00C57B51">
            <w:pPr>
              <w:tabs>
                <w:tab w:val="left" w:pos="1134"/>
              </w:tabs>
              <w:spacing w:after="120"/>
            </w:pPr>
          </w:p>
        </w:tc>
        <w:tc>
          <w:tcPr>
            <w:tcW w:w="3835" w:type="dxa"/>
            <w:gridSpan w:val="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 Հասցեի տեսակի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AddressKindCode)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հասցեի տեսակի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M.SDE.00192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AddressKindCode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M.SDT.00162)</w:t>
            </w:r>
            <w:r>
              <w:rPr>
                <w:rFonts w:ascii="Sylfaen" w:hAnsi="Sylfaen"/>
                <w:sz w:val="24"/>
                <w:szCs w:val="24"/>
              </w:rPr>
              <w:br/>
            </w:r>
            <w:r w:rsidRPr="004E0397">
              <w:rPr>
                <w:rStyle w:val="Bodytext2115pt1"/>
                <w:rFonts w:ascii="Sylfaen" w:eastAsia="Sylfaen" w:hAnsi="Sylfaen"/>
                <w:sz w:val="24"/>
                <w:szCs w:val="24"/>
              </w:rPr>
              <w:t>Ծածկագրի արժեքը՝ հասցեների տեսակների դասակարգչին համապատասխան</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40" w:type="dxa"/>
            <w:gridSpan w:val="2"/>
            <w:shd w:val="clear" w:color="auto" w:fill="FFFFFF"/>
          </w:tcPr>
          <w:p w:rsidR="00C57B51" w:rsidRPr="004E0397" w:rsidRDefault="00C57B51" w:rsidP="00C57B51">
            <w:pPr>
              <w:tabs>
                <w:tab w:val="left" w:pos="1134"/>
              </w:tabs>
              <w:spacing w:after="120"/>
            </w:pPr>
          </w:p>
        </w:tc>
        <w:tc>
          <w:tcPr>
            <w:tcW w:w="3835"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Fonts w:ascii="Sylfaen" w:hAnsi="Sylfaen"/>
                <w:sz w:val="24"/>
                <w:szCs w:val="24"/>
              </w:rPr>
              <w:br/>
            </w:r>
            <w:r w:rsidRPr="004E0397">
              <w:rPr>
                <w:rStyle w:val="Bodytext2115pt1"/>
                <w:rFonts w:ascii="Sylfaen" w:eastAsia="Sylfaen" w:hAnsi="Sylfaen"/>
                <w:sz w:val="24"/>
                <w:szCs w:val="24"/>
              </w:rPr>
              <w:t>Երկտառանի ծածկագրի արժեքը՝ աշխարհի երկրների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40" w:type="dxa"/>
            <w:gridSpan w:val="2"/>
            <w:shd w:val="clear" w:color="auto" w:fill="FFFFFF"/>
          </w:tcPr>
          <w:p w:rsidR="00C57B51" w:rsidRPr="004E0397" w:rsidRDefault="00C57B51" w:rsidP="00C57B51">
            <w:pPr>
              <w:tabs>
                <w:tab w:val="left" w:pos="1134"/>
              </w:tabs>
              <w:spacing w:after="120"/>
            </w:pPr>
          </w:p>
        </w:tc>
        <w:tc>
          <w:tcPr>
            <w:tcW w:w="40" w:type="dxa"/>
            <w:gridSpan w:val="2"/>
            <w:tcBorders>
              <w:top w:val="single" w:sz="4" w:space="0" w:color="auto"/>
            </w:tcBorders>
            <w:shd w:val="clear" w:color="auto" w:fill="FFFFFF"/>
          </w:tcPr>
          <w:p w:rsidR="00C57B51" w:rsidRPr="004E0397" w:rsidRDefault="00C57B51" w:rsidP="00C57B51">
            <w:pPr>
              <w:tabs>
                <w:tab w:val="left" w:pos="1134"/>
              </w:tabs>
              <w:spacing w:after="120"/>
            </w:pPr>
          </w:p>
        </w:tc>
        <w:tc>
          <w:tcPr>
            <w:tcW w:w="3795" w:type="dxa"/>
            <w:gridSpan w:val="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 (ատրիբուտ codeListId)</w:t>
            </w:r>
          </w:p>
        </w:tc>
        <w:tc>
          <w:tcPr>
            <w:tcW w:w="2935" w:type="dxa"/>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տեղեկատուի (դասակարգչի) նշագիրը, որին համապատասխան </w:t>
            </w:r>
            <w:r w:rsidRPr="004E0397">
              <w:rPr>
                <w:rStyle w:val="Bodytext2115pt1"/>
                <w:rFonts w:ascii="Sylfaen" w:eastAsia="Sylfaen" w:hAnsi="Sylfaen"/>
                <w:sz w:val="24"/>
                <w:szCs w:val="24"/>
              </w:rPr>
              <w:lastRenderedPageBreak/>
              <w:t>նշված է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tabs>
                <w:tab w:val="left" w:pos="1134"/>
              </w:tabs>
              <w:spacing w:after="120"/>
              <w:ind w:left="57" w:right="189"/>
            </w:pPr>
          </w:p>
        </w:tc>
        <w:tc>
          <w:tcPr>
            <w:tcW w:w="3960" w:type="dxa"/>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 xml:space="preserve">Պայմանանշանների նորմալացված տող, որը չի </w:t>
            </w:r>
            <w:r w:rsidRPr="004E0397">
              <w:rPr>
                <w:rStyle w:val="Bodytext2115pt1"/>
                <w:rFonts w:ascii="Sylfaen" w:eastAsia="Sylfaen" w:hAnsi="Sylfaen"/>
                <w:sz w:val="24"/>
                <w:szCs w:val="24"/>
              </w:rPr>
              <w:lastRenderedPageBreak/>
              <w:t>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*.3. Տարածքի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TerritoryCode)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վարչատարածքային բաժանման միավորի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M.SDE.00031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TerritoryCode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M.SDT.00031</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 Տարածաշրջանը (csdo</w:t>
            </w:r>
            <w:r>
              <w:rPr>
                <w:rStyle w:val="Bodytext2115pt1"/>
                <w:rFonts w:ascii="Sylfaen" w:eastAsia="Sylfaen" w:hAnsi="Sylfaen"/>
                <w:sz w:val="24"/>
                <w:szCs w:val="24"/>
              </w:rPr>
              <w:t>:</w:t>
            </w:r>
            <w:r w:rsidRPr="004E0397">
              <w:rPr>
                <w:rStyle w:val="Bodytext2115pt1"/>
                <w:rFonts w:ascii="Sylfaen" w:eastAsia="Sylfaen" w:hAnsi="Sylfaen"/>
                <w:sz w:val="24"/>
                <w:szCs w:val="24"/>
              </w:rPr>
              <w:t>RegionName)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առաջին մակարդակի վարչատարածքային բաժանման միավորի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M.SDE.00007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*.5. Շրջանը (csdo</w:t>
            </w:r>
            <w:r>
              <w:rPr>
                <w:rStyle w:val="Bodytext2115pt1"/>
                <w:rFonts w:ascii="Sylfaen" w:eastAsia="Sylfaen" w:hAnsi="Sylfaen"/>
                <w:sz w:val="24"/>
                <w:szCs w:val="24"/>
              </w:rPr>
              <w:t>:</w:t>
            </w:r>
            <w:r w:rsidRPr="004E0397">
              <w:rPr>
                <w:rStyle w:val="Bodytext2115pt1"/>
                <w:rFonts w:ascii="Sylfaen" w:eastAsia="Sylfaen" w:hAnsi="Sylfaen"/>
                <w:sz w:val="24"/>
                <w:szCs w:val="24"/>
              </w:rPr>
              <w:t>DistrictName)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երկրորդ մակարդակի վարչատարածքային բաժանման</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 xml:space="preserve">միավորի </w:t>
            </w:r>
            <w:r w:rsidRPr="004E0397">
              <w:rPr>
                <w:rStyle w:val="Bodytext2115pt1"/>
                <w:rFonts w:ascii="Sylfaen" w:eastAsia="Sylfaen" w:hAnsi="Sylfaen"/>
                <w:sz w:val="24"/>
                <w:szCs w:val="24"/>
              </w:rPr>
              <w:lastRenderedPageBreak/>
              <w:t>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lastRenderedPageBreak/>
              <w:t>M.SDE.00008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Name120Type (M.SDT.00055) Պայմանանշանների նորմալացված տող, որը չի </w:t>
            </w:r>
            <w:r w:rsidRPr="004E0397">
              <w:rPr>
                <w:rStyle w:val="Bodytext2115pt1"/>
                <w:rFonts w:ascii="Sylfaen" w:eastAsia="Sylfaen" w:hAnsi="Sylfaen"/>
                <w:sz w:val="24"/>
                <w:szCs w:val="24"/>
              </w:rPr>
              <w:lastRenderedPageBreak/>
              <w:t>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*.6. Քաղաքը (csdo</w:t>
            </w:r>
            <w:r>
              <w:rPr>
                <w:rStyle w:val="Bodytext2115pt1"/>
                <w:rFonts w:ascii="Sylfaen" w:eastAsia="Sylfaen" w:hAnsi="Sylfaen"/>
                <w:sz w:val="24"/>
                <w:szCs w:val="24"/>
              </w:rPr>
              <w:t>:</w:t>
            </w:r>
            <w:r w:rsidRPr="004E0397">
              <w:rPr>
                <w:rStyle w:val="Bodytext2115pt1"/>
                <w:rFonts w:ascii="Sylfaen" w:eastAsia="Sylfaen" w:hAnsi="Sylfaen"/>
                <w:sz w:val="24"/>
                <w:szCs w:val="24"/>
              </w:rPr>
              <w:t>CityName)</w:t>
            </w:r>
          </w:p>
        </w:tc>
        <w:tc>
          <w:tcPr>
            <w:tcW w:w="293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քաղաքի անվանումը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M.SDE.00009</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 (#x9) պամանանշաններ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*.7. Բնակավայրը (csdo</w:t>
            </w:r>
            <w:r>
              <w:rPr>
                <w:rStyle w:val="Bodytext2115pt1"/>
                <w:rFonts w:ascii="Sylfaen" w:eastAsia="Sylfaen" w:hAnsi="Sylfaen"/>
                <w:sz w:val="24"/>
                <w:szCs w:val="24"/>
              </w:rPr>
              <w:t>:</w:t>
            </w:r>
            <w:r w:rsidRPr="004E0397">
              <w:rPr>
                <w:rStyle w:val="Bodytext2115pt1"/>
                <w:rFonts w:ascii="Sylfaen" w:eastAsia="Sylfaen" w:hAnsi="Sylfaen"/>
                <w:sz w:val="24"/>
                <w:szCs w:val="24"/>
              </w:rPr>
              <w:t>SettlementName)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բնակավայրի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M.SDE.00057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*.8. Փողոցը (csdo</w:t>
            </w:r>
            <w:r>
              <w:rPr>
                <w:rStyle w:val="Bodytext2115pt1"/>
                <w:rFonts w:ascii="Sylfaen" w:eastAsia="Sylfaen" w:hAnsi="Sylfaen"/>
                <w:sz w:val="24"/>
                <w:szCs w:val="24"/>
              </w:rPr>
              <w:t>:</w:t>
            </w:r>
            <w:r w:rsidRPr="004E0397">
              <w:rPr>
                <w:rStyle w:val="Bodytext2115pt1"/>
                <w:rFonts w:ascii="Sylfaen" w:eastAsia="Sylfaen" w:hAnsi="Sylfaen"/>
                <w:sz w:val="24"/>
                <w:szCs w:val="24"/>
              </w:rPr>
              <w:t>StreetName)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քաղաքային ենթակառուցվածքի փողոցաճանապարհային ցանցի տարրի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M.SDE.00010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*.9. Տան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BuildingNumberId)</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տան, մասնաշենքի, շինության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M.SDE.00011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Id50Type (M.SDT.00093)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*.10. Շինության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RoomNumberId)</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գրասենյակի կամ բնակարանի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M.SDE.00012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9"/>
          <w:wBefore w:w="639" w:type="dxa"/>
          <w:jc w:val="center"/>
        </w:trPr>
        <w:tc>
          <w:tcPr>
            <w:tcW w:w="3875" w:type="dxa"/>
            <w:gridSpan w:val="6"/>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*.11. Փոստային ինդեքսը (csdo</w:t>
            </w:r>
            <w:r>
              <w:rPr>
                <w:rStyle w:val="Bodytext2115pt1"/>
                <w:rFonts w:ascii="Sylfaen" w:eastAsia="Sylfaen" w:hAnsi="Sylfaen"/>
                <w:sz w:val="24"/>
                <w:szCs w:val="24"/>
              </w:rPr>
              <w:t>:</w:t>
            </w:r>
            <w:r w:rsidRPr="004E0397">
              <w:rPr>
                <w:rStyle w:val="Bodytext2115pt1"/>
                <w:rFonts w:ascii="Sylfaen" w:eastAsia="Sylfaen" w:hAnsi="Sylfaen"/>
                <w:sz w:val="24"/>
                <w:szCs w:val="24"/>
              </w:rPr>
              <w:t>PostCode)</w:t>
            </w:r>
          </w:p>
        </w:tc>
        <w:tc>
          <w:tcPr>
            <w:tcW w:w="293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փոստային կապի ձեռնարկության փոստային ինդեքսը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M.SDE.00006</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PostCodeType (M.SDT.00006)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[A-Z0-9][A-Z0-9 -]{1,8}[A- Z0-9]</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639" w:type="dxa"/>
            <w:gridSpan w:val="9"/>
            <w:vMerge w:val="restart"/>
            <w:shd w:val="clear" w:color="auto" w:fill="FFFFFF"/>
          </w:tcPr>
          <w:p w:rsidR="00C57B51" w:rsidRPr="004E0397" w:rsidRDefault="00C57B51" w:rsidP="00C57B51">
            <w:pPr>
              <w:tabs>
                <w:tab w:val="left" w:pos="1134"/>
              </w:tabs>
              <w:spacing w:after="120"/>
            </w:pPr>
          </w:p>
        </w:tc>
        <w:tc>
          <w:tcPr>
            <w:tcW w:w="3875" w:type="dxa"/>
            <w:gridSpan w:val="6"/>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*.12. Բաժանորդային արկղի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PostOfficeBoxId)</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փոստային կապի ձեռնարկությունում բաժանորդային արկղի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M.SDE.00013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639" w:type="dxa"/>
            <w:gridSpan w:val="9"/>
            <w:vMerge/>
            <w:shd w:val="clear" w:color="auto" w:fill="FFFFFF"/>
          </w:tcPr>
          <w:p w:rsidR="00C57B51" w:rsidRPr="004E0397" w:rsidRDefault="00C57B51" w:rsidP="00C57B51">
            <w:pPr>
              <w:tabs>
                <w:tab w:val="left" w:pos="1134"/>
              </w:tabs>
              <w:spacing w:after="120"/>
            </w:pPr>
          </w:p>
        </w:tc>
        <w:tc>
          <w:tcPr>
            <w:tcW w:w="3875" w:type="dxa"/>
            <w:gridSpan w:val="6"/>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*.13. Հասցեն՝ տեքստային ձևով csdo</w:t>
            </w:r>
            <w:r>
              <w:rPr>
                <w:rStyle w:val="Bodytext2115pt1"/>
                <w:rFonts w:ascii="Sylfaen" w:eastAsia="Sylfaen" w:hAnsi="Sylfaen"/>
                <w:sz w:val="24"/>
                <w:szCs w:val="24"/>
              </w:rPr>
              <w:t>:</w:t>
            </w:r>
            <w:r w:rsidRPr="004E0397">
              <w:rPr>
                <w:rStyle w:val="Bodytext2115pt1"/>
                <w:rFonts w:ascii="Sylfaen" w:eastAsia="Sylfaen" w:hAnsi="Sylfaen"/>
                <w:sz w:val="24"/>
                <w:szCs w:val="24"/>
              </w:rPr>
              <w:t>TerritoryCodeType</w:t>
            </w:r>
          </w:p>
        </w:tc>
        <w:tc>
          <w:tcPr>
            <w:tcW w:w="2935" w:type="dxa"/>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ազատ ձևով, տեքստի տեսքով ներկայացված հասցեի տարրերի հավաքածու </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M.SDE.00005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Text1000Type (M.SDT.00071) Պայմանանշանների տող</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1000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14" w:type="dxa"/>
            <w:gridSpan w:val="15"/>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3.3.11. Կոնտակտային վավերապայման (ccdo</w:t>
            </w:r>
            <w:r>
              <w:rPr>
                <w:rStyle w:val="Bodytext2115pt1"/>
                <w:rFonts w:ascii="Sylfaen" w:eastAsia="Sylfaen" w:hAnsi="Sylfaen"/>
                <w:sz w:val="24"/>
                <w:szCs w:val="24"/>
              </w:rPr>
              <w:t>:</w:t>
            </w:r>
            <w:r w:rsidRPr="004E0397">
              <w:rPr>
                <w:rStyle w:val="Bodytext2115pt1"/>
                <w:rFonts w:ascii="Sylfaen" w:eastAsia="Sylfaen" w:hAnsi="Sylfaen"/>
                <w:sz w:val="24"/>
                <w:szCs w:val="24"/>
              </w:rPr>
              <w:t>Communication</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Details)</w:t>
            </w:r>
          </w:p>
        </w:tc>
        <w:tc>
          <w:tcPr>
            <w:tcW w:w="2935"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կոնտակտային վավերապայմանը կապի միջոցի (կապուղու) եղանակի և նույնականացուցչի նշմամբ</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M.CDE.00003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CommunicationDetails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M.CDT.00003</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w:t>
            </w:r>
          </w:p>
        </w:tc>
      </w:tr>
      <w:tr w:rsidR="00C57B51" w:rsidRPr="004E0397" w:rsidTr="00806530">
        <w:trPr>
          <w:jc w:val="center"/>
        </w:trPr>
        <w:tc>
          <w:tcPr>
            <w:tcW w:w="639" w:type="dxa"/>
            <w:gridSpan w:val="9"/>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3875" w:type="dxa"/>
            <w:gridSpan w:val="6"/>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 Կապի տեսակի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CommunicationChannelName)</w:t>
            </w:r>
          </w:p>
        </w:tc>
        <w:tc>
          <w:tcPr>
            <w:tcW w:w="293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կապի միջոցի (կապուղու) տեսակի (հեռախոս, ֆաքս, էլեկտրոնային փոստ և այլն)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M.SDE.00014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CommunicationChannelCodeV2 Type (M.SDT. 00163)</w:t>
            </w:r>
            <w:r>
              <w:rPr>
                <w:rFonts w:ascii="Sylfaen" w:hAnsi="Sylfaen"/>
                <w:sz w:val="24"/>
                <w:szCs w:val="24"/>
              </w:rPr>
              <w:br/>
            </w:r>
            <w:r w:rsidRPr="004E0397">
              <w:rPr>
                <w:rStyle w:val="Bodytext2115pt1"/>
                <w:rFonts w:ascii="Sylfaen" w:eastAsia="Sylfaen" w:hAnsi="Sylfaen"/>
                <w:sz w:val="24"/>
                <w:szCs w:val="24"/>
              </w:rPr>
              <w:t>Ծածկագրի արժեքը՝ կապի տեսակների դասակարգչին համապատասխան</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639" w:type="dxa"/>
            <w:gridSpan w:val="9"/>
            <w:vMerge/>
            <w:shd w:val="clear" w:color="auto" w:fill="FFFFFF"/>
          </w:tcPr>
          <w:p w:rsidR="00C57B51" w:rsidRPr="004E0397" w:rsidRDefault="00C57B51" w:rsidP="00C57B51">
            <w:pPr>
              <w:tabs>
                <w:tab w:val="left" w:pos="1134"/>
              </w:tabs>
              <w:spacing w:after="120"/>
            </w:pPr>
          </w:p>
        </w:tc>
        <w:tc>
          <w:tcPr>
            <w:tcW w:w="3875" w:type="dxa"/>
            <w:gridSpan w:val="6"/>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 Կապի տեսակի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CommunicationChannel Name)</w:t>
            </w:r>
          </w:p>
        </w:tc>
        <w:tc>
          <w:tcPr>
            <w:tcW w:w="293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կապի միջոցի (կապուղու) տեսակի (հեռախոս, ֆաքս, էլեկտրոնային փոստ և </w:t>
            </w:r>
            <w:r w:rsidRPr="004E0397">
              <w:rPr>
                <w:rStyle w:val="Bodytext2115pt1"/>
                <w:rFonts w:ascii="Sylfaen" w:eastAsia="Sylfaen" w:hAnsi="Sylfaen"/>
                <w:sz w:val="24"/>
                <w:szCs w:val="24"/>
              </w:rPr>
              <w:lastRenderedPageBreak/>
              <w:t>այլն) անվանումը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lastRenderedPageBreak/>
              <w:t>M.SDE.00093</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Name120Type (M.SDT.00055) Պայմանանշանների նորմալացված տող, որը չի </w:t>
            </w:r>
            <w:r w:rsidRPr="004E0397">
              <w:rPr>
                <w:rStyle w:val="Bodytext2115pt1"/>
                <w:rFonts w:ascii="Sylfaen" w:eastAsia="Sylfaen" w:hAnsi="Sylfaen"/>
                <w:sz w:val="24"/>
                <w:szCs w:val="24"/>
              </w:rPr>
              <w:lastRenderedPageBreak/>
              <w:t>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639" w:type="dxa"/>
            <w:gridSpan w:val="9"/>
            <w:shd w:val="clear" w:color="auto" w:fill="FFFFFF"/>
          </w:tcPr>
          <w:p w:rsidR="00C57B51" w:rsidRPr="004E0397" w:rsidRDefault="00C57B51" w:rsidP="00C57B51">
            <w:pPr>
              <w:tabs>
                <w:tab w:val="left" w:pos="1134"/>
              </w:tabs>
              <w:spacing w:after="120"/>
            </w:pPr>
          </w:p>
        </w:tc>
        <w:tc>
          <w:tcPr>
            <w:tcW w:w="3868" w:type="dxa"/>
            <w:gridSpan w:val="5"/>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 Կապուղու նույնականացուցիչը (csdo</w:t>
            </w:r>
            <w:r>
              <w:rPr>
                <w:rStyle w:val="Bodytext2115pt1"/>
                <w:rFonts w:ascii="Sylfaen" w:eastAsia="Sylfaen" w:hAnsi="Sylfaen"/>
                <w:sz w:val="24"/>
                <w:szCs w:val="24"/>
              </w:rPr>
              <w:t>:</w:t>
            </w:r>
            <w:r w:rsidRPr="004E0397">
              <w:rPr>
                <w:rStyle w:val="Bodytext2115pt1"/>
                <w:rFonts w:ascii="Sylfaen" w:eastAsia="Sylfaen" w:hAnsi="Sylfaen"/>
                <w:sz w:val="24"/>
                <w:szCs w:val="24"/>
              </w:rPr>
              <w:t>Communication ChannelId)</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կապուղին նույնականացնող պայմանանշանների հաջորդականությունը (հեռախոսահամարի, ֆաքսի, էլեկտրոնային փոստի հասցեի և այլնի նշումը)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M.SDE.00015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CommunicationChannelId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M.SDT.00015)</w:t>
            </w:r>
            <w:r>
              <w:rPr>
                <w:rFonts w:ascii="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1000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3.4. Տրանսպորտային միջոցի վարորդի վերաբերյալ տեղեկությունները (cacdo</w:t>
            </w:r>
            <w:r>
              <w:rPr>
                <w:rStyle w:val="Bodytext2115pt1"/>
                <w:rFonts w:ascii="Sylfaen" w:eastAsia="Sylfaen" w:hAnsi="Sylfaen"/>
                <w:sz w:val="24"/>
                <w:szCs w:val="24"/>
              </w:rPr>
              <w:t>:</w:t>
            </w:r>
            <w:r w:rsidRPr="004E0397">
              <w:rPr>
                <w:rStyle w:val="Bodytext2115pt1"/>
                <w:rFonts w:ascii="Sylfaen" w:eastAsia="Sylfaen" w:hAnsi="Sylfaen"/>
                <w:sz w:val="24"/>
                <w:szCs w:val="24"/>
              </w:rPr>
              <w:t>DriverDetails)</w:t>
            </w:r>
          </w:p>
        </w:tc>
        <w:tc>
          <w:tcPr>
            <w:tcW w:w="2980" w:type="dxa"/>
            <w:gridSpan w:val="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տրանսպորտային միջոցի վարորդի վերաբերյալ մանրամասն տեղեկատվություն</w:t>
            </w:r>
          </w:p>
        </w:tc>
        <w:tc>
          <w:tcPr>
            <w:tcW w:w="25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M.CA.CDE.00272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DriverDetails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M.CA.CDT.00244</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 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646" w:type="dxa"/>
            <w:gridSpan w:val="10"/>
            <w:tcBorders>
              <w:top w:val="single" w:sz="4" w:space="0" w:color="auto"/>
            </w:tcBorders>
            <w:shd w:val="clear" w:color="auto" w:fill="FFFFFF"/>
          </w:tcPr>
          <w:p w:rsidR="00C57B51" w:rsidRPr="004E0397" w:rsidRDefault="00C57B51" w:rsidP="00C57B51">
            <w:pPr>
              <w:tabs>
                <w:tab w:val="left" w:pos="1134"/>
              </w:tabs>
              <w:spacing w:after="120"/>
            </w:pPr>
          </w:p>
        </w:tc>
        <w:tc>
          <w:tcPr>
            <w:tcW w:w="3861"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3.4.1. ԱԱՀ-ն (ccdo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w:t>
            </w:r>
          </w:p>
        </w:tc>
        <w:tc>
          <w:tcPr>
            <w:tcW w:w="2980"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ազգանունը, անունը, հայրանունը</w:t>
            </w:r>
          </w:p>
        </w:tc>
        <w:tc>
          <w:tcPr>
            <w:tcW w:w="25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M.CDE.00029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FullNameDetailsType (M.CDT.00016)</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 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646" w:type="dxa"/>
            <w:gridSpan w:val="10"/>
            <w:shd w:val="clear" w:color="auto" w:fill="FFFFFF"/>
          </w:tcPr>
          <w:p w:rsidR="00C57B51" w:rsidRPr="004E0397" w:rsidRDefault="00C57B51" w:rsidP="00C57B51">
            <w:pPr>
              <w:tabs>
                <w:tab w:val="left" w:pos="1134"/>
              </w:tabs>
              <w:spacing w:after="120"/>
            </w:pPr>
          </w:p>
        </w:tc>
        <w:tc>
          <w:tcPr>
            <w:tcW w:w="40" w:type="dxa"/>
            <w:gridSpan w:val="2"/>
            <w:tcBorders>
              <w:top w:val="single" w:sz="4" w:space="0" w:color="auto"/>
            </w:tcBorders>
            <w:shd w:val="clear" w:color="auto" w:fill="FFFFFF"/>
          </w:tcPr>
          <w:p w:rsidR="00C57B51" w:rsidRPr="004E0397" w:rsidRDefault="00C57B51" w:rsidP="00C57B51">
            <w:pPr>
              <w:tabs>
                <w:tab w:val="left" w:pos="1134"/>
              </w:tabs>
              <w:spacing w:after="120"/>
            </w:pPr>
          </w:p>
        </w:tc>
        <w:tc>
          <w:tcPr>
            <w:tcW w:w="3821"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 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FirstName)</w:t>
            </w:r>
          </w:p>
        </w:tc>
        <w:tc>
          <w:tcPr>
            <w:tcW w:w="2980"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անունը</w:t>
            </w:r>
          </w:p>
        </w:tc>
        <w:tc>
          <w:tcPr>
            <w:tcW w:w="25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M.SDE.00109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646" w:type="dxa"/>
            <w:gridSpan w:val="10"/>
            <w:shd w:val="clear" w:color="auto" w:fill="FFFFFF"/>
          </w:tcPr>
          <w:p w:rsidR="00C57B51" w:rsidRPr="004E0397" w:rsidRDefault="00C57B51" w:rsidP="00C57B51">
            <w:pPr>
              <w:tabs>
                <w:tab w:val="left" w:pos="1134"/>
              </w:tabs>
              <w:spacing w:after="120"/>
            </w:pPr>
          </w:p>
        </w:tc>
        <w:tc>
          <w:tcPr>
            <w:tcW w:w="40" w:type="dxa"/>
            <w:gridSpan w:val="2"/>
            <w:shd w:val="clear" w:color="auto" w:fill="FFFFFF"/>
          </w:tcPr>
          <w:p w:rsidR="00C57B51" w:rsidRPr="004E0397" w:rsidRDefault="00C57B51" w:rsidP="00C57B51">
            <w:pPr>
              <w:tabs>
                <w:tab w:val="left" w:pos="1134"/>
              </w:tabs>
              <w:spacing w:after="120"/>
            </w:pPr>
          </w:p>
        </w:tc>
        <w:tc>
          <w:tcPr>
            <w:tcW w:w="3821"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 Հայրանունը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MiddleName)</w:t>
            </w:r>
          </w:p>
        </w:tc>
        <w:tc>
          <w:tcPr>
            <w:tcW w:w="2980" w:type="dxa"/>
            <w:gridSpan w:val="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հայրանունը (երկրորդ կամ միջին անունը)</w:t>
            </w:r>
          </w:p>
        </w:tc>
        <w:tc>
          <w:tcPr>
            <w:tcW w:w="2564"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M.SDE.00111</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646" w:type="dxa"/>
            <w:gridSpan w:val="10"/>
            <w:shd w:val="clear" w:color="auto" w:fill="FFFFFF"/>
          </w:tcPr>
          <w:p w:rsidR="00C57B51" w:rsidRPr="004E0397" w:rsidRDefault="00C57B51" w:rsidP="00C57B51">
            <w:pPr>
              <w:tabs>
                <w:tab w:val="left" w:pos="1134"/>
              </w:tabs>
              <w:spacing w:after="120"/>
            </w:pPr>
          </w:p>
        </w:tc>
        <w:tc>
          <w:tcPr>
            <w:tcW w:w="3861"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 Ազգանունը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LastName)</w:t>
            </w:r>
          </w:p>
        </w:tc>
        <w:tc>
          <w:tcPr>
            <w:tcW w:w="2980"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ազգանունը</w:t>
            </w:r>
          </w:p>
        </w:tc>
        <w:tc>
          <w:tcPr>
            <w:tcW w:w="25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M.SDE.00110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Name120Type (M.SDT.00055) Պայմանանշանների նորմալացված տող, որը չի պարունակում տողի ընդհատման (#xA) և սյունատների(տաբուլյացիաների) </w:t>
            </w:r>
            <w:r w:rsidRPr="004E0397">
              <w:rPr>
                <w:rStyle w:val="Bodytext2115pt1"/>
                <w:rFonts w:ascii="Sylfaen" w:eastAsia="Sylfaen" w:hAnsi="Sylfaen"/>
                <w:sz w:val="24"/>
                <w:szCs w:val="24"/>
              </w:rPr>
              <w:lastRenderedPageBreak/>
              <w:t>(#x9)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3.4.2. Պաշտոնի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PositionName)</w:t>
            </w:r>
          </w:p>
        </w:tc>
        <w:tc>
          <w:tcPr>
            <w:tcW w:w="2980"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աշխատակցի պաշտոնի անվանումը</w:t>
            </w:r>
          </w:p>
        </w:tc>
        <w:tc>
          <w:tcPr>
            <w:tcW w:w="25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M.SDE.00127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3.4.3. Անձի վկայականը (ccdo</w:t>
            </w:r>
            <w:r>
              <w:rPr>
                <w:rStyle w:val="Bodytext2115pt1"/>
                <w:rFonts w:ascii="Sylfaen" w:eastAsia="Sylfaen" w:hAnsi="Sylfaen"/>
                <w:sz w:val="24"/>
                <w:szCs w:val="24"/>
              </w:rPr>
              <w:t>:</w:t>
            </w:r>
            <w:r w:rsidRPr="004E0397">
              <w:rPr>
                <w:rStyle w:val="Bodytext2115pt1"/>
                <w:rFonts w:ascii="Sylfaen" w:eastAsia="Sylfaen" w:hAnsi="Sylfaen"/>
                <w:sz w:val="24"/>
                <w:szCs w:val="24"/>
              </w:rPr>
              <w:t>UnifiedIdentityDocDetails)</w:t>
            </w:r>
          </w:p>
        </w:tc>
        <w:tc>
          <w:tcPr>
            <w:tcW w:w="2980" w:type="dxa"/>
            <w:gridSpan w:val="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ինքնությունը հաստատող փաստաթղթի վերաբերյալ տեղեկությունները</w:t>
            </w:r>
          </w:p>
        </w:tc>
        <w:tc>
          <w:tcPr>
            <w:tcW w:w="2564"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M.CDE.00048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UnifiedIdentityDocDetails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M.CDT.00050</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tcBorders>
              <w:top w:val="single" w:sz="4" w:space="0" w:color="auto"/>
            </w:tcBorders>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70"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երկրի ծածկագրային նշագիրը</w:t>
            </w:r>
          </w:p>
        </w:tc>
        <w:tc>
          <w:tcPr>
            <w:tcW w:w="2574"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Fonts w:ascii="Sylfaen" w:hAnsi="Sylfaen"/>
                <w:sz w:val="24"/>
                <w:szCs w:val="24"/>
              </w:rPr>
              <w:br/>
            </w:r>
            <w:r w:rsidRPr="004E0397">
              <w:rPr>
                <w:rStyle w:val="Bodytext2115pt1"/>
                <w:rFonts w:ascii="Sylfaen" w:eastAsia="Sylfaen" w:hAnsi="Sylfaen"/>
                <w:sz w:val="24"/>
                <w:szCs w:val="24"/>
              </w:rPr>
              <w:t xml:space="preserve">Երկտառանի ծածկագրի արժեքը՝ աշխարհի երկրների դասակարգչին համապատասխան, որը սահմանված է «Տեղեկատուի (դասակարգչի) </w:t>
            </w:r>
            <w:r w:rsidRPr="004E0397">
              <w:rPr>
                <w:rStyle w:val="Bodytext2115pt1"/>
                <w:rFonts w:ascii="Sylfaen" w:eastAsia="Sylfaen" w:hAnsi="Sylfaen"/>
                <w:sz w:val="24"/>
                <w:szCs w:val="24"/>
              </w:rPr>
              <w:lastRenderedPageBreak/>
              <w:t>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 (ատրիբուտ codeListId)</w:t>
            </w:r>
          </w:p>
        </w:tc>
        <w:tc>
          <w:tcPr>
            <w:tcW w:w="2970" w:type="dxa"/>
            <w:gridSpan w:val="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 համապատասխան նշված է ծածկագիրը</w:t>
            </w:r>
          </w:p>
        </w:tc>
        <w:tc>
          <w:tcPr>
            <w:tcW w:w="2574" w:type="dxa"/>
            <w:gridSpan w:val="2"/>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 Անձը հաստատող փաստաթղթի տեսակի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UnifiedIdentityDocKind Code)</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անձը հաստատող փաստաթղթի տեսակի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M.SDE.00185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UnifiedCode20</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M.SDT.00140</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Ծածկագրի արժեքը՝ տեղեկատուին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tcBorders>
              <w:top w:val="single" w:sz="4" w:space="0" w:color="auto"/>
            </w:tcBorders>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ա) տեղեկատուի (դասակարգչի) նույնականացուցիչը (ատրիբուտ </w:t>
            </w:r>
            <w:r w:rsidRPr="004E0397">
              <w:rPr>
                <w:rStyle w:val="Bodytext2115pt1"/>
                <w:rFonts w:ascii="Sylfaen" w:eastAsia="Sylfaen" w:hAnsi="Sylfaen"/>
                <w:sz w:val="24"/>
                <w:szCs w:val="24"/>
              </w:rPr>
              <w:lastRenderedPageBreak/>
              <w:t>codeListId)</w:t>
            </w:r>
          </w:p>
        </w:tc>
        <w:tc>
          <w:tcPr>
            <w:tcW w:w="2942" w:type="dxa"/>
            <w:gridSpan w:val="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տեղեկատուի(դասակարգչի) նշագիրը, որին </w:t>
            </w:r>
            <w:r w:rsidRPr="004E0397">
              <w:rPr>
                <w:rStyle w:val="Bodytext2115pt1"/>
                <w:rFonts w:ascii="Sylfaen" w:eastAsia="Sylfaen" w:hAnsi="Sylfaen"/>
                <w:sz w:val="24"/>
                <w:szCs w:val="24"/>
              </w:rPr>
              <w:lastRenderedPageBreak/>
              <w:t>համապատասխան նշված է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lastRenderedPageBreak/>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*.3. Փաստաթղթի տեսակի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DocKindCode)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տեսակի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M.SDE.00095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Name500Type (M.SDT.00134) Պայմանանշանների նորմալացված տող, որը չի պարունակում տողի ընդհատման (#xA) և սյունատների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 Փաստաթղթի սերիան (csdo</w:t>
            </w:r>
            <w:r>
              <w:rPr>
                <w:rStyle w:val="Bodytext2115pt1"/>
                <w:rFonts w:ascii="Sylfaen" w:eastAsia="Sylfaen" w:hAnsi="Sylfaen"/>
                <w:sz w:val="24"/>
                <w:szCs w:val="24"/>
              </w:rPr>
              <w:t>:</w:t>
            </w:r>
            <w:r w:rsidRPr="004E0397">
              <w:rPr>
                <w:rStyle w:val="Bodytext2115pt1"/>
                <w:rFonts w:ascii="Sylfaen" w:eastAsia="Sylfaen" w:hAnsi="Sylfaen"/>
                <w:sz w:val="24"/>
                <w:szCs w:val="24"/>
              </w:rPr>
              <w:t>DocSeriesId)</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սերիայի թվային կամ տառաթվային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M.SDE.00157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*.5. Փաստաթղթի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DocId)</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փաստաթղթի գրանցման ժամանակ դրան տրվող </w:t>
            </w:r>
            <w:r w:rsidRPr="004E0397">
              <w:rPr>
                <w:rStyle w:val="Bodytext2115pt1"/>
                <w:rFonts w:ascii="Sylfaen" w:eastAsia="Sylfaen" w:hAnsi="Sylfaen"/>
                <w:sz w:val="24"/>
                <w:szCs w:val="24"/>
              </w:rPr>
              <w:lastRenderedPageBreak/>
              <w:t>թվային կամ տառաթվային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M.SDE.00044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Id50Type (M.SDT.00093) Պայմանանշանների </w:t>
            </w:r>
            <w:r w:rsidRPr="004E0397">
              <w:rPr>
                <w:rStyle w:val="Bodytext2115pt1"/>
                <w:rFonts w:ascii="Sylfaen" w:eastAsia="Sylfaen" w:hAnsi="Sylfaen"/>
                <w:sz w:val="24"/>
                <w:szCs w:val="24"/>
              </w:rPr>
              <w:lastRenderedPageBreak/>
              <w:t>նորմալացված տող</w:t>
            </w:r>
            <w:r w:rsidR="002908AA">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*.6. Փաստաթղթի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DocCreationDate)</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տրամադրման, ստորագրման, հաստատման կամ գրանցման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M.SDE.00045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*.7. Անդամ պետության լիազորված մարմնի նույնականացուցիչը (csdo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AuthorityId)</w:t>
            </w:r>
            <w:r w:rsidRPr="004E0397">
              <w:rPr>
                <w:rStyle w:val="Bodytext2115pt1"/>
                <w:rFonts w:ascii="Sylfaen" w:eastAsia="Sylfaen" w:hAnsi="Sylfaen"/>
                <w:sz w:val="24"/>
                <w:szCs w:val="24"/>
              </w:rPr>
              <w:br/>
            </w:r>
          </w:p>
        </w:tc>
        <w:tc>
          <w:tcPr>
            <w:tcW w:w="2942" w:type="dxa"/>
            <w:gridSpan w:val="2"/>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փաստաթուղթը տրամադրած անդամ պետության լիազորված մարմնի կառուցվածքային ստորաբաժանման եզակի նույնականացնող</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հատկանիշը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M.SDE.00068</w:t>
            </w:r>
          </w:p>
        </w:tc>
        <w:tc>
          <w:tcPr>
            <w:tcW w:w="396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*.8. Անդամ պետության լիազորված մարմնի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sidRPr="004E0397">
              <w:rPr>
                <w:rStyle w:val="Bodytext2115pt1"/>
                <w:rFonts w:ascii="Sylfaen" w:eastAsia="Sylfaen" w:hAnsi="Sylfaen"/>
                <w:sz w:val="24"/>
                <w:szCs w:val="24"/>
              </w:rPr>
              <w:br/>
              <w:t>AuthorityId) AuthorityName)</w:t>
            </w:r>
          </w:p>
        </w:tc>
        <w:tc>
          <w:tcPr>
            <w:tcW w:w="2942" w:type="dxa"/>
            <w:gridSpan w:val="2"/>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փաստաթուղթը տրամադրած անդամ պետության լիազորված մարմնի կառուցվածքային ստորաբաժանման լրիվ</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M.SDE.00066</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Name300Type (M.SDT.00056)</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300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3.4.4. Հասցեն</w:t>
            </w:r>
            <w:r>
              <w:rPr>
                <w:rFonts w:ascii="Sylfaen" w:hAnsi="Sylfaen"/>
                <w:sz w:val="24"/>
                <w:szCs w:val="24"/>
              </w:rPr>
              <w:br/>
            </w: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CASubjectAddressDetails)</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հասցեի վերաբերյալ տեղեկություններ</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M.CA.CDE.00377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CASubjectAddressDetails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M.CA.CDT.00337</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 Հասցեի տեսակի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AddressKindCode)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հասցեի տեսակի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M.SDE.00192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AddressKindCode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M.SDT.00162)</w:t>
            </w:r>
            <w:r>
              <w:rPr>
                <w:rFonts w:ascii="Sylfaen" w:hAnsi="Sylfaen"/>
                <w:sz w:val="24"/>
                <w:szCs w:val="24"/>
              </w:rPr>
              <w:br/>
            </w:r>
            <w:r w:rsidRPr="004E0397">
              <w:rPr>
                <w:rStyle w:val="Bodytext2115pt1"/>
                <w:rFonts w:ascii="Sylfaen" w:eastAsia="Sylfaen" w:hAnsi="Sylfaen"/>
                <w:sz w:val="24"/>
                <w:szCs w:val="24"/>
              </w:rPr>
              <w:t>Ծածկագրի արժեքը՝ հասցեների տեսակների դասակարգչին համապատասխան</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երկրի ծածկագրային նշագիրը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Fonts w:ascii="Sylfaen" w:hAnsi="Sylfaen"/>
                <w:sz w:val="24"/>
                <w:szCs w:val="24"/>
              </w:rPr>
              <w:br/>
            </w:r>
            <w:r w:rsidRPr="004E0397">
              <w:rPr>
                <w:rStyle w:val="Bodytext2115pt1"/>
                <w:rFonts w:ascii="Sylfaen" w:eastAsia="Sylfaen" w:hAnsi="Sylfaen"/>
                <w:sz w:val="24"/>
                <w:szCs w:val="24"/>
              </w:rPr>
              <w:t>Երկտառանի ծածկագրի արժեքը՝ աշխարհի երկրների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ա) տեղեկատուի (դասակարգչի) նույնականացուցիչ (ատրիբուտ </w:t>
            </w:r>
            <w:r w:rsidRPr="004E0397">
              <w:rPr>
                <w:rStyle w:val="Bodytext2115pt1"/>
                <w:rFonts w:ascii="Sylfaen" w:eastAsia="Sylfaen" w:hAnsi="Sylfaen"/>
                <w:sz w:val="24"/>
                <w:szCs w:val="24"/>
              </w:rPr>
              <w:lastRenderedPageBreak/>
              <w:t>codeListId)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տեղեկատուի (դասակարգչի) նշագիրը, որին համապատասխան </w:t>
            </w:r>
            <w:r w:rsidRPr="004E0397">
              <w:rPr>
                <w:rStyle w:val="Bodytext2115pt1"/>
                <w:rFonts w:ascii="Sylfaen" w:eastAsia="Sylfaen" w:hAnsi="Sylfaen"/>
                <w:sz w:val="24"/>
                <w:szCs w:val="24"/>
              </w:rPr>
              <w:lastRenderedPageBreak/>
              <w:t>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 xml:space="preserve">Պայմանանշանների </w:t>
            </w:r>
            <w:r w:rsidRPr="004E0397">
              <w:rPr>
                <w:rStyle w:val="Bodytext2115pt1"/>
                <w:rFonts w:ascii="Sylfaen" w:eastAsia="Sylfaen" w:hAnsi="Sylfaen"/>
                <w:sz w:val="24"/>
                <w:szCs w:val="24"/>
              </w:rPr>
              <w:lastRenderedPageBreak/>
              <w:t>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*.3. Տարածքի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TerritoryCode)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վարչատարածքային բաժանման միավորի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M.SDE.00031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TerritoryCode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M.SDT.00031</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 Տարածաշրջանը (csdo</w:t>
            </w:r>
            <w:r>
              <w:rPr>
                <w:rStyle w:val="Bodytext2115pt1"/>
                <w:rFonts w:ascii="Sylfaen" w:eastAsia="Sylfaen" w:hAnsi="Sylfaen"/>
                <w:sz w:val="24"/>
                <w:szCs w:val="24"/>
              </w:rPr>
              <w:t>:</w:t>
            </w:r>
            <w:r w:rsidRPr="004E0397">
              <w:rPr>
                <w:rStyle w:val="Bodytext2115pt1"/>
                <w:rFonts w:ascii="Sylfaen" w:eastAsia="Sylfaen" w:hAnsi="Sylfaen"/>
                <w:sz w:val="24"/>
                <w:szCs w:val="24"/>
              </w:rPr>
              <w:t>RegionName)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առաջին մակարդակի վարչատարածքային բաժանման միավորի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M.SDE.00007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*.5. Շրջանը (csdo</w:t>
            </w:r>
            <w:r>
              <w:rPr>
                <w:rStyle w:val="Bodytext2115pt1"/>
                <w:rFonts w:ascii="Sylfaen" w:eastAsia="Sylfaen" w:hAnsi="Sylfaen"/>
                <w:sz w:val="24"/>
                <w:szCs w:val="24"/>
              </w:rPr>
              <w:t>:</w:t>
            </w:r>
            <w:r w:rsidRPr="004E0397">
              <w:rPr>
                <w:rStyle w:val="Bodytext2115pt1"/>
                <w:rFonts w:ascii="Sylfaen" w:eastAsia="Sylfaen" w:hAnsi="Sylfaen"/>
                <w:sz w:val="24"/>
                <w:szCs w:val="24"/>
              </w:rPr>
              <w:t>DistrictName)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երկրորդ մակարդակի վարչատարածքային </w:t>
            </w:r>
            <w:r w:rsidRPr="004E0397">
              <w:rPr>
                <w:rStyle w:val="Bodytext2115pt1"/>
                <w:rFonts w:ascii="Sylfaen" w:eastAsia="Sylfaen" w:hAnsi="Sylfaen"/>
                <w:sz w:val="24"/>
                <w:szCs w:val="24"/>
              </w:rPr>
              <w:lastRenderedPageBreak/>
              <w:t>բաժանման</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միավորի անվանումը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M.SDE.00008</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Name120Type (M.SDT.00055) Պայմանանշանների </w:t>
            </w:r>
            <w:r w:rsidRPr="004E0397">
              <w:rPr>
                <w:rStyle w:val="Bodytext2115pt1"/>
                <w:rFonts w:ascii="Sylfaen" w:eastAsia="Sylfaen" w:hAnsi="Sylfaen"/>
                <w:sz w:val="24"/>
                <w:szCs w:val="24"/>
              </w:rPr>
              <w:lastRenderedPageBreak/>
              <w:t>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*.6. Քաղաքը (csdo</w:t>
            </w:r>
            <w:r>
              <w:rPr>
                <w:rStyle w:val="Bodytext2115pt1"/>
                <w:rFonts w:ascii="Sylfaen" w:eastAsia="Sylfaen" w:hAnsi="Sylfaen"/>
                <w:sz w:val="24"/>
                <w:szCs w:val="24"/>
              </w:rPr>
              <w:t>:</w:t>
            </w:r>
            <w:r w:rsidRPr="004E0397">
              <w:rPr>
                <w:rStyle w:val="Bodytext2115pt1"/>
                <w:rFonts w:ascii="Sylfaen" w:eastAsia="Sylfaen" w:hAnsi="Sylfaen"/>
                <w:sz w:val="24"/>
                <w:szCs w:val="24"/>
              </w:rPr>
              <w:t>CityName)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քաղաքի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M.SDE.00009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*.7. Բնակավայրը (csdo</w:t>
            </w:r>
            <w:r>
              <w:rPr>
                <w:rStyle w:val="Bodytext2115pt1"/>
                <w:rFonts w:ascii="Sylfaen" w:eastAsia="Sylfaen" w:hAnsi="Sylfaen"/>
                <w:sz w:val="24"/>
                <w:szCs w:val="24"/>
              </w:rPr>
              <w:t>:</w:t>
            </w:r>
            <w:r w:rsidRPr="004E0397">
              <w:rPr>
                <w:rStyle w:val="Bodytext2115pt1"/>
                <w:rFonts w:ascii="Sylfaen" w:eastAsia="Sylfaen" w:hAnsi="Sylfaen"/>
                <w:sz w:val="24"/>
                <w:szCs w:val="24"/>
              </w:rPr>
              <w:t>SettlementName)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բնակավայրի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M.SDE.00057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*.8. Փողոցը (csdo</w:t>
            </w:r>
            <w:r>
              <w:rPr>
                <w:rStyle w:val="Bodytext2115pt1"/>
                <w:rFonts w:ascii="Sylfaen" w:eastAsia="Sylfaen" w:hAnsi="Sylfaen"/>
                <w:sz w:val="24"/>
                <w:szCs w:val="24"/>
              </w:rPr>
              <w:t>:</w:t>
            </w:r>
            <w:r w:rsidRPr="004E0397">
              <w:rPr>
                <w:rStyle w:val="Bodytext2115pt1"/>
                <w:rFonts w:ascii="Sylfaen" w:eastAsia="Sylfaen" w:hAnsi="Sylfaen"/>
                <w:sz w:val="24"/>
                <w:szCs w:val="24"/>
              </w:rPr>
              <w:t>StreetName)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քաղաքային ենթակառուցվածքի փողոցաճանապարհային ցանցի տարրի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M.SDE.00010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 .</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*.9. Տան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BuildingNumberId)</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տան, մասնաշենքի, շինության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M.SDE.00011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Id50Type (M.SDT.00093) Պայմանանշանների նորմալացված տող</w:t>
            </w:r>
            <w:r w:rsidR="002908AA">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*.10. Շինության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RoomNumberId)</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գրասենյակի կամ բնակարանի նշագիրը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M.SDE.00012</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vMerge w:val="restart"/>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*.11. Փոստային դասիչը (ինդեքսը) (csdo</w:t>
            </w:r>
            <w:r>
              <w:rPr>
                <w:rStyle w:val="Bodytext2115pt1"/>
                <w:rFonts w:ascii="Sylfaen" w:eastAsia="Sylfaen" w:hAnsi="Sylfaen"/>
                <w:sz w:val="24"/>
                <w:szCs w:val="24"/>
              </w:rPr>
              <w:t>:</w:t>
            </w:r>
            <w:r w:rsidRPr="004E0397">
              <w:rPr>
                <w:rStyle w:val="Bodytext2115pt1"/>
                <w:rFonts w:ascii="Sylfaen" w:eastAsia="Sylfaen" w:hAnsi="Sylfaen"/>
                <w:sz w:val="24"/>
                <w:szCs w:val="24"/>
              </w:rPr>
              <w:t>PostCode)</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փոստային կապի ձեռնարկության փոստային դասիչը </w:t>
            </w:r>
            <w:r w:rsidRPr="004E0397">
              <w:rPr>
                <w:rStyle w:val="Bodytext2115pt1"/>
                <w:rFonts w:ascii="Sylfaen" w:eastAsia="Sylfaen" w:hAnsi="Sylfaen"/>
                <w:sz w:val="24"/>
                <w:szCs w:val="24"/>
              </w:rPr>
              <w:lastRenderedPageBreak/>
              <w:t>(ինդեքսը)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M.SDE.00006</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PostCodeType (M.SDT.00006)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r>
            <w:r>
              <w:rPr>
                <w:rStyle w:val="Bodytext2115pt1"/>
                <w:rFonts w:ascii="Sylfaen" w:eastAsia="Sylfaen" w:hAnsi="Sylfaen"/>
                <w:sz w:val="24"/>
                <w:szCs w:val="24"/>
              </w:rPr>
              <w:lastRenderedPageBreak/>
              <w:t>Ձևանմուշ</w:t>
            </w:r>
            <w:r w:rsidRPr="004E0397">
              <w:rPr>
                <w:rStyle w:val="Bodytext2115pt1"/>
                <w:rFonts w:ascii="Sylfaen" w:eastAsia="Sylfaen" w:hAnsi="Sylfaen"/>
                <w:sz w:val="24"/>
                <w:szCs w:val="24"/>
              </w:rPr>
              <w:t>՝ [A-Z0-9][A-Z0-9 -]{1,8}[A- Z0-9]</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*.12. Բաժանորդային արկղի համարը </w:t>
            </w:r>
            <w:r w:rsidRPr="00C57B51">
              <w:rPr>
                <w:rFonts w:ascii="Sylfaen" w:hAnsi="Sylfaen"/>
                <w:sz w:val="24"/>
                <w:szCs w:val="24"/>
                <w:lang w:val="hy-AM"/>
              </w:rPr>
              <w:br/>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PostOfficeBoxId)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փոստային կապի ձեռնարկությունում բաժանորդային արկղի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M.SDE.00013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Id20Type (M.SDT.00092)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vMerge/>
            <w:tcBorders>
              <w:bottom w:val="single" w:sz="4" w:space="0" w:color="auto"/>
            </w:tcBorders>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*.13. Հասցեն՝ տեքստային ձևով</w:t>
            </w:r>
            <w:r w:rsidRPr="00C57B51">
              <w:rPr>
                <w:rFonts w:ascii="Sylfaen" w:hAnsi="Sylfaen"/>
                <w:sz w:val="24"/>
                <w:szCs w:val="24"/>
                <w:lang w:val="hy-AM"/>
              </w:rPr>
              <w:br/>
            </w: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AddressText)</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հասցեի տարրերի հավաքածուն՝ ներկայացված ազատ ձևով, տեքստի տեսքով </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M.SDE.00005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Text1000Type (M.SDT.00071) Պայմանանշանների տող</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1000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3.4.5.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քաղաքացիությունը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Երկտառանի ծածկագրի արժեքը՝ աշխարհի երկրների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(ատրիբուտ code ListId)</w:t>
            </w:r>
          </w:p>
        </w:tc>
        <w:tc>
          <w:tcPr>
            <w:tcW w:w="2942" w:type="dxa"/>
            <w:gridSpan w:val="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տեղեկատուի (դասակարգչի) նշագիրը, որին համապատասխան </w:t>
            </w:r>
            <w:r w:rsidRPr="004E0397">
              <w:rPr>
                <w:rStyle w:val="Bodytext2115pt1"/>
                <w:rFonts w:ascii="Sylfaen" w:eastAsia="Sylfaen" w:hAnsi="Sylfaen"/>
                <w:sz w:val="24"/>
                <w:szCs w:val="24"/>
              </w:rPr>
              <w:lastRenderedPageBreak/>
              <w:t>նշված է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 xml:space="preserve">Պայմանանշանների </w:t>
            </w:r>
            <w:r w:rsidRPr="004E0397">
              <w:rPr>
                <w:rStyle w:val="Bodytext2115pt1"/>
                <w:rFonts w:ascii="Sylfaen" w:eastAsia="Sylfaen" w:hAnsi="Sylfaen"/>
                <w:sz w:val="24"/>
                <w:szCs w:val="24"/>
              </w:rPr>
              <w:lastRenderedPageBreak/>
              <w:t>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3.5. Տրանսպորտային միջոցի ժամանակավոր ներմուծման (արտահանման) ժամանակ մաքսային գործառնությունների վերաբերյալ տեղեկությունները (cacdo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TIEOperationsDetails) </w:t>
            </w:r>
          </w:p>
        </w:tc>
        <w:tc>
          <w:tcPr>
            <w:tcW w:w="2942" w:type="dxa"/>
            <w:gridSpan w:val="2"/>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տրանսպորտային միջոցի ժամանակավոր ներմուծման (արտահանման) ժամանակ մաքսային գործառնությունների վերաբերյալ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M.CA.CDE.00354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TIEOperationsDetails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M.CA.CDT.00313</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w:t>
            </w:r>
          </w:p>
        </w:tc>
      </w:tr>
      <w:tr w:rsidR="00C57B51" w:rsidRPr="004E0397" w:rsidTr="00806530">
        <w:trPr>
          <w:jc w:val="center"/>
        </w:trPr>
        <w:tc>
          <w:tcPr>
            <w:tcW w:w="42" w:type="dxa"/>
            <w:tcBorders>
              <w:top w:val="single" w:sz="4" w:space="0" w:color="auto"/>
            </w:tcBorders>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3.5.1. ԱՕՏՄ (ՄՓՏՄ)-ի ժամանակավոր ներմուծման երկարաձգումը (cacdo</w:t>
            </w:r>
            <w:r>
              <w:rPr>
                <w:rStyle w:val="Bodytext2115pt1"/>
                <w:rFonts w:ascii="Sylfaen" w:eastAsia="Sylfaen" w:hAnsi="Sylfaen"/>
                <w:sz w:val="24"/>
                <w:szCs w:val="24"/>
              </w:rPr>
              <w:t>:</w:t>
            </w:r>
            <w:r w:rsidRPr="004E0397">
              <w:rPr>
                <w:rStyle w:val="Bodytext2115pt1"/>
                <w:rFonts w:ascii="Sylfaen" w:eastAsia="Sylfaen" w:hAnsi="Sylfaen"/>
                <w:sz w:val="24"/>
                <w:szCs w:val="24"/>
              </w:rPr>
              <w:t>TIEExtensionDetails)</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«ԱՕՏՄ (ՄՓՏՄ)-ի ժամանակավոր ներմուծման ժամկետի երկարաձգում» գործառնության վերաբերյալ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M.CA.CDE.00273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TIEExtensionDetails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M.CA.CDT.00245)</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tcBorders>
              <w:top w:val="single" w:sz="4" w:space="0" w:color="auto"/>
            </w:tcBorders>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EventDate)</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տրանսպորտային միջոցի ժամանակավոր ներմուծման ժամկետի </w:t>
            </w:r>
            <w:r w:rsidRPr="004E0397">
              <w:rPr>
                <w:rStyle w:val="Bodytext2115pt1"/>
                <w:rFonts w:ascii="Sylfaen" w:eastAsia="Sylfaen" w:hAnsi="Sylfaen"/>
                <w:sz w:val="24"/>
                <w:szCs w:val="24"/>
              </w:rPr>
              <w:lastRenderedPageBreak/>
              <w:t>երկարաձգման գործառնության իրականացման ամսաթիվը և ժամը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M.SDE.00131</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DateType (M.BDT.00005) Ամսաթվի նշագիրը՝ ԳՕՍՏ ԻՍՕ </w:t>
            </w:r>
            <w:r w:rsidRPr="004E0397">
              <w:rPr>
                <w:rStyle w:val="Bodytext2115pt1"/>
                <w:rFonts w:ascii="Sylfaen" w:eastAsia="Sylfaen" w:hAnsi="Sylfaen"/>
                <w:sz w:val="24"/>
                <w:szCs w:val="24"/>
              </w:rPr>
              <w:lastRenderedPageBreak/>
              <w:t>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 «Ժամանակավոր ներմուծման երկարաձգում» մաքսային գործառնության գրանցման (հաշվառման) համարի վերաբերյալ տեղեկություններ (cacdo</w:t>
            </w:r>
            <w:r>
              <w:rPr>
                <w:rStyle w:val="Bodytext2115pt1"/>
                <w:rFonts w:ascii="Sylfaen" w:eastAsia="Sylfaen" w:hAnsi="Sylfaen"/>
                <w:sz w:val="24"/>
                <w:szCs w:val="24"/>
              </w:rPr>
              <w:t>:</w:t>
            </w:r>
            <w:r w:rsidRPr="004E0397">
              <w:rPr>
                <w:rStyle w:val="Bodytext2115pt1"/>
                <w:rFonts w:ascii="Sylfaen" w:eastAsia="Sylfaen" w:hAnsi="Sylfaen"/>
                <w:sz w:val="24"/>
                <w:szCs w:val="24"/>
              </w:rPr>
              <w:t>ExtensionOperation Details)</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«Ժամանակավոր ներմուծման երկարաձգում» մաքսային գործառնության գրանցման (հաշվառման)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M.CA.CDE.00274</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CustomsOperationDetails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M.CA.CDT.00249)</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0" w:type="dxa"/>
            <w:tcBorders>
              <w:top w:val="single" w:sz="4" w:space="0" w:color="auto"/>
            </w:tcBorders>
            <w:shd w:val="clear" w:color="auto" w:fill="FFFFFF"/>
          </w:tcPr>
          <w:p w:rsidR="00C57B51" w:rsidRPr="004E0397" w:rsidRDefault="00C57B51" w:rsidP="00C57B51">
            <w:pPr>
              <w:tabs>
                <w:tab w:val="left" w:pos="1134"/>
              </w:tabs>
              <w:spacing w:after="120"/>
            </w:pPr>
          </w:p>
        </w:tc>
        <w:tc>
          <w:tcPr>
            <w:tcW w:w="4425" w:type="dxa"/>
            <w:gridSpan w:val="1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*.2.1. Մաքսային մարմնի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Fonts w:ascii="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vMerge w:val="restart"/>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*.2.2. «Ժամանակավոր ներմուծում» մաքսային գործառնության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OperationCode)</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«Ժամանակավոր ներմուծում» մաքսային գործառնության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M.CA.SDE.00459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OperationCodeType (M.CA.SDT.00105)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Երկարությունը՝ 1</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*.2.3.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EventDate)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գործառնության </w:t>
            </w:r>
            <w:r w:rsidRPr="004E0397">
              <w:rPr>
                <w:rStyle w:val="Bodytext2115pt1"/>
                <w:rFonts w:ascii="Sylfaen" w:eastAsia="Sylfaen" w:hAnsi="Sylfaen"/>
                <w:sz w:val="24"/>
                <w:szCs w:val="24"/>
              </w:rPr>
              <w:lastRenderedPageBreak/>
              <w:t>կատարման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M.SDE.00131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DateType (M.BDT.00005) </w:t>
            </w:r>
            <w:r w:rsidRPr="004E0397">
              <w:rPr>
                <w:rStyle w:val="Bodytext2115pt1"/>
                <w:rFonts w:ascii="Sylfaen" w:eastAsia="Sylfaen" w:hAnsi="Sylfaen"/>
                <w:sz w:val="24"/>
                <w:szCs w:val="24"/>
              </w:rPr>
              <w:lastRenderedPageBreak/>
              <w:t>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*.2.4. Մաքսային գործառնության հաշվառման համարը (casdo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գործառնության հաշվառման համարը՝ ըստ գրանցամատյանի</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M.CA.SDE.00460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CADocIdentifierType (M.CA.SDT.00088)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gridBefore w:val="1"/>
          <w:wBefore w:w="42" w:type="dxa"/>
          <w:jc w:val="center"/>
        </w:trPr>
        <w:tc>
          <w:tcPr>
            <w:tcW w:w="4465" w:type="dxa"/>
            <w:gridSpan w:val="13"/>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 Մաքսային մարմինը (cacdo</w:t>
            </w:r>
            <w:r>
              <w:rPr>
                <w:rStyle w:val="Bodytext2115pt1"/>
                <w:rFonts w:ascii="Sylfaen" w:eastAsia="Sylfaen" w:hAnsi="Sylfaen"/>
                <w:sz w:val="24"/>
                <w:szCs w:val="24"/>
              </w:rPr>
              <w:t>:</w:t>
            </w:r>
            <w:r w:rsidRPr="004E0397">
              <w:rPr>
                <w:rStyle w:val="Bodytext2115pt1"/>
                <w:rFonts w:ascii="Sylfaen" w:eastAsia="Sylfaen" w:hAnsi="Sylfaen"/>
                <w:sz w:val="24"/>
                <w:szCs w:val="24"/>
              </w:rPr>
              <w:t>UnifiedCustomsOfficeDetails)</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տրանսպորտային միջոցի ժամանակավոր ներմուծման ժամկետը երկարաձգած մաքսային մարմնի վերաբերյալ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M.CA.CDE.00358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UnifiedCustomsOfficeDetails Type (M.CA.CDT.00315) Սահմանվում է ներդրված տարրերի նշանակությունների 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gridBefore w:val="1"/>
          <w:wBefore w:w="42" w:type="dxa"/>
          <w:jc w:val="center"/>
        </w:trPr>
        <w:tc>
          <w:tcPr>
            <w:tcW w:w="40" w:type="dxa"/>
            <w:tcBorders>
              <w:top w:val="single" w:sz="4" w:space="0" w:color="auto"/>
            </w:tcBorders>
            <w:shd w:val="clear" w:color="auto" w:fill="FFFFFF"/>
          </w:tcPr>
          <w:p w:rsidR="00C57B51" w:rsidRPr="004E0397" w:rsidRDefault="00C57B51" w:rsidP="00C57B51">
            <w:pPr>
              <w:tabs>
                <w:tab w:val="left" w:pos="1134"/>
              </w:tabs>
              <w:spacing w:after="120"/>
            </w:pPr>
          </w:p>
        </w:tc>
        <w:tc>
          <w:tcPr>
            <w:tcW w:w="4425" w:type="dxa"/>
            <w:gridSpan w:val="1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*.3.1. Մաքսային մարմնի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Fonts w:ascii="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both"/>
              <w:rPr>
                <w:rFonts w:ascii="Sylfaen" w:hAnsi="Sylfaen"/>
                <w:sz w:val="24"/>
                <w:szCs w:val="24"/>
                <w:lang w:val="hy-AM"/>
              </w:rPr>
            </w:pPr>
            <w:r w:rsidRPr="004E0397">
              <w:rPr>
                <w:rStyle w:val="Bodytext2115pt1"/>
                <w:rFonts w:ascii="Sylfaen" w:eastAsia="Sylfaen" w:hAnsi="Sylfaen"/>
                <w:sz w:val="24"/>
                <w:szCs w:val="24"/>
              </w:rPr>
              <w:t>*.3.2.Մաքսային մարմնի անվանումը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CustomsOfficeName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M.CA.SDT.00026)</w:t>
            </w:r>
            <w:r>
              <w:rPr>
                <w:rFonts w:ascii="Sylfaen" w:hAnsi="Sylfaen"/>
                <w:sz w:val="24"/>
                <w:szCs w:val="24"/>
              </w:rPr>
              <w:br/>
            </w:r>
            <w:r w:rsidRPr="004E0397">
              <w:rPr>
                <w:rStyle w:val="Bodytext2115pt1"/>
                <w:rFonts w:ascii="Sylfaen" w:eastAsia="Sylfaen" w:hAnsi="Sylfaen"/>
                <w:sz w:val="24"/>
                <w:szCs w:val="24"/>
              </w:rPr>
              <w:lastRenderedPageBreak/>
              <w:t>Մաքսային մարմնի անվանումը՝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*.3.3.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Fonts w:ascii="Sylfaen" w:hAnsi="Sylfaen"/>
                <w:sz w:val="24"/>
                <w:szCs w:val="24"/>
              </w:rPr>
              <w:br/>
            </w:r>
            <w:r w:rsidRPr="004E0397">
              <w:rPr>
                <w:rStyle w:val="Bodytext2115pt1"/>
                <w:rFonts w:ascii="Sylfaen" w:eastAsia="Sylfaen" w:hAnsi="Sylfaen"/>
                <w:sz w:val="24"/>
                <w:szCs w:val="24"/>
              </w:rPr>
              <w:t>Երկտառանի ծածկագրի արժեքը՝ աշխարհի երկրների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gridBefore w:val="2"/>
          <w:wBefore w:w="82" w:type="dxa"/>
          <w:jc w:val="center"/>
        </w:trPr>
        <w:tc>
          <w:tcPr>
            <w:tcW w:w="40" w:type="dxa"/>
            <w:shd w:val="clear" w:color="auto" w:fill="FFFFFF"/>
          </w:tcPr>
          <w:p w:rsidR="00C57B51" w:rsidRPr="004E0397" w:rsidRDefault="00C57B51" w:rsidP="00C57B51">
            <w:pPr>
              <w:tabs>
                <w:tab w:val="left" w:pos="1134"/>
              </w:tabs>
              <w:spacing w:after="120"/>
            </w:pPr>
          </w:p>
        </w:tc>
        <w:tc>
          <w:tcPr>
            <w:tcW w:w="4385" w:type="dxa"/>
            <w:gridSpan w:val="11"/>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 (ատրիբուտ codeListId)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 xml:space="preserve">Պայմանանշանների նորմալացված տող, որը չի պարունակում տողի ընդհատման (#xA) և սյունատների </w:t>
            </w:r>
            <w:r w:rsidRPr="004E0397">
              <w:rPr>
                <w:rStyle w:val="Bodytext2115pt1"/>
                <w:rFonts w:ascii="Sylfaen" w:eastAsia="Sylfaen" w:hAnsi="Sylfaen"/>
                <w:sz w:val="24"/>
                <w:szCs w:val="24"/>
              </w:rPr>
              <w:lastRenderedPageBreak/>
              <w:t>(տաբուլյացիաների) (#x9)</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*.4. Մաքսային մարմնի պաշտոնատար անձը (cacdo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CustomsPersonDetails)</w:t>
            </w:r>
          </w:p>
        </w:tc>
        <w:tc>
          <w:tcPr>
            <w:tcW w:w="2942" w:type="dxa"/>
            <w:gridSpan w:val="2"/>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տրանսպորտային միջոցի ժամանակավոր ներմուծման ժամկետը երկարաձգած մաքսային մարմնի պաշտոնատար անձի վերաբերյալ տեղեկությունները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M.CA.CDE.00096</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CustomsPersonDetails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M.CA.CDT.00209</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*.4.1. ԱԱՀ-ն (ccdo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ազգանունը, անունը, հայրանունը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M.CDE.00029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FullNameDetailsType (M.CDT.00016</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 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*.4.1.1. 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FirstName)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M.SDE.00109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*.4.1.2. Հայրանունը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MiddleName)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հայրանունը (երկրորդ կամ միջին 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M.SDE.00111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*.4.1.3. Ազգանունը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LastName)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ազգանունը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M.SDE.00110</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*.4.2. Պաշտոնի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PositionName)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աշխատակցի պաշտոնի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M.SDE.00127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Name120Type (M.SDT.00055) Պայմանանշանների նորմալացված տող, որը չի պարունակում տողի ընդհատման (#xA) և սյունատների </w:t>
            </w:r>
            <w:r w:rsidRPr="004E0397">
              <w:rPr>
                <w:rStyle w:val="Bodytext2115pt1"/>
                <w:rFonts w:ascii="Sylfaen" w:eastAsia="Sylfaen" w:hAnsi="Sylfaen"/>
                <w:sz w:val="24"/>
                <w:szCs w:val="24"/>
              </w:rPr>
              <w:lastRenderedPageBreak/>
              <w:t>(տաբուլյացիաների)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*4.3. Մաքսային մարմնի պաշտոնատար անձի ԱՀԿ-ի համարը (casdo</w:t>
            </w:r>
            <w:r>
              <w:rPr>
                <w:rStyle w:val="Bodytext2115pt1"/>
                <w:rFonts w:ascii="Sylfaen" w:eastAsia="Sylfaen" w:hAnsi="Sylfaen"/>
                <w:sz w:val="24"/>
                <w:szCs w:val="24"/>
              </w:rPr>
              <w:t>:</w:t>
            </w:r>
            <w:r w:rsidRPr="004E0397">
              <w:rPr>
                <w:rStyle w:val="Bodytext2115pt1"/>
                <w:rFonts w:ascii="Sylfaen" w:eastAsia="Sylfaen" w:hAnsi="Sylfaen"/>
                <w:sz w:val="24"/>
                <w:szCs w:val="24"/>
              </w:rPr>
              <w:t>LNPIdentifier)</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մարմնի պաշտոնատար անձի ԱՀԿ-ի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M.CA.SDE.00413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LNPIdentifierType (M.CA.SDT.00090) 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4</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*.4.4. Մաքսային մարմնի ծածկագիրը՝ ԱՀԿ-ի դրոշմվածքի վրա (casdo</w:t>
            </w:r>
            <w:r>
              <w:rPr>
                <w:rStyle w:val="Bodytext2115pt1"/>
                <w:rFonts w:ascii="Sylfaen" w:eastAsia="Sylfaen" w:hAnsi="Sylfaen"/>
                <w:sz w:val="24"/>
                <w:szCs w:val="24"/>
              </w:rPr>
              <w:t>:</w:t>
            </w:r>
            <w:r w:rsidRPr="004E0397">
              <w:rPr>
                <w:rStyle w:val="Bodytext2115pt1"/>
                <w:rFonts w:ascii="Sylfaen" w:eastAsia="Sylfaen" w:hAnsi="Sylfaen"/>
                <w:sz w:val="24"/>
                <w:szCs w:val="24"/>
              </w:rPr>
              <w:t>LNPCustomsOfficeCode)</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մարմնի ծածկագիրը՝ նշված ԱՀԿ-ի դրոշմվածքի վրա</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M.CA.SDE.00414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Fonts w:ascii="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*.5. Ժամանակավոր ներմուծման ժամկետը (casdo</w:t>
            </w:r>
            <w:r>
              <w:rPr>
                <w:rStyle w:val="Bodytext2115pt1"/>
                <w:rFonts w:ascii="Sylfaen" w:eastAsia="Sylfaen" w:hAnsi="Sylfaen"/>
                <w:sz w:val="24"/>
                <w:szCs w:val="24"/>
              </w:rPr>
              <w:t>:</w:t>
            </w:r>
            <w:r w:rsidRPr="004E0397">
              <w:rPr>
                <w:rStyle w:val="Bodytext2115pt1"/>
                <w:rFonts w:ascii="Sylfaen" w:eastAsia="Sylfaen" w:hAnsi="Sylfaen"/>
                <w:sz w:val="24"/>
                <w:szCs w:val="24"/>
              </w:rPr>
              <w:t>TempImport Limit Date)</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տրանսպորտային միջոցի ժամանակավոր ներմուծման ժամկետի ավարտի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M.CA.SDE.00461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3.5.2. ԱՕՏՄ (ՄՓՏՄ)-ի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 xml:space="preserve">ժամանակավոր ներմուծումն (արտահանումն) </w:t>
            </w:r>
            <w:r w:rsidRPr="004E0397">
              <w:rPr>
                <w:rStyle w:val="Bodytext2115pt1"/>
                <w:rFonts w:ascii="Sylfaen" w:eastAsia="Sylfaen" w:hAnsi="Sylfaen"/>
                <w:sz w:val="24"/>
                <w:szCs w:val="24"/>
              </w:rPr>
              <w:lastRenderedPageBreak/>
              <w:t>ավարտելու վերաբերյալ տեղեկությունները (cacdo</w:t>
            </w:r>
            <w:r>
              <w:rPr>
                <w:rStyle w:val="Bodytext2115pt1"/>
                <w:rFonts w:ascii="Sylfaen" w:eastAsia="Sylfaen" w:hAnsi="Sylfaen"/>
                <w:sz w:val="24"/>
                <w:szCs w:val="24"/>
              </w:rPr>
              <w:t>:</w:t>
            </w:r>
            <w:r w:rsidRPr="004E0397">
              <w:rPr>
                <w:rStyle w:val="Bodytext2115pt1"/>
                <w:rFonts w:ascii="Sylfaen" w:eastAsia="Sylfaen" w:hAnsi="Sylfaen"/>
                <w:sz w:val="24"/>
                <w:szCs w:val="24"/>
              </w:rPr>
              <w:t>TIECloseDetails)</w:t>
            </w:r>
          </w:p>
        </w:tc>
        <w:tc>
          <w:tcPr>
            <w:tcW w:w="2942" w:type="dxa"/>
            <w:gridSpan w:val="2"/>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ԱՕՏՄ (ՄՓՏՄ)-ի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 xml:space="preserve">ժամանակավոր </w:t>
            </w:r>
            <w:r w:rsidRPr="004E0397">
              <w:rPr>
                <w:rStyle w:val="Bodytext2115pt1"/>
                <w:rFonts w:ascii="Sylfaen" w:eastAsia="Sylfaen" w:hAnsi="Sylfaen"/>
                <w:sz w:val="24"/>
                <w:szCs w:val="24"/>
              </w:rPr>
              <w:lastRenderedPageBreak/>
              <w:t>ներմուծումն (արտահանումն) ավարտելու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M.CA.CDE.00277</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TIECloseDetails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M.CA.CDT.00246</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lastRenderedPageBreak/>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*.1.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EventDate)</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տրանսպորտային միջոցի ժամանակավոր ներմուծման (արտահանման) ավարտին</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ուղղված մաքսային գործառնության իրականացման ամսաթիվը և ժամը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M.SDE.00131</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 Տրանսպորտային միջոցի մաքսային հայտարարագրի գրանցման համարը (cacdo</w:t>
            </w:r>
            <w:r>
              <w:rPr>
                <w:rStyle w:val="Bodytext2115pt1"/>
                <w:rFonts w:ascii="Sylfaen" w:eastAsia="Sylfaen" w:hAnsi="Sylfaen"/>
                <w:sz w:val="24"/>
                <w:szCs w:val="24"/>
              </w:rPr>
              <w:t>:</w:t>
            </w:r>
            <w:r w:rsidRPr="004E0397">
              <w:rPr>
                <w:rStyle w:val="Bodytext2115pt1"/>
                <w:rFonts w:ascii="Sylfaen" w:eastAsia="Sylfaen" w:hAnsi="Sylfaen"/>
                <w:sz w:val="24"/>
                <w:szCs w:val="24"/>
              </w:rPr>
              <w:t>DTMDocDetails)</w:t>
            </w:r>
          </w:p>
        </w:tc>
        <w:tc>
          <w:tcPr>
            <w:tcW w:w="2942" w:type="dxa"/>
            <w:gridSpan w:val="2"/>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տրանսպորտային միջոցի մաքսային հայտարարագրի գրանցման համարի վերաբերյալ տեղեկությունները՝ տրանսպորտային միջոցի ժամանակավոր ներմուծման (արտահանման) ավարտի ժամանակ</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M.CA.CDE.00265</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DTMDocDetails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M.CA.CDT.00240</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val="restart"/>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*.2.1. Մաքսային մարմնի ծածկագիրը </w:t>
            </w:r>
            <w:r w:rsidRPr="004E0397">
              <w:rPr>
                <w:rStyle w:val="Bodytext2115pt1"/>
                <w:rFonts w:ascii="Sylfaen" w:eastAsia="Sylfaen" w:hAnsi="Sylfaen"/>
                <w:sz w:val="24"/>
                <w:szCs w:val="24"/>
              </w:rPr>
              <w:lastRenderedPageBreak/>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 xml:space="preserve">մաքսային մարմնի </w:t>
            </w:r>
            <w:r w:rsidRPr="004E0397">
              <w:rPr>
                <w:rStyle w:val="Bodytext2115pt1"/>
                <w:rFonts w:ascii="Sylfaen" w:eastAsia="Sylfaen" w:hAnsi="Sylfaen"/>
                <w:sz w:val="24"/>
                <w:szCs w:val="24"/>
              </w:rPr>
              <w:lastRenderedPageBreak/>
              <w:t>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M.CA.SDE.00034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CustomsOfficeCodeType(M.CA.SDT.00025)</w:t>
            </w:r>
            <w:r>
              <w:rPr>
                <w:rFonts w:ascii="Sylfaen" w:hAnsi="Sylfaen"/>
                <w:sz w:val="24"/>
                <w:szCs w:val="24"/>
              </w:rPr>
              <w:br/>
            </w:r>
            <w:r w:rsidRPr="004E0397">
              <w:rPr>
                <w:rStyle w:val="Bodytext2115pt1"/>
                <w:rFonts w:ascii="Sylfaen" w:eastAsia="Sylfaen" w:hAnsi="Sylfaen"/>
                <w:sz w:val="24"/>
                <w:szCs w:val="24"/>
              </w:rPr>
              <w:lastRenderedPageBreak/>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*.2.2. Փաստաթղթի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DocCreationDate)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գրանցման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M.SDE.00045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*.2.3. Մաքսային փաստաթղթի համարը՝ ըստ գրանցամատյանի (casdo</w:t>
            </w:r>
            <w:r>
              <w:rPr>
                <w:rStyle w:val="Bodytext2115pt1"/>
                <w:rFonts w:ascii="Sylfaen" w:eastAsia="Sylfaen" w:hAnsi="Sylfaen"/>
                <w:sz w:val="24"/>
                <w:szCs w:val="24"/>
              </w:rPr>
              <w:t>:</w:t>
            </w:r>
            <w:r w:rsidRPr="004E0397">
              <w:rPr>
                <w:rStyle w:val="Bodytext2115pt1"/>
                <w:rFonts w:ascii="Sylfaen" w:eastAsia="Sylfaen" w:hAnsi="Sylfaen"/>
                <w:sz w:val="24"/>
                <w:szCs w:val="24"/>
              </w:rPr>
              <w:t>DeclarationId)</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համարը՝ ըստ գրանցամատյանի</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M.CA.SDE.00331</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CADocIdentifierType (M.CA.SDT.00088)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7</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both"/>
              <w:rPr>
                <w:rFonts w:ascii="Sylfaen" w:hAnsi="Sylfaen"/>
                <w:sz w:val="24"/>
                <w:szCs w:val="24"/>
                <w:lang w:val="hy-AM"/>
              </w:rPr>
            </w:pPr>
            <w:r w:rsidRPr="004E0397">
              <w:rPr>
                <w:rStyle w:val="Bodytext2115pt1"/>
                <w:rFonts w:ascii="Sylfaen" w:eastAsia="Sylfaen" w:hAnsi="Sylfaen"/>
                <w:sz w:val="24"/>
                <w:szCs w:val="24"/>
              </w:rPr>
              <w:t>*.2.4. Տրանսպորտի տեսակի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UnifiedTransportMode 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տրանսպորտի տեսակի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M.SDE.00166</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UnifiedCode20Type</w:t>
            </w:r>
            <w:r w:rsidRPr="004E0397">
              <w:rPr>
                <w:rFonts w:ascii="Sylfaen" w:hAnsi="Sylfaen"/>
                <w:sz w:val="24"/>
                <w:szCs w:val="24"/>
              </w:rPr>
              <w:t xml:space="preserve"> </w:t>
            </w:r>
            <w:r w:rsidRPr="004E0397">
              <w:rPr>
                <w:rStyle w:val="Bodytext2115pt1"/>
                <w:rFonts w:ascii="Sylfaen" w:eastAsia="Sylfaen" w:hAnsi="Sylfaen"/>
                <w:sz w:val="24"/>
                <w:szCs w:val="24"/>
              </w:rPr>
              <w:t>(M.SDT.00140)</w:t>
            </w:r>
            <w:r>
              <w:rPr>
                <w:rFonts w:ascii="Sylfaen" w:hAnsi="Sylfaen"/>
                <w:sz w:val="24"/>
                <w:szCs w:val="24"/>
              </w:rPr>
              <w:br/>
            </w:r>
            <w:r w:rsidRPr="004E0397">
              <w:rPr>
                <w:rStyle w:val="Bodytext2115pt1"/>
                <w:rFonts w:ascii="Sylfaen" w:eastAsia="Sylfaen" w:hAnsi="Sylfaen"/>
                <w:sz w:val="24"/>
                <w:szCs w:val="24"/>
              </w:rPr>
              <w:t>Ծածկագրի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արժեքը ՝ տեղեկատուին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(ատրիբուտ codeListId)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 .</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 Ուղևորային հայտարարագրի գրանցման համարը (cacdo</w:t>
            </w:r>
            <w:r>
              <w:rPr>
                <w:rStyle w:val="Bodytext2115pt1"/>
                <w:rFonts w:ascii="Sylfaen" w:eastAsia="Sylfaen" w:hAnsi="Sylfaen"/>
                <w:sz w:val="24"/>
                <w:szCs w:val="24"/>
              </w:rPr>
              <w:t>:</w:t>
            </w:r>
            <w:r w:rsidRPr="004E0397">
              <w:rPr>
                <w:rStyle w:val="Bodytext2115pt1"/>
                <w:rFonts w:ascii="Sylfaen" w:eastAsia="Sylfaen" w:hAnsi="Sylfaen"/>
                <w:sz w:val="24"/>
                <w:szCs w:val="24"/>
              </w:rPr>
              <w:t>PassengerDeclaration Details)</w:t>
            </w:r>
          </w:p>
        </w:tc>
        <w:tc>
          <w:tcPr>
            <w:tcW w:w="2942" w:type="dxa"/>
            <w:gridSpan w:val="2"/>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ուղևորային հայտարարագրի գրանցման համարի (Ղազախստանի Հանրապետության համար), տրանսպորտային միջոցի ժամանակավոր ներմուծումն (արտահանումն) ավարտելու ժամանակ մեկնելու թույլտվության համարի (Բելառուսի Հանրապետության </w:t>
            </w:r>
            <w:r w:rsidRPr="004E0397">
              <w:rPr>
                <w:rStyle w:val="Bodytext2115pt1"/>
                <w:rFonts w:ascii="Sylfaen" w:eastAsia="Sylfaen" w:hAnsi="Sylfaen"/>
                <w:sz w:val="24"/>
                <w:szCs w:val="24"/>
              </w:rPr>
              <w:lastRenderedPageBreak/>
              <w:t>համար)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M.CA.CDE.00266</w:t>
            </w:r>
          </w:p>
        </w:tc>
        <w:tc>
          <w:tcPr>
            <w:tcW w:w="396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PassengerDeclarationDetails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M.CA.CDT.00241</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նշանակությունների 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*.3.1. Մաքսային մարմնի ծածկագիրը</w:t>
            </w:r>
            <w:r w:rsidRPr="00C57B51">
              <w:rPr>
                <w:rFonts w:ascii="Sylfaen" w:hAnsi="Sylfaen"/>
                <w:sz w:val="24"/>
                <w:szCs w:val="24"/>
                <w:lang w:val="hy-AM"/>
              </w:rPr>
              <w:br/>
            </w: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*.3.2. Փաստաթղթի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DocCreationDate)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գրանցման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M.SDE.00045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*.3.3. Մաքսային փաստաթղթի համարը՝ ըստ գրանցամատյանի (casdo</w:t>
            </w:r>
            <w:r>
              <w:rPr>
                <w:rStyle w:val="Bodytext2115pt1"/>
                <w:rFonts w:ascii="Sylfaen" w:eastAsia="Sylfaen" w:hAnsi="Sylfaen"/>
                <w:sz w:val="24"/>
                <w:szCs w:val="24"/>
              </w:rPr>
              <w:t>:</w:t>
            </w:r>
            <w:r w:rsidRPr="004E0397">
              <w:rPr>
                <w:rStyle w:val="Bodytext2115pt1"/>
                <w:rFonts w:ascii="Sylfaen" w:eastAsia="Sylfaen" w:hAnsi="Sylfaen"/>
                <w:sz w:val="24"/>
                <w:szCs w:val="24"/>
              </w:rPr>
              <w:t>DeclarationId)</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համարը՝ ըստ գրանցամատյանի</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M.CA.SDE.00331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CADocIdentifierType (M.CA.SDT.00088)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*.3.4.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ուղևորային հայտարարագիրը գրանցած անդամ պետության թվային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 xml:space="preserve">Երկտառանի ծածկագրի արժեքը՝ աշխարհի երկրների դասակարգչին </w:t>
            </w:r>
            <w:r w:rsidRPr="004E0397">
              <w:rPr>
                <w:rStyle w:val="Bodytext2115pt1"/>
                <w:rFonts w:ascii="Sylfaen" w:eastAsia="Sylfaen" w:hAnsi="Sylfaen"/>
                <w:sz w:val="24"/>
                <w:szCs w:val="24"/>
              </w:rPr>
              <w:lastRenderedPageBreak/>
              <w:t>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 (ատրիբուտ codeListId)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*.3.5. Գրանցամատյանի հատկանիշը (casdo</w:t>
            </w:r>
            <w:r>
              <w:rPr>
                <w:rStyle w:val="Bodytext2115pt1"/>
                <w:rFonts w:ascii="Sylfaen" w:eastAsia="Sylfaen" w:hAnsi="Sylfaen"/>
                <w:sz w:val="24"/>
                <w:szCs w:val="24"/>
              </w:rPr>
              <w:t>:</w:t>
            </w:r>
            <w:r w:rsidRPr="004E0397">
              <w:rPr>
                <w:rStyle w:val="Bodytext2115pt1"/>
                <w:rFonts w:ascii="Sylfaen" w:eastAsia="Sylfaen" w:hAnsi="Sylfaen"/>
                <w:sz w:val="24"/>
                <w:szCs w:val="24"/>
              </w:rPr>
              <w:t>RBSignCode)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գրանցամատյանի հատկանիշը Բելառուսի Հանրապետության համար</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 xml:space="preserve"> Ծածկագրի տարբերակները՝ Ֆ, Դ, 7</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M.CA.SDE.00458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RBSignCodeType (M.CA.SDT.00104)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Երկարությունը՝ 1</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*.4. Ժամանակավոր ներմուծումն ավարտելու մաքսային գործառնությունը </w:t>
            </w:r>
            <w:r w:rsidRPr="004E0397">
              <w:rPr>
                <w:rStyle w:val="Bodytext2115pt1"/>
                <w:rFonts w:ascii="Sylfaen" w:eastAsia="Sylfaen" w:hAnsi="Sylfaen"/>
                <w:sz w:val="24"/>
                <w:szCs w:val="24"/>
              </w:rPr>
              <w:lastRenderedPageBreak/>
              <w:t>(cacdo</w:t>
            </w:r>
            <w:r>
              <w:rPr>
                <w:rStyle w:val="Bodytext2115pt1"/>
                <w:rFonts w:ascii="Sylfaen" w:eastAsia="Sylfaen" w:hAnsi="Sylfaen"/>
                <w:sz w:val="24"/>
                <w:szCs w:val="24"/>
              </w:rPr>
              <w:t>:</w:t>
            </w:r>
            <w:r w:rsidRPr="004E0397">
              <w:rPr>
                <w:rStyle w:val="Bodytext2115pt1"/>
                <w:rFonts w:ascii="Sylfaen" w:eastAsia="Sylfaen" w:hAnsi="Sylfaen"/>
                <w:sz w:val="24"/>
                <w:szCs w:val="24"/>
              </w:rPr>
              <w:t>CloseOperationDetails)</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ժամանակավոր ներմուծումն ավարտելու մաքսային </w:t>
            </w:r>
            <w:r w:rsidRPr="004E0397">
              <w:rPr>
                <w:rStyle w:val="Bodytext2115pt1"/>
                <w:rFonts w:ascii="Sylfaen" w:eastAsia="Sylfaen" w:hAnsi="Sylfaen"/>
                <w:sz w:val="24"/>
                <w:szCs w:val="24"/>
              </w:rPr>
              <w:lastRenderedPageBreak/>
              <w:t>գործառնության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M.CA.CDE.00276</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CustomsOperationDetails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M.CA.CDT.00249</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 xml:space="preserve">Սահմանվում է ներդրված </w:t>
            </w:r>
            <w:r w:rsidRPr="004E0397">
              <w:rPr>
                <w:rStyle w:val="Bodytext2115pt1"/>
                <w:rFonts w:ascii="Sylfaen" w:eastAsia="Sylfaen" w:hAnsi="Sylfaen"/>
                <w:sz w:val="24"/>
                <w:szCs w:val="24"/>
              </w:rPr>
              <w:lastRenderedPageBreak/>
              <w:t>տարրերի արժեքների 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192" w:type="dxa"/>
            <w:gridSpan w:val="6"/>
            <w:tcBorders>
              <w:top w:val="single" w:sz="4" w:space="0" w:color="auto"/>
            </w:tcBorders>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*.4.1. Մաքսային մարմնի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Fonts w:ascii="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*.4.2. «Ժամանակավոր ներմուծում» մաքսային գործառնության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OperationCode)</w:t>
            </w:r>
          </w:p>
        </w:tc>
        <w:tc>
          <w:tcPr>
            <w:tcW w:w="2942" w:type="dxa"/>
            <w:gridSpan w:val="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«Ժամանակավոր ներմուծում» մաքսային գործառնության ծածկագրային նշագիրը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M.CA.SDE.00459</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OperationCodeType (M.CA.SDT.00105)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Երկարությունը՝ 1</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vMerge w:val="restart"/>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*.4.3.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EventDate)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գործառնության կատարման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M.SDE.00131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vMerge/>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both"/>
              <w:rPr>
                <w:rFonts w:ascii="Sylfaen" w:hAnsi="Sylfaen"/>
                <w:sz w:val="24"/>
                <w:szCs w:val="24"/>
                <w:lang w:val="hy-AM"/>
              </w:rPr>
            </w:pPr>
            <w:r w:rsidRPr="004E0397">
              <w:rPr>
                <w:rStyle w:val="Bodytext2115pt1"/>
                <w:rFonts w:ascii="Sylfaen" w:eastAsia="Sylfaen" w:hAnsi="Sylfaen"/>
                <w:sz w:val="24"/>
                <w:szCs w:val="24"/>
              </w:rPr>
              <w:t>*.4.4. Մաքսային գործառնության հաշվառման համարը (casdo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OperationId)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գործառնության հաշվառման համարը՝ ըստ գրանցամատյանի</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M.CA.SDE.00460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CADocIdentifierType (M.CA.SDT.00088) Պայմանանշանների 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Առավ. երկարությունը՝ 7</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*.5. Մաքսային մարմինը (cacdo</w:t>
            </w:r>
            <w:r>
              <w:rPr>
                <w:rStyle w:val="Bodytext2115pt1"/>
                <w:rFonts w:ascii="Sylfaen" w:eastAsia="Sylfaen" w:hAnsi="Sylfaen"/>
                <w:sz w:val="24"/>
                <w:szCs w:val="24"/>
              </w:rPr>
              <w:t>:</w:t>
            </w:r>
            <w:r w:rsidRPr="004E0397">
              <w:rPr>
                <w:rStyle w:val="Bodytext2115pt1"/>
                <w:rFonts w:ascii="Sylfaen" w:eastAsia="Sylfaen" w:hAnsi="Sylfaen"/>
                <w:sz w:val="24"/>
                <w:szCs w:val="24"/>
              </w:rPr>
              <w:t>UnifiedCustomsOfficeDetails)</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տրանսպորտային միջոցի ժամանակավոր ներմուծումն (արտահանումն) ավարտելու մաքսային մարմնի վերաբերյալ 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M.CA.CDE.00358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UnifiedCustomsOfficeDetails Type (M.CA.CDT.00315) 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tcBorders>
              <w:top w:val="single" w:sz="4" w:space="0" w:color="auto"/>
            </w:tcBorders>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*.5.1. Մաքսային մարմնի ծածկագիրը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Fonts w:ascii="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both"/>
              <w:rPr>
                <w:rFonts w:ascii="Sylfaen" w:hAnsi="Sylfaen"/>
                <w:sz w:val="24"/>
                <w:szCs w:val="24"/>
                <w:lang w:val="hy-AM"/>
              </w:rPr>
            </w:pPr>
            <w:r w:rsidRPr="004E0397">
              <w:rPr>
                <w:rStyle w:val="Bodytext2115pt1"/>
                <w:rFonts w:ascii="Sylfaen" w:eastAsia="Sylfaen" w:hAnsi="Sylfaen"/>
                <w:sz w:val="24"/>
                <w:szCs w:val="24"/>
              </w:rPr>
              <w:t>*.5.2. Մաքսային մարմնի անվանումը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CustomsOfficeName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M.CA.SDT.00026)</w:t>
            </w:r>
            <w:r>
              <w:rPr>
                <w:rFonts w:ascii="Sylfaen" w:hAnsi="Sylfaen"/>
                <w:sz w:val="24"/>
                <w:szCs w:val="24"/>
              </w:rPr>
              <w:br/>
            </w:r>
            <w:r w:rsidRPr="004E0397">
              <w:rPr>
                <w:rStyle w:val="Bodytext2115pt1"/>
                <w:rFonts w:ascii="Sylfaen" w:eastAsia="Sylfaen" w:hAnsi="Sylfaen"/>
                <w:sz w:val="24"/>
                <w:szCs w:val="24"/>
              </w:rPr>
              <w:t>Մաքսային մարմնի անվանումը՝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Առավ. երկարությունը՝ 50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*.5.3.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Fonts w:ascii="Sylfaen" w:hAnsi="Sylfaen"/>
                <w:sz w:val="24"/>
                <w:szCs w:val="24"/>
              </w:rPr>
              <w:br/>
            </w:r>
            <w:r w:rsidRPr="004E0397">
              <w:rPr>
                <w:rStyle w:val="Bodytext2115pt1"/>
                <w:rFonts w:ascii="Sylfaen" w:eastAsia="Sylfaen" w:hAnsi="Sylfaen"/>
                <w:sz w:val="24"/>
                <w:szCs w:val="24"/>
              </w:rPr>
              <w:t>Երկտառանի ծածկագրի արժեքը՝ աշխարհի երկրների դասակարգչին համապատասխան, որը սահմանված է «Տեղեկատուի(դասակարգչի)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192" w:type="dxa"/>
            <w:gridSpan w:val="6"/>
            <w:shd w:val="clear" w:color="auto" w:fill="FFFFFF"/>
          </w:tcPr>
          <w:p w:rsidR="00C57B51" w:rsidRPr="004E0397" w:rsidRDefault="00C57B51" w:rsidP="00C57B51">
            <w:pPr>
              <w:tabs>
                <w:tab w:val="left" w:pos="1134"/>
              </w:tabs>
              <w:spacing w:after="120"/>
            </w:pPr>
          </w:p>
        </w:tc>
        <w:tc>
          <w:tcPr>
            <w:tcW w:w="42" w:type="dxa"/>
            <w:tcBorders>
              <w:top w:val="single" w:sz="4" w:space="0" w:color="auto"/>
            </w:tcBorders>
            <w:shd w:val="clear" w:color="auto" w:fill="FFFFFF"/>
          </w:tcPr>
          <w:p w:rsidR="00C57B51" w:rsidRPr="004E0397" w:rsidRDefault="00C57B51" w:rsidP="00C57B51">
            <w:pPr>
              <w:tabs>
                <w:tab w:val="left" w:pos="1134"/>
              </w:tabs>
              <w:spacing w:after="120"/>
            </w:pPr>
          </w:p>
        </w:tc>
        <w:tc>
          <w:tcPr>
            <w:tcW w:w="4273" w:type="dxa"/>
            <w:gridSpan w:val="7"/>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 (ատրիբուտ codeListId)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*.6. Մաքսային մարմնի պաշտոնատար անձը (cacdo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CustomsPersonDetails)</w:t>
            </w:r>
          </w:p>
        </w:tc>
        <w:tc>
          <w:tcPr>
            <w:tcW w:w="2942" w:type="dxa"/>
            <w:gridSpan w:val="2"/>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տրանսպորտային միջոցի ժամանակավոր ներմուծման </w:t>
            </w:r>
            <w:r w:rsidRPr="004E0397">
              <w:rPr>
                <w:rStyle w:val="Bodytext2115pt1"/>
                <w:rFonts w:ascii="Sylfaen" w:eastAsia="Sylfaen" w:hAnsi="Sylfaen"/>
                <w:sz w:val="24"/>
                <w:szCs w:val="24"/>
              </w:rPr>
              <w:lastRenderedPageBreak/>
              <w:t>(արտահանման) ավարտը ձևակերպած պաշտոնատար անձի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M.CA.CDE.00096</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CustomsPersonDetails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M.CA.CDT.00209</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 xml:space="preserve">Սահմանվում է ներդրված </w:t>
            </w:r>
            <w:r w:rsidRPr="004E0397">
              <w:rPr>
                <w:rStyle w:val="Bodytext2115pt1"/>
                <w:rFonts w:ascii="Sylfaen" w:eastAsia="Sylfaen" w:hAnsi="Sylfaen"/>
                <w:sz w:val="24"/>
                <w:szCs w:val="24"/>
              </w:rPr>
              <w:lastRenderedPageBreak/>
              <w:t>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*.6.1. ԱԱՀ-ն (ccdo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ազգանունը, անունը, հայրանունը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M.CDE.00029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FullNameDetailsType (M.CDT.00016</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*.6.1.1. 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FirstName)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M.SDE.00109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*.6.1.2. Հայրանունը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MiddleName)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հայրանունը (երկրորդ կամ միջին 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M.SDE.00111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Name120Type (M.SDT.00055) Պայմանանշանների նորմալացված տող, որը չի պարունակում տողի ընդհատման (#xA) և սյունատների </w:t>
            </w:r>
            <w:r w:rsidRPr="004E0397">
              <w:rPr>
                <w:rStyle w:val="Bodytext2115pt1"/>
                <w:rFonts w:ascii="Sylfaen" w:eastAsia="Sylfaen" w:hAnsi="Sylfaen"/>
                <w:sz w:val="24"/>
                <w:szCs w:val="24"/>
              </w:rPr>
              <w:lastRenderedPageBreak/>
              <w:t>(տաբուլյացիաների)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*.6.1.3. Ազգանունը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LastName)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ազգանունը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M.SDE.00110</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val="restart"/>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*.6.2. Պաշտոնի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PositionName)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աշխատակցի պաշտոնի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M.SDE.00127</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*.6.3. Մաքսային մարմնի պաշտոնատար անձի ԱՀԿ-ի համարը </w:t>
            </w:r>
            <w:r w:rsidRPr="004E0397">
              <w:rPr>
                <w:rStyle w:val="Bodytext2115pt1"/>
                <w:rFonts w:ascii="Sylfaen" w:eastAsia="Sylfaen" w:hAnsi="Sylfaen"/>
                <w:sz w:val="24"/>
                <w:szCs w:val="24"/>
              </w:rPr>
              <w:lastRenderedPageBreak/>
              <w:t>(casdo</w:t>
            </w:r>
            <w:r>
              <w:rPr>
                <w:rStyle w:val="Bodytext2115pt1"/>
                <w:rFonts w:ascii="Sylfaen" w:eastAsia="Sylfaen" w:hAnsi="Sylfaen"/>
                <w:sz w:val="24"/>
                <w:szCs w:val="24"/>
              </w:rPr>
              <w:t>:</w:t>
            </w:r>
            <w:r w:rsidRPr="004E0397">
              <w:rPr>
                <w:rStyle w:val="Bodytext2115pt1"/>
                <w:rFonts w:ascii="Sylfaen" w:eastAsia="Sylfaen" w:hAnsi="Sylfaen"/>
                <w:sz w:val="24"/>
                <w:szCs w:val="24"/>
              </w:rPr>
              <w:t>LNPIdentifier)</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 xml:space="preserve">մաքսային մարմնի պաշտոնատար անձի </w:t>
            </w:r>
            <w:r w:rsidRPr="004E0397">
              <w:rPr>
                <w:rStyle w:val="Bodytext2115pt1"/>
                <w:rFonts w:ascii="Sylfaen" w:eastAsia="Sylfaen" w:hAnsi="Sylfaen"/>
                <w:sz w:val="24"/>
                <w:szCs w:val="24"/>
              </w:rPr>
              <w:lastRenderedPageBreak/>
              <w:t>ԱՀԿ-ի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M.CA.SDE.00413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LNPIdentifierType (M.CA.SDT.00090) </w:t>
            </w:r>
            <w:r w:rsidRPr="004E0397">
              <w:rPr>
                <w:rStyle w:val="Bodytext2115pt1"/>
                <w:rFonts w:ascii="Sylfaen" w:eastAsia="Sylfaen" w:hAnsi="Sylfaen"/>
                <w:sz w:val="24"/>
                <w:szCs w:val="24"/>
              </w:rPr>
              <w:lastRenderedPageBreak/>
              <w:t>Պայմանանշանների նորմալացված տող</w:t>
            </w:r>
            <w:r>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4</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*.6.4. Մաքսային մարմնի ծածկագիրը՝ ԱՀԿ-ի դրոշմվածքի վրա (casdo</w:t>
            </w:r>
            <w:r>
              <w:rPr>
                <w:rStyle w:val="Bodytext2115pt1"/>
                <w:rFonts w:ascii="Sylfaen" w:eastAsia="Sylfaen" w:hAnsi="Sylfaen"/>
                <w:sz w:val="24"/>
                <w:szCs w:val="24"/>
              </w:rPr>
              <w:t>:</w:t>
            </w:r>
            <w:r w:rsidRPr="004E0397">
              <w:rPr>
                <w:rStyle w:val="Bodytext2115pt1"/>
                <w:rFonts w:ascii="Sylfaen" w:eastAsia="Sylfaen" w:hAnsi="Sylfaen"/>
                <w:sz w:val="24"/>
                <w:szCs w:val="24"/>
              </w:rPr>
              <w:t>LNPCustomsOfficeCode)</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մարմնի ծածկագիրը՝ նշված ԱՀԿ-ի դրոշմվածքի վրա</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M.CA.SDE.00414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Fonts w:ascii="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3.5.3. ԱՕՏՄ (ՄՓՏՄ)-ի՝ մաքսային հսկողության տակ չգտնվելու ճանաչումը թույլատրող</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հանգամանքների առաջացման վերաբերյալ տեղեկությունները (cacdo</w:t>
            </w:r>
            <w:r>
              <w:rPr>
                <w:rStyle w:val="Bodytext2115pt1"/>
                <w:rFonts w:ascii="Sylfaen" w:eastAsia="Sylfaen" w:hAnsi="Sylfaen"/>
                <w:sz w:val="24"/>
                <w:szCs w:val="24"/>
              </w:rPr>
              <w:t>:</w:t>
            </w:r>
            <w:r w:rsidRPr="004E0397">
              <w:rPr>
                <w:rStyle w:val="Bodytext2115pt1"/>
                <w:rFonts w:ascii="Sylfaen" w:eastAsia="Sylfaen" w:hAnsi="Sylfaen"/>
                <w:sz w:val="24"/>
                <w:szCs w:val="24"/>
              </w:rPr>
              <w:t>TIERemovalInfoDetails)</w:t>
            </w:r>
          </w:p>
        </w:tc>
        <w:tc>
          <w:tcPr>
            <w:tcW w:w="2942" w:type="dxa"/>
            <w:gridSpan w:val="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ԱՕՏՄ(ՄՓՏՄ)-ի՝ մաքսային հսկողության տակ չգտնվելու ճանաչումը թույլատրող հանգամանքների առաջացման վերաբերյալ տեղեկությունները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M.CA.CDE.00278</w:t>
            </w:r>
          </w:p>
        </w:tc>
        <w:tc>
          <w:tcPr>
            <w:tcW w:w="396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TIERemovalInfoDetails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M.CA.CDT.00247</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*.1.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EventDate)</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տրանսպորտային միջոցի՝ մաքսային հսկողության տակ չգտնվելու ճանաչմանն ուղղված գործառնության իրականացման </w:t>
            </w:r>
            <w:r w:rsidRPr="004E0397">
              <w:rPr>
                <w:rStyle w:val="Bodytext2115pt1"/>
                <w:rFonts w:ascii="Sylfaen" w:eastAsia="Sylfaen" w:hAnsi="Sylfaen"/>
                <w:sz w:val="24"/>
                <w:szCs w:val="24"/>
              </w:rPr>
              <w:lastRenderedPageBreak/>
              <w:t>ամսաթիվը և ժամը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M.SDE.00131</w:t>
            </w:r>
          </w:p>
        </w:tc>
        <w:tc>
          <w:tcPr>
            <w:tcW w:w="396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*.2. Մաքսային մարմին</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UnifiedCustomsOffice Details)</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գործառնությունն իրականացրած մաքսային մարմնի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M.CA.CDE.00358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UnifiedCustomsOfficeDetails Type (M.CA.CDT.00315) 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vMerge w:val="restart"/>
            <w:tcBorders>
              <w:top w:val="single" w:sz="4" w:space="0" w:color="auto"/>
            </w:tcBorders>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*.2.1. Մաքսային մարմնի ծածկագիրը</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Style w:val="Bodytext2115pt1"/>
                <w:rFonts w:ascii="Sylfaen" w:eastAsia="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both"/>
              <w:rPr>
                <w:rFonts w:ascii="Sylfaen" w:hAnsi="Sylfaen"/>
                <w:sz w:val="24"/>
                <w:szCs w:val="24"/>
                <w:lang w:val="hy-AM"/>
              </w:rPr>
            </w:pPr>
            <w:r w:rsidRPr="004E0397">
              <w:rPr>
                <w:rStyle w:val="Bodytext2115pt1"/>
                <w:rFonts w:ascii="Sylfaen" w:eastAsia="Sylfaen" w:hAnsi="Sylfaen"/>
                <w:sz w:val="24"/>
                <w:szCs w:val="24"/>
              </w:rPr>
              <w:t>*.2.2. Մաքսային մարմնի անվանումը (casdo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մաքսային մարմնի անվանումը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M.CA.SDE.00035</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CustomsOfficeName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M.CA.SDT.00026)</w:t>
            </w:r>
            <w:r>
              <w:rPr>
                <w:rFonts w:ascii="Sylfaen" w:hAnsi="Sylfaen"/>
                <w:sz w:val="24"/>
                <w:szCs w:val="24"/>
              </w:rPr>
              <w:br/>
            </w:r>
            <w:r w:rsidRPr="004E0397">
              <w:rPr>
                <w:rStyle w:val="Bodytext2115pt1"/>
                <w:rFonts w:ascii="Sylfaen" w:eastAsia="Sylfaen" w:hAnsi="Sylfaen"/>
                <w:sz w:val="24"/>
                <w:szCs w:val="24"/>
              </w:rPr>
              <w:t>Մաքսային մարմնի անվանումը՝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*.2.3.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Fonts w:ascii="Sylfaen" w:hAnsi="Sylfaen"/>
                <w:sz w:val="24"/>
                <w:szCs w:val="24"/>
              </w:rPr>
              <w:br/>
            </w:r>
            <w:r w:rsidRPr="004E0397">
              <w:rPr>
                <w:rStyle w:val="Bodytext2115pt1"/>
                <w:rFonts w:ascii="Sylfaen" w:eastAsia="Sylfaen" w:hAnsi="Sylfaen"/>
                <w:sz w:val="24"/>
                <w:szCs w:val="24"/>
              </w:rPr>
              <w:t>Երկտառանի ծածկագրի արժեքը՝ աշխարհի երկրների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150" w:type="dxa"/>
            <w:gridSpan w:val="5"/>
            <w:tcBorders>
              <w:top w:val="single" w:sz="4" w:space="0" w:color="auto"/>
            </w:tcBorders>
            <w:shd w:val="clear" w:color="auto" w:fill="FFFFFF"/>
          </w:tcPr>
          <w:p w:rsidR="00C57B51" w:rsidRPr="004E0397" w:rsidRDefault="00C57B51" w:rsidP="00C57B51">
            <w:pPr>
              <w:tabs>
                <w:tab w:val="left" w:pos="1134"/>
              </w:tabs>
              <w:spacing w:after="120"/>
            </w:pPr>
          </w:p>
        </w:tc>
        <w:tc>
          <w:tcPr>
            <w:tcW w:w="4315" w:type="dxa"/>
            <w:gridSpan w:val="8"/>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(ատրիբուտ codeListId)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 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 Մաքսային մարմնի պաշտոնատար անձը (cacdo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CustomsPersonDetails)</w:t>
            </w:r>
          </w:p>
        </w:tc>
        <w:tc>
          <w:tcPr>
            <w:tcW w:w="2942" w:type="dxa"/>
            <w:gridSpan w:val="2"/>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 xml:space="preserve">գործառնությունն իրականացրած մաքսային մարմնի պաշտոնատար անձի վերաբերյալ </w:t>
            </w:r>
            <w:r w:rsidRPr="004E0397">
              <w:rPr>
                <w:rStyle w:val="Bodytext2115pt1"/>
                <w:rFonts w:ascii="Sylfaen" w:eastAsia="Sylfaen" w:hAnsi="Sylfaen"/>
                <w:sz w:val="24"/>
                <w:szCs w:val="24"/>
              </w:rPr>
              <w:lastRenderedPageBreak/>
              <w:t>տեղեկությունները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M.CA.CDE.00096</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CustomsPersonDetails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M.CA.CDT.00209</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lastRenderedPageBreak/>
              <w:t>ոլորտներով</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tcBorders>
              <w:top w:val="single" w:sz="4" w:space="0" w:color="auto"/>
            </w:tcBorders>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*3.1. ԱԱՀ-ն (ccdo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ազգանունը, անունը, հայրանունը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M.CDE.00029</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ccdo</w:t>
            </w:r>
            <w:r>
              <w:rPr>
                <w:rStyle w:val="Bodytext2115pt1"/>
                <w:rFonts w:ascii="Sylfaen" w:eastAsia="Sylfaen" w:hAnsi="Sylfaen"/>
                <w:sz w:val="24"/>
                <w:szCs w:val="24"/>
              </w:rPr>
              <w:t>:</w:t>
            </w:r>
            <w:r w:rsidRPr="004E0397">
              <w:rPr>
                <w:rStyle w:val="Bodytext2115pt1"/>
                <w:rFonts w:ascii="Sylfaen" w:eastAsia="Sylfaen" w:hAnsi="Sylfaen"/>
                <w:sz w:val="24"/>
                <w:szCs w:val="24"/>
              </w:rPr>
              <w:t>FullNameDetails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M.CDT.00016)</w:t>
            </w:r>
            <w:r>
              <w:rPr>
                <w:rFonts w:ascii="Sylfaen" w:hAnsi="Sylfaen"/>
                <w:sz w:val="24"/>
                <w:szCs w:val="24"/>
              </w:rPr>
              <w:br/>
            </w:r>
            <w:r w:rsidRPr="004E0397">
              <w:rPr>
                <w:rStyle w:val="Bodytext2115pt1"/>
                <w:rFonts w:ascii="Sylfaen" w:eastAsia="Sylfaen" w:hAnsi="Sylfaen"/>
                <w:sz w:val="24"/>
                <w:szCs w:val="24"/>
              </w:rPr>
              <w:t>Սահմանվում է ներդրված տարրերի արժեքների 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val="restart"/>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*3.1.1. 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FirstName)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M.SDE.00109</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*3.1.2. Հայրանունը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MiddleName)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հայրանունը (երկրորդ կամ միջին 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M.SDE.00111</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*3.1.3. Ազգանունը (csdo</w:t>
            </w:r>
            <w:r>
              <w:rPr>
                <w:rStyle w:val="Bodytext2115pt1"/>
                <w:rFonts w:ascii="Sylfaen" w:eastAsia="Sylfaen" w:hAnsi="Sylfaen"/>
                <w:sz w:val="24"/>
                <w:szCs w:val="24"/>
              </w:rPr>
              <w:t>:</w:t>
            </w:r>
            <w:r w:rsidRPr="004E0397">
              <w:rPr>
                <w:rStyle w:val="Bodytext2115pt1"/>
                <w:rFonts w:ascii="Sylfaen" w:eastAsia="Sylfaen" w:hAnsi="Sylfaen"/>
                <w:sz w:val="24"/>
                <w:szCs w:val="24"/>
              </w:rPr>
              <w:t>LastName)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ֆիզիկական անձի ազգանունը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M.SDE.00110</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*.3.2. Պաշտոնի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PositionName)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աշխատակցի պաշտոնի անվանումը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M.SDE.00127</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Name120Type (M.SDT.00055)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vMerge w:val="restart"/>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*3.3. Մաքսային մարմնի պաշտոնատար անձի ԱՀԿ-ի համարը (casdo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LNPIdentifier) </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մարմնի պաշտոնատար անձի ԱՀԿ-ի համարը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M.CA.SDE.00413</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LNPIdentifierType (M.CA.SDT.00090) </w:t>
            </w:r>
            <w:r>
              <w:rPr>
                <w:rStyle w:val="Bodytext2115pt1"/>
                <w:rFonts w:ascii="Sylfaen" w:eastAsia="Sylfaen" w:hAnsi="Sylfaen"/>
                <w:sz w:val="24"/>
                <w:szCs w:val="24"/>
              </w:rPr>
              <w:br/>
            </w:r>
            <w:r w:rsidRPr="004E0397">
              <w:rPr>
                <w:rStyle w:val="Bodytext2115pt1"/>
                <w:rFonts w:ascii="Sylfaen" w:eastAsia="Sylfaen" w:hAnsi="Sylfaen"/>
                <w:sz w:val="24"/>
                <w:szCs w:val="24"/>
              </w:rPr>
              <w:t>Պայմանանշանների նորմալացված տող</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lastRenderedPageBreak/>
              <w:t>Առավ. երկարությունը՝ 4</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vMerge/>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*.3.4. Մաքսային մարմնի ծածկագիրը՝ ԱՀԿ-ի դրոշմվածքի վրա (casdo</w:t>
            </w:r>
            <w:r>
              <w:rPr>
                <w:rStyle w:val="Bodytext2115pt1"/>
                <w:rFonts w:ascii="Sylfaen" w:eastAsia="Sylfaen" w:hAnsi="Sylfaen"/>
                <w:sz w:val="24"/>
                <w:szCs w:val="24"/>
              </w:rPr>
              <w:t>:</w:t>
            </w:r>
            <w:r w:rsidRPr="004E0397">
              <w:rPr>
                <w:rStyle w:val="Bodytext2115pt1"/>
                <w:rFonts w:ascii="Sylfaen" w:eastAsia="Sylfaen" w:hAnsi="Sylfaen"/>
                <w:sz w:val="24"/>
                <w:szCs w:val="24"/>
              </w:rPr>
              <w:t>LNPCustomsOfficeCode)</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մաքսային մարմնի ծածկագիրը՝ նշված ԱՀԿ-ի դրոշմվածքի վրա</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M.CA.SDE.00414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CustomsOfficeCode</w:t>
            </w:r>
            <w:r>
              <w:rPr>
                <w:rStyle w:val="Bodytext2115pt1"/>
                <w:rFonts w:ascii="Sylfaen" w:eastAsia="Sylfaen" w:hAnsi="Sylfaen"/>
                <w:sz w:val="24"/>
                <w:szCs w:val="24"/>
              </w:rPr>
              <w:t>Type(</w:t>
            </w:r>
            <w:r w:rsidRPr="004E0397">
              <w:rPr>
                <w:rStyle w:val="Bodytext2115pt1"/>
                <w:rFonts w:ascii="Sylfaen" w:eastAsia="Sylfaen" w:hAnsi="Sylfaen"/>
                <w:sz w:val="24"/>
                <w:szCs w:val="24"/>
              </w:rPr>
              <w:t>M.CA.SDT.00025)</w:t>
            </w:r>
            <w:r>
              <w:rPr>
                <w:rFonts w:ascii="Sylfaen" w:hAnsi="Sylfaen"/>
                <w:sz w:val="24"/>
                <w:szCs w:val="24"/>
              </w:rPr>
              <w:br/>
            </w:r>
            <w:r w:rsidRPr="004E0397">
              <w:rPr>
                <w:rStyle w:val="Bodytext2115pt1"/>
                <w:rFonts w:ascii="Sylfaen" w:eastAsia="Sylfaen" w:hAnsi="Sylfaen"/>
                <w:sz w:val="24"/>
                <w:szCs w:val="24"/>
              </w:rPr>
              <w:t>Ծածկագրի արժեքը՝ Եվրասիական տնտեսական միության անդամ պետությունների մաքսային մարմինների դասակարգչին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[0-9]{2}|[0-9]{5}|[0-9]{8}</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 ՄՓՏՄ(ԱՕՏՄ)-ի՝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մաքսային հսկողության տակ չգտնվելու ճանաչումը թույլատրող հանգամանքների առաջացումը հաստատող</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փաստաթղթի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 (cacdo</w:t>
            </w:r>
            <w:r>
              <w:rPr>
                <w:rStyle w:val="Bodytext2115pt1"/>
                <w:rFonts w:ascii="Sylfaen" w:eastAsia="Sylfaen" w:hAnsi="Sylfaen"/>
                <w:sz w:val="24"/>
                <w:szCs w:val="24"/>
              </w:rPr>
              <w:t>:</w:t>
            </w:r>
            <w:r w:rsidRPr="004E0397">
              <w:rPr>
                <w:rStyle w:val="Bodytext2115pt1"/>
                <w:rFonts w:ascii="Sylfaen" w:eastAsia="Sylfaen" w:hAnsi="Sylfaen"/>
                <w:sz w:val="24"/>
                <w:szCs w:val="24"/>
              </w:rPr>
              <w:t>TIERemovalDocDetails)</w:t>
            </w:r>
          </w:p>
        </w:tc>
        <w:tc>
          <w:tcPr>
            <w:tcW w:w="2942" w:type="dxa"/>
            <w:gridSpan w:val="2"/>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տրանսպորտային միջոցի՝ մաքսային հսկողության տակ չգտնվելու ճանաչումը թույլատրող հանգամանքների առաջացումը հաստատող փաստաթղթի վերաբերյալ</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տեղեկությունները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M.CA.CDE.00280</w:t>
            </w:r>
          </w:p>
        </w:tc>
        <w:tc>
          <w:tcPr>
            <w:tcW w:w="396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cacdo</w:t>
            </w:r>
            <w:r>
              <w:rPr>
                <w:rStyle w:val="Bodytext2115pt1"/>
                <w:rFonts w:ascii="Sylfaen" w:eastAsia="Sylfaen" w:hAnsi="Sylfaen"/>
                <w:sz w:val="24"/>
                <w:szCs w:val="24"/>
              </w:rPr>
              <w:t>:</w:t>
            </w:r>
            <w:r w:rsidRPr="004E0397">
              <w:rPr>
                <w:rStyle w:val="Bodytext2115pt1"/>
                <w:rFonts w:ascii="Sylfaen" w:eastAsia="Sylfaen" w:hAnsi="Sylfaen"/>
                <w:sz w:val="24"/>
                <w:szCs w:val="24"/>
              </w:rPr>
              <w:t>CADocDetails</w:t>
            </w:r>
            <w:r>
              <w:rPr>
                <w:rStyle w:val="Bodytext2115pt1"/>
                <w:rFonts w:ascii="Sylfaen" w:eastAsia="Sylfaen" w:hAnsi="Sylfaen"/>
                <w:sz w:val="24"/>
                <w:szCs w:val="24"/>
              </w:rPr>
              <w:t>Type(</w:t>
            </w:r>
            <w:r w:rsidRPr="004E0397">
              <w:rPr>
                <w:rStyle w:val="Bodytext2115pt1"/>
                <w:rFonts w:ascii="Sylfaen" w:eastAsia="Sylfaen" w:hAnsi="Sylfaen"/>
                <w:sz w:val="24"/>
                <w:szCs w:val="24"/>
              </w:rPr>
              <w:t>M.CA.CDT.00324</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Սահմանվում է ներդրված տարրերի արժեքների</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ոլորտներով</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*.4.1. Փաստաթղթի տեսակի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DocKindCode)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տեսակի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M.SDE.00054</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UnifiedCode20</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M.SDT.00140</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 xml:space="preserve">Ծածկագրի արժեքը՝ տեղեկատուին (դասակարգչին) համապատասխան, որը սահմանված է «Տեղեկատուի (դասակարգչի) նույնականացուցիչ» </w:t>
            </w:r>
            <w:r w:rsidRPr="004E0397">
              <w:rPr>
                <w:rStyle w:val="Bodytext2115pt1"/>
                <w:rFonts w:ascii="Sylfaen" w:eastAsia="Sylfaen" w:hAnsi="Sylfaen"/>
                <w:sz w:val="24"/>
                <w:szCs w:val="24"/>
              </w:rPr>
              <w:lastRenderedPageBreak/>
              <w:t>ատրիբուտով</w:t>
            </w:r>
            <w:r w:rsidR="002908AA">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2" w:type="dxa"/>
            <w:tcBorders>
              <w:top w:val="single" w:sz="4" w:space="0" w:color="auto"/>
            </w:tcBorders>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(ատրիբուտ codeListId)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 (դասակարգչի) նշագիրը, որին</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*.4.2. Փաստաթղթի անվանումը (csdo</w:t>
            </w:r>
            <w:r>
              <w:rPr>
                <w:rStyle w:val="Bodytext2115pt1"/>
                <w:rFonts w:ascii="Sylfaen" w:eastAsia="Sylfaen" w:hAnsi="Sylfaen"/>
                <w:sz w:val="24"/>
                <w:szCs w:val="24"/>
              </w:rPr>
              <w:t>:</w:t>
            </w:r>
            <w:r w:rsidRPr="004E0397">
              <w:rPr>
                <w:rStyle w:val="Bodytext2115pt1"/>
                <w:rFonts w:ascii="Sylfaen" w:eastAsia="Sylfaen" w:hAnsi="Sylfaen"/>
                <w:sz w:val="24"/>
                <w:szCs w:val="24"/>
              </w:rPr>
              <w:t>DocName)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փաստաթղթի անվանումը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M.SDE.00108</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Name500Type (M.SDT.00134) 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*.4.3. Փաստաթղթի համարը (csdo</w:t>
            </w:r>
            <w:r>
              <w:rPr>
                <w:rStyle w:val="Bodytext2115pt1"/>
                <w:rFonts w:ascii="Sylfaen" w:eastAsia="Sylfaen" w:hAnsi="Sylfaen"/>
                <w:sz w:val="24"/>
                <w:szCs w:val="24"/>
              </w:rPr>
              <w:t>:</w:t>
            </w:r>
            <w:r w:rsidRPr="004E0397">
              <w:rPr>
                <w:rStyle w:val="Bodytext2115pt1"/>
                <w:rFonts w:ascii="Sylfaen" w:eastAsia="Sylfaen" w:hAnsi="Sylfaen"/>
                <w:sz w:val="24"/>
                <w:szCs w:val="24"/>
              </w:rPr>
              <w:t>DocId)</w:t>
            </w:r>
          </w:p>
        </w:tc>
        <w:tc>
          <w:tcPr>
            <w:tcW w:w="2942" w:type="dxa"/>
            <w:gridSpan w:val="2"/>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 xml:space="preserve">փաստաթղթի գրանցման ժամանակ դրան տրվող </w:t>
            </w:r>
            <w:r w:rsidRPr="004E0397">
              <w:rPr>
                <w:rStyle w:val="Bodytext2115pt1"/>
                <w:rFonts w:ascii="Sylfaen" w:eastAsia="Sylfaen" w:hAnsi="Sylfaen"/>
                <w:sz w:val="24"/>
                <w:szCs w:val="24"/>
              </w:rPr>
              <w:lastRenderedPageBreak/>
              <w:t>թվային կամ տառաթվային նշագիրը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M.SDE.00044</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Id50Type (M.SDT.00093) Պայմանանշանների </w:t>
            </w:r>
            <w:r w:rsidRPr="004E0397">
              <w:rPr>
                <w:rStyle w:val="Bodytext2115pt1"/>
                <w:rFonts w:ascii="Sylfaen" w:eastAsia="Sylfaen" w:hAnsi="Sylfaen"/>
                <w:sz w:val="24"/>
                <w:szCs w:val="24"/>
              </w:rPr>
              <w:lastRenderedPageBreak/>
              <w:t>նորմալացված տող</w:t>
            </w:r>
            <w:r w:rsidR="002908AA">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50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*.4.4. Փաստաթղթի ամսաթիվը (csdo</w:t>
            </w:r>
            <w:r>
              <w:rPr>
                <w:rStyle w:val="Bodytext2115pt1"/>
                <w:rFonts w:ascii="Sylfaen" w:eastAsia="Sylfaen" w:hAnsi="Sylfaen"/>
                <w:sz w:val="24"/>
                <w:szCs w:val="24"/>
              </w:rPr>
              <w:t>:</w:t>
            </w:r>
            <w:r w:rsidRPr="004E0397">
              <w:rPr>
                <w:rStyle w:val="Bodytext2115pt1"/>
                <w:rFonts w:ascii="Sylfaen" w:eastAsia="Sylfaen" w:hAnsi="Sylfaen"/>
                <w:sz w:val="24"/>
                <w:szCs w:val="24"/>
              </w:rPr>
              <w:t>DocCreationDate)</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cs="Times New Roman"/>
                <w:sz w:val="24"/>
                <w:szCs w:val="24"/>
              </w:rPr>
            </w:pPr>
            <w:r w:rsidRPr="004E0397">
              <w:rPr>
                <w:rStyle w:val="Bodytext2115pt1"/>
                <w:rFonts w:ascii="Sylfaen" w:eastAsia="Sylfaen" w:hAnsi="Sylfaen"/>
                <w:sz w:val="24"/>
                <w:szCs w:val="24"/>
              </w:rPr>
              <w:t>փաստաթղթի տրամադրման, ստորագրման, հաստատման կամ գրանցման ամսաթիվը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M.SDE.00045</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DateType (M.BDT.00005) 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507" w:type="dxa"/>
            <w:gridSpan w:val="14"/>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*.4.5. Երկրի ծածկագիրը (csdo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p>
        </w:tc>
        <w:tc>
          <w:tcPr>
            <w:tcW w:w="2942" w:type="dxa"/>
            <w:gridSpan w:val="2"/>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երկրի ծածկագրային նշագիրը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UnifiedCountryCode</w:t>
            </w:r>
            <w:r>
              <w:rPr>
                <w:rStyle w:val="Bodytext2115pt1"/>
                <w:rFonts w:ascii="Sylfaen" w:eastAsia="Sylfaen" w:hAnsi="Sylfaen"/>
                <w:sz w:val="24"/>
                <w:szCs w:val="24"/>
              </w:rPr>
              <w:t>Type(</w:t>
            </w:r>
            <w:r w:rsidRPr="004E0397">
              <w:rPr>
                <w:rStyle w:val="Bodytext2115pt1"/>
                <w:rFonts w:ascii="Sylfaen" w:eastAsia="Sylfaen" w:hAnsi="Sylfaen"/>
                <w:sz w:val="24"/>
                <w:szCs w:val="24"/>
              </w:rPr>
              <w:t>M.SDT.00112</w:t>
            </w:r>
            <w:r>
              <w:rPr>
                <w:rStyle w:val="Bodytext2115pt1"/>
                <w:rFonts w:ascii="Sylfaen" w:eastAsia="Sylfaen" w:hAnsi="Sylfaen"/>
                <w:sz w:val="24"/>
                <w:szCs w:val="24"/>
              </w:rPr>
              <w:t>)</w:t>
            </w:r>
            <w:r>
              <w:rPr>
                <w:rStyle w:val="Bodytext2115pt1"/>
                <w:rFonts w:ascii="Sylfaen" w:eastAsia="Sylfaen" w:hAnsi="Sylfaen"/>
                <w:sz w:val="24"/>
                <w:szCs w:val="24"/>
              </w:rPr>
              <w:br/>
            </w:r>
            <w:r w:rsidRPr="004E0397">
              <w:rPr>
                <w:rStyle w:val="Bodytext2115pt1"/>
                <w:rFonts w:ascii="Sylfaen" w:eastAsia="Sylfaen" w:hAnsi="Sylfaen"/>
                <w:sz w:val="24"/>
                <w:szCs w:val="24"/>
              </w:rPr>
              <w:t>Երկտառանի ծածկագրի նշանակությունը՝ աշխարհի երկրների դասակարգչին համապատասխան, որը սահմանված է «Տեղեկատուի (դասակարգչի) նույնականացուցիչ» ատրիբուտով</w:t>
            </w:r>
            <w:r w:rsidR="002908AA">
              <w:rPr>
                <w:rStyle w:val="Bodytext2115pt1"/>
                <w:rFonts w:ascii="Sylfaen" w:eastAsia="Sylfaen" w:hAnsi="Sylfaen"/>
                <w:sz w:val="24"/>
                <w:szCs w:val="24"/>
              </w:rPr>
              <w:t>:</w:t>
            </w:r>
            <w:r>
              <w:rPr>
                <w:rStyle w:val="Bodytext2115pt1"/>
                <w:rFonts w:ascii="Sylfaen" w:eastAsia="Sylfaen" w:hAnsi="Sylfaen"/>
                <w:sz w:val="24"/>
                <w:szCs w:val="24"/>
              </w:rPr>
              <w:br/>
              <w:t>Ձևանմուշ</w:t>
            </w:r>
            <w:r w:rsidRPr="004E0397">
              <w:rPr>
                <w:rStyle w:val="Bodytext2115pt1"/>
                <w:rFonts w:ascii="Sylfaen" w:eastAsia="Sylfaen" w:hAnsi="Sylfaen"/>
                <w:sz w:val="24"/>
                <w:szCs w:val="24"/>
              </w:rPr>
              <w:t>՝ [A-Z]{2}</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tcBorders>
              <w:top w:val="single" w:sz="4" w:space="0" w:color="auto"/>
            </w:tcBorders>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ա) տեղեկատուի (դասակարգչի) նույնականացուցիչը (հատկանիշ codeListId)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տեղեկատուի(դասակարգչի) նշագիրը, որին</w:t>
            </w:r>
            <w:r>
              <w:rPr>
                <w:rStyle w:val="Bodytext2115pt1"/>
                <w:rFonts w:ascii="Sylfaen" w:eastAsia="Sylfaen" w:hAnsi="Sylfaen"/>
                <w:sz w:val="24"/>
                <w:szCs w:val="24"/>
              </w:rPr>
              <w:t xml:space="preserve"> </w:t>
            </w:r>
            <w:r w:rsidRPr="004E0397">
              <w:rPr>
                <w:rStyle w:val="Bodytext2115pt1"/>
                <w:rFonts w:ascii="Sylfaen" w:eastAsia="Sylfaen" w:hAnsi="Sylfaen"/>
                <w:sz w:val="24"/>
                <w:szCs w:val="24"/>
              </w:rPr>
              <w:t>համապատասխան նշված է ծածկագիրը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 xml:space="preserve">Պայմանանշանների նորմալացված տող, որը չի պարունակում տողի ընդհատման (#xA) և սյունատների </w:t>
            </w:r>
            <w:r w:rsidRPr="004E0397">
              <w:rPr>
                <w:rStyle w:val="Bodytext2115pt1"/>
                <w:rFonts w:ascii="Sylfaen" w:eastAsia="Sylfaen" w:hAnsi="Sylfaen"/>
                <w:sz w:val="24"/>
                <w:szCs w:val="24"/>
              </w:rPr>
              <w:lastRenderedPageBreak/>
              <w:t>(տաբուլյացիաների)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lastRenderedPageBreak/>
              <w:t>1</w:t>
            </w:r>
          </w:p>
        </w:tc>
      </w:tr>
      <w:tr w:rsidR="00C57B51" w:rsidRPr="004E0397" w:rsidTr="00806530">
        <w:trPr>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lastRenderedPageBreak/>
              <w:t>*.4.6. Լիազորված մարմնի նույնականացուցիչը (csdo</w:t>
            </w:r>
            <w:r>
              <w:rPr>
                <w:rStyle w:val="Bodytext2115pt1"/>
                <w:rFonts w:ascii="Sylfaen" w:eastAsia="Sylfaen" w:hAnsi="Sylfaen"/>
                <w:sz w:val="24"/>
                <w:szCs w:val="24"/>
              </w:rPr>
              <w:t>:</w:t>
            </w:r>
            <w:r w:rsidRPr="004E0397">
              <w:rPr>
                <w:rStyle w:val="Bodytext2115pt1"/>
                <w:rFonts w:ascii="Sylfaen" w:eastAsia="Sylfaen" w:hAnsi="Sylfaen"/>
                <w:sz w:val="24"/>
                <w:szCs w:val="24"/>
              </w:rPr>
              <w:t>AuthorityV2Id)</w:t>
            </w:r>
          </w:p>
        </w:tc>
        <w:tc>
          <w:tcPr>
            <w:tcW w:w="2942" w:type="dxa"/>
            <w:gridSpan w:val="2"/>
            <w:tcBorders>
              <w:top w:val="single" w:sz="4" w:space="0" w:color="auto"/>
              <w:left w:val="single" w:sz="4" w:space="0" w:color="auto"/>
              <w:bottom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փաստաթուղթը տրամադրած կամ հաստատած պետական կամ միջպետական մարմինը (կազմակերպությունը) նույնականացնող պայմանանշանների տող</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M.SDE.00197</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UnifiedId20Type (M.SDT.00152) Նույնականացուցչի արժեքը՝ «Նույնականացման մեթոդ» ատրիբուտով սահմանված նույնականացման մեթոդին համապատասխան</w:t>
            </w:r>
            <w:r w:rsidR="002908AA">
              <w:rPr>
                <w:rStyle w:val="Bodytext2115pt1"/>
                <w:rFonts w:ascii="Sylfaen" w:eastAsia="Sylfaen" w:hAnsi="Sylfaen"/>
                <w:sz w:val="24"/>
                <w:szCs w:val="24"/>
              </w:rPr>
              <w:t>:</w:t>
            </w:r>
            <w:r>
              <w:rPr>
                <w:rStyle w:val="Bodytext2115pt1"/>
                <w:rFonts w:ascii="Sylfaen" w:eastAsia="Sylfaen" w:hAnsi="Sylfaen"/>
                <w:sz w:val="24"/>
                <w:szCs w:val="24"/>
              </w:rPr>
              <w:br/>
              <w:t>Նվազ</w:t>
            </w:r>
            <w:r w:rsidRPr="004E0397">
              <w:rPr>
                <w:rStyle w:val="Bodytext2115pt1"/>
                <w:rFonts w:ascii="Sylfaen" w:eastAsia="Sylfaen" w:hAnsi="Sylfaen"/>
                <w:sz w:val="24"/>
                <w:szCs w:val="24"/>
              </w:rPr>
              <w:t>.երկարությունը՝ 1</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60" w:firstLine="0"/>
              <w:jc w:val="left"/>
              <w:rPr>
                <w:rFonts w:ascii="Sylfaen" w:hAnsi="Sylfaen"/>
                <w:sz w:val="24"/>
                <w:szCs w:val="24"/>
              </w:rPr>
            </w:pPr>
            <w:r w:rsidRPr="004E0397">
              <w:rPr>
                <w:rStyle w:val="Bodytext2115pt1"/>
                <w:rFonts w:ascii="Sylfaen" w:eastAsia="Sylfaen" w:hAnsi="Sylfaen"/>
                <w:sz w:val="24"/>
                <w:szCs w:val="24"/>
              </w:rPr>
              <w:t>0..1</w:t>
            </w:r>
          </w:p>
        </w:tc>
      </w:tr>
      <w:tr w:rsidR="00C57B51" w:rsidRPr="004E0397" w:rsidTr="00806530">
        <w:trPr>
          <w:jc w:val="center"/>
        </w:trPr>
        <w:tc>
          <w:tcPr>
            <w:tcW w:w="42" w:type="dxa"/>
            <w:shd w:val="clear" w:color="auto" w:fill="FFFFFF"/>
          </w:tcPr>
          <w:p w:rsidR="00C57B51" w:rsidRPr="004E0397" w:rsidRDefault="00C57B51" w:rsidP="00C57B51">
            <w:pPr>
              <w:tabs>
                <w:tab w:val="left" w:pos="1134"/>
              </w:tabs>
              <w:spacing w:after="120"/>
            </w:pPr>
          </w:p>
        </w:tc>
        <w:tc>
          <w:tcPr>
            <w:tcW w:w="4465" w:type="dxa"/>
            <w:gridSpan w:val="13"/>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both"/>
              <w:rPr>
                <w:rFonts w:ascii="Sylfaen" w:hAnsi="Sylfaen"/>
                <w:sz w:val="24"/>
                <w:szCs w:val="24"/>
                <w:lang w:val="hy-AM"/>
              </w:rPr>
            </w:pPr>
            <w:r w:rsidRPr="004E0397">
              <w:rPr>
                <w:rStyle w:val="Bodytext2115pt1"/>
                <w:rFonts w:ascii="Sylfaen" w:eastAsia="Sylfaen" w:hAnsi="Sylfaen"/>
                <w:sz w:val="24"/>
                <w:szCs w:val="24"/>
              </w:rPr>
              <w:t>ա) նույնականացման մեթոդ (ատրիբուտ schemeld)</w:t>
            </w:r>
          </w:p>
        </w:tc>
        <w:tc>
          <w:tcPr>
            <w:tcW w:w="2942" w:type="dxa"/>
            <w:gridSpan w:val="2"/>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օբյեկտների նույնականացման մեթոդի նշագիրը, որին համապատասխան նշված է նույնականացուցիչը</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tabs>
                <w:tab w:val="left" w:pos="1134"/>
              </w:tabs>
              <w:spacing w:after="120"/>
            </w:pPr>
          </w:p>
        </w:tc>
        <w:tc>
          <w:tcPr>
            <w:tcW w:w="3960" w:type="dxa"/>
            <w:tcBorders>
              <w:top w:val="single" w:sz="4" w:space="0" w:color="auto"/>
              <w:left w:val="single" w:sz="4" w:space="0" w:color="auto"/>
            </w:tcBorders>
            <w:shd w:val="clear" w:color="auto" w:fill="FFFFFF"/>
            <w:vAlign w:val="center"/>
          </w:tcPr>
          <w:p w:rsidR="00C57B51" w:rsidRPr="00C57B51"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lang w:val="hy-AM"/>
              </w:rPr>
            </w:pPr>
            <w:r w:rsidRPr="004E0397">
              <w:rPr>
                <w:rStyle w:val="Bodytext2115pt1"/>
                <w:rFonts w:ascii="Sylfaen" w:eastAsia="Sylfaen" w:hAnsi="Sylfaen"/>
                <w:sz w:val="24"/>
                <w:szCs w:val="24"/>
              </w:rPr>
              <w:t>csdo</w:t>
            </w:r>
            <w:r>
              <w:rPr>
                <w:rStyle w:val="Bodytext2115pt1"/>
                <w:rFonts w:ascii="Sylfaen" w:eastAsia="Sylfaen" w:hAnsi="Sylfaen"/>
                <w:sz w:val="24"/>
                <w:szCs w:val="24"/>
              </w:rPr>
              <w:t>:</w:t>
            </w:r>
            <w:r w:rsidRPr="004E0397">
              <w:rPr>
                <w:rStyle w:val="Bodytext2115pt1"/>
                <w:rFonts w:ascii="Sylfaen" w:eastAsia="Sylfaen" w:hAnsi="Sylfaen"/>
                <w:sz w:val="24"/>
                <w:szCs w:val="24"/>
              </w:rPr>
              <w:t>ReferenceDataId</w:t>
            </w:r>
            <w:r>
              <w:rPr>
                <w:rStyle w:val="Bodytext2115pt1"/>
                <w:rFonts w:ascii="Sylfaen" w:eastAsia="Sylfaen" w:hAnsi="Sylfaen"/>
                <w:sz w:val="24"/>
                <w:szCs w:val="24"/>
              </w:rPr>
              <w:t>Type(</w:t>
            </w:r>
            <w:r w:rsidRPr="004E0397">
              <w:rPr>
                <w:rStyle w:val="Bodytext2115pt1"/>
                <w:rFonts w:ascii="Sylfaen" w:eastAsia="Sylfaen" w:hAnsi="Sylfaen"/>
                <w:sz w:val="24"/>
                <w:szCs w:val="24"/>
              </w:rPr>
              <w:t>M.SDT.00091)</w:t>
            </w:r>
            <w:r w:rsidRPr="00C57B51">
              <w:rPr>
                <w:rFonts w:ascii="Sylfaen" w:hAnsi="Sylfaen"/>
                <w:sz w:val="24"/>
                <w:szCs w:val="24"/>
                <w:lang w:val="hy-AM"/>
              </w:rPr>
              <w:br/>
            </w:r>
            <w:r w:rsidRPr="004E0397">
              <w:rPr>
                <w:rStyle w:val="Bodytext2115pt1"/>
                <w:rFonts w:ascii="Sylfaen" w:eastAsia="Sylfaen" w:hAnsi="Sylfaen"/>
                <w:sz w:val="24"/>
                <w:szCs w:val="24"/>
              </w:rPr>
              <w:t>Պայմանանշանների նորմալացված տող, որը չի պարունակում տողի ընդհատման (#xA) և սյունատների (տաբուլյացիաների) (#x9) պայմանանշաններ</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Նվազ. երկարությունը՝ 1</w:t>
            </w:r>
            <w:r>
              <w:rPr>
                <w:rStyle w:val="Bodytext2115pt1"/>
                <w:rFonts w:ascii="Sylfaen" w:eastAsia="Sylfaen" w:hAnsi="Sylfaen"/>
                <w:sz w:val="24"/>
                <w:szCs w:val="24"/>
              </w:rPr>
              <w:t>:</w:t>
            </w:r>
            <w:r w:rsidRPr="00C57B51">
              <w:rPr>
                <w:rFonts w:ascii="Sylfaen" w:hAnsi="Sylfaen"/>
                <w:sz w:val="24"/>
                <w:szCs w:val="24"/>
                <w:lang w:val="hy-AM"/>
              </w:rPr>
              <w:br/>
            </w:r>
            <w:r w:rsidRPr="004E0397">
              <w:rPr>
                <w:rStyle w:val="Bodytext2115pt1"/>
                <w:rFonts w:ascii="Sylfaen" w:eastAsia="Sylfaen" w:hAnsi="Sylfaen"/>
                <w:sz w:val="24"/>
                <w:szCs w:val="24"/>
              </w:rPr>
              <w:t>Առավ. երկարությունը՝ 20</w:t>
            </w:r>
          </w:p>
        </w:tc>
        <w:tc>
          <w:tcPr>
            <w:tcW w:w="938" w:type="dxa"/>
            <w:gridSpan w:val="2"/>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300" w:firstLine="0"/>
              <w:jc w:val="left"/>
              <w:rPr>
                <w:rFonts w:ascii="Sylfaen" w:hAnsi="Sylfaen"/>
                <w:sz w:val="24"/>
                <w:szCs w:val="24"/>
              </w:rPr>
            </w:pPr>
            <w:r w:rsidRPr="004E0397">
              <w:rPr>
                <w:rStyle w:val="Bodytext2115pt1"/>
                <w:rFonts w:ascii="Sylfaen" w:eastAsia="Sylfaen" w:hAnsi="Sylfaen"/>
                <w:sz w:val="24"/>
                <w:szCs w:val="24"/>
              </w:rPr>
              <w:t>1</w:t>
            </w:r>
          </w:p>
        </w:tc>
      </w:tr>
      <w:tr w:rsidR="00C57B51" w:rsidRPr="004E0397" w:rsidTr="00806530">
        <w:trPr>
          <w:gridAfter w:val="1"/>
          <w:wAfter w:w="29" w:type="dxa"/>
          <w:jc w:val="center"/>
        </w:trPr>
        <w:tc>
          <w:tcPr>
            <w:tcW w:w="4507" w:type="dxa"/>
            <w:gridSpan w:val="14"/>
            <w:tcBorders>
              <w:top w:val="single" w:sz="4" w:space="0" w:color="auto"/>
              <w:left w:val="single" w:sz="4" w:space="0" w:color="auto"/>
            </w:tcBorders>
            <w:shd w:val="clear" w:color="auto" w:fill="FFFFFF"/>
          </w:tcPr>
          <w:p w:rsidR="00C57B51" w:rsidRPr="00C57B51" w:rsidRDefault="00C57B51" w:rsidP="00C57B51">
            <w:pPr>
              <w:pStyle w:val="Bodytext20"/>
              <w:shd w:val="clear" w:color="auto" w:fill="auto"/>
              <w:tabs>
                <w:tab w:val="left" w:pos="1134"/>
              </w:tabs>
              <w:spacing w:line="240" w:lineRule="auto"/>
              <w:ind w:firstLine="0"/>
              <w:jc w:val="left"/>
              <w:rPr>
                <w:rFonts w:ascii="Sylfaen" w:hAnsi="Sylfaen"/>
                <w:sz w:val="24"/>
                <w:szCs w:val="24"/>
                <w:lang w:val="hy-AM"/>
              </w:rPr>
            </w:pPr>
            <w:r w:rsidRPr="004E0397">
              <w:rPr>
                <w:rStyle w:val="Bodytext2115pt1"/>
                <w:rFonts w:ascii="Sylfaen" w:eastAsia="Sylfaen" w:hAnsi="Sylfaen"/>
                <w:sz w:val="24"/>
                <w:szCs w:val="24"/>
              </w:rPr>
              <w:t>3.6. Կիրառական կարգավիճակի ծածկագիրը</w:t>
            </w:r>
            <w:r w:rsidRPr="00C57B51">
              <w:rPr>
                <w:rFonts w:ascii="Sylfaen" w:hAnsi="Sylfaen"/>
                <w:sz w:val="24"/>
                <w:szCs w:val="24"/>
                <w:lang w:val="hy-AM"/>
              </w:rPr>
              <w:br/>
            </w:r>
            <w:r w:rsidRPr="004E0397">
              <w:rPr>
                <w:rStyle w:val="Bodytext2115pt1"/>
                <w:rFonts w:ascii="Sylfaen" w:eastAsia="Sylfaen" w:hAnsi="Sylfaen"/>
                <w:sz w:val="24"/>
                <w:szCs w:val="24"/>
              </w:rPr>
              <w:lastRenderedPageBreak/>
              <w:t>(casdo</w:t>
            </w:r>
            <w:r>
              <w:rPr>
                <w:rStyle w:val="Bodytext2115pt1"/>
                <w:rFonts w:ascii="Sylfaen" w:eastAsia="Sylfaen" w:hAnsi="Sylfaen"/>
                <w:sz w:val="24"/>
                <w:szCs w:val="24"/>
              </w:rPr>
              <w:t>:</w:t>
            </w:r>
            <w:r w:rsidRPr="004E0397">
              <w:rPr>
                <w:rStyle w:val="Bodytext2115pt1"/>
                <w:rFonts w:ascii="Sylfaen" w:eastAsia="Sylfaen" w:hAnsi="Sylfaen"/>
                <w:sz w:val="24"/>
                <w:szCs w:val="24"/>
              </w:rPr>
              <w:t>TIEStatusCode)</w:t>
            </w:r>
          </w:p>
        </w:tc>
        <w:tc>
          <w:tcPr>
            <w:tcW w:w="2942" w:type="dxa"/>
            <w:gridSpan w:val="2"/>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 xml:space="preserve">կիրառական կարգավիճակի </w:t>
            </w:r>
            <w:r w:rsidRPr="004E0397">
              <w:rPr>
                <w:rStyle w:val="Bodytext2115pt1"/>
                <w:rFonts w:ascii="Sylfaen" w:eastAsia="Sylfaen" w:hAnsi="Sylfaen"/>
                <w:sz w:val="24"/>
                <w:szCs w:val="24"/>
              </w:rPr>
              <w:lastRenderedPageBreak/>
              <w:t>ծածկագրային նշագիրը (IM_OPEN, IM_CLOSE, IN_EXTENTION, IM_REMOVAL)</w:t>
            </w:r>
          </w:p>
        </w:tc>
        <w:tc>
          <w:tcPr>
            <w:tcW w:w="2602" w:type="dxa"/>
            <w:gridSpan w:val="3"/>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M.CA.SDE.00462</w:t>
            </w:r>
          </w:p>
        </w:tc>
        <w:tc>
          <w:tcPr>
            <w:tcW w:w="39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casdo</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TempImportStatusCodeTуре (M.CA.SDT.00107) </w:t>
            </w:r>
            <w:r>
              <w:rPr>
                <w:rStyle w:val="Bodytext2115pt1"/>
                <w:rFonts w:ascii="Sylfaen" w:eastAsia="Sylfaen" w:hAnsi="Sylfaen"/>
                <w:sz w:val="24"/>
                <w:szCs w:val="24"/>
              </w:rPr>
              <w:br/>
            </w:r>
            <w:r w:rsidRPr="004E0397">
              <w:rPr>
                <w:rStyle w:val="Bodytext2115pt1"/>
                <w:rFonts w:ascii="Sylfaen" w:eastAsia="Sylfaen" w:hAnsi="Sylfaen"/>
                <w:sz w:val="24"/>
                <w:szCs w:val="24"/>
              </w:rPr>
              <w:lastRenderedPageBreak/>
              <w:t>Պայմանանշանների նորմալացված տող</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 </w:t>
            </w:r>
            <w:r>
              <w:rPr>
                <w:rStyle w:val="Bodytext2115pt1"/>
                <w:rFonts w:ascii="Sylfaen" w:eastAsia="Sylfaen" w:hAnsi="Sylfaen"/>
                <w:sz w:val="24"/>
                <w:szCs w:val="24"/>
              </w:rPr>
              <w:br/>
            </w:r>
            <w:r w:rsidRPr="004E0397">
              <w:rPr>
                <w:rStyle w:val="Bodytext2115pt1"/>
                <w:rFonts w:ascii="Sylfaen" w:eastAsia="Sylfaen" w:hAnsi="Sylfaen"/>
                <w:sz w:val="24"/>
                <w:szCs w:val="24"/>
              </w:rPr>
              <w:t>Նվազ. երկարությունը՝ 7</w:t>
            </w:r>
            <w:r>
              <w:rPr>
                <w:rStyle w:val="Bodytext2115pt1"/>
                <w:rFonts w:ascii="Sylfaen" w:eastAsia="Sylfaen" w:hAnsi="Sylfaen"/>
                <w:sz w:val="24"/>
                <w:szCs w:val="24"/>
              </w:rPr>
              <w:t>:</w:t>
            </w:r>
            <w:r>
              <w:rPr>
                <w:rFonts w:ascii="Sylfaen" w:hAnsi="Sylfaen"/>
                <w:sz w:val="24"/>
                <w:szCs w:val="24"/>
              </w:rPr>
              <w:br/>
            </w:r>
            <w:r w:rsidRPr="004E0397">
              <w:rPr>
                <w:rStyle w:val="Bodytext2115pt1"/>
                <w:rFonts w:ascii="Sylfaen" w:eastAsia="Sylfaen" w:hAnsi="Sylfaen"/>
                <w:sz w:val="24"/>
                <w:szCs w:val="24"/>
              </w:rPr>
              <w:t>Առավ. երկարությունը՝ 12</w:t>
            </w:r>
          </w:p>
        </w:tc>
        <w:tc>
          <w:tcPr>
            <w:tcW w:w="909"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40" w:firstLine="0"/>
              <w:jc w:val="left"/>
              <w:rPr>
                <w:rFonts w:ascii="Sylfaen" w:hAnsi="Sylfaen"/>
                <w:sz w:val="24"/>
                <w:szCs w:val="24"/>
              </w:rPr>
            </w:pPr>
            <w:r w:rsidRPr="004E0397">
              <w:rPr>
                <w:rStyle w:val="Bodytext2115pt1"/>
                <w:rFonts w:ascii="Sylfaen" w:eastAsia="Sylfaen" w:hAnsi="Sylfaen"/>
                <w:sz w:val="24"/>
                <w:szCs w:val="24"/>
              </w:rPr>
              <w:lastRenderedPageBreak/>
              <w:t>0..1</w:t>
            </w:r>
          </w:p>
        </w:tc>
      </w:tr>
      <w:tr w:rsidR="00C57B51" w:rsidRPr="004E0397" w:rsidTr="00806530">
        <w:trPr>
          <w:gridAfter w:val="1"/>
          <w:wAfter w:w="29" w:type="dxa"/>
          <w:jc w:val="center"/>
        </w:trPr>
        <w:tc>
          <w:tcPr>
            <w:tcW w:w="4507" w:type="dxa"/>
            <w:gridSpan w:val="14"/>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lastRenderedPageBreak/>
              <w:t>3.7. Ժամանակավոր ներմուծման ժամկետը (casdo</w:t>
            </w:r>
            <w:r>
              <w:rPr>
                <w:rStyle w:val="Bodytext2115pt1"/>
                <w:rFonts w:ascii="Sylfaen" w:eastAsia="Sylfaen" w:hAnsi="Sylfaen"/>
                <w:sz w:val="24"/>
                <w:szCs w:val="24"/>
              </w:rPr>
              <w:t>:</w:t>
            </w:r>
            <w:r w:rsidRPr="004E0397">
              <w:rPr>
                <w:rStyle w:val="Bodytext2115pt1"/>
                <w:rFonts w:ascii="Sylfaen" w:eastAsia="Sylfaen" w:hAnsi="Sylfaen"/>
                <w:sz w:val="24"/>
                <w:szCs w:val="24"/>
              </w:rPr>
              <w:t>TempImport Limit Date)</w:t>
            </w:r>
          </w:p>
        </w:tc>
        <w:tc>
          <w:tcPr>
            <w:tcW w:w="2942" w:type="dxa"/>
            <w:gridSpan w:val="2"/>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տրանսպորտային միջոցի ժամանակավոր ներմուծման ժամկետը</w:t>
            </w:r>
          </w:p>
        </w:tc>
        <w:tc>
          <w:tcPr>
            <w:tcW w:w="2602" w:type="dxa"/>
            <w:gridSpan w:val="3"/>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jc w:val="left"/>
              <w:rPr>
                <w:rFonts w:ascii="Sylfaen" w:hAnsi="Sylfaen"/>
                <w:sz w:val="24"/>
                <w:szCs w:val="24"/>
              </w:rPr>
            </w:pPr>
            <w:r w:rsidRPr="004E0397">
              <w:rPr>
                <w:rStyle w:val="Bodytext2115pt1"/>
                <w:rFonts w:ascii="Sylfaen" w:eastAsia="Sylfaen" w:hAnsi="Sylfaen"/>
                <w:sz w:val="24"/>
                <w:szCs w:val="24"/>
              </w:rPr>
              <w:t>M.CA.SDE.00461</w:t>
            </w:r>
          </w:p>
        </w:tc>
        <w:tc>
          <w:tcPr>
            <w:tcW w:w="39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7" w:right="189" w:firstLine="0"/>
              <w:jc w:val="left"/>
              <w:rPr>
                <w:rFonts w:ascii="Sylfaen" w:hAnsi="Sylfaen"/>
                <w:sz w:val="24"/>
                <w:szCs w:val="24"/>
              </w:rPr>
            </w:pPr>
            <w:r w:rsidRPr="004E0397">
              <w:rPr>
                <w:rStyle w:val="Bodytext2115pt1"/>
                <w:rFonts w:ascii="Sylfaen" w:eastAsia="Sylfaen" w:hAnsi="Sylfaen"/>
                <w:sz w:val="24"/>
                <w:szCs w:val="24"/>
              </w:rPr>
              <w:t>bdt</w:t>
            </w:r>
            <w:r>
              <w:rPr>
                <w:rStyle w:val="Bodytext2115pt1"/>
                <w:rFonts w:ascii="Sylfaen" w:eastAsia="Sylfaen" w:hAnsi="Sylfaen"/>
                <w:sz w:val="24"/>
                <w:szCs w:val="24"/>
              </w:rPr>
              <w:t>:</w:t>
            </w:r>
            <w:r w:rsidRPr="004E0397">
              <w:rPr>
                <w:rStyle w:val="Bodytext2115pt1"/>
                <w:rFonts w:ascii="Sylfaen" w:eastAsia="Sylfaen" w:hAnsi="Sylfaen"/>
                <w:sz w:val="24"/>
                <w:szCs w:val="24"/>
              </w:rPr>
              <w:t xml:space="preserve">DateType (M.BDT.00005) </w:t>
            </w:r>
            <w:r>
              <w:rPr>
                <w:rStyle w:val="Bodytext2115pt1"/>
                <w:rFonts w:ascii="Sylfaen" w:eastAsia="Sylfaen" w:hAnsi="Sylfaen"/>
                <w:sz w:val="24"/>
                <w:szCs w:val="24"/>
              </w:rPr>
              <w:br/>
            </w:r>
            <w:r w:rsidRPr="004E0397">
              <w:rPr>
                <w:rStyle w:val="Bodytext2115pt1"/>
                <w:rFonts w:ascii="Sylfaen" w:eastAsia="Sylfaen" w:hAnsi="Sylfaen"/>
                <w:sz w:val="24"/>
                <w:szCs w:val="24"/>
              </w:rPr>
              <w:t>Ամսաթվի նշագիրը՝ ԳՕՍՏ ԻՍՕ 8601-2001</w:t>
            </w:r>
            <w:r w:rsidR="004E3B06">
              <w:rPr>
                <w:rStyle w:val="Bodytext2115pt1"/>
                <w:rFonts w:ascii="Sylfaen" w:eastAsia="Sylfaen" w:hAnsi="Sylfaen"/>
                <w:sz w:val="24"/>
                <w:szCs w:val="24"/>
              </w:rPr>
              <w:t>-</w:t>
            </w:r>
            <w:r w:rsidRPr="004E0397">
              <w:rPr>
                <w:rStyle w:val="Bodytext2115pt1"/>
                <w:rFonts w:ascii="Sylfaen" w:eastAsia="Sylfaen" w:hAnsi="Sylfaen"/>
                <w:sz w:val="24"/>
                <w:szCs w:val="24"/>
              </w:rPr>
              <w:t>ին համապատասխան</w:t>
            </w:r>
          </w:p>
        </w:tc>
        <w:tc>
          <w:tcPr>
            <w:tcW w:w="909"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140" w:firstLine="0"/>
              <w:jc w:val="left"/>
              <w:rPr>
                <w:rFonts w:ascii="Sylfaen" w:hAnsi="Sylfaen"/>
                <w:sz w:val="24"/>
                <w:szCs w:val="24"/>
              </w:rPr>
            </w:pPr>
            <w:r w:rsidRPr="004E0397">
              <w:rPr>
                <w:rStyle w:val="Bodytext2115pt1"/>
                <w:rFonts w:ascii="Sylfaen" w:eastAsia="Sylfaen" w:hAnsi="Sylfaen"/>
                <w:sz w:val="24"/>
                <w:szCs w:val="24"/>
              </w:rPr>
              <w:t>0..1</w:t>
            </w:r>
          </w:p>
        </w:tc>
      </w:tr>
    </w:tbl>
    <w:p w:rsidR="00C57B51" w:rsidRPr="004E0397" w:rsidRDefault="00C57B51" w:rsidP="00C57B51">
      <w:pPr>
        <w:pStyle w:val="Bodytext20"/>
        <w:shd w:val="clear" w:color="auto" w:fill="auto"/>
        <w:tabs>
          <w:tab w:val="left" w:pos="1134"/>
        </w:tabs>
        <w:spacing w:after="160" w:line="360" w:lineRule="auto"/>
        <w:ind w:left="5103" w:right="240" w:firstLine="0"/>
        <w:rPr>
          <w:rFonts w:ascii="Sylfaen" w:hAnsi="Sylfaen"/>
          <w:sz w:val="24"/>
          <w:szCs w:val="24"/>
        </w:rPr>
        <w:sectPr w:rsidR="00C57B51" w:rsidRPr="004E0397" w:rsidSect="00C57B51">
          <w:pgSz w:w="15840" w:h="12240" w:orient="landscape"/>
          <w:pgMar w:top="1418" w:right="1418" w:bottom="1418" w:left="1418" w:header="720" w:footer="720" w:gutter="0"/>
          <w:cols w:space="720"/>
          <w:docGrid w:linePitch="360"/>
        </w:sectPr>
      </w:pPr>
    </w:p>
    <w:p w:rsidR="00C57B51" w:rsidRPr="004E0397" w:rsidRDefault="00C57B51" w:rsidP="004106C1">
      <w:pPr>
        <w:pStyle w:val="Bodytext20"/>
        <w:shd w:val="clear" w:color="auto" w:fill="auto"/>
        <w:tabs>
          <w:tab w:val="left" w:pos="1134"/>
        </w:tabs>
        <w:spacing w:after="160" w:line="360" w:lineRule="auto"/>
        <w:ind w:left="4395" w:right="48" w:firstLine="0"/>
        <w:rPr>
          <w:rFonts w:ascii="Sylfaen" w:hAnsi="Sylfaen"/>
          <w:sz w:val="24"/>
          <w:szCs w:val="24"/>
        </w:rPr>
      </w:pPr>
      <w:r w:rsidRPr="004E0397">
        <w:rPr>
          <w:rFonts w:ascii="Sylfaen" w:hAnsi="Sylfaen"/>
          <w:sz w:val="24"/>
          <w:szCs w:val="24"/>
        </w:rPr>
        <w:lastRenderedPageBreak/>
        <w:t>ՀԱՍՏԱՏՎԱԾ Է</w:t>
      </w:r>
    </w:p>
    <w:p w:rsidR="00C57B51" w:rsidRPr="004E0397" w:rsidRDefault="00C57B51" w:rsidP="004106C1">
      <w:pPr>
        <w:pStyle w:val="Bodytext20"/>
        <w:shd w:val="clear" w:color="auto" w:fill="auto"/>
        <w:tabs>
          <w:tab w:val="left" w:pos="1134"/>
        </w:tabs>
        <w:spacing w:after="160" w:line="360" w:lineRule="auto"/>
        <w:ind w:left="4395" w:right="48" w:firstLine="0"/>
        <w:rPr>
          <w:rFonts w:ascii="Sylfaen" w:hAnsi="Sylfaen"/>
          <w:sz w:val="24"/>
          <w:szCs w:val="24"/>
        </w:rPr>
      </w:pPr>
      <w:r w:rsidRPr="004E0397">
        <w:rPr>
          <w:rFonts w:ascii="Sylfaen" w:hAnsi="Sylfaen"/>
          <w:sz w:val="24"/>
          <w:szCs w:val="24"/>
        </w:rPr>
        <w:t>Եվրասիական տնտեսական հանձնաժողովի կոլեգիայի 2015 թվականի փետրվարի 2-ի թիվ 16 որոշմամբ</w:t>
      </w:r>
    </w:p>
    <w:p w:rsidR="00C57B51" w:rsidRPr="004106C1" w:rsidRDefault="00C57B51" w:rsidP="00C57B51">
      <w:pPr>
        <w:pStyle w:val="Bodytext30"/>
        <w:shd w:val="clear" w:color="auto" w:fill="auto"/>
        <w:tabs>
          <w:tab w:val="left" w:pos="1134"/>
        </w:tabs>
        <w:spacing w:before="0" w:after="160" w:line="360" w:lineRule="auto"/>
        <w:ind w:left="20"/>
        <w:rPr>
          <w:rFonts w:ascii="Sylfaen" w:hAnsi="Sylfaen"/>
          <w:b w:val="0"/>
          <w:sz w:val="24"/>
          <w:szCs w:val="24"/>
        </w:rPr>
      </w:pPr>
      <w:r w:rsidRPr="004106C1">
        <w:rPr>
          <w:rStyle w:val="Bodytext3Spacing2pt"/>
          <w:rFonts w:ascii="Sylfaen" w:eastAsia="Sylfaen" w:hAnsi="Sylfaen"/>
          <w:b/>
          <w:sz w:val="24"/>
          <w:szCs w:val="24"/>
        </w:rPr>
        <w:t>ԿԱՐԳ</w:t>
      </w:r>
    </w:p>
    <w:p w:rsidR="00C57B51" w:rsidRPr="004E0397" w:rsidRDefault="00C57B51" w:rsidP="00C57B51">
      <w:pPr>
        <w:pStyle w:val="Bodytext30"/>
        <w:shd w:val="clear" w:color="auto" w:fill="auto"/>
        <w:tabs>
          <w:tab w:val="left" w:pos="1134"/>
        </w:tabs>
        <w:spacing w:before="0" w:after="160" w:line="360" w:lineRule="auto"/>
        <w:ind w:left="20"/>
        <w:rPr>
          <w:rFonts w:ascii="Sylfaen" w:hAnsi="Sylfaen"/>
          <w:sz w:val="24"/>
          <w:szCs w:val="24"/>
        </w:rPr>
      </w:pPr>
      <w:r w:rsidRPr="004E0397">
        <w:rPr>
          <w:rFonts w:ascii="Sylfaen" w:hAnsi="Sylfaen"/>
          <w:sz w:val="24"/>
          <w:szCs w:val="24"/>
        </w:rPr>
        <w:t>«</w:t>
      </w:r>
      <w:r w:rsidRPr="004E0397">
        <w:rPr>
          <w:rFonts w:ascii="Sylfaen" w:hAnsi="Sylfaen" w:cs="Sylfaen"/>
          <w:sz w:val="24"/>
          <w:szCs w:val="24"/>
        </w:rPr>
        <w:t>Եվրասիական</w:t>
      </w:r>
      <w:r w:rsidRPr="004E0397">
        <w:rPr>
          <w:rFonts w:ascii="Sylfaen" w:hAnsi="Sylfaen"/>
          <w:sz w:val="24"/>
          <w:szCs w:val="24"/>
        </w:rPr>
        <w:t xml:space="preserve"> </w:t>
      </w:r>
      <w:r w:rsidRPr="004E0397">
        <w:rPr>
          <w:rFonts w:ascii="Sylfaen" w:hAnsi="Sylfaen" w:cs="Sylfaen"/>
          <w:sz w:val="24"/>
          <w:szCs w:val="24"/>
        </w:rPr>
        <w:t>տնտեսական</w:t>
      </w:r>
      <w:r w:rsidRPr="004E0397">
        <w:rPr>
          <w:rFonts w:ascii="Sylfaen" w:hAnsi="Sylfaen"/>
          <w:sz w:val="24"/>
          <w:szCs w:val="24"/>
        </w:rPr>
        <w:t xml:space="preserve"> </w:t>
      </w:r>
      <w:r w:rsidRPr="004E0397">
        <w:rPr>
          <w:rFonts w:ascii="Sylfaen" w:hAnsi="Sylfaen" w:cs="Sylfaen"/>
          <w:sz w:val="24"/>
          <w:szCs w:val="24"/>
        </w:rPr>
        <w:t>միության</w:t>
      </w:r>
      <w:r w:rsidRPr="004E0397">
        <w:rPr>
          <w:rFonts w:ascii="Sylfaen" w:hAnsi="Sylfaen"/>
          <w:sz w:val="24"/>
          <w:szCs w:val="24"/>
        </w:rPr>
        <w:t xml:space="preserve"> </w:t>
      </w:r>
      <w:r w:rsidRPr="004E0397">
        <w:rPr>
          <w:rFonts w:ascii="Sylfaen" w:hAnsi="Sylfaen" w:cs="Sylfaen"/>
          <w:sz w:val="24"/>
          <w:szCs w:val="24"/>
        </w:rPr>
        <w:t>անդամ</w:t>
      </w:r>
      <w:r w:rsidRPr="004E0397">
        <w:rPr>
          <w:rFonts w:ascii="Sylfaen" w:hAnsi="Sylfaen"/>
          <w:sz w:val="24"/>
          <w:szCs w:val="24"/>
        </w:rPr>
        <w:t xml:space="preserve"> </w:t>
      </w:r>
      <w:r w:rsidRPr="004E0397">
        <w:rPr>
          <w:rFonts w:ascii="Sylfaen" w:hAnsi="Sylfaen" w:cs="Sylfaen"/>
          <w:sz w:val="24"/>
          <w:szCs w:val="24"/>
        </w:rPr>
        <w:t>պետությունների</w:t>
      </w:r>
      <w:r w:rsidRPr="004E0397">
        <w:rPr>
          <w:rFonts w:ascii="Sylfaen" w:hAnsi="Sylfaen"/>
          <w:sz w:val="24"/>
          <w:szCs w:val="24"/>
        </w:rPr>
        <w:t xml:space="preserve"> </w:t>
      </w:r>
      <w:r w:rsidRPr="004E0397">
        <w:rPr>
          <w:rFonts w:ascii="Sylfaen" w:hAnsi="Sylfaen" w:cs="Sylfaen"/>
          <w:sz w:val="24"/>
          <w:szCs w:val="24"/>
        </w:rPr>
        <w:t>մաքսային</w:t>
      </w:r>
      <w:r w:rsidRPr="004E0397">
        <w:rPr>
          <w:rFonts w:ascii="Sylfaen" w:hAnsi="Sylfaen"/>
          <w:sz w:val="24"/>
          <w:szCs w:val="24"/>
        </w:rPr>
        <w:t xml:space="preserve"> </w:t>
      </w:r>
      <w:r w:rsidRPr="004E0397">
        <w:rPr>
          <w:rFonts w:ascii="Sylfaen" w:hAnsi="Sylfaen" w:cs="Sylfaen"/>
          <w:sz w:val="24"/>
          <w:szCs w:val="24"/>
        </w:rPr>
        <w:t>մարմինների</w:t>
      </w:r>
      <w:r w:rsidRPr="004E0397">
        <w:rPr>
          <w:rFonts w:ascii="Sylfaen" w:hAnsi="Sylfaen"/>
          <w:sz w:val="24"/>
          <w:szCs w:val="24"/>
        </w:rPr>
        <w:t xml:space="preserve"> </w:t>
      </w:r>
      <w:r w:rsidRPr="004E0397">
        <w:rPr>
          <w:rFonts w:ascii="Sylfaen" w:hAnsi="Sylfaen" w:cs="Sylfaen"/>
          <w:sz w:val="24"/>
          <w:szCs w:val="24"/>
        </w:rPr>
        <w:t>միջև</w:t>
      </w:r>
      <w:r w:rsidRPr="004E0397">
        <w:rPr>
          <w:rFonts w:ascii="Sylfaen" w:hAnsi="Sylfaen"/>
          <w:sz w:val="24"/>
          <w:szCs w:val="24"/>
        </w:rPr>
        <w:t xml:space="preserve"> </w:t>
      </w:r>
      <w:r w:rsidRPr="004E0397">
        <w:rPr>
          <w:rFonts w:ascii="Sylfaen" w:hAnsi="Sylfaen" w:cs="Sylfaen"/>
          <w:sz w:val="24"/>
          <w:szCs w:val="24"/>
        </w:rPr>
        <w:t>տեղեկությունների</w:t>
      </w:r>
      <w:r w:rsidRPr="004E0397">
        <w:rPr>
          <w:rFonts w:ascii="Sylfaen" w:hAnsi="Sylfaen"/>
          <w:sz w:val="24"/>
          <w:szCs w:val="24"/>
        </w:rPr>
        <w:t xml:space="preserve"> </w:t>
      </w:r>
      <w:r w:rsidRPr="004E0397">
        <w:rPr>
          <w:rFonts w:ascii="Sylfaen" w:hAnsi="Sylfaen" w:cs="Sylfaen"/>
          <w:sz w:val="24"/>
          <w:szCs w:val="24"/>
        </w:rPr>
        <w:t>փոխանակման</w:t>
      </w:r>
      <w:r w:rsidRPr="004E0397">
        <w:rPr>
          <w:rFonts w:ascii="Sylfaen" w:hAnsi="Sylfaen"/>
          <w:sz w:val="24"/>
          <w:szCs w:val="24"/>
        </w:rPr>
        <w:t xml:space="preserve"> </w:t>
      </w:r>
      <w:r w:rsidRPr="004E0397">
        <w:rPr>
          <w:rFonts w:ascii="Sylfaen" w:hAnsi="Sylfaen" w:cs="Sylfaen"/>
          <w:sz w:val="24"/>
          <w:szCs w:val="24"/>
        </w:rPr>
        <w:t>ապահովում՝</w:t>
      </w:r>
      <w:r w:rsidRPr="004E0397">
        <w:rPr>
          <w:rFonts w:ascii="Sylfaen" w:hAnsi="Sylfaen"/>
          <w:sz w:val="24"/>
          <w:szCs w:val="24"/>
        </w:rPr>
        <w:t xml:space="preserve"> </w:t>
      </w:r>
      <w:r w:rsidRPr="004E0397">
        <w:rPr>
          <w:rFonts w:ascii="Sylfaen" w:hAnsi="Sylfaen" w:cs="Sylfaen"/>
          <w:sz w:val="24"/>
          <w:szCs w:val="24"/>
        </w:rPr>
        <w:t>Եվրասիական</w:t>
      </w:r>
      <w:r w:rsidRPr="004E0397">
        <w:rPr>
          <w:rFonts w:ascii="Sylfaen" w:hAnsi="Sylfaen"/>
          <w:sz w:val="24"/>
          <w:szCs w:val="24"/>
        </w:rPr>
        <w:t xml:space="preserve"> </w:t>
      </w:r>
      <w:r w:rsidRPr="004E0397">
        <w:rPr>
          <w:rFonts w:ascii="Sylfaen" w:hAnsi="Sylfaen" w:cs="Sylfaen"/>
          <w:sz w:val="24"/>
          <w:szCs w:val="24"/>
        </w:rPr>
        <w:t>տնտեսական</w:t>
      </w:r>
      <w:r w:rsidRPr="004E0397">
        <w:rPr>
          <w:rFonts w:ascii="Sylfaen" w:hAnsi="Sylfaen"/>
          <w:sz w:val="24"/>
          <w:szCs w:val="24"/>
        </w:rPr>
        <w:t xml:space="preserve"> </w:t>
      </w:r>
      <w:r w:rsidRPr="004E0397">
        <w:rPr>
          <w:rFonts w:ascii="Sylfaen" w:hAnsi="Sylfaen" w:cs="Sylfaen"/>
          <w:sz w:val="24"/>
          <w:szCs w:val="24"/>
        </w:rPr>
        <w:t>միության</w:t>
      </w:r>
      <w:r w:rsidRPr="004E0397">
        <w:rPr>
          <w:rFonts w:ascii="Sylfaen" w:hAnsi="Sylfaen"/>
          <w:sz w:val="24"/>
          <w:szCs w:val="24"/>
        </w:rPr>
        <w:t xml:space="preserve"> </w:t>
      </w:r>
      <w:r w:rsidRPr="004E0397">
        <w:rPr>
          <w:rFonts w:ascii="Sylfaen" w:hAnsi="Sylfaen" w:cs="Sylfaen"/>
          <w:sz w:val="24"/>
          <w:szCs w:val="24"/>
        </w:rPr>
        <w:t>անդամ</w:t>
      </w:r>
      <w:r w:rsidRPr="004E0397">
        <w:rPr>
          <w:rFonts w:ascii="Sylfaen" w:hAnsi="Sylfaen"/>
          <w:sz w:val="24"/>
          <w:szCs w:val="24"/>
        </w:rPr>
        <w:t xml:space="preserve"> </w:t>
      </w:r>
      <w:r w:rsidRPr="004E0397">
        <w:rPr>
          <w:rFonts w:ascii="Sylfaen" w:hAnsi="Sylfaen" w:cs="Sylfaen"/>
          <w:sz w:val="24"/>
          <w:szCs w:val="24"/>
        </w:rPr>
        <w:t>պետության</w:t>
      </w:r>
      <w:r w:rsidRPr="004E0397">
        <w:rPr>
          <w:rFonts w:ascii="Sylfaen" w:hAnsi="Sylfaen"/>
          <w:sz w:val="24"/>
          <w:szCs w:val="24"/>
        </w:rPr>
        <w:t xml:space="preserve"> </w:t>
      </w:r>
      <w:r w:rsidRPr="004E0397">
        <w:rPr>
          <w:rFonts w:ascii="Sylfaen" w:hAnsi="Sylfaen" w:cs="Sylfaen"/>
          <w:sz w:val="24"/>
          <w:szCs w:val="24"/>
        </w:rPr>
        <w:t>տարածք</w:t>
      </w:r>
      <w:r w:rsidRPr="004E0397">
        <w:rPr>
          <w:rFonts w:ascii="Sylfaen" w:hAnsi="Sylfaen"/>
          <w:sz w:val="24"/>
          <w:szCs w:val="24"/>
        </w:rPr>
        <w:t xml:space="preserve"> </w:t>
      </w:r>
      <w:r w:rsidRPr="004E0397">
        <w:rPr>
          <w:rFonts w:ascii="Sylfaen" w:hAnsi="Sylfaen" w:cs="Sylfaen"/>
          <w:sz w:val="24"/>
          <w:szCs w:val="24"/>
        </w:rPr>
        <w:t>ժամանակավոր</w:t>
      </w:r>
      <w:r w:rsidRPr="004E0397">
        <w:rPr>
          <w:rFonts w:ascii="Sylfaen" w:hAnsi="Sylfaen"/>
          <w:sz w:val="24"/>
          <w:szCs w:val="24"/>
        </w:rPr>
        <w:t xml:space="preserve"> </w:t>
      </w:r>
      <w:r w:rsidRPr="004E0397">
        <w:rPr>
          <w:rFonts w:ascii="Sylfaen" w:hAnsi="Sylfaen" w:cs="Sylfaen"/>
          <w:sz w:val="24"/>
          <w:szCs w:val="24"/>
        </w:rPr>
        <w:t>ներմուծված</w:t>
      </w:r>
      <w:r w:rsidRPr="004E0397">
        <w:rPr>
          <w:rFonts w:ascii="Sylfaen" w:hAnsi="Sylfaen"/>
          <w:sz w:val="24"/>
          <w:szCs w:val="24"/>
        </w:rPr>
        <w:t xml:space="preserve"> </w:t>
      </w:r>
      <w:r w:rsidRPr="004E0397">
        <w:rPr>
          <w:rFonts w:ascii="Sylfaen" w:hAnsi="Sylfaen" w:cs="Sylfaen"/>
          <w:sz w:val="24"/>
          <w:szCs w:val="24"/>
        </w:rPr>
        <w:t>և</w:t>
      </w:r>
      <w:r w:rsidRPr="004E0397">
        <w:rPr>
          <w:rFonts w:ascii="Sylfaen" w:hAnsi="Sylfaen"/>
          <w:sz w:val="24"/>
          <w:szCs w:val="24"/>
        </w:rPr>
        <w:t xml:space="preserve"> </w:t>
      </w:r>
      <w:r w:rsidRPr="004E0397">
        <w:rPr>
          <w:rFonts w:ascii="Sylfaen" w:hAnsi="Sylfaen" w:cs="Sylfaen"/>
          <w:sz w:val="24"/>
          <w:szCs w:val="24"/>
        </w:rPr>
        <w:t>այդ</w:t>
      </w:r>
      <w:r w:rsidRPr="004E0397">
        <w:rPr>
          <w:rFonts w:ascii="Sylfaen" w:hAnsi="Sylfaen"/>
          <w:sz w:val="24"/>
          <w:szCs w:val="24"/>
        </w:rPr>
        <w:t xml:space="preserve"> </w:t>
      </w:r>
      <w:r w:rsidRPr="004E0397">
        <w:rPr>
          <w:rFonts w:ascii="Sylfaen" w:hAnsi="Sylfaen" w:cs="Sylfaen"/>
          <w:sz w:val="24"/>
          <w:szCs w:val="24"/>
        </w:rPr>
        <w:t>տարածքից</w:t>
      </w:r>
      <w:r w:rsidRPr="004E0397">
        <w:rPr>
          <w:rFonts w:ascii="Sylfaen" w:hAnsi="Sylfaen"/>
          <w:sz w:val="24"/>
          <w:szCs w:val="24"/>
        </w:rPr>
        <w:t xml:space="preserve"> </w:t>
      </w:r>
      <w:r w:rsidRPr="004E0397">
        <w:rPr>
          <w:rFonts w:ascii="Sylfaen" w:hAnsi="Sylfaen" w:cs="Sylfaen"/>
          <w:sz w:val="24"/>
          <w:szCs w:val="24"/>
        </w:rPr>
        <w:t>ժամանակավոր</w:t>
      </w:r>
      <w:r w:rsidRPr="004E0397">
        <w:rPr>
          <w:rFonts w:ascii="Sylfaen" w:hAnsi="Sylfaen"/>
          <w:sz w:val="24"/>
          <w:szCs w:val="24"/>
        </w:rPr>
        <w:t xml:space="preserve"> </w:t>
      </w:r>
      <w:r w:rsidRPr="004E0397">
        <w:rPr>
          <w:rFonts w:ascii="Sylfaen" w:hAnsi="Sylfaen" w:cs="Sylfaen"/>
          <w:sz w:val="24"/>
          <w:szCs w:val="24"/>
        </w:rPr>
        <w:t>արտահանված</w:t>
      </w:r>
      <w:r w:rsidRPr="004E0397">
        <w:rPr>
          <w:rFonts w:ascii="Sylfaen" w:hAnsi="Sylfaen"/>
          <w:sz w:val="24"/>
          <w:szCs w:val="24"/>
        </w:rPr>
        <w:t xml:space="preserve"> </w:t>
      </w:r>
      <w:r w:rsidRPr="004E0397">
        <w:rPr>
          <w:rFonts w:ascii="Sylfaen" w:hAnsi="Sylfaen" w:cs="Sylfaen"/>
          <w:sz w:val="24"/>
          <w:szCs w:val="24"/>
        </w:rPr>
        <w:t>միջազգային</w:t>
      </w:r>
      <w:r w:rsidRPr="004E0397">
        <w:rPr>
          <w:rFonts w:ascii="Sylfaen" w:hAnsi="Sylfaen"/>
          <w:sz w:val="24"/>
          <w:szCs w:val="24"/>
        </w:rPr>
        <w:t xml:space="preserve"> </w:t>
      </w:r>
      <w:r w:rsidRPr="004E0397">
        <w:rPr>
          <w:rFonts w:ascii="Sylfaen" w:hAnsi="Sylfaen" w:cs="Sylfaen"/>
          <w:sz w:val="24"/>
          <w:szCs w:val="24"/>
        </w:rPr>
        <w:t>փոխադրման</w:t>
      </w:r>
      <w:r w:rsidRPr="004E0397">
        <w:rPr>
          <w:rFonts w:ascii="Sylfaen" w:hAnsi="Sylfaen"/>
          <w:sz w:val="24"/>
          <w:szCs w:val="24"/>
        </w:rPr>
        <w:t xml:space="preserve"> </w:t>
      </w:r>
      <w:r w:rsidRPr="004E0397">
        <w:rPr>
          <w:rFonts w:ascii="Sylfaen" w:hAnsi="Sylfaen" w:cs="Sylfaen"/>
          <w:sz w:val="24"/>
          <w:szCs w:val="24"/>
        </w:rPr>
        <w:t>տրանսպորտային</w:t>
      </w:r>
      <w:r w:rsidRPr="004E0397">
        <w:rPr>
          <w:rFonts w:ascii="Sylfaen" w:hAnsi="Sylfaen"/>
          <w:sz w:val="24"/>
          <w:szCs w:val="24"/>
        </w:rPr>
        <w:t xml:space="preserve"> </w:t>
      </w:r>
      <w:r w:rsidRPr="004E0397">
        <w:rPr>
          <w:rFonts w:ascii="Sylfaen" w:hAnsi="Sylfaen" w:cs="Sylfaen"/>
          <w:sz w:val="24"/>
          <w:szCs w:val="24"/>
        </w:rPr>
        <w:t>միջոցների</w:t>
      </w:r>
      <w:r w:rsidRPr="004E0397">
        <w:rPr>
          <w:rFonts w:ascii="Sylfaen" w:hAnsi="Sylfaen"/>
          <w:sz w:val="24"/>
          <w:szCs w:val="24"/>
        </w:rPr>
        <w:t xml:space="preserve"> </w:t>
      </w:r>
      <w:r w:rsidRPr="004E0397">
        <w:rPr>
          <w:rFonts w:ascii="Sylfaen" w:hAnsi="Sylfaen" w:cs="Sylfaen"/>
          <w:sz w:val="24"/>
          <w:szCs w:val="24"/>
        </w:rPr>
        <w:t>հաշվառման</w:t>
      </w:r>
      <w:r w:rsidRPr="004E0397">
        <w:rPr>
          <w:rFonts w:ascii="Sylfaen" w:hAnsi="Sylfaen"/>
          <w:sz w:val="24"/>
          <w:szCs w:val="24"/>
        </w:rPr>
        <w:t xml:space="preserve"> </w:t>
      </w:r>
      <w:r w:rsidRPr="004E0397">
        <w:rPr>
          <w:rFonts w:ascii="Sylfaen" w:hAnsi="Sylfaen" w:cs="Sylfaen"/>
          <w:sz w:val="24"/>
          <w:szCs w:val="24"/>
        </w:rPr>
        <w:t>և</w:t>
      </w:r>
      <w:r w:rsidRPr="004E0397">
        <w:rPr>
          <w:rFonts w:ascii="Sylfaen" w:hAnsi="Sylfaen"/>
          <w:sz w:val="24"/>
          <w:szCs w:val="24"/>
        </w:rPr>
        <w:t xml:space="preserve"> </w:t>
      </w:r>
      <w:r w:rsidRPr="004E0397">
        <w:rPr>
          <w:rFonts w:ascii="Sylfaen" w:hAnsi="Sylfaen" w:cs="Sylfaen"/>
          <w:sz w:val="24"/>
          <w:szCs w:val="24"/>
        </w:rPr>
        <w:t>հսկողության</w:t>
      </w:r>
      <w:r w:rsidRPr="004E0397">
        <w:rPr>
          <w:rFonts w:ascii="Sylfaen" w:hAnsi="Sylfaen"/>
          <w:sz w:val="24"/>
          <w:szCs w:val="24"/>
        </w:rPr>
        <w:t xml:space="preserve"> </w:t>
      </w:r>
      <w:r w:rsidRPr="004E0397">
        <w:rPr>
          <w:rFonts w:ascii="Sylfaen" w:hAnsi="Sylfaen" w:cs="Sylfaen"/>
          <w:sz w:val="24"/>
          <w:szCs w:val="24"/>
        </w:rPr>
        <w:t>ժամանակ</w:t>
      </w:r>
      <w:r w:rsidRPr="004E0397">
        <w:rPr>
          <w:rFonts w:ascii="Sylfaen" w:hAnsi="Sylfaen"/>
          <w:sz w:val="24"/>
          <w:szCs w:val="24"/>
        </w:rPr>
        <w:t>» ընդհանուր գործընթացին միանալու</w:t>
      </w:r>
    </w:p>
    <w:p w:rsidR="00C57B51" w:rsidRPr="004E0397" w:rsidRDefault="00C57B51" w:rsidP="00C57B51">
      <w:pPr>
        <w:pStyle w:val="Bodytext30"/>
        <w:shd w:val="clear" w:color="auto" w:fill="auto"/>
        <w:tabs>
          <w:tab w:val="left" w:pos="1134"/>
        </w:tabs>
        <w:spacing w:before="0" w:after="160" w:line="360" w:lineRule="auto"/>
        <w:ind w:left="20"/>
        <w:rPr>
          <w:rFonts w:ascii="Sylfaen" w:hAnsi="Sylfaen"/>
          <w:sz w:val="24"/>
          <w:szCs w:val="24"/>
        </w:rPr>
      </w:pPr>
    </w:p>
    <w:p w:rsidR="00C57B51" w:rsidRPr="004E0397" w:rsidRDefault="00C57B51" w:rsidP="00C57B51">
      <w:pPr>
        <w:pStyle w:val="Bodytext20"/>
        <w:shd w:val="clear" w:color="auto" w:fill="auto"/>
        <w:tabs>
          <w:tab w:val="left" w:pos="1134"/>
        </w:tabs>
        <w:spacing w:after="160" w:line="360" w:lineRule="auto"/>
        <w:ind w:firstLine="0"/>
        <w:rPr>
          <w:rFonts w:ascii="Sylfaen" w:hAnsi="Sylfaen"/>
          <w:sz w:val="24"/>
          <w:szCs w:val="24"/>
        </w:rPr>
      </w:pPr>
      <w:r w:rsidRPr="004E0397">
        <w:rPr>
          <w:rFonts w:ascii="Sylfaen" w:hAnsi="Sylfaen"/>
          <w:sz w:val="24"/>
          <w:szCs w:val="24"/>
        </w:rPr>
        <w:t>I. Ընդհանուր դրույթներ</w:t>
      </w:r>
    </w:p>
    <w:p w:rsidR="00C57B51" w:rsidRPr="004E0397" w:rsidRDefault="00C57B51" w:rsidP="003121BB">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1.</w:t>
      </w:r>
      <w:r>
        <w:rPr>
          <w:rFonts w:ascii="Sylfaen" w:hAnsi="Sylfaen"/>
          <w:sz w:val="24"/>
          <w:szCs w:val="24"/>
        </w:rPr>
        <w:tab/>
      </w:r>
      <w:r w:rsidRPr="004E0397">
        <w:rPr>
          <w:rFonts w:ascii="Sylfaen" w:hAnsi="Sylfaen"/>
          <w:sz w:val="24"/>
          <w:szCs w:val="24"/>
        </w:rPr>
        <w:t xml:space="preserve">Սույն Կարգը մշակված է Եվրասիական տնտեսական միության իրավունքի մաս կազմող հետևյալ ակտերին համապատասխան ՝ </w:t>
      </w:r>
    </w:p>
    <w:p w:rsidR="00C57B51" w:rsidRPr="004E0397"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rPr>
      </w:pPr>
      <w:r w:rsidRPr="004E0397">
        <w:rPr>
          <w:rFonts w:ascii="Sylfaen" w:hAnsi="Sylfaen"/>
          <w:sz w:val="24"/>
          <w:szCs w:val="24"/>
        </w:rPr>
        <w:t>«Եվրասիական տնտեսական միության մասին» 2014 թվականի մայիսի 29-ի պայմանագիր.</w:t>
      </w:r>
    </w:p>
    <w:p w:rsidR="00C57B51" w:rsidRPr="004E0397" w:rsidRDefault="00C57B51" w:rsidP="00C57B51">
      <w:pPr>
        <w:widowControl/>
        <w:tabs>
          <w:tab w:val="left" w:pos="993"/>
          <w:tab w:val="left" w:pos="1134"/>
        </w:tabs>
        <w:spacing w:after="160" w:line="360" w:lineRule="auto"/>
        <w:jc w:val="both"/>
        <w:rPr>
          <w:rFonts w:eastAsiaTheme="minorHAnsi" w:cstheme="minorBid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Ժամանակավորապես</w:t>
      </w:r>
      <w:r w:rsidRPr="004E0397">
        <w:rPr>
          <w:rFonts w:eastAsiaTheme="minorHAnsi" w:cstheme="minorBidi"/>
          <w:color w:val="auto"/>
          <w:lang w:eastAsia="en-US" w:bidi="ar-SA"/>
        </w:rPr>
        <w:t xml:space="preserve"> </w:t>
      </w:r>
      <w:r w:rsidRPr="004E0397">
        <w:rPr>
          <w:rFonts w:eastAsiaTheme="minorHAnsi"/>
          <w:color w:val="auto"/>
          <w:lang w:eastAsia="en-US" w:bidi="ar-SA"/>
        </w:rPr>
        <w:t>ներմուծվող</w:t>
      </w:r>
      <w:r w:rsidRPr="004E0397">
        <w:rPr>
          <w:rFonts w:eastAsiaTheme="minorHAnsi" w:cstheme="minorBidi"/>
          <w:color w:val="auto"/>
          <w:lang w:eastAsia="en-US" w:bidi="ar-SA"/>
        </w:rPr>
        <w:t xml:space="preserve"> </w:t>
      </w:r>
      <w:r w:rsidRPr="004E0397">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ժամանակավորապես</w:t>
      </w:r>
      <w:r w:rsidRPr="004E0397">
        <w:rPr>
          <w:rFonts w:eastAsiaTheme="minorHAnsi" w:cstheme="minorBidi"/>
          <w:color w:val="auto"/>
          <w:lang w:eastAsia="en-US" w:bidi="ar-SA"/>
        </w:rPr>
        <w:t xml:space="preserve"> </w:t>
      </w:r>
      <w:r w:rsidRPr="004E0397">
        <w:rPr>
          <w:rFonts w:eastAsiaTheme="minorHAnsi"/>
          <w:color w:val="auto"/>
          <w:lang w:eastAsia="en-US" w:bidi="ar-SA"/>
        </w:rPr>
        <w:t>արտահանվող</w:t>
      </w:r>
      <w:r w:rsidRPr="004E0397">
        <w:rPr>
          <w:rFonts w:eastAsiaTheme="minorHAnsi" w:cstheme="minorBidi"/>
          <w:color w:val="auto"/>
          <w:lang w:eastAsia="en-US" w:bidi="ar-SA"/>
        </w:rPr>
        <w:t xml:space="preserve"> </w:t>
      </w:r>
      <w:r w:rsidRPr="004E0397">
        <w:rPr>
          <w:rFonts w:eastAsiaTheme="minorHAnsi"/>
          <w:color w:val="auto"/>
          <w:lang w:eastAsia="en-US" w:bidi="ar-SA"/>
        </w:rPr>
        <w:t>միջազգային</w:t>
      </w:r>
      <w:r w:rsidRPr="004E0397">
        <w:rPr>
          <w:rFonts w:eastAsiaTheme="minorHAnsi" w:cstheme="minorBidi"/>
          <w:color w:val="auto"/>
          <w:lang w:eastAsia="en-US" w:bidi="ar-SA"/>
        </w:rPr>
        <w:t xml:space="preserve"> </w:t>
      </w:r>
      <w:r w:rsidRPr="004E0397">
        <w:rPr>
          <w:rFonts w:eastAsiaTheme="minorHAnsi"/>
          <w:color w:val="auto"/>
          <w:lang w:eastAsia="en-US" w:bidi="ar-SA"/>
        </w:rPr>
        <w:t>փոխադրման</w:t>
      </w:r>
      <w:r w:rsidRPr="004E0397">
        <w:rPr>
          <w:rFonts w:eastAsiaTheme="minorHAnsi" w:cstheme="minorBidi"/>
          <w:color w:val="auto"/>
          <w:lang w:eastAsia="en-US" w:bidi="ar-SA"/>
        </w:rPr>
        <w:t xml:space="preserve"> </w:t>
      </w:r>
      <w:r w:rsidRPr="004E0397">
        <w:rPr>
          <w:rFonts w:eastAsiaTheme="minorHAnsi"/>
          <w:color w:val="auto"/>
          <w:lang w:eastAsia="en-US" w:bidi="ar-SA"/>
        </w:rPr>
        <w:t>տրանսպորտային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միջոցների</w:t>
      </w:r>
      <w:r w:rsidRPr="004E0397">
        <w:rPr>
          <w:rFonts w:eastAsiaTheme="minorHAnsi" w:cstheme="minorBidi"/>
          <w:color w:val="auto"/>
          <w:lang w:eastAsia="en-US" w:bidi="ar-SA"/>
        </w:rPr>
        <w:t xml:space="preserve"> </w:t>
      </w:r>
      <w:r w:rsidRPr="004E0397">
        <w:rPr>
          <w:rFonts w:eastAsiaTheme="minorHAnsi"/>
          <w:color w:val="auto"/>
          <w:lang w:eastAsia="en-US" w:bidi="ar-SA"/>
        </w:rPr>
        <w:t>նկատմամբ</w:t>
      </w:r>
      <w:r w:rsidRPr="004E0397">
        <w:rPr>
          <w:rFonts w:eastAsiaTheme="minorHAnsi" w:cstheme="minorBidi"/>
          <w:color w:val="auto"/>
          <w:lang w:eastAsia="en-US" w:bidi="ar-SA"/>
        </w:rPr>
        <w:t xml:space="preserve"> </w:t>
      </w:r>
      <w:r w:rsidRPr="004E0397">
        <w:rPr>
          <w:rFonts w:eastAsiaTheme="minorHAnsi"/>
          <w:color w:val="auto"/>
          <w:lang w:eastAsia="en-US" w:bidi="ar-SA"/>
        </w:rPr>
        <w:t>առանձին</w:t>
      </w:r>
      <w:r w:rsidRPr="004E0397">
        <w:rPr>
          <w:rFonts w:eastAsiaTheme="minorHAnsi" w:cstheme="minorBidi"/>
          <w:color w:val="auto"/>
          <w:lang w:eastAsia="en-US" w:bidi="ar-SA"/>
        </w:rPr>
        <w:t xml:space="preserve"> </w:t>
      </w:r>
      <w:r w:rsidRPr="004E0397">
        <w:rPr>
          <w:rFonts w:eastAsiaTheme="minorHAnsi"/>
          <w:color w:val="auto"/>
          <w:lang w:eastAsia="en-US" w:bidi="ar-SA"/>
        </w:rPr>
        <w:t>մաքսային</w:t>
      </w:r>
      <w:r w:rsidRPr="004E0397">
        <w:rPr>
          <w:rFonts w:eastAsiaTheme="minorHAnsi" w:cstheme="minorBidi"/>
          <w:color w:val="auto"/>
          <w:lang w:eastAsia="en-US" w:bidi="ar-SA"/>
        </w:rPr>
        <w:t xml:space="preserve"> </w:t>
      </w:r>
      <w:r w:rsidRPr="004E0397">
        <w:rPr>
          <w:rFonts w:eastAsiaTheme="minorHAnsi"/>
          <w:color w:val="auto"/>
          <w:lang w:eastAsia="en-US" w:bidi="ar-SA"/>
        </w:rPr>
        <w:t>գործառնությունների</w:t>
      </w:r>
      <w:r w:rsidRPr="004E0397">
        <w:rPr>
          <w:rFonts w:eastAsiaTheme="minorHAnsi" w:cstheme="minorBidi"/>
          <w:color w:val="auto"/>
          <w:lang w:eastAsia="en-US" w:bidi="ar-SA"/>
        </w:rPr>
        <w:t xml:space="preserve"> </w:t>
      </w:r>
      <w:r w:rsidRPr="004E0397">
        <w:rPr>
          <w:rFonts w:eastAsiaTheme="minorHAnsi"/>
          <w:color w:val="auto"/>
          <w:lang w:eastAsia="en-US" w:bidi="ar-SA"/>
        </w:rPr>
        <w:t>կատարման</w:t>
      </w:r>
      <w:r w:rsidRPr="004E0397">
        <w:rPr>
          <w:rFonts w:eastAsiaTheme="minorHAnsi" w:cstheme="minorBidi"/>
          <w:color w:val="auto"/>
          <w:lang w:eastAsia="en-US" w:bidi="ar-SA"/>
        </w:rPr>
        <w:t xml:space="preserve"> </w:t>
      </w:r>
      <w:r w:rsidRPr="004E0397">
        <w:rPr>
          <w:rFonts w:eastAsiaTheme="minorHAnsi"/>
          <w:color w:val="auto"/>
          <w:lang w:eastAsia="en-US" w:bidi="ar-SA"/>
        </w:rPr>
        <w:t>կարգի</w:t>
      </w:r>
      <w:r w:rsidRPr="004E0397">
        <w:rPr>
          <w:rFonts w:eastAsiaTheme="minorHAnsi" w:cstheme="minorBidi"/>
          <w:color w:val="auto"/>
          <w:lang w:eastAsia="en-US" w:bidi="ar-SA"/>
        </w:rPr>
        <w:t xml:space="preserve"> </w:t>
      </w:r>
      <w:r w:rsidRPr="004E0397">
        <w:rPr>
          <w:rFonts w:eastAsiaTheme="minorHAnsi"/>
          <w:color w:val="auto"/>
          <w:lang w:eastAsia="en-US" w:bidi="ar-SA"/>
        </w:rPr>
        <w:t>վերաբերյալ</w:t>
      </w:r>
      <w:r w:rsidRPr="004E0397">
        <w:rPr>
          <w:rFonts w:eastAsiaTheme="minorHAnsi" w:cstheme="minorBidi"/>
          <w:color w:val="auto"/>
          <w:lang w:eastAsia="en-US" w:bidi="ar-SA"/>
        </w:rPr>
        <w:t xml:space="preserve"> </w:t>
      </w:r>
      <w:r w:rsidRPr="004E0397">
        <w:rPr>
          <w:rFonts w:eastAsiaTheme="minorHAnsi"/>
          <w:color w:val="auto"/>
          <w:lang w:eastAsia="en-US" w:bidi="ar-SA"/>
        </w:rPr>
        <w:t>հրահանգի</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 xml:space="preserve">» </w:t>
      </w:r>
      <w:r w:rsidRPr="004E0397">
        <w:rPr>
          <w:rFonts w:eastAsiaTheme="minorHAnsi"/>
          <w:color w:val="auto"/>
          <w:lang w:eastAsia="en-US" w:bidi="ar-SA"/>
        </w:rPr>
        <w:t>Մաքսային</w:t>
      </w:r>
      <w:r w:rsidRPr="004E0397">
        <w:rPr>
          <w:rFonts w:eastAsiaTheme="minorHAnsi" w:cstheme="minorBidi"/>
          <w:color w:val="auto"/>
          <w:lang w:eastAsia="en-US" w:bidi="ar-SA"/>
        </w:rPr>
        <w:t xml:space="preserve"> </w:t>
      </w:r>
      <w:r w:rsidRPr="004E0397">
        <w:rPr>
          <w:rFonts w:eastAsiaTheme="minorHAnsi"/>
          <w:color w:val="auto"/>
          <w:lang w:eastAsia="en-US" w:bidi="ar-SA"/>
        </w:rPr>
        <w:t>միության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2010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նոյեմբերի</w:t>
      </w:r>
      <w:r w:rsidRPr="004E0397">
        <w:rPr>
          <w:rFonts w:eastAsiaTheme="minorHAnsi" w:cstheme="minorBidi"/>
          <w:color w:val="auto"/>
          <w:lang w:eastAsia="en-US" w:bidi="ar-SA"/>
        </w:rPr>
        <w:t xml:space="preserve"> 18-</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511 </w:t>
      </w:r>
      <w:r w:rsidRPr="004E0397">
        <w:rPr>
          <w:rFonts w:eastAsiaTheme="minorHAnsi"/>
          <w:color w:val="auto"/>
          <w:lang w:eastAsia="en-US" w:bidi="ar-SA"/>
        </w:rPr>
        <w:t>որոշում</w:t>
      </w:r>
      <w:r w:rsidRPr="004E0397">
        <w:rPr>
          <w:rFonts w:eastAsiaTheme="minorHAnsi" w:cstheme="minorBidi"/>
          <w:color w:val="auto"/>
          <w:lang w:eastAsia="en-US" w:bidi="ar-SA"/>
        </w:rPr>
        <w:t>.</w:t>
      </w:r>
    </w:p>
    <w:p w:rsidR="00C57B51" w:rsidRPr="00C57B51" w:rsidRDefault="00C57B51" w:rsidP="00C57B51">
      <w:pPr>
        <w:pStyle w:val="Bodytext20"/>
        <w:shd w:val="clear" w:color="auto" w:fill="auto"/>
        <w:tabs>
          <w:tab w:val="left" w:pos="993"/>
          <w:tab w:val="left" w:pos="1134"/>
        </w:tabs>
        <w:spacing w:after="160" w:line="360" w:lineRule="auto"/>
        <w:ind w:right="-8" w:firstLine="567"/>
        <w:jc w:val="both"/>
        <w:rPr>
          <w:rFonts w:ascii="Sylfaen" w:hAnsi="Sylfaen"/>
          <w:sz w:val="24"/>
          <w:szCs w:val="24"/>
          <w:lang w:val="hy-AM"/>
        </w:rPr>
      </w:pPr>
      <w:r w:rsidRPr="00C57B51">
        <w:rPr>
          <w:rFonts w:ascii="Sylfaen" w:hAnsi="Sylfaen"/>
          <w:sz w:val="24"/>
          <w:szCs w:val="24"/>
          <w:lang w:val="hy-AM"/>
        </w:rPr>
        <w:t>«</w:t>
      </w:r>
      <w:r w:rsidRPr="00C57B51">
        <w:rPr>
          <w:rFonts w:ascii="Sylfaen" w:hAnsi="Sylfaen" w:cs="Sylfaen"/>
          <w:sz w:val="24"/>
          <w:szCs w:val="24"/>
          <w:lang w:val="hy-AM"/>
        </w:rPr>
        <w:t>Ընդհանուր</w:t>
      </w:r>
      <w:r w:rsidRPr="00C57B51">
        <w:rPr>
          <w:rFonts w:ascii="Sylfaen" w:hAnsi="Sylfaen"/>
          <w:sz w:val="24"/>
          <w:szCs w:val="24"/>
          <w:lang w:val="hy-AM"/>
        </w:rPr>
        <w:t xml:space="preserve"> </w:t>
      </w:r>
      <w:r w:rsidRPr="00C57B51">
        <w:rPr>
          <w:rFonts w:ascii="Sylfaen" w:hAnsi="Sylfaen" w:cs="Sylfaen"/>
          <w:sz w:val="24"/>
          <w:szCs w:val="24"/>
          <w:lang w:val="hy-AM"/>
        </w:rPr>
        <w:t>գործընթացներն</w:t>
      </w:r>
      <w:r w:rsidRPr="00C57B51">
        <w:rPr>
          <w:rFonts w:ascii="Sylfaen" w:hAnsi="Sylfaen"/>
          <w:sz w:val="24"/>
          <w:szCs w:val="24"/>
          <w:lang w:val="hy-AM"/>
        </w:rPr>
        <w:t xml:space="preserve"> </w:t>
      </w:r>
      <w:r w:rsidRPr="00C57B51">
        <w:rPr>
          <w:rFonts w:ascii="Sylfaen" w:hAnsi="Sylfaen" w:cs="Sylfaen"/>
          <w:sz w:val="24"/>
          <w:szCs w:val="24"/>
          <w:lang w:val="hy-AM"/>
        </w:rPr>
        <w:t>արտաքին</w:t>
      </w:r>
      <w:r w:rsidRPr="00C57B51">
        <w:rPr>
          <w:rFonts w:ascii="Sylfaen" w:hAnsi="Sylfaen"/>
          <w:sz w:val="24"/>
          <w:szCs w:val="24"/>
          <w:lang w:val="hy-AM"/>
        </w:rPr>
        <w:t xml:space="preserve"> </w:t>
      </w:r>
      <w:r w:rsidRPr="00C57B51">
        <w:rPr>
          <w:rFonts w:ascii="Sylfaen" w:hAnsi="Sylfaen" w:cs="Sylfaen"/>
          <w:sz w:val="24"/>
          <w:szCs w:val="24"/>
          <w:lang w:val="hy-AM"/>
        </w:rPr>
        <w:t>ու</w:t>
      </w:r>
      <w:r w:rsidRPr="00C57B51">
        <w:rPr>
          <w:rFonts w:ascii="Sylfaen" w:hAnsi="Sylfaen"/>
          <w:sz w:val="24"/>
          <w:szCs w:val="24"/>
          <w:lang w:val="hy-AM"/>
        </w:rPr>
        <w:t xml:space="preserve"> </w:t>
      </w:r>
      <w:r w:rsidRPr="00C57B51">
        <w:rPr>
          <w:rFonts w:ascii="Sylfaen" w:hAnsi="Sylfaen" w:cs="Sylfaen"/>
          <w:sz w:val="24"/>
          <w:szCs w:val="24"/>
          <w:lang w:val="hy-AM"/>
        </w:rPr>
        <w:t>փոխադարձ</w:t>
      </w:r>
      <w:r w:rsidRPr="00C57B51">
        <w:rPr>
          <w:rFonts w:ascii="Sylfaen" w:hAnsi="Sylfaen"/>
          <w:sz w:val="24"/>
          <w:szCs w:val="24"/>
          <w:lang w:val="hy-AM"/>
        </w:rPr>
        <w:t xml:space="preserve"> </w:t>
      </w:r>
      <w:r w:rsidRPr="00C57B51">
        <w:rPr>
          <w:rFonts w:ascii="Sylfaen" w:hAnsi="Sylfaen" w:cs="Sylfaen"/>
          <w:sz w:val="24"/>
          <w:szCs w:val="24"/>
          <w:lang w:val="hy-AM"/>
        </w:rPr>
        <w:t>առևտրի</w:t>
      </w:r>
      <w:r w:rsidRPr="00C57B51">
        <w:rPr>
          <w:rFonts w:ascii="Sylfaen" w:hAnsi="Sylfaen"/>
          <w:sz w:val="24"/>
          <w:szCs w:val="24"/>
          <w:lang w:val="hy-AM"/>
        </w:rPr>
        <w:t xml:space="preserve"> </w:t>
      </w:r>
      <w:r w:rsidRPr="00C57B51">
        <w:rPr>
          <w:rFonts w:ascii="Sylfaen" w:hAnsi="Sylfaen" w:cs="Sylfaen"/>
          <w:sz w:val="24"/>
          <w:szCs w:val="24"/>
          <w:lang w:val="hy-AM"/>
        </w:rPr>
        <w:t>ինտեգրված</w:t>
      </w:r>
      <w:r w:rsidRPr="00C57B51">
        <w:rPr>
          <w:rFonts w:ascii="Sylfaen" w:hAnsi="Sylfaen"/>
          <w:sz w:val="24"/>
          <w:szCs w:val="24"/>
          <w:lang w:val="hy-AM"/>
        </w:rPr>
        <w:t xml:space="preserve"> </w:t>
      </w:r>
      <w:r w:rsidRPr="00C57B51">
        <w:rPr>
          <w:rFonts w:ascii="Sylfaen" w:hAnsi="Sylfaen" w:cs="Sylfaen"/>
          <w:sz w:val="24"/>
          <w:szCs w:val="24"/>
          <w:lang w:val="hy-AM"/>
        </w:rPr>
        <w:t>տեղեկատվական</w:t>
      </w:r>
      <w:r w:rsidRPr="00C57B51">
        <w:rPr>
          <w:rFonts w:ascii="Sylfaen" w:hAnsi="Sylfaen"/>
          <w:sz w:val="24"/>
          <w:szCs w:val="24"/>
          <w:lang w:val="hy-AM"/>
        </w:rPr>
        <w:t xml:space="preserve"> </w:t>
      </w:r>
      <w:r w:rsidRPr="00C57B51">
        <w:rPr>
          <w:rFonts w:ascii="Sylfaen" w:hAnsi="Sylfaen" w:cs="Sylfaen"/>
          <w:sz w:val="24"/>
          <w:szCs w:val="24"/>
          <w:lang w:val="hy-AM"/>
        </w:rPr>
        <w:t>համակարգի</w:t>
      </w:r>
      <w:r w:rsidRPr="00C57B51">
        <w:rPr>
          <w:rFonts w:ascii="Sylfaen" w:hAnsi="Sylfaen"/>
          <w:sz w:val="24"/>
          <w:szCs w:val="24"/>
          <w:lang w:val="hy-AM"/>
        </w:rPr>
        <w:t xml:space="preserve"> </w:t>
      </w:r>
      <w:r w:rsidRPr="00C57B51">
        <w:rPr>
          <w:rFonts w:ascii="Sylfaen" w:hAnsi="Sylfaen" w:cs="Sylfaen"/>
          <w:sz w:val="24"/>
          <w:szCs w:val="24"/>
          <w:lang w:val="hy-AM"/>
        </w:rPr>
        <w:t>միջոցներով</w:t>
      </w:r>
      <w:r w:rsidRPr="00C57B51">
        <w:rPr>
          <w:rFonts w:ascii="Sylfaen" w:hAnsi="Sylfaen"/>
          <w:sz w:val="24"/>
          <w:szCs w:val="24"/>
          <w:lang w:val="hy-AM"/>
        </w:rPr>
        <w:t xml:space="preserve"> </w:t>
      </w:r>
      <w:r w:rsidRPr="00C57B51">
        <w:rPr>
          <w:rFonts w:ascii="Sylfaen" w:hAnsi="Sylfaen" w:cs="Sylfaen"/>
          <w:sz w:val="24"/>
          <w:szCs w:val="24"/>
          <w:lang w:val="hy-AM"/>
        </w:rPr>
        <w:t>իրագործելիս</w:t>
      </w:r>
      <w:r w:rsidRPr="00C57B51">
        <w:rPr>
          <w:rFonts w:ascii="Sylfaen" w:hAnsi="Sylfaen"/>
          <w:sz w:val="24"/>
          <w:szCs w:val="24"/>
          <w:lang w:val="hy-AM"/>
        </w:rPr>
        <w:t xml:space="preserve"> </w:t>
      </w:r>
      <w:r w:rsidRPr="00C57B51">
        <w:rPr>
          <w:rFonts w:ascii="Sylfaen" w:hAnsi="Sylfaen" w:cs="Sylfaen"/>
          <w:sz w:val="24"/>
          <w:szCs w:val="24"/>
          <w:lang w:val="hy-AM"/>
        </w:rPr>
        <w:t>տեղեկատվական</w:t>
      </w:r>
      <w:r w:rsidRPr="00C57B51">
        <w:rPr>
          <w:rFonts w:ascii="Sylfaen" w:hAnsi="Sylfaen"/>
          <w:sz w:val="24"/>
          <w:szCs w:val="24"/>
          <w:lang w:val="hy-AM"/>
        </w:rPr>
        <w:t xml:space="preserve"> </w:t>
      </w:r>
      <w:r w:rsidRPr="00C57B51">
        <w:rPr>
          <w:rFonts w:ascii="Sylfaen" w:hAnsi="Sylfaen" w:cs="Sylfaen"/>
          <w:sz w:val="24"/>
          <w:szCs w:val="24"/>
          <w:lang w:val="hy-AM"/>
        </w:rPr>
        <w:t>փոխգործակցությունը</w:t>
      </w:r>
      <w:r w:rsidRPr="00C57B51">
        <w:rPr>
          <w:rFonts w:ascii="Sylfaen" w:hAnsi="Sylfaen"/>
          <w:sz w:val="24"/>
          <w:szCs w:val="24"/>
          <w:lang w:val="hy-AM"/>
        </w:rPr>
        <w:t xml:space="preserve"> </w:t>
      </w:r>
      <w:r w:rsidRPr="00C57B51">
        <w:rPr>
          <w:rFonts w:ascii="Sylfaen" w:hAnsi="Sylfaen" w:cs="Sylfaen"/>
          <w:sz w:val="24"/>
          <w:szCs w:val="24"/>
          <w:lang w:val="hy-AM"/>
        </w:rPr>
        <w:t>կանոնակարգող</w:t>
      </w:r>
      <w:r w:rsidRPr="00C57B51">
        <w:rPr>
          <w:rFonts w:ascii="Sylfaen" w:hAnsi="Sylfaen"/>
          <w:sz w:val="24"/>
          <w:szCs w:val="24"/>
          <w:lang w:val="hy-AM"/>
        </w:rPr>
        <w:t xml:space="preserve"> </w:t>
      </w:r>
      <w:r w:rsidRPr="00C57B51">
        <w:rPr>
          <w:rFonts w:ascii="Sylfaen" w:hAnsi="Sylfaen" w:cs="Sylfaen"/>
          <w:sz w:val="24"/>
          <w:szCs w:val="24"/>
          <w:lang w:val="hy-AM"/>
        </w:rPr>
        <w:t>տեխնոլոգիական</w:t>
      </w:r>
      <w:r w:rsidRPr="00C57B51">
        <w:rPr>
          <w:rFonts w:ascii="Sylfaen" w:hAnsi="Sylfaen"/>
          <w:sz w:val="24"/>
          <w:szCs w:val="24"/>
          <w:lang w:val="hy-AM"/>
        </w:rPr>
        <w:t xml:space="preserve"> </w:t>
      </w:r>
      <w:r w:rsidRPr="00C57B51">
        <w:rPr>
          <w:rFonts w:ascii="Sylfaen" w:hAnsi="Sylfaen" w:cs="Sylfaen"/>
          <w:sz w:val="24"/>
          <w:szCs w:val="24"/>
          <w:lang w:val="hy-AM"/>
        </w:rPr>
        <w:t>փաստաթղթերի</w:t>
      </w:r>
      <w:r w:rsidRPr="00C57B51">
        <w:rPr>
          <w:rFonts w:ascii="Sylfaen" w:hAnsi="Sylfaen"/>
          <w:sz w:val="24"/>
          <w:szCs w:val="24"/>
          <w:lang w:val="hy-AM"/>
        </w:rPr>
        <w:t xml:space="preserve"> </w:t>
      </w:r>
      <w:r w:rsidRPr="00C57B51">
        <w:rPr>
          <w:rFonts w:ascii="Sylfaen" w:hAnsi="Sylfaen" w:cs="Sylfaen"/>
          <w:sz w:val="24"/>
          <w:szCs w:val="24"/>
          <w:lang w:val="hy-AM"/>
        </w:rPr>
        <w:t>մասին</w:t>
      </w:r>
      <w:r w:rsidRPr="00C57B51">
        <w:rPr>
          <w:rFonts w:ascii="Sylfaen" w:hAnsi="Sylfaen"/>
          <w:sz w:val="24"/>
          <w:szCs w:val="24"/>
          <w:lang w:val="hy-AM"/>
        </w:rPr>
        <w:t xml:space="preserve">»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հանձնաժողովի</w:t>
      </w:r>
      <w:r w:rsidRPr="00C57B51">
        <w:rPr>
          <w:rFonts w:ascii="Sylfaen" w:hAnsi="Sylfaen"/>
          <w:sz w:val="24"/>
          <w:szCs w:val="24"/>
          <w:lang w:val="hy-AM"/>
        </w:rPr>
        <w:t xml:space="preserve"> </w:t>
      </w:r>
      <w:r w:rsidRPr="00C57B51">
        <w:rPr>
          <w:rFonts w:ascii="Sylfaen" w:hAnsi="Sylfaen" w:cs="Sylfaen"/>
          <w:sz w:val="24"/>
          <w:szCs w:val="24"/>
          <w:lang w:val="hy-AM"/>
        </w:rPr>
        <w:t>կոլեգիայի</w:t>
      </w:r>
      <w:r w:rsidRPr="00C57B51">
        <w:rPr>
          <w:rFonts w:ascii="Sylfaen" w:hAnsi="Sylfaen"/>
          <w:sz w:val="24"/>
          <w:szCs w:val="24"/>
          <w:lang w:val="hy-AM"/>
        </w:rPr>
        <w:t xml:space="preserve"> 2014 </w:t>
      </w:r>
      <w:r w:rsidRPr="00C57B51">
        <w:rPr>
          <w:rFonts w:ascii="Sylfaen" w:hAnsi="Sylfaen" w:cs="Sylfaen"/>
          <w:sz w:val="24"/>
          <w:szCs w:val="24"/>
          <w:lang w:val="hy-AM"/>
        </w:rPr>
        <w:t>թվականի</w:t>
      </w:r>
      <w:r w:rsidRPr="00C57B51">
        <w:rPr>
          <w:rFonts w:ascii="Sylfaen" w:hAnsi="Sylfaen"/>
          <w:sz w:val="24"/>
          <w:szCs w:val="24"/>
          <w:lang w:val="hy-AM"/>
        </w:rPr>
        <w:t xml:space="preserve"> </w:t>
      </w:r>
      <w:r w:rsidRPr="00C57B51">
        <w:rPr>
          <w:rFonts w:ascii="Sylfaen" w:hAnsi="Sylfaen" w:cs="Sylfaen"/>
          <w:sz w:val="24"/>
          <w:szCs w:val="24"/>
          <w:lang w:val="hy-AM"/>
        </w:rPr>
        <w:t>նոյեմբերի</w:t>
      </w:r>
      <w:r w:rsidRPr="00C57B51">
        <w:rPr>
          <w:rFonts w:ascii="Sylfaen" w:hAnsi="Sylfaen"/>
          <w:sz w:val="24"/>
          <w:szCs w:val="24"/>
          <w:lang w:val="hy-AM"/>
        </w:rPr>
        <w:t xml:space="preserve"> </w:t>
      </w:r>
      <w:r w:rsidRPr="00C57B51">
        <w:rPr>
          <w:rFonts w:ascii="Sylfaen" w:hAnsi="Sylfaen"/>
          <w:sz w:val="24"/>
          <w:szCs w:val="24"/>
          <w:lang w:val="hy-AM"/>
        </w:rPr>
        <w:lastRenderedPageBreak/>
        <w:t>6-</w:t>
      </w:r>
      <w:r w:rsidRPr="00C57B51">
        <w:rPr>
          <w:rFonts w:ascii="Sylfaen" w:hAnsi="Sylfaen" w:cs="Sylfaen"/>
          <w:sz w:val="24"/>
          <w:szCs w:val="24"/>
          <w:lang w:val="hy-AM"/>
        </w:rPr>
        <w:t>ի</w:t>
      </w:r>
      <w:r w:rsidRPr="00C57B51">
        <w:rPr>
          <w:rFonts w:ascii="Sylfaen" w:hAnsi="Sylfaen"/>
          <w:sz w:val="24"/>
          <w:szCs w:val="24"/>
          <w:lang w:val="hy-AM"/>
        </w:rPr>
        <w:t xml:space="preserve"> </w:t>
      </w:r>
      <w:r w:rsidRPr="00C57B51">
        <w:rPr>
          <w:rFonts w:ascii="Sylfaen" w:hAnsi="Sylfaen" w:cs="Sylfaen"/>
          <w:sz w:val="24"/>
          <w:szCs w:val="24"/>
          <w:lang w:val="hy-AM"/>
        </w:rPr>
        <w:t>թիվ</w:t>
      </w:r>
      <w:r w:rsidRPr="00C57B51">
        <w:rPr>
          <w:rFonts w:ascii="Sylfaen" w:hAnsi="Sylfaen"/>
          <w:sz w:val="24"/>
          <w:szCs w:val="24"/>
          <w:lang w:val="hy-AM"/>
        </w:rPr>
        <w:t xml:space="preserve"> 200 </w:t>
      </w:r>
      <w:r w:rsidRPr="00C57B51">
        <w:rPr>
          <w:rFonts w:ascii="Sylfaen" w:hAnsi="Sylfaen" w:cs="Sylfaen"/>
          <w:sz w:val="24"/>
          <w:szCs w:val="24"/>
          <w:lang w:val="hy-AM"/>
        </w:rPr>
        <w:t>որոշում</w:t>
      </w:r>
      <w:r w:rsidRPr="00C57B51">
        <w:rPr>
          <w:rFonts w:ascii="Sylfaen" w:hAnsi="Sylfaen"/>
          <w:sz w:val="24"/>
          <w:szCs w:val="24"/>
          <w:lang w:val="hy-AM"/>
        </w:rPr>
        <w:t>.</w:t>
      </w:r>
    </w:p>
    <w:p w:rsidR="00C57B51" w:rsidRPr="004E0397" w:rsidRDefault="00C57B51" w:rsidP="00C57B51">
      <w:pPr>
        <w:widowControl/>
        <w:tabs>
          <w:tab w:val="left" w:pos="993"/>
          <w:tab w:val="left" w:pos="1134"/>
        </w:tabs>
        <w:spacing w:after="160" w:line="360" w:lineRule="auto"/>
        <w:jc w:val="both"/>
        <w:rPr>
          <w:rFonts w:eastAsiaTheme="minorHAns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Արտաքին</w:t>
      </w:r>
      <w:r w:rsidRPr="004E0397">
        <w:rPr>
          <w:rFonts w:eastAsiaTheme="minorHAnsi" w:cstheme="minorBidi"/>
          <w:color w:val="auto"/>
          <w:lang w:eastAsia="en-US" w:bidi="ar-SA"/>
        </w:rPr>
        <w:t xml:space="preserve"> </w:t>
      </w:r>
      <w:r w:rsidRPr="004E0397">
        <w:rPr>
          <w:rFonts w:eastAsiaTheme="minorHAnsi"/>
          <w:color w:val="auto"/>
          <w:lang w:eastAsia="en-US" w:bidi="ar-SA"/>
        </w:rPr>
        <w:t>ու</w:t>
      </w:r>
      <w:r w:rsidRPr="004E0397">
        <w:rPr>
          <w:rFonts w:eastAsiaTheme="minorHAnsi" w:cstheme="minorBidi"/>
          <w:color w:val="auto"/>
          <w:lang w:eastAsia="en-US" w:bidi="ar-SA"/>
        </w:rPr>
        <w:t xml:space="preserve"> </w:t>
      </w:r>
      <w:r w:rsidRPr="004E0397">
        <w:rPr>
          <w:rFonts w:eastAsiaTheme="minorHAnsi"/>
          <w:color w:val="auto"/>
          <w:lang w:eastAsia="en-US" w:bidi="ar-SA"/>
        </w:rPr>
        <w:t>փոխադարձ</w:t>
      </w:r>
      <w:r w:rsidRPr="004E0397">
        <w:rPr>
          <w:rFonts w:eastAsiaTheme="minorHAnsi" w:cstheme="minorBidi"/>
          <w:color w:val="auto"/>
          <w:lang w:eastAsia="en-US" w:bidi="ar-SA"/>
        </w:rPr>
        <w:t xml:space="preserve"> </w:t>
      </w:r>
      <w:r w:rsidRPr="004E0397">
        <w:rPr>
          <w:rFonts w:eastAsiaTheme="minorHAnsi"/>
          <w:color w:val="auto"/>
          <w:lang w:eastAsia="en-US" w:bidi="ar-SA"/>
        </w:rPr>
        <w:t>առևտրի</w:t>
      </w:r>
      <w:r w:rsidRPr="004E0397">
        <w:rPr>
          <w:rFonts w:eastAsiaTheme="minorHAnsi" w:cstheme="minorBidi"/>
          <w:color w:val="auto"/>
          <w:lang w:eastAsia="en-US" w:bidi="ar-SA"/>
        </w:rPr>
        <w:t xml:space="preserve"> </w:t>
      </w:r>
      <w:r w:rsidRPr="004E0397">
        <w:rPr>
          <w:rFonts w:eastAsiaTheme="minorHAnsi"/>
          <w:color w:val="auto"/>
          <w:lang w:eastAsia="en-US" w:bidi="ar-SA"/>
        </w:rPr>
        <w:t>ինտեգրված</w:t>
      </w:r>
      <w:r w:rsidRPr="004E0397">
        <w:rPr>
          <w:rFonts w:eastAsiaTheme="minorHAnsi" w:cstheme="minorBidi"/>
          <w:color w:val="auto"/>
          <w:lang w:eastAsia="en-US" w:bidi="ar-SA"/>
        </w:rPr>
        <w:t xml:space="preserve"> </w:t>
      </w:r>
      <w:r w:rsidRPr="004E0397">
        <w:rPr>
          <w:rFonts w:eastAsiaTheme="minorHAnsi"/>
          <w:color w:val="auto"/>
          <w:lang w:eastAsia="en-US" w:bidi="ar-SA"/>
        </w:rPr>
        <w:t>տեղեկատվական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համակարգում</w:t>
      </w:r>
      <w:r w:rsidRPr="004E0397">
        <w:rPr>
          <w:rFonts w:eastAsiaTheme="minorHAnsi" w:cstheme="minorBidi"/>
          <w:color w:val="auto"/>
          <w:lang w:eastAsia="en-US" w:bidi="ar-SA"/>
        </w:rPr>
        <w:t xml:space="preserve"> </w:t>
      </w:r>
      <w:r w:rsidRPr="004E0397">
        <w:rPr>
          <w:rFonts w:eastAsiaTheme="minorHAnsi"/>
          <w:color w:val="auto"/>
          <w:lang w:eastAsia="en-US" w:bidi="ar-SA"/>
        </w:rPr>
        <w:t>տվյալների</w:t>
      </w:r>
      <w:r w:rsidRPr="004E0397">
        <w:rPr>
          <w:rFonts w:eastAsiaTheme="minorHAnsi" w:cstheme="minorBidi"/>
          <w:color w:val="auto"/>
          <w:lang w:eastAsia="en-US" w:bidi="ar-SA"/>
        </w:rPr>
        <w:t xml:space="preserve"> </w:t>
      </w:r>
      <w:r w:rsidRPr="004E0397">
        <w:rPr>
          <w:rFonts w:eastAsiaTheme="minorHAnsi"/>
          <w:color w:val="auto"/>
          <w:lang w:eastAsia="en-US" w:bidi="ar-SA"/>
        </w:rPr>
        <w:t>էլեկտրոնային</w:t>
      </w:r>
      <w:r w:rsidRPr="004E0397">
        <w:rPr>
          <w:rFonts w:eastAsiaTheme="minorHAnsi" w:cstheme="minorBidi"/>
          <w:color w:val="auto"/>
          <w:lang w:eastAsia="en-US" w:bidi="ar-SA"/>
        </w:rPr>
        <w:t xml:space="preserve"> </w:t>
      </w:r>
      <w:r w:rsidRPr="004E0397">
        <w:rPr>
          <w:rFonts w:eastAsiaTheme="minorHAnsi"/>
          <w:color w:val="auto"/>
          <w:lang w:eastAsia="en-US" w:bidi="ar-SA"/>
        </w:rPr>
        <w:t>փոխանակման</w:t>
      </w:r>
      <w:r w:rsidRPr="004E0397">
        <w:rPr>
          <w:rFonts w:eastAsiaTheme="minorHAnsi" w:cstheme="minorBidi"/>
          <w:color w:val="auto"/>
          <w:lang w:eastAsia="en-US" w:bidi="ar-SA"/>
        </w:rPr>
        <w:t xml:space="preserve"> </w:t>
      </w:r>
      <w:r w:rsidRPr="004E0397">
        <w:rPr>
          <w:rFonts w:eastAsiaTheme="minorHAnsi"/>
          <w:color w:val="auto"/>
          <w:lang w:eastAsia="en-US" w:bidi="ar-SA"/>
        </w:rPr>
        <w:t>կանոնները</w:t>
      </w:r>
      <w:r w:rsidRPr="004E0397">
        <w:rPr>
          <w:rFonts w:eastAsiaTheme="minorHAnsi" w:cstheme="minorBidi"/>
          <w:color w:val="auto"/>
          <w:lang w:eastAsia="en-US" w:bidi="ar-SA"/>
        </w:rPr>
        <w:t xml:space="preserve"> </w:t>
      </w:r>
      <w:r w:rsidRPr="004E0397">
        <w:rPr>
          <w:rFonts w:eastAsiaTheme="minorHAnsi"/>
          <w:color w:val="auto"/>
          <w:lang w:eastAsia="en-US" w:bidi="ar-SA"/>
        </w:rPr>
        <w:t>հաստատելու</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2015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հունվարի</w:t>
      </w:r>
      <w:r w:rsidRPr="004E0397">
        <w:rPr>
          <w:rFonts w:eastAsiaTheme="minorHAnsi" w:cstheme="minorBidi"/>
          <w:color w:val="auto"/>
          <w:lang w:eastAsia="en-US" w:bidi="ar-SA"/>
        </w:rPr>
        <w:t xml:space="preserve"> 27-</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5 </w:t>
      </w:r>
      <w:r w:rsidRPr="004E0397">
        <w:rPr>
          <w:rFonts w:eastAsiaTheme="minorHAnsi"/>
          <w:color w:val="auto"/>
          <w:lang w:eastAsia="en-US" w:bidi="ar-SA"/>
        </w:rPr>
        <w:t>որոշում.</w:t>
      </w:r>
    </w:p>
    <w:p w:rsidR="00C57B51" w:rsidRPr="004E0397" w:rsidRDefault="00C57B51" w:rsidP="00C57B51">
      <w:pPr>
        <w:widowControl/>
        <w:tabs>
          <w:tab w:val="left" w:pos="993"/>
          <w:tab w:val="left" w:pos="1134"/>
        </w:tabs>
        <w:spacing w:after="160" w:line="360" w:lineRule="auto"/>
        <w:jc w:val="both"/>
        <w:rPr>
          <w:rFonts w:eastAsiaTheme="minorHAns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միության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շրջանակներում</w:t>
      </w:r>
      <w:r w:rsidRPr="004E0397">
        <w:rPr>
          <w:rFonts w:eastAsiaTheme="minorHAnsi" w:cstheme="minorBidi"/>
          <w:color w:val="auto"/>
          <w:lang w:eastAsia="en-US" w:bidi="ar-SA"/>
        </w:rPr>
        <w:t xml:space="preserve"> </w:t>
      </w:r>
      <w:r w:rsidRPr="004E0397">
        <w:rPr>
          <w:rFonts w:eastAsiaTheme="minorHAnsi"/>
          <w:color w:val="auto"/>
          <w:lang w:eastAsia="en-US" w:bidi="ar-SA"/>
        </w:rPr>
        <w:t>ընդհանուր</w:t>
      </w:r>
      <w:r w:rsidRPr="004E0397">
        <w:rPr>
          <w:rFonts w:eastAsiaTheme="minorHAnsi" w:cstheme="minorBidi"/>
          <w:color w:val="auto"/>
          <w:lang w:eastAsia="en-US" w:bidi="ar-SA"/>
        </w:rPr>
        <w:t xml:space="preserve"> </w:t>
      </w:r>
      <w:r w:rsidRPr="004E0397">
        <w:rPr>
          <w:rFonts w:eastAsiaTheme="minorHAnsi"/>
          <w:color w:val="auto"/>
          <w:lang w:eastAsia="en-US" w:bidi="ar-SA"/>
        </w:rPr>
        <w:t>գործընթացների</w:t>
      </w:r>
      <w:r w:rsidRPr="004E0397">
        <w:rPr>
          <w:rFonts w:eastAsiaTheme="minorHAnsi" w:cstheme="minorBidi"/>
          <w:color w:val="auto"/>
          <w:lang w:eastAsia="en-US" w:bidi="ar-SA"/>
        </w:rPr>
        <w:t xml:space="preserve"> </w:t>
      </w:r>
      <w:r w:rsidRPr="004E0397">
        <w:rPr>
          <w:rFonts w:eastAsiaTheme="minorHAnsi"/>
          <w:color w:val="auto"/>
          <w:lang w:eastAsia="en-US" w:bidi="ar-SA"/>
        </w:rPr>
        <w:t>ցանկի</w:t>
      </w:r>
      <w:r w:rsidRPr="004E0397">
        <w:rPr>
          <w:rFonts w:eastAsiaTheme="minorHAnsi" w:cstheme="minorBidi"/>
          <w:color w:val="auto"/>
          <w:lang w:eastAsia="en-US" w:bidi="ar-SA"/>
        </w:rPr>
        <w:t xml:space="preserve"> </w:t>
      </w:r>
      <w:r w:rsidRPr="004E0397">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2014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օգոստոսի</w:t>
      </w:r>
      <w:r w:rsidRPr="004E0397">
        <w:rPr>
          <w:rFonts w:eastAsiaTheme="minorHAnsi" w:cstheme="minorBidi"/>
          <w:color w:val="auto"/>
          <w:lang w:eastAsia="en-US" w:bidi="ar-SA"/>
        </w:rPr>
        <w:t xml:space="preserve"> 19-</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132 </w:t>
      </w:r>
      <w:r w:rsidRPr="004E0397">
        <w:rPr>
          <w:rFonts w:eastAsiaTheme="minorHAnsi"/>
          <w:color w:val="auto"/>
          <w:lang w:eastAsia="en-US" w:bidi="ar-SA"/>
        </w:rPr>
        <w:t>որոշման</w:t>
      </w:r>
      <w:r w:rsidRPr="004E0397">
        <w:rPr>
          <w:rFonts w:eastAsiaTheme="minorHAnsi" w:cstheme="minorBidi"/>
          <w:color w:val="auto"/>
          <w:lang w:eastAsia="en-US" w:bidi="ar-SA"/>
        </w:rPr>
        <w:t xml:space="preserve"> </w:t>
      </w:r>
      <w:r w:rsidRPr="004E0397">
        <w:rPr>
          <w:rFonts w:eastAsiaTheme="minorHAnsi"/>
          <w:color w:val="auto"/>
          <w:lang w:eastAsia="en-US" w:bidi="ar-SA"/>
        </w:rPr>
        <w:t>մեջ</w:t>
      </w:r>
      <w:r w:rsidRPr="004E0397">
        <w:rPr>
          <w:rFonts w:eastAsiaTheme="minorHAnsi" w:cstheme="minorBidi"/>
          <w:color w:val="auto"/>
          <w:lang w:eastAsia="en-US" w:bidi="ar-SA"/>
        </w:rPr>
        <w:t xml:space="preserve"> </w:t>
      </w:r>
      <w:r w:rsidRPr="004E0397">
        <w:rPr>
          <w:rFonts w:eastAsiaTheme="minorHAnsi"/>
          <w:color w:val="auto"/>
          <w:lang w:eastAsia="en-US" w:bidi="ar-SA"/>
        </w:rPr>
        <w:t>փոփոխություն</w:t>
      </w:r>
      <w:r w:rsidRPr="004E0397">
        <w:rPr>
          <w:rFonts w:eastAsiaTheme="minorHAnsi" w:cstheme="minorBidi"/>
          <w:color w:val="auto"/>
          <w:lang w:eastAsia="en-US" w:bidi="ar-SA"/>
        </w:rPr>
        <w:t xml:space="preserve"> </w:t>
      </w:r>
      <w:r w:rsidRPr="004E0397">
        <w:rPr>
          <w:rFonts w:eastAsiaTheme="minorHAnsi"/>
          <w:color w:val="auto"/>
          <w:lang w:eastAsia="en-US" w:bidi="ar-SA"/>
        </w:rPr>
        <w:t>կատարելու</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 xml:space="preserve">» </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2015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ապրիլի</w:t>
      </w:r>
      <w:r w:rsidRPr="004E0397">
        <w:rPr>
          <w:rFonts w:eastAsiaTheme="minorHAnsi" w:cstheme="minorBidi"/>
          <w:color w:val="auto"/>
          <w:lang w:eastAsia="en-US" w:bidi="ar-SA"/>
        </w:rPr>
        <w:t xml:space="preserve"> 14-</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29 </w:t>
      </w:r>
      <w:r w:rsidRPr="004E0397">
        <w:rPr>
          <w:rFonts w:eastAsiaTheme="minorHAnsi"/>
          <w:color w:val="auto"/>
          <w:lang w:eastAsia="en-US" w:bidi="ar-SA"/>
        </w:rPr>
        <w:t>որոշում.</w:t>
      </w:r>
    </w:p>
    <w:p w:rsidR="00C57B51" w:rsidRPr="004E0397" w:rsidRDefault="00C57B51" w:rsidP="00C57B51">
      <w:pPr>
        <w:widowControl/>
        <w:tabs>
          <w:tab w:val="left" w:pos="993"/>
          <w:tab w:val="left" w:pos="1134"/>
        </w:tabs>
        <w:spacing w:after="160" w:line="360" w:lineRule="auto"/>
        <w:jc w:val="both"/>
        <w:rPr>
          <w:rFonts w:eastAsiaTheme="minorHAnsi"/>
          <w:color w:val="auto"/>
          <w:lang w:eastAsia="en-US" w:bidi="ar-SA"/>
        </w:rPr>
      </w:pPr>
      <w:r w:rsidRPr="004E0397">
        <w:rPr>
          <w:rFonts w:eastAsiaTheme="minorHAnsi" w:cstheme="minorBidi"/>
          <w:color w:val="auto"/>
          <w:lang w:eastAsia="en-US" w:bidi="ar-SA"/>
        </w:rPr>
        <w:t>«</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միության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շրջանակներում</w:t>
      </w:r>
      <w:r w:rsidRPr="004E0397">
        <w:rPr>
          <w:rFonts w:eastAsiaTheme="minorHAnsi" w:cstheme="minorBidi"/>
          <w:color w:val="auto"/>
          <w:lang w:eastAsia="en-US" w:bidi="ar-SA"/>
        </w:rPr>
        <w:t xml:space="preserve"> </w:t>
      </w:r>
      <w:r w:rsidRPr="004E0397">
        <w:rPr>
          <w:rFonts w:eastAsiaTheme="minorHAnsi"/>
          <w:color w:val="auto"/>
          <w:lang w:eastAsia="en-US" w:bidi="ar-SA"/>
        </w:rPr>
        <w:t>ընդհանուր</w:t>
      </w:r>
      <w:r w:rsidRPr="004E0397">
        <w:rPr>
          <w:rFonts w:eastAsiaTheme="minorHAnsi" w:cstheme="minorBidi"/>
          <w:color w:val="auto"/>
          <w:lang w:eastAsia="en-US" w:bidi="ar-SA"/>
        </w:rPr>
        <w:t xml:space="preserve"> </w:t>
      </w:r>
      <w:r w:rsidRPr="004E0397">
        <w:rPr>
          <w:rFonts w:eastAsiaTheme="minorHAnsi"/>
          <w:color w:val="auto"/>
          <w:lang w:eastAsia="en-US" w:bidi="ar-SA"/>
        </w:rPr>
        <w:t>գործընթացների</w:t>
      </w:r>
      <w:r w:rsidRPr="004E0397">
        <w:rPr>
          <w:rFonts w:eastAsiaTheme="minorHAnsi" w:cstheme="minorBidi"/>
          <w:color w:val="auto"/>
          <w:lang w:eastAsia="en-US" w:bidi="ar-SA"/>
        </w:rPr>
        <w:t xml:space="preserve"> </w:t>
      </w:r>
      <w:r w:rsidRPr="004E0397">
        <w:rPr>
          <w:rFonts w:eastAsiaTheme="minorHAnsi"/>
          <w:color w:val="auto"/>
          <w:lang w:eastAsia="en-US" w:bidi="ar-SA"/>
        </w:rPr>
        <w:t>վերլուծության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օպտիմալացման</w:t>
      </w:r>
      <w:r w:rsidRPr="004E0397">
        <w:rPr>
          <w:rFonts w:eastAsiaTheme="minorHAnsi" w:cstheme="minorBidi"/>
          <w:color w:val="auto"/>
          <w:lang w:eastAsia="en-US" w:bidi="ar-SA"/>
        </w:rPr>
        <w:t xml:space="preserve">, </w:t>
      </w:r>
      <w:r w:rsidRPr="004E0397">
        <w:rPr>
          <w:rFonts w:eastAsiaTheme="minorHAnsi"/>
          <w:color w:val="auto"/>
          <w:lang w:eastAsia="en-US" w:bidi="ar-SA"/>
        </w:rPr>
        <w:t>ներդաշնակեցման</w:t>
      </w:r>
      <w:r w:rsidRPr="004E0397">
        <w:rPr>
          <w:rFonts w:eastAsiaTheme="minorHAnsi" w:cstheme="minorBidi"/>
          <w:color w:val="auto"/>
          <w:lang w:eastAsia="en-US" w:bidi="ar-SA"/>
        </w:rPr>
        <w:t xml:space="preserve"> </w:t>
      </w:r>
      <w:r w:rsidRPr="004E0397">
        <w:rPr>
          <w:rFonts w:eastAsiaTheme="minorHAnsi"/>
          <w:color w:val="auto"/>
          <w:lang w:eastAsia="en-US" w:bidi="ar-SA"/>
        </w:rPr>
        <w:t>և</w:t>
      </w:r>
      <w:r w:rsidRPr="004E0397">
        <w:rPr>
          <w:rFonts w:eastAsiaTheme="minorHAnsi" w:cstheme="minorBidi"/>
          <w:color w:val="auto"/>
          <w:lang w:eastAsia="en-US" w:bidi="ar-SA"/>
        </w:rPr>
        <w:t xml:space="preserve"> </w:t>
      </w:r>
      <w:r w:rsidRPr="004E0397">
        <w:rPr>
          <w:rFonts w:eastAsiaTheme="minorHAnsi"/>
          <w:color w:val="auto"/>
          <w:lang w:eastAsia="en-US" w:bidi="ar-SA"/>
        </w:rPr>
        <w:t>նկարագրության</w:t>
      </w:r>
      <w:r w:rsidRPr="004E0397">
        <w:rPr>
          <w:rFonts w:eastAsiaTheme="minorHAnsi" w:cstheme="minorBidi"/>
          <w:color w:val="auto"/>
          <w:lang w:eastAsia="en-US" w:bidi="ar-SA"/>
        </w:rPr>
        <w:t xml:space="preserve"> </w:t>
      </w:r>
      <w:r w:rsidRPr="004E0397">
        <w:rPr>
          <w:rFonts w:eastAsiaTheme="minorHAnsi"/>
          <w:color w:val="auto"/>
          <w:lang w:eastAsia="en-US" w:bidi="ar-SA"/>
        </w:rPr>
        <w:t>մեթոդիկայի</w:t>
      </w:r>
      <w:r w:rsidRPr="004E0397">
        <w:rPr>
          <w:rFonts w:eastAsiaTheme="minorHAnsi" w:cstheme="minorBidi"/>
          <w:color w:val="auto"/>
          <w:lang w:eastAsia="en-US" w:bidi="ar-SA"/>
        </w:rPr>
        <w:t xml:space="preserve"> </w:t>
      </w:r>
      <w:r w:rsidRPr="004E0397">
        <w:rPr>
          <w:rFonts w:eastAsiaTheme="minorHAnsi"/>
          <w:color w:val="auto"/>
          <w:lang w:eastAsia="en-US" w:bidi="ar-SA"/>
        </w:rPr>
        <w:t>մասին</w:t>
      </w:r>
      <w:r w:rsidRPr="004E0397">
        <w:rPr>
          <w:rFonts w:eastAsiaTheme="minorHAnsi" w:cstheme="minorBidi"/>
          <w:color w:val="auto"/>
          <w:lang w:eastAsia="en-US" w:bidi="ar-SA"/>
        </w:rPr>
        <w:t xml:space="preserve">» </w:t>
      </w:r>
      <w:r w:rsidRPr="004E0397">
        <w:rPr>
          <w:rFonts w:eastAsiaTheme="minorHAnsi"/>
          <w:color w:val="auto"/>
          <w:lang w:eastAsia="en-US" w:bidi="ar-SA"/>
        </w:rPr>
        <w:t>Եվրասիական</w:t>
      </w:r>
      <w:r w:rsidRPr="004E0397">
        <w:rPr>
          <w:rFonts w:eastAsiaTheme="minorHAnsi" w:cstheme="minorBidi"/>
          <w:color w:val="auto"/>
          <w:lang w:eastAsia="en-US" w:bidi="ar-SA"/>
        </w:rPr>
        <w:t xml:space="preserve"> </w:t>
      </w:r>
      <w:r w:rsidRPr="004E0397">
        <w:rPr>
          <w:rFonts w:eastAsiaTheme="minorHAnsi"/>
          <w:color w:val="auto"/>
          <w:lang w:eastAsia="en-US" w:bidi="ar-SA"/>
        </w:rPr>
        <w:t>տնտեսական</w:t>
      </w:r>
      <w:r w:rsidRPr="004E0397">
        <w:rPr>
          <w:rFonts w:eastAsiaTheme="minorHAnsi" w:cstheme="minorBidi"/>
          <w:color w:val="auto"/>
          <w:lang w:eastAsia="en-US" w:bidi="ar-SA"/>
        </w:rPr>
        <w:t xml:space="preserve"> </w:t>
      </w:r>
      <w:r w:rsidRPr="004E0397">
        <w:rPr>
          <w:rFonts w:eastAsiaTheme="minorHAnsi"/>
          <w:color w:val="auto"/>
          <w:lang w:eastAsia="en-US" w:bidi="ar-SA"/>
        </w:rPr>
        <w:t>հանձնաժողովի</w:t>
      </w:r>
      <w:r w:rsidRPr="004E0397">
        <w:rPr>
          <w:rFonts w:eastAsiaTheme="minorHAnsi" w:cstheme="minorBidi"/>
          <w:color w:val="auto"/>
          <w:lang w:eastAsia="en-US" w:bidi="ar-SA"/>
        </w:rPr>
        <w:t xml:space="preserve"> </w:t>
      </w:r>
      <w:r w:rsidRPr="004E0397">
        <w:rPr>
          <w:rFonts w:eastAsiaTheme="minorHAnsi"/>
          <w:color w:val="auto"/>
          <w:lang w:eastAsia="en-US" w:bidi="ar-SA"/>
        </w:rPr>
        <w:t>կոլեգիայի</w:t>
      </w:r>
      <w:r w:rsidRPr="004E0397">
        <w:rPr>
          <w:rFonts w:eastAsiaTheme="minorHAnsi" w:cstheme="minorBidi"/>
          <w:color w:val="auto"/>
          <w:lang w:eastAsia="en-US" w:bidi="ar-SA"/>
        </w:rPr>
        <w:t xml:space="preserve"> 2015 </w:t>
      </w:r>
      <w:r w:rsidRPr="004E0397">
        <w:rPr>
          <w:rFonts w:eastAsiaTheme="minorHAnsi"/>
          <w:color w:val="auto"/>
          <w:lang w:eastAsia="en-US" w:bidi="ar-SA"/>
        </w:rPr>
        <w:t>թվականի</w:t>
      </w:r>
      <w:r w:rsidRPr="004E0397">
        <w:rPr>
          <w:rFonts w:eastAsiaTheme="minorHAnsi" w:cstheme="minorBidi"/>
          <w:color w:val="auto"/>
          <w:lang w:eastAsia="en-US" w:bidi="ar-SA"/>
        </w:rPr>
        <w:t xml:space="preserve"> </w:t>
      </w:r>
      <w:r w:rsidRPr="004E0397">
        <w:rPr>
          <w:rFonts w:eastAsiaTheme="minorHAnsi"/>
          <w:color w:val="auto"/>
          <w:lang w:eastAsia="en-US" w:bidi="ar-SA"/>
        </w:rPr>
        <w:t>հունիսի</w:t>
      </w:r>
      <w:r w:rsidRPr="004E0397">
        <w:rPr>
          <w:rFonts w:eastAsiaTheme="minorHAnsi" w:cstheme="minorBidi"/>
          <w:color w:val="auto"/>
          <w:lang w:eastAsia="en-US" w:bidi="ar-SA"/>
        </w:rPr>
        <w:t xml:space="preserve"> 9-</w:t>
      </w:r>
      <w:r w:rsidRPr="004E0397">
        <w:rPr>
          <w:rFonts w:eastAsiaTheme="minorHAnsi"/>
          <w:color w:val="auto"/>
          <w:lang w:eastAsia="en-US" w:bidi="ar-SA"/>
        </w:rPr>
        <w:t>ի</w:t>
      </w:r>
      <w:r w:rsidRPr="004E0397">
        <w:rPr>
          <w:rFonts w:eastAsiaTheme="minorHAnsi" w:cstheme="minorBidi"/>
          <w:color w:val="auto"/>
          <w:lang w:eastAsia="en-US" w:bidi="ar-SA"/>
        </w:rPr>
        <w:t xml:space="preserve"> </w:t>
      </w:r>
      <w:r w:rsidRPr="004E0397">
        <w:rPr>
          <w:rFonts w:eastAsiaTheme="minorHAnsi"/>
          <w:color w:val="auto"/>
          <w:lang w:eastAsia="en-US" w:bidi="ar-SA"/>
        </w:rPr>
        <w:t>թիվ</w:t>
      </w:r>
      <w:r w:rsidRPr="004E0397">
        <w:rPr>
          <w:rFonts w:eastAsiaTheme="minorHAnsi" w:cstheme="minorBidi"/>
          <w:color w:val="auto"/>
          <w:lang w:eastAsia="en-US" w:bidi="ar-SA"/>
        </w:rPr>
        <w:t xml:space="preserve"> 63 </w:t>
      </w:r>
      <w:r w:rsidRPr="004E0397">
        <w:rPr>
          <w:rFonts w:eastAsiaTheme="minorHAnsi"/>
          <w:color w:val="auto"/>
          <w:lang w:eastAsia="en-US" w:bidi="ar-SA"/>
        </w:rPr>
        <w:t>որոշում.</w:t>
      </w:r>
    </w:p>
    <w:p w:rsidR="00C57B51" w:rsidRPr="00C57B51" w:rsidRDefault="00C57B51" w:rsidP="00C57B51">
      <w:pPr>
        <w:pStyle w:val="Bodytext20"/>
        <w:shd w:val="clear" w:color="auto" w:fill="auto"/>
        <w:tabs>
          <w:tab w:val="left" w:pos="993"/>
          <w:tab w:val="left" w:pos="1134"/>
        </w:tabs>
        <w:spacing w:after="160" w:line="360" w:lineRule="auto"/>
        <w:ind w:right="-8" w:firstLine="567"/>
        <w:jc w:val="both"/>
        <w:rPr>
          <w:rFonts w:ascii="Sylfaen" w:hAnsi="Sylfaen"/>
          <w:sz w:val="24"/>
          <w:szCs w:val="24"/>
          <w:lang w:val="hy-AM"/>
        </w:rPr>
      </w:pPr>
      <w:r w:rsidRPr="00C57B51">
        <w:rPr>
          <w:rFonts w:ascii="Sylfaen" w:hAnsi="Sylfaen"/>
          <w:sz w:val="24"/>
          <w:szCs w:val="24"/>
          <w:lang w:val="hy-AM"/>
        </w:rPr>
        <w:t>«</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միության</w:t>
      </w:r>
      <w:r w:rsidRPr="00C57B51">
        <w:rPr>
          <w:rFonts w:ascii="Sylfaen" w:hAnsi="Sylfaen"/>
          <w:sz w:val="24"/>
          <w:szCs w:val="24"/>
          <w:lang w:val="hy-AM"/>
        </w:rPr>
        <w:t xml:space="preserve"> </w:t>
      </w:r>
      <w:r w:rsidRPr="00C57B51">
        <w:rPr>
          <w:rFonts w:ascii="Sylfaen" w:hAnsi="Sylfaen" w:cs="Sylfaen"/>
          <w:sz w:val="24"/>
          <w:szCs w:val="24"/>
          <w:lang w:val="hy-AM"/>
        </w:rPr>
        <w:t>անդամ</w:t>
      </w:r>
      <w:r w:rsidRPr="00C57B51">
        <w:rPr>
          <w:rFonts w:ascii="Sylfaen" w:hAnsi="Sylfaen"/>
          <w:sz w:val="24"/>
          <w:szCs w:val="24"/>
          <w:lang w:val="hy-AM"/>
        </w:rPr>
        <w:t xml:space="preserve"> </w:t>
      </w:r>
      <w:r w:rsidRPr="00C57B51">
        <w:rPr>
          <w:rFonts w:ascii="Sylfaen" w:hAnsi="Sylfaen" w:cs="Sylfaen"/>
          <w:sz w:val="24"/>
          <w:szCs w:val="24"/>
          <w:lang w:val="hy-AM"/>
        </w:rPr>
        <w:t>պետությունների</w:t>
      </w:r>
      <w:r w:rsidRPr="00C57B51">
        <w:rPr>
          <w:rFonts w:ascii="Sylfaen" w:hAnsi="Sylfaen"/>
          <w:sz w:val="24"/>
          <w:szCs w:val="24"/>
          <w:lang w:val="hy-AM"/>
        </w:rPr>
        <w:t xml:space="preserve"> </w:t>
      </w:r>
      <w:r w:rsidRPr="00C57B51">
        <w:rPr>
          <w:rFonts w:ascii="Sylfaen" w:hAnsi="Sylfaen" w:cs="Sylfaen"/>
          <w:sz w:val="24"/>
          <w:szCs w:val="24"/>
          <w:lang w:val="hy-AM"/>
        </w:rPr>
        <w:t>պետական</w:t>
      </w:r>
      <w:r w:rsidRPr="00C57B51">
        <w:rPr>
          <w:rFonts w:ascii="Sylfaen" w:hAnsi="Sylfaen"/>
          <w:sz w:val="24"/>
          <w:szCs w:val="24"/>
          <w:lang w:val="hy-AM"/>
        </w:rPr>
        <w:t xml:space="preserve"> </w:t>
      </w:r>
      <w:r w:rsidRPr="00C57B51">
        <w:rPr>
          <w:rFonts w:ascii="Sylfaen" w:hAnsi="Sylfaen" w:cs="Sylfaen"/>
          <w:sz w:val="24"/>
          <w:szCs w:val="24"/>
          <w:lang w:val="hy-AM"/>
        </w:rPr>
        <w:t>իշխանության</w:t>
      </w:r>
      <w:r w:rsidRPr="00C57B51">
        <w:rPr>
          <w:rFonts w:ascii="Sylfaen" w:hAnsi="Sylfaen"/>
          <w:sz w:val="24"/>
          <w:szCs w:val="24"/>
          <w:lang w:val="hy-AM"/>
        </w:rPr>
        <w:t xml:space="preserve"> </w:t>
      </w:r>
      <w:r w:rsidRPr="00C57B51">
        <w:rPr>
          <w:rFonts w:ascii="Sylfaen" w:hAnsi="Sylfaen" w:cs="Sylfaen"/>
          <w:sz w:val="24"/>
          <w:szCs w:val="24"/>
          <w:lang w:val="hy-AM"/>
        </w:rPr>
        <w:t>մարմինների՝</w:t>
      </w:r>
      <w:r w:rsidRPr="00C57B51">
        <w:rPr>
          <w:rFonts w:ascii="Sylfaen" w:hAnsi="Sylfaen"/>
          <w:sz w:val="24"/>
          <w:szCs w:val="24"/>
          <w:lang w:val="hy-AM"/>
        </w:rPr>
        <w:t xml:space="preserve"> </w:t>
      </w:r>
      <w:r w:rsidRPr="00C57B51">
        <w:rPr>
          <w:rFonts w:ascii="Sylfaen" w:hAnsi="Sylfaen" w:cs="Sylfaen"/>
          <w:sz w:val="24"/>
          <w:szCs w:val="24"/>
          <w:lang w:val="hy-AM"/>
        </w:rPr>
        <w:t>միմյանց</w:t>
      </w:r>
      <w:r w:rsidRPr="00C57B51">
        <w:rPr>
          <w:rFonts w:ascii="Sylfaen" w:hAnsi="Sylfaen"/>
          <w:sz w:val="24"/>
          <w:szCs w:val="24"/>
          <w:lang w:val="hy-AM"/>
        </w:rPr>
        <w:t xml:space="preserve"> </w:t>
      </w:r>
      <w:r w:rsidRPr="00C57B51">
        <w:rPr>
          <w:rFonts w:ascii="Sylfaen" w:hAnsi="Sylfaen" w:cs="Sylfaen"/>
          <w:sz w:val="24"/>
          <w:szCs w:val="24"/>
          <w:lang w:val="hy-AM"/>
        </w:rPr>
        <w:t>միջև</w:t>
      </w:r>
      <w:r w:rsidRPr="00C57B51">
        <w:rPr>
          <w:rFonts w:ascii="Sylfaen" w:hAnsi="Sylfaen"/>
          <w:sz w:val="24"/>
          <w:szCs w:val="24"/>
          <w:lang w:val="hy-AM"/>
        </w:rPr>
        <w:t xml:space="preserve"> </w:t>
      </w:r>
      <w:r w:rsidRPr="00C57B51">
        <w:rPr>
          <w:rFonts w:ascii="Sylfaen" w:hAnsi="Sylfaen" w:cs="Sylfaen"/>
          <w:sz w:val="24"/>
          <w:szCs w:val="24"/>
          <w:lang w:val="hy-AM"/>
        </w:rPr>
        <w:t>և</w:t>
      </w:r>
      <w:r w:rsidRPr="00C57B51">
        <w:rPr>
          <w:rFonts w:ascii="Sylfaen" w:hAnsi="Sylfaen"/>
          <w:sz w:val="24"/>
          <w:szCs w:val="24"/>
          <w:lang w:val="hy-AM"/>
        </w:rPr>
        <w:t xml:space="preserve">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հաձնաժողովի</w:t>
      </w:r>
      <w:r w:rsidRPr="00C57B51">
        <w:rPr>
          <w:rFonts w:ascii="Sylfaen" w:hAnsi="Sylfaen"/>
          <w:sz w:val="24"/>
          <w:szCs w:val="24"/>
          <w:lang w:val="hy-AM"/>
        </w:rPr>
        <w:t xml:space="preserve"> </w:t>
      </w:r>
      <w:r w:rsidRPr="00C57B51">
        <w:rPr>
          <w:rFonts w:ascii="Sylfaen" w:hAnsi="Sylfaen" w:cs="Sylfaen"/>
          <w:sz w:val="24"/>
          <w:szCs w:val="24"/>
          <w:lang w:val="hy-AM"/>
        </w:rPr>
        <w:t>հետ</w:t>
      </w:r>
      <w:r w:rsidRPr="00C57B51">
        <w:rPr>
          <w:rFonts w:ascii="Sylfaen" w:hAnsi="Sylfaen"/>
          <w:sz w:val="24"/>
          <w:szCs w:val="24"/>
          <w:lang w:val="hy-AM"/>
        </w:rPr>
        <w:t xml:space="preserve"> </w:t>
      </w:r>
      <w:r w:rsidRPr="00C57B51">
        <w:rPr>
          <w:rFonts w:ascii="Sylfaen" w:hAnsi="Sylfaen" w:cs="Sylfaen"/>
          <w:sz w:val="24"/>
          <w:szCs w:val="24"/>
          <w:lang w:val="hy-AM"/>
        </w:rPr>
        <w:t>անդրսահմանային</w:t>
      </w:r>
      <w:r w:rsidRPr="00C57B51">
        <w:rPr>
          <w:rFonts w:ascii="Sylfaen" w:hAnsi="Sylfaen"/>
          <w:sz w:val="24"/>
          <w:szCs w:val="24"/>
          <w:lang w:val="hy-AM"/>
        </w:rPr>
        <w:t xml:space="preserve"> </w:t>
      </w:r>
      <w:r w:rsidRPr="00C57B51">
        <w:rPr>
          <w:rFonts w:ascii="Sylfaen" w:hAnsi="Sylfaen" w:cs="Sylfaen"/>
          <w:sz w:val="24"/>
          <w:szCs w:val="24"/>
          <w:lang w:val="hy-AM"/>
        </w:rPr>
        <w:t>փոխգործակցության</w:t>
      </w:r>
      <w:r w:rsidRPr="00C57B51">
        <w:rPr>
          <w:rFonts w:ascii="Sylfaen" w:hAnsi="Sylfaen"/>
          <w:sz w:val="24"/>
          <w:szCs w:val="24"/>
          <w:lang w:val="hy-AM"/>
        </w:rPr>
        <w:t xml:space="preserve"> </w:t>
      </w:r>
      <w:r w:rsidRPr="00C57B51">
        <w:rPr>
          <w:rFonts w:ascii="Sylfaen" w:hAnsi="Sylfaen" w:cs="Sylfaen"/>
          <w:sz w:val="24"/>
          <w:szCs w:val="24"/>
          <w:lang w:val="hy-AM"/>
        </w:rPr>
        <w:t>ժամանակ</w:t>
      </w:r>
      <w:r w:rsidRPr="00C57B51">
        <w:rPr>
          <w:rFonts w:ascii="Sylfaen" w:hAnsi="Sylfaen"/>
          <w:sz w:val="24"/>
          <w:szCs w:val="24"/>
          <w:lang w:val="hy-AM"/>
        </w:rPr>
        <w:t xml:space="preserve"> </w:t>
      </w:r>
      <w:r w:rsidRPr="00C57B51">
        <w:rPr>
          <w:rFonts w:ascii="Sylfaen" w:hAnsi="Sylfaen" w:cs="Sylfaen"/>
          <w:sz w:val="24"/>
          <w:szCs w:val="24"/>
          <w:lang w:val="hy-AM"/>
        </w:rPr>
        <w:t>էլեկտրոնային</w:t>
      </w:r>
      <w:r w:rsidRPr="00C57B51">
        <w:rPr>
          <w:rFonts w:ascii="Sylfaen" w:hAnsi="Sylfaen"/>
          <w:sz w:val="24"/>
          <w:szCs w:val="24"/>
          <w:lang w:val="hy-AM"/>
        </w:rPr>
        <w:t xml:space="preserve"> </w:t>
      </w:r>
      <w:r w:rsidRPr="00C57B51">
        <w:rPr>
          <w:rFonts w:ascii="Sylfaen" w:hAnsi="Sylfaen" w:cs="Sylfaen"/>
          <w:sz w:val="24"/>
          <w:szCs w:val="24"/>
          <w:lang w:val="hy-AM"/>
        </w:rPr>
        <w:t>փաստաթղթերի</w:t>
      </w:r>
      <w:r w:rsidRPr="00C57B51">
        <w:rPr>
          <w:rFonts w:ascii="Sylfaen" w:hAnsi="Sylfaen"/>
          <w:sz w:val="24"/>
          <w:szCs w:val="24"/>
          <w:lang w:val="hy-AM"/>
        </w:rPr>
        <w:t xml:space="preserve"> </w:t>
      </w:r>
      <w:r w:rsidRPr="00C57B51">
        <w:rPr>
          <w:rFonts w:ascii="Sylfaen" w:hAnsi="Sylfaen" w:cs="Sylfaen"/>
          <w:sz w:val="24"/>
          <w:szCs w:val="24"/>
          <w:lang w:val="hy-AM"/>
        </w:rPr>
        <w:t>փոխանակման</w:t>
      </w:r>
      <w:r w:rsidRPr="00C57B51">
        <w:rPr>
          <w:rFonts w:ascii="Sylfaen" w:hAnsi="Sylfaen"/>
          <w:sz w:val="24"/>
          <w:szCs w:val="24"/>
          <w:lang w:val="hy-AM"/>
        </w:rPr>
        <w:t xml:space="preserve"> </w:t>
      </w:r>
      <w:r w:rsidRPr="00C57B51">
        <w:rPr>
          <w:rFonts w:ascii="Sylfaen" w:hAnsi="Sylfaen" w:cs="Sylfaen"/>
          <w:sz w:val="24"/>
          <w:szCs w:val="24"/>
          <w:lang w:val="hy-AM"/>
        </w:rPr>
        <w:t>վերաբերյալ</w:t>
      </w:r>
      <w:r w:rsidRPr="00C57B51">
        <w:rPr>
          <w:rFonts w:ascii="Sylfaen" w:hAnsi="Sylfaen"/>
          <w:sz w:val="24"/>
          <w:szCs w:val="24"/>
          <w:lang w:val="hy-AM"/>
        </w:rPr>
        <w:t xml:space="preserve"> </w:t>
      </w:r>
      <w:r w:rsidRPr="00C57B51">
        <w:rPr>
          <w:rFonts w:ascii="Sylfaen" w:hAnsi="Sylfaen" w:cs="Sylfaen"/>
          <w:sz w:val="24"/>
          <w:szCs w:val="24"/>
          <w:lang w:val="hy-AM"/>
        </w:rPr>
        <w:t>հիմնադրույթը</w:t>
      </w:r>
      <w:r w:rsidRPr="00C57B51">
        <w:rPr>
          <w:rFonts w:ascii="Sylfaen" w:hAnsi="Sylfaen"/>
          <w:sz w:val="24"/>
          <w:szCs w:val="24"/>
          <w:lang w:val="hy-AM"/>
        </w:rPr>
        <w:t xml:space="preserve"> </w:t>
      </w:r>
      <w:r w:rsidRPr="00C57B51">
        <w:rPr>
          <w:rFonts w:ascii="Sylfaen" w:hAnsi="Sylfaen" w:cs="Sylfaen"/>
          <w:sz w:val="24"/>
          <w:szCs w:val="24"/>
          <w:lang w:val="hy-AM"/>
        </w:rPr>
        <w:t>հաստատելու</w:t>
      </w:r>
      <w:r w:rsidRPr="00C57B51">
        <w:rPr>
          <w:rFonts w:ascii="Sylfaen" w:hAnsi="Sylfaen"/>
          <w:sz w:val="24"/>
          <w:szCs w:val="24"/>
          <w:lang w:val="hy-AM"/>
        </w:rPr>
        <w:t xml:space="preserve"> </w:t>
      </w:r>
      <w:r w:rsidRPr="00C57B51">
        <w:rPr>
          <w:rFonts w:ascii="Sylfaen" w:hAnsi="Sylfaen" w:cs="Sylfaen"/>
          <w:sz w:val="24"/>
          <w:szCs w:val="24"/>
          <w:lang w:val="hy-AM"/>
        </w:rPr>
        <w:t>մասին</w:t>
      </w:r>
      <w:r w:rsidRPr="00C57B51">
        <w:rPr>
          <w:rFonts w:ascii="Sylfaen" w:hAnsi="Sylfaen"/>
          <w:sz w:val="24"/>
          <w:szCs w:val="24"/>
          <w:lang w:val="hy-AM"/>
        </w:rPr>
        <w:t xml:space="preserve">»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հանձնաժողովի</w:t>
      </w:r>
      <w:r w:rsidRPr="00C57B51">
        <w:rPr>
          <w:rFonts w:ascii="Sylfaen" w:hAnsi="Sylfaen"/>
          <w:sz w:val="24"/>
          <w:szCs w:val="24"/>
          <w:lang w:val="hy-AM"/>
        </w:rPr>
        <w:t xml:space="preserve"> </w:t>
      </w:r>
      <w:r w:rsidRPr="00C57B51">
        <w:rPr>
          <w:rFonts w:ascii="Sylfaen" w:hAnsi="Sylfaen" w:cs="Sylfaen"/>
          <w:sz w:val="24"/>
          <w:szCs w:val="24"/>
          <w:lang w:val="hy-AM"/>
        </w:rPr>
        <w:t>կոլեգիայի</w:t>
      </w:r>
      <w:r w:rsidRPr="00C57B51">
        <w:rPr>
          <w:rFonts w:ascii="Sylfaen" w:hAnsi="Sylfaen"/>
          <w:sz w:val="24"/>
          <w:szCs w:val="24"/>
          <w:lang w:val="hy-AM"/>
        </w:rPr>
        <w:t xml:space="preserve"> 2015 </w:t>
      </w:r>
      <w:r w:rsidRPr="00C57B51">
        <w:rPr>
          <w:rFonts w:ascii="Sylfaen" w:hAnsi="Sylfaen" w:cs="Sylfaen"/>
          <w:sz w:val="24"/>
          <w:szCs w:val="24"/>
          <w:lang w:val="hy-AM"/>
        </w:rPr>
        <w:t>թվականի</w:t>
      </w:r>
      <w:r w:rsidRPr="00C57B51">
        <w:rPr>
          <w:rFonts w:ascii="Sylfaen" w:hAnsi="Sylfaen"/>
          <w:sz w:val="24"/>
          <w:szCs w:val="24"/>
          <w:lang w:val="hy-AM"/>
        </w:rPr>
        <w:t xml:space="preserve"> </w:t>
      </w:r>
      <w:r w:rsidRPr="00C57B51">
        <w:rPr>
          <w:rFonts w:ascii="Sylfaen" w:hAnsi="Sylfaen" w:cs="Sylfaen"/>
          <w:sz w:val="24"/>
          <w:szCs w:val="24"/>
          <w:lang w:val="hy-AM"/>
        </w:rPr>
        <w:t>սեպտեմբերի</w:t>
      </w:r>
      <w:r w:rsidRPr="00C57B51">
        <w:rPr>
          <w:rFonts w:ascii="Sylfaen" w:hAnsi="Sylfaen"/>
          <w:sz w:val="24"/>
          <w:szCs w:val="24"/>
          <w:lang w:val="hy-AM"/>
        </w:rPr>
        <w:t xml:space="preserve"> 28-</w:t>
      </w:r>
      <w:r w:rsidRPr="00C57B51">
        <w:rPr>
          <w:rFonts w:ascii="Sylfaen" w:hAnsi="Sylfaen" w:cs="Sylfaen"/>
          <w:sz w:val="24"/>
          <w:szCs w:val="24"/>
          <w:lang w:val="hy-AM"/>
        </w:rPr>
        <w:t>ի</w:t>
      </w:r>
      <w:r w:rsidRPr="00C57B51">
        <w:rPr>
          <w:rFonts w:ascii="Sylfaen" w:hAnsi="Sylfaen"/>
          <w:sz w:val="24"/>
          <w:szCs w:val="24"/>
          <w:lang w:val="hy-AM"/>
        </w:rPr>
        <w:t xml:space="preserve"> </w:t>
      </w:r>
      <w:r w:rsidRPr="00C57B51">
        <w:rPr>
          <w:rFonts w:ascii="Sylfaen" w:hAnsi="Sylfaen" w:cs="Sylfaen"/>
          <w:sz w:val="24"/>
          <w:szCs w:val="24"/>
          <w:lang w:val="hy-AM"/>
        </w:rPr>
        <w:t>թիվ</w:t>
      </w:r>
      <w:r w:rsidRPr="00C57B51">
        <w:rPr>
          <w:rFonts w:ascii="Sylfaen" w:hAnsi="Sylfaen"/>
          <w:sz w:val="24"/>
          <w:szCs w:val="24"/>
          <w:lang w:val="hy-AM"/>
        </w:rPr>
        <w:t xml:space="preserve"> 125 </w:t>
      </w:r>
      <w:r w:rsidRPr="00C57B51">
        <w:rPr>
          <w:rFonts w:ascii="Sylfaen" w:hAnsi="Sylfaen" w:cs="Sylfaen"/>
          <w:sz w:val="24"/>
          <w:szCs w:val="24"/>
          <w:lang w:val="hy-AM"/>
        </w:rPr>
        <w:t>որոշում</w:t>
      </w:r>
      <w:r w:rsidRPr="00C57B51">
        <w:rPr>
          <w:rFonts w:ascii="Sylfaen" w:hAnsi="Sylfaen"/>
          <w:sz w:val="24"/>
          <w:szCs w:val="24"/>
          <w:lang w:val="hy-AM"/>
        </w:rPr>
        <w:t>:</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 xml:space="preserve">Սույն Կարգը մշակված է՝ Մաքսային միության անդամ պետությունների մաքսային ծառայությունների միավորված կոլեգիայի 2015 թվականի հունիսի 4-ի թիվ 15/6 որոշմամբ հաստատված՝ Եվրասիական տնտեսական միության անդամ պետությունների տարածք </w:t>
      </w:r>
      <w:r w:rsidRPr="004E0397">
        <w:rPr>
          <w:rStyle w:val="Bodytext2115pt1"/>
          <w:rFonts w:ascii="Sylfaen" w:eastAsiaTheme="minorHAnsi" w:hAnsi="Sylfaen"/>
          <w:sz w:val="24"/>
          <w:szCs w:val="24"/>
        </w:rPr>
        <w:t xml:space="preserve">(տարածքներ) </w:t>
      </w:r>
      <w:r w:rsidRPr="00C57B51">
        <w:rPr>
          <w:rFonts w:ascii="Sylfaen" w:hAnsi="Sylfaen"/>
          <w:sz w:val="24"/>
          <w:szCs w:val="24"/>
          <w:lang w:val="hy-AM"/>
        </w:rPr>
        <w:t xml:space="preserve">ավտոմոբիլային տրանսպորտային միջոցների ժամանակավոր ներմուծման և այդ տարածքից </w:t>
      </w:r>
      <w:r w:rsidRPr="004E0397">
        <w:rPr>
          <w:rStyle w:val="Bodytext2115pt1"/>
          <w:rFonts w:ascii="Sylfaen" w:eastAsiaTheme="minorHAnsi" w:hAnsi="Sylfaen"/>
          <w:sz w:val="24"/>
          <w:szCs w:val="24"/>
        </w:rPr>
        <w:t>(տարածքներից)</w:t>
      </w:r>
      <w:r w:rsidRPr="00C57B51">
        <w:rPr>
          <w:rFonts w:ascii="Sylfaen" w:hAnsi="Sylfaen"/>
          <w:sz w:val="24"/>
          <w:szCs w:val="24"/>
          <w:lang w:val="hy-AM"/>
        </w:rPr>
        <w:t xml:space="preserve"> արտահանման հաշվառումն ու հսկողությունն ապահովող՝ Եվրասիական տնտեսական միության անդամ պետությունների մաքսային մարմինների միջև տեղեկատվության փոխանակման տեխնոլոգիայի դրույթները հաշվի առնելով:</w:t>
      </w:r>
    </w:p>
    <w:p w:rsidR="00C57B51" w:rsidRPr="00C57B51" w:rsidRDefault="00C57B51" w:rsidP="004106C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lastRenderedPageBreak/>
        <w:t>II. Կիրառության ոլորտը</w:t>
      </w:r>
    </w:p>
    <w:p w:rsidR="00C57B51" w:rsidRPr="00C57B51" w:rsidRDefault="00C57B51" w:rsidP="004106C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2.</w:t>
      </w:r>
      <w:r w:rsidRPr="00C57B51">
        <w:rPr>
          <w:rFonts w:ascii="Sylfaen" w:hAnsi="Sylfaen"/>
          <w:sz w:val="24"/>
          <w:szCs w:val="24"/>
          <w:lang w:val="hy-AM"/>
        </w:rPr>
        <w:tab/>
        <w:t>Սույն Կարգը սահմանում է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միության</w:t>
      </w:r>
      <w:r w:rsidRPr="00C57B51">
        <w:rPr>
          <w:rFonts w:ascii="Sylfaen" w:hAnsi="Sylfaen"/>
          <w:sz w:val="24"/>
          <w:szCs w:val="24"/>
          <w:lang w:val="hy-AM"/>
        </w:rPr>
        <w:t xml:space="preserve"> </w:t>
      </w:r>
      <w:r w:rsidRPr="00C57B51">
        <w:rPr>
          <w:rFonts w:ascii="Sylfaen" w:hAnsi="Sylfaen" w:cs="Sylfaen"/>
          <w:sz w:val="24"/>
          <w:szCs w:val="24"/>
          <w:lang w:val="hy-AM"/>
        </w:rPr>
        <w:t>անդամ</w:t>
      </w:r>
      <w:r w:rsidRPr="00C57B51">
        <w:rPr>
          <w:rFonts w:ascii="Sylfaen" w:hAnsi="Sylfaen"/>
          <w:sz w:val="24"/>
          <w:szCs w:val="24"/>
          <w:lang w:val="hy-AM"/>
        </w:rPr>
        <w:t xml:space="preserve"> </w:t>
      </w:r>
      <w:r w:rsidRPr="00C57B51">
        <w:rPr>
          <w:rFonts w:ascii="Sylfaen" w:hAnsi="Sylfaen" w:cs="Sylfaen"/>
          <w:sz w:val="24"/>
          <w:szCs w:val="24"/>
          <w:lang w:val="hy-AM"/>
        </w:rPr>
        <w:t>պետությունների</w:t>
      </w:r>
      <w:r w:rsidRPr="00C57B51">
        <w:rPr>
          <w:rFonts w:ascii="Sylfaen" w:hAnsi="Sylfaen"/>
          <w:sz w:val="24"/>
          <w:szCs w:val="24"/>
          <w:lang w:val="hy-AM"/>
        </w:rPr>
        <w:t xml:space="preserve"> </w:t>
      </w:r>
      <w:r w:rsidRPr="00C57B51">
        <w:rPr>
          <w:rFonts w:ascii="Sylfaen" w:hAnsi="Sylfaen" w:cs="Sylfaen"/>
          <w:sz w:val="24"/>
          <w:szCs w:val="24"/>
          <w:lang w:val="hy-AM"/>
        </w:rPr>
        <w:t>մաքսային</w:t>
      </w:r>
      <w:r w:rsidRPr="00C57B51">
        <w:rPr>
          <w:rFonts w:ascii="Sylfaen" w:hAnsi="Sylfaen"/>
          <w:sz w:val="24"/>
          <w:szCs w:val="24"/>
          <w:lang w:val="hy-AM"/>
        </w:rPr>
        <w:t xml:space="preserve"> </w:t>
      </w:r>
      <w:r w:rsidRPr="00C57B51">
        <w:rPr>
          <w:rFonts w:ascii="Sylfaen" w:hAnsi="Sylfaen" w:cs="Sylfaen"/>
          <w:sz w:val="24"/>
          <w:szCs w:val="24"/>
          <w:lang w:val="hy-AM"/>
        </w:rPr>
        <w:t>մարմինների</w:t>
      </w:r>
      <w:r w:rsidRPr="00C57B51">
        <w:rPr>
          <w:rFonts w:ascii="Sylfaen" w:hAnsi="Sylfaen"/>
          <w:sz w:val="24"/>
          <w:szCs w:val="24"/>
          <w:lang w:val="hy-AM"/>
        </w:rPr>
        <w:t xml:space="preserve"> </w:t>
      </w:r>
      <w:r w:rsidRPr="00C57B51">
        <w:rPr>
          <w:rFonts w:ascii="Sylfaen" w:hAnsi="Sylfaen" w:cs="Sylfaen"/>
          <w:sz w:val="24"/>
          <w:szCs w:val="24"/>
          <w:lang w:val="hy-AM"/>
        </w:rPr>
        <w:t>միջև</w:t>
      </w:r>
      <w:r w:rsidRPr="00C57B51">
        <w:rPr>
          <w:rFonts w:ascii="Sylfaen" w:hAnsi="Sylfaen"/>
          <w:sz w:val="24"/>
          <w:szCs w:val="24"/>
          <w:lang w:val="hy-AM"/>
        </w:rPr>
        <w:t xml:space="preserve"> </w:t>
      </w:r>
      <w:r w:rsidRPr="00C57B51">
        <w:rPr>
          <w:rFonts w:ascii="Sylfaen" w:hAnsi="Sylfaen" w:cs="Sylfaen"/>
          <w:sz w:val="24"/>
          <w:szCs w:val="24"/>
          <w:lang w:val="hy-AM"/>
        </w:rPr>
        <w:t>տեղեկությունների</w:t>
      </w:r>
      <w:r w:rsidRPr="00C57B51">
        <w:rPr>
          <w:rFonts w:ascii="Sylfaen" w:hAnsi="Sylfaen"/>
          <w:sz w:val="24"/>
          <w:szCs w:val="24"/>
          <w:lang w:val="hy-AM"/>
        </w:rPr>
        <w:t xml:space="preserve"> </w:t>
      </w:r>
      <w:r w:rsidRPr="00C57B51">
        <w:rPr>
          <w:rFonts w:ascii="Sylfaen" w:hAnsi="Sylfaen" w:cs="Sylfaen"/>
          <w:sz w:val="24"/>
          <w:szCs w:val="24"/>
          <w:lang w:val="hy-AM"/>
        </w:rPr>
        <w:t>փոխանակման</w:t>
      </w:r>
      <w:r w:rsidRPr="00C57B51">
        <w:rPr>
          <w:rFonts w:ascii="Sylfaen" w:hAnsi="Sylfaen"/>
          <w:sz w:val="24"/>
          <w:szCs w:val="24"/>
          <w:lang w:val="hy-AM"/>
        </w:rPr>
        <w:t xml:space="preserve"> </w:t>
      </w:r>
      <w:r w:rsidRPr="00C57B51">
        <w:rPr>
          <w:rFonts w:ascii="Sylfaen" w:hAnsi="Sylfaen" w:cs="Sylfaen"/>
          <w:sz w:val="24"/>
          <w:szCs w:val="24"/>
          <w:lang w:val="hy-AM"/>
        </w:rPr>
        <w:t>ապահովում՝</w:t>
      </w:r>
      <w:r w:rsidRPr="00C57B51">
        <w:rPr>
          <w:rFonts w:ascii="Sylfaen" w:hAnsi="Sylfaen"/>
          <w:sz w:val="24"/>
          <w:szCs w:val="24"/>
          <w:lang w:val="hy-AM"/>
        </w:rPr>
        <w:t xml:space="preserve">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միության</w:t>
      </w:r>
      <w:r w:rsidRPr="00C57B51">
        <w:rPr>
          <w:rFonts w:ascii="Sylfaen" w:hAnsi="Sylfaen"/>
          <w:sz w:val="24"/>
          <w:szCs w:val="24"/>
          <w:lang w:val="hy-AM"/>
        </w:rPr>
        <w:t xml:space="preserve"> </w:t>
      </w:r>
      <w:r w:rsidRPr="00C57B51">
        <w:rPr>
          <w:rFonts w:ascii="Sylfaen" w:hAnsi="Sylfaen" w:cs="Sylfaen"/>
          <w:sz w:val="24"/>
          <w:szCs w:val="24"/>
          <w:lang w:val="hy-AM"/>
        </w:rPr>
        <w:t>անդամ</w:t>
      </w:r>
      <w:r w:rsidRPr="00C57B51">
        <w:rPr>
          <w:rFonts w:ascii="Sylfaen" w:hAnsi="Sylfaen"/>
          <w:sz w:val="24"/>
          <w:szCs w:val="24"/>
          <w:lang w:val="hy-AM"/>
        </w:rPr>
        <w:t xml:space="preserve"> </w:t>
      </w:r>
      <w:r w:rsidRPr="00C57B51">
        <w:rPr>
          <w:rFonts w:ascii="Sylfaen" w:hAnsi="Sylfaen" w:cs="Sylfaen"/>
          <w:sz w:val="24"/>
          <w:szCs w:val="24"/>
          <w:lang w:val="hy-AM"/>
        </w:rPr>
        <w:t>պետության</w:t>
      </w:r>
      <w:r w:rsidRPr="00C57B51">
        <w:rPr>
          <w:rFonts w:ascii="Sylfaen" w:hAnsi="Sylfaen"/>
          <w:sz w:val="24"/>
          <w:szCs w:val="24"/>
          <w:lang w:val="hy-AM"/>
        </w:rPr>
        <w:t xml:space="preserve"> </w:t>
      </w:r>
      <w:r w:rsidRPr="00C57B51">
        <w:rPr>
          <w:rFonts w:ascii="Sylfaen" w:hAnsi="Sylfaen" w:cs="Sylfaen"/>
          <w:sz w:val="24"/>
          <w:szCs w:val="24"/>
          <w:lang w:val="hy-AM"/>
        </w:rPr>
        <w:t>տարածք</w:t>
      </w:r>
      <w:r w:rsidRPr="00C57B51">
        <w:rPr>
          <w:rFonts w:ascii="Sylfaen" w:hAnsi="Sylfaen"/>
          <w:sz w:val="24"/>
          <w:szCs w:val="24"/>
          <w:lang w:val="hy-AM"/>
        </w:rPr>
        <w:t xml:space="preserve"> </w:t>
      </w:r>
      <w:r w:rsidRPr="00C57B51">
        <w:rPr>
          <w:rFonts w:ascii="Sylfaen" w:hAnsi="Sylfaen" w:cs="Sylfaen"/>
          <w:sz w:val="24"/>
          <w:szCs w:val="24"/>
          <w:lang w:val="hy-AM"/>
        </w:rPr>
        <w:t>ժամանակավոր</w:t>
      </w:r>
      <w:r w:rsidRPr="00C57B51">
        <w:rPr>
          <w:rFonts w:ascii="Sylfaen" w:hAnsi="Sylfaen"/>
          <w:sz w:val="24"/>
          <w:szCs w:val="24"/>
          <w:lang w:val="hy-AM"/>
        </w:rPr>
        <w:t xml:space="preserve"> </w:t>
      </w:r>
      <w:r w:rsidRPr="00C57B51">
        <w:rPr>
          <w:rFonts w:ascii="Sylfaen" w:hAnsi="Sylfaen" w:cs="Sylfaen"/>
          <w:sz w:val="24"/>
          <w:szCs w:val="24"/>
          <w:lang w:val="hy-AM"/>
        </w:rPr>
        <w:t>ներմուծված</w:t>
      </w:r>
      <w:r w:rsidRPr="00C57B51">
        <w:rPr>
          <w:rFonts w:ascii="Sylfaen" w:hAnsi="Sylfaen"/>
          <w:sz w:val="24"/>
          <w:szCs w:val="24"/>
          <w:lang w:val="hy-AM"/>
        </w:rPr>
        <w:t xml:space="preserve"> </w:t>
      </w:r>
      <w:r w:rsidRPr="00C57B51">
        <w:rPr>
          <w:rFonts w:ascii="Sylfaen" w:hAnsi="Sylfaen" w:cs="Sylfaen"/>
          <w:sz w:val="24"/>
          <w:szCs w:val="24"/>
          <w:lang w:val="hy-AM"/>
        </w:rPr>
        <w:t>և</w:t>
      </w:r>
      <w:r w:rsidRPr="00C57B51">
        <w:rPr>
          <w:rFonts w:ascii="Sylfaen" w:hAnsi="Sylfaen"/>
          <w:sz w:val="24"/>
          <w:szCs w:val="24"/>
          <w:lang w:val="hy-AM"/>
        </w:rPr>
        <w:t xml:space="preserve"> </w:t>
      </w:r>
      <w:r w:rsidRPr="00C57B51">
        <w:rPr>
          <w:rFonts w:ascii="Sylfaen" w:hAnsi="Sylfaen" w:cs="Sylfaen"/>
          <w:sz w:val="24"/>
          <w:szCs w:val="24"/>
          <w:lang w:val="hy-AM"/>
        </w:rPr>
        <w:t>այդ</w:t>
      </w:r>
      <w:r w:rsidRPr="00C57B51">
        <w:rPr>
          <w:rFonts w:ascii="Sylfaen" w:hAnsi="Sylfaen"/>
          <w:sz w:val="24"/>
          <w:szCs w:val="24"/>
          <w:lang w:val="hy-AM"/>
        </w:rPr>
        <w:t xml:space="preserve"> </w:t>
      </w:r>
      <w:r w:rsidRPr="00C57B51">
        <w:rPr>
          <w:rFonts w:ascii="Sylfaen" w:hAnsi="Sylfaen" w:cs="Sylfaen"/>
          <w:sz w:val="24"/>
          <w:szCs w:val="24"/>
          <w:lang w:val="hy-AM"/>
        </w:rPr>
        <w:t>տարածքից</w:t>
      </w:r>
      <w:r w:rsidRPr="00C57B51">
        <w:rPr>
          <w:rFonts w:ascii="Sylfaen" w:hAnsi="Sylfaen"/>
          <w:sz w:val="24"/>
          <w:szCs w:val="24"/>
          <w:lang w:val="hy-AM"/>
        </w:rPr>
        <w:t xml:space="preserve"> </w:t>
      </w:r>
      <w:r w:rsidRPr="00C57B51">
        <w:rPr>
          <w:rFonts w:ascii="Sylfaen" w:hAnsi="Sylfaen" w:cs="Sylfaen"/>
          <w:sz w:val="24"/>
          <w:szCs w:val="24"/>
          <w:lang w:val="hy-AM"/>
        </w:rPr>
        <w:t>ժամանակավոր</w:t>
      </w:r>
      <w:r w:rsidRPr="00C57B51">
        <w:rPr>
          <w:rFonts w:ascii="Sylfaen" w:hAnsi="Sylfaen"/>
          <w:sz w:val="24"/>
          <w:szCs w:val="24"/>
          <w:lang w:val="hy-AM"/>
        </w:rPr>
        <w:t xml:space="preserve"> </w:t>
      </w:r>
      <w:r w:rsidRPr="00C57B51">
        <w:rPr>
          <w:rFonts w:ascii="Sylfaen" w:hAnsi="Sylfaen" w:cs="Sylfaen"/>
          <w:sz w:val="24"/>
          <w:szCs w:val="24"/>
          <w:lang w:val="hy-AM"/>
        </w:rPr>
        <w:t>արտահանված</w:t>
      </w:r>
      <w:r w:rsidRPr="00C57B51">
        <w:rPr>
          <w:rFonts w:ascii="Sylfaen" w:hAnsi="Sylfaen"/>
          <w:sz w:val="24"/>
          <w:szCs w:val="24"/>
          <w:lang w:val="hy-AM"/>
        </w:rPr>
        <w:t xml:space="preserve"> </w:t>
      </w:r>
      <w:r w:rsidRPr="00C57B51">
        <w:rPr>
          <w:rFonts w:ascii="Sylfaen" w:hAnsi="Sylfaen" w:cs="Sylfaen"/>
          <w:sz w:val="24"/>
          <w:szCs w:val="24"/>
          <w:lang w:val="hy-AM"/>
        </w:rPr>
        <w:t>միջազգային</w:t>
      </w:r>
      <w:r w:rsidRPr="00C57B51">
        <w:rPr>
          <w:rFonts w:ascii="Sylfaen" w:hAnsi="Sylfaen"/>
          <w:sz w:val="24"/>
          <w:szCs w:val="24"/>
          <w:lang w:val="hy-AM"/>
        </w:rPr>
        <w:t xml:space="preserve"> </w:t>
      </w:r>
      <w:r w:rsidRPr="00C57B51">
        <w:rPr>
          <w:rFonts w:ascii="Sylfaen" w:hAnsi="Sylfaen" w:cs="Sylfaen"/>
          <w:sz w:val="24"/>
          <w:szCs w:val="24"/>
          <w:lang w:val="hy-AM"/>
        </w:rPr>
        <w:t>փոխադրման</w:t>
      </w:r>
      <w:r w:rsidRPr="00C57B51">
        <w:rPr>
          <w:rFonts w:ascii="Sylfaen" w:hAnsi="Sylfaen"/>
          <w:sz w:val="24"/>
          <w:szCs w:val="24"/>
          <w:lang w:val="hy-AM"/>
        </w:rPr>
        <w:t xml:space="preserve"> </w:t>
      </w:r>
      <w:r w:rsidRPr="00C57B51">
        <w:rPr>
          <w:rFonts w:ascii="Sylfaen" w:hAnsi="Sylfaen" w:cs="Sylfaen"/>
          <w:sz w:val="24"/>
          <w:szCs w:val="24"/>
          <w:lang w:val="hy-AM"/>
        </w:rPr>
        <w:t>տրանսպորտային</w:t>
      </w:r>
      <w:r w:rsidRPr="00C57B51">
        <w:rPr>
          <w:rFonts w:ascii="Sylfaen" w:hAnsi="Sylfaen"/>
          <w:sz w:val="24"/>
          <w:szCs w:val="24"/>
          <w:lang w:val="hy-AM"/>
        </w:rPr>
        <w:t xml:space="preserve"> </w:t>
      </w:r>
      <w:r w:rsidRPr="00C57B51">
        <w:rPr>
          <w:rFonts w:ascii="Sylfaen" w:hAnsi="Sylfaen" w:cs="Sylfaen"/>
          <w:sz w:val="24"/>
          <w:szCs w:val="24"/>
          <w:lang w:val="hy-AM"/>
        </w:rPr>
        <w:t>միջոցների</w:t>
      </w:r>
      <w:r w:rsidRPr="00C57B51">
        <w:rPr>
          <w:rFonts w:ascii="Sylfaen" w:hAnsi="Sylfaen"/>
          <w:sz w:val="24"/>
          <w:szCs w:val="24"/>
          <w:lang w:val="hy-AM"/>
        </w:rPr>
        <w:t xml:space="preserve"> </w:t>
      </w:r>
      <w:r w:rsidRPr="00C57B51">
        <w:rPr>
          <w:rFonts w:ascii="Sylfaen" w:hAnsi="Sylfaen" w:cs="Sylfaen"/>
          <w:sz w:val="24"/>
          <w:szCs w:val="24"/>
          <w:lang w:val="hy-AM"/>
        </w:rPr>
        <w:t>հաշվառման</w:t>
      </w:r>
      <w:r w:rsidRPr="00C57B51">
        <w:rPr>
          <w:rFonts w:ascii="Sylfaen" w:hAnsi="Sylfaen"/>
          <w:sz w:val="24"/>
          <w:szCs w:val="24"/>
          <w:lang w:val="hy-AM"/>
        </w:rPr>
        <w:t xml:space="preserve"> </w:t>
      </w:r>
      <w:r w:rsidRPr="00C57B51">
        <w:rPr>
          <w:rFonts w:ascii="Sylfaen" w:hAnsi="Sylfaen" w:cs="Sylfaen"/>
          <w:sz w:val="24"/>
          <w:szCs w:val="24"/>
          <w:lang w:val="hy-AM"/>
        </w:rPr>
        <w:t>և</w:t>
      </w:r>
      <w:r w:rsidRPr="00C57B51">
        <w:rPr>
          <w:rFonts w:ascii="Sylfaen" w:hAnsi="Sylfaen"/>
          <w:sz w:val="24"/>
          <w:szCs w:val="24"/>
          <w:lang w:val="hy-AM"/>
        </w:rPr>
        <w:t xml:space="preserve"> </w:t>
      </w:r>
      <w:r w:rsidRPr="00C57B51">
        <w:rPr>
          <w:rFonts w:ascii="Sylfaen" w:hAnsi="Sylfaen" w:cs="Sylfaen"/>
          <w:sz w:val="24"/>
          <w:szCs w:val="24"/>
          <w:lang w:val="hy-AM"/>
        </w:rPr>
        <w:t>հսկողության</w:t>
      </w:r>
      <w:r w:rsidRPr="00C57B51">
        <w:rPr>
          <w:rFonts w:ascii="Sylfaen" w:hAnsi="Sylfaen"/>
          <w:sz w:val="24"/>
          <w:szCs w:val="24"/>
          <w:lang w:val="hy-AM"/>
        </w:rPr>
        <w:t xml:space="preserve"> </w:t>
      </w:r>
      <w:r w:rsidRPr="00C57B51">
        <w:rPr>
          <w:rFonts w:ascii="Sylfaen" w:hAnsi="Sylfaen" w:cs="Sylfaen"/>
          <w:sz w:val="24"/>
          <w:szCs w:val="24"/>
          <w:lang w:val="hy-AM"/>
        </w:rPr>
        <w:t>ժամանակ</w:t>
      </w:r>
      <w:r w:rsidRPr="00C57B51">
        <w:rPr>
          <w:rFonts w:ascii="Sylfaen" w:hAnsi="Sylfaen"/>
          <w:sz w:val="24"/>
          <w:szCs w:val="24"/>
          <w:lang w:val="hy-AM"/>
        </w:rPr>
        <w:t xml:space="preserve">» </w:t>
      </w:r>
      <w:r w:rsidRPr="00C57B51">
        <w:rPr>
          <w:rFonts w:ascii="Sylfaen" w:hAnsi="Sylfaen" w:cs="Sylfaen"/>
          <w:sz w:val="24"/>
          <w:szCs w:val="24"/>
          <w:lang w:val="hy-AM"/>
        </w:rPr>
        <w:t>ընդհանուր</w:t>
      </w:r>
      <w:r w:rsidRPr="00C57B51">
        <w:rPr>
          <w:rFonts w:ascii="Sylfaen" w:hAnsi="Sylfaen"/>
          <w:sz w:val="24"/>
          <w:szCs w:val="24"/>
          <w:lang w:val="hy-AM"/>
        </w:rPr>
        <w:t xml:space="preserve"> </w:t>
      </w:r>
      <w:r w:rsidRPr="00C57B51">
        <w:rPr>
          <w:rFonts w:ascii="Sylfaen" w:hAnsi="Sylfaen" w:cs="Sylfaen"/>
          <w:sz w:val="24"/>
          <w:szCs w:val="24"/>
          <w:lang w:val="hy-AM"/>
        </w:rPr>
        <w:t>գործընթացին</w:t>
      </w:r>
      <w:r w:rsidRPr="00C57B51">
        <w:rPr>
          <w:rFonts w:ascii="Sylfaen" w:hAnsi="Sylfaen"/>
          <w:sz w:val="24"/>
          <w:szCs w:val="24"/>
          <w:lang w:val="hy-AM"/>
        </w:rPr>
        <w:t xml:space="preserve"> նոր մասնակցի միանալու դեպքում տեղեկատվական փոխգործակցության պահանջները (P.CP.03) (այսուհետ՝ ընդհանուր գործընթաց):</w:t>
      </w:r>
    </w:p>
    <w:p w:rsidR="00C57B51" w:rsidRPr="00C57B51" w:rsidRDefault="00C57B51" w:rsidP="004106C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3.</w:t>
      </w:r>
      <w:r w:rsidRPr="00C57B51">
        <w:rPr>
          <w:rFonts w:ascii="Sylfaen" w:hAnsi="Sylfaen"/>
          <w:sz w:val="24"/>
          <w:szCs w:val="24"/>
          <w:lang w:val="hy-AM"/>
        </w:rPr>
        <w:tab/>
        <w:t>Սույն Կարգում սահմանված ընթացակարգերը կատարվում են փոխգործակցության մասնակցի կողմից միևնույն պահին կամ որոշակի ժամանակահատվածի ընթացքում ընդհանուր գործընթացին նոր մասնակցի միանալիս:</w:t>
      </w:r>
    </w:p>
    <w:p w:rsidR="00C57B51" w:rsidRPr="00C57B51" w:rsidRDefault="00C57B51" w:rsidP="00C57B51">
      <w:pPr>
        <w:pStyle w:val="Bodytext20"/>
        <w:shd w:val="clear" w:color="auto" w:fill="auto"/>
        <w:tabs>
          <w:tab w:val="left" w:pos="1134"/>
        </w:tabs>
        <w:spacing w:after="160" w:line="360" w:lineRule="auto"/>
        <w:ind w:firstLine="740"/>
        <w:jc w:val="both"/>
        <w:rPr>
          <w:rFonts w:ascii="Sylfaen" w:hAnsi="Sylfaen"/>
          <w:sz w:val="24"/>
          <w:szCs w:val="24"/>
          <w:lang w:val="hy-AM"/>
        </w:rPr>
      </w:pPr>
    </w:p>
    <w:p w:rsidR="00C57B51" w:rsidRPr="00C57B51" w:rsidRDefault="00C57B51" w:rsidP="003E0DCB">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III. Հիմնական հասկացությունները</w:t>
      </w:r>
    </w:p>
    <w:p w:rsidR="00C57B51" w:rsidRPr="00C57B51" w:rsidRDefault="00C57B51" w:rsidP="004106C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4.</w:t>
      </w:r>
      <w:r w:rsidRPr="00C57B51">
        <w:rPr>
          <w:rFonts w:ascii="Sylfaen" w:hAnsi="Sylfaen"/>
          <w:sz w:val="24"/>
          <w:szCs w:val="24"/>
          <w:lang w:val="hy-AM"/>
        </w:rPr>
        <w:tab/>
        <w:t>Սույն Կարգի նպատակներով օգտագործվում են հետևյալ իմաստն ունեցող հասկացությունները՝</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b/>
          <w:sz w:val="24"/>
          <w:szCs w:val="24"/>
          <w:lang w:val="hy-AM"/>
        </w:rPr>
        <w:t>արտաքին ու փոխարադձ առևտրի ինտեգրված տեղեկատվական համակարգի գործունեության ապահովման ժամանակ կիրառվող փաստաթղթեր</w:t>
      </w:r>
      <w:r w:rsidRPr="00C57B51">
        <w:rPr>
          <w:rFonts w:ascii="Sylfaen" w:hAnsi="Sylfaen"/>
          <w:sz w:val="24"/>
          <w:szCs w:val="24"/>
          <w:lang w:val="hy-AM"/>
        </w:rPr>
        <w:t>՝ Եվրասիական տնտեսական միության շրջանակներում «Տեղեկատվական-հաղորդակցական տեխնոլոգիաների և տեղեկատվական փոխգործակցության մասին» արձանագրության 30-րդ կետին համապատասխան («Եվրասիական տնտեսական միության մասին» 2014 թվականի մայիսի 29-ի պայմանագրի թիվ 3 հավելված) Եվրասիական տնտեսական հանձնաժողովի կողմից մշակվող և հաստատվող տեխնիկական, տեխնոլոգիական, մեթոդական և կազմակերպչական փաստաթղթերը.</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cs="Sylfaen"/>
          <w:sz w:val="24"/>
          <w:szCs w:val="24"/>
          <w:lang w:val="hy-AM"/>
        </w:rPr>
      </w:pPr>
      <w:r w:rsidRPr="00C57B51">
        <w:rPr>
          <w:rFonts w:ascii="Sylfaen" w:hAnsi="Sylfaen" w:cs="Sylfaen"/>
          <w:b/>
          <w:sz w:val="24"/>
          <w:szCs w:val="24"/>
          <w:lang w:val="hy-AM"/>
        </w:rPr>
        <w:t>ԱՀԿ</w:t>
      </w:r>
      <w:r w:rsidRPr="00C57B51">
        <w:rPr>
          <w:rFonts w:ascii="Sylfaen" w:hAnsi="Sylfaen" w:cs="Sylfaen"/>
          <w:sz w:val="24"/>
          <w:szCs w:val="24"/>
          <w:lang w:val="hy-AM"/>
        </w:rPr>
        <w:t>՝</w:t>
      </w:r>
      <w:r w:rsidRPr="00C57B51">
        <w:rPr>
          <w:rFonts w:ascii="Sylfaen" w:hAnsi="Sylfaen"/>
          <w:sz w:val="24"/>
          <w:szCs w:val="24"/>
          <w:lang w:val="hy-AM"/>
        </w:rPr>
        <w:t xml:space="preserve"> </w:t>
      </w:r>
      <w:r w:rsidRPr="00C57B51">
        <w:rPr>
          <w:rFonts w:ascii="Sylfaen" w:hAnsi="Sylfaen" w:cs="Sylfaen"/>
          <w:sz w:val="24"/>
          <w:szCs w:val="24"/>
          <w:lang w:val="hy-AM"/>
        </w:rPr>
        <w:t>մաքսային</w:t>
      </w:r>
      <w:r w:rsidRPr="00C57B51">
        <w:rPr>
          <w:rFonts w:ascii="Sylfaen" w:hAnsi="Sylfaen"/>
          <w:sz w:val="24"/>
          <w:szCs w:val="24"/>
          <w:lang w:val="hy-AM"/>
        </w:rPr>
        <w:t xml:space="preserve"> </w:t>
      </w:r>
      <w:r w:rsidRPr="00C57B51">
        <w:rPr>
          <w:rFonts w:ascii="Sylfaen" w:hAnsi="Sylfaen" w:cs="Sylfaen"/>
          <w:sz w:val="24"/>
          <w:szCs w:val="24"/>
          <w:lang w:val="hy-AM"/>
        </w:rPr>
        <w:t>մարմինների</w:t>
      </w:r>
      <w:r w:rsidRPr="00C57B51">
        <w:rPr>
          <w:rFonts w:ascii="Sylfaen" w:hAnsi="Sylfaen"/>
          <w:sz w:val="24"/>
          <w:szCs w:val="24"/>
          <w:lang w:val="hy-AM"/>
        </w:rPr>
        <w:t xml:space="preserve"> </w:t>
      </w:r>
      <w:r w:rsidRPr="00C57B51">
        <w:rPr>
          <w:rFonts w:ascii="Sylfaen" w:hAnsi="Sylfaen" w:cs="Sylfaen"/>
          <w:sz w:val="24"/>
          <w:szCs w:val="24"/>
          <w:lang w:val="hy-AM"/>
        </w:rPr>
        <w:t>պաշտոնատար</w:t>
      </w:r>
      <w:r w:rsidRPr="00C57B51">
        <w:rPr>
          <w:rFonts w:ascii="Sylfaen" w:hAnsi="Sylfaen"/>
          <w:sz w:val="24"/>
          <w:szCs w:val="24"/>
          <w:lang w:val="hy-AM"/>
        </w:rPr>
        <w:t xml:space="preserve"> </w:t>
      </w:r>
      <w:r w:rsidRPr="00C57B51">
        <w:rPr>
          <w:rFonts w:ascii="Sylfaen" w:hAnsi="Sylfaen" w:cs="Sylfaen"/>
          <w:sz w:val="24"/>
          <w:szCs w:val="24"/>
          <w:lang w:val="hy-AM"/>
        </w:rPr>
        <w:t>անձի</w:t>
      </w:r>
      <w:r w:rsidRPr="00C57B51">
        <w:rPr>
          <w:rFonts w:ascii="Sylfaen" w:hAnsi="Sylfaen"/>
          <w:sz w:val="24"/>
          <w:szCs w:val="24"/>
          <w:lang w:val="hy-AM"/>
        </w:rPr>
        <w:t xml:space="preserve"> </w:t>
      </w:r>
      <w:r w:rsidRPr="00C57B51">
        <w:rPr>
          <w:rFonts w:ascii="Sylfaen" w:hAnsi="Sylfaen" w:cs="Sylfaen"/>
          <w:sz w:val="24"/>
          <w:szCs w:val="24"/>
          <w:lang w:val="hy-AM"/>
        </w:rPr>
        <w:t>անձնական</w:t>
      </w:r>
      <w:r w:rsidRPr="00C57B51">
        <w:rPr>
          <w:rFonts w:ascii="Sylfaen" w:hAnsi="Sylfaen"/>
          <w:sz w:val="24"/>
          <w:szCs w:val="24"/>
          <w:lang w:val="hy-AM"/>
        </w:rPr>
        <w:t xml:space="preserve"> </w:t>
      </w:r>
      <w:r w:rsidRPr="00C57B51">
        <w:rPr>
          <w:rFonts w:ascii="Sylfaen" w:hAnsi="Sylfaen" w:cs="Sylfaen"/>
          <w:sz w:val="24"/>
          <w:szCs w:val="24"/>
          <w:lang w:val="hy-AM"/>
        </w:rPr>
        <w:t>համարային</w:t>
      </w:r>
      <w:r w:rsidRPr="00C57B51">
        <w:rPr>
          <w:rFonts w:ascii="Sylfaen" w:hAnsi="Sylfaen"/>
          <w:sz w:val="24"/>
          <w:szCs w:val="24"/>
          <w:lang w:val="hy-AM"/>
        </w:rPr>
        <w:t xml:space="preserve"> </w:t>
      </w:r>
      <w:r w:rsidRPr="00C57B51">
        <w:rPr>
          <w:rFonts w:ascii="Sylfaen" w:hAnsi="Sylfaen" w:cs="Sylfaen"/>
          <w:sz w:val="24"/>
          <w:szCs w:val="24"/>
          <w:lang w:val="hy-AM"/>
        </w:rPr>
        <w:lastRenderedPageBreak/>
        <w:t>այն</w:t>
      </w:r>
      <w:r w:rsidRPr="00C57B51">
        <w:rPr>
          <w:rFonts w:ascii="Sylfaen" w:hAnsi="Sylfaen"/>
          <w:sz w:val="24"/>
          <w:szCs w:val="24"/>
          <w:lang w:val="hy-AM"/>
        </w:rPr>
        <w:t xml:space="preserve"> </w:t>
      </w:r>
      <w:r w:rsidRPr="00C57B51">
        <w:rPr>
          <w:rFonts w:ascii="Sylfaen" w:hAnsi="Sylfaen" w:cs="Sylfaen"/>
          <w:sz w:val="24"/>
          <w:szCs w:val="24"/>
          <w:lang w:val="hy-AM"/>
        </w:rPr>
        <w:t>կնիքը</w:t>
      </w:r>
      <w:r w:rsidRPr="00C57B51">
        <w:rPr>
          <w:rFonts w:ascii="Sylfaen" w:hAnsi="Sylfaen"/>
          <w:sz w:val="24"/>
          <w:szCs w:val="24"/>
          <w:lang w:val="hy-AM"/>
        </w:rPr>
        <w:t xml:space="preserve">, </w:t>
      </w:r>
      <w:r w:rsidRPr="00C57B51">
        <w:rPr>
          <w:rFonts w:ascii="Sylfaen" w:hAnsi="Sylfaen" w:cs="Sylfaen"/>
          <w:sz w:val="24"/>
          <w:szCs w:val="24"/>
          <w:lang w:val="hy-AM"/>
        </w:rPr>
        <w:t>որի</w:t>
      </w:r>
      <w:r w:rsidRPr="00C57B51">
        <w:rPr>
          <w:rFonts w:ascii="Sylfaen" w:hAnsi="Sylfaen"/>
          <w:sz w:val="24"/>
          <w:szCs w:val="24"/>
          <w:lang w:val="hy-AM"/>
        </w:rPr>
        <w:t xml:space="preserve"> </w:t>
      </w:r>
      <w:r w:rsidRPr="00C57B51">
        <w:rPr>
          <w:rFonts w:ascii="Sylfaen" w:hAnsi="Sylfaen" w:cs="Sylfaen"/>
          <w:sz w:val="24"/>
          <w:szCs w:val="24"/>
          <w:lang w:val="hy-AM"/>
        </w:rPr>
        <w:t>դրոշմվածքը</w:t>
      </w:r>
      <w:r w:rsidRPr="00C57B51">
        <w:rPr>
          <w:rFonts w:ascii="Sylfaen" w:hAnsi="Sylfaen"/>
          <w:sz w:val="24"/>
          <w:szCs w:val="24"/>
          <w:lang w:val="hy-AM"/>
        </w:rPr>
        <w:t xml:space="preserve"> </w:t>
      </w:r>
      <w:r w:rsidRPr="00C57B51">
        <w:rPr>
          <w:rFonts w:ascii="Sylfaen" w:hAnsi="Sylfaen" w:cs="Sylfaen"/>
          <w:sz w:val="24"/>
          <w:szCs w:val="24"/>
          <w:lang w:val="hy-AM"/>
        </w:rPr>
        <w:t>և</w:t>
      </w:r>
      <w:r w:rsidRPr="00C57B51">
        <w:rPr>
          <w:rFonts w:ascii="Sylfaen" w:hAnsi="Sylfaen"/>
          <w:sz w:val="24"/>
          <w:szCs w:val="24"/>
          <w:lang w:val="hy-AM"/>
        </w:rPr>
        <w:t xml:space="preserve"> </w:t>
      </w:r>
      <w:r w:rsidRPr="00C57B51">
        <w:rPr>
          <w:rFonts w:ascii="Sylfaen" w:hAnsi="Sylfaen" w:cs="Sylfaen"/>
          <w:sz w:val="24"/>
          <w:szCs w:val="24"/>
          <w:lang w:val="hy-AM"/>
        </w:rPr>
        <w:t>պաշտոնատար</w:t>
      </w:r>
      <w:r w:rsidRPr="00C57B51">
        <w:rPr>
          <w:rFonts w:ascii="Sylfaen" w:hAnsi="Sylfaen"/>
          <w:sz w:val="24"/>
          <w:szCs w:val="24"/>
          <w:lang w:val="hy-AM"/>
        </w:rPr>
        <w:t xml:space="preserve"> </w:t>
      </w:r>
      <w:r w:rsidRPr="00C57B51">
        <w:rPr>
          <w:rFonts w:ascii="Sylfaen" w:hAnsi="Sylfaen" w:cs="Sylfaen"/>
          <w:sz w:val="24"/>
          <w:szCs w:val="24"/>
          <w:lang w:val="hy-AM"/>
        </w:rPr>
        <w:t>անձի</w:t>
      </w:r>
      <w:r w:rsidRPr="00C57B51">
        <w:rPr>
          <w:rFonts w:ascii="Sylfaen" w:hAnsi="Sylfaen"/>
          <w:sz w:val="24"/>
          <w:szCs w:val="24"/>
          <w:lang w:val="hy-AM"/>
        </w:rPr>
        <w:t xml:space="preserve"> </w:t>
      </w:r>
      <w:r w:rsidRPr="00C57B51">
        <w:rPr>
          <w:rFonts w:ascii="Sylfaen" w:hAnsi="Sylfaen" w:cs="Sylfaen"/>
          <w:sz w:val="24"/>
          <w:szCs w:val="24"/>
          <w:lang w:val="hy-AM"/>
        </w:rPr>
        <w:t>ստորագրությունը</w:t>
      </w:r>
      <w:r w:rsidRPr="00C57B51">
        <w:rPr>
          <w:rFonts w:ascii="Sylfaen" w:hAnsi="Sylfaen"/>
          <w:sz w:val="24"/>
          <w:szCs w:val="24"/>
          <w:lang w:val="hy-AM"/>
        </w:rPr>
        <w:t xml:space="preserve"> </w:t>
      </w:r>
      <w:r w:rsidRPr="00C57B51">
        <w:rPr>
          <w:rFonts w:ascii="Sylfaen" w:hAnsi="Sylfaen" w:cs="Sylfaen"/>
          <w:sz w:val="24"/>
          <w:szCs w:val="24"/>
          <w:lang w:val="hy-AM"/>
        </w:rPr>
        <w:t>մաքսային</w:t>
      </w:r>
      <w:r w:rsidRPr="00C57B51">
        <w:rPr>
          <w:rFonts w:ascii="Sylfaen" w:hAnsi="Sylfaen"/>
          <w:sz w:val="24"/>
          <w:szCs w:val="24"/>
          <w:lang w:val="hy-AM"/>
        </w:rPr>
        <w:t xml:space="preserve"> </w:t>
      </w:r>
      <w:r w:rsidRPr="00C57B51">
        <w:rPr>
          <w:rFonts w:ascii="Sylfaen" w:hAnsi="Sylfaen" w:cs="Sylfaen"/>
          <w:sz w:val="24"/>
          <w:szCs w:val="24"/>
          <w:lang w:val="hy-AM"/>
        </w:rPr>
        <w:t>փաստաթղթերում</w:t>
      </w:r>
      <w:r w:rsidRPr="00C57B51">
        <w:rPr>
          <w:rFonts w:ascii="Sylfaen" w:hAnsi="Sylfaen"/>
          <w:sz w:val="24"/>
          <w:szCs w:val="24"/>
          <w:lang w:val="hy-AM"/>
        </w:rPr>
        <w:t xml:space="preserve"> </w:t>
      </w:r>
      <w:r w:rsidRPr="00C57B51">
        <w:rPr>
          <w:rFonts w:ascii="Sylfaen" w:hAnsi="Sylfaen" w:cs="Sylfaen"/>
          <w:sz w:val="24"/>
          <w:szCs w:val="24"/>
          <w:lang w:val="hy-AM"/>
        </w:rPr>
        <w:t>դնելով՝</w:t>
      </w:r>
      <w:r w:rsidRPr="00C57B51">
        <w:rPr>
          <w:rFonts w:ascii="Sylfaen" w:hAnsi="Sylfaen"/>
          <w:sz w:val="24"/>
          <w:szCs w:val="24"/>
          <w:lang w:val="hy-AM"/>
        </w:rPr>
        <w:t xml:space="preserve"> </w:t>
      </w:r>
      <w:r w:rsidRPr="00C57B51">
        <w:rPr>
          <w:rFonts w:ascii="Sylfaen" w:hAnsi="Sylfaen" w:cs="Sylfaen"/>
          <w:sz w:val="24"/>
          <w:szCs w:val="24"/>
          <w:lang w:val="hy-AM"/>
        </w:rPr>
        <w:t>վավերացվում</w:t>
      </w:r>
      <w:r w:rsidRPr="00C57B51">
        <w:rPr>
          <w:rFonts w:ascii="Sylfaen" w:hAnsi="Sylfaen"/>
          <w:sz w:val="24"/>
          <w:szCs w:val="24"/>
          <w:lang w:val="hy-AM"/>
        </w:rPr>
        <w:t xml:space="preserve"> </w:t>
      </w:r>
      <w:r w:rsidRPr="00C57B51">
        <w:rPr>
          <w:rFonts w:ascii="Sylfaen" w:hAnsi="Sylfaen" w:cs="Sylfaen"/>
          <w:sz w:val="24"/>
          <w:szCs w:val="24"/>
          <w:lang w:val="hy-AM"/>
        </w:rPr>
        <w:t>է</w:t>
      </w:r>
      <w:r w:rsidRPr="00C57B51">
        <w:rPr>
          <w:rFonts w:ascii="Sylfaen" w:hAnsi="Sylfaen"/>
          <w:sz w:val="24"/>
          <w:szCs w:val="24"/>
          <w:lang w:val="hy-AM"/>
        </w:rPr>
        <w:t xml:space="preserve"> </w:t>
      </w:r>
      <w:r w:rsidRPr="00C57B51">
        <w:rPr>
          <w:rFonts w:ascii="Sylfaen" w:hAnsi="Sylfaen" w:cs="Sylfaen"/>
          <w:sz w:val="24"/>
          <w:szCs w:val="24"/>
          <w:lang w:val="hy-AM"/>
        </w:rPr>
        <w:t>մաքսային</w:t>
      </w:r>
      <w:r w:rsidRPr="00C57B51">
        <w:rPr>
          <w:rFonts w:ascii="Sylfaen" w:hAnsi="Sylfaen"/>
          <w:sz w:val="24"/>
          <w:szCs w:val="24"/>
          <w:lang w:val="hy-AM"/>
        </w:rPr>
        <w:t xml:space="preserve"> </w:t>
      </w:r>
      <w:r w:rsidRPr="00C57B51">
        <w:rPr>
          <w:rFonts w:ascii="Sylfaen" w:hAnsi="Sylfaen" w:cs="Sylfaen"/>
          <w:sz w:val="24"/>
          <w:szCs w:val="24"/>
          <w:lang w:val="hy-AM"/>
        </w:rPr>
        <w:t>գործառնության</w:t>
      </w:r>
      <w:r w:rsidRPr="00C57B51">
        <w:rPr>
          <w:rFonts w:ascii="Sylfaen" w:hAnsi="Sylfaen"/>
          <w:sz w:val="24"/>
          <w:szCs w:val="24"/>
          <w:lang w:val="hy-AM"/>
        </w:rPr>
        <w:t xml:space="preserve"> </w:t>
      </w:r>
      <w:r w:rsidRPr="00C57B51">
        <w:rPr>
          <w:rFonts w:ascii="Sylfaen" w:hAnsi="Sylfaen" w:cs="Sylfaen"/>
          <w:sz w:val="24"/>
          <w:szCs w:val="24"/>
          <w:lang w:val="hy-AM"/>
        </w:rPr>
        <w:t>կատարումը.</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b/>
          <w:sz w:val="24"/>
          <w:szCs w:val="24"/>
          <w:lang w:val="hy-AM"/>
        </w:rPr>
        <w:t>վավերապայման</w:t>
      </w:r>
      <w:r w:rsidRPr="00C57B51">
        <w:rPr>
          <w:rFonts w:ascii="Sylfaen" w:hAnsi="Sylfaen"/>
          <w:sz w:val="24"/>
          <w:szCs w:val="24"/>
          <w:lang w:val="hy-AM"/>
        </w:rPr>
        <w:t>՝ էլեկտրոնային փաստաթղթի (տեղեկությունների) տվյալների միավոր, որը որոշակի ենթատեքստում համարվում է անբաժանելի.</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b/>
          <w:sz w:val="24"/>
          <w:szCs w:val="24"/>
          <w:lang w:val="hy-AM"/>
        </w:rPr>
        <w:t>ընդհանուր գործընթացն իրագործելիս տեղեկատվական փոխգործակցությունը կանոնակարգող տեխնոլոգիական փաստաթղթեր</w:t>
      </w:r>
      <w:r w:rsidRPr="00C57B51">
        <w:rPr>
          <w:rFonts w:ascii="Sylfaen" w:hAnsi="Sylfaen"/>
          <w:sz w:val="24"/>
          <w:szCs w:val="24"/>
          <w:lang w:val="hy-AM"/>
        </w:rPr>
        <w:t>՝ Եվրասիական տնտեսական հանձնաժողովի կոլեգիայի 2014 թվականի նոյեմբերի 6-ի թիվ 200 որոշման 1-ին կետում նշված տեխնոլոգիական փաստաթղթերի տիպային ցանկում ներառված փաստաթղթեր:</w:t>
      </w:r>
    </w:p>
    <w:p w:rsidR="00C57B51" w:rsidRPr="00C57B51" w:rsidRDefault="00C57B51" w:rsidP="00C57B51">
      <w:pPr>
        <w:pStyle w:val="Bodytext20"/>
        <w:shd w:val="clear" w:color="auto" w:fill="auto"/>
        <w:tabs>
          <w:tab w:val="left" w:pos="993"/>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Սույն Կարգում օգտագործվող այլ հասկացություններ կիրառվում են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միության</w:t>
      </w:r>
      <w:r w:rsidRPr="00C57B51">
        <w:rPr>
          <w:rFonts w:ascii="Sylfaen" w:hAnsi="Sylfaen"/>
          <w:sz w:val="24"/>
          <w:szCs w:val="24"/>
          <w:lang w:val="hy-AM"/>
        </w:rPr>
        <w:t xml:space="preserve"> </w:t>
      </w:r>
      <w:r w:rsidRPr="00C57B51">
        <w:rPr>
          <w:rFonts w:ascii="Sylfaen" w:hAnsi="Sylfaen" w:cs="Sylfaen"/>
          <w:sz w:val="24"/>
          <w:szCs w:val="24"/>
          <w:lang w:val="hy-AM"/>
        </w:rPr>
        <w:t>անդամ</w:t>
      </w:r>
      <w:r w:rsidRPr="00C57B51">
        <w:rPr>
          <w:rFonts w:ascii="Sylfaen" w:hAnsi="Sylfaen"/>
          <w:sz w:val="24"/>
          <w:szCs w:val="24"/>
          <w:lang w:val="hy-AM"/>
        </w:rPr>
        <w:t xml:space="preserve"> </w:t>
      </w:r>
      <w:r w:rsidRPr="00C57B51">
        <w:rPr>
          <w:rFonts w:ascii="Sylfaen" w:hAnsi="Sylfaen" w:cs="Sylfaen"/>
          <w:sz w:val="24"/>
          <w:szCs w:val="24"/>
          <w:lang w:val="hy-AM"/>
        </w:rPr>
        <w:t>պետությունների</w:t>
      </w:r>
      <w:r w:rsidRPr="00C57B51">
        <w:rPr>
          <w:rFonts w:ascii="Sylfaen" w:hAnsi="Sylfaen"/>
          <w:sz w:val="24"/>
          <w:szCs w:val="24"/>
          <w:lang w:val="hy-AM"/>
        </w:rPr>
        <w:t xml:space="preserve"> </w:t>
      </w:r>
      <w:r w:rsidRPr="00C57B51">
        <w:rPr>
          <w:rFonts w:ascii="Sylfaen" w:hAnsi="Sylfaen" w:cs="Sylfaen"/>
          <w:sz w:val="24"/>
          <w:szCs w:val="24"/>
          <w:lang w:val="hy-AM"/>
        </w:rPr>
        <w:t>մաքսային</w:t>
      </w:r>
      <w:r w:rsidRPr="00C57B51">
        <w:rPr>
          <w:rFonts w:ascii="Sylfaen" w:hAnsi="Sylfaen"/>
          <w:sz w:val="24"/>
          <w:szCs w:val="24"/>
          <w:lang w:val="hy-AM"/>
        </w:rPr>
        <w:t xml:space="preserve"> </w:t>
      </w:r>
      <w:r w:rsidRPr="00C57B51">
        <w:rPr>
          <w:rFonts w:ascii="Sylfaen" w:hAnsi="Sylfaen" w:cs="Sylfaen"/>
          <w:sz w:val="24"/>
          <w:szCs w:val="24"/>
          <w:lang w:val="hy-AM"/>
        </w:rPr>
        <w:t>մարմինների</w:t>
      </w:r>
      <w:r w:rsidRPr="00C57B51">
        <w:rPr>
          <w:rFonts w:ascii="Sylfaen" w:hAnsi="Sylfaen"/>
          <w:sz w:val="24"/>
          <w:szCs w:val="24"/>
          <w:lang w:val="hy-AM"/>
        </w:rPr>
        <w:t xml:space="preserve"> </w:t>
      </w:r>
      <w:r w:rsidRPr="00C57B51">
        <w:rPr>
          <w:rFonts w:ascii="Sylfaen" w:hAnsi="Sylfaen" w:cs="Sylfaen"/>
          <w:sz w:val="24"/>
          <w:szCs w:val="24"/>
          <w:lang w:val="hy-AM"/>
        </w:rPr>
        <w:t>միջև</w:t>
      </w:r>
      <w:r w:rsidRPr="00C57B51">
        <w:rPr>
          <w:rFonts w:ascii="Sylfaen" w:hAnsi="Sylfaen"/>
          <w:sz w:val="24"/>
          <w:szCs w:val="24"/>
          <w:lang w:val="hy-AM"/>
        </w:rPr>
        <w:t xml:space="preserve"> </w:t>
      </w:r>
      <w:r w:rsidRPr="00C57B51">
        <w:rPr>
          <w:rFonts w:ascii="Sylfaen" w:hAnsi="Sylfaen" w:cs="Sylfaen"/>
          <w:sz w:val="24"/>
          <w:szCs w:val="24"/>
          <w:lang w:val="hy-AM"/>
        </w:rPr>
        <w:t>տեղեկությունների</w:t>
      </w:r>
      <w:r w:rsidRPr="00C57B51">
        <w:rPr>
          <w:rFonts w:ascii="Sylfaen" w:hAnsi="Sylfaen"/>
          <w:sz w:val="24"/>
          <w:szCs w:val="24"/>
          <w:lang w:val="hy-AM"/>
        </w:rPr>
        <w:t xml:space="preserve"> </w:t>
      </w:r>
      <w:r w:rsidRPr="00C57B51">
        <w:rPr>
          <w:rFonts w:ascii="Sylfaen" w:hAnsi="Sylfaen" w:cs="Sylfaen"/>
          <w:sz w:val="24"/>
          <w:szCs w:val="24"/>
          <w:lang w:val="hy-AM"/>
        </w:rPr>
        <w:t>փոխանակման</w:t>
      </w:r>
      <w:r w:rsidRPr="00C57B51">
        <w:rPr>
          <w:rFonts w:ascii="Sylfaen" w:hAnsi="Sylfaen"/>
          <w:sz w:val="24"/>
          <w:szCs w:val="24"/>
          <w:lang w:val="hy-AM"/>
        </w:rPr>
        <w:t xml:space="preserve"> </w:t>
      </w:r>
      <w:r w:rsidRPr="00C57B51">
        <w:rPr>
          <w:rFonts w:ascii="Sylfaen" w:hAnsi="Sylfaen" w:cs="Sylfaen"/>
          <w:sz w:val="24"/>
          <w:szCs w:val="24"/>
          <w:lang w:val="hy-AM"/>
        </w:rPr>
        <w:t>ապահովում՝</w:t>
      </w:r>
      <w:r w:rsidRPr="00C57B51">
        <w:rPr>
          <w:rFonts w:ascii="Sylfaen" w:hAnsi="Sylfaen"/>
          <w:sz w:val="24"/>
          <w:szCs w:val="24"/>
          <w:lang w:val="hy-AM"/>
        </w:rPr>
        <w:t xml:space="preserve">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միության</w:t>
      </w:r>
      <w:r w:rsidRPr="00C57B51">
        <w:rPr>
          <w:rFonts w:ascii="Sylfaen" w:hAnsi="Sylfaen"/>
          <w:sz w:val="24"/>
          <w:szCs w:val="24"/>
          <w:lang w:val="hy-AM"/>
        </w:rPr>
        <w:t xml:space="preserve"> </w:t>
      </w:r>
      <w:r w:rsidRPr="00C57B51">
        <w:rPr>
          <w:rFonts w:ascii="Sylfaen" w:hAnsi="Sylfaen" w:cs="Sylfaen"/>
          <w:sz w:val="24"/>
          <w:szCs w:val="24"/>
          <w:lang w:val="hy-AM"/>
        </w:rPr>
        <w:t>անդամ</w:t>
      </w:r>
      <w:r w:rsidRPr="00C57B51">
        <w:rPr>
          <w:rFonts w:ascii="Sylfaen" w:hAnsi="Sylfaen"/>
          <w:sz w:val="24"/>
          <w:szCs w:val="24"/>
          <w:lang w:val="hy-AM"/>
        </w:rPr>
        <w:t xml:space="preserve"> </w:t>
      </w:r>
      <w:r w:rsidRPr="00C57B51">
        <w:rPr>
          <w:rFonts w:ascii="Sylfaen" w:hAnsi="Sylfaen" w:cs="Sylfaen"/>
          <w:sz w:val="24"/>
          <w:szCs w:val="24"/>
          <w:lang w:val="hy-AM"/>
        </w:rPr>
        <w:t>պետության</w:t>
      </w:r>
      <w:r w:rsidRPr="00C57B51">
        <w:rPr>
          <w:rFonts w:ascii="Sylfaen" w:hAnsi="Sylfaen"/>
          <w:sz w:val="24"/>
          <w:szCs w:val="24"/>
          <w:lang w:val="hy-AM"/>
        </w:rPr>
        <w:t xml:space="preserve"> </w:t>
      </w:r>
      <w:r w:rsidRPr="00C57B51">
        <w:rPr>
          <w:rFonts w:ascii="Sylfaen" w:hAnsi="Sylfaen" w:cs="Sylfaen"/>
          <w:sz w:val="24"/>
          <w:szCs w:val="24"/>
          <w:lang w:val="hy-AM"/>
        </w:rPr>
        <w:t>տարածք</w:t>
      </w:r>
      <w:r w:rsidRPr="00C57B51">
        <w:rPr>
          <w:rFonts w:ascii="Sylfaen" w:hAnsi="Sylfaen"/>
          <w:sz w:val="24"/>
          <w:szCs w:val="24"/>
          <w:lang w:val="hy-AM"/>
        </w:rPr>
        <w:t xml:space="preserve"> </w:t>
      </w:r>
      <w:r w:rsidRPr="00C57B51">
        <w:rPr>
          <w:rFonts w:ascii="Sylfaen" w:hAnsi="Sylfaen" w:cs="Sylfaen"/>
          <w:sz w:val="24"/>
          <w:szCs w:val="24"/>
          <w:lang w:val="hy-AM"/>
        </w:rPr>
        <w:t>ժամանակավոր</w:t>
      </w:r>
      <w:r w:rsidRPr="00C57B51">
        <w:rPr>
          <w:rFonts w:ascii="Sylfaen" w:hAnsi="Sylfaen"/>
          <w:sz w:val="24"/>
          <w:szCs w:val="24"/>
          <w:lang w:val="hy-AM"/>
        </w:rPr>
        <w:t xml:space="preserve"> </w:t>
      </w:r>
      <w:r w:rsidRPr="00C57B51">
        <w:rPr>
          <w:rFonts w:ascii="Sylfaen" w:hAnsi="Sylfaen" w:cs="Sylfaen"/>
          <w:sz w:val="24"/>
          <w:szCs w:val="24"/>
          <w:lang w:val="hy-AM"/>
        </w:rPr>
        <w:t>ներմուծված</w:t>
      </w:r>
      <w:r w:rsidRPr="00C57B51">
        <w:rPr>
          <w:rFonts w:ascii="Sylfaen" w:hAnsi="Sylfaen"/>
          <w:sz w:val="24"/>
          <w:szCs w:val="24"/>
          <w:lang w:val="hy-AM"/>
        </w:rPr>
        <w:t xml:space="preserve"> </w:t>
      </w:r>
      <w:r w:rsidRPr="00C57B51">
        <w:rPr>
          <w:rFonts w:ascii="Sylfaen" w:hAnsi="Sylfaen" w:cs="Sylfaen"/>
          <w:sz w:val="24"/>
          <w:szCs w:val="24"/>
          <w:lang w:val="hy-AM"/>
        </w:rPr>
        <w:t>և</w:t>
      </w:r>
      <w:r w:rsidRPr="00C57B51">
        <w:rPr>
          <w:rFonts w:ascii="Sylfaen" w:hAnsi="Sylfaen"/>
          <w:sz w:val="24"/>
          <w:szCs w:val="24"/>
          <w:lang w:val="hy-AM"/>
        </w:rPr>
        <w:t xml:space="preserve"> </w:t>
      </w:r>
      <w:r w:rsidRPr="00C57B51">
        <w:rPr>
          <w:rFonts w:ascii="Sylfaen" w:hAnsi="Sylfaen" w:cs="Sylfaen"/>
          <w:sz w:val="24"/>
          <w:szCs w:val="24"/>
          <w:lang w:val="hy-AM"/>
        </w:rPr>
        <w:t>այդ</w:t>
      </w:r>
      <w:r w:rsidRPr="00C57B51">
        <w:rPr>
          <w:rFonts w:ascii="Sylfaen" w:hAnsi="Sylfaen"/>
          <w:sz w:val="24"/>
          <w:szCs w:val="24"/>
          <w:lang w:val="hy-AM"/>
        </w:rPr>
        <w:t xml:space="preserve"> </w:t>
      </w:r>
      <w:r w:rsidRPr="00C57B51">
        <w:rPr>
          <w:rFonts w:ascii="Sylfaen" w:hAnsi="Sylfaen" w:cs="Sylfaen"/>
          <w:sz w:val="24"/>
          <w:szCs w:val="24"/>
          <w:lang w:val="hy-AM"/>
        </w:rPr>
        <w:t>տարածքից</w:t>
      </w:r>
      <w:r w:rsidRPr="00C57B51">
        <w:rPr>
          <w:rFonts w:ascii="Sylfaen" w:hAnsi="Sylfaen"/>
          <w:sz w:val="24"/>
          <w:szCs w:val="24"/>
          <w:lang w:val="hy-AM"/>
        </w:rPr>
        <w:t xml:space="preserve"> </w:t>
      </w:r>
      <w:r w:rsidRPr="00C57B51">
        <w:rPr>
          <w:rFonts w:ascii="Sylfaen" w:hAnsi="Sylfaen" w:cs="Sylfaen"/>
          <w:sz w:val="24"/>
          <w:szCs w:val="24"/>
          <w:lang w:val="hy-AM"/>
        </w:rPr>
        <w:t>ժամանակավոր</w:t>
      </w:r>
      <w:r w:rsidRPr="00C57B51">
        <w:rPr>
          <w:rFonts w:ascii="Sylfaen" w:hAnsi="Sylfaen"/>
          <w:sz w:val="24"/>
          <w:szCs w:val="24"/>
          <w:lang w:val="hy-AM"/>
        </w:rPr>
        <w:t xml:space="preserve"> </w:t>
      </w:r>
      <w:r w:rsidRPr="00C57B51">
        <w:rPr>
          <w:rFonts w:ascii="Sylfaen" w:hAnsi="Sylfaen" w:cs="Sylfaen"/>
          <w:sz w:val="24"/>
          <w:szCs w:val="24"/>
          <w:lang w:val="hy-AM"/>
        </w:rPr>
        <w:t>արտահանված</w:t>
      </w:r>
      <w:r w:rsidRPr="00C57B51">
        <w:rPr>
          <w:rFonts w:ascii="Sylfaen" w:hAnsi="Sylfaen"/>
          <w:sz w:val="24"/>
          <w:szCs w:val="24"/>
          <w:lang w:val="hy-AM"/>
        </w:rPr>
        <w:t xml:space="preserve"> </w:t>
      </w:r>
      <w:r w:rsidRPr="00C57B51">
        <w:rPr>
          <w:rFonts w:ascii="Sylfaen" w:hAnsi="Sylfaen" w:cs="Sylfaen"/>
          <w:sz w:val="24"/>
          <w:szCs w:val="24"/>
          <w:lang w:val="hy-AM"/>
        </w:rPr>
        <w:t>միջազգային</w:t>
      </w:r>
      <w:r w:rsidRPr="00C57B51">
        <w:rPr>
          <w:rFonts w:ascii="Sylfaen" w:hAnsi="Sylfaen"/>
          <w:sz w:val="24"/>
          <w:szCs w:val="24"/>
          <w:lang w:val="hy-AM"/>
        </w:rPr>
        <w:t xml:space="preserve"> </w:t>
      </w:r>
      <w:r w:rsidRPr="00C57B51">
        <w:rPr>
          <w:rFonts w:ascii="Sylfaen" w:hAnsi="Sylfaen" w:cs="Sylfaen"/>
          <w:sz w:val="24"/>
          <w:szCs w:val="24"/>
          <w:lang w:val="hy-AM"/>
        </w:rPr>
        <w:t>փոխադրման</w:t>
      </w:r>
      <w:r w:rsidRPr="00C57B51">
        <w:rPr>
          <w:rFonts w:ascii="Sylfaen" w:hAnsi="Sylfaen"/>
          <w:sz w:val="24"/>
          <w:szCs w:val="24"/>
          <w:lang w:val="hy-AM"/>
        </w:rPr>
        <w:t xml:space="preserve"> </w:t>
      </w:r>
      <w:r w:rsidRPr="00C57B51">
        <w:rPr>
          <w:rFonts w:ascii="Sylfaen" w:hAnsi="Sylfaen" w:cs="Sylfaen"/>
          <w:sz w:val="24"/>
          <w:szCs w:val="24"/>
          <w:lang w:val="hy-AM"/>
        </w:rPr>
        <w:t>տրանսպորտային</w:t>
      </w:r>
      <w:r w:rsidRPr="00C57B51">
        <w:rPr>
          <w:rFonts w:ascii="Sylfaen" w:hAnsi="Sylfaen"/>
          <w:sz w:val="24"/>
          <w:szCs w:val="24"/>
          <w:lang w:val="hy-AM"/>
        </w:rPr>
        <w:t xml:space="preserve"> </w:t>
      </w:r>
      <w:r w:rsidRPr="00C57B51">
        <w:rPr>
          <w:rFonts w:ascii="Sylfaen" w:hAnsi="Sylfaen" w:cs="Sylfaen"/>
          <w:sz w:val="24"/>
          <w:szCs w:val="24"/>
          <w:lang w:val="hy-AM"/>
        </w:rPr>
        <w:t>միջոցների</w:t>
      </w:r>
      <w:r w:rsidRPr="00C57B51">
        <w:rPr>
          <w:rFonts w:ascii="Sylfaen" w:hAnsi="Sylfaen"/>
          <w:sz w:val="24"/>
          <w:szCs w:val="24"/>
          <w:lang w:val="hy-AM"/>
        </w:rPr>
        <w:t xml:space="preserve"> </w:t>
      </w:r>
      <w:r w:rsidRPr="00C57B51">
        <w:rPr>
          <w:rFonts w:ascii="Sylfaen" w:hAnsi="Sylfaen" w:cs="Sylfaen"/>
          <w:sz w:val="24"/>
          <w:szCs w:val="24"/>
          <w:lang w:val="hy-AM"/>
        </w:rPr>
        <w:t>հաշվառման</w:t>
      </w:r>
      <w:r w:rsidRPr="00C57B51">
        <w:rPr>
          <w:rFonts w:ascii="Sylfaen" w:hAnsi="Sylfaen"/>
          <w:sz w:val="24"/>
          <w:szCs w:val="24"/>
          <w:lang w:val="hy-AM"/>
        </w:rPr>
        <w:t xml:space="preserve"> </w:t>
      </w:r>
      <w:r w:rsidRPr="00C57B51">
        <w:rPr>
          <w:rFonts w:ascii="Sylfaen" w:hAnsi="Sylfaen" w:cs="Sylfaen"/>
          <w:sz w:val="24"/>
          <w:szCs w:val="24"/>
          <w:lang w:val="hy-AM"/>
        </w:rPr>
        <w:t>և</w:t>
      </w:r>
      <w:r w:rsidRPr="00C57B51">
        <w:rPr>
          <w:rFonts w:ascii="Sylfaen" w:hAnsi="Sylfaen"/>
          <w:sz w:val="24"/>
          <w:szCs w:val="24"/>
          <w:lang w:val="hy-AM"/>
        </w:rPr>
        <w:t xml:space="preserve"> </w:t>
      </w:r>
      <w:r w:rsidRPr="00C57B51">
        <w:rPr>
          <w:rFonts w:ascii="Sylfaen" w:hAnsi="Sylfaen" w:cs="Sylfaen"/>
          <w:sz w:val="24"/>
          <w:szCs w:val="24"/>
          <w:lang w:val="hy-AM"/>
        </w:rPr>
        <w:t>հսկողության</w:t>
      </w:r>
      <w:r w:rsidRPr="00C57B51">
        <w:rPr>
          <w:rFonts w:ascii="Sylfaen" w:hAnsi="Sylfaen"/>
          <w:sz w:val="24"/>
          <w:szCs w:val="24"/>
          <w:lang w:val="hy-AM"/>
        </w:rPr>
        <w:t xml:space="preserve"> </w:t>
      </w:r>
      <w:r w:rsidRPr="00C57B51">
        <w:rPr>
          <w:rFonts w:ascii="Sylfaen" w:hAnsi="Sylfaen" w:cs="Sylfaen"/>
          <w:sz w:val="24"/>
          <w:szCs w:val="24"/>
          <w:lang w:val="hy-AM"/>
        </w:rPr>
        <w:t>ժամանակ</w:t>
      </w:r>
      <w:r w:rsidRPr="00C57B51">
        <w:rPr>
          <w:rFonts w:ascii="Sylfaen" w:hAnsi="Sylfaen"/>
          <w:sz w:val="24"/>
          <w:szCs w:val="24"/>
          <w:lang w:val="hy-AM"/>
        </w:rPr>
        <w:t xml:space="preserve">» </w:t>
      </w:r>
      <w:r w:rsidRPr="00C57B51">
        <w:rPr>
          <w:rFonts w:ascii="Sylfaen" w:hAnsi="Sylfaen" w:cs="Sylfaen"/>
          <w:sz w:val="24"/>
          <w:szCs w:val="24"/>
          <w:lang w:val="hy-AM"/>
        </w:rPr>
        <w:t>ընդհանուր</w:t>
      </w:r>
      <w:r w:rsidRPr="00C57B51">
        <w:rPr>
          <w:rFonts w:ascii="Sylfaen" w:hAnsi="Sylfaen"/>
          <w:sz w:val="24"/>
          <w:szCs w:val="24"/>
          <w:lang w:val="hy-AM"/>
        </w:rPr>
        <w:t xml:space="preserve"> </w:t>
      </w:r>
      <w:r w:rsidRPr="00C57B51">
        <w:rPr>
          <w:rFonts w:ascii="Sylfaen" w:hAnsi="Sylfaen" w:cs="Sylfaen"/>
          <w:sz w:val="24"/>
          <w:szCs w:val="24"/>
          <w:lang w:val="hy-AM"/>
        </w:rPr>
        <w:t>գործընթաց</w:t>
      </w:r>
      <w:r w:rsidRPr="00C57B51">
        <w:rPr>
          <w:rFonts w:ascii="Sylfaen" w:hAnsi="Sylfaen"/>
          <w:sz w:val="24"/>
          <w:szCs w:val="24"/>
          <w:lang w:val="hy-AM"/>
        </w:rPr>
        <w:t>ն արտաքին ու փոխադարձ առևտրի ինտեգրված տեղեկատվական համակարգի միջոցներով իրագործելիս տեղեկատվական փոխգործակցության կանոնների (այսուհետ՝Տեղեկատվական փոխգործակցության կանոններ) 4-րդ կետով սահմանված իմաստներով, որոնք հաստատված են Եվրասիական տնտեսական հանձնաժողովի 2016 թվականի փետրվարի 2-ի թիվ 16 որոշմամբ:</w:t>
      </w:r>
    </w:p>
    <w:p w:rsidR="00C57B51" w:rsidRPr="00C57B51" w:rsidRDefault="00C57B51" w:rsidP="00C57B51">
      <w:pPr>
        <w:pStyle w:val="Bodytext20"/>
        <w:shd w:val="clear" w:color="auto" w:fill="auto"/>
        <w:tabs>
          <w:tab w:val="left" w:pos="993"/>
          <w:tab w:val="left" w:pos="1134"/>
        </w:tabs>
        <w:spacing w:after="160" w:line="360" w:lineRule="auto"/>
        <w:ind w:left="2720" w:firstLine="0"/>
        <w:rPr>
          <w:rFonts w:ascii="Sylfaen" w:hAnsi="Sylfaen"/>
          <w:sz w:val="24"/>
          <w:szCs w:val="24"/>
          <w:lang w:val="hy-AM"/>
        </w:rPr>
      </w:pPr>
    </w:p>
    <w:p w:rsidR="00C57B51" w:rsidRPr="00C57B51" w:rsidRDefault="00C57B51" w:rsidP="00C57B51">
      <w:pPr>
        <w:pStyle w:val="Bodytext20"/>
        <w:shd w:val="clear" w:color="auto" w:fill="auto"/>
        <w:tabs>
          <w:tab w:val="left" w:pos="993"/>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t>IV. Փոխգործակցության մասնակիցները</w:t>
      </w:r>
    </w:p>
    <w:p w:rsidR="00AC1B29" w:rsidRDefault="00C57B51" w:rsidP="004106C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5.</w:t>
      </w:r>
      <w:r w:rsidRPr="00C57B51">
        <w:rPr>
          <w:rFonts w:ascii="Sylfaen" w:hAnsi="Sylfaen"/>
          <w:sz w:val="24"/>
          <w:szCs w:val="24"/>
          <w:lang w:val="hy-AM"/>
        </w:rPr>
        <w:tab/>
        <w:t>Փոխգործակցության մասնակիցների դերերը՝ դրանց կողմից ընդհանուր գործընթացին միանալու ընթացակարգերը կատարելիս բերված են 1-ին աղյուսակում:</w:t>
      </w:r>
    </w:p>
    <w:p w:rsidR="00AC1B29" w:rsidRDefault="00AC1B29">
      <w:pPr>
        <w:widowControl/>
        <w:spacing w:after="200" w:line="276" w:lineRule="auto"/>
        <w:rPr>
          <w:rFonts w:eastAsiaTheme="minorHAnsi" w:cstheme="minorBidi"/>
          <w:color w:val="auto"/>
          <w:lang w:eastAsia="en-US" w:bidi="ar-SA"/>
        </w:rPr>
      </w:pPr>
      <w:r>
        <w:br w:type="page"/>
      </w:r>
    </w:p>
    <w:p w:rsidR="00C57B51" w:rsidRPr="004E0397" w:rsidRDefault="00C57B51" w:rsidP="003E0DCB">
      <w:pPr>
        <w:pStyle w:val="Tablecaption0"/>
        <w:shd w:val="clear" w:color="auto" w:fill="auto"/>
        <w:tabs>
          <w:tab w:val="left" w:pos="1134"/>
        </w:tabs>
        <w:spacing w:after="160" w:line="360" w:lineRule="auto"/>
        <w:jc w:val="right"/>
        <w:rPr>
          <w:rFonts w:ascii="Sylfaen" w:hAnsi="Sylfaen"/>
          <w:sz w:val="24"/>
          <w:szCs w:val="24"/>
        </w:rPr>
      </w:pPr>
      <w:r w:rsidRPr="004E0397">
        <w:rPr>
          <w:rFonts w:ascii="Sylfaen" w:hAnsi="Sylfaen"/>
          <w:sz w:val="24"/>
          <w:szCs w:val="24"/>
        </w:rPr>
        <w:lastRenderedPageBreak/>
        <w:t>Աղյուսակ 1</w:t>
      </w:r>
    </w:p>
    <w:p w:rsidR="00C57B51" w:rsidRPr="004E0397" w:rsidRDefault="00C57B51" w:rsidP="00C57B51">
      <w:pPr>
        <w:pStyle w:val="Bodytext20"/>
        <w:shd w:val="clear" w:color="auto" w:fill="auto"/>
        <w:tabs>
          <w:tab w:val="left" w:pos="1134"/>
        </w:tabs>
        <w:spacing w:after="160" w:line="360" w:lineRule="auto"/>
        <w:ind w:firstLine="0"/>
        <w:rPr>
          <w:rFonts w:ascii="Sylfaen" w:hAnsi="Sylfaen"/>
          <w:sz w:val="24"/>
          <w:szCs w:val="24"/>
        </w:rPr>
      </w:pPr>
      <w:r w:rsidRPr="004E0397">
        <w:rPr>
          <w:rFonts w:ascii="Sylfaen" w:hAnsi="Sylfaen"/>
          <w:sz w:val="24"/>
          <w:szCs w:val="24"/>
        </w:rPr>
        <w:t>Փոխգործակցության մասնակիցների դերերը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800"/>
        <w:gridCol w:w="3290"/>
        <w:gridCol w:w="2760"/>
        <w:gridCol w:w="2736"/>
      </w:tblGrid>
      <w:tr w:rsidR="00C57B51" w:rsidRPr="004E0397" w:rsidTr="00C57B51">
        <w:trPr>
          <w:jc w:val="center"/>
        </w:trPr>
        <w:tc>
          <w:tcPr>
            <w:tcW w:w="800" w:type="dxa"/>
            <w:tcBorders>
              <w:top w:val="single" w:sz="4" w:space="0" w:color="auto"/>
              <w:left w:val="single" w:sz="4" w:space="0" w:color="auto"/>
            </w:tcBorders>
            <w:shd w:val="clear" w:color="auto" w:fill="FFFFFF"/>
            <w:vAlign w:val="center"/>
          </w:tcPr>
          <w:p w:rsidR="00C57B51" w:rsidRPr="004E0397" w:rsidRDefault="00C57B51" w:rsidP="003E0DCB">
            <w:pPr>
              <w:pStyle w:val="Bodytext20"/>
              <w:shd w:val="clear" w:color="auto" w:fill="auto"/>
              <w:tabs>
                <w:tab w:val="left" w:pos="1134"/>
              </w:tabs>
              <w:spacing w:line="240" w:lineRule="auto"/>
              <w:ind w:firstLine="0"/>
              <w:rPr>
                <w:rFonts w:ascii="Sylfaen" w:hAnsi="Sylfaen"/>
                <w:sz w:val="24"/>
                <w:szCs w:val="24"/>
              </w:rPr>
            </w:pPr>
            <w:r w:rsidRPr="004E0397">
              <w:rPr>
                <w:rFonts w:ascii="Sylfaen" w:hAnsi="Sylfaen"/>
                <w:sz w:val="24"/>
                <w:szCs w:val="24"/>
              </w:rPr>
              <w:t>Թիվ՝</w:t>
            </w:r>
            <w:r w:rsidR="003E0DCB">
              <w:rPr>
                <w:rFonts w:ascii="Sylfaen" w:hAnsi="Sylfaen"/>
                <w:sz w:val="24"/>
                <w:szCs w:val="24"/>
              </w:rPr>
              <w:t xml:space="preserve"> </w:t>
            </w:r>
            <w:r w:rsidRPr="004E0397">
              <w:rPr>
                <w:rFonts w:ascii="Sylfaen" w:hAnsi="Sylfaen"/>
                <w:sz w:val="24"/>
                <w:szCs w:val="24"/>
              </w:rPr>
              <w:t>ը/</w:t>
            </w:r>
            <w:r w:rsidRPr="004E0397">
              <w:rPr>
                <w:rStyle w:val="Bodytext2115pt1"/>
                <w:rFonts w:ascii="Sylfaen" w:eastAsiaTheme="minorHAnsi" w:hAnsi="Sylfaen"/>
                <w:sz w:val="24"/>
                <w:szCs w:val="24"/>
                <w:lang w:val="en-US"/>
              </w:rPr>
              <w:t>կ</w:t>
            </w:r>
          </w:p>
        </w:tc>
        <w:tc>
          <w:tcPr>
            <w:tcW w:w="329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Դերի</w:t>
            </w:r>
            <w:r w:rsidRPr="004E0397">
              <w:rPr>
                <w:rFonts w:ascii="Sylfaen" w:hAnsi="Sylfaen"/>
                <w:sz w:val="24"/>
                <w:szCs w:val="24"/>
              </w:rPr>
              <w:t xml:space="preserve"> </w:t>
            </w:r>
            <w:r w:rsidRPr="004E0397">
              <w:rPr>
                <w:rStyle w:val="Bodytext2115pt1"/>
                <w:rFonts w:ascii="Sylfaen" w:eastAsiaTheme="minorHAnsi" w:hAnsi="Sylfaen"/>
                <w:sz w:val="24"/>
                <w:szCs w:val="24"/>
              </w:rPr>
              <w:t>անվանումը</w:t>
            </w:r>
          </w:p>
        </w:tc>
        <w:tc>
          <w:tcPr>
            <w:tcW w:w="27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Դերի</w:t>
            </w:r>
            <w:r w:rsidRPr="004E0397">
              <w:rPr>
                <w:rFonts w:ascii="Sylfaen" w:hAnsi="Sylfaen"/>
                <w:sz w:val="24"/>
                <w:szCs w:val="24"/>
              </w:rPr>
              <w:t xml:space="preserve"> </w:t>
            </w:r>
            <w:r w:rsidRPr="004E0397">
              <w:rPr>
                <w:rStyle w:val="Bodytext2115pt1"/>
                <w:rFonts w:ascii="Sylfaen" w:eastAsiaTheme="minorHAnsi" w:hAnsi="Sylfaen"/>
                <w:sz w:val="24"/>
                <w:szCs w:val="24"/>
              </w:rPr>
              <w:t>նկարագրությունը</w:t>
            </w:r>
          </w:p>
        </w:tc>
        <w:tc>
          <w:tcPr>
            <w:tcW w:w="2736"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Դերը կատարող մասնակիցը</w:t>
            </w:r>
          </w:p>
        </w:tc>
      </w:tr>
      <w:tr w:rsidR="00C57B51" w:rsidRPr="004E0397" w:rsidTr="00C57B51">
        <w:trPr>
          <w:jc w:val="center"/>
        </w:trPr>
        <w:tc>
          <w:tcPr>
            <w:tcW w:w="80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w:t>
            </w:r>
          </w:p>
        </w:tc>
        <w:tc>
          <w:tcPr>
            <w:tcW w:w="3290"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81" w:right="52" w:firstLine="0"/>
              <w:jc w:val="left"/>
              <w:rPr>
                <w:rFonts w:ascii="Sylfaen" w:hAnsi="Sylfaen"/>
                <w:sz w:val="24"/>
                <w:szCs w:val="24"/>
              </w:rPr>
            </w:pPr>
            <w:r w:rsidRPr="004E0397">
              <w:rPr>
                <w:rStyle w:val="Bodytext2115pt1"/>
                <w:rFonts w:ascii="Sylfaen" w:eastAsiaTheme="minorHAnsi" w:hAnsi="Sylfaen"/>
                <w:sz w:val="24"/>
                <w:szCs w:val="24"/>
              </w:rPr>
              <w:t>Ընդհանուր գործընթացի</w:t>
            </w:r>
            <w:r w:rsidRPr="004E0397">
              <w:rPr>
                <w:rStyle w:val="Bodytext2115pt1"/>
                <w:rFonts w:ascii="Sylfaen" w:eastAsiaTheme="minorHAnsi" w:hAnsi="Sylfaen"/>
                <w:sz w:val="24"/>
                <w:szCs w:val="24"/>
                <w:lang w:val="en-US"/>
              </w:rPr>
              <w:t>ն</w:t>
            </w:r>
            <w:r w:rsidRPr="004E0397">
              <w:rPr>
                <w:rStyle w:val="Bodytext2115pt1"/>
                <w:rFonts w:ascii="Sylfaen" w:eastAsiaTheme="minorHAnsi" w:hAnsi="Sylfaen"/>
                <w:sz w:val="24"/>
                <w:szCs w:val="24"/>
              </w:rPr>
              <w:t xml:space="preserve"> միացող մասնակիցը</w:t>
            </w:r>
          </w:p>
        </w:tc>
        <w:tc>
          <w:tcPr>
            <w:tcW w:w="2760"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1" w:right="52" w:firstLine="0"/>
              <w:jc w:val="left"/>
              <w:rPr>
                <w:rFonts w:ascii="Sylfaen" w:hAnsi="Sylfaen"/>
                <w:sz w:val="24"/>
                <w:szCs w:val="24"/>
              </w:rPr>
            </w:pPr>
            <w:r w:rsidRPr="004E0397">
              <w:rPr>
                <w:rStyle w:val="Bodytext2115pt1"/>
                <w:rFonts w:ascii="Sylfaen" w:eastAsiaTheme="minorHAnsi" w:hAnsi="Sylfaen"/>
                <w:sz w:val="24"/>
                <w:szCs w:val="24"/>
              </w:rPr>
              <w:t>ստանում է անհրաժեշտ տեղեկատուներ և դասակարգիչներ, պատասխանատու է ընդհանուր գործընթացի շրջանակներում տեղեկատվական փոխգործակցության ապահովման</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համար</w:t>
            </w:r>
          </w:p>
        </w:tc>
        <w:tc>
          <w:tcPr>
            <w:tcW w:w="2736" w:type="dxa"/>
            <w:tcBorders>
              <w:top w:val="single" w:sz="4" w:space="0" w:color="auto"/>
              <w:left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81" w:right="52" w:firstLine="0"/>
              <w:jc w:val="left"/>
              <w:rPr>
                <w:rFonts w:ascii="Sylfaen" w:hAnsi="Sylfaen"/>
                <w:sz w:val="24"/>
                <w:szCs w:val="24"/>
              </w:rPr>
            </w:pPr>
            <w:r w:rsidRPr="004E0397">
              <w:rPr>
                <w:rStyle w:val="Bodytext2115pt1"/>
                <w:rFonts w:ascii="Sylfaen" w:eastAsiaTheme="minorHAnsi" w:hAnsi="Sylfaen"/>
                <w:sz w:val="24"/>
                <w:szCs w:val="24"/>
              </w:rPr>
              <w:t>Եվրասիական տնտեսական միության անդամ պետության լիազորված մարմին</w:t>
            </w:r>
          </w:p>
        </w:tc>
      </w:tr>
      <w:tr w:rsidR="00C57B51" w:rsidRPr="004E0397" w:rsidTr="00C57B51">
        <w:trPr>
          <w:jc w:val="center"/>
        </w:trPr>
        <w:tc>
          <w:tcPr>
            <w:tcW w:w="80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2</w:t>
            </w:r>
          </w:p>
        </w:tc>
        <w:tc>
          <w:tcPr>
            <w:tcW w:w="3290"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81" w:right="52" w:firstLine="0"/>
              <w:jc w:val="left"/>
              <w:rPr>
                <w:rFonts w:ascii="Sylfaen" w:hAnsi="Sylfaen"/>
                <w:sz w:val="24"/>
                <w:szCs w:val="24"/>
              </w:rPr>
            </w:pPr>
            <w:r w:rsidRPr="004E0397">
              <w:rPr>
                <w:rStyle w:val="Bodytext2115pt1"/>
                <w:rFonts w:ascii="Sylfaen" w:eastAsiaTheme="minorHAnsi" w:hAnsi="Sylfaen"/>
                <w:sz w:val="24"/>
                <w:szCs w:val="24"/>
              </w:rPr>
              <w:t>Նորմատիվ-տեղեկատվական</w:t>
            </w:r>
            <w:r w:rsidRPr="004E0397">
              <w:rPr>
                <w:rFonts w:ascii="Sylfaen" w:hAnsi="Sylfaen"/>
                <w:sz w:val="24"/>
                <w:szCs w:val="24"/>
              </w:rPr>
              <w:t xml:space="preserve"> </w:t>
            </w:r>
            <w:r w:rsidRPr="004E0397">
              <w:rPr>
                <w:rStyle w:val="Bodytext2115pt1"/>
                <w:rFonts w:ascii="Sylfaen" w:eastAsiaTheme="minorHAnsi" w:hAnsi="Sylfaen"/>
                <w:sz w:val="24"/>
                <w:szCs w:val="24"/>
              </w:rPr>
              <w:t>տեղեկատվության բազայի սեփականատերը</w:t>
            </w:r>
          </w:p>
        </w:tc>
        <w:tc>
          <w:tcPr>
            <w:tcW w:w="2760" w:type="dxa"/>
            <w:tcBorders>
              <w:top w:val="single" w:sz="4" w:space="0" w:color="auto"/>
              <w:left w:val="single" w:sz="4" w:space="0" w:color="auto"/>
              <w:bottom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81" w:right="52" w:firstLine="0"/>
              <w:jc w:val="left"/>
              <w:rPr>
                <w:rFonts w:ascii="Sylfaen" w:hAnsi="Sylfaen"/>
                <w:sz w:val="24"/>
                <w:szCs w:val="24"/>
              </w:rPr>
            </w:pPr>
            <w:r w:rsidRPr="004E0397">
              <w:rPr>
                <w:rStyle w:val="Bodytext2115pt1"/>
                <w:rFonts w:ascii="Sylfaen" w:eastAsiaTheme="minorHAnsi" w:hAnsi="Sylfaen"/>
                <w:sz w:val="24"/>
                <w:szCs w:val="24"/>
              </w:rPr>
              <w:t>ընդհանուր գործընթացին</w:t>
            </w:r>
            <w:r w:rsidRPr="004E0397">
              <w:rPr>
                <w:rFonts w:ascii="Sylfaen" w:hAnsi="Sylfaen"/>
                <w:sz w:val="24"/>
                <w:szCs w:val="24"/>
              </w:rPr>
              <w:t xml:space="preserve"> </w:t>
            </w:r>
            <w:r w:rsidRPr="004E0397">
              <w:rPr>
                <w:rStyle w:val="Bodytext2115pt1"/>
                <w:rFonts w:ascii="Sylfaen" w:eastAsiaTheme="minorHAnsi" w:hAnsi="Sylfaen"/>
                <w:sz w:val="24"/>
                <w:szCs w:val="24"/>
              </w:rPr>
              <w:t>միացող</w:t>
            </w:r>
            <w:r w:rsidRPr="004E0397">
              <w:rPr>
                <w:rFonts w:ascii="Sylfaen" w:hAnsi="Sylfaen"/>
                <w:sz w:val="24"/>
                <w:szCs w:val="24"/>
              </w:rPr>
              <w:t xml:space="preserve"> մասնակցին </w:t>
            </w:r>
            <w:r w:rsidRPr="004E0397">
              <w:rPr>
                <w:rStyle w:val="Bodytext2115pt1"/>
                <w:rFonts w:ascii="Sylfaen" w:eastAsiaTheme="minorHAnsi" w:hAnsi="Sylfaen"/>
                <w:sz w:val="24"/>
                <w:szCs w:val="24"/>
              </w:rPr>
              <w:t>ներկայացնում է</w:t>
            </w:r>
            <w:r w:rsidRPr="004E0397">
              <w:rPr>
                <w:rFonts w:ascii="Sylfaen" w:hAnsi="Sylfaen"/>
                <w:sz w:val="24"/>
                <w:szCs w:val="24"/>
              </w:rPr>
              <w:t xml:space="preserve"> </w:t>
            </w:r>
            <w:r w:rsidRPr="004E0397">
              <w:rPr>
                <w:rStyle w:val="Bodytext2115pt1"/>
                <w:rFonts w:ascii="Sylfaen" w:eastAsiaTheme="minorHAnsi" w:hAnsi="Sylfaen"/>
                <w:sz w:val="24"/>
                <w:szCs w:val="24"/>
              </w:rPr>
              <w:t>տեղեկատուներ</w:t>
            </w:r>
            <w:r w:rsidRPr="004E0397">
              <w:rPr>
                <w:rFonts w:ascii="Sylfaen" w:hAnsi="Sylfaen"/>
                <w:sz w:val="24"/>
                <w:szCs w:val="24"/>
              </w:rPr>
              <w:t xml:space="preserve"> և </w:t>
            </w:r>
            <w:r w:rsidRPr="004E0397">
              <w:rPr>
                <w:rStyle w:val="Bodytext2115pt1"/>
                <w:rFonts w:ascii="Sylfaen" w:eastAsiaTheme="minorHAnsi" w:hAnsi="Sylfaen"/>
                <w:sz w:val="24"/>
                <w:szCs w:val="24"/>
              </w:rPr>
              <w:t>դասակարգիչներ</w:t>
            </w:r>
            <w:r w:rsidRPr="004E0397">
              <w:rPr>
                <w:rFonts w:ascii="Sylfaen" w:hAnsi="Sylfaen"/>
                <w:sz w:val="24"/>
                <w:szCs w:val="24"/>
              </w:rPr>
              <w:t xml:space="preserve">, </w:t>
            </w:r>
            <w:r w:rsidRPr="004E0397">
              <w:rPr>
                <w:rStyle w:val="Bodytext2115pt1"/>
                <w:rFonts w:ascii="Sylfaen" w:eastAsiaTheme="minorHAnsi" w:hAnsi="Sylfaen"/>
                <w:sz w:val="24"/>
                <w:szCs w:val="24"/>
              </w:rPr>
              <w:t xml:space="preserve">որոնք տարածվում </w:t>
            </w:r>
            <w:r w:rsidRPr="004E0397">
              <w:rPr>
                <w:rFonts w:ascii="Sylfaen" w:hAnsi="Sylfaen"/>
                <w:sz w:val="24"/>
                <w:szCs w:val="24"/>
              </w:rPr>
              <w:t xml:space="preserve">են Եվրասիական տնտեսական </w:t>
            </w:r>
            <w:r w:rsidRPr="004E0397">
              <w:rPr>
                <w:rStyle w:val="Bodytext2115pt1"/>
                <w:rFonts w:ascii="Sylfaen" w:eastAsiaTheme="minorHAnsi" w:hAnsi="Sylfaen"/>
                <w:sz w:val="24"/>
                <w:szCs w:val="24"/>
              </w:rPr>
              <w:t>հանձնաժողովի</w:t>
            </w:r>
            <w:r w:rsidRPr="004E0397">
              <w:rPr>
                <w:rFonts w:ascii="Sylfaen" w:hAnsi="Sylfaen"/>
                <w:sz w:val="24"/>
                <w:szCs w:val="24"/>
              </w:rPr>
              <w:t xml:space="preserve"> կողմից</w:t>
            </w:r>
          </w:p>
        </w:tc>
        <w:tc>
          <w:tcPr>
            <w:tcW w:w="2736" w:type="dxa"/>
            <w:tcBorders>
              <w:top w:val="single" w:sz="4" w:space="0" w:color="auto"/>
              <w:left w:val="single" w:sz="4" w:space="0" w:color="auto"/>
              <w:bottom w:val="single" w:sz="4" w:space="0" w:color="auto"/>
              <w:righ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left="81" w:right="52" w:firstLine="0"/>
              <w:jc w:val="left"/>
              <w:rPr>
                <w:rFonts w:ascii="Sylfaen" w:hAnsi="Sylfaen"/>
                <w:sz w:val="24"/>
                <w:szCs w:val="24"/>
              </w:rPr>
            </w:pPr>
            <w:r w:rsidRPr="004E0397">
              <w:rPr>
                <w:rStyle w:val="Bodytext2115pt1"/>
                <w:rFonts w:ascii="Sylfaen" w:eastAsiaTheme="minorHAnsi" w:hAnsi="Sylfaen"/>
                <w:sz w:val="24"/>
                <w:szCs w:val="24"/>
              </w:rPr>
              <w:t>Եվրասիական տնտեսական հանձնաժողով (P.ACT.001)</w:t>
            </w:r>
          </w:p>
        </w:tc>
      </w:tr>
    </w:tbl>
    <w:p w:rsidR="00C57B51" w:rsidRPr="004E0397" w:rsidRDefault="00C57B51" w:rsidP="00092CEC">
      <w:pPr>
        <w:pStyle w:val="Bodytext20"/>
        <w:shd w:val="clear" w:color="auto" w:fill="auto"/>
        <w:tabs>
          <w:tab w:val="left" w:pos="1134"/>
        </w:tabs>
        <w:spacing w:after="160" w:line="360" w:lineRule="auto"/>
        <w:ind w:left="3460" w:right="2240" w:hanging="1240"/>
        <w:rPr>
          <w:rFonts w:ascii="Sylfaen" w:eastAsia="Sylfaen" w:hAnsi="Sylfaen" w:cs="Sylfaen"/>
          <w:color w:val="000000"/>
          <w:sz w:val="24"/>
          <w:szCs w:val="24"/>
        </w:rPr>
      </w:pPr>
    </w:p>
    <w:p w:rsidR="00C57B51" w:rsidRDefault="00C57B51" w:rsidP="001805B0">
      <w:pPr>
        <w:pStyle w:val="Bodytext20"/>
        <w:shd w:val="clear" w:color="auto" w:fill="auto"/>
        <w:tabs>
          <w:tab w:val="left" w:pos="1134"/>
        </w:tabs>
        <w:spacing w:after="160" w:line="360" w:lineRule="auto"/>
        <w:ind w:right="-8" w:firstLine="0"/>
        <w:rPr>
          <w:rFonts w:ascii="Sylfaen" w:hAnsi="Sylfaen"/>
          <w:sz w:val="24"/>
          <w:szCs w:val="24"/>
        </w:rPr>
      </w:pPr>
      <w:r w:rsidRPr="004E0397">
        <w:rPr>
          <w:rFonts w:ascii="Sylfaen" w:hAnsi="Sylfaen"/>
          <w:sz w:val="24"/>
          <w:szCs w:val="24"/>
        </w:rPr>
        <w:t>V. Միանալու ընթացակարգի նկարագրությունը</w:t>
      </w:r>
    </w:p>
    <w:p w:rsidR="00C57B51" w:rsidRPr="004E0397" w:rsidRDefault="00C57B51" w:rsidP="001805B0">
      <w:pPr>
        <w:pStyle w:val="Bodytext20"/>
        <w:shd w:val="clear" w:color="auto" w:fill="auto"/>
        <w:tabs>
          <w:tab w:val="left" w:pos="1134"/>
        </w:tabs>
        <w:spacing w:after="160" w:line="360" w:lineRule="auto"/>
        <w:ind w:right="-8" w:firstLine="0"/>
        <w:rPr>
          <w:rFonts w:ascii="Sylfaen" w:hAnsi="Sylfaen"/>
          <w:sz w:val="24"/>
          <w:szCs w:val="24"/>
        </w:rPr>
      </w:pPr>
      <w:r w:rsidRPr="004E0397">
        <w:rPr>
          <w:rFonts w:ascii="Sylfaen" w:hAnsi="Sylfaen"/>
          <w:sz w:val="24"/>
          <w:szCs w:val="24"/>
        </w:rPr>
        <w:t>1. Ընդհանուր պահանջները</w:t>
      </w:r>
    </w:p>
    <w:p w:rsidR="00C57B51" w:rsidRPr="004E0397" w:rsidRDefault="00C57B51" w:rsidP="00092CEC">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6.</w:t>
      </w:r>
      <w:r>
        <w:rPr>
          <w:rFonts w:ascii="Sylfaen" w:hAnsi="Sylfaen"/>
          <w:sz w:val="24"/>
          <w:szCs w:val="24"/>
        </w:rPr>
        <w:tab/>
      </w:r>
      <w:r w:rsidRPr="004E0397">
        <w:rPr>
          <w:rFonts w:ascii="Sylfaen" w:hAnsi="Sylfaen"/>
          <w:sz w:val="24"/>
          <w:szCs w:val="24"/>
        </w:rPr>
        <w:t xml:space="preserve">Մինչև ընդհանուր գործընթացին միանալու ընթացակարգի կատարումը ընդհանուր գործընթացին միացող մասնակցի կողմից պետք է կատարվեն ընդհանուր գործընթացն իրագործելու և տեղեկատվական փոխգործակցությունն ապահովելու համար անհրաժեշտ պահանջները, որոնք սահմանված են արտաքին ու փոխադարձ առևտրի ինտեգրված տեղեկատվական համակարգի գործունեության ապահովման ժամանակ կիրառվող փաստաթղթերով, ինչպես նաև Եվրասիական տնտեսական միության (այսուհետ՝ անդամ պետություն) </w:t>
      </w:r>
      <w:r w:rsidRPr="004E0397">
        <w:rPr>
          <w:rFonts w:ascii="Sylfaen" w:hAnsi="Sylfaen"/>
          <w:sz w:val="24"/>
          <w:szCs w:val="24"/>
        </w:rPr>
        <w:lastRenderedPageBreak/>
        <w:t>անդամ պետության օրենսդրության՝ ազգային սեգմենտի շրջանակներում տեղեկատվական փոխգործակցությունը կանոնակարգող պահանջները</w:t>
      </w:r>
      <w:r>
        <w:rPr>
          <w:rFonts w:ascii="Sylfaen" w:hAnsi="Sylfaen"/>
          <w:sz w:val="24"/>
          <w:szCs w:val="24"/>
        </w:rPr>
        <w:t>:</w:t>
      </w:r>
    </w:p>
    <w:p w:rsidR="00C57B51" w:rsidRPr="004E0397" w:rsidRDefault="00C57B51" w:rsidP="00092CEC">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7.</w:t>
      </w:r>
      <w:r>
        <w:rPr>
          <w:rFonts w:ascii="Sylfaen" w:hAnsi="Sylfaen"/>
          <w:sz w:val="24"/>
          <w:szCs w:val="24"/>
        </w:rPr>
        <w:tab/>
      </w:r>
      <w:r w:rsidRPr="004E0397">
        <w:rPr>
          <w:rFonts w:ascii="Sylfaen" w:hAnsi="Sylfaen"/>
          <w:sz w:val="24"/>
          <w:szCs w:val="24"/>
        </w:rPr>
        <w:t>Ընդհանուր գործընթացին միանալու ընթացակարգի կատարումը իրականացվում է հետևյալ կարգով՝</w:t>
      </w:r>
    </w:p>
    <w:p w:rsidR="00C57B51" w:rsidRPr="004E0397" w:rsidRDefault="00C57B51" w:rsidP="00092CEC">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ա)</w:t>
      </w:r>
      <w:r>
        <w:rPr>
          <w:rFonts w:ascii="Sylfaen" w:hAnsi="Sylfaen"/>
          <w:sz w:val="24"/>
          <w:szCs w:val="24"/>
        </w:rPr>
        <w:tab/>
      </w:r>
      <w:r w:rsidRPr="004E0397">
        <w:rPr>
          <w:rFonts w:ascii="Sylfaen" w:hAnsi="Sylfaen"/>
          <w:sz w:val="24"/>
          <w:szCs w:val="24"/>
        </w:rPr>
        <w:t>ընդհանուր գործընթացի շրջանակներում տեղեկատվական փոխգործակցության ապահովման համար պատասխանատու անդամ պետություն լիազորված</w:t>
      </w:r>
      <w:r>
        <w:rPr>
          <w:rFonts w:ascii="Sylfaen" w:hAnsi="Sylfaen"/>
          <w:sz w:val="24"/>
          <w:szCs w:val="24"/>
        </w:rPr>
        <w:t xml:space="preserve"> </w:t>
      </w:r>
      <w:r w:rsidRPr="004E0397">
        <w:rPr>
          <w:rFonts w:ascii="Sylfaen" w:hAnsi="Sylfaen"/>
          <w:sz w:val="24"/>
          <w:szCs w:val="24"/>
        </w:rPr>
        <w:t>մարմնի նշանակում,</w:t>
      </w:r>
    </w:p>
    <w:p w:rsidR="00C57B51" w:rsidRPr="004E0397" w:rsidRDefault="00C57B51" w:rsidP="00092CEC">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բ)</w:t>
      </w:r>
      <w:r>
        <w:rPr>
          <w:rFonts w:ascii="Sylfaen" w:hAnsi="Sylfaen"/>
          <w:sz w:val="24"/>
          <w:szCs w:val="24"/>
        </w:rPr>
        <w:tab/>
      </w:r>
      <w:r w:rsidRPr="004E0397">
        <w:rPr>
          <w:rFonts w:ascii="Sylfaen" w:hAnsi="Sylfaen"/>
          <w:sz w:val="24"/>
          <w:szCs w:val="24"/>
        </w:rPr>
        <w:t>Տեղեկատվական փոխգործակցության կանոններում նշված</w:t>
      </w:r>
      <w:r>
        <w:rPr>
          <w:rFonts w:ascii="Sylfaen" w:hAnsi="Sylfaen"/>
          <w:sz w:val="24"/>
          <w:szCs w:val="24"/>
        </w:rPr>
        <w:t xml:space="preserve"> </w:t>
      </w:r>
      <w:r w:rsidRPr="004E0397">
        <w:rPr>
          <w:rFonts w:ascii="Sylfaen" w:hAnsi="Sylfaen"/>
          <w:sz w:val="24"/>
          <w:szCs w:val="24"/>
        </w:rPr>
        <w:t>տեղեկատուների և դասակարգիչների տեղեկատվության սինխրոնացում</w:t>
      </w:r>
      <w:r>
        <w:rPr>
          <w:rFonts w:ascii="Sylfaen" w:hAnsi="Sylfaen"/>
          <w:sz w:val="24"/>
          <w:szCs w:val="24"/>
        </w:rPr>
        <w:t>:</w:t>
      </w:r>
    </w:p>
    <w:p w:rsidR="00C57B51" w:rsidRPr="004E0397" w:rsidRDefault="00C57B51" w:rsidP="00092CEC">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8.</w:t>
      </w:r>
      <w:r>
        <w:rPr>
          <w:rFonts w:ascii="Sylfaen" w:hAnsi="Sylfaen"/>
          <w:sz w:val="24"/>
          <w:szCs w:val="24"/>
        </w:rPr>
        <w:tab/>
      </w:r>
      <w:r w:rsidRPr="004E0397">
        <w:rPr>
          <w:rFonts w:ascii="Sylfaen" w:hAnsi="Sylfaen"/>
          <w:sz w:val="24"/>
          <w:szCs w:val="24"/>
        </w:rPr>
        <w:t>Ընդհանուր գործընթացին միացող մասնակցի կողմից Տեղեկատվական փոխգործակցության կանոններում նշված տեղեկատուների և դասակարգիչների ստացումն իրականացվում է ընդհանուր գործընթացն իրագործելիս տեղեկատվական փոխգործակցությունը կանոնակարգող տեխնոլոգիական փաստաթղթերին համապատասխան</w:t>
      </w:r>
      <w:r>
        <w:rPr>
          <w:rFonts w:ascii="Sylfaen" w:hAnsi="Sylfaen"/>
          <w:sz w:val="24"/>
          <w:szCs w:val="24"/>
        </w:rPr>
        <w:t>:</w:t>
      </w:r>
    </w:p>
    <w:p w:rsidR="00C57B51" w:rsidRPr="004E0397" w:rsidRDefault="00C57B51" w:rsidP="00092CEC">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9.</w:t>
      </w:r>
      <w:r>
        <w:rPr>
          <w:rFonts w:ascii="Sylfaen" w:hAnsi="Sylfaen"/>
          <w:sz w:val="24"/>
          <w:szCs w:val="24"/>
        </w:rPr>
        <w:tab/>
      </w:r>
      <w:r w:rsidRPr="004E0397">
        <w:rPr>
          <w:rFonts w:ascii="Sylfaen" w:hAnsi="Sylfaen"/>
          <w:sz w:val="24"/>
          <w:szCs w:val="24"/>
        </w:rPr>
        <w:t>Սույն Կարգի 6-8-րդ</w:t>
      </w:r>
      <w:r>
        <w:rPr>
          <w:rFonts w:ascii="Sylfaen" w:hAnsi="Sylfaen"/>
          <w:sz w:val="24"/>
          <w:szCs w:val="24"/>
        </w:rPr>
        <w:t xml:space="preserve"> </w:t>
      </w:r>
      <w:r w:rsidRPr="004E0397">
        <w:rPr>
          <w:rFonts w:ascii="Sylfaen" w:hAnsi="Sylfaen"/>
          <w:sz w:val="24"/>
          <w:szCs w:val="24"/>
        </w:rPr>
        <w:t>կետերով սահմանված գործողությունները հաջող կատարելուց հետո հետագա փոխգործակցությունն իրականացվում է ընդհանուր գործընթացն իրագործելիս տեղեկատվական փոխգործակցությունը կանոնակարգող տեխնոլոգիական փաստաթղթերին համապատասխան</w:t>
      </w:r>
      <w:r>
        <w:rPr>
          <w:rFonts w:ascii="Sylfaen" w:hAnsi="Sylfaen"/>
          <w:sz w:val="24"/>
          <w:szCs w:val="24"/>
        </w:rPr>
        <w:t>:</w:t>
      </w:r>
    </w:p>
    <w:p w:rsidR="00C57B51" w:rsidRPr="004E0397" w:rsidRDefault="00C57B51" w:rsidP="00092CEC">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10.</w:t>
      </w:r>
      <w:r>
        <w:rPr>
          <w:rFonts w:ascii="Sylfaen" w:hAnsi="Sylfaen"/>
          <w:sz w:val="24"/>
          <w:szCs w:val="24"/>
        </w:rPr>
        <w:tab/>
      </w:r>
      <w:r w:rsidRPr="004E0397">
        <w:rPr>
          <w:rFonts w:ascii="Sylfaen" w:hAnsi="Sylfaen"/>
          <w:sz w:val="24"/>
          <w:szCs w:val="24"/>
        </w:rPr>
        <w:t>Մինչև ընդհանուր գործընթացին միացող մասնակցի կողմից սույն Կարգի 6-րդ կետով սահմանված պահանջների կատարումը և սույն Կարգի 7-8-րդ</w:t>
      </w:r>
      <w:r>
        <w:rPr>
          <w:rFonts w:ascii="Sylfaen" w:hAnsi="Sylfaen"/>
          <w:sz w:val="24"/>
          <w:szCs w:val="24"/>
        </w:rPr>
        <w:t xml:space="preserve"> </w:t>
      </w:r>
      <w:r w:rsidRPr="004E0397">
        <w:rPr>
          <w:rFonts w:ascii="Sylfaen" w:hAnsi="Sylfaen"/>
          <w:sz w:val="24"/>
          <w:szCs w:val="24"/>
        </w:rPr>
        <w:t>կետերով նախատեսված գործողությունները հաջող կատարելու պայմանով հետագա տեղեկատվական փոխգործակցությունն ապահովվում է սույն Կարգի V բաժնի 2-րդ ենթաբաժնում նշված պահանջներին համապատասխան (այսուհետ՝ ժամանակավոր սխեմայով փոխգործակցություն)</w:t>
      </w:r>
      <w:r>
        <w:rPr>
          <w:rFonts w:ascii="Sylfaen" w:hAnsi="Sylfaen"/>
          <w:sz w:val="24"/>
          <w:szCs w:val="24"/>
        </w:rPr>
        <w:t>:</w:t>
      </w:r>
    </w:p>
    <w:p w:rsidR="00C57B51" w:rsidRPr="004E0397" w:rsidRDefault="00C57B51" w:rsidP="00092CEC">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11.</w:t>
      </w:r>
      <w:r>
        <w:rPr>
          <w:rFonts w:ascii="Sylfaen" w:hAnsi="Sylfaen"/>
          <w:sz w:val="24"/>
          <w:szCs w:val="24"/>
        </w:rPr>
        <w:tab/>
      </w:r>
      <w:r w:rsidRPr="004E0397">
        <w:rPr>
          <w:rFonts w:ascii="Sylfaen" w:hAnsi="Sylfaen"/>
          <w:sz w:val="24"/>
          <w:szCs w:val="24"/>
        </w:rPr>
        <w:t>Ժամանակավոր սխեմայով փոխգործակցությունն իրականացվում է ընդհանուր գործընթացին միացող մասնակցի կողմից 1 տարուց ոչ ավել</w:t>
      </w:r>
      <w:r>
        <w:rPr>
          <w:rFonts w:ascii="Sylfaen" w:hAnsi="Sylfaen"/>
          <w:sz w:val="24"/>
          <w:szCs w:val="24"/>
        </w:rPr>
        <w:t xml:space="preserve">: </w:t>
      </w:r>
      <w:r w:rsidRPr="004E0397">
        <w:rPr>
          <w:rFonts w:ascii="Sylfaen" w:hAnsi="Sylfaen"/>
          <w:sz w:val="24"/>
          <w:szCs w:val="24"/>
        </w:rPr>
        <w:t xml:space="preserve">Նշված ժամկետի ընթացքում ընդհանուր գործընթացին միացող մասնակցի կողմից </w:t>
      </w:r>
      <w:r w:rsidRPr="004E0397">
        <w:rPr>
          <w:rFonts w:ascii="Sylfaen" w:hAnsi="Sylfaen"/>
          <w:sz w:val="24"/>
          <w:szCs w:val="24"/>
        </w:rPr>
        <w:lastRenderedPageBreak/>
        <w:t>կատարվում են սույն Կարգի 6-րդ կետով սահմանված պահանջները</w:t>
      </w:r>
      <w:r>
        <w:rPr>
          <w:rFonts w:ascii="Sylfaen" w:hAnsi="Sylfaen"/>
          <w:sz w:val="24"/>
          <w:szCs w:val="24"/>
        </w:rPr>
        <w:t>:</w:t>
      </w:r>
      <w:r w:rsidRPr="004E0397">
        <w:rPr>
          <w:rFonts w:ascii="Sylfaen" w:hAnsi="Sylfaen"/>
          <w:sz w:val="24"/>
          <w:szCs w:val="24"/>
        </w:rPr>
        <w:t xml:space="preserve"> Ընդհանուր գործընթացին միացող մասնակցի կողմից սույն Կարգի 6-րդ կետով սահմանված պահանջների կատարման նպատակներով ժամանակավոր սխեմայով փոխգործակցության ժամկետը երկարաձգելու վերաբերյալ որոշումն ընդունվում է Եվրասիական տնտեսական հանձնաժողովի կոլեգիայի կողմից (այսուհետ` Հանձնաժողով)՝ ընդհանուր գործընթացին միացող մասնակցի դիմումի հիման վրա</w:t>
      </w:r>
      <w:r>
        <w:rPr>
          <w:rFonts w:ascii="Sylfaen" w:hAnsi="Sylfaen"/>
          <w:sz w:val="24"/>
          <w:szCs w:val="24"/>
        </w:rPr>
        <w:t>:</w:t>
      </w:r>
    </w:p>
    <w:p w:rsidR="00C57B51" w:rsidRPr="004E0397" w:rsidRDefault="00C57B51" w:rsidP="00092CEC">
      <w:pPr>
        <w:pStyle w:val="Bodytext20"/>
        <w:shd w:val="clear" w:color="auto" w:fill="auto"/>
        <w:tabs>
          <w:tab w:val="left" w:pos="1134"/>
        </w:tabs>
        <w:spacing w:after="160" w:line="360" w:lineRule="auto"/>
        <w:ind w:firstLine="760"/>
        <w:jc w:val="both"/>
        <w:rPr>
          <w:rFonts w:ascii="Sylfaen" w:hAnsi="Sylfaen"/>
          <w:sz w:val="24"/>
          <w:szCs w:val="24"/>
        </w:rPr>
      </w:pPr>
    </w:p>
    <w:p w:rsidR="00C57B51" w:rsidRPr="004E0397" w:rsidRDefault="00C57B51" w:rsidP="00AC1B29">
      <w:pPr>
        <w:pStyle w:val="Bodytext20"/>
        <w:shd w:val="clear" w:color="auto" w:fill="auto"/>
        <w:tabs>
          <w:tab w:val="left" w:pos="1134"/>
        </w:tabs>
        <w:spacing w:after="160" w:line="360" w:lineRule="auto"/>
        <w:ind w:firstLine="0"/>
        <w:rPr>
          <w:rFonts w:ascii="Sylfaen" w:hAnsi="Sylfaen"/>
          <w:sz w:val="24"/>
          <w:szCs w:val="24"/>
        </w:rPr>
      </w:pPr>
      <w:r w:rsidRPr="004E0397">
        <w:rPr>
          <w:rFonts w:ascii="Sylfaen" w:hAnsi="Sylfaen"/>
          <w:sz w:val="24"/>
          <w:szCs w:val="24"/>
        </w:rPr>
        <w:t>2. Ժամանակավոր սխեմայով փոխգործակցություն</w:t>
      </w:r>
    </w:p>
    <w:p w:rsidR="00C57B51" w:rsidRPr="004E0397" w:rsidRDefault="00C57B51" w:rsidP="00092CEC">
      <w:pPr>
        <w:widowControl/>
        <w:tabs>
          <w:tab w:val="left" w:pos="1134"/>
        </w:tabs>
        <w:autoSpaceDE w:val="0"/>
        <w:autoSpaceDN w:val="0"/>
        <w:adjustRightInd w:val="0"/>
        <w:spacing w:after="160" w:line="360" w:lineRule="auto"/>
      </w:pPr>
      <w:r w:rsidRPr="004E0397">
        <w:t>12.</w:t>
      </w:r>
      <w:r>
        <w:tab/>
      </w:r>
      <w:r w:rsidRPr="004E0397">
        <w:t>Նախքան արտաքին ու փոխադարձ առևտրի ինտեգրված տեղեկատվական համակարգի օգտագործմամբ տեղեկատվական փոխգործակցությունն ապահովող՝ անդամ պետությունների լիազորված</w:t>
      </w:r>
      <w:r>
        <w:t xml:space="preserve"> </w:t>
      </w:r>
      <w:r w:rsidRPr="004E0397">
        <w:t>մարմինների տեղեկատվական համակարգերի ստեղծումը (լրամշակումը) կարող է օգրագործվել ժամանակավոր սխեման, որը ենթադրում է՝</w:t>
      </w:r>
    </w:p>
    <w:p w:rsidR="00C57B51" w:rsidRPr="00C57B51" w:rsidRDefault="00C57B51" w:rsidP="00092CEC">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ա)</w:t>
      </w:r>
      <w:r w:rsidRPr="00C57B51">
        <w:rPr>
          <w:rFonts w:ascii="Sylfaen" w:hAnsi="Sylfaen"/>
          <w:sz w:val="24"/>
          <w:szCs w:val="24"/>
          <w:lang w:val="hy-AM"/>
        </w:rPr>
        <w:tab/>
        <w:t>անդամ պետությունների լիազորված մարմինների միջև այնպիսի տվյալների կանոնակարգային փոխանակում, որոնք պարունակում են ժամանակավոր ներմուծված միջազգային փոխադրման տրանսպորտային միջոցների (այսուհետ՝ ՄՓՏՄ) վերաբերյալ տեղեկություններ, որոնց հետ կապված ժամանակավոր ներմուծումն ավարտված է, կամ ժամանակավոր ներմուծման ժամկետը երկարաձգված է:</w:t>
      </w:r>
    </w:p>
    <w:p w:rsidR="00F83312" w:rsidRDefault="00C57B51" w:rsidP="00092CEC">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բ)</w:t>
      </w:r>
      <w:r w:rsidRPr="00C57B51">
        <w:rPr>
          <w:rFonts w:ascii="Sylfaen" w:hAnsi="Sylfaen"/>
          <w:sz w:val="24"/>
          <w:szCs w:val="24"/>
          <w:lang w:val="hy-AM"/>
        </w:rPr>
        <w:tab/>
        <w:t>անդամ պետությունների լիազորված մարմինների միջև օպերատիվ փոխգործակցություն՝ էլեկտրոնային փոստով հարցումների ուղարկման և դրանց պատասխանների ստացման միջոցով այն ՄՓՏՄ-ների նկատմամբ, որոնց ժամանակավոր ներմուծման սահմանված ժամկետի և (կամ) սահմանված ժամանակավոր ներմուծման երկարաձգման սահմաններում Եվրասիական տնտեսական միության մաքսային տարածքի սահմաններից դուրս գալու վերաբերյալ տեղեկատվությունը բացակայում է</w:t>
      </w:r>
      <w:r w:rsidR="00F83312">
        <w:rPr>
          <w:rFonts w:ascii="Sylfaen" w:hAnsi="Sylfaen"/>
          <w:sz w:val="24"/>
          <w:szCs w:val="24"/>
          <w:lang w:val="hy-AM"/>
        </w:rPr>
        <w:t>:</w:t>
      </w:r>
    </w:p>
    <w:p w:rsidR="00C57B51" w:rsidRPr="00C57B51" w:rsidRDefault="00C57B51" w:rsidP="00092CEC">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lastRenderedPageBreak/>
        <w:t>13.</w:t>
      </w:r>
      <w:r w:rsidRPr="00C57B51">
        <w:rPr>
          <w:rFonts w:ascii="Sylfaen" w:hAnsi="Sylfaen"/>
          <w:sz w:val="24"/>
          <w:szCs w:val="24"/>
          <w:lang w:val="hy-AM"/>
        </w:rPr>
        <w:tab/>
        <w:t>Տեղեկությունների կանոնակարգային ներկայացման դեպքում անդամ պետության լիազորված մարմինը ձևավորում և ուղարկում է այլ անդամ պետությունների լիազորված մարմիններ այն ՄՓՏՄ-ների մասին տեղեկությունների ռեեստրը, որոնց նկատմամբ իրականացվել են ժամանակավոր ներմուծումն ավարտելու ընթացակարգերը, կամ երկարաձգվել է ժամանակավոր ներմուծման ժամկետը (այսուհետ՝ ռեեստր): Ռեեստրի ներկայացման պարբերականությունը սահմանվում է Հանձնաժողովի կողմից:</w:t>
      </w:r>
    </w:p>
    <w:p w:rsidR="00C57B51" w:rsidRPr="00C57B51" w:rsidRDefault="00C57B51" w:rsidP="00092CEC">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14.</w:t>
      </w:r>
      <w:r w:rsidRPr="00C57B51">
        <w:rPr>
          <w:rFonts w:ascii="Sylfaen" w:hAnsi="Sylfaen"/>
          <w:sz w:val="24"/>
          <w:szCs w:val="24"/>
          <w:lang w:val="hy-AM"/>
        </w:rPr>
        <w:tab/>
        <w:t>Ռեեստրի տեղեկությունները ներկայացվում են XML փաստաթղթի տեսքով:</w:t>
      </w:r>
    </w:p>
    <w:p w:rsidR="00C57B51" w:rsidRPr="00C57B51" w:rsidRDefault="00C57B51" w:rsidP="00092CEC">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Ռեեստրի տեղեկությունները պարունակող՝ փոխանցվող XML փաստաթղթի կառուցվածքն ու վավերապայմանների կազմը պետք է համապատասխանեն «Տրանսպորտային միջոցի ժամանակավոր ներմուծման վերաբերյալ տեղեկություններ» (R.CA.CP.03.005) էլեկտրոնային փաստաթղթի (տեղեկությունների) կառուցվածքին, որը բերված է Եվրասիական տնտեսական հանձնաժողովի 2016 թվականի փետրվարի 2-ի թիվ 16 որոշմամբ հաստատված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միության</w:t>
      </w:r>
      <w:r w:rsidRPr="00C57B51">
        <w:rPr>
          <w:rFonts w:ascii="Sylfaen" w:hAnsi="Sylfaen"/>
          <w:sz w:val="24"/>
          <w:szCs w:val="24"/>
          <w:lang w:val="hy-AM"/>
        </w:rPr>
        <w:t xml:space="preserve"> </w:t>
      </w:r>
      <w:r w:rsidRPr="00C57B51">
        <w:rPr>
          <w:rFonts w:ascii="Sylfaen" w:hAnsi="Sylfaen" w:cs="Sylfaen"/>
          <w:sz w:val="24"/>
          <w:szCs w:val="24"/>
          <w:lang w:val="hy-AM"/>
        </w:rPr>
        <w:t>անդամ</w:t>
      </w:r>
      <w:r w:rsidRPr="00C57B51">
        <w:rPr>
          <w:rFonts w:ascii="Sylfaen" w:hAnsi="Sylfaen"/>
          <w:sz w:val="24"/>
          <w:szCs w:val="24"/>
          <w:lang w:val="hy-AM"/>
        </w:rPr>
        <w:t xml:space="preserve"> </w:t>
      </w:r>
      <w:r w:rsidRPr="00C57B51">
        <w:rPr>
          <w:rFonts w:ascii="Sylfaen" w:hAnsi="Sylfaen" w:cs="Sylfaen"/>
          <w:sz w:val="24"/>
          <w:szCs w:val="24"/>
          <w:lang w:val="hy-AM"/>
        </w:rPr>
        <w:t>պետությունների</w:t>
      </w:r>
      <w:r w:rsidRPr="00C57B51">
        <w:rPr>
          <w:rFonts w:ascii="Sylfaen" w:hAnsi="Sylfaen"/>
          <w:sz w:val="24"/>
          <w:szCs w:val="24"/>
          <w:lang w:val="hy-AM"/>
        </w:rPr>
        <w:t xml:space="preserve"> </w:t>
      </w:r>
      <w:r w:rsidRPr="00C57B51">
        <w:rPr>
          <w:rFonts w:ascii="Sylfaen" w:hAnsi="Sylfaen" w:cs="Sylfaen"/>
          <w:sz w:val="24"/>
          <w:szCs w:val="24"/>
          <w:lang w:val="hy-AM"/>
        </w:rPr>
        <w:t>մաքսային</w:t>
      </w:r>
      <w:r w:rsidRPr="00C57B51">
        <w:rPr>
          <w:rFonts w:ascii="Sylfaen" w:hAnsi="Sylfaen"/>
          <w:sz w:val="24"/>
          <w:szCs w:val="24"/>
          <w:lang w:val="hy-AM"/>
        </w:rPr>
        <w:t xml:space="preserve"> </w:t>
      </w:r>
      <w:r w:rsidRPr="00C57B51">
        <w:rPr>
          <w:rFonts w:ascii="Sylfaen" w:hAnsi="Sylfaen" w:cs="Sylfaen"/>
          <w:sz w:val="24"/>
          <w:szCs w:val="24"/>
          <w:lang w:val="hy-AM"/>
        </w:rPr>
        <w:t>մարմինների</w:t>
      </w:r>
      <w:r w:rsidRPr="00C57B51">
        <w:rPr>
          <w:rFonts w:ascii="Sylfaen" w:hAnsi="Sylfaen"/>
          <w:sz w:val="24"/>
          <w:szCs w:val="24"/>
          <w:lang w:val="hy-AM"/>
        </w:rPr>
        <w:t xml:space="preserve"> </w:t>
      </w:r>
      <w:r w:rsidRPr="00C57B51">
        <w:rPr>
          <w:rFonts w:ascii="Sylfaen" w:hAnsi="Sylfaen" w:cs="Sylfaen"/>
          <w:sz w:val="24"/>
          <w:szCs w:val="24"/>
          <w:lang w:val="hy-AM"/>
        </w:rPr>
        <w:t>միջև</w:t>
      </w:r>
      <w:r w:rsidRPr="00C57B51">
        <w:rPr>
          <w:rFonts w:ascii="Sylfaen" w:hAnsi="Sylfaen"/>
          <w:sz w:val="24"/>
          <w:szCs w:val="24"/>
          <w:lang w:val="hy-AM"/>
        </w:rPr>
        <w:t xml:space="preserve"> </w:t>
      </w:r>
      <w:r w:rsidRPr="00C57B51">
        <w:rPr>
          <w:rFonts w:ascii="Sylfaen" w:hAnsi="Sylfaen" w:cs="Sylfaen"/>
          <w:sz w:val="24"/>
          <w:szCs w:val="24"/>
          <w:lang w:val="hy-AM"/>
        </w:rPr>
        <w:t>տեղեկությունների</w:t>
      </w:r>
      <w:r w:rsidRPr="00C57B51">
        <w:rPr>
          <w:rFonts w:ascii="Sylfaen" w:hAnsi="Sylfaen"/>
          <w:sz w:val="24"/>
          <w:szCs w:val="24"/>
          <w:lang w:val="hy-AM"/>
        </w:rPr>
        <w:t xml:space="preserve"> </w:t>
      </w:r>
      <w:r w:rsidRPr="00C57B51">
        <w:rPr>
          <w:rFonts w:ascii="Sylfaen" w:hAnsi="Sylfaen" w:cs="Sylfaen"/>
          <w:sz w:val="24"/>
          <w:szCs w:val="24"/>
          <w:lang w:val="hy-AM"/>
        </w:rPr>
        <w:t>փոխանակման</w:t>
      </w:r>
      <w:r w:rsidRPr="00C57B51">
        <w:rPr>
          <w:rFonts w:ascii="Sylfaen" w:hAnsi="Sylfaen"/>
          <w:sz w:val="24"/>
          <w:szCs w:val="24"/>
          <w:lang w:val="hy-AM"/>
        </w:rPr>
        <w:t xml:space="preserve"> </w:t>
      </w:r>
      <w:r w:rsidRPr="00C57B51">
        <w:rPr>
          <w:rFonts w:ascii="Sylfaen" w:hAnsi="Sylfaen" w:cs="Sylfaen"/>
          <w:sz w:val="24"/>
          <w:szCs w:val="24"/>
          <w:lang w:val="hy-AM"/>
        </w:rPr>
        <w:t>ապահովում՝</w:t>
      </w:r>
      <w:r w:rsidRPr="00C57B51">
        <w:rPr>
          <w:rFonts w:ascii="Sylfaen" w:hAnsi="Sylfaen"/>
          <w:sz w:val="24"/>
          <w:szCs w:val="24"/>
          <w:lang w:val="hy-AM"/>
        </w:rPr>
        <w:t xml:space="preserve"> </w:t>
      </w:r>
      <w:r w:rsidRPr="00C57B51">
        <w:rPr>
          <w:rFonts w:ascii="Sylfaen" w:hAnsi="Sylfaen" w:cs="Sylfaen"/>
          <w:sz w:val="24"/>
          <w:szCs w:val="24"/>
          <w:lang w:val="hy-AM"/>
        </w:rPr>
        <w:t>Եվրասիական</w:t>
      </w:r>
      <w:r w:rsidRPr="00C57B51">
        <w:rPr>
          <w:rFonts w:ascii="Sylfaen" w:hAnsi="Sylfaen"/>
          <w:sz w:val="24"/>
          <w:szCs w:val="24"/>
          <w:lang w:val="hy-AM"/>
        </w:rPr>
        <w:t xml:space="preserve"> </w:t>
      </w:r>
      <w:r w:rsidRPr="00C57B51">
        <w:rPr>
          <w:rFonts w:ascii="Sylfaen" w:hAnsi="Sylfaen" w:cs="Sylfaen"/>
          <w:sz w:val="24"/>
          <w:szCs w:val="24"/>
          <w:lang w:val="hy-AM"/>
        </w:rPr>
        <w:t>տնտեսական</w:t>
      </w:r>
      <w:r w:rsidRPr="00C57B51">
        <w:rPr>
          <w:rFonts w:ascii="Sylfaen" w:hAnsi="Sylfaen"/>
          <w:sz w:val="24"/>
          <w:szCs w:val="24"/>
          <w:lang w:val="hy-AM"/>
        </w:rPr>
        <w:t xml:space="preserve"> </w:t>
      </w:r>
      <w:r w:rsidRPr="00C57B51">
        <w:rPr>
          <w:rFonts w:ascii="Sylfaen" w:hAnsi="Sylfaen" w:cs="Sylfaen"/>
          <w:sz w:val="24"/>
          <w:szCs w:val="24"/>
          <w:lang w:val="hy-AM"/>
        </w:rPr>
        <w:t>միության</w:t>
      </w:r>
      <w:r w:rsidRPr="00C57B51">
        <w:rPr>
          <w:rFonts w:ascii="Sylfaen" w:hAnsi="Sylfaen"/>
          <w:sz w:val="24"/>
          <w:szCs w:val="24"/>
          <w:lang w:val="hy-AM"/>
        </w:rPr>
        <w:t xml:space="preserve"> </w:t>
      </w:r>
      <w:r w:rsidRPr="00C57B51">
        <w:rPr>
          <w:rFonts w:ascii="Sylfaen" w:hAnsi="Sylfaen" w:cs="Sylfaen"/>
          <w:sz w:val="24"/>
          <w:szCs w:val="24"/>
          <w:lang w:val="hy-AM"/>
        </w:rPr>
        <w:t>անդամ</w:t>
      </w:r>
      <w:r w:rsidRPr="00C57B51">
        <w:rPr>
          <w:rFonts w:ascii="Sylfaen" w:hAnsi="Sylfaen"/>
          <w:sz w:val="24"/>
          <w:szCs w:val="24"/>
          <w:lang w:val="hy-AM"/>
        </w:rPr>
        <w:t xml:space="preserve"> </w:t>
      </w:r>
      <w:r w:rsidRPr="00C57B51">
        <w:rPr>
          <w:rFonts w:ascii="Sylfaen" w:hAnsi="Sylfaen" w:cs="Sylfaen"/>
          <w:sz w:val="24"/>
          <w:szCs w:val="24"/>
          <w:lang w:val="hy-AM"/>
        </w:rPr>
        <w:t>պետության</w:t>
      </w:r>
      <w:r w:rsidRPr="00C57B51">
        <w:rPr>
          <w:rFonts w:ascii="Sylfaen" w:hAnsi="Sylfaen"/>
          <w:sz w:val="24"/>
          <w:szCs w:val="24"/>
          <w:lang w:val="hy-AM"/>
        </w:rPr>
        <w:t xml:space="preserve"> </w:t>
      </w:r>
      <w:r w:rsidRPr="00C57B51">
        <w:rPr>
          <w:rFonts w:ascii="Sylfaen" w:hAnsi="Sylfaen" w:cs="Sylfaen"/>
          <w:sz w:val="24"/>
          <w:szCs w:val="24"/>
          <w:lang w:val="hy-AM"/>
        </w:rPr>
        <w:t>տարածք</w:t>
      </w:r>
      <w:r w:rsidRPr="00C57B51">
        <w:rPr>
          <w:rFonts w:ascii="Sylfaen" w:hAnsi="Sylfaen"/>
          <w:sz w:val="24"/>
          <w:szCs w:val="24"/>
          <w:lang w:val="hy-AM"/>
        </w:rPr>
        <w:t xml:space="preserve"> </w:t>
      </w:r>
      <w:r w:rsidRPr="00C57B51">
        <w:rPr>
          <w:rFonts w:ascii="Sylfaen" w:hAnsi="Sylfaen" w:cs="Sylfaen"/>
          <w:sz w:val="24"/>
          <w:szCs w:val="24"/>
          <w:lang w:val="hy-AM"/>
        </w:rPr>
        <w:t>ժամանակավոր</w:t>
      </w:r>
      <w:r w:rsidRPr="00C57B51">
        <w:rPr>
          <w:rFonts w:ascii="Sylfaen" w:hAnsi="Sylfaen"/>
          <w:sz w:val="24"/>
          <w:szCs w:val="24"/>
          <w:lang w:val="hy-AM"/>
        </w:rPr>
        <w:t xml:space="preserve"> </w:t>
      </w:r>
      <w:r w:rsidRPr="00C57B51">
        <w:rPr>
          <w:rFonts w:ascii="Sylfaen" w:hAnsi="Sylfaen" w:cs="Sylfaen"/>
          <w:sz w:val="24"/>
          <w:szCs w:val="24"/>
          <w:lang w:val="hy-AM"/>
        </w:rPr>
        <w:t>ներմուծված</w:t>
      </w:r>
      <w:r w:rsidRPr="00C57B51">
        <w:rPr>
          <w:rFonts w:ascii="Sylfaen" w:hAnsi="Sylfaen"/>
          <w:sz w:val="24"/>
          <w:szCs w:val="24"/>
          <w:lang w:val="hy-AM"/>
        </w:rPr>
        <w:t xml:space="preserve"> </w:t>
      </w:r>
      <w:r w:rsidRPr="00C57B51">
        <w:rPr>
          <w:rFonts w:ascii="Sylfaen" w:hAnsi="Sylfaen" w:cs="Sylfaen"/>
          <w:sz w:val="24"/>
          <w:szCs w:val="24"/>
          <w:lang w:val="hy-AM"/>
        </w:rPr>
        <w:t>և</w:t>
      </w:r>
      <w:r w:rsidRPr="00C57B51">
        <w:rPr>
          <w:rFonts w:ascii="Sylfaen" w:hAnsi="Sylfaen"/>
          <w:sz w:val="24"/>
          <w:szCs w:val="24"/>
          <w:lang w:val="hy-AM"/>
        </w:rPr>
        <w:t xml:space="preserve"> </w:t>
      </w:r>
      <w:r w:rsidRPr="00C57B51">
        <w:rPr>
          <w:rFonts w:ascii="Sylfaen" w:hAnsi="Sylfaen" w:cs="Sylfaen"/>
          <w:sz w:val="24"/>
          <w:szCs w:val="24"/>
          <w:lang w:val="hy-AM"/>
        </w:rPr>
        <w:t>այդ</w:t>
      </w:r>
      <w:r w:rsidRPr="00C57B51">
        <w:rPr>
          <w:rFonts w:ascii="Sylfaen" w:hAnsi="Sylfaen"/>
          <w:sz w:val="24"/>
          <w:szCs w:val="24"/>
          <w:lang w:val="hy-AM"/>
        </w:rPr>
        <w:t xml:space="preserve"> </w:t>
      </w:r>
      <w:r w:rsidRPr="00C57B51">
        <w:rPr>
          <w:rFonts w:ascii="Sylfaen" w:hAnsi="Sylfaen" w:cs="Sylfaen"/>
          <w:sz w:val="24"/>
          <w:szCs w:val="24"/>
          <w:lang w:val="hy-AM"/>
        </w:rPr>
        <w:t>տարածքից</w:t>
      </w:r>
      <w:r w:rsidRPr="00C57B51">
        <w:rPr>
          <w:rFonts w:ascii="Sylfaen" w:hAnsi="Sylfaen"/>
          <w:sz w:val="24"/>
          <w:szCs w:val="24"/>
          <w:lang w:val="hy-AM"/>
        </w:rPr>
        <w:t xml:space="preserve"> </w:t>
      </w:r>
      <w:r w:rsidRPr="00C57B51">
        <w:rPr>
          <w:rFonts w:ascii="Sylfaen" w:hAnsi="Sylfaen" w:cs="Sylfaen"/>
          <w:sz w:val="24"/>
          <w:szCs w:val="24"/>
          <w:lang w:val="hy-AM"/>
        </w:rPr>
        <w:t>ժամանակավոր</w:t>
      </w:r>
      <w:r w:rsidRPr="00C57B51">
        <w:rPr>
          <w:rFonts w:ascii="Sylfaen" w:hAnsi="Sylfaen"/>
          <w:sz w:val="24"/>
          <w:szCs w:val="24"/>
          <w:lang w:val="hy-AM"/>
        </w:rPr>
        <w:t xml:space="preserve"> </w:t>
      </w:r>
      <w:r w:rsidRPr="00C57B51">
        <w:rPr>
          <w:rFonts w:ascii="Sylfaen" w:hAnsi="Sylfaen" w:cs="Sylfaen"/>
          <w:sz w:val="24"/>
          <w:szCs w:val="24"/>
          <w:lang w:val="hy-AM"/>
        </w:rPr>
        <w:t>արտահանված</w:t>
      </w:r>
      <w:r w:rsidRPr="00C57B51">
        <w:rPr>
          <w:rFonts w:ascii="Sylfaen" w:hAnsi="Sylfaen"/>
          <w:sz w:val="24"/>
          <w:szCs w:val="24"/>
          <w:lang w:val="hy-AM"/>
        </w:rPr>
        <w:t xml:space="preserve"> </w:t>
      </w:r>
      <w:r w:rsidRPr="00C57B51">
        <w:rPr>
          <w:rFonts w:ascii="Sylfaen" w:hAnsi="Sylfaen" w:cs="Sylfaen"/>
          <w:sz w:val="24"/>
          <w:szCs w:val="24"/>
          <w:lang w:val="hy-AM"/>
        </w:rPr>
        <w:t>միջազգային</w:t>
      </w:r>
      <w:r w:rsidRPr="00C57B51">
        <w:rPr>
          <w:rFonts w:ascii="Sylfaen" w:hAnsi="Sylfaen"/>
          <w:sz w:val="24"/>
          <w:szCs w:val="24"/>
          <w:lang w:val="hy-AM"/>
        </w:rPr>
        <w:t xml:space="preserve"> </w:t>
      </w:r>
      <w:r w:rsidRPr="00C57B51">
        <w:rPr>
          <w:rFonts w:ascii="Sylfaen" w:hAnsi="Sylfaen" w:cs="Sylfaen"/>
          <w:sz w:val="24"/>
          <w:szCs w:val="24"/>
          <w:lang w:val="hy-AM"/>
        </w:rPr>
        <w:t>փոխադրման</w:t>
      </w:r>
      <w:r w:rsidRPr="00C57B51">
        <w:rPr>
          <w:rFonts w:ascii="Sylfaen" w:hAnsi="Sylfaen"/>
          <w:sz w:val="24"/>
          <w:szCs w:val="24"/>
          <w:lang w:val="hy-AM"/>
        </w:rPr>
        <w:t xml:space="preserve"> </w:t>
      </w:r>
      <w:r w:rsidRPr="00C57B51">
        <w:rPr>
          <w:rFonts w:ascii="Sylfaen" w:hAnsi="Sylfaen" w:cs="Sylfaen"/>
          <w:sz w:val="24"/>
          <w:szCs w:val="24"/>
          <w:lang w:val="hy-AM"/>
        </w:rPr>
        <w:t>տրանսպորտային</w:t>
      </w:r>
      <w:r w:rsidRPr="00C57B51">
        <w:rPr>
          <w:rFonts w:ascii="Sylfaen" w:hAnsi="Sylfaen"/>
          <w:sz w:val="24"/>
          <w:szCs w:val="24"/>
          <w:lang w:val="hy-AM"/>
        </w:rPr>
        <w:t xml:space="preserve"> </w:t>
      </w:r>
      <w:r w:rsidRPr="00C57B51">
        <w:rPr>
          <w:rFonts w:ascii="Sylfaen" w:hAnsi="Sylfaen" w:cs="Sylfaen"/>
          <w:sz w:val="24"/>
          <w:szCs w:val="24"/>
          <w:lang w:val="hy-AM"/>
        </w:rPr>
        <w:t>միջոցների</w:t>
      </w:r>
      <w:r w:rsidRPr="00C57B51">
        <w:rPr>
          <w:rFonts w:ascii="Sylfaen" w:hAnsi="Sylfaen"/>
          <w:sz w:val="24"/>
          <w:szCs w:val="24"/>
          <w:lang w:val="hy-AM"/>
        </w:rPr>
        <w:t xml:space="preserve"> </w:t>
      </w:r>
      <w:r w:rsidRPr="00C57B51">
        <w:rPr>
          <w:rFonts w:ascii="Sylfaen" w:hAnsi="Sylfaen" w:cs="Sylfaen"/>
          <w:sz w:val="24"/>
          <w:szCs w:val="24"/>
          <w:lang w:val="hy-AM"/>
        </w:rPr>
        <w:t>հաշվառման</w:t>
      </w:r>
      <w:r w:rsidRPr="00C57B51">
        <w:rPr>
          <w:rFonts w:ascii="Sylfaen" w:hAnsi="Sylfaen"/>
          <w:sz w:val="24"/>
          <w:szCs w:val="24"/>
          <w:lang w:val="hy-AM"/>
        </w:rPr>
        <w:t xml:space="preserve"> </w:t>
      </w:r>
      <w:r w:rsidRPr="00C57B51">
        <w:rPr>
          <w:rFonts w:ascii="Sylfaen" w:hAnsi="Sylfaen" w:cs="Sylfaen"/>
          <w:sz w:val="24"/>
          <w:szCs w:val="24"/>
          <w:lang w:val="hy-AM"/>
        </w:rPr>
        <w:t>և</w:t>
      </w:r>
      <w:r w:rsidRPr="00C57B51">
        <w:rPr>
          <w:rFonts w:ascii="Sylfaen" w:hAnsi="Sylfaen"/>
          <w:sz w:val="24"/>
          <w:szCs w:val="24"/>
          <w:lang w:val="hy-AM"/>
        </w:rPr>
        <w:t xml:space="preserve"> </w:t>
      </w:r>
      <w:r w:rsidRPr="00C57B51">
        <w:rPr>
          <w:rFonts w:ascii="Sylfaen" w:hAnsi="Sylfaen" w:cs="Sylfaen"/>
          <w:sz w:val="24"/>
          <w:szCs w:val="24"/>
          <w:lang w:val="hy-AM"/>
        </w:rPr>
        <w:t>հսկողության</w:t>
      </w:r>
      <w:r w:rsidRPr="00C57B51">
        <w:rPr>
          <w:rFonts w:ascii="Sylfaen" w:hAnsi="Sylfaen"/>
          <w:sz w:val="24"/>
          <w:szCs w:val="24"/>
          <w:lang w:val="hy-AM"/>
        </w:rPr>
        <w:t xml:space="preserve"> </w:t>
      </w:r>
      <w:r w:rsidRPr="00C57B51">
        <w:rPr>
          <w:rFonts w:ascii="Sylfaen" w:hAnsi="Sylfaen" w:cs="Sylfaen"/>
          <w:sz w:val="24"/>
          <w:szCs w:val="24"/>
          <w:lang w:val="hy-AM"/>
        </w:rPr>
        <w:t>ժամանակ</w:t>
      </w:r>
      <w:r w:rsidRPr="00C57B51">
        <w:rPr>
          <w:rFonts w:ascii="Sylfaen" w:hAnsi="Sylfaen"/>
          <w:sz w:val="24"/>
          <w:szCs w:val="24"/>
          <w:lang w:val="hy-AM"/>
        </w:rPr>
        <w:t xml:space="preserve">» </w:t>
      </w:r>
      <w:r w:rsidRPr="00C57B51">
        <w:rPr>
          <w:rFonts w:ascii="Sylfaen" w:hAnsi="Sylfaen" w:cs="Sylfaen"/>
          <w:sz w:val="24"/>
          <w:szCs w:val="24"/>
          <w:lang w:val="hy-AM"/>
        </w:rPr>
        <w:t>ընդհանուր</w:t>
      </w:r>
      <w:r w:rsidRPr="00C57B51">
        <w:rPr>
          <w:rFonts w:ascii="Sylfaen" w:hAnsi="Sylfaen"/>
          <w:sz w:val="24"/>
          <w:szCs w:val="24"/>
          <w:lang w:val="hy-AM"/>
        </w:rPr>
        <w:t xml:space="preserve"> </w:t>
      </w:r>
      <w:r w:rsidRPr="00C57B51">
        <w:rPr>
          <w:rFonts w:ascii="Sylfaen" w:hAnsi="Sylfaen" w:cs="Sylfaen"/>
          <w:sz w:val="24"/>
          <w:szCs w:val="24"/>
          <w:lang w:val="hy-AM"/>
        </w:rPr>
        <w:t>գործընթացն</w:t>
      </w:r>
      <w:r w:rsidRPr="00C57B51">
        <w:rPr>
          <w:rFonts w:ascii="Sylfaen" w:hAnsi="Sylfaen"/>
          <w:sz w:val="24"/>
          <w:szCs w:val="24"/>
          <w:lang w:val="hy-AM"/>
        </w:rPr>
        <w:t xml:space="preserve"> </w:t>
      </w:r>
      <w:r w:rsidRPr="00C57B51">
        <w:rPr>
          <w:rFonts w:ascii="Sylfaen" w:hAnsi="Sylfaen" w:cs="Sylfaen"/>
          <w:sz w:val="24"/>
          <w:szCs w:val="24"/>
          <w:lang w:val="hy-AM"/>
        </w:rPr>
        <w:t>արտաքին</w:t>
      </w:r>
      <w:r w:rsidRPr="00C57B51">
        <w:rPr>
          <w:rFonts w:ascii="Sylfaen" w:hAnsi="Sylfaen"/>
          <w:sz w:val="24"/>
          <w:szCs w:val="24"/>
          <w:lang w:val="hy-AM"/>
        </w:rPr>
        <w:t xml:space="preserve"> </w:t>
      </w:r>
      <w:r w:rsidRPr="00C57B51">
        <w:rPr>
          <w:rFonts w:ascii="Sylfaen" w:hAnsi="Sylfaen" w:cs="Sylfaen"/>
          <w:sz w:val="24"/>
          <w:szCs w:val="24"/>
          <w:lang w:val="hy-AM"/>
        </w:rPr>
        <w:t>ու</w:t>
      </w:r>
      <w:r w:rsidRPr="00C57B51">
        <w:rPr>
          <w:rFonts w:ascii="Sylfaen" w:hAnsi="Sylfaen"/>
          <w:sz w:val="24"/>
          <w:szCs w:val="24"/>
          <w:lang w:val="hy-AM"/>
        </w:rPr>
        <w:t xml:space="preserve"> </w:t>
      </w:r>
      <w:r w:rsidRPr="00C57B51">
        <w:rPr>
          <w:rFonts w:ascii="Sylfaen" w:hAnsi="Sylfaen" w:cs="Sylfaen"/>
          <w:sz w:val="24"/>
          <w:szCs w:val="24"/>
          <w:lang w:val="hy-AM"/>
        </w:rPr>
        <w:t>փոխադարձ</w:t>
      </w:r>
      <w:r w:rsidRPr="00C57B51">
        <w:rPr>
          <w:rFonts w:ascii="Sylfaen" w:hAnsi="Sylfaen"/>
          <w:sz w:val="24"/>
          <w:szCs w:val="24"/>
          <w:lang w:val="hy-AM"/>
        </w:rPr>
        <w:t xml:space="preserve"> </w:t>
      </w:r>
      <w:r w:rsidRPr="00C57B51">
        <w:rPr>
          <w:rFonts w:ascii="Sylfaen" w:hAnsi="Sylfaen" w:cs="Sylfaen"/>
          <w:sz w:val="24"/>
          <w:szCs w:val="24"/>
          <w:lang w:val="hy-AM"/>
        </w:rPr>
        <w:t>առևտրի</w:t>
      </w:r>
      <w:r w:rsidRPr="00C57B51">
        <w:rPr>
          <w:rFonts w:ascii="Sylfaen" w:hAnsi="Sylfaen"/>
          <w:sz w:val="24"/>
          <w:szCs w:val="24"/>
          <w:lang w:val="hy-AM"/>
        </w:rPr>
        <w:t xml:space="preserve"> </w:t>
      </w:r>
      <w:r w:rsidRPr="00C57B51">
        <w:rPr>
          <w:rFonts w:ascii="Sylfaen" w:hAnsi="Sylfaen" w:cs="Sylfaen"/>
          <w:sz w:val="24"/>
          <w:szCs w:val="24"/>
          <w:lang w:val="hy-AM"/>
        </w:rPr>
        <w:t>ինտեգրված</w:t>
      </w:r>
      <w:r w:rsidRPr="00C57B51">
        <w:rPr>
          <w:rFonts w:ascii="Sylfaen" w:hAnsi="Sylfaen"/>
          <w:sz w:val="24"/>
          <w:szCs w:val="24"/>
          <w:lang w:val="hy-AM"/>
        </w:rPr>
        <w:t xml:space="preserve"> </w:t>
      </w:r>
      <w:r w:rsidRPr="00C57B51">
        <w:rPr>
          <w:rFonts w:ascii="Sylfaen" w:hAnsi="Sylfaen" w:cs="Sylfaen"/>
          <w:sz w:val="24"/>
          <w:szCs w:val="24"/>
          <w:lang w:val="hy-AM"/>
        </w:rPr>
        <w:t>տեղեկատվական</w:t>
      </w:r>
      <w:r w:rsidRPr="00C57B51">
        <w:rPr>
          <w:rFonts w:ascii="Sylfaen" w:hAnsi="Sylfaen"/>
          <w:sz w:val="24"/>
          <w:szCs w:val="24"/>
          <w:lang w:val="hy-AM"/>
        </w:rPr>
        <w:t xml:space="preserve"> </w:t>
      </w:r>
      <w:r w:rsidRPr="00C57B51">
        <w:rPr>
          <w:rFonts w:ascii="Sylfaen" w:hAnsi="Sylfaen" w:cs="Sylfaen"/>
          <w:sz w:val="24"/>
          <w:szCs w:val="24"/>
          <w:lang w:val="hy-AM"/>
        </w:rPr>
        <w:t>համակարգի</w:t>
      </w:r>
      <w:r w:rsidRPr="00C57B51">
        <w:rPr>
          <w:rFonts w:ascii="Sylfaen" w:hAnsi="Sylfaen"/>
          <w:sz w:val="24"/>
          <w:szCs w:val="24"/>
          <w:lang w:val="hy-AM"/>
        </w:rPr>
        <w:t xml:space="preserve"> </w:t>
      </w:r>
      <w:r w:rsidRPr="00C57B51">
        <w:rPr>
          <w:rFonts w:ascii="Sylfaen" w:hAnsi="Sylfaen" w:cs="Sylfaen"/>
          <w:sz w:val="24"/>
          <w:szCs w:val="24"/>
          <w:lang w:val="hy-AM"/>
        </w:rPr>
        <w:t>միջոցներով</w:t>
      </w:r>
      <w:r w:rsidRPr="00C57B51">
        <w:rPr>
          <w:rFonts w:ascii="Sylfaen" w:hAnsi="Sylfaen"/>
          <w:sz w:val="24"/>
          <w:szCs w:val="24"/>
          <w:lang w:val="hy-AM"/>
        </w:rPr>
        <w:t xml:space="preserve"> </w:t>
      </w:r>
      <w:r w:rsidRPr="00C57B51">
        <w:rPr>
          <w:rFonts w:ascii="Sylfaen" w:hAnsi="Sylfaen" w:cs="Sylfaen"/>
          <w:sz w:val="24"/>
          <w:szCs w:val="24"/>
          <w:lang w:val="hy-AM"/>
        </w:rPr>
        <w:t>իրագործելիս օգտագործվող տեղեկատվական</w:t>
      </w:r>
      <w:r w:rsidRPr="00C57B51">
        <w:rPr>
          <w:rFonts w:ascii="Sylfaen" w:hAnsi="Sylfaen"/>
          <w:sz w:val="24"/>
          <w:szCs w:val="24"/>
          <w:lang w:val="hy-AM"/>
        </w:rPr>
        <w:t xml:space="preserve"> </w:t>
      </w:r>
      <w:r w:rsidRPr="00C57B51">
        <w:rPr>
          <w:rFonts w:ascii="Sylfaen" w:hAnsi="Sylfaen" w:cs="Sylfaen"/>
          <w:sz w:val="24"/>
          <w:szCs w:val="24"/>
          <w:lang w:val="hy-AM"/>
        </w:rPr>
        <w:t>փոխգործակցության</w:t>
      </w:r>
      <w:r w:rsidRPr="00C57B51">
        <w:rPr>
          <w:rFonts w:ascii="Sylfaen" w:hAnsi="Sylfaen"/>
          <w:sz w:val="24"/>
          <w:szCs w:val="24"/>
          <w:lang w:val="hy-AM"/>
        </w:rPr>
        <w:t xml:space="preserve"> Էլեկտրոնային փաստաթղթերի և տեղեկությունների ձևաչափերի ու կառուցվածքների նկարագրության մեջ:</w:t>
      </w:r>
    </w:p>
    <w:p w:rsidR="00C57B51" w:rsidRPr="00C57B51" w:rsidRDefault="00C57B51" w:rsidP="00092CEC">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15.</w:t>
      </w:r>
      <w:r w:rsidRPr="00C57B51">
        <w:rPr>
          <w:rFonts w:ascii="Sylfaen" w:hAnsi="Sylfaen"/>
          <w:sz w:val="24"/>
          <w:szCs w:val="24"/>
          <w:lang w:val="hy-AM"/>
        </w:rPr>
        <w:tab/>
        <w:t xml:space="preserve">Ռեեստրում ներառվում են տեղեկություններ բոլոր տրանսպորտային միջոցների մասին, որոնց նկատմամբ հաշվետու ժամանակահատվածի ընթացքում իրականացվել են ժամանակավոր ներմուծումն ավարտելու կամ ժամանակավոր ներմուծման ժամկետը երկարաձգելու մաքսային գործառնություններ, ինչպես նաև </w:t>
      </w:r>
      <w:r w:rsidRPr="00C57B51">
        <w:rPr>
          <w:rFonts w:ascii="Sylfaen" w:hAnsi="Sylfaen"/>
          <w:sz w:val="24"/>
          <w:szCs w:val="24"/>
          <w:lang w:val="hy-AM"/>
        </w:rPr>
        <w:lastRenderedPageBreak/>
        <w:t>ռեեստրի՝ նախկինում ներկայացված տեղեկություններում կատարված փոփոխությունների վերաբերյալ տեղեկություններ:</w:t>
      </w:r>
    </w:p>
    <w:p w:rsidR="00C57B51" w:rsidRPr="00C57B51" w:rsidRDefault="00C57B51" w:rsidP="00092CEC">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16.</w:t>
      </w:r>
      <w:r w:rsidRPr="00C57B51">
        <w:rPr>
          <w:rFonts w:ascii="Sylfaen" w:hAnsi="Sylfaen"/>
          <w:sz w:val="24"/>
          <w:szCs w:val="24"/>
          <w:lang w:val="hy-AM"/>
        </w:rPr>
        <w:tab/>
        <w:t>Ռեեստրի տեղեկութուններ պարունակող XML փաստաթղթի առանձին վավերապայմանների լրացման համար կիրառվում են 2-րդ աղյուսակում բերված պահանջները:</w:t>
      </w:r>
    </w:p>
    <w:p w:rsidR="00C57B51" w:rsidRPr="00AC1B29" w:rsidRDefault="00C57B51" w:rsidP="00C57B51">
      <w:pPr>
        <w:tabs>
          <w:tab w:val="left" w:pos="1134"/>
        </w:tabs>
        <w:spacing w:after="160" w:line="360" w:lineRule="auto"/>
        <w:rPr>
          <w:rFonts w:eastAsia="Times New Roman" w:cs="Times New Roman"/>
          <w:lang w:val="en-US"/>
        </w:rPr>
      </w:pPr>
    </w:p>
    <w:p w:rsidR="00C57B51" w:rsidRPr="00C57B51" w:rsidRDefault="00C57B51" w:rsidP="00806530">
      <w:pPr>
        <w:pStyle w:val="Tablecaption0"/>
        <w:shd w:val="clear" w:color="auto" w:fill="auto"/>
        <w:tabs>
          <w:tab w:val="left" w:pos="1134"/>
        </w:tabs>
        <w:spacing w:after="120" w:line="240" w:lineRule="auto"/>
        <w:jc w:val="right"/>
        <w:rPr>
          <w:rFonts w:ascii="Sylfaen" w:hAnsi="Sylfaen"/>
          <w:sz w:val="24"/>
          <w:szCs w:val="24"/>
          <w:lang w:val="hy-AM"/>
        </w:rPr>
      </w:pPr>
      <w:r w:rsidRPr="00C57B51">
        <w:rPr>
          <w:rFonts w:ascii="Sylfaen" w:hAnsi="Sylfaen"/>
          <w:sz w:val="24"/>
          <w:szCs w:val="24"/>
          <w:lang w:val="hy-AM"/>
        </w:rPr>
        <w:t>Աղյուսակ 2</w:t>
      </w:r>
    </w:p>
    <w:p w:rsidR="00C57B51" w:rsidRPr="00C57B51" w:rsidRDefault="00C57B51" w:rsidP="00C57B51">
      <w:pPr>
        <w:pStyle w:val="Heading10"/>
        <w:keepNext/>
        <w:keepLines/>
        <w:shd w:val="clear" w:color="auto" w:fill="auto"/>
        <w:tabs>
          <w:tab w:val="left" w:pos="1134"/>
        </w:tabs>
        <w:spacing w:before="0" w:after="160" w:line="360" w:lineRule="auto"/>
        <w:ind w:firstLine="0"/>
        <w:jc w:val="center"/>
        <w:rPr>
          <w:rFonts w:ascii="Sylfaen" w:hAnsi="Sylfaen"/>
          <w:sz w:val="24"/>
          <w:szCs w:val="24"/>
          <w:lang w:val="hy-AM"/>
        </w:rPr>
      </w:pPr>
      <w:bookmarkStart w:id="10" w:name="bookmark10"/>
      <w:r w:rsidRPr="00C57B51">
        <w:rPr>
          <w:rFonts w:ascii="Sylfaen" w:hAnsi="Sylfaen"/>
          <w:sz w:val="24"/>
          <w:szCs w:val="24"/>
          <w:lang w:val="hy-AM"/>
        </w:rPr>
        <w:t xml:space="preserve">«Տրանսպորտային միջոցի ժամանակավոր ներմուծման վերաբերյալ տեղեկությունները» (R.CA.CP.03.005) էլեկտրոնային փաստաթղթերի (տեղեկությունների) վավերապայմանների լրացման պահանջները </w:t>
      </w:r>
      <w:bookmarkEnd w:id="10"/>
    </w:p>
    <w:tbl>
      <w:tblPr>
        <w:tblOverlap w:val="never"/>
        <w:tblW w:w="9586" w:type="dxa"/>
        <w:jc w:val="center"/>
        <w:tblLayout w:type="fixed"/>
        <w:tblCellMar>
          <w:left w:w="10" w:type="dxa"/>
          <w:right w:w="10" w:type="dxa"/>
        </w:tblCellMar>
        <w:tblLook w:val="04A0" w:firstRow="1" w:lastRow="0" w:firstColumn="1" w:lastColumn="0" w:noHBand="0" w:noVBand="1"/>
      </w:tblPr>
      <w:tblGrid>
        <w:gridCol w:w="1445"/>
        <w:gridCol w:w="8141"/>
      </w:tblGrid>
      <w:tr w:rsidR="00C57B51" w:rsidRPr="004E0397" w:rsidTr="00C57B51">
        <w:trPr>
          <w:tblHeader/>
          <w:jc w:val="center"/>
        </w:trPr>
        <w:tc>
          <w:tcPr>
            <w:tcW w:w="1445"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Պահանջի ծածկագիրը</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Պահանջի ձևակերպումը</w:t>
            </w:r>
          </w:p>
        </w:tc>
      </w:tr>
      <w:tr w:rsidR="00C57B51" w:rsidRPr="004E0397" w:rsidTr="00C57B51">
        <w:trPr>
          <w:jc w:val="center"/>
        </w:trPr>
        <w:tc>
          <w:tcPr>
            <w:tcW w:w="1445" w:type="dxa"/>
            <w:tcBorders>
              <w:top w:val="single" w:sz="4" w:space="0" w:color="auto"/>
              <w:lef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«Ընդհանուր գործընթացի հաղորդագրության ծածկագրային նշագիրը»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Inf Envelope Code) վավերապայմանը պետք է ունենա «P.CP.03.MSG.099» արժեքը</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2</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յուրաքանչյուր տրանսպորտային միջոցի վերաբերյալ տեղեկություններ բերվում են «Տեղեկություններ՝ տրանսպորտային միջոցի ժամանակավոր ներմուծումը (արտահանումը) ձևակերպելու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 xml:space="preserve"> TIE ProcedureDetails) առանձին վավերապայմանում</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3</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նույնականացման և գրանցման համարները»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 xml:space="preserve"> TransportMeansIdDetails) վավերապայմանի կազմում</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պետք է լրացվեն հետևյալ վավերապայմաններից մեկը կամ մի քանիսը՝</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նույնականացման համարը»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VehicleId)</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թափքի նույնականացման համարը»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VehicleBodyId)</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շասիի (ամրաշրջանակի) նույնականացման համարը»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VehicleChassisId)</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4</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«Տրանսպորտային միջոցի նույնականացման և գրանցման համարները»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 xml:space="preserve"> TransportMeansIdDetails) վավերապայմանի կազմում</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«Տրանսպորտային միջոցի գրանցման համարը»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TransportMeansRegId) վավերապայմանը</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պետք է լրացվի</w:t>
            </w:r>
          </w:p>
        </w:tc>
      </w:tr>
      <w:tr w:rsidR="00C57B51" w:rsidRPr="004E0397" w:rsidTr="00C57B51">
        <w:trPr>
          <w:jc w:val="center"/>
        </w:trPr>
        <w:tc>
          <w:tcPr>
            <w:tcW w:w="144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5</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«Կցովի տրանսպորտային միջոցի նույնականացման կամ գրանցման համարները»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 xml:space="preserve">DependTransportMeansIdDetails) վավերապայմանը </w:t>
            </w:r>
            <w:r w:rsidRPr="004E0397">
              <w:rPr>
                <w:rStyle w:val="Bodytext2115pt1"/>
                <w:rFonts w:ascii="Sylfaen" w:eastAsiaTheme="minorHAnsi" w:hAnsi="Sylfaen"/>
                <w:sz w:val="24"/>
                <w:szCs w:val="24"/>
              </w:rPr>
              <w:lastRenderedPageBreak/>
              <w:t>լրացնելիս</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դրա կրազմում պետք է լրացվեն հետևյալ վավերապայմաններից մեկը կամ մի քանիսը՝</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նույնականացման համարը»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VehicleId)</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թափքի նույնականացման համարը»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VehicleBodyId)</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շասիի (ամրաշրջանակի) նույնականացման համարը»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VehicleChassisId)</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lastRenderedPageBreak/>
              <w:t>6</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«Կցովի տրանսպորտային միջոցի նույնականացման կամ գրանցման համարները»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DependTransportMeansIdDetails) վավերապայմանը լրացնելիս</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դրա կազմում</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«Տրանսպորտային միջոցի գրանցման համարը» (csdo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TransportMeansRegId) վավերապայմանը</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պետք է լրացվի</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7</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«Տրանսպորտային միջոցի ժամանակավոր ներմուծման (արտահանման) վերաբերյալ</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տեղեկությունները»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TIERegistrationDetals) վավերապայմանի կազմում</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պետք է լրացվի հետևյալ վավերապայմաններից մեկը՝</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մաքսային հայտարարագրի գրանցման համարը»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DTMDocDetails)</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«Ուղևորային հայտարարագրի գրանցման համարը»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PassengerDeclarationDetails)</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«Ժամանակավոր ներմուծման մաքսային գործառնության գրանցման համարը»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RegistrationOperationDetails)</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8</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«Ժամանակավոր ներմուծման մաքսային գործառնության</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գրանցման համարը»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RegistrationOperationDetails) վավերապայմանը լրացնելիս</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«Ժամանակավոր ներմուծման ձևակերպման մաքսային ծածկագիրը» (casdo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OperationCode) վավերապայմանն</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իր կազմում պետք է պարունակի Ռուսաստանի Դաշնության օրենսդրությամբ սահմանված կանոններին համապատասխան ձևավորվող արժեքը</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9</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cs="Times New Roman"/>
                <w:color w:val="000000"/>
                <w:sz w:val="24"/>
                <w:szCs w:val="24"/>
                <w:shd w:val="clear" w:color="auto" w:fill="FFFFFF"/>
              </w:rPr>
            </w:pPr>
            <w:r w:rsidRPr="004E0397">
              <w:rPr>
                <w:rStyle w:val="Bodytext2115pt1"/>
                <w:rFonts w:ascii="Sylfaen" w:eastAsiaTheme="minorHAnsi" w:hAnsi="Sylfaen"/>
                <w:sz w:val="24"/>
                <w:szCs w:val="24"/>
              </w:rPr>
              <w:t>«Տեղեկություններ տրանսպորտային միջոցի ժամանակավոր ներմուծումը (արտահանումը) ձևակերպելու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TIEProcedureDetails) վավերապայմանի կազմում</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պետք է պարունակվի</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«Տեղեկություններ տրանսպորտային միջոցի ժամանակավոր ներմուծման (արտահանման) ժամանակ մաքսային գործառնությունների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TIEOperationsDetails) մեկ վավերապայման, որը համապատասխանում է տրանսպորտային միջոցի հետ կատարված վերջին մաքսային գործառնությանը</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10</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«Մաքսային մարմնի պաշտոնատար անձը»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 xml:space="preserve">CustomsPersonDetails) </w:t>
            </w:r>
            <w:r w:rsidRPr="004E0397">
              <w:rPr>
                <w:rStyle w:val="Bodytext2115pt1"/>
                <w:rFonts w:ascii="Sylfaen" w:eastAsiaTheme="minorHAnsi" w:hAnsi="Sylfaen"/>
                <w:sz w:val="24"/>
                <w:szCs w:val="24"/>
              </w:rPr>
              <w:lastRenderedPageBreak/>
              <w:t>վավերապայմանը լրացնելիս դրա կազմում պետք է լրացված լինի «Մաքսային մարմնի պաշտոնատար անձի ԱՀԿ-ի</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համարը» (casdo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LNPIdentifier) վավերապայմանը</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lastRenderedPageBreak/>
              <w:t>11</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«Տեղեկություններ՝ տրանսպորտային միջոցի ժամանակավոր ներմուծումը (արտահանումը) ձևակերպելու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TIEProcedureDetails) վավերապայմանի կազմում «Կիրառական կարգավիճակի ծածկագիրը» (casdo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 xml:space="preserve"> TIEStatusCode) վավերապայմանը չի լրացվում</w:t>
            </w:r>
          </w:p>
        </w:tc>
      </w:tr>
      <w:tr w:rsidR="00C57B51" w:rsidRPr="004E0397" w:rsidTr="00C57B51">
        <w:trPr>
          <w:jc w:val="center"/>
        </w:trPr>
        <w:tc>
          <w:tcPr>
            <w:tcW w:w="144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12</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«Տեղեկություններ՝ տրանսպորտային միջոցի ժամանակավոր ներմուծումը (արտահանումը) ձևակերպելու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TIEProcedureDetails) վավերապայմանի կազմում «Ժամանակավոր ներմուծման ժամկետը» (casdo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TempImportLimitDate) վավերապայմանը</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չի լրացվում</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13</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«Տեղեկություններ՝ տրանսպորտային միջոցի ժամանակավոր ներմուծման (արտահանման) ժամանակ մաքսային գործառնությունների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TIEOperationsDetails) վավերապայմանի կազմում «Տեղեկություններ՝ ՄՓՏՄ (ԱՕՏՄ)-ի՝ մաքսային հսկողության տակ չգտվելու ճանաչումը</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թույլատրող հանգամանքների առաջացումը հաստատող փաստաթղթի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TIERamovalDocDetails) վավերապայմանը չի լրացվում</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14</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ՄՓՏՄ-ի ժամանակավոր ներմուծումն (արտահանումն) ավարտելու վերաբերյալ տեղեկությունների համար «Տեղեկություններ՝ ՄՓՏՄ-ի (ԱՕՏՄ-ի) ժամանակավոր ներմուծումն (արտահանումն) ավարտելու վերաբերյալ»</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TIECIoseDetails) վավերապայմանը «Տեղեկություններ՝ տրանսպորտային միջոցի ժամանակավոր ներմուծման (արտահանման) դեպքում մաքսային գործառնությունների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TIEOperations Details) վավերապայմանի կազմում</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 xml:space="preserve">պետք է լրացվի </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15</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 xml:space="preserve"> «Տեղեկություններ ԱՕՏՄ-ի (ՄՓՏՄ-ի) ժամանակավոր ներմուծումն (արտահանումն) ավարտելու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TIEClose Details) վավերապայմանը լրացնելիս</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դրա կազմում պետք է լրացվի հետևյալ վավերապայմաններից մեկը՝</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«Տրանսպորտային միջոցի մաքսային հայտարարագրի գրանցման համարը»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DTMDocDetails)</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«Ուղևորային հայտարարագրի գրանցման համարը»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PassengerDeclarationDetails)</w:t>
            </w:r>
          </w:p>
          <w:p w:rsidR="00C57B51" w:rsidRPr="004E0397" w:rsidRDefault="00C57B51" w:rsidP="00C57B51">
            <w:pPr>
              <w:pStyle w:val="Bodytext20"/>
              <w:shd w:val="clear" w:color="auto" w:fill="auto"/>
              <w:tabs>
                <w:tab w:val="left" w:pos="1134"/>
              </w:tabs>
              <w:spacing w:line="240" w:lineRule="auto"/>
              <w:ind w:left="621" w:firstLine="0"/>
              <w:jc w:val="left"/>
              <w:rPr>
                <w:rFonts w:ascii="Sylfaen" w:hAnsi="Sylfaen"/>
                <w:sz w:val="24"/>
                <w:szCs w:val="24"/>
              </w:rPr>
            </w:pPr>
            <w:r w:rsidRPr="004E0397">
              <w:rPr>
                <w:rStyle w:val="Bodytext2115pt1"/>
                <w:rFonts w:ascii="Sylfaen" w:eastAsiaTheme="minorHAnsi" w:hAnsi="Sylfaen"/>
                <w:sz w:val="24"/>
                <w:szCs w:val="24"/>
              </w:rPr>
              <w:t>«Ժամանակավոր ներմուծումն ավարտելու մաքսային գործառնություն»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 xml:space="preserve"> Close Operation Details)</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lastRenderedPageBreak/>
              <w:t>16</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ՄՓՏՄ-ի ժամանակավոր ներմուծումն (արտահանումն) ավարտելու վերաբերյալ տեղեկությունների համար «ԱՕՏՄ-ի (ՄՓՏՄ-ի) ժամանակավոր ներմուծման երկարաձգում»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TIEExtensionDetails) վավերապայմանը «Տեղեկություններ՝ տրանսպորտային միջոցի ժամանակավոր ներմուծման (արտահանման) ժամանակ մաքսային գործառնությունների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TIEOperations Details) վավերապայմանի կազմում</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չի լրացվում</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17</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«Ժամանակավոր ներմուծումն ավարտելու մաքսային գործառնություն»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CloseOperationDetails) վավերապայմանը լրացնելիս «Ժամանակավոր ներմուծման մաքսային գործառնության ծածկագիր» (casdo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OperationCode) վավերապայմանը</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դրա կազմում պետք է ունենա Ռուսաստանի Դաշնության օրենսդրությամբ սահմանվող</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կանոններին համապատասխան ձևավորվող արժեքը</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18</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ՄՓՏՄ-ի ժամանակավոր ներմուծման ժամկետի երկարաձգման վերաբերյալ տեղեկությունների համար «Ժամանակավոր ներմուծումն ավարտելու մաքսային գործառնություն» վավերապայմանը չի լրացվում</w:t>
            </w:r>
          </w:p>
        </w:tc>
      </w:tr>
      <w:tr w:rsidR="00C57B51" w:rsidRPr="004E0397" w:rsidTr="00C57B51">
        <w:trPr>
          <w:jc w:val="center"/>
        </w:trPr>
        <w:tc>
          <w:tcPr>
            <w:tcW w:w="144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19</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ՄՓՏՄ-ի ժամանակավոր ներմուծումն (արտահանումն) ավարտելու վերաբերյալ տեղեկությունների համար «Ժամանակավոր ներմուծվող տրանսպորտային միջոցը»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 xml:space="preserve">TITransport Details) վավերապայմանը պետք է պարունակի այն տրանսպորտային միջոցների նույնականացման կամ գրանցման համարների վերաբերյալ տեղեկություններ, որոնց նկատմամբ կատարվում է ժամանակավոր ներմուծումն ավարտելու գործառնությունը </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20</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ՄՓՏՄ-ի ժամանակավոր ներմուծման (արտահանման) ժամկետի երկարաձգման վերաբերյալ տեղեկությունների համար «ԱՕՏՄ-ի (ՄՓՏՄ-ի) ժամանակավոր ներմուծման երկարաձգում»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TIEExtensionDetails) վավերապայմանը «Տեղեկություններ՝</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տրանսպորտային միջոցի ժամանակավոր ներմուծման (արտահանման) ժամանակ մաքսային գործառնությունների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TIEOperationsDetails) վավերապայմանի կազմում պետք է լրացվի</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21</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ՄՓՏՄ-ի ժամանակավոր ներմուծման ժամկետի երկարաձգման վերաբերյալ տեղեկությունների համար «Տեղեկություններ ԱՕՏՄ-ի (ՄՓՏՄ-ի)</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ժամանակավոր ներմուծումն (արտահանումն) ավարտելու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TIECloseDetails) վավերապայմանը</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«Տեղեկություններ՝ տրանսպորտային միջոցի ժամանակավոր ներմուծման (արտահանման) ժամանակ մաքսային գործառնությունների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TIEOperationsDetails) վավերապայմանի կազմում չի լրացվում</w:t>
            </w:r>
          </w:p>
        </w:tc>
      </w:tr>
      <w:tr w:rsidR="00C57B51" w:rsidRPr="004E0397" w:rsidTr="00C57B51">
        <w:trPr>
          <w:jc w:val="center"/>
        </w:trPr>
        <w:tc>
          <w:tcPr>
            <w:tcW w:w="1445" w:type="dxa"/>
            <w:tcBorders>
              <w:top w:val="single" w:sz="4" w:space="0" w:color="auto"/>
              <w:left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t>22</w:t>
            </w:r>
          </w:p>
        </w:tc>
        <w:tc>
          <w:tcPr>
            <w:tcW w:w="8141" w:type="dxa"/>
            <w:tcBorders>
              <w:top w:val="single" w:sz="4" w:space="0" w:color="auto"/>
              <w:left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ՄՓՏՄ-ի ժամանակավոր ներմուծման ժամկետի</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 xml:space="preserve">երկարաձգման վերաբերյալ տեղեկությունների համար, եթե «ԱՕՏՄ-ի (ՄՓՏՄ-ի) </w:t>
            </w:r>
            <w:r w:rsidRPr="004E0397">
              <w:rPr>
                <w:rStyle w:val="Bodytext2115pt1"/>
                <w:rFonts w:ascii="Sylfaen" w:eastAsiaTheme="minorHAnsi" w:hAnsi="Sylfaen"/>
                <w:sz w:val="24"/>
                <w:szCs w:val="24"/>
              </w:rPr>
              <w:lastRenderedPageBreak/>
              <w:t>ժամանակավոր ներմուծման ժամկետի երկարաձգում»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TIEExtension Details) վավերապայմանի կազմում լրացված է «Տեղեկություններ՝ ժամանակավոր ներմուծումը երկարաձգելու մաքսային գործառնության</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գրանցման (հաշվառման) համարի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ExtensionOperation Details) վավերապայմանը, ապա «Ժամանակավոր ներմուծման մաքսային գործառնության ծածկագիրը»</w:t>
            </w:r>
            <w:r>
              <w:rPr>
                <w:rStyle w:val="Bodytext2115pt1"/>
                <w:rFonts w:ascii="Sylfaen" w:eastAsiaTheme="minorHAnsi" w:hAnsi="Sylfaen"/>
                <w:sz w:val="24"/>
                <w:szCs w:val="24"/>
              </w:rPr>
              <w:t xml:space="preserve"> </w:t>
            </w:r>
            <w:r w:rsidRPr="004E0397">
              <w:rPr>
                <w:rStyle w:val="Bodytext2115pt1"/>
                <w:rFonts w:ascii="Sylfaen" w:eastAsiaTheme="minorHAnsi" w:hAnsi="Sylfaen"/>
                <w:sz w:val="24"/>
                <w:szCs w:val="24"/>
              </w:rPr>
              <w:t>(casdo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OperationCode) վավերապայմանը «Տեղեկություններ՝ ժամանակավոր ներմուծումը երկարաձգելու վերաբերյալ մաքսային գործառնության գրանցման (հաշվառման) համարի վերաբերյալ»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ExtensionOperation Details) վավերապայմանի կազմում պետք է պարունակի Ռուսաստանի Դաշնության օրենսդրությամբ սահմանվող կանոններին համապատասխան ձևավորվող արժեքը</w:t>
            </w:r>
          </w:p>
        </w:tc>
      </w:tr>
      <w:tr w:rsidR="00C57B51" w:rsidRPr="004E0397" w:rsidTr="00C57B51">
        <w:trPr>
          <w:jc w:val="center"/>
        </w:trPr>
        <w:tc>
          <w:tcPr>
            <w:tcW w:w="1445" w:type="dxa"/>
            <w:tcBorders>
              <w:top w:val="single" w:sz="4" w:space="0" w:color="auto"/>
              <w:left w:val="single" w:sz="4" w:space="0" w:color="auto"/>
              <w:bottom w:val="single" w:sz="4" w:space="0" w:color="auto"/>
            </w:tcBorders>
            <w:shd w:val="clear" w:color="auto" w:fill="FFFFFF"/>
          </w:tcPr>
          <w:p w:rsidR="00C57B51" w:rsidRPr="004E0397" w:rsidRDefault="00C57B51" w:rsidP="00C57B51">
            <w:pPr>
              <w:pStyle w:val="Bodytext20"/>
              <w:shd w:val="clear" w:color="auto" w:fill="auto"/>
              <w:tabs>
                <w:tab w:val="left" w:pos="1134"/>
              </w:tabs>
              <w:spacing w:line="240" w:lineRule="auto"/>
              <w:ind w:firstLine="0"/>
              <w:rPr>
                <w:rFonts w:ascii="Sylfaen" w:hAnsi="Sylfaen"/>
                <w:sz w:val="24"/>
                <w:szCs w:val="24"/>
              </w:rPr>
            </w:pPr>
            <w:r w:rsidRPr="004E0397">
              <w:rPr>
                <w:rStyle w:val="Bodytext2115pt1"/>
                <w:rFonts w:ascii="Sylfaen" w:eastAsiaTheme="minorHAnsi" w:hAnsi="Sylfaen"/>
                <w:sz w:val="24"/>
                <w:szCs w:val="24"/>
              </w:rPr>
              <w:lastRenderedPageBreak/>
              <w:t>23</w:t>
            </w:r>
          </w:p>
        </w:tc>
        <w:tc>
          <w:tcPr>
            <w:tcW w:w="8141" w:type="dxa"/>
            <w:tcBorders>
              <w:top w:val="single" w:sz="4" w:space="0" w:color="auto"/>
              <w:left w:val="single" w:sz="4" w:space="0" w:color="auto"/>
              <w:bottom w:val="single" w:sz="4" w:space="0" w:color="auto"/>
              <w:right w:val="single" w:sz="4" w:space="0" w:color="auto"/>
            </w:tcBorders>
            <w:shd w:val="clear" w:color="auto" w:fill="FFFFFF"/>
            <w:vAlign w:val="center"/>
          </w:tcPr>
          <w:p w:rsidR="00C57B51" w:rsidRPr="004E0397" w:rsidRDefault="00C57B51" w:rsidP="00C57B51">
            <w:pPr>
              <w:pStyle w:val="Bodytext20"/>
              <w:shd w:val="clear" w:color="auto" w:fill="auto"/>
              <w:tabs>
                <w:tab w:val="left" w:pos="1134"/>
              </w:tabs>
              <w:spacing w:line="240" w:lineRule="auto"/>
              <w:ind w:left="54" w:firstLine="0"/>
              <w:jc w:val="left"/>
              <w:rPr>
                <w:rFonts w:ascii="Sylfaen" w:hAnsi="Sylfaen"/>
                <w:sz w:val="24"/>
                <w:szCs w:val="24"/>
              </w:rPr>
            </w:pPr>
            <w:r w:rsidRPr="004E0397">
              <w:rPr>
                <w:rStyle w:val="Bodytext2115pt1"/>
                <w:rFonts w:ascii="Sylfaen" w:eastAsiaTheme="minorHAnsi" w:hAnsi="Sylfaen"/>
                <w:sz w:val="24"/>
                <w:szCs w:val="24"/>
              </w:rPr>
              <w:t>ՄՓՏՄ-ի ժամանակավոր ներմուծման ժամկետի երկարաձգման վերաբերյալ տեղեկությունների համար «Ժամանակավոր ներմուծման ժամկետ» (casdo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TempImportLimitDate) վավերապայմանը «ԱՕՏՄ-ի (ՄՓՏՄ-ի) ժամանակավոր ներմուծման երկարաձգում» (cacdo</w:t>
            </w:r>
            <w:r>
              <w:rPr>
                <w:rStyle w:val="Bodytext2115pt1"/>
                <w:rFonts w:ascii="Sylfaen" w:eastAsiaTheme="minorHAnsi" w:hAnsi="Sylfaen"/>
                <w:sz w:val="24"/>
                <w:szCs w:val="24"/>
              </w:rPr>
              <w:t>:</w:t>
            </w:r>
            <w:r w:rsidRPr="004E0397">
              <w:rPr>
                <w:rStyle w:val="Bodytext2115pt1"/>
                <w:rFonts w:ascii="Sylfaen" w:eastAsiaTheme="minorHAnsi" w:hAnsi="Sylfaen"/>
                <w:sz w:val="24"/>
                <w:szCs w:val="24"/>
              </w:rPr>
              <w:t>TIEExtension Details) վավերապայմանի կազմում պետք է լրացվի</w:t>
            </w:r>
          </w:p>
        </w:tc>
      </w:tr>
    </w:tbl>
    <w:p w:rsidR="00C57B51" w:rsidRPr="004E0397" w:rsidRDefault="00C57B51" w:rsidP="00C57B51">
      <w:pPr>
        <w:tabs>
          <w:tab w:val="left" w:pos="1134"/>
        </w:tabs>
        <w:spacing w:after="160" w:line="360" w:lineRule="auto"/>
      </w:pP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17.</w:t>
      </w:r>
      <w:r w:rsidRPr="00C57B51">
        <w:rPr>
          <w:rFonts w:ascii="Sylfaen" w:hAnsi="Sylfaen"/>
          <w:sz w:val="24"/>
          <w:szCs w:val="24"/>
          <w:lang w:val="hy-AM"/>
        </w:rPr>
        <w:tab/>
        <w:t>Ռեեստրի մշակման արդյունքներով ձևավորվում է ռեեստրի մշակման արձանագրութուն:</w:t>
      </w: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18.</w:t>
      </w:r>
      <w:r w:rsidRPr="00C57B51">
        <w:rPr>
          <w:rFonts w:ascii="Sylfaen" w:hAnsi="Sylfaen"/>
          <w:sz w:val="24"/>
          <w:szCs w:val="24"/>
          <w:lang w:val="hy-AM"/>
        </w:rPr>
        <w:tab/>
        <w:t>Ռեեստրի մշակման արձանագրությունը պարունակում է ռեեստրի մշակման արդյունքում առաջացած սխալների նկարագրությունը կամ տեղեկատվություն՝ դրանց բացակայության մասին:</w:t>
      </w: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19.</w:t>
      </w:r>
      <w:r w:rsidRPr="00C57B51">
        <w:rPr>
          <w:rFonts w:ascii="Sylfaen" w:hAnsi="Sylfaen"/>
          <w:sz w:val="24"/>
          <w:szCs w:val="24"/>
          <w:lang w:val="hy-AM"/>
        </w:rPr>
        <w:tab/>
        <w:t>Սխալների նկարագրությունը պարունակող ռեեստրի մշակման արձանագրությունը ստանալիս անհրաժեշտ է վերացնել սխալները և կրկնել անդամ պետության լիազորված մարմին ռեեստրի փոխանցման գործընթացը:</w:t>
      </w:r>
    </w:p>
    <w:p w:rsidR="00AC1B29" w:rsidRDefault="00C57B51" w:rsidP="00AC1B29">
      <w:pPr>
        <w:pStyle w:val="Bodytext20"/>
        <w:shd w:val="clear" w:color="auto" w:fill="auto"/>
        <w:tabs>
          <w:tab w:val="left" w:pos="1134"/>
        </w:tabs>
        <w:spacing w:after="160" w:line="360" w:lineRule="auto"/>
        <w:ind w:firstLine="567"/>
        <w:jc w:val="both"/>
      </w:pPr>
      <w:r w:rsidRPr="00C57B51">
        <w:rPr>
          <w:rFonts w:ascii="Sylfaen" w:hAnsi="Sylfaen"/>
          <w:sz w:val="24"/>
          <w:szCs w:val="24"/>
          <w:lang w:val="hy-AM"/>
        </w:rPr>
        <w:t>20.</w:t>
      </w:r>
      <w:r w:rsidRPr="00C57B51">
        <w:rPr>
          <w:rFonts w:ascii="Sylfaen" w:hAnsi="Sylfaen"/>
          <w:sz w:val="24"/>
          <w:szCs w:val="24"/>
          <w:lang w:val="hy-AM"/>
        </w:rPr>
        <w:tab/>
        <w:t>Անդամ պետությունների լիազորված մարմինների միջև ռեեստրների և ռեեստրների մշակման արձանագրությունների փոխանակումն իրականացվում է էլեկտրոնային փոստով:</w:t>
      </w:r>
      <w:r w:rsidR="00AC1B29">
        <w:rPr>
          <w:rFonts w:ascii="Sylfaen" w:hAnsi="Sylfaen"/>
          <w:sz w:val="24"/>
          <w:szCs w:val="24"/>
          <w:lang w:val="hy-AM"/>
        </w:rPr>
        <w:br w:type="page"/>
      </w:r>
    </w:p>
    <w:p w:rsidR="00C57B51" w:rsidRPr="00C57B51" w:rsidRDefault="00C57B51" w:rsidP="00C57B51">
      <w:pPr>
        <w:pStyle w:val="Bodytext20"/>
        <w:shd w:val="clear" w:color="auto" w:fill="auto"/>
        <w:tabs>
          <w:tab w:val="left" w:pos="1134"/>
        </w:tabs>
        <w:spacing w:after="160" w:line="360" w:lineRule="auto"/>
        <w:ind w:firstLine="0"/>
        <w:rPr>
          <w:rFonts w:ascii="Sylfaen" w:hAnsi="Sylfaen"/>
          <w:sz w:val="24"/>
          <w:szCs w:val="24"/>
          <w:lang w:val="hy-AM"/>
        </w:rPr>
      </w:pPr>
      <w:r w:rsidRPr="00C57B51">
        <w:rPr>
          <w:rFonts w:ascii="Sylfaen" w:hAnsi="Sylfaen"/>
          <w:sz w:val="24"/>
          <w:szCs w:val="24"/>
          <w:lang w:val="hy-AM"/>
        </w:rPr>
        <w:lastRenderedPageBreak/>
        <w:t>3. Փոխանցման պարամետրերի պահանջները</w:t>
      </w:r>
    </w:p>
    <w:p w:rsidR="00F83312"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21.</w:t>
      </w:r>
      <w:r w:rsidRPr="00C57B51">
        <w:rPr>
          <w:rFonts w:ascii="Sylfaen" w:hAnsi="Sylfaen"/>
          <w:sz w:val="24"/>
          <w:szCs w:val="24"/>
          <w:lang w:val="hy-AM"/>
        </w:rPr>
        <w:tab/>
        <w:t>Ռեեստրի և ռեեստրի մշակման արձանագրությունների տեղեկությունները պարունակող XML փաստաթղթի ձևավորման ժամանակ օգտագործվում է UTF-8 ծածկագրումը</w:t>
      </w:r>
      <w:r w:rsidR="00F83312">
        <w:rPr>
          <w:rFonts w:ascii="Sylfaen" w:hAnsi="Sylfaen"/>
          <w:sz w:val="24"/>
          <w:szCs w:val="24"/>
          <w:lang w:val="hy-AM"/>
        </w:rPr>
        <w:t>:</w:t>
      </w: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22.</w:t>
      </w:r>
      <w:r w:rsidRPr="00C57B51">
        <w:rPr>
          <w:rFonts w:ascii="Sylfaen" w:hAnsi="Sylfaen"/>
          <w:sz w:val="24"/>
          <w:szCs w:val="24"/>
          <w:lang w:val="hy-AM"/>
        </w:rPr>
        <w:tab/>
        <w:t>Ռեեստրի տեղեկությունները պարունակող XML փաստաթղթի անվանման կառուցվածքը պետք է ունենա CP03_XXYYYYMMDDhhmm.xml տեսքը, որտեղ՝</w:t>
      </w: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ա)</w:t>
      </w:r>
      <w:r w:rsidRPr="00C57B51">
        <w:rPr>
          <w:rFonts w:ascii="Sylfaen" w:hAnsi="Sylfaen"/>
          <w:sz w:val="24"/>
          <w:szCs w:val="24"/>
          <w:lang w:val="hy-AM"/>
        </w:rPr>
        <w:tab/>
        <w:t xml:space="preserve">CP03 </w:t>
      </w:r>
      <w:r w:rsidR="004E3B06">
        <w:rPr>
          <w:rFonts w:ascii="Sylfaen" w:hAnsi="Sylfaen"/>
          <w:sz w:val="24"/>
          <w:szCs w:val="24"/>
          <w:lang w:val="hy-AM"/>
        </w:rPr>
        <w:t>-</w:t>
      </w:r>
      <w:r w:rsidRPr="00C57B51">
        <w:rPr>
          <w:rFonts w:ascii="Sylfaen" w:hAnsi="Sylfaen"/>
          <w:sz w:val="24"/>
          <w:szCs w:val="24"/>
          <w:lang w:val="hy-AM"/>
        </w:rPr>
        <w:t>ը՝ ընդհանուր գործընթացի ծածկագիրը նշագրող ֆիքսված արժեքն է,</w:t>
      </w: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բ)</w:t>
      </w:r>
      <w:r w:rsidRPr="00C57B51">
        <w:rPr>
          <w:rFonts w:ascii="Sylfaen" w:hAnsi="Sylfaen"/>
          <w:sz w:val="24"/>
          <w:szCs w:val="24"/>
          <w:lang w:val="hy-AM"/>
        </w:rPr>
        <w:tab/>
        <w:t xml:space="preserve">XX-ը՝ այն անդամ պետության տառային ծածկագիրն է, որի լիազորված մարմինը ներկայացնում է տեղեկություններ՝ «Մաքսային հայտարարագրերը լրացնելու համար օգտագործվող դասակարգիչների մասին» Մաքսային միության հանձնաժողովի 2010 թվականի սեպտեմբերի 20-ի թիվ 378 որոշման համաձայն կիրառվող աշխարհի երկրների դասակարգչին համապատասխան, </w:t>
      </w: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գ)</w:t>
      </w:r>
      <w:r w:rsidRPr="00C57B51">
        <w:rPr>
          <w:rFonts w:ascii="Sylfaen" w:hAnsi="Sylfaen"/>
          <w:sz w:val="24"/>
          <w:szCs w:val="24"/>
          <w:lang w:val="hy-AM"/>
        </w:rPr>
        <w:tab/>
        <w:t>YYYYMMDD-ը՝ նիշքի ձևավորման ամսաթիվն է (տարի, ամիս, օր),</w:t>
      </w:r>
    </w:p>
    <w:p w:rsidR="00C57B51" w:rsidRPr="00C57B51" w:rsidRDefault="00C57B51" w:rsidP="00C57B51">
      <w:pPr>
        <w:pStyle w:val="Bodytext20"/>
        <w:shd w:val="clear" w:color="auto" w:fill="auto"/>
        <w:tabs>
          <w:tab w:val="left" w:pos="1134"/>
        </w:tabs>
        <w:spacing w:after="160" w:line="360" w:lineRule="auto"/>
        <w:ind w:firstLine="567"/>
        <w:jc w:val="both"/>
        <w:rPr>
          <w:rFonts w:ascii="Sylfaen" w:hAnsi="Sylfaen"/>
          <w:sz w:val="24"/>
          <w:szCs w:val="24"/>
          <w:lang w:val="hy-AM"/>
        </w:rPr>
      </w:pPr>
      <w:r w:rsidRPr="00C57B51">
        <w:rPr>
          <w:rFonts w:ascii="Sylfaen" w:hAnsi="Sylfaen"/>
          <w:sz w:val="24"/>
          <w:szCs w:val="24"/>
          <w:lang w:val="hy-AM"/>
        </w:rPr>
        <w:t>դ)</w:t>
      </w:r>
      <w:r w:rsidRPr="00C57B51">
        <w:rPr>
          <w:rFonts w:ascii="Sylfaen" w:hAnsi="Sylfaen"/>
          <w:sz w:val="24"/>
          <w:szCs w:val="24"/>
          <w:lang w:val="hy-AM"/>
        </w:rPr>
        <w:tab/>
        <w:t>hhmm-ը՝ նիշքի ձևավորման ժամն է (ժամեր, րոպեներ):</w:t>
      </w:r>
    </w:p>
    <w:p w:rsidR="00C57B51" w:rsidRPr="004E0397" w:rsidRDefault="00C57B51" w:rsidP="00C57B51">
      <w:pPr>
        <w:pStyle w:val="Bodytext20"/>
        <w:shd w:val="clear" w:color="auto" w:fill="auto"/>
        <w:tabs>
          <w:tab w:val="left" w:pos="1134"/>
        </w:tabs>
        <w:spacing w:after="160" w:line="360" w:lineRule="auto"/>
        <w:ind w:firstLine="567"/>
        <w:jc w:val="both"/>
        <w:rPr>
          <w:rFonts w:ascii="Sylfaen" w:hAnsi="Sylfaen"/>
          <w:sz w:val="24"/>
          <w:szCs w:val="24"/>
        </w:rPr>
      </w:pPr>
      <w:r w:rsidRPr="004E0397">
        <w:rPr>
          <w:rFonts w:ascii="Sylfaen" w:hAnsi="Sylfaen"/>
          <w:sz w:val="24"/>
          <w:szCs w:val="24"/>
        </w:rPr>
        <w:t>23.</w:t>
      </w:r>
      <w:r>
        <w:rPr>
          <w:rFonts w:ascii="Sylfaen" w:hAnsi="Sylfaen"/>
          <w:sz w:val="24"/>
          <w:szCs w:val="24"/>
        </w:rPr>
        <w:tab/>
      </w:r>
      <w:r w:rsidRPr="004E0397">
        <w:rPr>
          <w:rFonts w:ascii="Sylfaen" w:hAnsi="Sylfaen"/>
          <w:sz w:val="24"/>
          <w:szCs w:val="24"/>
        </w:rPr>
        <w:t>Նիշքերի փոխանցումը էլեկտրոնային փոստով իրականացվում է ZIP ձևաչափի արխիվային նիշքի տեսքով (ալգորիթմի տարբերակը պետք է լինի 2.0-ից ոչ ցածր, նիշքի ընդարձակումը՝ *.zip)</w:t>
      </w:r>
      <w:r>
        <w:rPr>
          <w:rFonts w:ascii="Sylfaen" w:hAnsi="Sylfaen"/>
          <w:sz w:val="24"/>
          <w:szCs w:val="24"/>
        </w:rPr>
        <w:t>:</w:t>
      </w:r>
      <w:r w:rsidRPr="004E0397">
        <w:rPr>
          <w:rFonts w:ascii="Sylfaen" w:hAnsi="Sylfaen"/>
          <w:sz w:val="24"/>
          <w:szCs w:val="24"/>
        </w:rPr>
        <w:t xml:space="preserve"> Արխիվային նիշքի անվանումը պետք է համապատասխանի սույն Կարգի 22-րդ կետով սահմանված պահանջներին (օրինակ՝ CP03_KZ201507311800.zip արխիվը պետք է պարունակի CP03_KZ201507311800.xml նիշքը)</w:t>
      </w:r>
      <w:r>
        <w:rPr>
          <w:rFonts w:ascii="Sylfaen" w:hAnsi="Sylfaen"/>
          <w:sz w:val="24"/>
          <w:szCs w:val="24"/>
        </w:rPr>
        <w:t>:</w:t>
      </w:r>
      <w:r w:rsidRPr="004E0397">
        <w:rPr>
          <w:rFonts w:ascii="Sylfaen" w:hAnsi="Sylfaen"/>
          <w:sz w:val="24"/>
          <w:szCs w:val="24"/>
        </w:rPr>
        <w:t xml:space="preserve"> Էլեկտրոնային փոստի հաղորդագրության թեմայում</w:t>
      </w:r>
      <w:r>
        <w:rPr>
          <w:rFonts w:ascii="Sylfaen" w:hAnsi="Sylfaen"/>
          <w:sz w:val="24"/>
          <w:szCs w:val="24"/>
        </w:rPr>
        <w:t xml:space="preserve"> </w:t>
      </w:r>
      <w:r w:rsidRPr="004E0397">
        <w:rPr>
          <w:rFonts w:ascii="Sylfaen" w:hAnsi="Sylfaen"/>
          <w:sz w:val="24"/>
          <w:szCs w:val="24"/>
        </w:rPr>
        <w:t>նշվում</w:t>
      </w:r>
      <w:r>
        <w:rPr>
          <w:rFonts w:ascii="Sylfaen" w:hAnsi="Sylfaen"/>
          <w:sz w:val="24"/>
          <w:szCs w:val="24"/>
        </w:rPr>
        <w:t xml:space="preserve"> </w:t>
      </w:r>
      <w:r w:rsidRPr="004E0397">
        <w:rPr>
          <w:rFonts w:ascii="Sylfaen" w:hAnsi="Sylfaen"/>
          <w:sz w:val="24"/>
          <w:szCs w:val="24"/>
        </w:rPr>
        <w:t>են</w:t>
      </w:r>
      <w:r>
        <w:rPr>
          <w:rFonts w:ascii="Sylfaen" w:hAnsi="Sylfaen"/>
          <w:sz w:val="24"/>
          <w:szCs w:val="24"/>
        </w:rPr>
        <w:t xml:space="preserve"> </w:t>
      </w:r>
      <w:r w:rsidRPr="004E0397">
        <w:rPr>
          <w:rFonts w:ascii="Sylfaen" w:hAnsi="Sylfaen"/>
          <w:sz w:val="24"/>
          <w:szCs w:val="24"/>
        </w:rPr>
        <w:t>ռեեստրի</w:t>
      </w:r>
      <w:r>
        <w:rPr>
          <w:rFonts w:ascii="Sylfaen" w:hAnsi="Sylfaen"/>
          <w:sz w:val="24"/>
          <w:szCs w:val="24"/>
        </w:rPr>
        <w:t xml:space="preserve"> </w:t>
      </w:r>
      <w:r w:rsidRPr="004E0397">
        <w:rPr>
          <w:rFonts w:ascii="Sylfaen" w:hAnsi="Sylfaen"/>
          <w:sz w:val="24"/>
          <w:szCs w:val="24"/>
        </w:rPr>
        <w:t>տեղեկությունները</w:t>
      </w:r>
      <w:r>
        <w:rPr>
          <w:rFonts w:ascii="Sylfaen" w:hAnsi="Sylfaen"/>
          <w:sz w:val="24"/>
          <w:szCs w:val="24"/>
        </w:rPr>
        <w:t xml:space="preserve"> </w:t>
      </w:r>
      <w:r w:rsidRPr="004E0397">
        <w:rPr>
          <w:rFonts w:ascii="Sylfaen" w:hAnsi="Sylfaen"/>
          <w:sz w:val="24"/>
          <w:szCs w:val="24"/>
        </w:rPr>
        <w:t xml:space="preserve">ներկայացրած երկրի ծածկագիրը, ընդհանուր գործընթացի ծածկագիրը, ժամանակահատվածը, որի համար ներկայացվում են ռեեստրի տեղեկությունները (օրինակ՝ KZ CP03 10072015_31072015), ինչպես նաև ներկայացվող տեղեկությունների անվանումը՝ «Տեղեկություններ այն ՄՓՏՄ-ների վերաբերյալ, որոնց նկատմամբ ժամանակավոր </w:t>
      </w:r>
      <w:r w:rsidRPr="004E0397">
        <w:rPr>
          <w:rFonts w:ascii="Sylfaen" w:hAnsi="Sylfaen"/>
          <w:sz w:val="24"/>
          <w:szCs w:val="24"/>
        </w:rPr>
        <w:lastRenderedPageBreak/>
        <w:t>ներմուծումն ավարտված է կամ</w:t>
      </w:r>
      <w:r>
        <w:rPr>
          <w:rFonts w:ascii="Sylfaen" w:hAnsi="Sylfaen"/>
          <w:sz w:val="24"/>
          <w:szCs w:val="24"/>
        </w:rPr>
        <w:t xml:space="preserve"> </w:t>
      </w:r>
      <w:r w:rsidRPr="004E0397">
        <w:rPr>
          <w:rFonts w:ascii="Sylfaen" w:hAnsi="Sylfaen"/>
          <w:sz w:val="24"/>
          <w:szCs w:val="24"/>
        </w:rPr>
        <w:t>ժամանակավոր ներմուծման ժամկետը երկարաձգված է»</w:t>
      </w:r>
      <w:r>
        <w:rPr>
          <w:rFonts w:ascii="Sylfaen" w:hAnsi="Sylfaen"/>
          <w:sz w:val="24"/>
          <w:szCs w:val="24"/>
        </w:rPr>
        <w:t>:</w:t>
      </w:r>
    </w:p>
    <w:p w:rsidR="00C57B51" w:rsidRPr="00C57B51" w:rsidRDefault="00C57B51" w:rsidP="00C57B51">
      <w:pPr>
        <w:tabs>
          <w:tab w:val="left" w:pos="1134"/>
        </w:tabs>
        <w:spacing w:after="160" w:line="360" w:lineRule="auto"/>
        <w:ind w:firstLine="567"/>
        <w:jc w:val="both"/>
      </w:pPr>
      <w:r w:rsidRPr="004E0397">
        <w:t>24.</w:t>
      </w:r>
      <w:r>
        <w:tab/>
      </w:r>
      <w:r w:rsidRPr="004E0397">
        <w:t>Ռեեստրի մշակման արձանագրությունը փոխանցվում է տեքստային նիշքի տեսքով</w:t>
      </w:r>
      <w:r>
        <w:t>:</w:t>
      </w:r>
      <w:r w:rsidRPr="004E0397">
        <w:t xml:space="preserve"> Նիշքի անվանումը (առանց</w:t>
      </w:r>
      <w:r>
        <w:t xml:space="preserve"> </w:t>
      </w:r>
      <w:r w:rsidRPr="004E0397">
        <w:t>ընդարձակումը հաշվի առնելու) պետք է համապատասխանի մշակվող նիշքի անվանմանը</w:t>
      </w:r>
      <w:r>
        <w:t>:</w:t>
      </w:r>
      <w:r w:rsidRPr="004E0397">
        <w:t xml:space="preserve"> Նիշքի ընդլայնումը</w:t>
      </w:r>
      <w:r>
        <w:t xml:space="preserve"> </w:t>
      </w:r>
      <w:r w:rsidRPr="004E0397">
        <w:t>պետք է ունենա «.txt» արժեքը</w:t>
      </w:r>
      <w:r>
        <w:t>:</w:t>
      </w:r>
    </w:p>
    <w:sectPr w:rsidR="00C57B51" w:rsidRPr="00C57B51" w:rsidSect="00B1423B">
      <w:headerReference w:type="default" r:id="rId44"/>
      <w:pgSz w:w="11900" w:h="16840" w:code="9"/>
      <w:pgMar w:top="1418" w:right="1418" w:bottom="1418" w:left="1418" w:header="709"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2DF" w:rsidRDefault="003162DF" w:rsidP="008A56A0">
      <w:r>
        <w:separator/>
      </w:r>
    </w:p>
  </w:endnote>
  <w:endnote w:type="continuationSeparator" w:id="0">
    <w:p w:rsidR="003162DF" w:rsidRDefault="003162DF" w:rsidP="008A5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2DF" w:rsidRDefault="003162DF" w:rsidP="008A56A0">
      <w:r>
        <w:separator/>
      </w:r>
    </w:p>
  </w:footnote>
  <w:footnote w:type="continuationSeparator" w:id="0">
    <w:p w:rsidR="003162DF" w:rsidRDefault="003162DF" w:rsidP="008A5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5514"/>
      <w:docPartObj>
        <w:docPartGallery w:val="Page Numbers (Top of Page)"/>
        <w:docPartUnique/>
      </w:docPartObj>
    </w:sdtPr>
    <w:sdtEndPr/>
    <w:sdtContent>
      <w:p w:rsidR="004E3B06" w:rsidRDefault="00594A9D">
        <w:pPr>
          <w:pStyle w:val="Header"/>
          <w:jc w:val="center"/>
        </w:pPr>
        <w:r>
          <w:fldChar w:fldCharType="begin"/>
        </w:r>
        <w:r>
          <w:instrText xml:space="preserve"> PAGE   \* MERGEFORMAT </w:instrText>
        </w:r>
        <w:r>
          <w:fldChar w:fldCharType="separate"/>
        </w:r>
        <w:r w:rsidR="00917CF1">
          <w:rPr>
            <w:noProof/>
          </w:rPr>
          <w:t>14</w:t>
        </w:r>
        <w:r>
          <w:rPr>
            <w:noProof/>
          </w:rPr>
          <w:fldChar w:fldCharType="end"/>
        </w:r>
      </w:p>
    </w:sdtContent>
  </w:sdt>
  <w:p w:rsidR="004E3B06" w:rsidRDefault="004E3B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B06" w:rsidRDefault="004E3B06">
    <w:pPr>
      <w:pStyle w:val="Header"/>
      <w:jc w:val="center"/>
    </w:pPr>
  </w:p>
  <w:p w:rsidR="004E3B06" w:rsidRDefault="004E3B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9724"/>
      <w:docPartObj>
        <w:docPartGallery w:val="Page Numbers (Top of Page)"/>
        <w:docPartUnique/>
      </w:docPartObj>
    </w:sdtPr>
    <w:sdtEndPr/>
    <w:sdtContent>
      <w:p w:rsidR="004E3B06" w:rsidRDefault="00594A9D">
        <w:pPr>
          <w:pStyle w:val="Header"/>
          <w:jc w:val="center"/>
        </w:pPr>
        <w:r>
          <w:fldChar w:fldCharType="begin"/>
        </w:r>
        <w:r>
          <w:instrText xml:space="preserve"> PAGE   \* MERGEFORMAT </w:instrText>
        </w:r>
        <w:r>
          <w:fldChar w:fldCharType="separate"/>
        </w:r>
        <w:r w:rsidR="00917CF1">
          <w:rPr>
            <w:noProof/>
          </w:rPr>
          <w:t>84</w:t>
        </w:r>
        <w:r>
          <w:rPr>
            <w:noProof/>
          </w:rPr>
          <w:fldChar w:fldCharType="end"/>
        </w:r>
      </w:p>
    </w:sdtContent>
  </w:sdt>
  <w:p w:rsidR="004E3B06" w:rsidRDefault="004E3B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B06" w:rsidRDefault="004E3B06">
    <w:pPr>
      <w:pStyle w:val="Header"/>
      <w:jc w:val="center"/>
    </w:pPr>
  </w:p>
  <w:p w:rsidR="004E3B06" w:rsidRDefault="004E3B0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9766"/>
      <w:docPartObj>
        <w:docPartGallery w:val="Page Numbers (Top of Page)"/>
        <w:docPartUnique/>
      </w:docPartObj>
    </w:sdtPr>
    <w:sdtEndPr/>
    <w:sdtContent>
      <w:p w:rsidR="004E3B06" w:rsidRPr="00F37212" w:rsidRDefault="00594A9D">
        <w:pPr>
          <w:pStyle w:val="Header"/>
          <w:jc w:val="center"/>
        </w:pPr>
        <w:r>
          <w:fldChar w:fldCharType="begin"/>
        </w:r>
        <w:r>
          <w:instrText xml:space="preserve"> PAGE   \* MERGEFORMAT </w:instrText>
        </w:r>
        <w:r>
          <w:fldChar w:fldCharType="separate"/>
        </w:r>
        <w:r w:rsidR="00917CF1">
          <w:rPr>
            <w:noProof/>
          </w:rPr>
          <w:t>10</w:t>
        </w:r>
        <w:r>
          <w:rPr>
            <w:noProof/>
          </w:rPr>
          <w:fldChar w:fldCharType="end"/>
        </w:r>
      </w:p>
    </w:sdtContent>
  </w:sdt>
  <w:p w:rsidR="004E3B06" w:rsidRPr="00F37212" w:rsidRDefault="004E3B06" w:rsidP="00F3721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B06" w:rsidRDefault="004E3B06">
    <w:pPr>
      <w:pStyle w:val="Header"/>
      <w:jc w:val="center"/>
    </w:pPr>
  </w:p>
  <w:p w:rsidR="004E3B06" w:rsidRDefault="004E3B0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9771"/>
      <w:docPartObj>
        <w:docPartGallery w:val="Page Numbers (Top of Page)"/>
        <w:docPartUnique/>
      </w:docPartObj>
    </w:sdtPr>
    <w:sdtEndPr/>
    <w:sdtContent>
      <w:p w:rsidR="004E3B06" w:rsidRDefault="00594A9D">
        <w:pPr>
          <w:pStyle w:val="Header"/>
          <w:jc w:val="center"/>
        </w:pPr>
        <w:r>
          <w:fldChar w:fldCharType="begin"/>
        </w:r>
        <w:r>
          <w:instrText xml:space="preserve"> PAGE   \* MERGEFORMAT </w:instrText>
        </w:r>
        <w:r>
          <w:fldChar w:fldCharType="separate"/>
        </w:r>
        <w:r w:rsidR="00917CF1">
          <w:rPr>
            <w:noProof/>
          </w:rPr>
          <w:t>13</w:t>
        </w:r>
        <w:r>
          <w:rPr>
            <w:noProof/>
          </w:rPr>
          <w:fldChar w:fldCharType="end"/>
        </w:r>
      </w:p>
    </w:sdtContent>
  </w:sdt>
  <w:p w:rsidR="004E3B06" w:rsidRPr="00F37212" w:rsidRDefault="004E3B06" w:rsidP="00F3721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9774"/>
      <w:docPartObj>
        <w:docPartGallery w:val="Page Numbers (Top of Page)"/>
        <w:docPartUnique/>
      </w:docPartObj>
    </w:sdtPr>
    <w:sdtEndPr/>
    <w:sdtContent>
      <w:p w:rsidR="004E3B06" w:rsidRDefault="00594A9D">
        <w:pPr>
          <w:pStyle w:val="Header"/>
          <w:jc w:val="center"/>
        </w:pPr>
        <w:r>
          <w:fldChar w:fldCharType="begin"/>
        </w:r>
        <w:r>
          <w:instrText xml:space="preserve"> PAGE   \* MERGEFORMAT </w:instrText>
        </w:r>
        <w:r>
          <w:fldChar w:fldCharType="separate"/>
        </w:r>
        <w:r w:rsidR="00917CF1">
          <w:rPr>
            <w:noProof/>
          </w:rPr>
          <w:t>96</w:t>
        </w:r>
        <w:r>
          <w:rPr>
            <w:noProof/>
          </w:rPr>
          <w:fldChar w:fldCharType="end"/>
        </w:r>
      </w:p>
    </w:sdtContent>
  </w:sdt>
  <w:p w:rsidR="004E3B06" w:rsidRPr="00F37212" w:rsidRDefault="004E3B06" w:rsidP="00F3721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9714"/>
      <w:docPartObj>
        <w:docPartGallery w:val="Page Numbers (Top of Page)"/>
        <w:docPartUnique/>
      </w:docPartObj>
    </w:sdtPr>
    <w:sdtEndPr/>
    <w:sdtContent>
      <w:p w:rsidR="004E3B06" w:rsidRPr="00B1423B" w:rsidRDefault="00594A9D">
        <w:pPr>
          <w:pStyle w:val="Header"/>
          <w:jc w:val="center"/>
        </w:pPr>
        <w:r>
          <w:fldChar w:fldCharType="begin"/>
        </w:r>
        <w:r>
          <w:instrText xml:space="preserve"> PAGE   \* MERGEFORMAT </w:instrText>
        </w:r>
        <w:r>
          <w:fldChar w:fldCharType="separate"/>
        </w:r>
        <w:r w:rsidR="00917CF1">
          <w:rPr>
            <w:noProof/>
          </w:rPr>
          <w:t>15</w:t>
        </w:r>
        <w:r>
          <w:rPr>
            <w:noProof/>
          </w:rPr>
          <w:fldChar w:fldCharType="end"/>
        </w:r>
      </w:p>
    </w:sdtContent>
  </w:sdt>
  <w:p w:rsidR="004E3B06" w:rsidRPr="00B1423B" w:rsidRDefault="004E3B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057"/>
    <w:multiLevelType w:val="multilevel"/>
    <w:tmpl w:val="88CC7504"/>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335C1E"/>
    <w:multiLevelType w:val="multilevel"/>
    <w:tmpl w:val="4624522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3A5C15"/>
    <w:multiLevelType w:val="multilevel"/>
    <w:tmpl w:val="9D26391C"/>
    <w:lvl w:ilvl="0">
      <w:start w:val="79"/>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025AD"/>
    <w:multiLevelType w:val="multilevel"/>
    <w:tmpl w:val="16A62D5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737E5"/>
    <w:multiLevelType w:val="multilevel"/>
    <w:tmpl w:val="1E225A9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AE2770"/>
    <w:multiLevelType w:val="multilevel"/>
    <w:tmpl w:val="720E0016"/>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FE581C"/>
    <w:multiLevelType w:val="multilevel"/>
    <w:tmpl w:val="0BD40E3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AF7425"/>
    <w:multiLevelType w:val="multilevel"/>
    <w:tmpl w:val="F4C01BCC"/>
    <w:lvl w:ilvl="0">
      <w:start w:val="27"/>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7365EC"/>
    <w:multiLevelType w:val="multilevel"/>
    <w:tmpl w:val="9D066BE2"/>
    <w:lvl w:ilvl="0">
      <w:start w:val="86"/>
      <w:numFmt w:val="decimal"/>
      <w:lvlText w:val="%1."/>
      <w:lvlJc w:val="left"/>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A554B2"/>
    <w:multiLevelType w:val="multilevel"/>
    <w:tmpl w:val="EF02A082"/>
    <w:lvl w:ilvl="0">
      <w:start w:val="13"/>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22619F"/>
    <w:multiLevelType w:val="multilevel"/>
    <w:tmpl w:val="DB9C9CF4"/>
    <w:lvl w:ilvl="0">
      <w:start w:val="16"/>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F2064B"/>
    <w:multiLevelType w:val="multilevel"/>
    <w:tmpl w:val="25FEEE5C"/>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AF3BCA"/>
    <w:multiLevelType w:val="multilevel"/>
    <w:tmpl w:val="015211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4A767A"/>
    <w:multiLevelType w:val="multilevel"/>
    <w:tmpl w:val="E21ABB66"/>
    <w:lvl w:ilvl="0">
      <w:start w:val="6"/>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F36486"/>
    <w:multiLevelType w:val="multilevel"/>
    <w:tmpl w:val="533CBB2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DE2AAF"/>
    <w:multiLevelType w:val="multilevel"/>
    <w:tmpl w:val="7D50D8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1F4C6C"/>
    <w:multiLevelType w:val="multilevel"/>
    <w:tmpl w:val="201E7DCA"/>
    <w:lvl w:ilvl="0">
      <w:start w:val="44"/>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404C82"/>
    <w:multiLevelType w:val="multilevel"/>
    <w:tmpl w:val="D6C8411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DB59B8"/>
    <w:multiLevelType w:val="multilevel"/>
    <w:tmpl w:val="422C23D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B241F9"/>
    <w:multiLevelType w:val="multilevel"/>
    <w:tmpl w:val="5686E39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9A5168"/>
    <w:multiLevelType w:val="multilevel"/>
    <w:tmpl w:val="75E08EA2"/>
    <w:lvl w:ilvl="0">
      <w:start w:val="13"/>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87310B"/>
    <w:multiLevelType w:val="multilevel"/>
    <w:tmpl w:val="496C217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4172F5"/>
    <w:multiLevelType w:val="multilevel"/>
    <w:tmpl w:val="F6EC796C"/>
    <w:lvl w:ilvl="0">
      <w:start w:val="5"/>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A901CA"/>
    <w:multiLevelType w:val="multilevel"/>
    <w:tmpl w:val="AA7A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0D6270"/>
    <w:multiLevelType w:val="multilevel"/>
    <w:tmpl w:val="4AAE5798"/>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FB75B1"/>
    <w:multiLevelType w:val="multilevel"/>
    <w:tmpl w:val="D58A86D2"/>
    <w:lvl w:ilvl="0">
      <w:start w:val="28"/>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5C0F71"/>
    <w:multiLevelType w:val="multilevel"/>
    <w:tmpl w:val="18109C6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0A60DD"/>
    <w:multiLevelType w:val="multilevel"/>
    <w:tmpl w:val="9922184A"/>
    <w:lvl w:ilvl="0">
      <w:start w:val="2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DD01A6"/>
    <w:multiLevelType w:val="multilevel"/>
    <w:tmpl w:val="E022F41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CF0AF8"/>
    <w:multiLevelType w:val="multilevel"/>
    <w:tmpl w:val="D87463E6"/>
    <w:lvl w:ilvl="0">
      <w:start w:val="28"/>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E615D6"/>
    <w:multiLevelType w:val="multilevel"/>
    <w:tmpl w:val="ADEA6B6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CB6212F"/>
    <w:multiLevelType w:val="multilevel"/>
    <w:tmpl w:val="277078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BC641E"/>
    <w:multiLevelType w:val="multilevel"/>
    <w:tmpl w:val="3EC2E3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0"/>
  </w:num>
  <w:num w:numId="3">
    <w:abstractNumId w:val="17"/>
  </w:num>
  <w:num w:numId="4">
    <w:abstractNumId w:val="28"/>
  </w:num>
  <w:num w:numId="5">
    <w:abstractNumId w:val="20"/>
  </w:num>
  <w:num w:numId="6">
    <w:abstractNumId w:val="10"/>
  </w:num>
  <w:num w:numId="7">
    <w:abstractNumId w:val="22"/>
  </w:num>
  <w:num w:numId="8">
    <w:abstractNumId w:val="13"/>
  </w:num>
  <w:num w:numId="9">
    <w:abstractNumId w:val="25"/>
  </w:num>
  <w:num w:numId="10">
    <w:abstractNumId w:val="16"/>
  </w:num>
  <w:num w:numId="11">
    <w:abstractNumId w:val="2"/>
  </w:num>
  <w:num w:numId="12">
    <w:abstractNumId w:val="8"/>
  </w:num>
  <w:num w:numId="13">
    <w:abstractNumId w:val="5"/>
  </w:num>
  <w:num w:numId="14">
    <w:abstractNumId w:val="19"/>
  </w:num>
  <w:num w:numId="15">
    <w:abstractNumId w:val="21"/>
  </w:num>
  <w:num w:numId="16">
    <w:abstractNumId w:val="9"/>
  </w:num>
  <w:num w:numId="17">
    <w:abstractNumId w:val="1"/>
  </w:num>
  <w:num w:numId="18">
    <w:abstractNumId w:val="11"/>
  </w:num>
  <w:num w:numId="19">
    <w:abstractNumId w:val="27"/>
  </w:num>
  <w:num w:numId="20">
    <w:abstractNumId w:val="7"/>
  </w:num>
  <w:num w:numId="21">
    <w:abstractNumId w:val="29"/>
  </w:num>
  <w:num w:numId="22">
    <w:abstractNumId w:val="24"/>
  </w:num>
  <w:num w:numId="23">
    <w:abstractNumId w:val="30"/>
  </w:num>
  <w:num w:numId="24">
    <w:abstractNumId w:val="23"/>
  </w:num>
  <w:num w:numId="25">
    <w:abstractNumId w:val="3"/>
  </w:num>
  <w:num w:numId="26">
    <w:abstractNumId w:val="4"/>
  </w:num>
  <w:num w:numId="27">
    <w:abstractNumId w:val="14"/>
  </w:num>
  <w:num w:numId="28">
    <w:abstractNumId w:val="15"/>
  </w:num>
  <w:num w:numId="29">
    <w:abstractNumId w:val="6"/>
  </w:num>
  <w:num w:numId="30">
    <w:abstractNumId w:val="26"/>
  </w:num>
  <w:num w:numId="31">
    <w:abstractNumId w:val="12"/>
  </w:num>
  <w:num w:numId="32">
    <w:abstractNumId w:val="18"/>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FDA"/>
    <w:rsid w:val="00006FD0"/>
    <w:rsid w:val="00026EFD"/>
    <w:rsid w:val="0004035F"/>
    <w:rsid w:val="00066197"/>
    <w:rsid w:val="000807B2"/>
    <w:rsid w:val="00092CEC"/>
    <w:rsid w:val="00093E91"/>
    <w:rsid w:val="000A2EEE"/>
    <w:rsid w:val="000B347D"/>
    <w:rsid w:val="000C0BE2"/>
    <w:rsid w:val="000D1166"/>
    <w:rsid w:val="000D77FF"/>
    <w:rsid w:val="001013E5"/>
    <w:rsid w:val="00131F4E"/>
    <w:rsid w:val="00157898"/>
    <w:rsid w:val="001805B0"/>
    <w:rsid w:val="001A309F"/>
    <w:rsid w:val="001B6343"/>
    <w:rsid w:val="001E32BE"/>
    <w:rsid w:val="001E4624"/>
    <w:rsid w:val="00233AC8"/>
    <w:rsid w:val="002369B6"/>
    <w:rsid w:val="00245C46"/>
    <w:rsid w:val="0027175A"/>
    <w:rsid w:val="002750BD"/>
    <w:rsid w:val="002908AA"/>
    <w:rsid w:val="002B1B99"/>
    <w:rsid w:val="002D5ED5"/>
    <w:rsid w:val="002E672B"/>
    <w:rsid w:val="002E6F4A"/>
    <w:rsid w:val="0030172D"/>
    <w:rsid w:val="0030611E"/>
    <w:rsid w:val="003121BB"/>
    <w:rsid w:val="003162DF"/>
    <w:rsid w:val="00331560"/>
    <w:rsid w:val="00333D00"/>
    <w:rsid w:val="003637BF"/>
    <w:rsid w:val="00370493"/>
    <w:rsid w:val="003946AB"/>
    <w:rsid w:val="003C156C"/>
    <w:rsid w:val="003D476B"/>
    <w:rsid w:val="003E0DBF"/>
    <w:rsid w:val="003E0DCB"/>
    <w:rsid w:val="004057F8"/>
    <w:rsid w:val="004106C1"/>
    <w:rsid w:val="004114D6"/>
    <w:rsid w:val="00416CED"/>
    <w:rsid w:val="00446AD3"/>
    <w:rsid w:val="004846DA"/>
    <w:rsid w:val="004A7964"/>
    <w:rsid w:val="004B6E35"/>
    <w:rsid w:val="004C4A92"/>
    <w:rsid w:val="004E3B06"/>
    <w:rsid w:val="00546084"/>
    <w:rsid w:val="00556929"/>
    <w:rsid w:val="00563832"/>
    <w:rsid w:val="00594A9D"/>
    <w:rsid w:val="005A230C"/>
    <w:rsid w:val="005B6170"/>
    <w:rsid w:val="005C3EEB"/>
    <w:rsid w:val="005E74C9"/>
    <w:rsid w:val="006049DE"/>
    <w:rsid w:val="006067D2"/>
    <w:rsid w:val="00671D5A"/>
    <w:rsid w:val="00691F7B"/>
    <w:rsid w:val="006A7C2E"/>
    <w:rsid w:val="006B2197"/>
    <w:rsid w:val="006C25AA"/>
    <w:rsid w:val="006C7FC1"/>
    <w:rsid w:val="006F50A5"/>
    <w:rsid w:val="00706FDD"/>
    <w:rsid w:val="00715ADA"/>
    <w:rsid w:val="00730CD0"/>
    <w:rsid w:val="00732646"/>
    <w:rsid w:val="00766779"/>
    <w:rsid w:val="0078058D"/>
    <w:rsid w:val="007A1F6A"/>
    <w:rsid w:val="007A7C9F"/>
    <w:rsid w:val="007C7FDA"/>
    <w:rsid w:val="007D7BB8"/>
    <w:rsid w:val="007E0448"/>
    <w:rsid w:val="007F649F"/>
    <w:rsid w:val="00805CE1"/>
    <w:rsid w:val="00806530"/>
    <w:rsid w:val="00826804"/>
    <w:rsid w:val="00844D90"/>
    <w:rsid w:val="0087292A"/>
    <w:rsid w:val="008778B7"/>
    <w:rsid w:val="00882726"/>
    <w:rsid w:val="008905B3"/>
    <w:rsid w:val="008A56A0"/>
    <w:rsid w:val="008C3D50"/>
    <w:rsid w:val="008D6876"/>
    <w:rsid w:val="00905215"/>
    <w:rsid w:val="00917CF1"/>
    <w:rsid w:val="0094255F"/>
    <w:rsid w:val="009671BD"/>
    <w:rsid w:val="00972B07"/>
    <w:rsid w:val="009B0ACC"/>
    <w:rsid w:val="009D14E2"/>
    <w:rsid w:val="009D70A1"/>
    <w:rsid w:val="009F3503"/>
    <w:rsid w:val="00A14505"/>
    <w:rsid w:val="00A254EB"/>
    <w:rsid w:val="00A25C4A"/>
    <w:rsid w:val="00A65039"/>
    <w:rsid w:val="00A83A7B"/>
    <w:rsid w:val="00A90DC9"/>
    <w:rsid w:val="00AA76FB"/>
    <w:rsid w:val="00AC1B29"/>
    <w:rsid w:val="00AC7C24"/>
    <w:rsid w:val="00AE29F1"/>
    <w:rsid w:val="00AF1398"/>
    <w:rsid w:val="00B00EF1"/>
    <w:rsid w:val="00B07899"/>
    <w:rsid w:val="00B125E8"/>
    <w:rsid w:val="00B1423B"/>
    <w:rsid w:val="00B15FDD"/>
    <w:rsid w:val="00B357E5"/>
    <w:rsid w:val="00B36944"/>
    <w:rsid w:val="00B402D1"/>
    <w:rsid w:val="00B42EFC"/>
    <w:rsid w:val="00B467E0"/>
    <w:rsid w:val="00B60DA6"/>
    <w:rsid w:val="00B72523"/>
    <w:rsid w:val="00B83454"/>
    <w:rsid w:val="00BA3971"/>
    <w:rsid w:val="00BC5E55"/>
    <w:rsid w:val="00BE24A9"/>
    <w:rsid w:val="00BE515D"/>
    <w:rsid w:val="00BE6342"/>
    <w:rsid w:val="00C4367A"/>
    <w:rsid w:val="00C57B51"/>
    <w:rsid w:val="00C80E1E"/>
    <w:rsid w:val="00C93D8F"/>
    <w:rsid w:val="00CA3F71"/>
    <w:rsid w:val="00CC6E37"/>
    <w:rsid w:val="00CD3A90"/>
    <w:rsid w:val="00D04E2E"/>
    <w:rsid w:val="00D138AD"/>
    <w:rsid w:val="00D277EC"/>
    <w:rsid w:val="00D9238B"/>
    <w:rsid w:val="00DD75A8"/>
    <w:rsid w:val="00DE5829"/>
    <w:rsid w:val="00DF4B68"/>
    <w:rsid w:val="00E026EB"/>
    <w:rsid w:val="00E247C0"/>
    <w:rsid w:val="00E271B6"/>
    <w:rsid w:val="00E27CE2"/>
    <w:rsid w:val="00E40EE6"/>
    <w:rsid w:val="00E838E3"/>
    <w:rsid w:val="00EA711F"/>
    <w:rsid w:val="00EB4B7E"/>
    <w:rsid w:val="00EC4E79"/>
    <w:rsid w:val="00EE5CE1"/>
    <w:rsid w:val="00EE5E06"/>
    <w:rsid w:val="00F06666"/>
    <w:rsid w:val="00F10772"/>
    <w:rsid w:val="00F30D8E"/>
    <w:rsid w:val="00F37212"/>
    <w:rsid w:val="00F77C6A"/>
    <w:rsid w:val="00F83312"/>
    <w:rsid w:val="00F91413"/>
    <w:rsid w:val="00FA45F1"/>
    <w:rsid w:val="00FC01A6"/>
    <w:rsid w:val="00FC1578"/>
    <w:rsid w:val="00FC1DCA"/>
    <w:rsid w:val="00FC2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C7FDA"/>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C7FDA"/>
    <w:rPr>
      <w:color w:val="0066CC"/>
      <w:u w:val="single"/>
    </w:rPr>
  </w:style>
  <w:style w:type="character" w:customStyle="1" w:styleId="Bodytext13">
    <w:name w:val="Body text (13)_"/>
    <w:basedOn w:val="DefaultParagraphFont"/>
    <w:link w:val="Bodytext130"/>
    <w:rsid w:val="007C7FDA"/>
    <w:rPr>
      <w:b/>
      <w:bCs/>
      <w:sz w:val="30"/>
      <w:szCs w:val="30"/>
      <w:shd w:val="clear" w:color="auto" w:fill="FFFFFF"/>
    </w:rPr>
  </w:style>
  <w:style w:type="character" w:customStyle="1" w:styleId="Heading12">
    <w:name w:val="Heading #1 (2)_"/>
    <w:basedOn w:val="DefaultParagraphFont"/>
    <w:link w:val="Heading120"/>
    <w:rsid w:val="007C7FDA"/>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7C7FDA"/>
    <w:rPr>
      <w:b/>
      <w:bCs/>
      <w:sz w:val="30"/>
      <w:szCs w:val="30"/>
      <w:shd w:val="clear" w:color="auto" w:fill="FFFFFF"/>
    </w:rPr>
  </w:style>
  <w:style w:type="character" w:customStyle="1" w:styleId="Tablecaption2Spacing4pt">
    <w:name w:val="Table caption (2) + Spacing 4 pt"/>
    <w:basedOn w:val="Tablecaption2"/>
    <w:rsid w:val="007C7FDA"/>
    <w:rPr>
      <w:rFonts w:ascii="Sylfaen" w:eastAsia="Sylfaen" w:hAnsi="Sylfaen" w:cs="Sylfaen"/>
      <w:b/>
      <w:bCs/>
      <w:color w:val="000000"/>
      <w:spacing w:val="80"/>
      <w:w w:val="100"/>
      <w:position w:val="0"/>
      <w:sz w:val="30"/>
      <w:szCs w:val="30"/>
      <w:shd w:val="clear" w:color="auto" w:fill="FFFFFF"/>
      <w:lang w:val="hy-AM" w:eastAsia="hy-AM" w:bidi="hy-AM"/>
    </w:rPr>
  </w:style>
  <w:style w:type="character" w:customStyle="1" w:styleId="Bodytext12">
    <w:name w:val="Body text (12)_"/>
    <w:basedOn w:val="DefaultParagraphFont"/>
    <w:link w:val="Bodytext120"/>
    <w:rsid w:val="007C7FDA"/>
    <w:rPr>
      <w:sz w:val="14"/>
      <w:szCs w:val="14"/>
      <w:shd w:val="clear" w:color="auto" w:fill="FFFFFF"/>
    </w:rPr>
  </w:style>
  <w:style w:type="character" w:customStyle="1" w:styleId="Bodytext1210pt">
    <w:name w:val="Body text (12) + 10 pt"/>
    <w:basedOn w:val="Bodytext12"/>
    <w:rsid w:val="007C7FDA"/>
    <w:rPr>
      <w:rFonts w:ascii="Sylfaen" w:eastAsia="Sylfaen" w:hAnsi="Sylfaen" w:cs="Sylfaen"/>
      <w:color w:val="000000"/>
      <w:spacing w:val="0"/>
      <w:w w:val="100"/>
      <w:position w:val="0"/>
      <w:sz w:val="20"/>
      <w:szCs w:val="20"/>
      <w:shd w:val="clear" w:color="auto" w:fill="FFFFFF"/>
      <w:lang w:val="hy-AM" w:eastAsia="hy-AM" w:bidi="hy-AM"/>
    </w:rPr>
  </w:style>
  <w:style w:type="character" w:customStyle="1" w:styleId="Bodytext12Verdana">
    <w:name w:val="Body text (12) + Verdana"/>
    <w:aliases w:val="14 pt,Bold,Body text (12) + Times New Roman,13 pt"/>
    <w:basedOn w:val="Bodytext12"/>
    <w:rsid w:val="007C7FDA"/>
    <w:rPr>
      <w:rFonts w:ascii="Verdana" w:eastAsia="Verdana" w:hAnsi="Verdana" w:cs="Verdana"/>
      <w:b/>
      <w:bCs/>
      <w:color w:val="000000"/>
      <w:spacing w:val="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7C7FDA"/>
    <w:rPr>
      <w:sz w:val="20"/>
      <w:szCs w:val="20"/>
      <w:shd w:val="clear" w:color="auto" w:fill="FFFFFF"/>
    </w:rPr>
  </w:style>
  <w:style w:type="character" w:customStyle="1" w:styleId="Bodytext2Bold">
    <w:name w:val="Body text (2) + Bold"/>
    <w:aliases w:val="Spacing 2 pt"/>
    <w:basedOn w:val="Bodytext2"/>
    <w:rsid w:val="007C7FDA"/>
    <w:rPr>
      <w:rFonts w:ascii="Sylfaen" w:eastAsia="Sylfaen" w:hAnsi="Sylfaen" w:cs="Sylfaen"/>
      <w:b/>
      <w:bCs/>
      <w:color w:val="000000"/>
      <w:spacing w:val="50"/>
      <w:w w:val="100"/>
      <w:position w:val="0"/>
      <w:sz w:val="20"/>
      <w:szCs w:val="20"/>
      <w:shd w:val="clear" w:color="auto" w:fill="FFFFFF"/>
      <w:lang w:val="hy-AM" w:eastAsia="hy-AM" w:bidi="hy-AM"/>
    </w:rPr>
  </w:style>
  <w:style w:type="character" w:customStyle="1" w:styleId="Bodytext27pt">
    <w:name w:val="Body text (2) + 7 pt"/>
    <w:basedOn w:val="Bodytext2"/>
    <w:rsid w:val="007C7FDA"/>
    <w:rPr>
      <w:rFonts w:ascii="Sylfaen" w:eastAsia="Sylfaen" w:hAnsi="Sylfaen" w:cs="Sylfaen"/>
      <w:color w:val="000000"/>
      <w:spacing w:val="0"/>
      <w:w w:val="100"/>
      <w:position w:val="0"/>
      <w:sz w:val="14"/>
      <w:szCs w:val="14"/>
      <w:shd w:val="clear" w:color="auto" w:fill="FFFFFF"/>
      <w:lang w:val="hy-AM" w:eastAsia="hy-AM" w:bidi="hy-AM"/>
    </w:rPr>
  </w:style>
  <w:style w:type="character" w:customStyle="1" w:styleId="Bodytext14">
    <w:name w:val="Body text (14)_"/>
    <w:basedOn w:val="DefaultParagraphFont"/>
    <w:rsid w:val="007C7FDA"/>
    <w:rPr>
      <w:b/>
      <w:bCs/>
      <w:i w:val="0"/>
      <w:iCs w:val="0"/>
      <w:smallCaps w:val="0"/>
      <w:strike w:val="0"/>
      <w:sz w:val="30"/>
      <w:szCs w:val="30"/>
      <w:u w:val="none"/>
    </w:rPr>
  </w:style>
  <w:style w:type="character" w:customStyle="1" w:styleId="Bodytext140">
    <w:name w:val="Body text (14)"/>
    <w:basedOn w:val="Bodytext14"/>
    <w:rsid w:val="007C7FDA"/>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7C7FDA"/>
    <w:rPr>
      <w:sz w:val="20"/>
      <w:szCs w:val="20"/>
      <w:shd w:val="clear" w:color="auto" w:fill="FFFFFF"/>
    </w:rPr>
  </w:style>
  <w:style w:type="character" w:customStyle="1" w:styleId="Bodytext7">
    <w:name w:val="Body text (7)_"/>
    <w:basedOn w:val="DefaultParagraphFont"/>
    <w:link w:val="Bodytext70"/>
    <w:rsid w:val="007C7FDA"/>
    <w:rPr>
      <w:sz w:val="20"/>
      <w:szCs w:val="20"/>
      <w:shd w:val="clear" w:color="auto" w:fill="FFFFFF"/>
    </w:rPr>
  </w:style>
  <w:style w:type="character" w:customStyle="1" w:styleId="Picturecaption">
    <w:name w:val="Picture caption_"/>
    <w:basedOn w:val="DefaultParagraphFont"/>
    <w:link w:val="Picturecaption0"/>
    <w:rsid w:val="007C7FDA"/>
    <w:rPr>
      <w:sz w:val="20"/>
      <w:szCs w:val="20"/>
      <w:shd w:val="clear" w:color="auto" w:fill="FFFFFF"/>
    </w:rPr>
  </w:style>
  <w:style w:type="character" w:customStyle="1" w:styleId="Headerorfooter4">
    <w:name w:val="Header or footer (4)_"/>
    <w:basedOn w:val="DefaultParagraphFont"/>
    <w:link w:val="Headerorfooter40"/>
    <w:rsid w:val="007C7FDA"/>
    <w:rPr>
      <w:sz w:val="28"/>
      <w:szCs w:val="28"/>
      <w:shd w:val="clear" w:color="auto" w:fill="FFFFFF"/>
    </w:rPr>
  </w:style>
  <w:style w:type="character" w:customStyle="1" w:styleId="Bodytext14Spacing1pt">
    <w:name w:val="Body text (14) + Spacing 1 pt"/>
    <w:basedOn w:val="Bodytext14"/>
    <w:rsid w:val="007C7FDA"/>
    <w:rPr>
      <w:rFonts w:ascii="Sylfaen" w:eastAsia="Sylfaen" w:hAnsi="Sylfaen" w:cs="Sylfaen"/>
      <w:b/>
      <w:bCs/>
      <w:i w:val="0"/>
      <w:iCs w:val="0"/>
      <w:smallCaps w:val="0"/>
      <w:strike w:val="0"/>
      <w:color w:val="000000"/>
      <w:spacing w:val="30"/>
      <w:w w:val="100"/>
      <w:position w:val="0"/>
      <w:sz w:val="30"/>
      <w:szCs w:val="30"/>
      <w:u w:val="none"/>
      <w:lang w:val="hy-AM" w:eastAsia="hy-AM" w:bidi="hy-AM"/>
    </w:rPr>
  </w:style>
  <w:style w:type="character" w:customStyle="1" w:styleId="Bodytext6">
    <w:name w:val="Body text (6)_"/>
    <w:basedOn w:val="DefaultParagraphFont"/>
    <w:link w:val="Bodytext60"/>
    <w:rsid w:val="007C7FDA"/>
    <w:rPr>
      <w:w w:val="150"/>
      <w:sz w:val="20"/>
      <w:szCs w:val="20"/>
      <w:shd w:val="clear" w:color="auto" w:fill="FFFFFF"/>
    </w:rPr>
  </w:style>
  <w:style w:type="character" w:customStyle="1" w:styleId="Bodytext6Scale100">
    <w:name w:val="Body text (6) + Scale 100%"/>
    <w:basedOn w:val="Bodytext6"/>
    <w:rsid w:val="007C7FDA"/>
    <w:rPr>
      <w:rFonts w:ascii="Sylfaen" w:eastAsia="Sylfaen" w:hAnsi="Sylfaen" w:cs="Sylfaen"/>
      <w:color w:val="000000"/>
      <w:spacing w:val="0"/>
      <w:w w:val="100"/>
      <w:position w:val="0"/>
      <w:sz w:val="20"/>
      <w:szCs w:val="20"/>
      <w:shd w:val="clear" w:color="auto" w:fill="FFFFFF"/>
      <w:lang w:val="hy-AM" w:eastAsia="hy-AM" w:bidi="hy-AM"/>
    </w:rPr>
  </w:style>
  <w:style w:type="paragraph" w:customStyle="1" w:styleId="Bodytext130">
    <w:name w:val="Body text (13)"/>
    <w:basedOn w:val="Normal"/>
    <w:link w:val="Bodytext13"/>
    <w:rsid w:val="007C7FDA"/>
    <w:pPr>
      <w:shd w:val="clear" w:color="auto" w:fill="FFFFFF"/>
      <w:spacing w:after="120" w:line="0" w:lineRule="atLeast"/>
      <w:jc w:val="center"/>
    </w:pPr>
    <w:rPr>
      <w:rFonts w:asciiTheme="minorHAnsi" w:eastAsiaTheme="minorHAnsi" w:hAnsiTheme="minorHAnsi" w:cstheme="minorBidi"/>
      <w:b/>
      <w:bCs/>
      <w:color w:val="auto"/>
      <w:sz w:val="30"/>
      <w:szCs w:val="30"/>
      <w:lang w:val="en-US" w:eastAsia="en-US" w:bidi="ar-SA"/>
    </w:rPr>
  </w:style>
  <w:style w:type="paragraph" w:customStyle="1" w:styleId="Heading120">
    <w:name w:val="Heading #1 (2)"/>
    <w:basedOn w:val="Normal"/>
    <w:link w:val="Heading12"/>
    <w:rsid w:val="007C7FDA"/>
    <w:pPr>
      <w:shd w:val="clear" w:color="auto" w:fill="FFFFFF"/>
      <w:spacing w:before="120" w:after="900" w:line="0" w:lineRule="atLeast"/>
      <w:jc w:val="center"/>
      <w:outlineLvl w:val="0"/>
    </w:pPr>
    <w:rPr>
      <w:rFonts w:ascii="Times New Roman" w:eastAsia="Times New Roman" w:hAnsi="Times New Roman" w:cs="Times New Roman"/>
      <w:b/>
      <w:bCs/>
      <w:color w:val="auto"/>
      <w:sz w:val="36"/>
      <w:szCs w:val="36"/>
      <w:lang w:val="en-US" w:eastAsia="en-US" w:bidi="ar-SA"/>
    </w:rPr>
  </w:style>
  <w:style w:type="paragraph" w:customStyle="1" w:styleId="Tablecaption20">
    <w:name w:val="Table caption (2)"/>
    <w:basedOn w:val="Normal"/>
    <w:link w:val="Tablecaption2"/>
    <w:rsid w:val="007C7FDA"/>
    <w:pPr>
      <w:shd w:val="clear" w:color="auto" w:fill="FFFFFF"/>
      <w:spacing w:line="0" w:lineRule="atLeast"/>
      <w:jc w:val="center"/>
    </w:pPr>
    <w:rPr>
      <w:rFonts w:asciiTheme="minorHAnsi" w:eastAsiaTheme="minorHAnsi" w:hAnsiTheme="minorHAnsi" w:cstheme="minorBidi"/>
      <w:b/>
      <w:bCs/>
      <w:color w:val="auto"/>
      <w:sz w:val="30"/>
      <w:szCs w:val="30"/>
      <w:lang w:val="en-US" w:eastAsia="en-US" w:bidi="ar-SA"/>
    </w:rPr>
  </w:style>
  <w:style w:type="paragraph" w:customStyle="1" w:styleId="Bodytext120">
    <w:name w:val="Body text (12)"/>
    <w:basedOn w:val="Normal"/>
    <w:link w:val="Bodytext12"/>
    <w:rsid w:val="007C7FDA"/>
    <w:pPr>
      <w:shd w:val="clear" w:color="auto" w:fill="FFFFFF"/>
      <w:spacing w:line="0" w:lineRule="atLeast"/>
    </w:pPr>
    <w:rPr>
      <w:rFonts w:asciiTheme="minorHAnsi" w:eastAsiaTheme="minorHAnsi" w:hAnsiTheme="minorHAnsi" w:cstheme="minorBidi"/>
      <w:color w:val="auto"/>
      <w:sz w:val="14"/>
      <w:szCs w:val="14"/>
      <w:lang w:val="en-US" w:eastAsia="en-US" w:bidi="ar-SA"/>
    </w:rPr>
  </w:style>
  <w:style w:type="paragraph" w:customStyle="1" w:styleId="Bodytext20">
    <w:name w:val="Body text (2)"/>
    <w:basedOn w:val="Normal"/>
    <w:link w:val="Bodytext2"/>
    <w:rsid w:val="007C7FDA"/>
    <w:pPr>
      <w:shd w:val="clear" w:color="auto" w:fill="FFFFFF"/>
      <w:spacing w:after="120" w:line="0" w:lineRule="atLeast"/>
      <w:ind w:hanging="1700"/>
      <w:jc w:val="center"/>
    </w:pPr>
    <w:rPr>
      <w:rFonts w:asciiTheme="minorHAnsi" w:eastAsiaTheme="minorHAnsi" w:hAnsiTheme="minorHAnsi" w:cstheme="minorBidi"/>
      <w:color w:val="auto"/>
      <w:sz w:val="20"/>
      <w:szCs w:val="20"/>
      <w:lang w:val="en-US" w:eastAsia="en-US" w:bidi="ar-SA"/>
    </w:rPr>
  </w:style>
  <w:style w:type="paragraph" w:customStyle="1" w:styleId="Tablecaption0">
    <w:name w:val="Table caption"/>
    <w:basedOn w:val="Normal"/>
    <w:link w:val="Tablecaption"/>
    <w:rsid w:val="007C7FDA"/>
    <w:pPr>
      <w:shd w:val="clear" w:color="auto" w:fill="FFFFFF"/>
      <w:spacing w:line="341" w:lineRule="exact"/>
      <w:jc w:val="center"/>
    </w:pPr>
    <w:rPr>
      <w:rFonts w:asciiTheme="minorHAnsi" w:eastAsiaTheme="minorHAnsi" w:hAnsiTheme="minorHAnsi" w:cstheme="minorBidi"/>
      <w:color w:val="auto"/>
      <w:sz w:val="20"/>
      <w:szCs w:val="20"/>
      <w:lang w:val="en-US" w:eastAsia="en-US" w:bidi="ar-SA"/>
    </w:rPr>
  </w:style>
  <w:style w:type="paragraph" w:customStyle="1" w:styleId="Bodytext70">
    <w:name w:val="Body text (7)"/>
    <w:basedOn w:val="Normal"/>
    <w:link w:val="Bodytext7"/>
    <w:rsid w:val="007C7FDA"/>
    <w:pPr>
      <w:shd w:val="clear" w:color="auto" w:fill="FFFFFF"/>
      <w:spacing w:after="540" w:line="0" w:lineRule="atLeast"/>
      <w:ind w:hanging="1840"/>
    </w:pPr>
    <w:rPr>
      <w:rFonts w:asciiTheme="minorHAnsi" w:eastAsiaTheme="minorHAnsi" w:hAnsiTheme="minorHAnsi" w:cstheme="minorBidi"/>
      <w:color w:val="auto"/>
      <w:sz w:val="20"/>
      <w:szCs w:val="20"/>
      <w:lang w:val="en-US" w:eastAsia="en-US" w:bidi="ar-SA"/>
    </w:rPr>
  </w:style>
  <w:style w:type="paragraph" w:customStyle="1" w:styleId="Picturecaption0">
    <w:name w:val="Picture caption"/>
    <w:basedOn w:val="Normal"/>
    <w:link w:val="Picturecaption"/>
    <w:rsid w:val="007C7FDA"/>
    <w:pPr>
      <w:shd w:val="clear" w:color="auto" w:fill="FFFFFF"/>
      <w:spacing w:line="0" w:lineRule="atLeast"/>
      <w:ind w:hanging="2020"/>
    </w:pPr>
    <w:rPr>
      <w:rFonts w:asciiTheme="minorHAnsi" w:eastAsiaTheme="minorHAnsi" w:hAnsiTheme="minorHAnsi" w:cstheme="minorBidi"/>
      <w:color w:val="auto"/>
      <w:sz w:val="20"/>
      <w:szCs w:val="20"/>
      <w:lang w:val="en-US" w:eastAsia="en-US" w:bidi="ar-SA"/>
    </w:rPr>
  </w:style>
  <w:style w:type="paragraph" w:customStyle="1" w:styleId="Headerorfooter40">
    <w:name w:val="Header or footer (4)"/>
    <w:basedOn w:val="Normal"/>
    <w:link w:val="Headerorfooter4"/>
    <w:rsid w:val="007C7FDA"/>
    <w:pPr>
      <w:shd w:val="clear" w:color="auto" w:fill="FFFFFF"/>
      <w:spacing w:line="0" w:lineRule="atLeast"/>
      <w:jc w:val="center"/>
    </w:pPr>
    <w:rPr>
      <w:rFonts w:asciiTheme="minorHAnsi" w:eastAsiaTheme="minorHAnsi" w:hAnsiTheme="minorHAnsi" w:cstheme="minorBidi"/>
      <w:color w:val="auto"/>
      <w:sz w:val="28"/>
      <w:szCs w:val="28"/>
      <w:lang w:val="en-US" w:eastAsia="en-US" w:bidi="ar-SA"/>
    </w:rPr>
  </w:style>
  <w:style w:type="paragraph" w:customStyle="1" w:styleId="Bodytext60">
    <w:name w:val="Body text (6)"/>
    <w:basedOn w:val="Normal"/>
    <w:link w:val="Bodytext6"/>
    <w:rsid w:val="007C7FDA"/>
    <w:pPr>
      <w:shd w:val="clear" w:color="auto" w:fill="FFFFFF"/>
      <w:spacing w:line="346" w:lineRule="exact"/>
      <w:jc w:val="center"/>
    </w:pPr>
    <w:rPr>
      <w:rFonts w:asciiTheme="minorHAnsi" w:eastAsiaTheme="minorHAnsi" w:hAnsiTheme="minorHAnsi" w:cstheme="minorBidi"/>
      <w:color w:val="auto"/>
      <w:w w:val="150"/>
      <w:sz w:val="20"/>
      <w:szCs w:val="20"/>
      <w:lang w:val="en-US" w:eastAsia="en-US" w:bidi="ar-SA"/>
    </w:rPr>
  </w:style>
  <w:style w:type="character" w:customStyle="1" w:styleId="Headerorfooter">
    <w:name w:val="Header or footer_"/>
    <w:basedOn w:val="DefaultParagraphFont"/>
    <w:link w:val="Headerorfooter1"/>
    <w:rsid w:val="007C7FDA"/>
    <w:rPr>
      <w:rFonts w:ascii="Times New Roman" w:eastAsia="Times New Roman" w:hAnsi="Times New Roman" w:cs="Times New Roman"/>
      <w:sz w:val="30"/>
      <w:szCs w:val="30"/>
      <w:shd w:val="clear" w:color="auto" w:fill="FFFFFF"/>
    </w:rPr>
  </w:style>
  <w:style w:type="character" w:customStyle="1" w:styleId="Headerorfooter0">
    <w:name w:val="Header or footer"/>
    <w:basedOn w:val="Headerorfooter"/>
    <w:rsid w:val="007C7FDA"/>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115pt">
    <w:name w:val="Body text (2) + 11.5 pt"/>
    <w:basedOn w:val="Bodytext2"/>
    <w:rsid w:val="007C7FDA"/>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Heading1">
    <w:name w:val="Heading #1_"/>
    <w:basedOn w:val="DefaultParagraphFont"/>
    <w:link w:val="Heading10"/>
    <w:rsid w:val="007C7FDA"/>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7C7FDA"/>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7C7FDA"/>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115pt1">
    <w:name w:val="Body text (2) + 11.5 pt1"/>
    <w:basedOn w:val="Bodytext2"/>
    <w:rsid w:val="007C7FDA"/>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Bodytext4">
    <w:name w:val="Body text (4)_"/>
    <w:basedOn w:val="DefaultParagraphFont"/>
    <w:link w:val="Bodytext40"/>
    <w:rsid w:val="007C7FDA"/>
    <w:rPr>
      <w:rFonts w:ascii="Times New Roman" w:eastAsia="Times New Roman" w:hAnsi="Times New Roman" w:cs="Times New Roman"/>
      <w:w w:val="200"/>
      <w:sz w:val="8"/>
      <w:szCs w:val="8"/>
      <w:shd w:val="clear" w:color="auto" w:fill="FFFFFF"/>
    </w:rPr>
  </w:style>
  <w:style w:type="paragraph" w:customStyle="1" w:styleId="Headerorfooter1">
    <w:name w:val="Header or footer1"/>
    <w:basedOn w:val="Normal"/>
    <w:link w:val="Headerorfooter"/>
    <w:rsid w:val="007C7FDA"/>
    <w:pPr>
      <w:shd w:val="clear" w:color="auto" w:fill="FFFFFF"/>
      <w:spacing w:line="0" w:lineRule="atLeast"/>
      <w:jc w:val="right"/>
    </w:pPr>
    <w:rPr>
      <w:rFonts w:ascii="Times New Roman" w:eastAsia="Times New Roman" w:hAnsi="Times New Roman" w:cs="Times New Roman"/>
      <w:color w:val="auto"/>
      <w:sz w:val="30"/>
      <w:szCs w:val="30"/>
      <w:lang w:val="en-US" w:eastAsia="en-US" w:bidi="ar-SA"/>
    </w:rPr>
  </w:style>
  <w:style w:type="paragraph" w:customStyle="1" w:styleId="Heading10">
    <w:name w:val="Heading #1"/>
    <w:basedOn w:val="Normal"/>
    <w:link w:val="Heading1"/>
    <w:rsid w:val="007C7FDA"/>
    <w:pPr>
      <w:shd w:val="clear" w:color="auto" w:fill="FFFFFF"/>
      <w:spacing w:before="240" w:line="518" w:lineRule="exact"/>
      <w:ind w:firstLine="840"/>
      <w:outlineLvl w:val="0"/>
    </w:pPr>
    <w:rPr>
      <w:rFonts w:ascii="Times New Roman" w:eastAsia="Times New Roman" w:hAnsi="Times New Roman" w:cs="Times New Roman"/>
      <w:color w:val="auto"/>
      <w:sz w:val="30"/>
      <w:szCs w:val="30"/>
      <w:lang w:val="en-US" w:eastAsia="en-US" w:bidi="ar-SA"/>
    </w:rPr>
  </w:style>
  <w:style w:type="paragraph" w:customStyle="1" w:styleId="Bodytext30">
    <w:name w:val="Body text (3)"/>
    <w:basedOn w:val="Normal"/>
    <w:link w:val="Bodytext3"/>
    <w:rsid w:val="007C7FDA"/>
    <w:pPr>
      <w:shd w:val="clear" w:color="auto" w:fill="FFFFFF"/>
      <w:spacing w:before="660" w:line="341" w:lineRule="exact"/>
      <w:jc w:val="center"/>
    </w:pPr>
    <w:rPr>
      <w:rFonts w:ascii="Times New Roman" w:eastAsia="Times New Roman" w:hAnsi="Times New Roman" w:cs="Times New Roman"/>
      <w:b/>
      <w:bCs/>
      <w:color w:val="auto"/>
      <w:sz w:val="30"/>
      <w:szCs w:val="30"/>
      <w:lang w:val="en-US" w:eastAsia="en-US" w:bidi="ar-SA"/>
    </w:rPr>
  </w:style>
  <w:style w:type="paragraph" w:customStyle="1" w:styleId="Bodytext40">
    <w:name w:val="Body text (4)"/>
    <w:basedOn w:val="Normal"/>
    <w:link w:val="Bodytext4"/>
    <w:rsid w:val="007C7FDA"/>
    <w:pPr>
      <w:shd w:val="clear" w:color="auto" w:fill="FFFFFF"/>
      <w:spacing w:line="0" w:lineRule="atLeast"/>
      <w:jc w:val="both"/>
    </w:pPr>
    <w:rPr>
      <w:rFonts w:ascii="Times New Roman" w:eastAsia="Times New Roman" w:hAnsi="Times New Roman" w:cs="Times New Roman"/>
      <w:color w:val="auto"/>
      <w:w w:val="200"/>
      <w:sz w:val="8"/>
      <w:szCs w:val="8"/>
      <w:lang w:val="en-US" w:eastAsia="en-US" w:bidi="ar-SA"/>
    </w:rPr>
  </w:style>
  <w:style w:type="paragraph" w:styleId="Header">
    <w:name w:val="header"/>
    <w:basedOn w:val="Normal"/>
    <w:link w:val="HeaderChar"/>
    <w:uiPriority w:val="99"/>
    <w:unhideWhenUsed/>
    <w:rsid w:val="007C7FDA"/>
    <w:pPr>
      <w:tabs>
        <w:tab w:val="center" w:pos="4680"/>
        <w:tab w:val="right" w:pos="9360"/>
      </w:tabs>
    </w:pPr>
  </w:style>
  <w:style w:type="character" w:customStyle="1" w:styleId="HeaderChar">
    <w:name w:val="Header Char"/>
    <w:basedOn w:val="DefaultParagraphFont"/>
    <w:link w:val="Header"/>
    <w:uiPriority w:val="99"/>
    <w:rsid w:val="007C7FDA"/>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7C7FDA"/>
    <w:pPr>
      <w:tabs>
        <w:tab w:val="center" w:pos="4680"/>
        <w:tab w:val="right" w:pos="9360"/>
      </w:tabs>
    </w:pPr>
  </w:style>
  <w:style w:type="character" w:customStyle="1" w:styleId="FooterChar">
    <w:name w:val="Footer Char"/>
    <w:basedOn w:val="DefaultParagraphFont"/>
    <w:link w:val="Footer"/>
    <w:uiPriority w:val="99"/>
    <w:rsid w:val="007C7FDA"/>
    <w:rPr>
      <w:rFonts w:ascii="Sylfaen" w:eastAsia="Sylfaen" w:hAnsi="Sylfaen" w:cs="Sylfaen"/>
      <w:color w:val="000000"/>
      <w:sz w:val="24"/>
      <w:szCs w:val="24"/>
      <w:lang w:val="hy-AM" w:eastAsia="hy-AM" w:bidi="hy-AM"/>
    </w:rPr>
  </w:style>
  <w:style w:type="paragraph" w:styleId="BalloonText">
    <w:name w:val="Balloon Text"/>
    <w:basedOn w:val="Normal"/>
    <w:link w:val="BalloonTextChar"/>
    <w:uiPriority w:val="99"/>
    <w:semiHidden/>
    <w:unhideWhenUsed/>
    <w:rsid w:val="007C7FDA"/>
    <w:rPr>
      <w:rFonts w:ascii="Tahoma" w:hAnsi="Tahoma" w:cs="Tahoma"/>
      <w:sz w:val="16"/>
      <w:szCs w:val="16"/>
    </w:rPr>
  </w:style>
  <w:style w:type="character" w:customStyle="1" w:styleId="BalloonTextChar">
    <w:name w:val="Balloon Text Char"/>
    <w:basedOn w:val="DefaultParagraphFont"/>
    <w:link w:val="BalloonText"/>
    <w:uiPriority w:val="99"/>
    <w:semiHidden/>
    <w:rsid w:val="007C7FDA"/>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7C7FDA"/>
    <w:rPr>
      <w:sz w:val="16"/>
      <w:szCs w:val="16"/>
    </w:rPr>
  </w:style>
  <w:style w:type="paragraph" w:styleId="CommentText">
    <w:name w:val="annotation text"/>
    <w:basedOn w:val="Normal"/>
    <w:link w:val="CommentTextChar"/>
    <w:uiPriority w:val="99"/>
    <w:semiHidden/>
    <w:unhideWhenUsed/>
    <w:rsid w:val="007C7FDA"/>
    <w:rPr>
      <w:sz w:val="20"/>
      <w:szCs w:val="20"/>
    </w:rPr>
  </w:style>
  <w:style w:type="character" w:customStyle="1" w:styleId="CommentTextChar">
    <w:name w:val="Comment Text Char"/>
    <w:basedOn w:val="DefaultParagraphFont"/>
    <w:link w:val="CommentText"/>
    <w:uiPriority w:val="99"/>
    <w:semiHidden/>
    <w:rsid w:val="007C7FDA"/>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7C7FDA"/>
    <w:rPr>
      <w:b/>
      <w:bCs/>
    </w:rPr>
  </w:style>
  <w:style w:type="character" w:customStyle="1" w:styleId="CommentSubjectChar">
    <w:name w:val="Comment Subject Char"/>
    <w:basedOn w:val="CommentTextChar"/>
    <w:link w:val="CommentSubject"/>
    <w:uiPriority w:val="99"/>
    <w:semiHidden/>
    <w:rsid w:val="007C7FDA"/>
    <w:rPr>
      <w:rFonts w:ascii="Sylfaen" w:eastAsia="Sylfaen" w:hAnsi="Sylfaen" w:cs="Sylfaen"/>
      <w:b/>
      <w:bCs/>
      <w:color w:val="000000"/>
      <w:sz w:val="20"/>
      <w:szCs w:val="20"/>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C7FDA"/>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C7FDA"/>
    <w:rPr>
      <w:color w:val="0066CC"/>
      <w:u w:val="single"/>
    </w:rPr>
  </w:style>
  <w:style w:type="character" w:customStyle="1" w:styleId="Bodytext13">
    <w:name w:val="Body text (13)_"/>
    <w:basedOn w:val="DefaultParagraphFont"/>
    <w:link w:val="Bodytext130"/>
    <w:rsid w:val="007C7FDA"/>
    <w:rPr>
      <w:b/>
      <w:bCs/>
      <w:sz w:val="30"/>
      <w:szCs w:val="30"/>
      <w:shd w:val="clear" w:color="auto" w:fill="FFFFFF"/>
    </w:rPr>
  </w:style>
  <w:style w:type="character" w:customStyle="1" w:styleId="Heading12">
    <w:name w:val="Heading #1 (2)_"/>
    <w:basedOn w:val="DefaultParagraphFont"/>
    <w:link w:val="Heading120"/>
    <w:rsid w:val="007C7FDA"/>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7C7FDA"/>
    <w:rPr>
      <w:b/>
      <w:bCs/>
      <w:sz w:val="30"/>
      <w:szCs w:val="30"/>
      <w:shd w:val="clear" w:color="auto" w:fill="FFFFFF"/>
    </w:rPr>
  </w:style>
  <w:style w:type="character" w:customStyle="1" w:styleId="Tablecaption2Spacing4pt">
    <w:name w:val="Table caption (2) + Spacing 4 pt"/>
    <w:basedOn w:val="Tablecaption2"/>
    <w:rsid w:val="007C7FDA"/>
    <w:rPr>
      <w:rFonts w:ascii="Sylfaen" w:eastAsia="Sylfaen" w:hAnsi="Sylfaen" w:cs="Sylfaen"/>
      <w:b/>
      <w:bCs/>
      <w:color w:val="000000"/>
      <w:spacing w:val="80"/>
      <w:w w:val="100"/>
      <w:position w:val="0"/>
      <w:sz w:val="30"/>
      <w:szCs w:val="30"/>
      <w:shd w:val="clear" w:color="auto" w:fill="FFFFFF"/>
      <w:lang w:val="hy-AM" w:eastAsia="hy-AM" w:bidi="hy-AM"/>
    </w:rPr>
  </w:style>
  <w:style w:type="character" w:customStyle="1" w:styleId="Bodytext12">
    <w:name w:val="Body text (12)_"/>
    <w:basedOn w:val="DefaultParagraphFont"/>
    <w:link w:val="Bodytext120"/>
    <w:rsid w:val="007C7FDA"/>
    <w:rPr>
      <w:sz w:val="14"/>
      <w:szCs w:val="14"/>
      <w:shd w:val="clear" w:color="auto" w:fill="FFFFFF"/>
    </w:rPr>
  </w:style>
  <w:style w:type="character" w:customStyle="1" w:styleId="Bodytext1210pt">
    <w:name w:val="Body text (12) + 10 pt"/>
    <w:basedOn w:val="Bodytext12"/>
    <w:rsid w:val="007C7FDA"/>
    <w:rPr>
      <w:rFonts w:ascii="Sylfaen" w:eastAsia="Sylfaen" w:hAnsi="Sylfaen" w:cs="Sylfaen"/>
      <w:color w:val="000000"/>
      <w:spacing w:val="0"/>
      <w:w w:val="100"/>
      <w:position w:val="0"/>
      <w:sz w:val="20"/>
      <w:szCs w:val="20"/>
      <w:shd w:val="clear" w:color="auto" w:fill="FFFFFF"/>
      <w:lang w:val="hy-AM" w:eastAsia="hy-AM" w:bidi="hy-AM"/>
    </w:rPr>
  </w:style>
  <w:style w:type="character" w:customStyle="1" w:styleId="Bodytext12Verdana">
    <w:name w:val="Body text (12) + Verdana"/>
    <w:aliases w:val="14 pt,Bold,Body text (12) + Times New Roman,13 pt"/>
    <w:basedOn w:val="Bodytext12"/>
    <w:rsid w:val="007C7FDA"/>
    <w:rPr>
      <w:rFonts w:ascii="Verdana" w:eastAsia="Verdana" w:hAnsi="Verdana" w:cs="Verdana"/>
      <w:b/>
      <w:bCs/>
      <w:color w:val="000000"/>
      <w:spacing w:val="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7C7FDA"/>
    <w:rPr>
      <w:sz w:val="20"/>
      <w:szCs w:val="20"/>
      <w:shd w:val="clear" w:color="auto" w:fill="FFFFFF"/>
    </w:rPr>
  </w:style>
  <w:style w:type="character" w:customStyle="1" w:styleId="Bodytext2Bold">
    <w:name w:val="Body text (2) + Bold"/>
    <w:aliases w:val="Spacing 2 pt"/>
    <w:basedOn w:val="Bodytext2"/>
    <w:rsid w:val="007C7FDA"/>
    <w:rPr>
      <w:rFonts w:ascii="Sylfaen" w:eastAsia="Sylfaen" w:hAnsi="Sylfaen" w:cs="Sylfaen"/>
      <w:b/>
      <w:bCs/>
      <w:color w:val="000000"/>
      <w:spacing w:val="50"/>
      <w:w w:val="100"/>
      <w:position w:val="0"/>
      <w:sz w:val="20"/>
      <w:szCs w:val="20"/>
      <w:shd w:val="clear" w:color="auto" w:fill="FFFFFF"/>
      <w:lang w:val="hy-AM" w:eastAsia="hy-AM" w:bidi="hy-AM"/>
    </w:rPr>
  </w:style>
  <w:style w:type="character" w:customStyle="1" w:styleId="Bodytext27pt">
    <w:name w:val="Body text (2) + 7 pt"/>
    <w:basedOn w:val="Bodytext2"/>
    <w:rsid w:val="007C7FDA"/>
    <w:rPr>
      <w:rFonts w:ascii="Sylfaen" w:eastAsia="Sylfaen" w:hAnsi="Sylfaen" w:cs="Sylfaen"/>
      <w:color w:val="000000"/>
      <w:spacing w:val="0"/>
      <w:w w:val="100"/>
      <w:position w:val="0"/>
      <w:sz w:val="14"/>
      <w:szCs w:val="14"/>
      <w:shd w:val="clear" w:color="auto" w:fill="FFFFFF"/>
      <w:lang w:val="hy-AM" w:eastAsia="hy-AM" w:bidi="hy-AM"/>
    </w:rPr>
  </w:style>
  <w:style w:type="character" w:customStyle="1" w:styleId="Bodytext14">
    <w:name w:val="Body text (14)_"/>
    <w:basedOn w:val="DefaultParagraphFont"/>
    <w:rsid w:val="007C7FDA"/>
    <w:rPr>
      <w:b/>
      <w:bCs/>
      <w:i w:val="0"/>
      <w:iCs w:val="0"/>
      <w:smallCaps w:val="0"/>
      <w:strike w:val="0"/>
      <w:sz w:val="30"/>
      <w:szCs w:val="30"/>
      <w:u w:val="none"/>
    </w:rPr>
  </w:style>
  <w:style w:type="character" w:customStyle="1" w:styleId="Bodytext140">
    <w:name w:val="Body text (14)"/>
    <w:basedOn w:val="Bodytext14"/>
    <w:rsid w:val="007C7FDA"/>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7C7FDA"/>
    <w:rPr>
      <w:sz w:val="20"/>
      <w:szCs w:val="20"/>
      <w:shd w:val="clear" w:color="auto" w:fill="FFFFFF"/>
    </w:rPr>
  </w:style>
  <w:style w:type="character" w:customStyle="1" w:styleId="Bodytext7">
    <w:name w:val="Body text (7)_"/>
    <w:basedOn w:val="DefaultParagraphFont"/>
    <w:link w:val="Bodytext70"/>
    <w:rsid w:val="007C7FDA"/>
    <w:rPr>
      <w:sz w:val="20"/>
      <w:szCs w:val="20"/>
      <w:shd w:val="clear" w:color="auto" w:fill="FFFFFF"/>
    </w:rPr>
  </w:style>
  <w:style w:type="character" w:customStyle="1" w:styleId="Picturecaption">
    <w:name w:val="Picture caption_"/>
    <w:basedOn w:val="DefaultParagraphFont"/>
    <w:link w:val="Picturecaption0"/>
    <w:rsid w:val="007C7FDA"/>
    <w:rPr>
      <w:sz w:val="20"/>
      <w:szCs w:val="20"/>
      <w:shd w:val="clear" w:color="auto" w:fill="FFFFFF"/>
    </w:rPr>
  </w:style>
  <w:style w:type="character" w:customStyle="1" w:styleId="Headerorfooter4">
    <w:name w:val="Header or footer (4)_"/>
    <w:basedOn w:val="DefaultParagraphFont"/>
    <w:link w:val="Headerorfooter40"/>
    <w:rsid w:val="007C7FDA"/>
    <w:rPr>
      <w:sz w:val="28"/>
      <w:szCs w:val="28"/>
      <w:shd w:val="clear" w:color="auto" w:fill="FFFFFF"/>
    </w:rPr>
  </w:style>
  <w:style w:type="character" w:customStyle="1" w:styleId="Bodytext14Spacing1pt">
    <w:name w:val="Body text (14) + Spacing 1 pt"/>
    <w:basedOn w:val="Bodytext14"/>
    <w:rsid w:val="007C7FDA"/>
    <w:rPr>
      <w:rFonts w:ascii="Sylfaen" w:eastAsia="Sylfaen" w:hAnsi="Sylfaen" w:cs="Sylfaen"/>
      <w:b/>
      <w:bCs/>
      <w:i w:val="0"/>
      <w:iCs w:val="0"/>
      <w:smallCaps w:val="0"/>
      <w:strike w:val="0"/>
      <w:color w:val="000000"/>
      <w:spacing w:val="30"/>
      <w:w w:val="100"/>
      <w:position w:val="0"/>
      <w:sz w:val="30"/>
      <w:szCs w:val="30"/>
      <w:u w:val="none"/>
      <w:lang w:val="hy-AM" w:eastAsia="hy-AM" w:bidi="hy-AM"/>
    </w:rPr>
  </w:style>
  <w:style w:type="character" w:customStyle="1" w:styleId="Bodytext6">
    <w:name w:val="Body text (6)_"/>
    <w:basedOn w:val="DefaultParagraphFont"/>
    <w:link w:val="Bodytext60"/>
    <w:rsid w:val="007C7FDA"/>
    <w:rPr>
      <w:w w:val="150"/>
      <w:sz w:val="20"/>
      <w:szCs w:val="20"/>
      <w:shd w:val="clear" w:color="auto" w:fill="FFFFFF"/>
    </w:rPr>
  </w:style>
  <w:style w:type="character" w:customStyle="1" w:styleId="Bodytext6Scale100">
    <w:name w:val="Body text (6) + Scale 100%"/>
    <w:basedOn w:val="Bodytext6"/>
    <w:rsid w:val="007C7FDA"/>
    <w:rPr>
      <w:rFonts w:ascii="Sylfaen" w:eastAsia="Sylfaen" w:hAnsi="Sylfaen" w:cs="Sylfaen"/>
      <w:color w:val="000000"/>
      <w:spacing w:val="0"/>
      <w:w w:val="100"/>
      <w:position w:val="0"/>
      <w:sz w:val="20"/>
      <w:szCs w:val="20"/>
      <w:shd w:val="clear" w:color="auto" w:fill="FFFFFF"/>
      <w:lang w:val="hy-AM" w:eastAsia="hy-AM" w:bidi="hy-AM"/>
    </w:rPr>
  </w:style>
  <w:style w:type="paragraph" w:customStyle="1" w:styleId="Bodytext130">
    <w:name w:val="Body text (13)"/>
    <w:basedOn w:val="Normal"/>
    <w:link w:val="Bodytext13"/>
    <w:rsid w:val="007C7FDA"/>
    <w:pPr>
      <w:shd w:val="clear" w:color="auto" w:fill="FFFFFF"/>
      <w:spacing w:after="120" w:line="0" w:lineRule="atLeast"/>
      <w:jc w:val="center"/>
    </w:pPr>
    <w:rPr>
      <w:rFonts w:asciiTheme="minorHAnsi" w:eastAsiaTheme="minorHAnsi" w:hAnsiTheme="minorHAnsi" w:cstheme="minorBidi"/>
      <w:b/>
      <w:bCs/>
      <w:color w:val="auto"/>
      <w:sz w:val="30"/>
      <w:szCs w:val="30"/>
      <w:lang w:val="en-US" w:eastAsia="en-US" w:bidi="ar-SA"/>
    </w:rPr>
  </w:style>
  <w:style w:type="paragraph" w:customStyle="1" w:styleId="Heading120">
    <w:name w:val="Heading #1 (2)"/>
    <w:basedOn w:val="Normal"/>
    <w:link w:val="Heading12"/>
    <w:rsid w:val="007C7FDA"/>
    <w:pPr>
      <w:shd w:val="clear" w:color="auto" w:fill="FFFFFF"/>
      <w:spacing w:before="120" w:after="900" w:line="0" w:lineRule="atLeast"/>
      <w:jc w:val="center"/>
      <w:outlineLvl w:val="0"/>
    </w:pPr>
    <w:rPr>
      <w:rFonts w:ascii="Times New Roman" w:eastAsia="Times New Roman" w:hAnsi="Times New Roman" w:cs="Times New Roman"/>
      <w:b/>
      <w:bCs/>
      <w:color w:val="auto"/>
      <w:sz w:val="36"/>
      <w:szCs w:val="36"/>
      <w:lang w:val="en-US" w:eastAsia="en-US" w:bidi="ar-SA"/>
    </w:rPr>
  </w:style>
  <w:style w:type="paragraph" w:customStyle="1" w:styleId="Tablecaption20">
    <w:name w:val="Table caption (2)"/>
    <w:basedOn w:val="Normal"/>
    <w:link w:val="Tablecaption2"/>
    <w:rsid w:val="007C7FDA"/>
    <w:pPr>
      <w:shd w:val="clear" w:color="auto" w:fill="FFFFFF"/>
      <w:spacing w:line="0" w:lineRule="atLeast"/>
      <w:jc w:val="center"/>
    </w:pPr>
    <w:rPr>
      <w:rFonts w:asciiTheme="minorHAnsi" w:eastAsiaTheme="minorHAnsi" w:hAnsiTheme="minorHAnsi" w:cstheme="minorBidi"/>
      <w:b/>
      <w:bCs/>
      <w:color w:val="auto"/>
      <w:sz w:val="30"/>
      <w:szCs w:val="30"/>
      <w:lang w:val="en-US" w:eastAsia="en-US" w:bidi="ar-SA"/>
    </w:rPr>
  </w:style>
  <w:style w:type="paragraph" w:customStyle="1" w:styleId="Bodytext120">
    <w:name w:val="Body text (12)"/>
    <w:basedOn w:val="Normal"/>
    <w:link w:val="Bodytext12"/>
    <w:rsid w:val="007C7FDA"/>
    <w:pPr>
      <w:shd w:val="clear" w:color="auto" w:fill="FFFFFF"/>
      <w:spacing w:line="0" w:lineRule="atLeast"/>
    </w:pPr>
    <w:rPr>
      <w:rFonts w:asciiTheme="minorHAnsi" w:eastAsiaTheme="minorHAnsi" w:hAnsiTheme="minorHAnsi" w:cstheme="minorBidi"/>
      <w:color w:val="auto"/>
      <w:sz w:val="14"/>
      <w:szCs w:val="14"/>
      <w:lang w:val="en-US" w:eastAsia="en-US" w:bidi="ar-SA"/>
    </w:rPr>
  </w:style>
  <w:style w:type="paragraph" w:customStyle="1" w:styleId="Bodytext20">
    <w:name w:val="Body text (2)"/>
    <w:basedOn w:val="Normal"/>
    <w:link w:val="Bodytext2"/>
    <w:rsid w:val="007C7FDA"/>
    <w:pPr>
      <w:shd w:val="clear" w:color="auto" w:fill="FFFFFF"/>
      <w:spacing w:after="120" w:line="0" w:lineRule="atLeast"/>
      <w:ind w:hanging="1700"/>
      <w:jc w:val="center"/>
    </w:pPr>
    <w:rPr>
      <w:rFonts w:asciiTheme="minorHAnsi" w:eastAsiaTheme="minorHAnsi" w:hAnsiTheme="minorHAnsi" w:cstheme="minorBidi"/>
      <w:color w:val="auto"/>
      <w:sz w:val="20"/>
      <w:szCs w:val="20"/>
      <w:lang w:val="en-US" w:eastAsia="en-US" w:bidi="ar-SA"/>
    </w:rPr>
  </w:style>
  <w:style w:type="paragraph" w:customStyle="1" w:styleId="Tablecaption0">
    <w:name w:val="Table caption"/>
    <w:basedOn w:val="Normal"/>
    <w:link w:val="Tablecaption"/>
    <w:rsid w:val="007C7FDA"/>
    <w:pPr>
      <w:shd w:val="clear" w:color="auto" w:fill="FFFFFF"/>
      <w:spacing w:line="341" w:lineRule="exact"/>
      <w:jc w:val="center"/>
    </w:pPr>
    <w:rPr>
      <w:rFonts w:asciiTheme="minorHAnsi" w:eastAsiaTheme="minorHAnsi" w:hAnsiTheme="minorHAnsi" w:cstheme="minorBidi"/>
      <w:color w:val="auto"/>
      <w:sz w:val="20"/>
      <w:szCs w:val="20"/>
      <w:lang w:val="en-US" w:eastAsia="en-US" w:bidi="ar-SA"/>
    </w:rPr>
  </w:style>
  <w:style w:type="paragraph" w:customStyle="1" w:styleId="Bodytext70">
    <w:name w:val="Body text (7)"/>
    <w:basedOn w:val="Normal"/>
    <w:link w:val="Bodytext7"/>
    <w:rsid w:val="007C7FDA"/>
    <w:pPr>
      <w:shd w:val="clear" w:color="auto" w:fill="FFFFFF"/>
      <w:spacing w:after="540" w:line="0" w:lineRule="atLeast"/>
      <w:ind w:hanging="1840"/>
    </w:pPr>
    <w:rPr>
      <w:rFonts w:asciiTheme="minorHAnsi" w:eastAsiaTheme="minorHAnsi" w:hAnsiTheme="minorHAnsi" w:cstheme="minorBidi"/>
      <w:color w:val="auto"/>
      <w:sz w:val="20"/>
      <w:szCs w:val="20"/>
      <w:lang w:val="en-US" w:eastAsia="en-US" w:bidi="ar-SA"/>
    </w:rPr>
  </w:style>
  <w:style w:type="paragraph" w:customStyle="1" w:styleId="Picturecaption0">
    <w:name w:val="Picture caption"/>
    <w:basedOn w:val="Normal"/>
    <w:link w:val="Picturecaption"/>
    <w:rsid w:val="007C7FDA"/>
    <w:pPr>
      <w:shd w:val="clear" w:color="auto" w:fill="FFFFFF"/>
      <w:spacing w:line="0" w:lineRule="atLeast"/>
      <w:ind w:hanging="2020"/>
    </w:pPr>
    <w:rPr>
      <w:rFonts w:asciiTheme="minorHAnsi" w:eastAsiaTheme="minorHAnsi" w:hAnsiTheme="minorHAnsi" w:cstheme="minorBidi"/>
      <w:color w:val="auto"/>
      <w:sz w:val="20"/>
      <w:szCs w:val="20"/>
      <w:lang w:val="en-US" w:eastAsia="en-US" w:bidi="ar-SA"/>
    </w:rPr>
  </w:style>
  <w:style w:type="paragraph" w:customStyle="1" w:styleId="Headerorfooter40">
    <w:name w:val="Header or footer (4)"/>
    <w:basedOn w:val="Normal"/>
    <w:link w:val="Headerorfooter4"/>
    <w:rsid w:val="007C7FDA"/>
    <w:pPr>
      <w:shd w:val="clear" w:color="auto" w:fill="FFFFFF"/>
      <w:spacing w:line="0" w:lineRule="atLeast"/>
      <w:jc w:val="center"/>
    </w:pPr>
    <w:rPr>
      <w:rFonts w:asciiTheme="minorHAnsi" w:eastAsiaTheme="minorHAnsi" w:hAnsiTheme="minorHAnsi" w:cstheme="minorBidi"/>
      <w:color w:val="auto"/>
      <w:sz w:val="28"/>
      <w:szCs w:val="28"/>
      <w:lang w:val="en-US" w:eastAsia="en-US" w:bidi="ar-SA"/>
    </w:rPr>
  </w:style>
  <w:style w:type="paragraph" w:customStyle="1" w:styleId="Bodytext60">
    <w:name w:val="Body text (6)"/>
    <w:basedOn w:val="Normal"/>
    <w:link w:val="Bodytext6"/>
    <w:rsid w:val="007C7FDA"/>
    <w:pPr>
      <w:shd w:val="clear" w:color="auto" w:fill="FFFFFF"/>
      <w:spacing w:line="346" w:lineRule="exact"/>
      <w:jc w:val="center"/>
    </w:pPr>
    <w:rPr>
      <w:rFonts w:asciiTheme="minorHAnsi" w:eastAsiaTheme="minorHAnsi" w:hAnsiTheme="minorHAnsi" w:cstheme="minorBidi"/>
      <w:color w:val="auto"/>
      <w:w w:val="150"/>
      <w:sz w:val="20"/>
      <w:szCs w:val="20"/>
      <w:lang w:val="en-US" w:eastAsia="en-US" w:bidi="ar-SA"/>
    </w:rPr>
  </w:style>
  <w:style w:type="character" w:customStyle="1" w:styleId="Headerorfooter">
    <w:name w:val="Header or footer_"/>
    <w:basedOn w:val="DefaultParagraphFont"/>
    <w:link w:val="Headerorfooter1"/>
    <w:rsid w:val="007C7FDA"/>
    <w:rPr>
      <w:rFonts w:ascii="Times New Roman" w:eastAsia="Times New Roman" w:hAnsi="Times New Roman" w:cs="Times New Roman"/>
      <w:sz w:val="30"/>
      <w:szCs w:val="30"/>
      <w:shd w:val="clear" w:color="auto" w:fill="FFFFFF"/>
    </w:rPr>
  </w:style>
  <w:style w:type="character" w:customStyle="1" w:styleId="Headerorfooter0">
    <w:name w:val="Header or footer"/>
    <w:basedOn w:val="Headerorfooter"/>
    <w:rsid w:val="007C7FDA"/>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115pt">
    <w:name w:val="Body text (2) + 11.5 pt"/>
    <w:basedOn w:val="Bodytext2"/>
    <w:rsid w:val="007C7FDA"/>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Heading1">
    <w:name w:val="Heading #1_"/>
    <w:basedOn w:val="DefaultParagraphFont"/>
    <w:link w:val="Heading10"/>
    <w:rsid w:val="007C7FDA"/>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7C7FDA"/>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7C7FDA"/>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115pt1">
    <w:name w:val="Body text (2) + 11.5 pt1"/>
    <w:basedOn w:val="Bodytext2"/>
    <w:rsid w:val="007C7FDA"/>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Bodytext4">
    <w:name w:val="Body text (4)_"/>
    <w:basedOn w:val="DefaultParagraphFont"/>
    <w:link w:val="Bodytext40"/>
    <w:rsid w:val="007C7FDA"/>
    <w:rPr>
      <w:rFonts w:ascii="Times New Roman" w:eastAsia="Times New Roman" w:hAnsi="Times New Roman" w:cs="Times New Roman"/>
      <w:w w:val="200"/>
      <w:sz w:val="8"/>
      <w:szCs w:val="8"/>
      <w:shd w:val="clear" w:color="auto" w:fill="FFFFFF"/>
    </w:rPr>
  </w:style>
  <w:style w:type="paragraph" w:customStyle="1" w:styleId="Headerorfooter1">
    <w:name w:val="Header or footer1"/>
    <w:basedOn w:val="Normal"/>
    <w:link w:val="Headerorfooter"/>
    <w:rsid w:val="007C7FDA"/>
    <w:pPr>
      <w:shd w:val="clear" w:color="auto" w:fill="FFFFFF"/>
      <w:spacing w:line="0" w:lineRule="atLeast"/>
      <w:jc w:val="right"/>
    </w:pPr>
    <w:rPr>
      <w:rFonts w:ascii="Times New Roman" w:eastAsia="Times New Roman" w:hAnsi="Times New Roman" w:cs="Times New Roman"/>
      <w:color w:val="auto"/>
      <w:sz w:val="30"/>
      <w:szCs w:val="30"/>
      <w:lang w:val="en-US" w:eastAsia="en-US" w:bidi="ar-SA"/>
    </w:rPr>
  </w:style>
  <w:style w:type="paragraph" w:customStyle="1" w:styleId="Heading10">
    <w:name w:val="Heading #1"/>
    <w:basedOn w:val="Normal"/>
    <w:link w:val="Heading1"/>
    <w:rsid w:val="007C7FDA"/>
    <w:pPr>
      <w:shd w:val="clear" w:color="auto" w:fill="FFFFFF"/>
      <w:spacing w:before="240" w:line="518" w:lineRule="exact"/>
      <w:ind w:firstLine="840"/>
      <w:outlineLvl w:val="0"/>
    </w:pPr>
    <w:rPr>
      <w:rFonts w:ascii="Times New Roman" w:eastAsia="Times New Roman" w:hAnsi="Times New Roman" w:cs="Times New Roman"/>
      <w:color w:val="auto"/>
      <w:sz w:val="30"/>
      <w:szCs w:val="30"/>
      <w:lang w:val="en-US" w:eastAsia="en-US" w:bidi="ar-SA"/>
    </w:rPr>
  </w:style>
  <w:style w:type="paragraph" w:customStyle="1" w:styleId="Bodytext30">
    <w:name w:val="Body text (3)"/>
    <w:basedOn w:val="Normal"/>
    <w:link w:val="Bodytext3"/>
    <w:rsid w:val="007C7FDA"/>
    <w:pPr>
      <w:shd w:val="clear" w:color="auto" w:fill="FFFFFF"/>
      <w:spacing w:before="660" w:line="341" w:lineRule="exact"/>
      <w:jc w:val="center"/>
    </w:pPr>
    <w:rPr>
      <w:rFonts w:ascii="Times New Roman" w:eastAsia="Times New Roman" w:hAnsi="Times New Roman" w:cs="Times New Roman"/>
      <w:b/>
      <w:bCs/>
      <w:color w:val="auto"/>
      <w:sz w:val="30"/>
      <w:szCs w:val="30"/>
      <w:lang w:val="en-US" w:eastAsia="en-US" w:bidi="ar-SA"/>
    </w:rPr>
  </w:style>
  <w:style w:type="paragraph" w:customStyle="1" w:styleId="Bodytext40">
    <w:name w:val="Body text (4)"/>
    <w:basedOn w:val="Normal"/>
    <w:link w:val="Bodytext4"/>
    <w:rsid w:val="007C7FDA"/>
    <w:pPr>
      <w:shd w:val="clear" w:color="auto" w:fill="FFFFFF"/>
      <w:spacing w:line="0" w:lineRule="atLeast"/>
      <w:jc w:val="both"/>
    </w:pPr>
    <w:rPr>
      <w:rFonts w:ascii="Times New Roman" w:eastAsia="Times New Roman" w:hAnsi="Times New Roman" w:cs="Times New Roman"/>
      <w:color w:val="auto"/>
      <w:w w:val="200"/>
      <w:sz w:val="8"/>
      <w:szCs w:val="8"/>
      <w:lang w:val="en-US" w:eastAsia="en-US" w:bidi="ar-SA"/>
    </w:rPr>
  </w:style>
  <w:style w:type="paragraph" w:styleId="Header">
    <w:name w:val="header"/>
    <w:basedOn w:val="Normal"/>
    <w:link w:val="HeaderChar"/>
    <w:uiPriority w:val="99"/>
    <w:unhideWhenUsed/>
    <w:rsid w:val="007C7FDA"/>
    <w:pPr>
      <w:tabs>
        <w:tab w:val="center" w:pos="4680"/>
        <w:tab w:val="right" w:pos="9360"/>
      </w:tabs>
    </w:pPr>
  </w:style>
  <w:style w:type="character" w:customStyle="1" w:styleId="HeaderChar">
    <w:name w:val="Header Char"/>
    <w:basedOn w:val="DefaultParagraphFont"/>
    <w:link w:val="Header"/>
    <w:uiPriority w:val="99"/>
    <w:rsid w:val="007C7FDA"/>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7C7FDA"/>
    <w:pPr>
      <w:tabs>
        <w:tab w:val="center" w:pos="4680"/>
        <w:tab w:val="right" w:pos="9360"/>
      </w:tabs>
    </w:pPr>
  </w:style>
  <w:style w:type="character" w:customStyle="1" w:styleId="FooterChar">
    <w:name w:val="Footer Char"/>
    <w:basedOn w:val="DefaultParagraphFont"/>
    <w:link w:val="Footer"/>
    <w:uiPriority w:val="99"/>
    <w:rsid w:val="007C7FDA"/>
    <w:rPr>
      <w:rFonts w:ascii="Sylfaen" w:eastAsia="Sylfaen" w:hAnsi="Sylfaen" w:cs="Sylfaen"/>
      <w:color w:val="000000"/>
      <w:sz w:val="24"/>
      <w:szCs w:val="24"/>
      <w:lang w:val="hy-AM" w:eastAsia="hy-AM" w:bidi="hy-AM"/>
    </w:rPr>
  </w:style>
  <w:style w:type="paragraph" w:styleId="BalloonText">
    <w:name w:val="Balloon Text"/>
    <w:basedOn w:val="Normal"/>
    <w:link w:val="BalloonTextChar"/>
    <w:uiPriority w:val="99"/>
    <w:semiHidden/>
    <w:unhideWhenUsed/>
    <w:rsid w:val="007C7FDA"/>
    <w:rPr>
      <w:rFonts w:ascii="Tahoma" w:hAnsi="Tahoma" w:cs="Tahoma"/>
      <w:sz w:val="16"/>
      <w:szCs w:val="16"/>
    </w:rPr>
  </w:style>
  <w:style w:type="character" w:customStyle="1" w:styleId="BalloonTextChar">
    <w:name w:val="Balloon Text Char"/>
    <w:basedOn w:val="DefaultParagraphFont"/>
    <w:link w:val="BalloonText"/>
    <w:uiPriority w:val="99"/>
    <w:semiHidden/>
    <w:rsid w:val="007C7FDA"/>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7C7FDA"/>
    <w:rPr>
      <w:sz w:val="16"/>
      <w:szCs w:val="16"/>
    </w:rPr>
  </w:style>
  <w:style w:type="paragraph" w:styleId="CommentText">
    <w:name w:val="annotation text"/>
    <w:basedOn w:val="Normal"/>
    <w:link w:val="CommentTextChar"/>
    <w:uiPriority w:val="99"/>
    <w:semiHidden/>
    <w:unhideWhenUsed/>
    <w:rsid w:val="007C7FDA"/>
    <w:rPr>
      <w:sz w:val="20"/>
      <w:szCs w:val="20"/>
    </w:rPr>
  </w:style>
  <w:style w:type="character" w:customStyle="1" w:styleId="CommentTextChar">
    <w:name w:val="Comment Text Char"/>
    <w:basedOn w:val="DefaultParagraphFont"/>
    <w:link w:val="CommentText"/>
    <w:uiPriority w:val="99"/>
    <w:semiHidden/>
    <w:rsid w:val="007C7FDA"/>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7C7FDA"/>
    <w:rPr>
      <w:b/>
      <w:bCs/>
    </w:rPr>
  </w:style>
  <w:style w:type="character" w:customStyle="1" w:styleId="CommentSubjectChar">
    <w:name w:val="Comment Subject Char"/>
    <w:basedOn w:val="CommentTextChar"/>
    <w:link w:val="CommentSubject"/>
    <w:uiPriority w:val="99"/>
    <w:semiHidden/>
    <w:rsid w:val="007C7FDA"/>
    <w:rPr>
      <w:rFonts w:ascii="Sylfaen" w:eastAsia="Sylfaen" w:hAnsi="Sylfaen" w:cs="Sylfaen"/>
      <w:b/>
      <w:bCs/>
      <w:color w:val="000000"/>
      <w:sz w:val="20"/>
      <w:szCs w:val="20"/>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4.xml"/><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2.jpeg"/><Relationship Id="rId42"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3.xml"/><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7.jpe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2.xml"/><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9.jpeg"/><Relationship Id="rId44"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F8FC7-96E9-462A-9372-33030DB61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275</Pages>
  <Words>46838</Words>
  <Characters>266977</Characters>
  <Application>Microsoft Office Word</Application>
  <DocSecurity>0</DocSecurity>
  <Lines>2224</Lines>
  <Paragraphs>626</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313189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3</cp:revision>
  <dcterms:created xsi:type="dcterms:W3CDTF">2017-06-20T11:50:00Z</dcterms:created>
  <dcterms:modified xsi:type="dcterms:W3CDTF">2017-06-26T13:01:00Z</dcterms:modified>
</cp:coreProperties>
</file>