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E95" w:rsidRPr="001460BF" w:rsidRDefault="00BE3E95" w:rsidP="000A2B63">
      <w:pPr>
        <w:pStyle w:val="Bodytext20"/>
        <w:shd w:val="clear" w:color="auto" w:fill="auto"/>
        <w:spacing w:before="0" w:after="160" w:line="360" w:lineRule="auto"/>
        <w:ind w:left="4536" w:right="-8"/>
        <w:jc w:val="center"/>
        <w:rPr>
          <w:rFonts w:ascii="Sylfaen" w:hAnsi="Sylfaen"/>
          <w:sz w:val="24"/>
          <w:szCs w:val="24"/>
        </w:rPr>
      </w:pPr>
      <w:r w:rsidRPr="001460BF">
        <w:rPr>
          <w:rFonts w:ascii="Sylfaen" w:hAnsi="Sylfaen"/>
          <w:sz w:val="24"/>
        </w:rPr>
        <w:t>ՀԱՎԵԼՎԱԾ ԹԻՎ 4</w:t>
      </w:r>
    </w:p>
    <w:p w:rsidR="00BE3E95" w:rsidRPr="001460BF" w:rsidRDefault="00BE3E95" w:rsidP="000A2B63">
      <w:pPr>
        <w:pStyle w:val="Bodytext20"/>
        <w:shd w:val="clear" w:color="auto" w:fill="auto"/>
        <w:spacing w:before="0" w:after="160" w:line="360" w:lineRule="auto"/>
        <w:ind w:left="4536" w:right="-8"/>
        <w:jc w:val="center"/>
        <w:rPr>
          <w:rFonts w:ascii="Sylfaen" w:hAnsi="Sylfaen"/>
          <w:sz w:val="24"/>
          <w:szCs w:val="24"/>
        </w:rPr>
      </w:pPr>
      <w:r w:rsidRPr="001460BF">
        <w:rPr>
          <w:rFonts w:ascii="Sylfaen" w:hAnsi="Sylfaen"/>
          <w:sz w:val="24"/>
        </w:rPr>
        <w:t>Եվրասիական տնտեսական հանձնաժողովի խորհրդի</w:t>
      </w:r>
      <w:r w:rsidR="000A2B63" w:rsidRPr="000A2B63">
        <w:rPr>
          <w:rFonts w:ascii="Sylfaen" w:hAnsi="Sylfaen"/>
          <w:sz w:val="24"/>
        </w:rPr>
        <w:t xml:space="preserve"> </w:t>
      </w:r>
      <w:r w:rsidRPr="001460BF">
        <w:rPr>
          <w:rFonts w:ascii="Sylfaen" w:hAnsi="Sylfaen"/>
          <w:sz w:val="24"/>
        </w:rPr>
        <w:t>2016 թվականի մայիսի 16-ի թիվ 39 որոշման</w:t>
      </w:r>
    </w:p>
    <w:p w:rsidR="00BE3E95" w:rsidRPr="001460BF" w:rsidRDefault="00BE3E95" w:rsidP="001460BF">
      <w:pPr>
        <w:pStyle w:val="Bodytext20"/>
        <w:shd w:val="clear" w:color="auto" w:fill="auto"/>
        <w:spacing w:before="0" w:after="160" w:line="360" w:lineRule="auto"/>
        <w:ind w:left="5670" w:right="-8"/>
        <w:jc w:val="center"/>
        <w:rPr>
          <w:rFonts w:ascii="Sylfaen" w:hAnsi="Sylfaen"/>
          <w:sz w:val="24"/>
          <w:szCs w:val="24"/>
        </w:rPr>
      </w:pPr>
    </w:p>
    <w:p w:rsidR="00AA4C3D" w:rsidRPr="001460BF" w:rsidRDefault="00F138D2" w:rsidP="000A2B63">
      <w:pPr>
        <w:pStyle w:val="Bodytext30"/>
        <w:shd w:val="clear" w:color="auto" w:fill="auto"/>
        <w:spacing w:after="160" w:line="360" w:lineRule="auto"/>
        <w:ind w:left="567" w:right="425" w:firstLine="0"/>
        <w:jc w:val="center"/>
        <w:rPr>
          <w:rFonts w:ascii="Sylfaen" w:hAnsi="Sylfaen"/>
          <w:sz w:val="24"/>
          <w:szCs w:val="24"/>
        </w:rPr>
      </w:pPr>
      <w:r w:rsidRPr="001460BF">
        <w:rPr>
          <w:rStyle w:val="Bodytext3Spacing2pt"/>
          <w:rFonts w:ascii="Sylfaen" w:hAnsi="Sylfaen"/>
          <w:b/>
          <w:spacing w:val="0"/>
          <w:sz w:val="24"/>
        </w:rPr>
        <w:t>ՓՈՓՈԽՈՒԹՅՈՒՆՆԵՐ</w:t>
      </w:r>
    </w:p>
    <w:p w:rsidR="00AA4C3D" w:rsidRPr="001460BF" w:rsidRDefault="00F138D2" w:rsidP="000A2B63">
      <w:pPr>
        <w:pStyle w:val="Bodytext30"/>
        <w:shd w:val="clear" w:color="auto" w:fill="auto"/>
        <w:spacing w:after="160" w:line="360" w:lineRule="auto"/>
        <w:ind w:left="567" w:right="425" w:firstLine="0"/>
        <w:jc w:val="center"/>
        <w:rPr>
          <w:rFonts w:ascii="Sylfaen" w:hAnsi="Sylfaen"/>
          <w:sz w:val="24"/>
          <w:szCs w:val="24"/>
        </w:rPr>
      </w:pPr>
      <w:r w:rsidRPr="001460BF">
        <w:rPr>
          <w:rFonts w:ascii="Sylfaen" w:hAnsi="Sylfaen"/>
          <w:sz w:val="24"/>
        </w:rPr>
        <w:t xml:space="preserve">Եվրասիական տնտեսական միության արտաքին տնտեսական գործունեության միասնական ապրանքային անվանացանկի </w:t>
      </w:r>
      <w:r w:rsidR="000A2B63" w:rsidRPr="000A2B63">
        <w:rPr>
          <w:rFonts w:ascii="Sylfaen" w:hAnsi="Sylfaen"/>
          <w:sz w:val="24"/>
        </w:rPr>
        <w:br/>
      </w:r>
      <w:r w:rsidRPr="001460BF">
        <w:rPr>
          <w:rFonts w:ascii="Sylfaen" w:hAnsi="Sylfaen"/>
          <w:sz w:val="24"/>
        </w:rPr>
        <w:t>10-րդ խմբում կատարվող</w:t>
      </w:r>
    </w:p>
    <w:p w:rsidR="00BE3E95" w:rsidRPr="001460BF" w:rsidRDefault="00BE3E95" w:rsidP="000A2B63">
      <w:pPr>
        <w:pStyle w:val="Bodytext30"/>
        <w:shd w:val="clear" w:color="auto" w:fill="auto"/>
        <w:spacing w:after="160" w:line="360" w:lineRule="auto"/>
        <w:ind w:left="2520" w:right="425"/>
        <w:rPr>
          <w:rFonts w:ascii="Sylfaen" w:hAnsi="Sylfaen"/>
          <w:sz w:val="24"/>
          <w:szCs w:val="24"/>
        </w:rPr>
      </w:pPr>
    </w:p>
    <w:p w:rsidR="00AA4C3D" w:rsidRPr="001460BF" w:rsidRDefault="00F138D2" w:rsidP="000A2B63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1460BF">
        <w:rPr>
          <w:rFonts w:ascii="Sylfaen" w:hAnsi="Sylfaen"/>
          <w:sz w:val="24"/>
        </w:rPr>
        <w:t>1.</w:t>
      </w:r>
      <w:r w:rsidR="000A2B63" w:rsidRPr="000A2B63">
        <w:rPr>
          <w:rFonts w:ascii="Sylfaen" w:hAnsi="Sylfaen"/>
          <w:sz w:val="24"/>
        </w:rPr>
        <w:tab/>
      </w:r>
      <w:r w:rsidRPr="001460BF">
        <w:rPr>
          <w:rFonts w:ascii="Sylfaen" w:hAnsi="Sylfaen"/>
          <w:sz w:val="24"/>
        </w:rPr>
        <w:t xml:space="preserve">1-ին լրացուցիչ ծանոթագրության «գ» </w:t>
      </w:r>
      <w:r w:rsidR="000C7338">
        <w:rPr>
          <w:rFonts w:ascii="Sylfaen" w:hAnsi="Sylfaen"/>
          <w:sz w:val="24"/>
        </w:rPr>
        <w:t>եւ</w:t>
      </w:r>
      <w:r w:rsidRPr="001460BF">
        <w:rPr>
          <w:rFonts w:ascii="Sylfaen" w:hAnsi="Sylfaen"/>
          <w:sz w:val="24"/>
        </w:rPr>
        <w:t xml:space="preserve"> «է» ենթակետերում ԵԱՏՄ ԱՏԳ ԱԱ «1006 30 670 0» </w:t>
      </w:r>
      <w:r w:rsidR="000C7338">
        <w:rPr>
          <w:rFonts w:ascii="Sylfaen" w:hAnsi="Sylfaen"/>
          <w:sz w:val="24"/>
        </w:rPr>
        <w:t>եւ</w:t>
      </w:r>
      <w:r w:rsidRPr="001460BF">
        <w:rPr>
          <w:rFonts w:ascii="Sylfaen" w:hAnsi="Sylfaen"/>
          <w:sz w:val="24"/>
        </w:rPr>
        <w:t xml:space="preserve"> «1006 30 980 0» ծածկագրերը փոխարինել համապատասխանաբար ԵԱՏՄ ԱՏԳ ԱԱ «1006 30 670» </w:t>
      </w:r>
      <w:r w:rsidR="000C7338">
        <w:rPr>
          <w:rFonts w:ascii="Sylfaen" w:hAnsi="Sylfaen"/>
          <w:sz w:val="24"/>
        </w:rPr>
        <w:t>եւ</w:t>
      </w:r>
      <w:r w:rsidRPr="001460BF">
        <w:rPr>
          <w:rFonts w:ascii="Sylfaen" w:hAnsi="Sylfaen"/>
          <w:sz w:val="24"/>
        </w:rPr>
        <w:t xml:space="preserve"> «1006 30 980» ծածկագրերով։</w:t>
      </w:r>
    </w:p>
    <w:p w:rsidR="00AA4C3D" w:rsidRPr="001460BF" w:rsidRDefault="000A2B63" w:rsidP="000A2B63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2.</w:t>
      </w:r>
      <w:r w:rsidRPr="000A2B63">
        <w:rPr>
          <w:rFonts w:ascii="Sylfaen" w:hAnsi="Sylfaen"/>
          <w:sz w:val="24"/>
        </w:rPr>
        <w:tab/>
      </w:r>
      <w:r w:rsidR="00F138D2" w:rsidRPr="001460BF">
        <w:rPr>
          <w:rFonts w:ascii="Sylfaen" w:hAnsi="Sylfaen"/>
          <w:sz w:val="24"/>
        </w:rPr>
        <w:t>Լրացնել հետ</w:t>
      </w:r>
      <w:r w:rsidR="000C7338">
        <w:rPr>
          <w:rFonts w:ascii="Sylfaen" w:hAnsi="Sylfaen"/>
          <w:sz w:val="24"/>
        </w:rPr>
        <w:t>եւ</w:t>
      </w:r>
      <w:r w:rsidR="00F138D2" w:rsidRPr="001460BF">
        <w:rPr>
          <w:rFonts w:ascii="Sylfaen" w:hAnsi="Sylfaen"/>
          <w:sz w:val="24"/>
        </w:rPr>
        <w:t xml:space="preserve">յալ </w:t>
      </w:r>
      <w:r w:rsidR="00336AE7" w:rsidRPr="001460BF">
        <w:rPr>
          <w:rFonts w:ascii="Sylfaen" w:hAnsi="Sylfaen"/>
          <w:sz w:val="24"/>
        </w:rPr>
        <w:t xml:space="preserve">բովանդակությամբ </w:t>
      </w:r>
      <w:r w:rsidR="00F138D2" w:rsidRPr="001460BF">
        <w:rPr>
          <w:rFonts w:ascii="Sylfaen" w:hAnsi="Sylfaen"/>
          <w:sz w:val="24"/>
        </w:rPr>
        <w:t>Եվրասիական տնտեսական միության լրացուցիչ ծանոթագրությամբ՝</w:t>
      </w:r>
    </w:p>
    <w:p w:rsidR="00AA4C3D" w:rsidRPr="001460BF" w:rsidRDefault="00F138D2" w:rsidP="000A2B63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1460BF">
        <w:rPr>
          <w:rFonts w:ascii="Sylfaen" w:hAnsi="Sylfaen"/>
          <w:sz w:val="24"/>
        </w:rPr>
        <w:t>«Եվրասիական տնտեսական միության լրացուցիչ ծանոթագրություն՝</w:t>
      </w:r>
    </w:p>
    <w:p w:rsidR="00AA4C3D" w:rsidRPr="001460BF" w:rsidRDefault="00F138D2" w:rsidP="000A2B63">
      <w:pPr>
        <w:pStyle w:val="Bodytext20"/>
        <w:numPr>
          <w:ilvl w:val="0"/>
          <w:numId w:val="1"/>
        </w:numPr>
        <w:shd w:val="clear" w:color="auto" w:fill="auto"/>
        <w:tabs>
          <w:tab w:val="left" w:pos="1134"/>
        </w:tabs>
        <w:spacing w:before="0" w:after="160" w:line="360" w:lineRule="auto"/>
        <w:ind w:left="0" w:firstLine="567"/>
        <w:rPr>
          <w:rFonts w:ascii="Sylfaen" w:hAnsi="Sylfaen"/>
          <w:sz w:val="24"/>
          <w:szCs w:val="24"/>
        </w:rPr>
      </w:pPr>
      <w:r w:rsidRPr="001460BF">
        <w:rPr>
          <w:rFonts w:ascii="Sylfaen" w:hAnsi="Sylfaen"/>
          <w:sz w:val="24"/>
        </w:rPr>
        <w:t xml:space="preserve">1006 30 670 1 </w:t>
      </w:r>
      <w:r w:rsidR="000C7338">
        <w:rPr>
          <w:rFonts w:ascii="Sylfaen" w:hAnsi="Sylfaen"/>
          <w:sz w:val="24"/>
        </w:rPr>
        <w:t>եւ</w:t>
      </w:r>
      <w:r w:rsidRPr="001460BF">
        <w:rPr>
          <w:rFonts w:ascii="Sylfaen" w:hAnsi="Sylfaen"/>
          <w:sz w:val="24"/>
        </w:rPr>
        <w:t xml:space="preserve"> 1006 30 980 1 ստորաենթադիրք</w:t>
      </w:r>
      <w:r w:rsidR="00336AE7" w:rsidRPr="001460BF">
        <w:rPr>
          <w:rFonts w:ascii="Sylfaen" w:hAnsi="Sylfaen"/>
          <w:sz w:val="24"/>
        </w:rPr>
        <w:t>եր</w:t>
      </w:r>
      <w:r w:rsidRPr="001460BF">
        <w:rPr>
          <w:rFonts w:ascii="Sylfaen" w:hAnsi="Sylfaen"/>
          <w:sz w:val="24"/>
        </w:rPr>
        <w:t>ում ընդգրկվում է ամբողջովին ծեծած երկարահատիկ բրինձ</w:t>
      </w:r>
      <w:r w:rsidR="00DC5512" w:rsidRPr="001460BF">
        <w:rPr>
          <w:rFonts w:ascii="Sylfaen" w:hAnsi="Sylfaen"/>
          <w:sz w:val="24"/>
        </w:rPr>
        <w:t>ը</w:t>
      </w:r>
      <w:r w:rsidR="009718B1" w:rsidRPr="001460BF">
        <w:rPr>
          <w:rFonts w:ascii="Sylfaen" w:hAnsi="Sylfaen"/>
          <w:sz w:val="24"/>
        </w:rPr>
        <w:t>՝</w:t>
      </w:r>
      <w:r w:rsidRPr="001460BF">
        <w:rPr>
          <w:rFonts w:ascii="Sylfaen" w:hAnsi="Sylfaen"/>
          <w:sz w:val="24"/>
        </w:rPr>
        <w:t xml:space="preserve"> լայնության նկատմամբ երկարության՝ 3 կամ ավելի հարաբերակցությամբ, որի համար</w:t>
      </w:r>
      <w:r w:rsidR="004F627B" w:rsidRPr="001460BF">
        <w:rPr>
          <w:rFonts w:ascii="Sylfaen" w:hAnsi="Sylfaen"/>
          <w:sz w:val="24"/>
        </w:rPr>
        <w:t>,</w:t>
      </w:r>
      <w:r w:rsidRPr="001460BF">
        <w:rPr>
          <w:rFonts w:ascii="Sylfaen" w:hAnsi="Sylfaen"/>
          <w:sz w:val="24"/>
        </w:rPr>
        <w:t xml:space="preserve"> երրորդ կողմի հետ Եվրասիական տնտեսական միության միջազգային պայմանագրերին համապատասխան</w:t>
      </w:r>
      <w:r w:rsidR="004F627B" w:rsidRPr="001460BF">
        <w:rPr>
          <w:rFonts w:ascii="Sylfaen" w:hAnsi="Sylfaen"/>
          <w:sz w:val="24"/>
        </w:rPr>
        <w:t>,</w:t>
      </w:r>
      <w:r w:rsidRPr="001460BF">
        <w:rPr>
          <w:rFonts w:ascii="Sylfaen" w:hAnsi="Sylfaen"/>
          <w:sz w:val="24"/>
        </w:rPr>
        <w:t xml:space="preserve"> սահմանված է սակագնային քվոտա</w:t>
      </w:r>
      <w:r w:rsidR="004F627B" w:rsidRPr="001460BF">
        <w:rPr>
          <w:rFonts w:ascii="Sylfaen" w:hAnsi="Sylfaen"/>
          <w:sz w:val="24"/>
        </w:rPr>
        <w:t>՝</w:t>
      </w:r>
      <w:r w:rsidRPr="001460BF">
        <w:rPr>
          <w:rFonts w:ascii="Sylfaen" w:hAnsi="Sylfaen"/>
          <w:sz w:val="24"/>
        </w:rPr>
        <w:t xml:space="preserve"> իրավասու մարմնի կողմից տրված լիցենզիայի առկայության դեպքում:»:</w:t>
      </w:r>
      <w:bookmarkStart w:id="0" w:name="_GoBack"/>
      <w:bookmarkEnd w:id="0"/>
    </w:p>
    <w:sectPr w:rsidR="00AA4C3D" w:rsidRPr="001460BF" w:rsidSect="00F00819">
      <w:pgSz w:w="11900" w:h="16840" w:code="9"/>
      <w:pgMar w:top="1418" w:right="1412" w:bottom="1418" w:left="1418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96A" w:rsidRDefault="0048296A" w:rsidP="00AA4C3D">
      <w:r>
        <w:separator/>
      </w:r>
    </w:p>
  </w:endnote>
  <w:endnote w:type="continuationSeparator" w:id="0">
    <w:p w:rsidR="0048296A" w:rsidRDefault="0048296A" w:rsidP="00AA4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96A" w:rsidRDefault="0048296A"/>
  </w:footnote>
  <w:footnote w:type="continuationSeparator" w:id="0">
    <w:p w:rsidR="0048296A" w:rsidRDefault="0048296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805472"/>
    <w:multiLevelType w:val="hybridMultilevel"/>
    <w:tmpl w:val="6038DB1A"/>
    <w:lvl w:ilvl="0" w:tplc="6F0208D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C3D"/>
    <w:rsid w:val="0000518D"/>
    <w:rsid w:val="00030F7D"/>
    <w:rsid w:val="000A2B63"/>
    <w:rsid w:val="000C53E3"/>
    <w:rsid w:val="000C7338"/>
    <w:rsid w:val="000D4107"/>
    <w:rsid w:val="001460BF"/>
    <w:rsid w:val="001E5F82"/>
    <w:rsid w:val="00226E27"/>
    <w:rsid w:val="00240422"/>
    <w:rsid w:val="002F3640"/>
    <w:rsid w:val="00336AE7"/>
    <w:rsid w:val="0033705A"/>
    <w:rsid w:val="00353B9A"/>
    <w:rsid w:val="00393750"/>
    <w:rsid w:val="003A2863"/>
    <w:rsid w:val="00437211"/>
    <w:rsid w:val="0048296A"/>
    <w:rsid w:val="004D290C"/>
    <w:rsid w:val="004F627B"/>
    <w:rsid w:val="005004AD"/>
    <w:rsid w:val="00565851"/>
    <w:rsid w:val="0059172F"/>
    <w:rsid w:val="00601FFA"/>
    <w:rsid w:val="006531A7"/>
    <w:rsid w:val="006903D3"/>
    <w:rsid w:val="00690EB0"/>
    <w:rsid w:val="007B103F"/>
    <w:rsid w:val="007B17F7"/>
    <w:rsid w:val="007E7EE0"/>
    <w:rsid w:val="007F6065"/>
    <w:rsid w:val="0080084E"/>
    <w:rsid w:val="009063A6"/>
    <w:rsid w:val="00955583"/>
    <w:rsid w:val="009718B1"/>
    <w:rsid w:val="00A73A97"/>
    <w:rsid w:val="00AA4C3D"/>
    <w:rsid w:val="00AF3238"/>
    <w:rsid w:val="00B04F71"/>
    <w:rsid w:val="00B12D82"/>
    <w:rsid w:val="00B53513"/>
    <w:rsid w:val="00B87738"/>
    <w:rsid w:val="00BE3E95"/>
    <w:rsid w:val="00C11292"/>
    <w:rsid w:val="00C85AD2"/>
    <w:rsid w:val="00C91DB1"/>
    <w:rsid w:val="00CC7AC0"/>
    <w:rsid w:val="00D220F3"/>
    <w:rsid w:val="00D402B6"/>
    <w:rsid w:val="00D900D7"/>
    <w:rsid w:val="00DA4C61"/>
    <w:rsid w:val="00DC5512"/>
    <w:rsid w:val="00DC7405"/>
    <w:rsid w:val="00DE050A"/>
    <w:rsid w:val="00DE69B7"/>
    <w:rsid w:val="00E56143"/>
    <w:rsid w:val="00E864FC"/>
    <w:rsid w:val="00EF070D"/>
    <w:rsid w:val="00EF55A8"/>
    <w:rsid w:val="00F00819"/>
    <w:rsid w:val="00F138D2"/>
    <w:rsid w:val="00F83891"/>
    <w:rsid w:val="00FA6F1C"/>
    <w:rsid w:val="00FB3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A4C3D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A4C3D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AA4C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AA4C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Tablecaption">
    <w:name w:val="Table caption_"/>
    <w:basedOn w:val="DefaultParagraphFont"/>
    <w:link w:val="Tablecaption0"/>
    <w:rsid w:val="00AA4C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AA4C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AA4C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AA4C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Spacing2pt">
    <w:name w:val="Body text (2) + Spacing 2 pt"/>
    <w:basedOn w:val="Bodytext2"/>
    <w:rsid w:val="00AA4C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AA4C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Consolas">
    <w:name w:val="Body text (2) + Consolas"/>
    <w:aliases w:val="4 pt"/>
    <w:basedOn w:val="Bodytext2"/>
    <w:rsid w:val="00AA4C3D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hy-AM" w:eastAsia="hy-AM" w:bidi="hy-AM"/>
    </w:rPr>
  </w:style>
  <w:style w:type="character" w:customStyle="1" w:styleId="Bodytext2FranklinGothicHeavy">
    <w:name w:val="Body text (2) + Franklin Gothic Heavy"/>
    <w:aliases w:val="12 pt,Spacing 0 pt"/>
    <w:basedOn w:val="Bodytext2"/>
    <w:rsid w:val="00AA4C3D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220pt">
    <w:name w:val="Body text (2) + 20 pt"/>
    <w:basedOn w:val="Bodytext2"/>
    <w:rsid w:val="00AA4C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hy-AM" w:eastAsia="hy-AM" w:bidi="hy-AM"/>
    </w:rPr>
  </w:style>
  <w:style w:type="character" w:customStyle="1" w:styleId="Bodytext220pt0">
    <w:name w:val="Body text (2) + 20 pt"/>
    <w:basedOn w:val="Bodytext2"/>
    <w:rsid w:val="00AA4C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AA4C3D"/>
    <w:pPr>
      <w:shd w:val="clear" w:color="auto" w:fill="FFFFFF"/>
      <w:spacing w:after="120" w:line="0" w:lineRule="atLeast"/>
      <w:ind w:hanging="124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AA4C3D"/>
    <w:pPr>
      <w:shd w:val="clear" w:color="auto" w:fill="FFFFFF"/>
      <w:spacing w:before="120" w:after="9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Tablecaption0">
    <w:name w:val="Table caption"/>
    <w:basedOn w:val="Normal"/>
    <w:link w:val="Tablecaption"/>
    <w:rsid w:val="00AA4C3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AA4C3D"/>
    <w:pPr>
      <w:shd w:val="clear" w:color="auto" w:fill="FFFFFF"/>
      <w:spacing w:before="600" w:line="515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Bodytext213pt">
    <w:name w:val="Body text (2) + 13 pt"/>
    <w:aliases w:val="Bold"/>
    <w:basedOn w:val="Bodytext2"/>
    <w:rsid w:val="00EF55A8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hy-AM" w:eastAsia="hy-AM" w:bidi="hy-AM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12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292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460BF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60BF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460BF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60BF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A4C3D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A4C3D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AA4C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AA4C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Tablecaption">
    <w:name w:val="Table caption_"/>
    <w:basedOn w:val="DefaultParagraphFont"/>
    <w:link w:val="Tablecaption0"/>
    <w:rsid w:val="00AA4C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AA4C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AA4C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AA4C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Spacing2pt">
    <w:name w:val="Body text (2) + Spacing 2 pt"/>
    <w:basedOn w:val="Bodytext2"/>
    <w:rsid w:val="00AA4C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AA4C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Consolas">
    <w:name w:val="Body text (2) + Consolas"/>
    <w:aliases w:val="4 pt"/>
    <w:basedOn w:val="Bodytext2"/>
    <w:rsid w:val="00AA4C3D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hy-AM" w:eastAsia="hy-AM" w:bidi="hy-AM"/>
    </w:rPr>
  </w:style>
  <w:style w:type="character" w:customStyle="1" w:styleId="Bodytext2FranklinGothicHeavy">
    <w:name w:val="Body text (2) + Franklin Gothic Heavy"/>
    <w:aliases w:val="12 pt,Spacing 0 pt"/>
    <w:basedOn w:val="Bodytext2"/>
    <w:rsid w:val="00AA4C3D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220pt">
    <w:name w:val="Body text (2) + 20 pt"/>
    <w:basedOn w:val="Bodytext2"/>
    <w:rsid w:val="00AA4C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hy-AM" w:eastAsia="hy-AM" w:bidi="hy-AM"/>
    </w:rPr>
  </w:style>
  <w:style w:type="character" w:customStyle="1" w:styleId="Bodytext220pt0">
    <w:name w:val="Body text (2) + 20 pt"/>
    <w:basedOn w:val="Bodytext2"/>
    <w:rsid w:val="00AA4C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AA4C3D"/>
    <w:pPr>
      <w:shd w:val="clear" w:color="auto" w:fill="FFFFFF"/>
      <w:spacing w:after="120" w:line="0" w:lineRule="atLeast"/>
      <w:ind w:hanging="124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AA4C3D"/>
    <w:pPr>
      <w:shd w:val="clear" w:color="auto" w:fill="FFFFFF"/>
      <w:spacing w:before="120" w:after="9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Tablecaption0">
    <w:name w:val="Table caption"/>
    <w:basedOn w:val="Normal"/>
    <w:link w:val="Tablecaption"/>
    <w:rsid w:val="00AA4C3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AA4C3D"/>
    <w:pPr>
      <w:shd w:val="clear" w:color="auto" w:fill="FFFFFF"/>
      <w:spacing w:before="600" w:line="515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Bodytext213pt">
    <w:name w:val="Body text (2) + 13 pt"/>
    <w:aliases w:val="Bold"/>
    <w:basedOn w:val="Bodytext2"/>
    <w:rsid w:val="00EF55A8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hy-AM" w:eastAsia="hy-AM" w:bidi="hy-AM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12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292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460BF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60BF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460BF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60B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461CCB-F66A-43CD-9E38-FD0967B4F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Hakobyan</dc:creator>
  <cp:lastModifiedBy>Vahagn Karamyan</cp:lastModifiedBy>
  <cp:revision>2</cp:revision>
  <dcterms:created xsi:type="dcterms:W3CDTF">2017-11-06T07:10:00Z</dcterms:created>
  <dcterms:modified xsi:type="dcterms:W3CDTF">2017-11-06T07:10:00Z</dcterms:modified>
</cp:coreProperties>
</file>