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0218" w:type="dxa"/>
        <w:tblInd w:w="-438" w:type="dxa"/>
        <w:tblLook w:val="0000" w:firstRow="0" w:lastRow="0" w:firstColumn="0" w:lastColumn="0" w:noHBand="0" w:noVBand="0"/>
      </w:tblPr>
      <w:tblGrid>
        <w:gridCol w:w="6240"/>
        <w:gridCol w:w="3978"/>
      </w:tblGrid>
      <w:tr w:rsidR="00144105" w:rsidRPr="00144105" w:rsidTr="00BF01EE">
        <w:trPr>
          <w:trHeight w:val="126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144105" w:rsidP="00BB097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Հավելված N 2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ՀՀ կառավարության 2018 թվականի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դեկտեմբերի 13-ի N 1432-Ն որոշման</w:t>
            </w:r>
          </w:p>
        </w:tc>
      </w:tr>
      <w:tr w:rsidR="00144105" w:rsidRPr="00144105" w:rsidTr="00BF01EE">
        <w:trPr>
          <w:trHeight w:val="1875"/>
        </w:trPr>
        <w:tc>
          <w:tcPr>
            <w:tcW w:w="10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 2018 ԹՎԱԿԱՆԻ ՊԵՏԱԿԱՆ ԲՅՈՒՋԵԻ  ՄԱՍԻՆ»  ՀԱՅԱՍՏԱՆԻ ՀԱՆՐԱՊԵՏՈՒԹՅԱՆ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3-ՐԴ ՀՈԴՎԱԾԻ ԵՎ </w:t>
            </w: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 ԿԱՌԱՎԱՐՈՒԹՅԱՆ 2017 ԹՎԱԿԱՆԻ ԴԵԿՏԵՄԲԵՐԻ 28-Ի</w:t>
            </w:r>
          </w:p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1717-Ն ՈՐՈՇՄԱՆ N 1 ՀԱՎԵԼՎԱԾԻ N 1 ԱՂՅՈՒՍԱԿԻ ՑՈՒՑԱՆԻՇՆԵՐՈՒՄ </w:t>
            </w:r>
          </w:p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144105" w:rsidRPr="00144105" w:rsidTr="00BF01EE">
        <w:trPr>
          <w:trHeight w:val="1815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Պետական  բյուջեի  դեֆիցիտի ֆինանսավորման աղբյուրների ու դրանց տարրերի անվանումները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(մուտքերի ավելացումը և ելքերի նվազումը նշված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նշանով, իսկ մուտքերի նվազումը և ելքերի ավելացումը` փակագծերում)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Ա.Ներքին աղբյուրներ-ընդամենը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9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2.3.</w:t>
            </w:r>
            <w:r w:rsidR="009955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Ելքերի ֆինանսավորմանն ուղղվող ՀՀ 2018 թվականի պետական բյուջեի տարեսկզբի ազատ մնացորդի միջոցներ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</w:tbl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Pr="0073220B" w:rsidRDefault="00144105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250E5E" w:rsidRDefault="00144105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8A1836" w:rsidP="008A1836">
      <w:pPr>
        <w:pStyle w:val="mechtex"/>
        <w:tabs>
          <w:tab w:val="left" w:pos="3510"/>
        </w:tabs>
        <w:jc w:val="left"/>
        <w:rPr>
          <w:rFonts w:ascii="GHEA Mariam" w:hAnsi="GHEA Mariam"/>
          <w:spacing w:val="-2"/>
        </w:rPr>
      </w:pPr>
      <w:bookmarkStart w:id="0" w:name="_GoBack"/>
      <w:bookmarkEnd w:id="0"/>
      <w:r>
        <w:rPr>
          <w:rFonts w:ascii="GHEA Mariam" w:hAnsi="GHEA Mariam"/>
          <w:spacing w:val="-2"/>
        </w:rPr>
        <w:tab/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9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978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2019-02-08T12:50:00Z</dcterms:modified>
</cp:coreProperties>
</file>