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F01" w:rsidRPr="00092BB1" w:rsidRDefault="00E154B9" w:rsidP="005934B8">
      <w:pPr>
        <w:pStyle w:val="Bodytext20"/>
        <w:shd w:val="clear" w:color="auto" w:fill="auto"/>
        <w:spacing w:before="0" w:after="160" w:line="360" w:lineRule="auto"/>
        <w:ind w:left="5670" w:right="-8"/>
        <w:jc w:val="center"/>
        <w:rPr>
          <w:rFonts w:ascii="Sylfaen" w:hAnsi="Sylfaen"/>
          <w:sz w:val="24"/>
          <w:szCs w:val="24"/>
        </w:rPr>
      </w:pPr>
      <w:r w:rsidRPr="00092BB1">
        <w:rPr>
          <w:rFonts w:ascii="Sylfaen" w:hAnsi="Sylfaen"/>
          <w:sz w:val="24"/>
          <w:szCs w:val="24"/>
        </w:rPr>
        <w:t>ՀԱՍՏԱՏՎԱԾ Է</w:t>
      </w:r>
    </w:p>
    <w:p w:rsidR="00682F01" w:rsidRPr="00092BB1" w:rsidRDefault="00E154B9" w:rsidP="005934B8">
      <w:pPr>
        <w:pStyle w:val="Bodytext20"/>
        <w:shd w:val="clear" w:color="auto" w:fill="auto"/>
        <w:spacing w:before="0" w:after="160" w:line="360" w:lineRule="auto"/>
        <w:ind w:left="5670" w:right="-8"/>
        <w:jc w:val="center"/>
        <w:rPr>
          <w:rFonts w:ascii="Sylfaen" w:hAnsi="Sylfaen"/>
          <w:sz w:val="24"/>
          <w:szCs w:val="24"/>
        </w:rPr>
      </w:pPr>
      <w:r w:rsidRPr="00092BB1">
        <w:rPr>
          <w:rFonts w:ascii="Sylfaen" w:hAnsi="Sylfaen"/>
          <w:sz w:val="24"/>
          <w:szCs w:val="24"/>
        </w:rPr>
        <w:t>Եվրասիական տնտեսական հանձնաժողովի կոլեգիայի 2018 թվականի մարտի 20-ի թիվ 41 որոշմամբ</w:t>
      </w:r>
    </w:p>
    <w:p w:rsidR="00621578" w:rsidRPr="00092BB1" w:rsidRDefault="00621578" w:rsidP="005934B8">
      <w:pPr>
        <w:pStyle w:val="Bodytext30"/>
        <w:shd w:val="clear" w:color="auto" w:fill="auto"/>
        <w:spacing w:after="160" w:line="360" w:lineRule="auto"/>
        <w:ind w:right="-8"/>
        <w:rPr>
          <w:rStyle w:val="Bodytext3Spacing2pt"/>
          <w:rFonts w:ascii="Sylfaen" w:hAnsi="Sylfaen"/>
          <w:b/>
          <w:bCs/>
          <w:spacing w:val="0"/>
          <w:sz w:val="24"/>
          <w:szCs w:val="24"/>
        </w:rPr>
      </w:pPr>
    </w:p>
    <w:p w:rsidR="00682F01" w:rsidRPr="00092BB1" w:rsidRDefault="00E154B9" w:rsidP="005934B8">
      <w:pPr>
        <w:pStyle w:val="Bodytext30"/>
        <w:shd w:val="clear" w:color="auto" w:fill="auto"/>
        <w:spacing w:after="160" w:line="360" w:lineRule="auto"/>
        <w:ind w:right="559"/>
        <w:rPr>
          <w:rFonts w:ascii="Sylfaen" w:hAnsi="Sylfaen"/>
          <w:sz w:val="24"/>
          <w:szCs w:val="24"/>
        </w:rPr>
      </w:pPr>
      <w:r w:rsidRPr="00092BB1">
        <w:rPr>
          <w:rStyle w:val="Bodytext3Spacing2pt"/>
          <w:rFonts w:ascii="Sylfaen" w:hAnsi="Sylfaen"/>
          <w:b/>
          <w:spacing w:val="0"/>
          <w:sz w:val="24"/>
          <w:szCs w:val="24"/>
        </w:rPr>
        <w:t>ԿԱՐԳ</w:t>
      </w:r>
    </w:p>
    <w:p w:rsidR="00682F01" w:rsidRPr="00092BB1" w:rsidRDefault="00E154B9" w:rsidP="00724382">
      <w:pPr>
        <w:pStyle w:val="Bodytext30"/>
        <w:shd w:val="clear" w:color="auto" w:fill="auto"/>
        <w:spacing w:after="160" w:line="372" w:lineRule="auto"/>
        <w:ind w:left="567" w:right="559"/>
        <w:rPr>
          <w:rFonts w:ascii="Sylfaen" w:hAnsi="Sylfaen"/>
          <w:sz w:val="24"/>
          <w:szCs w:val="24"/>
        </w:rPr>
      </w:pPr>
      <w:r w:rsidRPr="00092BB1">
        <w:rPr>
          <w:rFonts w:ascii="Sylfaen" w:hAnsi="Sylfaen"/>
          <w:sz w:val="24"/>
          <w:szCs w:val="24"/>
        </w:rPr>
        <w:t>Եվրասիական տնտեսական միության տեխնիկական կանոնակարգերի պահանջներին արտադրանքի համապատասխանության հայտարարագրերը գրանցելու, դրանց գործողությունը կասեցնելու, վերսկսելու ու դադարեցնելու</w:t>
      </w:r>
    </w:p>
    <w:p w:rsidR="005934B8" w:rsidRPr="00092BB1" w:rsidRDefault="005934B8" w:rsidP="00724382">
      <w:pPr>
        <w:pStyle w:val="Bodytext30"/>
        <w:shd w:val="clear" w:color="auto" w:fill="auto"/>
        <w:spacing w:after="160" w:line="372" w:lineRule="auto"/>
        <w:ind w:right="559"/>
        <w:rPr>
          <w:rFonts w:ascii="Sylfaen" w:hAnsi="Sylfaen"/>
          <w:sz w:val="24"/>
          <w:szCs w:val="24"/>
        </w:rPr>
      </w:pPr>
    </w:p>
    <w:p w:rsidR="00682F01" w:rsidRPr="00092BB1" w:rsidRDefault="00BB1986" w:rsidP="00724382">
      <w:pPr>
        <w:pStyle w:val="Bodytext20"/>
        <w:shd w:val="clear" w:color="auto" w:fill="auto"/>
        <w:tabs>
          <w:tab w:val="left" w:pos="1134"/>
        </w:tabs>
        <w:spacing w:before="0" w:after="160" w:line="372" w:lineRule="auto"/>
        <w:ind w:right="-8" w:firstLine="567"/>
        <w:rPr>
          <w:rFonts w:ascii="Sylfaen" w:hAnsi="Sylfaen"/>
          <w:sz w:val="24"/>
          <w:szCs w:val="24"/>
        </w:rPr>
      </w:pPr>
      <w:r w:rsidRPr="00092BB1">
        <w:rPr>
          <w:rFonts w:ascii="Sylfaen" w:hAnsi="Sylfaen"/>
          <w:sz w:val="24"/>
          <w:szCs w:val="24"/>
        </w:rPr>
        <w:t>1.</w:t>
      </w:r>
      <w:r w:rsidR="005934B8" w:rsidRPr="00092BB1">
        <w:rPr>
          <w:rFonts w:ascii="Sylfaen" w:hAnsi="Sylfaen"/>
          <w:sz w:val="24"/>
          <w:szCs w:val="24"/>
        </w:rPr>
        <w:tab/>
      </w:r>
      <w:r w:rsidRPr="00092BB1">
        <w:rPr>
          <w:rFonts w:ascii="Sylfaen" w:hAnsi="Sylfaen"/>
          <w:sz w:val="24"/>
          <w:szCs w:val="24"/>
        </w:rPr>
        <w:t>Սույն կարգով սահմանվում են Եվրասիական տնտեսական միության տեխնիկական կանոնակարգերի (Մաքսային միության տեխնիկական կանոնակարգեր) պահանջներին արտադրանքի համապատասխանության հայտարարագրերը գրանցելու, դրանց գործողությունը կասեցնելու, վերսկսելու ու դադարեցնելու կանոնները (այսուհետ համապատասխանաբար՝ Միություն, տեխնիկական կանոնակարգեր, համապատասխանության հայտարարագրեր)։</w:t>
      </w:r>
    </w:p>
    <w:p w:rsidR="00682F01" w:rsidRPr="00092BB1" w:rsidRDefault="00BB1986" w:rsidP="00724382">
      <w:pPr>
        <w:pStyle w:val="Bodytext20"/>
        <w:shd w:val="clear" w:color="auto" w:fill="auto"/>
        <w:tabs>
          <w:tab w:val="left" w:pos="1134"/>
        </w:tabs>
        <w:spacing w:before="0" w:after="160" w:line="372" w:lineRule="auto"/>
        <w:ind w:right="-8" w:firstLine="567"/>
        <w:rPr>
          <w:rFonts w:ascii="Sylfaen" w:hAnsi="Sylfaen"/>
          <w:sz w:val="24"/>
          <w:szCs w:val="24"/>
        </w:rPr>
      </w:pPr>
      <w:r w:rsidRPr="00092BB1">
        <w:rPr>
          <w:rFonts w:ascii="Sylfaen" w:hAnsi="Sylfaen"/>
          <w:sz w:val="24"/>
          <w:szCs w:val="24"/>
        </w:rPr>
        <w:t>2.</w:t>
      </w:r>
      <w:r w:rsidR="005934B8" w:rsidRPr="00092BB1">
        <w:rPr>
          <w:rFonts w:ascii="Sylfaen" w:hAnsi="Sylfaen"/>
          <w:sz w:val="24"/>
          <w:szCs w:val="24"/>
        </w:rPr>
        <w:tab/>
      </w:r>
      <w:r w:rsidRPr="00092BB1">
        <w:rPr>
          <w:rFonts w:ascii="Sylfaen" w:hAnsi="Sylfaen"/>
          <w:sz w:val="24"/>
          <w:szCs w:val="24"/>
        </w:rPr>
        <w:t>Եվրասիական տնտեսական միության տեխնիկական կանոնակարգի պահանջներին համապատասխանության հայտարարագրի միասնական ձ</w:t>
      </w:r>
      <w:r w:rsidR="00BC4FD4">
        <w:rPr>
          <w:rFonts w:ascii="Sylfaen" w:hAnsi="Sylfaen"/>
          <w:sz w:val="24"/>
          <w:szCs w:val="24"/>
        </w:rPr>
        <w:t>և</w:t>
      </w:r>
      <w:r w:rsidRPr="00092BB1">
        <w:rPr>
          <w:rFonts w:ascii="Sylfaen" w:hAnsi="Sylfaen"/>
          <w:sz w:val="24"/>
          <w:szCs w:val="24"/>
        </w:rPr>
        <w:t xml:space="preserve">ի </w:t>
      </w:r>
      <w:bookmarkStart w:id="0" w:name="_GoBack"/>
      <w:r w:rsidR="00BC4FD4">
        <w:rPr>
          <w:rFonts w:ascii="Sylfaen" w:hAnsi="Sylfaen"/>
          <w:sz w:val="24"/>
          <w:szCs w:val="24"/>
        </w:rPr>
        <w:t>և</w:t>
      </w:r>
      <w:bookmarkEnd w:id="0"/>
      <w:r w:rsidRPr="00092BB1">
        <w:rPr>
          <w:rFonts w:ascii="Sylfaen" w:hAnsi="Sylfaen"/>
          <w:sz w:val="24"/>
          <w:szCs w:val="24"/>
        </w:rPr>
        <w:t xml:space="preserve"> Եվրասիական տնտեսական հանձնաժողովի կոլեգիայի 2012 թվականի դեկտեմբերի 25-ի թիվ 293 որոշմամբ հաստատված՝ ձ</w:t>
      </w:r>
      <w:r w:rsidR="00BC4FD4">
        <w:rPr>
          <w:rFonts w:ascii="Sylfaen" w:hAnsi="Sylfaen"/>
          <w:sz w:val="24"/>
          <w:szCs w:val="24"/>
        </w:rPr>
        <w:t>և</w:t>
      </w:r>
      <w:r w:rsidRPr="00092BB1">
        <w:rPr>
          <w:rFonts w:ascii="Sylfaen" w:hAnsi="Sylfaen"/>
          <w:sz w:val="24"/>
          <w:szCs w:val="24"/>
        </w:rPr>
        <w:t xml:space="preserve">ակերպման կանոնների համաձայն կազմված համապատասխանության հայտարարագիրը ենթակա է գրանցման տրված համապատասխանության սերտիֆիկատների </w:t>
      </w:r>
      <w:r w:rsidR="00BC4FD4">
        <w:rPr>
          <w:rFonts w:ascii="Sylfaen" w:hAnsi="Sylfaen"/>
          <w:sz w:val="24"/>
          <w:szCs w:val="24"/>
        </w:rPr>
        <w:t>և</w:t>
      </w:r>
      <w:r w:rsidRPr="00092BB1">
        <w:rPr>
          <w:rFonts w:ascii="Sylfaen" w:hAnsi="Sylfaen"/>
          <w:sz w:val="24"/>
          <w:szCs w:val="24"/>
        </w:rPr>
        <w:t xml:space="preserve"> գրանցված համապատասխանության հայտարարագրերի միասնական ռեեստրում (այսուհետ՝ միասնական ռեեստր)։</w:t>
      </w:r>
    </w:p>
    <w:p w:rsidR="00682F01" w:rsidRPr="00092BB1" w:rsidRDefault="00E154B9" w:rsidP="00724382">
      <w:pPr>
        <w:pStyle w:val="Bodytext20"/>
        <w:shd w:val="clear" w:color="auto" w:fill="auto"/>
        <w:spacing w:before="0" w:after="160" w:line="346" w:lineRule="auto"/>
        <w:ind w:right="-6" w:firstLine="567"/>
        <w:rPr>
          <w:rFonts w:ascii="Sylfaen" w:hAnsi="Sylfaen"/>
          <w:sz w:val="24"/>
          <w:szCs w:val="24"/>
        </w:rPr>
      </w:pPr>
      <w:r w:rsidRPr="00092BB1">
        <w:rPr>
          <w:rFonts w:ascii="Sylfaen" w:hAnsi="Sylfaen"/>
          <w:sz w:val="24"/>
          <w:szCs w:val="24"/>
        </w:rPr>
        <w:lastRenderedPageBreak/>
        <w:t>Համապատասխանության հայտարարագիրը համարվում է գրանցված</w:t>
      </w:r>
      <w:r w:rsidR="00792BB5" w:rsidRPr="00092BB1">
        <w:rPr>
          <w:rFonts w:ascii="Sylfaen" w:hAnsi="Sylfaen"/>
          <w:sz w:val="24"/>
          <w:szCs w:val="24"/>
        </w:rPr>
        <w:t>՝</w:t>
      </w:r>
      <w:r w:rsidRPr="00092BB1">
        <w:rPr>
          <w:rFonts w:ascii="Sylfaen" w:hAnsi="Sylfaen"/>
          <w:sz w:val="24"/>
          <w:szCs w:val="24"/>
        </w:rPr>
        <w:t xml:space="preserve"> դրան գրանցման համար շնորհելու պահից։</w:t>
      </w:r>
    </w:p>
    <w:p w:rsidR="00682F01" w:rsidRPr="00092BB1" w:rsidRDefault="00BB1986" w:rsidP="00724382">
      <w:pPr>
        <w:pStyle w:val="Bodytext20"/>
        <w:shd w:val="clear" w:color="auto" w:fill="auto"/>
        <w:tabs>
          <w:tab w:val="left" w:pos="1134"/>
        </w:tabs>
        <w:spacing w:before="0" w:after="160" w:line="346" w:lineRule="auto"/>
        <w:ind w:right="-6" w:firstLine="567"/>
        <w:rPr>
          <w:rFonts w:ascii="Sylfaen" w:hAnsi="Sylfaen"/>
          <w:sz w:val="24"/>
          <w:szCs w:val="24"/>
        </w:rPr>
      </w:pPr>
      <w:r w:rsidRPr="00092BB1">
        <w:rPr>
          <w:rFonts w:ascii="Sylfaen" w:hAnsi="Sylfaen"/>
          <w:spacing w:val="-6"/>
          <w:sz w:val="24"/>
          <w:szCs w:val="24"/>
        </w:rPr>
        <w:t>3.</w:t>
      </w:r>
      <w:r w:rsidR="005934B8" w:rsidRPr="00092BB1">
        <w:rPr>
          <w:rFonts w:ascii="Sylfaen" w:hAnsi="Sylfaen"/>
          <w:spacing w:val="-6"/>
          <w:sz w:val="24"/>
          <w:szCs w:val="24"/>
        </w:rPr>
        <w:tab/>
      </w:r>
      <w:r w:rsidRPr="00092BB1">
        <w:rPr>
          <w:rFonts w:ascii="Sylfaen" w:hAnsi="Sylfaen"/>
          <w:spacing w:val="-6"/>
          <w:sz w:val="24"/>
          <w:szCs w:val="24"/>
        </w:rPr>
        <w:t>Համապատասխանության հայտարարագրի գրանցումն իրականացվում է Միության</w:t>
      </w:r>
      <w:r w:rsidRPr="00092BB1">
        <w:rPr>
          <w:rFonts w:ascii="Sylfaen" w:hAnsi="Sylfaen"/>
          <w:sz w:val="24"/>
          <w:szCs w:val="24"/>
        </w:rPr>
        <w:t xml:space="preserve"> անդամ պետությունների (այսուհետ՝ անդամ պետություններ)՝ համապատասխանության հայտարարագրերը գրանցելու համար լիազորված մարմինների (կազմակերպությունների), այդ թվում՝ անդամ պետությունների՝ սերտիֆիկացման գծով այն հավատարմագրված մարմինների կողմից, որոնք ներառված են Միության համապատասխանության գնահատման մարմինների միասնական ռեեստրում</w:t>
      </w:r>
      <w:r w:rsidR="00792BB5" w:rsidRPr="00092BB1">
        <w:rPr>
          <w:rFonts w:ascii="Sylfaen" w:hAnsi="Sylfaen"/>
          <w:sz w:val="24"/>
          <w:szCs w:val="24"/>
        </w:rPr>
        <w:t>,</w:t>
      </w:r>
      <w:r w:rsidRPr="00092BB1">
        <w:rPr>
          <w:rFonts w:ascii="Sylfaen" w:hAnsi="Sylfaen"/>
          <w:sz w:val="24"/>
          <w:szCs w:val="24"/>
        </w:rPr>
        <w:t xml:space="preserve"> </w:t>
      </w:r>
      <w:r w:rsidR="00BC4FD4">
        <w:rPr>
          <w:rFonts w:ascii="Sylfaen" w:hAnsi="Sylfaen"/>
          <w:sz w:val="24"/>
          <w:szCs w:val="24"/>
        </w:rPr>
        <w:t>և</w:t>
      </w:r>
      <w:r w:rsidRPr="00092BB1">
        <w:rPr>
          <w:rFonts w:ascii="Sylfaen" w:hAnsi="Sylfaen"/>
          <w:sz w:val="24"/>
          <w:szCs w:val="24"/>
        </w:rPr>
        <w:t xml:space="preserve"> որոնց հավատարմագրման շրջանակը տարածվում է հայտարարագրվող արտադրանքի վրա, եթե դա նախատեսված է անդամ պետությունների օրենսդրությամբ (այսուհետ համապատասխանաբար՝ լիազորված մարմիններ, սերտիֆիկացման մարմիններ)։ </w:t>
      </w:r>
    </w:p>
    <w:p w:rsidR="00682F01" w:rsidRPr="00092BB1" w:rsidRDefault="00BB1986" w:rsidP="00724382">
      <w:pPr>
        <w:pStyle w:val="Bodytext20"/>
        <w:shd w:val="clear" w:color="auto" w:fill="auto"/>
        <w:tabs>
          <w:tab w:val="left" w:pos="1134"/>
        </w:tabs>
        <w:spacing w:before="0" w:after="160" w:line="346" w:lineRule="auto"/>
        <w:ind w:right="-6" w:firstLine="567"/>
        <w:rPr>
          <w:rFonts w:ascii="Sylfaen" w:hAnsi="Sylfaen"/>
          <w:sz w:val="24"/>
          <w:szCs w:val="24"/>
        </w:rPr>
      </w:pPr>
      <w:r w:rsidRPr="00092BB1">
        <w:rPr>
          <w:rFonts w:ascii="Sylfaen" w:hAnsi="Sylfaen"/>
          <w:sz w:val="24"/>
          <w:szCs w:val="24"/>
        </w:rPr>
        <w:t>4.</w:t>
      </w:r>
      <w:r w:rsidR="005934B8" w:rsidRPr="00092BB1">
        <w:rPr>
          <w:rFonts w:ascii="Sylfaen" w:hAnsi="Sylfaen"/>
          <w:sz w:val="24"/>
          <w:szCs w:val="24"/>
        </w:rPr>
        <w:tab/>
      </w:r>
      <w:r w:rsidRPr="00092BB1">
        <w:rPr>
          <w:rFonts w:ascii="Sylfaen" w:hAnsi="Sylfaen"/>
          <w:sz w:val="24"/>
          <w:szCs w:val="24"/>
        </w:rPr>
        <w:t xml:space="preserve">Համապատասխանության հայտարարագիրը գրանցելու համար </w:t>
      </w:r>
      <w:r w:rsidR="001F1CDF" w:rsidRPr="00092BB1">
        <w:rPr>
          <w:rFonts w:ascii="Sylfaen" w:hAnsi="Sylfaen"/>
          <w:sz w:val="24"/>
          <w:szCs w:val="24"/>
        </w:rPr>
        <w:t>հայտատուն</w:t>
      </w:r>
      <w:r w:rsidR="005934B8" w:rsidRPr="00092BB1">
        <w:rPr>
          <w:rFonts w:ascii="Sylfaen" w:hAnsi="Sylfaen"/>
          <w:sz w:val="24"/>
          <w:szCs w:val="24"/>
        </w:rPr>
        <w:t xml:space="preserve"> </w:t>
      </w:r>
      <w:r w:rsidRPr="00092BB1">
        <w:rPr>
          <w:rFonts w:ascii="Sylfaen" w:hAnsi="Sylfaen"/>
          <w:sz w:val="24"/>
          <w:szCs w:val="24"/>
        </w:rPr>
        <w:t xml:space="preserve">համապատասխանության հայտարարագիրն ու սույն կարգի 5-րդ կետով նախատեսված՝ դրան կցվող փաստաթղթերն ու տեղեկությունները լիազորված մարմին (սերտիֆիկացման մարմին) է ներկայացնում էլեկտրոնային փաստաթղթերի </w:t>
      </w:r>
      <w:r w:rsidR="00770F51" w:rsidRPr="00092BB1">
        <w:rPr>
          <w:rFonts w:ascii="Sylfaen" w:hAnsi="Sylfaen"/>
          <w:sz w:val="24"/>
          <w:szCs w:val="24"/>
        </w:rPr>
        <w:t>տեսքով</w:t>
      </w:r>
      <w:r w:rsidRPr="00092BB1">
        <w:rPr>
          <w:rFonts w:ascii="Sylfaen" w:hAnsi="Sylfaen"/>
          <w:sz w:val="24"/>
          <w:szCs w:val="24"/>
        </w:rPr>
        <w:t xml:space="preserve">՝ օգտագործելով «Ինտերնետ» տեղեկատվական-հեռահաղորդակցական ցանցը, կամ թղթային կրիչով փաստաթղթերի </w:t>
      </w:r>
      <w:r w:rsidR="009D0372" w:rsidRPr="00092BB1">
        <w:rPr>
          <w:rFonts w:ascii="Sylfaen" w:hAnsi="Sylfaen"/>
          <w:sz w:val="24"/>
          <w:szCs w:val="24"/>
        </w:rPr>
        <w:t>տեսքով</w:t>
      </w:r>
      <w:r w:rsidRPr="00092BB1">
        <w:rPr>
          <w:rFonts w:ascii="Sylfaen" w:hAnsi="Sylfaen"/>
          <w:sz w:val="24"/>
          <w:szCs w:val="24"/>
        </w:rPr>
        <w:t>՝</w:t>
      </w:r>
      <w:r w:rsidR="005934B8" w:rsidRPr="00092BB1">
        <w:rPr>
          <w:rFonts w:ascii="Sylfaen" w:hAnsi="Sylfaen"/>
          <w:sz w:val="24"/>
          <w:szCs w:val="24"/>
        </w:rPr>
        <w:t xml:space="preserve"> </w:t>
      </w:r>
      <w:r w:rsidRPr="00092BB1">
        <w:rPr>
          <w:rFonts w:ascii="Sylfaen" w:hAnsi="Sylfaen"/>
          <w:sz w:val="24"/>
          <w:szCs w:val="24"/>
        </w:rPr>
        <w:t xml:space="preserve">պատվիրված փոստային առաքանիով՝ ներդրվածքի մասին վերգրությամբ </w:t>
      </w:r>
      <w:r w:rsidR="00BC4FD4">
        <w:rPr>
          <w:rFonts w:ascii="Sylfaen" w:hAnsi="Sylfaen"/>
          <w:sz w:val="24"/>
          <w:szCs w:val="24"/>
        </w:rPr>
        <w:t>և</w:t>
      </w:r>
      <w:r w:rsidRPr="00092BB1">
        <w:rPr>
          <w:rFonts w:ascii="Sylfaen" w:hAnsi="Sylfaen"/>
          <w:sz w:val="24"/>
          <w:szCs w:val="24"/>
        </w:rPr>
        <w:t xml:space="preserve"> հանձնման մասին ծանուցմամբ, եթե այլ բան նախատեսված չէ անդամ պետության օրենսդրությամբ։ </w:t>
      </w:r>
    </w:p>
    <w:p w:rsidR="00682F01" w:rsidRPr="00092BB1" w:rsidRDefault="00BB1986" w:rsidP="00724382">
      <w:pPr>
        <w:pStyle w:val="Bodytext20"/>
        <w:shd w:val="clear" w:color="auto" w:fill="auto"/>
        <w:tabs>
          <w:tab w:val="left" w:pos="1134"/>
        </w:tabs>
        <w:spacing w:before="0" w:after="160" w:line="346" w:lineRule="auto"/>
        <w:ind w:right="-6" w:firstLine="567"/>
        <w:rPr>
          <w:rFonts w:ascii="Sylfaen" w:hAnsi="Sylfaen"/>
          <w:sz w:val="24"/>
          <w:szCs w:val="24"/>
        </w:rPr>
      </w:pPr>
      <w:r w:rsidRPr="00092BB1">
        <w:rPr>
          <w:rFonts w:ascii="Sylfaen" w:hAnsi="Sylfaen"/>
          <w:sz w:val="24"/>
          <w:szCs w:val="24"/>
        </w:rPr>
        <w:t>5.</w:t>
      </w:r>
      <w:r w:rsidR="005934B8" w:rsidRPr="00092BB1">
        <w:rPr>
          <w:rFonts w:ascii="Sylfaen" w:hAnsi="Sylfaen"/>
          <w:sz w:val="24"/>
          <w:szCs w:val="24"/>
        </w:rPr>
        <w:tab/>
      </w:r>
      <w:r w:rsidRPr="00092BB1">
        <w:rPr>
          <w:rFonts w:ascii="Sylfaen" w:hAnsi="Sylfaen"/>
          <w:sz w:val="24"/>
          <w:szCs w:val="24"/>
        </w:rPr>
        <w:t>Համապատասխանության հայտարարագրին կցվում են հետ</w:t>
      </w:r>
      <w:r w:rsidR="00BC4FD4">
        <w:rPr>
          <w:rFonts w:ascii="Sylfaen" w:hAnsi="Sylfaen"/>
          <w:sz w:val="24"/>
          <w:szCs w:val="24"/>
        </w:rPr>
        <w:t>և</w:t>
      </w:r>
      <w:r w:rsidRPr="00092BB1">
        <w:rPr>
          <w:rFonts w:ascii="Sylfaen" w:hAnsi="Sylfaen"/>
          <w:sz w:val="24"/>
          <w:szCs w:val="24"/>
        </w:rPr>
        <w:t>յալ փաստաթղթերն ու տեղեկությունները՝</w:t>
      </w:r>
    </w:p>
    <w:p w:rsidR="00682F01" w:rsidRPr="00092BB1" w:rsidRDefault="00E154B9" w:rsidP="00724382">
      <w:pPr>
        <w:pStyle w:val="Bodytext20"/>
        <w:shd w:val="clear" w:color="auto" w:fill="auto"/>
        <w:tabs>
          <w:tab w:val="left" w:pos="1134"/>
        </w:tabs>
        <w:spacing w:before="0" w:after="160" w:line="346" w:lineRule="auto"/>
        <w:ind w:right="-6" w:firstLine="567"/>
        <w:rPr>
          <w:rFonts w:ascii="Sylfaen" w:hAnsi="Sylfaen"/>
          <w:sz w:val="24"/>
          <w:szCs w:val="24"/>
        </w:rPr>
      </w:pPr>
      <w:r w:rsidRPr="00092BB1">
        <w:rPr>
          <w:rFonts w:ascii="Sylfaen" w:hAnsi="Sylfaen"/>
          <w:sz w:val="24"/>
          <w:szCs w:val="24"/>
        </w:rPr>
        <w:t>ա)</w:t>
      </w:r>
      <w:r w:rsidR="005934B8" w:rsidRPr="00092BB1">
        <w:rPr>
          <w:rFonts w:ascii="Sylfaen" w:hAnsi="Sylfaen"/>
          <w:sz w:val="24"/>
          <w:szCs w:val="24"/>
        </w:rPr>
        <w:tab/>
      </w:r>
      <w:r w:rsidRPr="00092BB1">
        <w:rPr>
          <w:rFonts w:ascii="Sylfaen" w:hAnsi="Sylfaen"/>
          <w:sz w:val="24"/>
          <w:szCs w:val="24"/>
        </w:rPr>
        <w:t xml:space="preserve">համապատասխանության հայտարարագիրը գրանցելու վերաբերյալ </w:t>
      </w:r>
      <w:r w:rsidR="00AC03E5" w:rsidRPr="00092BB1">
        <w:rPr>
          <w:rFonts w:ascii="Sylfaen" w:hAnsi="Sylfaen"/>
          <w:sz w:val="24"/>
          <w:szCs w:val="24"/>
        </w:rPr>
        <w:t>հայտը</w:t>
      </w:r>
      <w:r w:rsidRPr="00092BB1">
        <w:rPr>
          <w:rFonts w:ascii="Sylfaen" w:hAnsi="Sylfaen"/>
          <w:sz w:val="24"/>
          <w:szCs w:val="24"/>
        </w:rPr>
        <w:t>, որը ձ</w:t>
      </w:r>
      <w:r w:rsidR="00BC4FD4">
        <w:rPr>
          <w:rFonts w:ascii="Sylfaen" w:hAnsi="Sylfaen"/>
          <w:sz w:val="24"/>
          <w:szCs w:val="24"/>
        </w:rPr>
        <w:t>և</w:t>
      </w:r>
      <w:r w:rsidRPr="00092BB1">
        <w:rPr>
          <w:rFonts w:ascii="Sylfaen" w:hAnsi="Sylfaen"/>
          <w:sz w:val="24"/>
          <w:szCs w:val="24"/>
        </w:rPr>
        <w:t xml:space="preserve">ակերպված է անդամ պետության օրենսդրությամբ սահմանված կարգով, ստորագրված է </w:t>
      </w:r>
      <w:r w:rsidR="005172FF" w:rsidRPr="00092BB1">
        <w:rPr>
          <w:rFonts w:ascii="Sylfaen" w:hAnsi="Sylfaen"/>
          <w:sz w:val="24"/>
          <w:szCs w:val="24"/>
        </w:rPr>
        <w:t xml:space="preserve">հայտատուի </w:t>
      </w:r>
      <w:r w:rsidRPr="00092BB1">
        <w:rPr>
          <w:rFonts w:ascii="Sylfaen" w:hAnsi="Sylfaen"/>
          <w:sz w:val="24"/>
          <w:szCs w:val="24"/>
        </w:rPr>
        <w:t xml:space="preserve">կողմից </w:t>
      </w:r>
      <w:r w:rsidR="00BC4FD4">
        <w:rPr>
          <w:rFonts w:ascii="Sylfaen" w:hAnsi="Sylfaen"/>
          <w:sz w:val="24"/>
          <w:szCs w:val="24"/>
        </w:rPr>
        <w:t>և</w:t>
      </w:r>
      <w:r w:rsidRPr="00092BB1">
        <w:rPr>
          <w:rFonts w:ascii="Sylfaen" w:hAnsi="Sylfaen"/>
          <w:sz w:val="24"/>
          <w:szCs w:val="24"/>
        </w:rPr>
        <w:t xml:space="preserve"> պարունակում է հետ</w:t>
      </w:r>
      <w:r w:rsidR="00BC4FD4">
        <w:rPr>
          <w:rFonts w:ascii="Sylfaen" w:hAnsi="Sylfaen"/>
          <w:sz w:val="24"/>
          <w:szCs w:val="24"/>
        </w:rPr>
        <w:t>և</w:t>
      </w:r>
      <w:r w:rsidRPr="00092BB1">
        <w:rPr>
          <w:rFonts w:ascii="Sylfaen" w:hAnsi="Sylfaen"/>
          <w:sz w:val="24"/>
          <w:szCs w:val="24"/>
        </w:rPr>
        <w:t>յալ տեղեկությունները՝</w:t>
      </w:r>
    </w:p>
    <w:p w:rsidR="00682F01" w:rsidRPr="00092BB1" w:rsidRDefault="00E154B9" w:rsidP="00724382">
      <w:pPr>
        <w:pStyle w:val="Bodytext20"/>
        <w:shd w:val="clear" w:color="auto" w:fill="auto"/>
        <w:spacing w:before="0" w:after="160" w:line="346" w:lineRule="auto"/>
        <w:ind w:right="-6" w:firstLine="567"/>
        <w:rPr>
          <w:rFonts w:ascii="Sylfaen" w:hAnsi="Sylfaen"/>
          <w:sz w:val="24"/>
          <w:szCs w:val="24"/>
        </w:rPr>
      </w:pPr>
      <w:r w:rsidRPr="00092BB1">
        <w:rPr>
          <w:rFonts w:ascii="Sylfaen" w:hAnsi="Sylfaen"/>
          <w:sz w:val="24"/>
          <w:szCs w:val="24"/>
        </w:rPr>
        <w:t xml:space="preserve">իրավաբանական անձի համար՝ </w:t>
      </w:r>
      <w:r w:rsidR="00F76495" w:rsidRPr="00092BB1">
        <w:rPr>
          <w:rFonts w:ascii="Sylfaen" w:hAnsi="Sylfaen"/>
          <w:sz w:val="24"/>
          <w:szCs w:val="24"/>
        </w:rPr>
        <w:t>հայտատուի</w:t>
      </w:r>
      <w:r w:rsidRPr="00092BB1">
        <w:rPr>
          <w:rFonts w:ascii="Sylfaen" w:hAnsi="Sylfaen"/>
          <w:sz w:val="24"/>
          <w:szCs w:val="24"/>
        </w:rPr>
        <w:t xml:space="preserve"> լրիվ անվանումը, դրա գտնվելու վայրը (իրավաբանական անձի հասցեն) </w:t>
      </w:r>
      <w:r w:rsidR="00BC4FD4">
        <w:rPr>
          <w:rFonts w:ascii="Sylfaen" w:hAnsi="Sylfaen"/>
          <w:sz w:val="24"/>
          <w:szCs w:val="24"/>
        </w:rPr>
        <w:t>և</w:t>
      </w:r>
      <w:r w:rsidRPr="00092BB1">
        <w:rPr>
          <w:rFonts w:ascii="Sylfaen" w:hAnsi="Sylfaen"/>
          <w:sz w:val="24"/>
          <w:szCs w:val="24"/>
        </w:rPr>
        <w:t xml:space="preserve"> գործունեության իրականացման վայրի </w:t>
      </w:r>
      <w:r w:rsidRPr="00092BB1">
        <w:rPr>
          <w:rFonts w:ascii="Sylfaen" w:hAnsi="Sylfaen"/>
          <w:sz w:val="24"/>
          <w:szCs w:val="24"/>
        </w:rPr>
        <w:lastRenderedPageBreak/>
        <w:t>հասցեն (հասցեները) (եթե հասցեները տարբերվում են)</w:t>
      </w:r>
      <w:r w:rsidR="00792BB5" w:rsidRPr="00092BB1">
        <w:rPr>
          <w:rFonts w:ascii="Sylfaen" w:hAnsi="Sylfaen"/>
          <w:sz w:val="24"/>
          <w:szCs w:val="24"/>
        </w:rPr>
        <w:t>,</w:t>
      </w:r>
      <w:r w:rsidRPr="00092BB1">
        <w:rPr>
          <w:rFonts w:ascii="Sylfaen" w:hAnsi="Sylfaen"/>
          <w:sz w:val="24"/>
          <w:szCs w:val="24"/>
        </w:rPr>
        <w:t xml:space="preserve"> կամ որպես անհատ ձեռնարկատեր գրանցված ֆիզիկական անձի համար՝ ազգանունը, անունը </w:t>
      </w:r>
      <w:r w:rsidR="00BC4FD4">
        <w:rPr>
          <w:rFonts w:ascii="Sylfaen" w:hAnsi="Sylfaen"/>
          <w:sz w:val="24"/>
          <w:szCs w:val="24"/>
        </w:rPr>
        <w:t>և</w:t>
      </w:r>
      <w:r w:rsidRPr="00092BB1">
        <w:rPr>
          <w:rFonts w:ascii="Sylfaen" w:hAnsi="Sylfaen"/>
          <w:sz w:val="24"/>
          <w:szCs w:val="24"/>
        </w:rPr>
        <w:t xml:space="preserve"> հայրանունը (առկայության դեպքում), բնակության վայրը </w:t>
      </w:r>
      <w:r w:rsidR="00BC4FD4">
        <w:rPr>
          <w:rFonts w:ascii="Sylfaen" w:hAnsi="Sylfaen"/>
          <w:sz w:val="24"/>
          <w:szCs w:val="24"/>
        </w:rPr>
        <w:t>և</w:t>
      </w:r>
      <w:r w:rsidRPr="00092BB1">
        <w:rPr>
          <w:rFonts w:ascii="Sylfaen" w:hAnsi="Sylfaen"/>
          <w:sz w:val="24"/>
          <w:szCs w:val="24"/>
        </w:rPr>
        <w:t xml:space="preserve"> գործունեության իրականացման վայրի հասցեն (հասցեները) (եթե հասցեները տարբերվում են), ինչպես նա</w:t>
      </w:r>
      <w:r w:rsidR="00BC4FD4">
        <w:rPr>
          <w:rFonts w:ascii="Sylfaen" w:hAnsi="Sylfaen"/>
          <w:sz w:val="24"/>
          <w:szCs w:val="24"/>
        </w:rPr>
        <w:t>և</w:t>
      </w:r>
      <w:r w:rsidRPr="00092BB1">
        <w:rPr>
          <w:rFonts w:ascii="Sylfaen" w:hAnsi="Sylfaen"/>
          <w:sz w:val="24"/>
          <w:szCs w:val="24"/>
        </w:rPr>
        <w:t xml:space="preserve"> հայտատուի գրանցման կամ հաշվառման (անհատական, նույնականացման) համարը, որ</w:t>
      </w:r>
      <w:r w:rsidR="00792BB5" w:rsidRPr="00092BB1">
        <w:rPr>
          <w:rFonts w:ascii="Sylfaen" w:hAnsi="Sylfaen"/>
          <w:sz w:val="24"/>
          <w:szCs w:val="24"/>
        </w:rPr>
        <w:t>ը,</w:t>
      </w:r>
      <w:r w:rsidRPr="00092BB1">
        <w:rPr>
          <w:rFonts w:ascii="Sylfaen" w:hAnsi="Sylfaen"/>
          <w:sz w:val="24"/>
          <w:szCs w:val="24"/>
        </w:rPr>
        <w:t xml:space="preserve"> անդամ պետության օրենսդրությանը համապատասխան</w:t>
      </w:r>
      <w:r w:rsidR="00792BB5" w:rsidRPr="00092BB1">
        <w:rPr>
          <w:rFonts w:ascii="Sylfaen" w:hAnsi="Sylfaen"/>
          <w:sz w:val="24"/>
          <w:szCs w:val="24"/>
        </w:rPr>
        <w:t>,</w:t>
      </w:r>
      <w:r w:rsidRPr="00092BB1">
        <w:rPr>
          <w:rFonts w:ascii="Sylfaen" w:hAnsi="Sylfaen"/>
          <w:sz w:val="24"/>
          <w:szCs w:val="24"/>
        </w:rPr>
        <w:t xml:space="preserve"> տրվում է իրավաբանական անձի կամ որպես անհատ ձեռնարկատեր գրանցված ֆիզիկական անձի պետական գրանցման ժամանակ, հեռախոսահամարը </w:t>
      </w:r>
      <w:r w:rsidR="00BC4FD4">
        <w:rPr>
          <w:rFonts w:ascii="Sylfaen" w:hAnsi="Sylfaen"/>
          <w:sz w:val="24"/>
          <w:szCs w:val="24"/>
        </w:rPr>
        <w:t>և</w:t>
      </w:r>
      <w:r w:rsidRPr="00092BB1">
        <w:rPr>
          <w:rFonts w:ascii="Sylfaen" w:hAnsi="Sylfaen"/>
          <w:sz w:val="24"/>
          <w:szCs w:val="24"/>
        </w:rPr>
        <w:t xml:space="preserve"> էլեկտրոնային փոստի հասցեն,</w:t>
      </w:r>
    </w:p>
    <w:p w:rsidR="00682F01" w:rsidRPr="00092BB1" w:rsidRDefault="00E154B9" w:rsidP="00724382">
      <w:pPr>
        <w:pStyle w:val="Bodytext20"/>
        <w:shd w:val="clear" w:color="auto" w:fill="auto"/>
        <w:spacing w:before="0" w:after="160" w:line="360" w:lineRule="auto"/>
        <w:ind w:right="-6" w:firstLine="567"/>
        <w:rPr>
          <w:rFonts w:ascii="Sylfaen" w:hAnsi="Sylfaen"/>
          <w:sz w:val="24"/>
          <w:szCs w:val="24"/>
        </w:rPr>
      </w:pPr>
      <w:r w:rsidRPr="00092BB1">
        <w:rPr>
          <w:rFonts w:ascii="Sylfaen" w:hAnsi="Sylfaen"/>
          <w:sz w:val="24"/>
          <w:szCs w:val="24"/>
        </w:rPr>
        <w:t xml:space="preserve">իրավաբանական անձի </w:t>
      </w:r>
      <w:r w:rsidR="00BC4FD4">
        <w:rPr>
          <w:rFonts w:ascii="Sylfaen" w:hAnsi="Sylfaen"/>
          <w:sz w:val="24"/>
          <w:szCs w:val="24"/>
        </w:rPr>
        <w:t>և</w:t>
      </w:r>
      <w:r w:rsidRPr="00092BB1">
        <w:rPr>
          <w:rFonts w:ascii="Sylfaen" w:hAnsi="Sylfaen"/>
          <w:sz w:val="24"/>
          <w:szCs w:val="24"/>
        </w:rPr>
        <w:t xml:space="preserve"> արտադրանք</w:t>
      </w:r>
      <w:r w:rsidR="00A46A40" w:rsidRPr="00092BB1">
        <w:rPr>
          <w:rFonts w:ascii="Sylfaen" w:hAnsi="Sylfaen"/>
          <w:sz w:val="24"/>
          <w:szCs w:val="24"/>
        </w:rPr>
        <w:t>ը պատրաստող</w:t>
      </w:r>
      <w:r w:rsidRPr="00092BB1">
        <w:rPr>
          <w:rFonts w:ascii="Sylfaen" w:hAnsi="Sylfaen"/>
          <w:sz w:val="24"/>
          <w:szCs w:val="24"/>
        </w:rPr>
        <w:t xml:space="preserve"> դրա մասնաճյուղերի համար՝ արտադրանքը պատրաստողի լրիվ անվանումը, դրա գտնվելու վայրը (իրավաբանական անձի հասցեն) </w:t>
      </w:r>
      <w:r w:rsidR="00BC4FD4">
        <w:rPr>
          <w:rFonts w:ascii="Sylfaen" w:hAnsi="Sylfaen"/>
          <w:sz w:val="24"/>
          <w:szCs w:val="24"/>
        </w:rPr>
        <w:t>և</w:t>
      </w:r>
      <w:r w:rsidRPr="00092BB1">
        <w:rPr>
          <w:rFonts w:ascii="Sylfaen" w:hAnsi="Sylfaen"/>
          <w:sz w:val="24"/>
          <w:szCs w:val="24"/>
        </w:rPr>
        <w:t xml:space="preserve"> արտադրանքի պատրաստման գործունեություն իրականացնելու վայրի հասցեն (հասցեները) (եթե հասցեները տարբերվում են)</w:t>
      </w:r>
      <w:r w:rsidR="000D4574" w:rsidRPr="00092BB1">
        <w:rPr>
          <w:rFonts w:ascii="Sylfaen" w:hAnsi="Sylfaen"/>
          <w:sz w:val="24"/>
          <w:szCs w:val="24"/>
        </w:rPr>
        <w:t>,</w:t>
      </w:r>
      <w:r w:rsidRPr="00092BB1">
        <w:rPr>
          <w:rFonts w:ascii="Sylfaen" w:hAnsi="Sylfaen"/>
          <w:sz w:val="24"/>
          <w:szCs w:val="24"/>
        </w:rPr>
        <w:t xml:space="preserve"> կամ որպես անհատ ձեռնարկատեր գրանցված ֆիզիկական անձի համար՝ ազգանունը, անունը </w:t>
      </w:r>
      <w:r w:rsidR="00BC4FD4">
        <w:rPr>
          <w:rFonts w:ascii="Sylfaen" w:hAnsi="Sylfaen"/>
          <w:sz w:val="24"/>
          <w:szCs w:val="24"/>
        </w:rPr>
        <w:t>և</w:t>
      </w:r>
      <w:r w:rsidRPr="00092BB1">
        <w:rPr>
          <w:rFonts w:ascii="Sylfaen" w:hAnsi="Sylfaen"/>
          <w:sz w:val="24"/>
          <w:szCs w:val="24"/>
        </w:rPr>
        <w:t xml:space="preserve"> հայրանունը (առկայության դեպքում), բնակության վայրը </w:t>
      </w:r>
      <w:r w:rsidR="00BC4FD4">
        <w:rPr>
          <w:rFonts w:ascii="Sylfaen" w:hAnsi="Sylfaen"/>
          <w:sz w:val="24"/>
          <w:szCs w:val="24"/>
        </w:rPr>
        <w:t>և</w:t>
      </w:r>
      <w:r w:rsidRPr="00092BB1">
        <w:rPr>
          <w:rFonts w:ascii="Sylfaen" w:hAnsi="Sylfaen"/>
          <w:sz w:val="24"/>
          <w:szCs w:val="24"/>
        </w:rPr>
        <w:t xml:space="preserve"> արտադրանքի պատրաստման գործունեություն իրականացնելու վայրի հասցեն (հասցեները) (եթե հասցեները տարբերվում են),</w:t>
      </w:r>
    </w:p>
    <w:p w:rsidR="00682F01" w:rsidRPr="00092BB1" w:rsidRDefault="00E154B9" w:rsidP="005934B8">
      <w:pPr>
        <w:pStyle w:val="Bodytext20"/>
        <w:shd w:val="clear" w:color="auto" w:fill="auto"/>
        <w:spacing w:before="0" w:after="160" w:line="360" w:lineRule="auto"/>
        <w:ind w:right="-8" w:firstLine="567"/>
        <w:rPr>
          <w:rFonts w:ascii="Sylfaen" w:hAnsi="Sylfaen"/>
          <w:sz w:val="24"/>
          <w:szCs w:val="24"/>
        </w:rPr>
      </w:pPr>
      <w:r w:rsidRPr="00092BB1">
        <w:rPr>
          <w:rFonts w:ascii="Sylfaen" w:hAnsi="Sylfaen"/>
          <w:sz w:val="24"/>
          <w:szCs w:val="24"/>
        </w:rPr>
        <w:t xml:space="preserve">արտադրանքի անվանումը </w:t>
      </w:r>
      <w:r w:rsidR="00BC4FD4">
        <w:rPr>
          <w:rFonts w:ascii="Sylfaen" w:hAnsi="Sylfaen"/>
          <w:sz w:val="24"/>
          <w:szCs w:val="24"/>
        </w:rPr>
        <w:t>և</w:t>
      </w:r>
      <w:r w:rsidRPr="00092BB1">
        <w:rPr>
          <w:rFonts w:ascii="Sylfaen" w:hAnsi="Sylfaen"/>
          <w:sz w:val="24"/>
          <w:szCs w:val="24"/>
        </w:rPr>
        <w:t xml:space="preserve"> նշագիրը (տեխնիկական կանոնակարգով նախատեսված դեպքերում) </w:t>
      </w:r>
      <w:r w:rsidR="00BC4FD4">
        <w:rPr>
          <w:rFonts w:ascii="Sylfaen" w:hAnsi="Sylfaen"/>
          <w:sz w:val="24"/>
          <w:szCs w:val="24"/>
        </w:rPr>
        <w:t>և</w:t>
      </w:r>
      <w:r w:rsidRPr="00092BB1">
        <w:rPr>
          <w:rFonts w:ascii="Sylfaen" w:hAnsi="Sylfaen"/>
          <w:sz w:val="24"/>
          <w:szCs w:val="24"/>
        </w:rPr>
        <w:t xml:space="preserve"> (կամ) պատրաստողի կողմից արտադրանքին տրված այլ պայմանական նշագիր (առկայության դեպքում),</w:t>
      </w:r>
    </w:p>
    <w:p w:rsidR="00682F01" w:rsidRPr="00092BB1" w:rsidRDefault="00E154B9" w:rsidP="005934B8">
      <w:pPr>
        <w:pStyle w:val="Bodytext20"/>
        <w:shd w:val="clear" w:color="auto" w:fill="auto"/>
        <w:spacing w:before="0" w:after="160" w:line="360" w:lineRule="auto"/>
        <w:ind w:right="-8" w:firstLine="567"/>
        <w:rPr>
          <w:rFonts w:ascii="Sylfaen" w:hAnsi="Sylfaen"/>
          <w:sz w:val="24"/>
          <w:szCs w:val="24"/>
        </w:rPr>
      </w:pPr>
      <w:r w:rsidRPr="00092BB1">
        <w:rPr>
          <w:rFonts w:ascii="Sylfaen" w:hAnsi="Sylfaen"/>
          <w:sz w:val="24"/>
          <w:szCs w:val="24"/>
        </w:rPr>
        <w:t>արտադրանքի անվանումը (տեխնիկական կանոնակարգով նախատեսված դեպքերում) (առկայության դեպքում),</w:t>
      </w:r>
    </w:p>
    <w:p w:rsidR="00682F01" w:rsidRPr="00092BB1" w:rsidRDefault="00E154B9" w:rsidP="005934B8">
      <w:pPr>
        <w:pStyle w:val="Bodytext20"/>
        <w:shd w:val="clear" w:color="auto" w:fill="auto"/>
        <w:spacing w:before="0" w:after="160" w:line="360" w:lineRule="auto"/>
        <w:ind w:right="-8" w:firstLine="567"/>
        <w:rPr>
          <w:rFonts w:ascii="Sylfaen" w:hAnsi="Sylfaen"/>
          <w:sz w:val="24"/>
          <w:szCs w:val="24"/>
        </w:rPr>
      </w:pPr>
      <w:r w:rsidRPr="00092BB1">
        <w:rPr>
          <w:rFonts w:ascii="Sylfaen" w:hAnsi="Sylfaen"/>
          <w:sz w:val="24"/>
          <w:szCs w:val="24"/>
        </w:rPr>
        <w:t>արտադրանքի մասին այնպիսի տեղեկություններ, որոնցով ապահովվում է դրա նույնականացումը (առկայության դեպքում).</w:t>
      </w:r>
    </w:p>
    <w:p w:rsidR="00682F01" w:rsidRPr="00092BB1" w:rsidRDefault="00E154B9" w:rsidP="005934B8">
      <w:pPr>
        <w:pStyle w:val="Bodytext20"/>
        <w:shd w:val="clear" w:color="auto" w:fill="auto"/>
        <w:spacing w:before="0" w:after="160" w:line="360" w:lineRule="auto"/>
        <w:ind w:right="-8" w:firstLine="567"/>
        <w:rPr>
          <w:rFonts w:ascii="Sylfaen" w:hAnsi="Sylfaen"/>
          <w:sz w:val="24"/>
          <w:szCs w:val="24"/>
        </w:rPr>
      </w:pPr>
      <w:r w:rsidRPr="00092BB1">
        <w:rPr>
          <w:rFonts w:ascii="Sylfaen" w:hAnsi="Sylfaen"/>
          <w:sz w:val="24"/>
          <w:szCs w:val="24"/>
        </w:rPr>
        <w:t>այն փաստաթղթի (փաստաթղթերի) նշագիրն ու անվանումը, որին համապատասխան պատրաստված է արտադրանքը (ստանդարտը, կազմակերպության ստանդարտը, տեխնիկական պայմանները կամ մեկ այլ փաստաթուղթ) (առկայության դեպքում),</w:t>
      </w:r>
    </w:p>
    <w:p w:rsidR="00682F01" w:rsidRPr="00092BB1" w:rsidRDefault="00E154B9" w:rsidP="005934B8">
      <w:pPr>
        <w:pStyle w:val="Bodytext20"/>
        <w:shd w:val="clear" w:color="auto" w:fill="auto"/>
        <w:spacing w:before="0" w:after="160" w:line="360" w:lineRule="auto"/>
        <w:ind w:right="-8" w:firstLine="567"/>
        <w:rPr>
          <w:rFonts w:ascii="Sylfaen" w:hAnsi="Sylfaen"/>
          <w:sz w:val="24"/>
          <w:szCs w:val="24"/>
        </w:rPr>
      </w:pPr>
      <w:r w:rsidRPr="00092BB1">
        <w:rPr>
          <w:rFonts w:ascii="Sylfaen" w:hAnsi="Sylfaen"/>
          <w:sz w:val="24"/>
          <w:szCs w:val="24"/>
        </w:rPr>
        <w:lastRenderedPageBreak/>
        <w:t>արտադրանքի ծածկագիրը (ծածկագրերը)՝ Եվրասիական տնտեսական միության արտաքին տնտեսական գործունեության միասնական ապրանքային անվանացանկին համապատասխան</w:t>
      </w:r>
      <w:r w:rsidR="00773AED" w:rsidRPr="00092BB1">
        <w:rPr>
          <w:rFonts w:ascii="Sylfaen" w:hAnsi="Sylfaen"/>
          <w:sz w:val="24"/>
          <w:szCs w:val="24"/>
        </w:rPr>
        <w:t xml:space="preserve"> (այսուհետ՝ ԵԱՏՄ </w:t>
      </w:r>
      <w:r w:rsidR="00C32187" w:rsidRPr="00092BB1">
        <w:rPr>
          <w:rFonts w:ascii="Sylfaen" w:hAnsi="Sylfaen"/>
          <w:bCs/>
          <w:sz w:val="24"/>
          <w:szCs w:val="24"/>
        </w:rPr>
        <w:t>ԱՏԳ ԱԱ</w:t>
      </w:r>
      <w:r w:rsidR="00773AED" w:rsidRPr="00092BB1">
        <w:rPr>
          <w:rFonts w:ascii="Sylfaen" w:hAnsi="Sylfaen"/>
          <w:sz w:val="24"/>
          <w:szCs w:val="24"/>
        </w:rPr>
        <w:t>)</w:t>
      </w:r>
      <w:r w:rsidRPr="00092BB1">
        <w:rPr>
          <w:rFonts w:ascii="Sylfaen" w:hAnsi="Sylfaen"/>
          <w:sz w:val="24"/>
          <w:szCs w:val="24"/>
        </w:rPr>
        <w:t>,</w:t>
      </w:r>
    </w:p>
    <w:p w:rsidR="00682F01" w:rsidRPr="00092BB1" w:rsidRDefault="0076600C" w:rsidP="005934B8">
      <w:pPr>
        <w:pStyle w:val="Bodytext20"/>
        <w:shd w:val="clear" w:color="auto" w:fill="auto"/>
        <w:spacing w:before="0" w:after="160" w:line="360" w:lineRule="auto"/>
        <w:ind w:right="-8" w:firstLine="567"/>
        <w:rPr>
          <w:rFonts w:ascii="Sylfaen" w:hAnsi="Sylfaen"/>
          <w:sz w:val="24"/>
          <w:szCs w:val="24"/>
        </w:rPr>
      </w:pPr>
      <w:r w:rsidRPr="00092BB1">
        <w:rPr>
          <w:rFonts w:ascii="Sylfaen" w:hAnsi="Sylfaen"/>
          <w:sz w:val="24"/>
          <w:szCs w:val="24"/>
        </w:rPr>
        <w:t>հ</w:t>
      </w:r>
      <w:r w:rsidR="00E154B9" w:rsidRPr="00092BB1">
        <w:rPr>
          <w:rFonts w:ascii="Sylfaen" w:hAnsi="Sylfaen"/>
          <w:sz w:val="24"/>
          <w:szCs w:val="24"/>
        </w:rPr>
        <w:t xml:space="preserve">այտարարագրման օբյեկտի անվանումը (սերիական թողարկում, խմբաքանակ կամ եզակի արտադրատեսակ)։ Սերիական թողարկման արտադրանքի համար կատարվում է «սերիական թողարկում» գրառումը։ Արտադրանքի խմբաքանակի համար նշվում է խմբաքանակի չափը, եզակի արտադրատեսակի համար՝ արտադրատեսակի գործարանային համարը: Արտադրանքի խմբաքանակի </w:t>
      </w:r>
      <w:r w:rsidR="00BC4FD4">
        <w:rPr>
          <w:rFonts w:ascii="Sylfaen" w:hAnsi="Sylfaen"/>
          <w:sz w:val="24"/>
          <w:szCs w:val="24"/>
        </w:rPr>
        <w:t>և</w:t>
      </w:r>
      <w:r w:rsidR="00E154B9" w:rsidRPr="00092BB1">
        <w:rPr>
          <w:rFonts w:ascii="Sylfaen" w:hAnsi="Sylfaen"/>
          <w:sz w:val="24"/>
          <w:szCs w:val="24"/>
        </w:rPr>
        <w:t xml:space="preserve"> եզակի արտադրատեսակի համար նշվում են արտադրանքի խմբաքանակը (այդ թվում՝ դրա չափը) կամ եզակի </w:t>
      </w:r>
      <w:r w:rsidR="00874C08" w:rsidRPr="00092BB1">
        <w:rPr>
          <w:rFonts w:ascii="Sylfaen" w:hAnsi="Sylfaen"/>
          <w:sz w:val="24"/>
          <w:szCs w:val="24"/>
        </w:rPr>
        <w:t xml:space="preserve">արտադրատեսակը </w:t>
      </w:r>
      <w:r w:rsidR="00E154B9" w:rsidRPr="00092BB1">
        <w:rPr>
          <w:rFonts w:ascii="Sylfaen" w:hAnsi="Sylfaen"/>
          <w:sz w:val="24"/>
          <w:szCs w:val="24"/>
        </w:rPr>
        <w:t>նույնականացնող ապրանքաուղեկից փաստաթղթերի վավերապայմանները.</w:t>
      </w:r>
    </w:p>
    <w:p w:rsidR="00682F01" w:rsidRPr="00092BB1" w:rsidRDefault="00E154B9" w:rsidP="005934B8">
      <w:pPr>
        <w:pStyle w:val="Bodytext20"/>
        <w:shd w:val="clear" w:color="auto" w:fill="auto"/>
        <w:spacing w:before="0" w:after="160" w:line="360" w:lineRule="auto"/>
        <w:ind w:right="-8" w:firstLine="567"/>
        <w:rPr>
          <w:rFonts w:ascii="Sylfaen" w:hAnsi="Sylfaen"/>
          <w:sz w:val="24"/>
          <w:szCs w:val="24"/>
        </w:rPr>
      </w:pPr>
      <w:r w:rsidRPr="00092BB1">
        <w:rPr>
          <w:rFonts w:ascii="Sylfaen" w:hAnsi="Sylfaen"/>
          <w:sz w:val="24"/>
          <w:szCs w:val="24"/>
        </w:rPr>
        <w:t>այն տեխնիկական կանոնակարգի (տեխնիկական կանոնակարգերի) անվանումը, որի պահանջներին համապատասխանում է արտադրանքը․</w:t>
      </w:r>
    </w:p>
    <w:p w:rsidR="00682F01" w:rsidRPr="00092BB1" w:rsidRDefault="00E154B9"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բ)</w:t>
      </w:r>
      <w:r w:rsidR="005934B8" w:rsidRPr="00092BB1">
        <w:rPr>
          <w:rFonts w:ascii="Sylfaen" w:hAnsi="Sylfaen"/>
          <w:sz w:val="24"/>
          <w:szCs w:val="24"/>
        </w:rPr>
        <w:tab/>
      </w:r>
      <w:r w:rsidRPr="00092BB1">
        <w:rPr>
          <w:rFonts w:ascii="Sylfaen" w:hAnsi="Sylfaen"/>
          <w:sz w:val="24"/>
          <w:szCs w:val="24"/>
        </w:rPr>
        <w:t>այն տեղեկությունները, որոնցով հաստատվում է իրավաբանական անձի կամ որպես անհատ ձեռնարկատեր գրանցված ֆիզիկական անձի պետական գրանցումը՝ անդամ պետությունների օրենսդրությանը համապատասխան.</w:t>
      </w:r>
    </w:p>
    <w:p w:rsidR="00682F01" w:rsidRPr="00092BB1" w:rsidRDefault="00E154B9"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գ)</w:t>
      </w:r>
      <w:r w:rsidR="005934B8" w:rsidRPr="00092BB1">
        <w:rPr>
          <w:rFonts w:ascii="Sylfaen" w:hAnsi="Sylfaen"/>
          <w:sz w:val="24"/>
          <w:szCs w:val="24"/>
        </w:rPr>
        <w:tab/>
      </w:r>
      <w:r w:rsidRPr="00092BB1">
        <w:rPr>
          <w:rFonts w:ascii="Sylfaen" w:hAnsi="Sylfaen"/>
          <w:sz w:val="24"/>
          <w:szCs w:val="24"/>
        </w:rPr>
        <w:t>պատրաստողի (այդ թվում՝ օտարերկրյա պատրաստողի</w:t>
      </w:r>
      <w:r w:rsidR="00A46A40" w:rsidRPr="00092BB1">
        <w:rPr>
          <w:rFonts w:ascii="Sylfaen" w:hAnsi="Sylfaen"/>
          <w:sz w:val="24"/>
          <w:szCs w:val="24"/>
        </w:rPr>
        <w:t xml:space="preserve">) հետ այն պայմանագրի՝ կնիքով (եթե այլ բան սահմանված չէ անդամ պետության օրենսդրությամբ) ու հայտատուի ստորագրությամբ հաստատված պատճենը, որով նախատեսվում է տեխնիկական կանոնակարգի (տեխնիկական կանոնակարգերի) պահանջներին Միության մաքսային տարածք մատակարարվող արտադրանքի համապատասխանության ապահովումը </w:t>
      </w:r>
      <w:r w:rsidR="00BC4FD4">
        <w:rPr>
          <w:rFonts w:ascii="Sylfaen" w:hAnsi="Sylfaen"/>
          <w:sz w:val="24"/>
          <w:szCs w:val="24"/>
        </w:rPr>
        <w:t>և</w:t>
      </w:r>
      <w:r w:rsidR="00A46A40" w:rsidRPr="00092BB1">
        <w:rPr>
          <w:rFonts w:ascii="Sylfaen" w:hAnsi="Sylfaen"/>
          <w:sz w:val="24"/>
          <w:szCs w:val="24"/>
        </w:rPr>
        <w:t xml:space="preserve"> նշված պահանջներին այդ արտադրանքի անհամապատասխանության համար պատասխանատվությունը (պատրաստողի կողմից</w:t>
      </w:r>
      <w:r w:rsidRPr="00092BB1">
        <w:rPr>
          <w:rFonts w:ascii="Sylfaen" w:hAnsi="Sylfaen"/>
          <w:sz w:val="24"/>
          <w:szCs w:val="24"/>
        </w:rPr>
        <w:t xml:space="preserve"> լիազորված անձի համար)․</w:t>
      </w:r>
    </w:p>
    <w:p w:rsidR="00682F01" w:rsidRPr="00092BB1" w:rsidRDefault="00E154B9"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դ)</w:t>
      </w:r>
      <w:r w:rsidR="005934B8" w:rsidRPr="00092BB1">
        <w:rPr>
          <w:rFonts w:ascii="Sylfaen" w:hAnsi="Sylfaen"/>
          <w:sz w:val="24"/>
          <w:szCs w:val="24"/>
        </w:rPr>
        <w:tab/>
      </w:r>
      <w:r w:rsidRPr="00092BB1">
        <w:rPr>
          <w:rFonts w:ascii="Sylfaen" w:hAnsi="Sylfaen"/>
          <w:sz w:val="24"/>
          <w:szCs w:val="24"/>
        </w:rPr>
        <w:t xml:space="preserve">այն ապացուցողական նյութերի՝ կնիքով (եթե այլ բան սահմանված </w:t>
      </w:r>
      <w:r w:rsidR="00AF2252" w:rsidRPr="00092BB1">
        <w:rPr>
          <w:rFonts w:ascii="Sylfaen" w:hAnsi="Sylfaen"/>
          <w:sz w:val="24"/>
          <w:szCs w:val="24"/>
        </w:rPr>
        <w:t xml:space="preserve">չէ </w:t>
      </w:r>
      <w:r w:rsidRPr="00092BB1">
        <w:rPr>
          <w:rFonts w:ascii="Sylfaen" w:hAnsi="Sylfaen"/>
          <w:sz w:val="24"/>
          <w:szCs w:val="24"/>
        </w:rPr>
        <w:t xml:space="preserve">անդամ պետության օրենսդրությամբ) ու </w:t>
      </w:r>
      <w:r w:rsidR="007E4038" w:rsidRPr="00092BB1">
        <w:rPr>
          <w:rFonts w:ascii="Sylfaen" w:hAnsi="Sylfaen"/>
          <w:sz w:val="24"/>
          <w:szCs w:val="24"/>
        </w:rPr>
        <w:t xml:space="preserve">հայտատուի </w:t>
      </w:r>
      <w:r w:rsidRPr="00092BB1">
        <w:rPr>
          <w:rFonts w:ascii="Sylfaen" w:hAnsi="Sylfaen"/>
          <w:sz w:val="24"/>
          <w:szCs w:val="24"/>
        </w:rPr>
        <w:t>ստորագրությամբ հաստատված պատճենները, որոնք համապատասխանության հայտարարա</w:t>
      </w:r>
      <w:r w:rsidR="00CB078A" w:rsidRPr="00092BB1">
        <w:rPr>
          <w:rFonts w:ascii="Sylfaen" w:hAnsi="Sylfaen"/>
          <w:sz w:val="24"/>
          <w:szCs w:val="24"/>
        </w:rPr>
        <w:t>գ</w:t>
      </w:r>
      <w:r w:rsidRPr="00092BB1">
        <w:rPr>
          <w:rFonts w:ascii="Sylfaen" w:hAnsi="Sylfaen"/>
          <w:sz w:val="24"/>
          <w:szCs w:val="24"/>
        </w:rPr>
        <w:t xml:space="preserve">րի </w:t>
      </w:r>
      <w:r w:rsidRPr="00092BB1">
        <w:rPr>
          <w:rFonts w:ascii="Sylfaen" w:hAnsi="Sylfaen"/>
          <w:sz w:val="24"/>
          <w:szCs w:val="24"/>
        </w:rPr>
        <w:lastRenderedPageBreak/>
        <w:t>գրանցման համար ներկայացնելը նախատեսված է տեխնիկական կանոնակարգով (տեխնիկական կանոնակարգերով), այդ թվում՝ արտադրանքի հետազոտությունների (փորձարկումների) ու չափումների արդյունքները, որոնցով հաստատվում է այն տեխնիկական կանոնակարգի (տեխնիկական կանոնակարգերի) պահանջների պահպանումը, որի գործողությունը տարածվում է այդ արտադրանքի վրա (եթե տեխնիկական կանոնակարգով նախատեսված է հայտարարագրվող արտադրանքի հետազոտությունների (փորձարկումների) ու չափումների անցկացումը)։</w:t>
      </w:r>
    </w:p>
    <w:p w:rsidR="00682F01" w:rsidRPr="00092BB1" w:rsidRDefault="00BB1986"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6.</w:t>
      </w:r>
      <w:r w:rsidR="005934B8" w:rsidRPr="00092BB1">
        <w:rPr>
          <w:rFonts w:ascii="Sylfaen" w:hAnsi="Sylfaen"/>
          <w:sz w:val="24"/>
          <w:szCs w:val="24"/>
        </w:rPr>
        <w:tab/>
      </w:r>
      <w:r w:rsidRPr="00092BB1">
        <w:rPr>
          <w:rFonts w:ascii="Sylfaen" w:hAnsi="Sylfaen"/>
          <w:sz w:val="24"/>
          <w:szCs w:val="24"/>
        </w:rPr>
        <w:t xml:space="preserve">Եթե գրանցման համար համապատասխանության հայտարարագիրը ներկայացվում է էլեկտրոնային փաստաթղթի </w:t>
      </w:r>
      <w:r w:rsidR="003B6CDD" w:rsidRPr="00092BB1">
        <w:rPr>
          <w:rFonts w:ascii="Sylfaen" w:hAnsi="Sylfaen"/>
          <w:sz w:val="24"/>
          <w:szCs w:val="24"/>
        </w:rPr>
        <w:t>տեսքով</w:t>
      </w:r>
      <w:r w:rsidRPr="00092BB1">
        <w:rPr>
          <w:rFonts w:ascii="Sylfaen" w:hAnsi="Sylfaen"/>
          <w:sz w:val="24"/>
          <w:szCs w:val="24"/>
        </w:rPr>
        <w:t xml:space="preserve">, ապա համապատասխանության հայտարարագիրը </w:t>
      </w:r>
      <w:r w:rsidR="00BC4FD4">
        <w:rPr>
          <w:rFonts w:ascii="Sylfaen" w:hAnsi="Sylfaen"/>
          <w:sz w:val="24"/>
          <w:szCs w:val="24"/>
        </w:rPr>
        <w:t>և</w:t>
      </w:r>
      <w:r w:rsidRPr="00092BB1">
        <w:rPr>
          <w:rFonts w:ascii="Sylfaen" w:hAnsi="Sylfaen"/>
          <w:sz w:val="24"/>
          <w:szCs w:val="24"/>
        </w:rPr>
        <w:t xml:space="preserve"> սույն կարգի 5-րդ կետի «ա»</w:t>
      </w:r>
      <w:r w:rsidR="005934B8" w:rsidRPr="00092BB1">
        <w:rPr>
          <w:rFonts w:ascii="Sylfaen" w:hAnsi="Sylfaen"/>
          <w:sz w:val="24"/>
          <w:szCs w:val="24"/>
        </w:rPr>
        <w:t> </w:t>
      </w:r>
      <w:r w:rsidRPr="00092BB1">
        <w:rPr>
          <w:rFonts w:ascii="Sylfaen" w:hAnsi="Sylfaen"/>
          <w:sz w:val="24"/>
          <w:szCs w:val="24"/>
        </w:rPr>
        <w:t xml:space="preserve">ենթակետում նշված </w:t>
      </w:r>
      <w:r w:rsidR="00196EC3" w:rsidRPr="00092BB1">
        <w:rPr>
          <w:rFonts w:ascii="Sylfaen" w:hAnsi="Sylfaen"/>
          <w:sz w:val="24"/>
          <w:szCs w:val="24"/>
        </w:rPr>
        <w:t xml:space="preserve">հայտը </w:t>
      </w:r>
      <w:r w:rsidRPr="00092BB1">
        <w:rPr>
          <w:rFonts w:ascii="Sylfaen" w:hAnsi="Sylfaen"/>
          <w:sz w:val="24"/>
          <w:szCs w:val="24"/>
        </w:rPr>
        <w:t xml:space="preserve">ստորագրվում են անդամ պետության օրենսդրությանը համապատասխան </w:t>
      </w:r>
      <w:r w:rsidR="009E27CD" w:rsidRPr="00092BB1">
        <w:rPr>
          <w:rFonts w:ascii="Sylfaen" w:hAnsi="Sylfaen"/>
          <w:sz w:val="24"/>
          <w:szCs w:val="24"/>
        </w:rPr>
        <w:t xml:space="preserve">հայտատուի </w:t>
      </w:r>
      <w:r w:rsidRPr="00092BB1">
        <w:rPr>
          <w:rFonts w:ascii="Sylfaen" w:hAnsi="Sylfaen"/>
          <w:sz w:val="24"/>
          <w:szCs w:val="24"/>
        </w:rPr>
        <w:t>կողմից ստացված էլեկտրոնային թվային ստորագրության (էլեկտրոնային ստորագրության) (այսուհետ՝ էլեկտրոնային թվային ստորագրություն) կիրառմամբ, իսկ սույն կարգի 5-րդ կետի «բ» - «դ» ենթակետերում նշված փաստաթղթերը ներկայացվում են էլեկտրոնային եղանակով։</w:t>
      </w:r>
    </w:p>
    <w:p w:rsidR="00682F01" w:rsidRPr="00092BB1" w:rsidRDefault="00BB1986"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7.</w:t>
      </w:r>
      <w:r w:rsidR="005934B8" w:rsidRPr="00092BB1">
        <w:rPr>
          <w:rFonts w:ascii="Sylfaen" w:hAnsi="Sylfaen"/>
          <w:sz w:val="24"/>
          <w:szCs w:val="24"/>
        </w:rPr>
        <w:tab/>
      </w:r>
      <w:r w:rsidRPr="00092BB1">
        <w:rPr>
          <w:rFonts w:ascii="Sylfaen" w:hAnsi="Sylfaen"/>
          <w:sz w:val="24"/>
          <w:szCs w:val="24"/>
        </w:rPr>
        <w:t xml:space="preserve">Լիազորված մարմինը (սերտիֆիկացման մարմինը) </w:t>
      </w:r>
      <w:r w:rsidR="0062060C" w:rsidRPr="00092BB1">
        <w:rPr>
          <w:rFonts w:ascii="Sylfaen" w:hAnsi="Sylfaen"/>
          <w:sz w:val="24"/>
          <w:szCs w:val="24"/>
        </w:rPr>
        <w:t xml:space="preserve">հայտատուի </w:t>
      </w:r>
      <w:r w:rsidRPr="00092BB1">
        <w:rPr>
          <w:rFonts w:ascii="Sylfaen" w:hAnsi="Sylfaen"/>
          <w:sz w:val="24"/>
          <w:szCs w:val="24"/>
        </w:rPr>
        <w:t>կողմից ներկայացված փաստաթղթերն ու տեղեկություններն ուսումնասիրում է հետ</w:t>
      </w:r>
      <w:r w:rsidR="00BC4FD4">
        <w:rPr>
          <w:rFonts w:ascii="Sylfaen" w:hAnsi="Sylfaen"/>
          <w:sz w:val="24"/>
          <w:szCs w:val="24"/>
        </w:rPr>
        <w:t>և</w:t>
      </w:r>
      <w:r w:rsidRPr="00092BB1">
        <w:rPr>
          <w:rFonts w:ascii="Sylfaen" w:hAnsi="Sylfaen"/>
          <w:sz w:val="24"/>
          <w:szCs w:val="24"/>
        </w:rPr>
        <w:t>յալի առնչությամբ՝</w:t>
      </w:r>
    </w:p>
    <w:p w:rsidR="00682F01" w:rsidRPr="00092BB1" w:rsidRDefault="00E154B9"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ա)</w:t>
      </w:r>
      <w:r w:rsidR="005934B8" w:rsidRPr="00092BB1">
        <w:rPr>
          <w:rFonts w:ascii="Sylfaen" w:hAnsi="Sylfaen"/>
          <w:sz w:val="24"/>
          <w:szCs w:val="24"/>
        </w:rPr>
        <w:tab/>
      </w:r>
      <w:r w:rsidRPr="00092BB1">
        <w:rPr>
          <w:rFonts w:ascii="Sylfaen" w:hAnsi="Sylfaen"/>
          <w:sz w:val="24"/>
          <w:szCs w:val="24"/>
        </w:rPr>
        <w:t>համապատասխանության հայտարարագրի ձ</w:t>
      </w:r>
      <w:r w:rsidR="00BC4FD4">
        <w:rPr>
          <w:rFonts w:ascii="Sylfaen" w:hAnsi="Sylfaen"/>
          <w:sz w:val="24"/>
          <w:szCs w:val="24"/>
        </w:rPr>
        <w:t>և</w:t>
      </w:r>
      <w:r w:rsidRPr="00092BB1">
        <w:rPr>
          <w:rFonts w:ascii="Sylfaen" w:hAnsi="Sylfaen"/>
          <w:sz w:val="24"/>
          <w:szCs w:val="24"/>
        </w:rPr>
        <w:t>ակերպմանը ներկայացվող՝</w:t>
      </w:r>
      <w:r w:rsidR="005934B8" w:rsidRPr="00092BB1">
        <w:rPr>
          <w:rFonts w:ascii="Sylfaen" w:hAnsi="Sylfaen"/>
          <w:sz w:val="24"/>
          <w:szCs w:val="24"/>
        </w:rPr>
        <w:t xml:space="preserve"> </w:t>
      </w:r>
      <w:r w:rsidRPr="00092BB1">
        <w:rPr>
          <w:rFonts w:ascii="Sylfaen" w:hAnsi="Sylfaen"/>
          <w:sz w:val="24"/>
          <w:szCs w:val="24"/>
        </w:rPr>
        <w:t>Եվրասիական տնտեսական հանձնաժողովի կոլեգիայի 2012</w:t>
      </w:r>
      <w:r w:rsidR="005934B8" w:rsidRPr="00092BB1">
        <w:rPr>
          <w:rFonts w:ascii="Sylfaen" w:hAnsi="Sylfaen"/>
          <w:sz w:val="24"/>
          <w:szCs w:val="24"/>
        </w:rPr>
        <w:t> </w:t>
      </w:r>
      <w:r w:rsidRPr="00092BB1">
        <w:rPr>
          <w:rFonts w:ascii="Sylfaen" w:hAnsi="Sylfaen"/>
          <w:sz w:val="24"/>
          <w:szCs w:val="24"/>
        </w:rPr>
        <w:t>թվականի դեկտեմբերի 25-ի թիվ 293 որոշմամբ սահմանված պահանջների պահպան</w:t>
      </w:r>
      <w:r w:rsidR="00BC7C3E" w:rsidRPr="00092BB1">
        <w:rPr>
          <w:rFonts w:ascii="Sylfaen" w:hAnsi="Sylfaen"/>
          <w:sz w:val="24"/>
          <w:szCs w:val="24"/>
        </w:rPr>
        <w:t>ում</w:t>
      </w:r>
      <w:r w:rsidRPr="00092BB1">
        <w:rPr>
          <w:rFonts w:ascii="Sylfaen" w:hAnsi="Sylfaen"/>
          <w:sz w:val="24"/>
          <w:szCs w:val="24"/>
        </w:rPr>
        <w:t>ը.</w:t>
      </w:r>
    </w:p>
    <w:p w:rsidR="00682F01" w:rsidRPr="00092BB1" w:rsidRDefault="00E154B9"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բ)</w:t>
      </w:r>
      <w:r w:rsidR="005934B8" w:rsidRPr="00092BB1">
        <w:rPr>
          <w:rFonts w:ascii="Sylfaen" w:hAnsi="Sylfaen"/>
          <w:sz w:val="24"/>
          <w:szCs w:val="24"/>
        </w:rPr>
        <w:tab/>
      </w:r>
      <w:r w:rsidRPr="00092BB1">
        <w:rPr>
          <w:rFonts w:ascii="Sylfaen" w:hAnsi="Sylfaen"/>
          <w:sz w:val="24"/>
          <w:szCs w:val="24"/>
        </w:rPr>
        <w:t>սույն կարգի 5-րդ կետով նախատեսված բոլոր փաստաթղթերի ու տեղեկությունների ներկայացն</w:t>
      </w:r>
      <w:r w:rsidR="003D637A" w:rsidRPr="00092BB1">
        <w:rPr>
          <w:rFonts w:ascii="Sylfaen" w:hAnsi="Sylfaen"/>
          <w:sz w:val="24"/>
          <w:szCs w:val="24"/>
        </w:rPr>
        <w:t>ում</w:t>
      </w:r>
      <w:r w:rsidRPr="00092BB1">
        <w:rPr>
          <w:rFonts w:ascii="Sylfaen" w:hAnsi="Sylfaen"/>
          <w:sz w:val="24"/>
          <w:szCs w:val="24"/>
        </w:rPr>
        <w:t>ը.</w:t>
      </w:r>
    </w:p>
    <w:p w:rsidR="00682F01" w:rsidRPr="00092BB1" w:rsidRDefault="00E154B9"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գ)</w:t>
      </w:r>
      <w:r w:rsidR="005934B8" w:rsidRPr="00092BB1">
        <w:rPr>
          <w:rFonts w:ascii="Sylfaen" w:hAnsi="Sylfaen"/>
          <w:sz w:val="24"/>
          <w:szCs w:val="24"/>
        </w:rPr>
        <w:tab/>
      </w:r>
      <w:r w:rsidRPr="00092BB1">
        <w:rPr>
          <w:rFonts w:ascii="Sylfaen" w:hAnsi="Sylfaen"/>
          <w:sz w:val="24"/>
          <w:szCs w:val="24"/>
        </w:rPr>
        <w:t xml:space="preserve">տեխնիկական կանոնակարգում այն պահանջի առկայությունը, որով սահմանվում է, որ որոշակի տեսակի արտադրանքի համապատասխանությունը </w:t>
      </w:r>
      <w:r w:rsidRPr="00092BB1">
        <w:rPr>
          <w:rFonts w:ascii="Sylfaen" w:hAnsi="Sylfaen"/>
          <w:sz w:val="24"/>
          <w:szCs w:val="24"/>
        </w:rPr>
        <w:lastRenderedPageBreak/>
        <w:t>տեխնիկական կանոնակարգի պահանջներին հաստատվում է համապատասխանության հայտարարագրի ընդունման ձ</w:t>
      </w:r>
      <w:r w:rsidR="00BC4FD4">
        <w:rPr>
          <w:rFonts w:ascii="Sylfaen" w:hAnsi="Sylfaen"/>
          <w:sz w:val="24"/>
          <w:szCs w:val="24"/>
        </w:rPr>
        <w:t>և</w:t>
      </w:r>
      <w:r w:rsidRPr="00092BB1">
        <w:rPr>
          <w:rFonts w:ascii="Sylfaen" w:hAnsi="Sylfaen"/>
          <w:sz w:val="24"/>
          <w:szCs w:val="24"/>
        </w:rPr>
        <w:t>ով.</w:t>
      </w:r>
    </w:p>
    <w:p w:rsidR="00682F01" w:rsidRPr="00092BB1" w:rsidRDefault="00E154B9"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դ)</w:t>
      </w:r>
      <w:r w:rsidR="005934B8" w:rsidRPr="00092BB1">
        <w:rPr>
          <w:rFonts w:ascii="Sylfaen" w:hAnsi="Sylfaen"/>
          <w:sz w:val="24"/>
          <w:szCs w:val="24"/>
        </w:rPr>
        <w:tab/>
      </w:r>
      <w:r w:rsidRPr="00092BB1">
        <w:rPr>
          <w:rFonts w:ascii="Sylfaen" w:hAnsi="Sylfaen"/>
          <w:sz w:val="24"/>
          <w:szCs w:val="24"/>
        </w:rPr>
        <w:t xml:space="preserve">համապատասխանության հայտարարագրման որոշակի օբյեկտի համար </w:t>
      </w:r>
      <w:r w:rsidR="0074467C" w:rsidRPr="00092BB1">
        <w:rPr>
          <w:rFonts w:ascii="Sylfaen" w:hAnsi="Sylfaen"/>
          <w:sz w:val="24"/>
          <w:szCs w:val="24"/>
        </w:rPr>
        <w:t xml:space="preserve">հայտատուների </w:t>
      </w:r>
      <w:r w:rsidRPr="00092BB1">
        <w:rPr>
          <w:rFonts w:ascii="Sylfaen" w:hAnsi="Sylfaen"/>
          <w:sz w:val="24"/>
          <w:szCs w:val="24"/>
        </w:rPr>
        <w:t xml:space="preserve">շրջանակը սահմանող՝ տեխնիկական կանոնակարգի պահանջներին </w:t>
      </w:r>
      <w:r w:rsidR="00AF3FEF" w:rsidRPr="00092BB1">
        <w:rPr>
          <w:rFonts w:ascii="Sylfaen" w:hAnsi="Sylfaen"/>
          <w:sz w:val="24"/>
          <w:szCs w:val="24"/>
        </w:rPr>
        <w:t xml:space="preserve">համապատասխանության </w:t>
      </w:r>
      <w:r w:rsidRPr="00092BB1">
        <w:rPr>
          <w:rFonts w:ascii="Sylfaen" w:hAnsi="Sylfaen"/>
          <w:sz w:val="24"/>
          <w:szCs w:val="24"/>
        </w:rPr>
        <w:t xml:space="preserve">հայտարարագիրն ընդունած </w:t>
      </w:r>
      <w:r w:rsidR="002D59C7" w:rsidRPr="00092BB1">
        <w:rPr>
          <w:rFonts w:ascii="Sylfaen" w:hAnsi="Sylfaen"/>
          <w:sz w:val="24"/>
          <w:szCs w:val="24"/>
        </w:rPr>
        <w:t xml:space="preserve">հայտատուի </w:t>
      </w:r>
      <w:r w:rsidRPr="00092BB1">
        <w:rPr>
          <w:rFonts w:ascii="Sylfaen" w:hAnsi="Sylfaen"/>
          <w:sz w:val="24"/>
          <w:szCs w:val="24"/>
        </w:rPr>
        <w:t>համապատասխանությունը (սերիական թողարկում, խմբաքանակ կամ եզակի արտադրատեսակ)։</w:t>
      </w:r>
    </w:p>
    <w:p w:rsidR="003D4DD3" w:rsidRPr="00092BB1" w:rsidRDefault="003D4DD3"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8.</w:t>
      </w:r>
      <w:r w:rsidR="005934B8" w:rsidRPr="00092BB1">
        <w:rPr>
          <w:rFonts w:ascii="Sylfaen" w:hAnsi="Sylfaen"/>
          <w:sz w:val="24"/>
          <w:szCs w:val="24"/>
        </w:rPr>
        <w:tab/>
      </w:r>
      <w:r w:rsidR="00BE3392" w:rsidRPr="00092BB1">
        <w:rPr>
          <w:rFonts w:ascii="Sylfaen" w:hAnsi="Sylfaen"/>
          <w:sz w:val="24"/>
          <w:szCs w:val="24"/>
        </w:rPr>
        <w:t>Հայտատուի</w:t>
      </w:r>
      <w:r w:rsidRPr="00092BB1">
        <w:rPr>
          <w:rFonts w:ascii="Sylfaen" w:hAnsi="Sylfaen"/>
          <w:sz w:val="24"/>
          <w:szCs w:val="24"/>
        </w:rPr>
        <w:t xml:space="preserve"> կողմից ներկայացված փաստաթղթերն ու տեղեկությունները սույն կարգի 7-րդ կետին համապատասխան ուսումնասիրելու արդյունքներով</w:t>
      </w:r>
      <w:r w:rsidR="005934B8" w:rsidRPr="00092BB1">
        <w:rPr>
          <w:rFonts w:ascii="Sylfaen" w:hAnsi="Sylfaen"/>
          <w:sz w:val="24"/>
          <w:szCs w:val="24"/>
        </w:rPr>
        <w:t xml:space="preserve"> </w:t>
      </w:r>
      <w:r w:rsidRPr="00092BB1">
        <w:rPr>
          <w:rFonts w:ascii="Sylfaen" w:hAnsi="Sylfaen"/>
          <w:sz w:val="24"/>
          <w:szCs w:val="24"/>
        </w:rPr>
        <w:t>լիազորված մարմինը (սերտիֆիկացման մարմինը) համապատասխանության հայտարարագիրն ստանալու օրվանից 5</w:t>
      </w:r>
      <w:r w:rsidR="005934B8" w:rsidRPr="00092BB1">
        <w:rPr>
          <w:rFonts w:ascii="Sylfaen" w:hAnsi="Sylfaen"/>
          <w:sz w:val="24"/>
          <w:szCs w:val="24"/>
        </w:rPr>
        <w:t> </w:t>
      </w:r>
      <w:r w:rsidRPr="00092BB1">
        <w:rPr>
          <w:rFonts w:ascii="Sylfaen" w:hAnsi="Sylfaen"/>
          <w:sz w:val="24"/>
          <w:szCs w:val="24"/>
        </w:rPr>
        <w:t xml:space="preserve">աշխատանքային օրը չգերազանցող ժամկետում համապատասխանության հայտարարագրի գրանցումն իրականացնում է դրան գրանցման համար շնորհելու միջոցով կամ </w:t>
      </w:r>
      <w:r w:rsidR="00B67BE4" w:rsidRPr="00092BB1">
        <w:rPr>
          <w:rFonts w:ascii="Sylfaen" w:hAnsi="Sylfaen"/>
          <w:sz w:val="24"/>
          <w:szCs w:val="24"/>
        </w:rPr>
        <w:t xml:space="preserve">հայտատուին </w:t>
      </w:r>
      <w:r w:rsidRPr="00092BB1">
        <w:rPr>
          <w:rFonts w:ascii="Sylfaen" w:hAnsi="Sylfaen"/>
          <w:sz w:val="24"/>
          <w:szCs w:val="24"/>
        </w:rPr>
        <w:t>տեղեկացնում է դրա գրանցումը մերժելու մասին (նշելով մերժման պատճառները)։</w:t>
      </w:r>
    </w:p>
    <w:p w:rsidR="003D4DD3" w:rsidRPr="00092BB1" w:rsidRDefault="003D4DD3"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9.</w:t>
      </w:r>
      <w:r w:rsidR="005934B8" w:rsidRPr="00092BB1">
        <w:rPr>
          <w:rFonts w:ascii="Sylfaen" w:hAnsi="Sylfaen"/>
          <w:sz w:val="24"/>
          <w:szCs w:val="24"/>
        </w:rPr>
        <w:tab/>
      </w:r>
      <w:r w:rsidRPr="00092BB1">
        <w:rPr>
          <w:rFonts w:ascii="Sylfaen" w:hAnsi="Sylfaen"/>
          <w:sz w:val="24"/>
          <w:szCs w:val="24"/>
        </w:rPr>
        <w:t>Համապատասխանության հայտարարագիրն անդամ պետության՝</w:t>
      </w:r>
      <w:r w:rsidR="00BB7A4D" w:rsidRPr="00092BB1">
        <w:rPr>
          <w:rFonts w:ascii="Sylfaen" w:hAnsi="Sylfaen"/>
          <w:sz w:val="24"/>
          <w:szCs w:val="24"/>
        </w:rPr>
        <w:t xml:space="preserve"> համապատասխանության հայտարարագրերի</w:t>
      </w:r>
      <w:r w:rsidRPr="00092BB1">
        <w:rPr>
          <w:rFonts w:ascii="Sylfaen" w:hAnsi="Sylfaen"/>
          <w:sz w:val="24"/>
          <w:szCs w:val="24"/>
        </w:rPr>
        <w:t xml:space="preserve"> ավտոմատացված էլեկտրոնային գրանցման մասնագիտացված սերվիսի օգտագործմամբ գրանցելու դեպքում լիազորված մարմինը կառուցվածքային </w:t>
      </w:r>
      <w:r w:rsidR="00BC4FD4">
        <w:rPr>
          <w:rFonts w:ascii="Sylfaen" w:hAnsi="Sylfaen"/>
          <w:sz w:val="24"/>
          <w:szCs w:val="24"/>
        </w:rPr>
        <w:t>և</w:t>
      </w:r>
      <w:r w:rsidRPr="00092BB1">
        <w:rPr>
          <w:rFonts w:ascii="Sylfaen" w:hAnsi="Sylfaen"/>
          <w:sz w:val="24"/>
          <w:szCs w:val="24"/>
        </w:rPr>
        <w:t xml:space="preserve"> ձ</w:t>
      </w:r>
      <w:r w:rsidR="00BC4FD4">
        <w:rPr>
          <w:rFonts w:ascii="Sylfaen" w:hAnsi="Sylfaen"/>
          <w:sz w:val="24"/>
          <w:szCs w:val="24"/>
        </w:rPr>
        <w:t>և</w:t>
      </w:r>
      <w:r w:rsidRPr="00092BB1">
        <w:rPr>
          <w:rFonts w:ascii="Sylfaen" w:hAnsi="Sylfaen"/>
          <w:sz w:val="24"/>
          <w:szCs w:val="24"/>
        </w:rPr>
        <w:t>աչափատրամաբանական վերահսկողության միջոցով իրականացնում է ստուգում</w:t>
      </w:r>
      <w:r w:rsidR="000D4574" w:rsidRPr="00092BB1">
        <w:rPr>
          <w:rFonts w:ascii="Sylfaen" w:hAnsi="Sylfaen"/>
          <w:sz w:val="24"/>
          <w:szCs w:val="24"/>
        </w:rPr>
        <w:t>՝</w:t>
      </w:r>
      <w:r w:rsidRPr="00092BB1">
        <w:rPr>
          <w:rFonts w:ascii="Sylfaen" w:hAnsi="Sylfaen"/>
          <w:sz w:val="24"/>
          <w:szCs w:val="24"/>
        </w:rPr>
        <w:t xml:space="preserve"> </w:t>
      </w:r>
      <w:r w:rsidR="002A580A" w:rsidRPr="00092BB1">
        <w:rPr>
          <w:rFonts w:ascii="Sylfaen" w:hAnsi="Sylfaen"/>
          <w:sz w:val="24"/>
          <w:szCs w:val="24"/>
        </w:rPr>
        <w:t xml:space="preserve">հայտատուի </w:t>
      </w:r>
      <w:r w:rsidRPr="00092BB1">
        <w:rPr>
          <w:rFonts w:ascii="Sylfaen" w:hAnsi="Sylfaen"/>
          <w:sz w:val="24"/>
          <w:szCs w:val="24"/>
        </w:rPr>
        <w:t>կողմից Եվրասիական տնտեսական հանձնաժողովի կոլեգիայի 2012 թվականի դեկտեմբերի 25-ի թիվ 293 որոշմամբ սահմանված</w:t>
      </w:r>
      <w:r w:rsidR="00122724" w:rsidRPr="00092BB1">
        <w:rPr>
          <w:rFonts w:ascii="Sylfaen" w:hAnsi="Sylfaen"/>
          <w:sz w:val="24"/>
          <w:szCs w:val="24"/>
        </w:rPr>
        <w:t>՝ համապատասխանության հայտարարագրի ձ</w:t>
      </w:r>
      <w:r w:rsidR="00BC4FD4">
        <w:rPr>
          <w:rFonts w:ascii="Sylfaen" w:hAnsi="Sylfaen"/>
          <w:sz w:val="24"/>
          <w:szCs w:val="24"/>
        </w:rPr>
        <w:t>և</w:t>
      </w:r>
      <w:r w:rsidR="00122724" w:rsidRPr="00092BB1">
        <w:rPr>
          <w:rFonts w:ascii="Sylfaen" w:hAnsi="Sylfaen"/>
          <w:sz w:val="24"/>
          <w:szCs w:val="24"/>
        </w:rPr>
        <w:t>ակերպման</w:t>
      </w:r>
      <w:r w:rsidR="00EF6011" w:rsidRPr="00092BB1">
        <w:rPr>
          <w:rFonts w:ascii="Sylfaen" w:hAnsi="Sylfaen"/>
          <w:sz w:val="24"/>
          <w:szCs w:val="24"/>
        </w:rPr>
        <w:t>ը ներկայացվող</w:t>
      </w:r>
      <w:r w:rsidRPr="00092BB1">
        <w:rPr>
          <w:rFonts w:ascii="Sylfaen" w:hAnsi="Sylfaen"/>
          <w:sz w:val="24"/>
          <w:szCs w:val="24"/>
        </w:rPr>
        <w:t xml:space="preserve"> պահանջների </w:t>
      </w:r>
      <w:r w:rsidR="00BC4FD4">
        <w:rPr>
          <w:rFonts w:ascii="Sylfaen" w:hAnsi="Sylfaen"/>
          <w:sz w:val="24"/>
          <w:szCs w:val="24"/>
        </w:rPr>
        <w:t>և</w:t>
      </w:r>
      <w:r w:rsidRPr="00092BB1">
        <w:rPr>
          <w:rFonts w:ascii="Sylfaen" w:hAnsi="Sylfaen"/>
          <w:sz w:val="24"/>
          <w:szCs w:val="24"/>
        </w:rPr>
        <w:t xml:space="preserve"> </w:t>
      </w:r>
      <w:r w:rsidR="009315A2" w:rsidRPr="00092BB1">
        <w:rPr>
          <w:rFonts w:ascii="Sylfaen" w:hAnsi="Sylfaen"/>
          <w:sz w:val="24"/>
          <w:szCs w:val="24"/>
        </w:rPr>
        <w:t xml:space="preserve">սույն կարգի 5-րդ կետով նախատեսված՝ </w:t>
      </w:r>
      <w:r w:rsidRPr="00092BB1">
        <w:rPr>
          <w:rFonts w:ascii="Sylfaen" w:hAnsi="Sylfaen"/>
          <w:sz w:val="24"/>
          <w:szCs w:val="24"/>
        </w:rPr>
        <w:t>փաստաթղթերի ու տեղեկությունների տրամադրմանը ներկայացվող պահանջների պահպանման նկատմամբ՝ անդամ պետության օրենսդրությանը համապատասխան։</w:t>
      </w:r>
    </w:p>
    <w:p w:rsidR="00A7118B" w:rsidRPr="00092BB1" w:rsidRDefault="00A7118B"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10.</w:t>
      </w:r>
      <w:r w:rsidR="005934B8" w:rsidRPr="00092BB1">
        <w:rPr>
          <w:rFonts w:ascii="Sylfaen" w:hAnsi="Sylfaen"/>
          <w:sz w:val="24"/>
          <w:szCs w:val="24"/>
        </w:rPr>
        <w:tab/>
      </w:r>
      <w:r w:rsidRPr="00092BB1">
        <w:rPr>
          <w:rFonts w:ascii="Sylfaen" w:hAnsi="Sylfaen"/>
          <w:sz w:val="24"/>
          <w:szCs w:val="24"/>
        </w:rPr>
        <w:t xml:space="preserve">Միասնական ռեեստրի ազգային մասում մուտքագրվում են համապատասխանության հայտարարագրի վերաբերյալ տեղեկությունները՝ </w:t>
      </w:r>
      <w:r w:rsidRPr="00092BB1">
        <w:rPr>
          <w:rFonts w:ascii="Sylfaen" w:hAnsi="Sylfaen"/>
          <w:sz w:val="24"/>
          <w:szCs w:val="24"/>
        </w:rPr>
        <w:lastRenderedPageBreak/>
        <w:t>Եվրասիական տնտեսական հանձնաժողովի կողմից հաստատված կարգով, ինչպես նա</w:t>
      </w:r>
      <w:r w:rsidR="00BC4FD4">
        <w:rPr>
          <w:rFonts w:ascii="Sylfaen" w:hAnsi="Sylfaen"/>
          <w:sz w:val="24"/>
          <w:szCs w:val="24"/>
        </w:rPr>
        <w:t>և</w:t>
      </w:r>
      <w:r w:rsidRPr="00092BB1">
        <w:rPr>
          <w:rFonts w:ascii="Sylfaen" w:hAnsi="Sylfaen"/>
          <w:sz w:val="24"/>
          <w:szCs w:val="24"/>
        </w:rPr>
        <w:t xml:space="preserve"> սույն կարգի 5-րդ կետի «գ» </w:t>
      </w:r>
      <w:r w:rsidR="00BC4FD4">
        <w:rPr>
          <w:rFonts w:ascii="Sylfaen" w:hAnsi="Sylfaen"/>
          <w:sz w:val="24"/>
          <w:szCs w:val="24"/>
        </w:rPr>
        <w:t>և</w:t>
      </w:r>
      <w:r w:rsidRPr="00092BB1">
        <w:rPr>
          <w:rFonts w:ascii="Sylfaen" w:hAnsi="Sylfaen"/>
          <w:sz w:val="24"/>
          <w:szCs w:val="24"/>
        </w:rPr>
        <w:t xml:space="preserve"> «դ» ենթակետերում նշված փաստաթղթերի մասին տեղեկությունները։</w:t>
      </w:r>
    </w:p>
    <w:p w:rsidR="00A7118B" w:rsidRPr="00092BB1" w:rsidRDefault="00A7118B" w:rsidP="005934B8">
      <w:pPr>
        <w:pStyle w:val="Bodytext20"/>
        <w:shd w:val="clear" w:color="auto" w:fill="auto"/>
        <w:tabs>
          <w:tab w:val="left" w:pos="1134"/>
        </w:tabs>
        <w:spacing w:before="0" w:after="160" w:line="346" w:lineRule="auto"/>
        <w:ind w:right="-6" w:firstLine="567"/>
        <w:rPr>
          <w:rFonts w:ascii="Sylfaen" w:hAnsi="Sylfaen"/>
          <w:sz w:val="24"/>
          <w:szCs w:val="24"/>
        </w:rPr>
      </w:pPr>
      <w:r w:rsidRPr="00092BB1">
        <w:rPr>
          <w:rFonts w:ascii="Sylfaen" w:hAnsi="Sylfaen"/>
          <w:sz w:val="24"/>
          <w:szCs w:val="24"/>
        </w:rPr>
        <w:t>11.</w:t>
      </w:r>
      <w:r w:rsidR="005934B8" w:rsidRPr="00092BB1">
        <w:rPr>
          <w:rFonts w:ascii="Sylfaen" w:hAnsi="Sylfaen"/>
          <w:sz w:val="24"/>
          <w:szCs w:val="24"/>
        </w:rPr>
        <w:tab/>
      </w:r>
      <w:r w:rsidRPr="00092BB1">
        <w:rPr>
          <w:rFonts w:ascii="Sylfaen" w:hAnsi="Sylfaen"/>
          <w:sz w:val="24"/>
          <w:szCs w:val="24"/>
        </w:rPr>
        <w:t xml:space="preserve">Համապատասխանության հայտարարագրի գրանցումը մերժելու վերաբերյալ ծանուցումն ուղարկվում է </w:t>
      </w:r>
      <w:r w:rsidR="00001039" w:rsidRPr="00092BB1">
        <w:rPr>
          <w:rFonts w:ascii="Sylfaen" w:hAnsi="Sylfaen"/>
          <w:sz w:val="24"/>
          <w:szCs w:val="24"/>
        </w:rPr>
        <w:t xml:space="preserve">հայտատուին </w:t>
      </w:r>
      <w:r w:rsidRPr="00092BB1">
        <w:rPr>
          <w:rFonts w:ascii="Sylfaen" w:hAnsi="Sylfaen"/>
          <w:sz w:val="24"/>
          <w:szCs w:val="24"/>
        </w:rPr>
        <w:t xml:space="preserve">էլեկտրոնային տեսքով՝ «Ինտերնետ» տեղեկատվական-հեռահաղորդակցական ցանցի օգտագործմամբ, կամ թղթային կրիչով փաստաթղթի տեսքով՝ պատվիրված փոստային առաքանիով՝ հանձնման մասին ծանուցմամբ, կամ հանձնվում է </w:t>
      </w:r>
      <w:r w:rsidR="006D2540" w:rsidRPr="00092BB1">
        <w:rPr>
          <w:rFonts w:ascii="Sylfaen" w:hAnsi="Sylfaen"/>
          <w:sz w:val="24"/>
          <w:szCs w:val="24"/>
        </w:rPr>
        <w:t>հայտատուին</w:t>
      </w:r>
      <w:r w:rsidRPr="00092BB1">
        <w:rPr>
          <w:rFonts w:ascii="Sylfaen" w:hAnsi="Sylfaen"/>
          <w:sz w:val="24"/>
          <w:szCs w:val="24"/>
        </w:rPr>
        <w:t>։</w:t>
      </w:r>
    </w:p>
    <w:p w:rsidR="00A7118B" w:rsidRPr="00092BB1" w:rsidRDefault="00A7118B" w:rsidP="003D0C4E">
      <w:pPr>
        <w:pStyle w:val="Bodytext20"/>
        <w:shd w:val="clear" w:color="auto" w:fill="auto"/>
        <w:tabs>
          <w:tab w:val="left" w:pos="1134"/>
        </w:tabs>
        <w:spacing w:before="0" w:after="160" w:line="346" w:lineRule="auto"/>
        <w:ind w:right="-6" w:firstLine="567"/>
        <w:rPr>
          <w:rFonts w:ascii="Sylfaen" w:hAnsi="Sylfaen"/>
          <w:spacing w:val="-6"/>
          <w:sz w:val="24"/>
          <w:szCs w:val="24"/>
        </w:rPr>
      </w:pPr>
      <w:r w:rsidRPr="00092BB1">
        <w:rPr>
          <w:rFonts w:ascii="Sylfaen" w:hAnsi="Sylfaen"/>
          <w:sz w:val="24"/>
          <w:szCs w:val="24"/>
        </w:rPr>
        <w:t>12.</w:t>
      </w:r>
      <w:r w:rsidR="005934B8" w:rsidRPr="00092BB1">
        <w:rPr>
          <w:rFonts w:ascii="Sylfaen" w:hAnsi="Sylfaen"/>
          <w:spacing w:val="-6"/>
          <w:sz w:val="24"/>
          <w:szCs w:val="24"/>
        </w:rPr>
        <w:tab/>
      </w:r>
      <w:r w:rsidRPr="00092BB1">
        <w:rPr>
          <w:rFonts w:ascii="Sylfaen" w:hAnsi="Sylfaen"/>
          <w:spacing w:val="-6"/>
          <w:sz w:val="24"/>
          <w:szCs w:val="24"/>
        </w:rPr>
        <w:t>Համապատասխանության հայտարարագրի մերժման համար հիմք են՝</w:t>
      </w:r>
    </w:p>
    <w:p w:rsidR="00A7118B" w:rsidRPr="00092BB1" w:rsidRDefault="00A7118B" w:rsidP="005934B8">
      <w:pPr>
        <w:pStyle w:val="Bodytext20"/>
        <w:shd w:val="clear" w:color="auto" w:fill="auto"/>
        <w:tabs>
          <w:tab w:val="left" w:pos="1134"/>
        </w:tabs>
        <w:spacing w:before="0" w:after="160" w:line="346" w:lineRule="auto"/>
        <w:ind w:right="-6" w:firstLine="567"/>
        <w:rPr>
          <w:rFonts w:ascii="Sylfaen" w:hAnsi="Sylfaen"/>
          <w:sz w:val="24"/>
          <w:szCs w:val="24"/>
        </w:rPr>
      </w:pPr>
      <w:r w:rsidRPr="00092BB1">
        <w:rPr>
          <w:rFonts w:ascii="Sylfaen" w:hAnsi="Sylfaen"/>
          <w:sz w:val="24"/>
          <w:szCs w:val="24"/>
        </w:rPr>
        <w:t>ա)</w:t>
      </w:r>
      <w:r w:rsidR="005934B8" w:rsidRPr="00092BB1">
        <w:rPr>
          <w:rFonts w:ascii="Sylfaen" w:hAnsi="Sylfaen"/>
          <w:sz w:val="24"/>
          <w:szCs w:val="24"/>
        </w:rPr>
        <w:tab/>
      </w:r>
      <w:r w:rsidRPr="00092BB1">
        <w:rPr>
          <w:rFonts w:ascii="Sylfaen" w:hAnsi="Sylfaen"/>
          <w:sz w:val="24"/>
          <w:szCs w:val="24"/>
        </w:rPr>
        <w:t>համապատասխանության հայտարարագրի ձ</w:t>
      </w:r>
      <w:r w:rsidR="00BC4FD4">
        <w:rPr>
          <w:rFonts w:ascii="Sylfaen" w:hAnsi="Sylfaen"/>
          <w:sz w:val="24"/>
          <w:szCs w:val="24"/>
        </w:rPr>
        <w:t>և</w:t>
      </w:r>
      <w:r w:rsidRPr="00092BB1">
        <w:rPr>
          <w:rFonts w:ascii="Sylfaen" w:hAnsi="Sylfaen"/>
          <w:sz w:val="24"/>
          <w:szCs w:val="24"/>
        </w:rPr>
        <w:t xml:space="preserve">ակերպմանը ներկայացվող այն պահանջները </w:t>
      </w:r>
      <w:r w:rsidR="00F52320" w:rsidRPr="00092BB1">
        <w:rPr>
          <w:rFonts w:ascii="Sylfaen" w:hAnsi="Sylfaen"/>
          <w:sz w:val="24"/>
          <w:szCs w:val="24"/>
        </w:rPr>
        <w:t xml:space="preserve">հայտատուի </w:t>
      </w:r>
      <w:r w:rsidRPr="00092BB1">
        <w:rPr>
          <w:rFonts w:ascii="Sylfaen" w:hAnsi="Sylfaen"/>
          <w:sz w:val="24"/>
          <w:szCs w:val="24"/>
        </w:rPr>
        <w:t>կողմից չպահպանելը, որոնք սահմանված են Եվրասիական տնտեսական հանձնաժողովի կոլեգիայի 2012</w:t>
      </w:r>
      <w:r w:rsidR="003D0C4E" w:rsidRPr="00092BB1">
        <w:rPr>
          <w:rFonts w:ascii="Sylfaen" w:hAnsi="Sylfaen"/>
          <w:sz w:val="24"/>
          <w:szCs w:val="24"/>
        </w:rPr>
        <w:t> </w:t>
      </w:r>
      <w:r w:rsidRPr="00092BB1">
        <w:rPr>
          <w:rFonts w:ascii="Sylfaen" w:hAnsi="Sylfaen"/>
          <w:sz w:val="24"/>
          <w:szCs w:val="24"/>
        </w:rPr>
        <w:t>թվականի դեկտեմբերի 25-ի թիվ 293 որոշմամբ.</w:t>
      </w:r>
    </w:p>
    <w:p w:rsidR="00A7118B" w:rsidRPr="00092BB1" w:rsidRDefault="00A7118B" w:rsidP="005934B8">
      <w:pPr>
        <w:pStyle w:val="Bodytext20"/>
        <w:shd w:val="clear" w:color="auto" w:fill="auto"/>
        <w:tabs>
          <w:tab w:val="left" w:pos="1134"/>
        </w:tabs>
        <w:spacing w:before="0" w:after="160" w:line="346" w:lineRule="auto"/>
        <w:ind w:right="-6" w:firstLine="567"/>
        <w:rPr>
          <w:rFonts w:ascii="Sylfaen" w:hAnsi="Sylfaen"/>
          <w:sz w:val="24"/>
          <w:szCs w:val="24"/>
        </w:rPr>
      </w:pPr>
      <w:r w:rsidRPr="00092BB1">
        <w:rPr>
          <w:rFonts w:ascii="Sylfaen" w:hAnsi="Sylfaen"/>
          <w:sz w:val="24"/>
          <w:szCs w:val="24"/>
        </w:rPr>
        <w:t>բ)</w:t>
      </w:r>
      <w:r w:rsidR="005934B8" w:rsidRPr="00092BB1">
        <w:rPr>
          <w:rFonts w:ascii="Sylfaen" w:hAnsi="Sylfaen"/>
          <w:sz w:val="24"/>
          <w:szCs w:val="24"/>
        </w:rPr>
        <w:tab/>
      </w:r>
      <w:r w:rsidRPr="00092BB1">
        <w:rPr>
          <w:rFonts w:ascii="Sylfaen" w:hAnsi="Sylfaen"/>
          <w:sz w:val="24"/>
          <w:szCs w:val="24"/>
        </w:rPr>
        <w:t>սույն կարգի 5-րդ կետով նախատեսված փաստաթղթեր</w:t>
      </w:r>
      <w:r w:rsidR="00D76717" w:rsidRPr="00092BB1">
        <w:rPr>
          <w:rFonts w:ascii="Sylfaen" w:hAnsi="Sylfaen"/>
          <w:sz w:val="24"/>
          <w:szCs w:val="24"/>
        </w:rPr>
        <w:t>ը</w:t>
      </w:r>
      <w:r w:rsidRPr="00092BB1">
        <w:rPr>
          <w:rFonts w:ascii="Sylfaen" w:hAnsi="Sylfaen"/>
          <w:sz w:val="24"/>
          <w:szCs w:val="24"/>
        </w:rPr>
        <w:t xml:space="preserve"> </w:t>
      </w:r>
      <w:r w:rsidR="00BC4FD4">
        <w:rPr>
          <w:rFonts w:ascii="Sylfaen" w:hAnsi="Sylfaen"/>
          <w:sz w:val="24"/>
          <w:szCs w:val="24"/>
        </w:rPr>
        <w:t>և</w:t>
      </w:r>
      <w:r w:rsidRPr="00092BB1">
        <w:rPr>
          <w:rFonts w:ascii="Sylfaen" w:hAnsi="Sylfaen"/>
          <w:sz w:val="24"/>
          <w:szCs w:val="24"/>
        </w:rPr>
        <w:t xml:space="preserve"> տեղեկություններ</w:t>
      </w:r>
      <w:r w:rsidR="00D76717" w:rsidRPr="00092BB1">
        <w:rPr>
          <w:rFonts w:ascii="Sylfaen" w:hAnsi="Sylfaen"/>
          <w:sz w:val="24"/>
          <w:szCs w:val="24"/>
        </w:rPr>
        <w:t>ը</w:t>
      </w:r>
      <w:r w:rsidRPr="00092BB1">
        <w:rPr>
          <w:rFonts w:ascii="Sylfaen" w:hAnsi="Sylfaen"/>
          <w:sz w:val="24"/>
          <w:szCs w:val="24"/>
        </w:rPr>
        <w:t xml:space="preserve"> ոչ ամբողջական ծավալով ներկայացնելը.</w:t>
      </w:r>
    </w:p>
    <w:p w:rsidR="00A7118B" w:rsidRPr="00092BB1" w:rsidRDefault="00A7118B" w:rsidP="005934B8">
      <w:pPr>
        <w:pStyle w:val="Bodytext20"/>
        <w:shd w:val="clear" w:color="auto" w:fill="auto"/>
        <w:tabs>
          <w:tab w:val="left" w:pos="1134"/>
        </w:tabs>
        <w:spacing w:before="0" w:after="160" w:line="346" w:lineRule="auto"/>
        <w:ind w:right="-6" w:firstLine="567"/>
        <w:rPr>
          <w:rFonts w:ascii="Sylfaen" w:hAnsi="Sylfaen"/>
          <w:sz w:val="24"/>
          <w:szCs w:val="24"/>
        </w:rPr>
      </w:pPr>
      <w:r w:rsidRPr="00092BB1">
        <w:rPr>
          <w:rFonts w:ascii="Sylfaen" w:hAnsi="Sylfaen"/>
          <w:sz w:val="24"/>
          <w:szCs w:val="24"/>
        </w:rPr>
        <w:t>գ)</w:t>
      </w:r>
      <w:r w:rsidR="005934B8" w:rsidRPr="00092BB1">
        <w:rPr>
          <w:rFonts w:ascii="Sylfaen" w:hAnsi="Sylfaen"/>
          <w:sz w:val="24"/>
          <w:szCs w:val="24"/>
        </w:rPr>
        <w:tab/>
      </w:r>
      <w:r w:rsidRPr="00092BB1">
        <w:rPr>
          <w:rFonts w:ascii="Sylfaen" w:hAnsi="Sylfaen"/>
          <w:sz w:val="24"/>
          <w:szCs w:val="24"/>
        </w:rPr>
        <w:t>տեխնիկական կանոնակարգում այն պահանջի բացակայությունը, որով սահմանվում է, որ արտադրանքի որոշակի տեսակի համապատասխանությունը տեխնիկական կանոնակարգի պահանջներին հաստատվում է համապատասխանության հայտարարագրի ընդունման ձ</w:t>
      </w:r>
      <w:r w:rsidR="00BC4FD4">
        <w:rPr>
          <w:rFonts w:ascii="Sylfaen" w:hAnsi="Sylfaen"/>
          <w:sz w:val="24"/>
          <w:szCs w:val="24"/>
        </w:rPr>
        <w:t>և</w:t>
      </w:r>
      <w:r w:rsidRPr="00092BB1">
        <w:rPr>
          <w:rFonts w:ascii="Sylfaen" w:hAnsi="Sylfaen"/>
          <w:sz w:val="24"/>
          <w:szCs w:val="24"/>
        </w:rPr>
        <w:t xml:space="preserve">ով. </w:t>
      </w:r>
    </w:p>
    <w:p w:rsidR="00A7118B" w:rsidRPr="00092BB1" w:rsidRDefault="00A7118B" w:rsidP="005934B8">
      <w:pPr>
        <w:pStyle w:val="Bodytext20"/>
        <w:shd w:val="clear" w:color="auto" w:fill="auto"/>
        <w:tabs>
          <w:tab w:val="left" w:pos="1134"/>
        </w:tabs>
        <w:spacing w:before="0" w:after="160" w:line="346" w:lineRule="auto"/>
        <w:ind w:right="-6" w:firstLine="567"/>
        <w:rPr>
          <w:rFonts w:ascii="Sylfaen" w:hAnsi="Sylfaen"/>
          <w:sz w:val="24"/>
          <w:szCs w:val="24"/>
        </w:rPr>
      </w:pPr>
      <w:r w:rsidRPr="00092BB1">
        <w:rPr>
          <w:rFonts w:ascii="Sylfaen" w:hAnsi="Sylfaen"/>
          <w:sz w:val="24"/>
          <w:szCs w:val="24"/>
        </w:rPr>
        <w:t>դ)</w:t>
      </w:r>
      <w:r w:rsidR="005934B8" w:rsidRPr="00092BB1">
        <w:rPr>
          <w:rFonts w:ascii="Sylfaen" w:hAnsi="Sylfaen"/>
          <w:sz w:val="24"/>
          <w:szCs w:val="24"/>
        </w:rPr>
        <w:tab/>
      </w:r>
      <w:r w:rsidRPr="00092BB1">
        <w:rPr>
          <w:rFonts w:ascii="Sylfaen" w:hAnsi="Sylfaen"/>
          <w:sz w:val="24"/>
          <w:szCs w:val="24"/>
        </w:rPr>
        <w:t>համապատասխանության հայտարարագիրն ընդունած</w:t>
      </w:r>
      <w:r w:rsidR="00F46FC4" w:rsidRPr="00092BB1">
        <w:rPr>
          <w:rFonts w:ascii="Sylfaen" w:hAnsi="Sylfaen"/>
          <w:sz w:val="24"/>
          <w:szCs w:val="24"/>
        </w:rPr>
        <w:t xml:space="preserve"> </w:t>
      </w:r>
      <w:r w:rsidR="006B06CF" w:rsidRPr="00092BB1">
        <w:rPr>
          <w:rFonts w:ascii="Sylfaen" w:hAnsi="Sylfaen"/>
          <w:sz w:val="24"/>
          <w:szCs w:val="24"/>
        </w:rPr>
        <w:t xml:space="preserve">հայտատուի </w:t>
      </w:r>
      <w:r w:rsidRPr="00092BB1">
        <w:rPr>
          <w:rFonts w:ascii="Sylfaen" w:hAnsi="Sylfaen"/>
          <w:sz w:val="24"/>
          <w:szCs w:val="24"/>
        </w:rPr>
        <w:t xml:space="preserve">անհամապատասխանությունը տեխնիկական կանոնակարգի </w:t>
      </w:r>
      <w:r w:rsidR="00A30BCB" w:rsidRPr="00092BB1">
        <w:rPr>
          <w:rFonts w:ascii="Sylfaen" w:hAnsi="Sylfaen"/>
          <w:sz w:val="24"/>
          <w:szCs w:val="24"/>
        </w:rPr>
        <w:t xml:space="preserve">այն </w:t>
      </w:r>
      <w:r w:rsidRPr="00092BB1">
        <w:rPr>
          <w:rFonts w:ascii="Sylfaen" w:hAnsi="Sylfaen"/>
          <w:sz w:val="24"/>
          <w:szCs w:val="24"/>
        </w:rPr>
        <w:t>պահանջներին, որոնցով սահմանվում է</w:t>
      </w:r>
      <w:r w:rsidR="005934B8" w:rsidRPr="00092BB1">
        <w:rPr>
          <w:rFonts w:ascii="Sylfaen" w:hAnsi="Sylfaen"/>
          <w:sz w:val="24"/>
          <w:szCs w:val="24"/>
        </w:rPr>
        <w:t xml:space="preserve"> </w:t>
      </w:r>
      <w:r w:rsidRPr="00092BB1">
        <w:rPr>
          <w:rFonts w:ascii="Sylfaen" w:hAnsi="Sylfaen"/>
          <w:sz w:val="24"/>
          <w:szCs w:val="24"/>
        </w:rPr>
        <w:t xml:space="preserve">համապատասխանության հայտարարագրման որոշակի օբյեկտի համար </w:t>
      </w:r>
      <w:r w:rsidR="000D2F76" w:rsidRPr="00092BB1">
        <w:rPr>
          <w:rFonts w:ascii="Sylfaen" w:hAnsi="Sylfaen"/>
          <w:sz w:val="24"/>
          <w:szCs w:val="24"/>
        </w:rPr>
        <w:t xml:space="preserve">հայտատուների </w:t>
      </w:r>
      <w:r w:rsidRPr="00092BB1">
        <w:rPr>
          <w:rFonts w:ascii="Sylfaen" w:hAnsi="Sylfaen"/>
          <w:sz w:val="24"/>
          <w:szCs w:val="24"/>
        </w:rPr>
        <w:t>շրջանակը (սերիական թողարկում, խմբաքանակ կամ եզակի արտադրատեսակ).</w:t>
      </w:r>
    </w:p>
    <w:p w:rsidR="00A7118B" w:rsidRPr="00092BB1" w:rsidRDefault="00A7118B" w:rsidP="005934B8">
      <w:pPr>
        <w:pStyle w:val="Bodytext20"/>
        <w:shd w:val="clear" w:color="auto" w:fill="auto"/>
        <w:tabs>
          <w:tab w:val="left" w:pos="1134"/>
        </w:tabs>
        <w:spacing w:before="0" w:after="160" w:line="346" w:lineRule="auto"/>
        <w:ind w:right="-6" w:firstLine="567"/>
        <w:rPr>
          <w:rFonts w:ascii="Sylfaen" w:hAnsi="Sylfaen"/>
          <w:sz w:val="24"/>
          <w:szCs w:val="24"/>
        </w:rPr>
      </w:pPr>
      <w:r w:rsidRPr="00092BB1">
        <w:rPr>
          <w:rFonts w:ascii="Sylfaen" w:hAnsi="Sylfaen"/>
          <w:sz w:val="24"/>
          <w:szCs w:val="24"/>
        </w:rPr>
        <w:t>ե)</w:t>
      </w:r>
      <w:r w:rsidR="005934B8" w:rsidRPr="00092BB1">
        <w:rPr>
          <w:rFonts w:ascii="Sylfaen" w:hAnsi="Sylfaen"/>
          <w:sz w:val="24"/>
          <w:szCs w:val="24"/>
        </w:rPr>
        <w:tab/>
      </w:r>
      <w:r w:rsidRPr="00092BB1">
        <w:rPr>
          <w:rFonts w:ascii="Sylfaen" w:hAnsi="Sylfaen"/>
          <w:sz w:val="24"/>
          <w:szCs w:val="24"/>
        </w:rPr>
        <w:t xml:space="preserve">էլեկտրոնային ստորագրության բացակայությունը համապատասխանության հայտարարագրի </w:t>
      </w:r>
      <w:r w:rsidR="00BC4FD4">
        <w:rPr>
          <w:rFonts w:ascii="Sylfaen" w:hAnsi="Sylfaen"/>
          <w:sz w:val="24"/>
          <w:szCs w:val="24"/>
        </w:rPr>
        <w:t>և</w:t>
      </w:r>
      <w:r w:rsidRPr="00092BB1">
        <w:rPr>
          <w:rFonts w:ascii="Sylfaen" w:hAnsi="Sylfaen"/>
          <w:sz w:val="24"/>
          <w:szCs w:val="24"/>
        </w:rPr>
        <w:t xml:space="preserve"> համապատասխանության հայտարարագրի գրանցման մասին </w:t>
      </w:r>
      <w:r w:rsidR="0095411B" w:rsidRPr="00092BB1">
        <w:rPr>
          <w:rFonts w:ascii="Sylfaen" w:hAnsi="Sylfaen"/>
          <w:sz w:val="24"/>
          <w:szCs w:val="24"/>
        </w:rPr>
        <w:t xml:space="preserve">հայտի </w:t>
      </w:r>
      <w:r w:rsidRPr="00092BB1">
        <w:rPr>
          <w:rFonts w:ascii="Sylfaen" w:hAnsi="Sylfaen"/>
          <w:sz w:val="24"/>
          <w:szCs w:val="24"/>
        </w:rPr>
        <w:t xml:space="preserve">մեջ, որոնք ներկայացվել են </w:t>
      </w:r>
      <w:r w:rsidR="00B55AAD" w:rsidRPr="00092BB1">
        <w:rPr>
          <w:rFonts w:ascii="Sylfaen" w:hAnsi="Sylfaen"/>
          <w:sz w:val="24"/>
          <w:szCs w:val="24"/>
        </w:rPr>
        <w:t xml:space="preserve">հայտատուի </w:t>
      </w:r>
      <w:r w:rsidRPr="00092BB1">
        <w:rPr>
          <w:rFonts w:ascii="Sylfaen" w:hAnsi="Sylfaen"/>
          <w:sz w:val="24"/>
          <w:szCs w:val="24"/>
        </w:rPr>
        <w:t>կողմից էլեկտրոնային փաստաթղթի տեսքով։</w:t>
      </w:r>
    </w:p>
    <w:p w:rsidR="00A7118B" w:rsidRPr="00092BB1" w:rsidRDefault="00A7118B"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lastRenderedPageBreak/>
        <w:t>13.</w:t>
      </w:r>
      <w:r w:rsidR="005934B8" w:rsidRPr="00092BB1">
        <w:rPr>
          <w:rFonts w:ascii="Sylfaen" w:hAnsi="Sylfaen"/>
          <w:sz w:val="24"/>
          <w:szCs w:val="24"/>
        </w:rPr>
        <w:tab/>
      </w:r>
      <w:r w:rsidRPr="00092BB1">
        <w:rPr>
          <w:rFonts w:ascii="Sylfaen" w:hAnsi="Sylfaen"/>
          <w:sz w:val="24"/>
          <w:szCs w:val="24"/>
        </w:rPr>
        <w:t>Համապատասխանության հայտարարագրի գրանցման վճարման անհրաժեշտությունը</w:t>
      </w:r>
      <w:r w:rsidR="00AF4F7B" w:rsidRPr="00092BB1">
        <w:rPr>
          <w:rFonts w:ascii="Sylfaen" w:hAnsi="Sylfaen"/>
          <w:sz w:val="24"/>
          <w:szCs w:val="24"/>
        </w:rPr>
        <w:t xml:space="preserve"> </w:t>
      </w:r>
      <w:r w:rsidR="00BC4FD4">
        <w:rPr>
          <w:rFonts w:ascii="Sylfaen" w:hAnsi="Sylfaen"/>
          <w:sz w:val="24"/>
          <w:szCs w:val="24"/>
        </w:rPr>
        <w:t>և</w:t>
      </w:r>
      <w:r w:rsidRPr="00092BB1">
        <w:rPr>
          <w:rFonts w:ascii="Sylfaen" w:hAnsi="Sylfaen"/>
          <w:sz w:val="24"/>
          <w:szCs w:val="24"/>
        </w:rPr>
        <w:t xml:space="preserve"> այդպիսի վճարման կարգը դրա սահմանման դեպքում որոշվում են անդամ պետությունների օրենսդրությամբ։</w:t>
      </w:r>
    </w:p>
    <w:p w:rsidR="00A7118B" w:rsidRPr="00092BB1" w:rsidRDefault="00A7118B"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14.</w:t>
      </w:r>
      <w:r w:rsidR="005934B8" w:rsidRPr="00092BB1">
        <w:rPr>
          <w:rFonts w:ascii="Sylfaen" w:hAnsi="Sylfaen"/>
          <w:sz w:val="24"/>
          <w:szCs w:val="24"/>
        </w:rPr>
        <w:tab/>
      </w:r>
      <w:r w:rsidRPr="00092BB1">
        <w:rPr>
          <w:rFonts w:ascii="Sylfaen" w:hAnsi="Sylfaen"/>
          <w:sz w:val="24"/>
          <w:szCs w:val="24"/>
        </w:rPr>
        <w:t xml:space="preserve">Գրանցված համապատասխանության հայտարարագրում չի թույլատրվում կատարել փոփոխություններ։ Փոփոխություններ կատարելու անհրաժեշտության դեպքում </w:t>
      </w:r>
      <w:r w:rsidR="00423411" w:rsidRPr="00092BB1">
        <w:rPr>
          <w:rFonts w:ascii="Sylfaen" w:hAnsi="Sylfaen"/>
          <w:sz w:val="24"/>
          <w:szCs w:val="24"/>
        </w:rPr>
        <w:t xml:space="preserve">հայտատուն </w:t>
      </w:r>
      <w:r w:rsidRPr="00092BB1">
        <w:rPr>
          <w:rFonts w:ascii="Sylfaen" w:hAnsi="Sylfaen"/>
          <w:sz w:val="24"/>
          <w:szCs w:val="24"/>
        </w:rPr>
        <w:t xml:space="preserve">ընդունում է համապատասխանության նոր հայտարարագիր </w:t>
      </w:r>
      <w:r w:rsidR="00BC4FD4">
        <w:rPr>
          <w:rFonts w:ascii="Sylfaen" w:hAnsi="Sylfaen"/>
          <w:sz w:val="24"/>
          <w:szCs w:val="24"/>
        </w:rPr>
        <w:t>և</w:t>
      </w:r>
      <w:r w:rsidRPr="00092BB1">
        <w:rPr>
          <w:rFonts w:ascii="Sylfaen" w:hAnsi="Sylfaen"/>
          <w:sz w:val="24"/>
          <w:szCs w:val="24"/>
        </w:rPr>
        <w:t xml:space="preserve"> իրականացնում է դրա գրանցումը՝ համաձայն սույն կարգի։</w:t>
      </w:r>
    </w:p>
    <w:p w:rsidR="00A7118B" w:rsidRPr="00092BB1" w:rsidRDefault="00A7118B"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15.</w:t>
      </w:r>
      <w:r w:rsidR="005934B8" w:rsidRPr="00092BB1">
        <w:rPr>
          <w:rFonts w:ascii="Sylfaen" w:hAnsi="Sylfaen"/>
          <w:sz w:val="24"/>
          <w:szCs w:val="24"/>
        </w:rPr>
        <w:tab/>
      </w:r>
      <w:r w:rsidR="009D1EC1" w:rsidRPr="00092BB1">
        <w:rPr>
          <w:rFonts w:ascii="Sylfaen" w:hAnsi="Sylfaen"/>
          <w:sz w:val="24"/>
          <w:szCs w:val="24"/>
        </w:rPr>
        <w:t>Հայտատուն</w:t>
      </w:r>
      <w:r w:rsidRPr="00092BB1">
        <w:rPr>
          <w:rFonts w:ascii="Sylfaen" w:hAnsi="Sylfaen"/>
          <w:sz w:val="24"/>
          <w:szCs w:val="24"/>
        </w:rPr>
        <w:t xml:space="preserve"> ընդունում է նոր համապատասխանության հայտարարագիր </w:t>
      </w:r>
      <w:r w:rsidR="00BC4FD4">
        <w:rPr>
          <w:rFonts w:ascii="Sylfaen" w:hAnsi="Sylfaen"/>
          <w:sz w:val="24"/>
          <w:szCs w:val="24"/>
        </w:rPr>
        <w:t>և</w:t>
      </w:r>
      <w:r w:rsidRPr="00092BB1">
        <w:rPr>
          <w:rFonts w:ascii="Sylfaen" w:hAnsi="Sylfaen"/>
          <w:sz w:val="24"/>
          <w:szCs w:val="24"/>
        </w:rPr>
        <w:t xml:space="preserve"> իրականացնում է դրա գրանցում</w:t>
      </w:r>
      <w:r w:rsidR="00D76717" w:rsidRPr="00092BB1">
        <w:rPr>
          <w:rFonts w:ascii="Sylfaen" w:hAnsi="Sylfaen"/>
          <w:sz w:val="24"/>
          <w:szCs w:val="24"/>
        </w:rPr>
        <w:t>ը՝</w:t>
      </w:r>
      <w:r w:rsidRPr="00092BB1">
        <w:rPr>
          <w:rFonts w:ascii="Sylfaen" w:hAnsi="Sylfaen"/>
          <w:sz w:val="24"/>
          <w:szCs w:val="24"/>
        </w:rPr>
        <w:t xml:space="preserve"> առանց սույն կարգի 5-րդ կետի «բ» - «դ» ենթակետերով նախատեսված փաստաթղթերը </w:t>
      </w:r>
      <w:r w:rsidR="00BC4FD4">
        <w:rPr>
          <w:rFonts w:ascii="Sylfaen" w:hAnsi="Sylfaen"/>
          <w:sz w:val="24"/>
          <w:szCs w:val="24"/>
        </w:rPr>
        <w:t>և</w:t>
      </w:r>
      <w:r w:rsidRPr="00092BB1">
        <w:rPr>
          <w:rFonts w:ascii="Sylfaen" w:hAnsi="Sylfaen"/>
          <w:sz w:val="24"/>
          <w:szCs w:val="24"/>
        </w:rPr>
        <w:t xml:space="preserve"> տեղեկությունները ներկայացնելու</w:t>
      </w:r>
      <w:r w:rsidR="00B36886" w:rsidRPr="00092BB1">
        <w:rPr>
          <w:rFonts w:ascii="Sylfaen" w:hAnsi="Sylfaen"/>
          <w:sz w:val="24"/>
          <w:szCs w:val="24"/>
        </w:rPr>
        <w:t>՝</w:t>
      </w:r>
      <w:r w:rsidRPr="00092BB1">
        <w:rPr>
          <w:rFonts w:ascii="Sylfaen" w:hAnsi="Sylfaen"/>
          <w:sz w:val="24"/>
          <w:szCs w:val="24"/>
        </w:rPr>
        <w:t xml:space="preserve"> հետ</w:t>
      </w:r>
      <w:r w:rsidR="00BC4FD4">
        <w:rPr>
          <w:rFonts w:ascii="Sylfaen" w:hAnsi="Sylfaen"/>
          <w:sz w:val="24"/>
          <w:szCs w:val="24"/>
        </w:rPr>
        <w:t>և</w:t>
      </w:r>
      <w:r w:rsidRPr="00092BB1">
        <w:rPr>
          <w:rFonts w:ascii="Sylfaen" w:hAnsi="Sylfaen"/>
          <w:sz w:val="24"/>
          <w:szCs w:val="24"/>
        </w:rPr>
        <w:t>յալ դեպքերում՝</w:t>
      </w:r>
    </w:p>
    <w:p w:rsidR="00A7118B" w:rsidRPr="00092BB1" w:rsidRDefault="00A7118B" w:rsidP="005934B8">
      <w:pPr>
        <w:pStyle w:val="Bodytext20"/>
        <w:shd w:val="clear" w:color="auto" w:fill="auto"/>
        <w:spacing w:before="0" w:after="160" w:line="360" w:lineRule="auto"/>
        <w:ind w:right="-8" w:firstLine="567"/>
        <w:rPr>
          <w:rFonts w:ascii="Sylfaen" w:hAnsi="Sylfaen"/>
          <w:sz w:val="24"/>
          <w:szCs w:val="24"/>
        </w:rPr>
      </w:pPr>
      <w:r w:rsidRPr="00092BB1">
        <w:rPr>
          <w:rFonts w:ascii="Sylfaen" w:hAnsi="Sylfaen"/>
          <w:sz w:val="24"/>
          <w:szCs w:val="24"/>
        </w:rPr>
        <w:t xml:space="preserve">համապատասխանության հայտարարագրում </w:t>
      </w:r>
      <w:r w:rsidR="00BC4FD4">
        <w:rPr>
          <w:rFonts w:ascii="Sylfaen" w:hAnsi="Sylfaen"/>
          <w:sz w:val="24"/>
          <w:szCs w:val="24"/>
        </w:rPr>
        <w:t>և</w:t>
      </w:r>
      <w:r w:rsidRPr="00092BB1">
        <w:rPr>
          <w:rFonts w:ascii="Sylfaen" w:hAnsi="Sylfaen"/>
          <w:sz w:val="24"/>
          <w:szCs w:val="24"/>
        </w:rPr>
        <w:t xml:space="preserve"> դրա հավելվածներում սխալների (վրիպակների) հայտնաբերում.</w:t>
      </w:r>
    </w:p>
    <w:p w:rsidR="00A7118B" w:rsidRPr="00092BB1" w:rsidRDefault="00595ADD" w:rsidP="005934B8">
      <w:pPr>
        <w:pStyle w:val="Bodytext20"/>
        <w:shd w:val="clear" w:color="auto" w:fill="auto"/>
        <w:spacing w:before="0" w:after="160" w:line="336" w:lineRule="auto"/>
        <w:ind w:right="-6" w:firstLine="567"/>
        <w:rPr>
          <w:rFonts w:ascii="Sylfaen" w:hAnsi="Sylfaen"/>
          <w:sz w:val="24"/>
          <w:szCs w:val="24"/>
        </w:rPr>
      </w:pPr>
      <w:r w:rsidRPr="00092BB1">
        <w:rPr>
          <w:rFonts w:ascii="Sylfaen" w:hAnsi="Sylfaen"/>
          <w:sz w:val="24"/>
          <w:szCs w:val="24"/>
        </w:rPr>
        <w:t xml:space="preserve">հայտատուի </w:t>
      </w:r>
      <w:r w:rsidR="00A7118B" w:rsidRPr="00092BB1">
        <w:rPr>
          <w:rFonts w:ascii="Sylfaen" w:hAnsi="Sylfaen"/>
          <w:sz w:val="24"/>
          <w:szCs w:val="24"/>
        </w:rPr>
        <w:t>կազմակերպաիրավական ձ</w:t>
      </w:r>
      <w:r w:rsidR="00BC4FD4">
        <w:rPr>
          <w:rFonts w:ascii="Sylfaen" w:hAnsi="Sylfaen"/>
          <w:sz w:val="24"/>
          <w:szCs w:val="24"/>
        </w:rPr>
        <w:t>և</w:t>
      </w:r>
      <w:r w:rsidR="00A7118B" w:rsidRPr="00092BB1">
        <w:rPr>
          <w:rFonts w:ascii="Sylfaen" w:hAnsi="Sylfaen"/>
          <w:sz w:val="24"/>
          <w:szCs w:val="24"/>
        </w:rPr>
        <w:t xml:space="preserve">ի, գտնվելու վայրի (իրավաբանական անձի հասցեի), գործունեությունն իրականացնելու վայրի հասցեի (հասցեները տարբեր լինելու դեպքում), հեռախոսահամարի </w:t>
      </w:r>
      <w:r w:rsidR="00BC4FD4">
        <w:rPr>
          <w:rFonts w:ascii="Sylfaen" w:hAnsi="Sylfaen"/>
          <w:sz w:val="24"/>
          <w:szCs w:val="24"/>
        </w:rPr>
        <w:t>և</w:t>
      </w:r>
      <w:r w:rsidR="00A7118B" w:rsidRPr="00092BB1">
        <w:rPr>
          <w:rFonts w:ascii="Sylfaen" w:hAnsi="Sylfaen"/>
          <w:sz w:val="24"/>
          <w:szCs w:val="24"/>
        </w:rPr>
        <w:t xml:space="preserve"> (կամ) էլեկտրոնային փոստի հասցեի փոփոխություն.</w:t>
      </w:r>
    </w:p>
    <w:p w:rsidR="00A7118B" w:rsidRPr="00092BB1" w:rsidRDefault="00A7118B" w:rsidP="005934B8">
      <w:pPr>
        <w:pStyle w:val="Bodytext20"/>
        <w:shd w:val="clear" w:color="auto" w:fill="auto"/>
        <w:spacing w:before="0" w:after="160" w:line="336" w:lineRule="auto"/>
        <w:ind w:right="-6" w:firstLine="567"/>
        <w:rPr>
          <w:rFonts w:ascii="Sylfaen" w:hAnsi="Sylfaen"/>
          <w:sz w:val="24"/>
          <w:szCs w:val="24"/>
        </w:rPr>
      </w:pPr>
      <w:r w:rsidRPr="00092BB1">
        <w:rPr>
          <w:rFonts w:ascii="Sylfaen" w:hAnsi="Sylfaen"/>
          <w:sz w:val="24"/>
          <w:szCs w:val="24"/>
        </w:rPr>
        <w:t>արտադրանք</w:t>
      </w:r>
      <w:r w:rsidR="00D76717" w:rsidRPr="00092BB1">
        <w:rPr>
          <w:rFonts w:ascii="Sylfaen" w:hAnsi="Sylfaen"/>
          <w:sz w:val="24"/>
          <w:szCs w:val="24"/>
        </w:rPr>
        <w:t>ը</w:t>
      </w:r>
      <w:r w:rsidRPr="00092BB1">
        <w:rPr>
          <w:rFonts w:ascii="Sylfaen" w:hAnsi="Sylfaen"/>
          <w:sz w:val="24"/>
          <w:szCs w:val="24"/>
        </w:rPr>
        <w:t xml:space="preserve"> պատրաստողի</w:t>
      </w:r>
      <w:r w:rsidR="00D76717" w:rsidRPr="00092BB1">
        <w:rPr>
          <w:rFonts w:ascii="Sylfaen" w:hAnsi="Sylfaen"/>
          <w:sz w:val="24"/>
          <w:szCs w:val="24"/>
        </w:rPr>
        <w:t xml:space="preserve"> </w:t>
      </w:r>
      <w:r w:rsidRPr="00092BB1">
        <w:rPr>
          <w:rFonts w:ascii="Sylfaen" w:hAnsi="Sylfaen"/>
          <w:sz w:val="24"/>
          <w:szCs w:val="24"/>
        </w:rPr>
        <w:t>կազմակերպաիրավական ձ</w:t>
      </w:r>
      <w:r w:rsidR="00BC4FD4">
        <w:rPr>
          <w:rFonts w:ascii="Sylfaen" w:hAnsi="Sylfaen"/>
          <w:sz w:val="24"/>
          <w:szCs w:val="24"/>
        </w:rPr>
        <w:t>և</w:t>
      </w:r>
      <w:r w:rsidRPr="00092BB1">
        <w:rPr>
          <w:rFonts w:ascii="Sylfaen" w:hAnsi="Sylfaen"/>
          <w:sz w:val="24"/>
          <w:szCs w:val="24"/>
        </w:rPr>
        <w:t>ի, գտնվելու վայրի (իրավաբանական անձի հասցեի) փոփոխություն.</w:t>
      </w:r>
    </w:p>
    <w:p w:rsidR="00A7118B" w:rsidRPr="00092BB1" w:rsidRDefault="00A7118B" w:rsidP="005934B8">
      <w:pPr>
        <w:pStyle w:val="Bodytext20"/>
        <w:shd w:val="clear" w:color="auto" w:fill="auto"/>
        <w:spacing w:before="0" w:after="160" w:line="336" w:lineRule="auto"/>
        <w:ind w:right="-6" w:firstLine="567"/>
        <w:rPr>
          <w:rFonts w:ascii="Sylfaen" w:hAnsi="Sylfaen"/>
          <w:sz w:val="24"/>
          <w:szCs w:val="24"/>
        </w:rPr>
      </w:pPr>
      <w:r w:rsidRPr="00092BB1">
        <w:rPr>
          <w:rFonts w:ascii="Sylfaen" w:hAnsi="Sylfaen"/>
          <w:sz w:val="24"/>
          <w:szCs w:val="24"/>
        </w:rPr>
        <w:t>ԵԱՏՄ ԱՏԳ ԱԱ ծածկագրի (ծածկագրերի) փոփոխություն.</w:t>
      </w:r>
    </w:p>
    <w:p w:rsidR="00A7118B" w:rsidRPr="00092BB1" w:rsidRDefault="00A7118B" w:rsidP="005934B8">
      <w:pPr>
        <w:pStyle w:val="Bodytext20"/>
        <w:shd w:val="clear" w:color="auto" w:fill="auto"/>
        <w:spacing w:before="0" w:after="160" w:line="336" w:lineRule="auto"/>
        <w:ind w:right="-6" w:firstLine="567"/>
        <w:rPr>
          <w:rFonts w:ascii="Sylfaen" w:hAnsi="Sylfaen"/>
          <w:sz w:val="24"/>
          <w:szCs w:val="24"/>
        </w:rPr>
      </w:pPr>
      <w:r w:rsidRPr="00092BB1">
        <w:rPr>
          <w:rFonts w:ascii="Sylfaen" w:hAnsi="Sylfaen"/>
          <w:sz w:val="24"/>
          <w:szCs w:val="24"/>
        </w:rPr>
        <w:t xml:space="preserve">արտադրանքի </w:t>
      </w:r>
      <w:r w:rsidR="00A46A40" w:rsidRPr="00092BB1">
        <w:rPr>
          <w:rFonts w:ascii="Sylfaen" w:hAnsi="Sylfaen"/>
          <w:sz w:val="24"/>
          <w:szCs w:val="24"/>
        </w:rPr>
        <w:t xml:space="preserve">պատրաստման </w:t>
      </w:r>
      <w:r w:rsidRPr="00092BB1">
        <w:rPr>
          <w:rFonts w:ascii="Sylfaen" w:hAnsi="Sylfaen"/>
          <w:sz w:val="24"/>
          <w:szCs w:val="24"/>
        </w:rPr>
        <w:t>գործունեությունն իրականացնելու վայրերի հասցեների քանակության կրճատում։</w:t>
      </w:r>
    </w:p>
    <w:p w:rsidR="00A7118B" w:rsidRPr="00092BB1" w:rsidRDefault="004B69AA" w:rsidP="005934B8">
      <w:pPr>
        <w:pStyle w:val="Bodytext20"/>
        <w:shd w:val="clear" w:color="auto" w:fill="auto"/>
        <w:spacing w:before="0" w:after="160" w:line="336" w:lineRule="auto"/>
        <w:ind w:right="-6" w:firstLine="567"/>
        <w:rPr>
          <w:rFonts w:ascii="Sylfaen" w:hAnsi="Sylfaen"/>
          <w:sz w:val="24"/>
          <w:szCs w:val="24"/>
        </w:rPr>
      </w:pPr>
      <w:r w:rsidRPr="00092BB1">
        <w:rPr>
          <w:rFonts w:ascii="Sylfaen" w:hAnsi="Sylfaen"/>
          <w:spacing w:val="-6"/>
          <w:sz w:val="24"/>
          <w:szCs w:val="24"/>
        </w:rPr>
        <w:t>Հայտատուի</w:t>
      </w:r>
      <w:r w:rsidR="00A7118B" w:rsidRPr="00092BB1">
        <w:rPr>
          <w:rFonts w:ascii="Sylfaen" w:hAnsi="Sylfaen"/>
          <w:spacing w:val="-6"/>
          <w:sz w:val="24"/>
          <w:szCs w:val="24"/>
        </w:rPr>
        <w:t xml:space="preserve"> հեռախոսահամարի </w:t>
      </w:r>
      <w:r w:rsidR="00BC4FD4">
        <w:rPr>
          <w:rFonts w:ascii="Sylfaen" w:hAnsi="Sylfaen"/>
          <w:spacing w:val="-6"/>
          <w:sz w:val="24"/>
          <w:szCs w:val="24"/>
        </w:rPr>
        <w:t>և</w:t>
      </w:r>
      <w:r w:rsidR="00A7118B" w:rsidRPr="00092BB1">
        <w:rPr>
          <w:rFonts w:ascii="Sylfaen" w:hAnsi="Sylfaen"/>
          <w:spacing w:val="-6"/>
          <w:sz w:val="24"/>
          <w:szCs w:val="24"/>
        </w:rPr>
        <w:t xml:space="preserve"> (կամ)</w:t>
      </w:r>
      <w:r w:rsidR="005934B8" w:rsidRPr="00092BB1">
        <w:rPr>
          <w:rFonts w:ascii="Sylfaen" w:hAnsi="Sylfaen"/>
          <w:spacing w:val="-6"/>
          <w:sz w:val="24"/>
          <w:szCs w:val="24"/>
        </w:rPr>
        <w:t xml:space="preserve"> </w:t>
      </w:r>
      <w:r w:rsidR="00A7118B" w:rsidRPr="00092BB1">
        <w:rPr>
          <w:rFonts w:ascii="Sylfaen" w:hAnsi="Sylfaen"/>
          <w:spacing w:val="-6"/>
          <w:sz w:val="24"/>
          <w:szCs w:val="24"/>
        </w:rPr>
        <w:t>էլեկտրոնային փոստի, ինչպես նա</w:t>
      </w:r>
      <w:r w:rsidR="00BC4FD4">
        <w:rPr>
          <w:rFonts w:ascii="Sylfaen" w:hAnsi="Sylfaen"/>
          <w:spacing w:val="-6"/>
          <w:sz w:val="24"/>
          <w:szCs w:val="24"/>
        </w:rPr>
        <w:t>և</w:t>
      </w:r>
      <w:r w:rsidR="00A7118B" w:rsidRPr="00092BB1">
        <w:rPr>
          <w:rFonts w:ascii="Sylfaen" w:hAnsi="Sylfaen"/>
          <w:spacing w:val="-6"/>
          <w:sz w:val="24"/>
          <w:szCs w:val="24"/>
        </w:rPr>
        <w:t xml:space="preserve"> ԵԱՏՄ ԱՏԳ ԱԱ ծածկագրի (ծածակագրերի) փոփոխության դեպքում համապատասխանության հայտարարագրի </w:t>
      </w:r>
      <w:r w:rsidR="00BC4FD4">
        <w:rPr>
          <w:rFonts w:ascii="Sylfaen" w:hAnsi="Sylfaen"/>
          <w:spacing w:val="-6"/>
          <w:sz w:val="24"/>
          <w:szCs w:val="24"/>
        </w:rPr>
        <w:t>և</w:t>
      </w:r>
      <w:r w:rsidR="00A7118B" w:rsidRPr="00092BB1">
        <w:rPr>
          <w:rFonts w:ascii="Sylfaen" w:hAnsi="Sylfaen"/>
          <w:spacing w:val="-6"/>
          <w:sz w:val="24"/>
          <w:szCs w:val="24"/>
        </w:rPr>
        <w:t xml:space="preserve"> (կամ) դրա հավելվածների փոխարինում չի պահանջվում</w:t>
      </w:r>
      <w:r w:rsidR="00D76717" w:rsidRPr="00092BB1">
        <w:rPr>
          <w:rFonts w:ascii="Sylfaen" w:hAnsi="Sylfaen"/>
          <w:spacing w:val="-6"/>
          <w:sz w:val="24"/>
          <w:szCs w:val="24"/>
        </w:rPr>
        <w:t>,</w:t>
      </w:r>
      <w:r w:rsidR="00A7118B" w:rsidRPr="00092BB1">
        <w:rPr>
          <w:rFonts w:ascii="Sylfaen" w:hAnsi="Sylfaen"/>
          <w:spacing w:val="-6"/>
          <w:sz w:val="24"/>
          <w:szCs w:val="24"/>
        </w:rPr>
        <w:t xml:space="preserve"> </w:t>
      </w:r>
      <w:r w:rsidR="00BC4FD4">
        <w:rPr>
          <w:rFonts w:ascii="Sylfaen" w:hAnsi="Sylfaen"/>
          <w:spacing w:val="-6"/>
          <w:sz w:val="24"/>
          <w:szCs w:val="24"/>
        </w:rPr>
        <w:t>և</w:t>
      </w:r>
      <w:r w:rsidR="00A7118B" w:rsidRPr="00092BB1">
        <w:rPr>
          <w:rFonts w:ascii="Sylfaen" w:hAnsi="Sylfaen"/>
          <w:sz w:val="24"/>
          <w:szCs w:val="24"/>
        </w:rPr>
        <w:t xml:space="preserve"> այն իրականացվում է </w:t>
      </w:r>
      <w:r w:rsidR="003007F0" w:rsidRPr="00092BB1">
        <w:rPr>
          <w:rFonts w:ascii="Sylfaen" w:hAnsi="Sylfaen"/>
          <w:sz w:val="24"/>
          <w:szCs w:val="24"/>
        </w:rPr>
        <w:t xml:space="preserve">հայտատուի </w:t>
      </w:r>
      <w:r w:rsidR="00A7118B" w:rsidRPr="00092BB1">
        <w:rPr>
          <w:rFonts w:ascii="Sylfaen" w:hAnsi="Sylfaen"/>
          <w:sz w:val="24"/>
          <w:szCs w:val="24"/>
        </w:rPr>
        <w:t>հայեցողությամբ։</w:t>
      </w:r>
    </w:p>
    <w:p w:rsidR="00A7118B" w:rsidRPr="00092BB1" w:rsidRDefault="00A7118B" w:rsidP="005934B8">
      <w:pPr>
        <w:pStyle w:val="Bodytext20"/>
        <w:shd w:val="clear" w:color="auto" w:fill="auto"/>
        <w:tabs>
          <w:tab w:val="left" w:pos="1134"/>
        </w:tabs>
        <w:spacing w:before="0" w:after="160" w:line="346" w:lineRule="auto"/>
        <w:ind w:right="-6" w:firstLine="567"/>
        <w:rPr>
          <w:rFonts w:ascii="Sylfaen" w:hAnsi="Sylfaen"/>
          <w:sz w:val="24"/>
          <w:szCs w:val="24"/>
        </w:rPr>
      </w:pPr>
      <w:r w:rsidRPr="00092BB1">
        <w:rPr>
          <w:rFonts w:ascii="Sylfaen" w:hAnsi="Sylfaen"/>
          <w:sz w:val="24"/>
          <w:szCs w:val="24"/>
        </w:rPr>
        <w:t>16.</w:t>
      </w:r>
      <w:r w:rsidR="005934B8" w:rsidRPr="00092BB1">
        <w:rPr>
          <w:rFonts w:ascii="Sylfaen" w:hAnsi="Sylfaen"/>
          <w:sz w:val="24"/>
          <w:szCs w:val="24"/>
        </w:rPr>
        <w:tab/>
      </w:r>
      <w:r w:rsidRPr="00092BB1">
        <w:rPr>
          <w:rFonts w:ascii="Sylfaen" w:hAnsi="Sylfaen"/>
          <w:sz w:val="24"/>
          <w:szCs w:val="24"/>
        </w:rPr>
        <w:t xml:space="preserve">Սույն կարգի 5-րդ կետի «ա» ենթակետում նշված </w:t>
      </w:r>
      <w:r w:rsidR="00BA1430" w:rsidRPr="00092BB1">
        <w:rPr>
          <w:rFonts w:ascii="Sylfaen" w:hAnsi="Sylfaen"/>
          <w:sz w:val="24"/>
          <w:szCs w:val="24"/>
        </w:rPr>
        <w:t xml:space="preserve">հայտը </w:t>
      </w:r>
      <w:r w:rsidR="00BC4FD4">
        <w:rPr>
          <w:rFonts w:ascii="Sylfaen" w:hAnsi="Sylfaen"/>
          <w:sz w:val="24"/>
          <w:szCs w:val="24"/>
        </w:rPr>
        <w:t>և</w:t>
      </w:r>
      <w:r w:rsidRPr="00092BB1">
        <w:rPr>
          <w:rFonts w:ascii="Sylfaen" w:hAnsi="Sylfaen"/>
          <w:sz w:val="24"/>
          <w:szCs w:val="24"/>
        </w:rPr>
        <w:t xml:space="preserve"> գրանցված </w:t>
      </w:r>
      <w:r w:rsidRPr="00092BB1">
        <w:rPr>
          <w:rFonts w:ascii="Sylfaen" w:hAnsi="Sylfaen"/>
          <w:sz w:val="24"/>
          <w:szCs w:val="24"/>
        </w:rPr>
        <w:lastRenderedPageBreak/>
        <w:t>համապատասխանության հայտարարագրի ու սույն կարգի 5-րդ կետի «բ» - «դ» ենթակետերում նշված</w:t>
      </w:r>
      <w:r w:rsidR="00BA1430" w:rsidRPr="00092BB1">
        <w:rPr>
          <w:rFonts w:ascii="Sylfaen" w:hAnsi="Sylfaen"/>
          <w:sz w:val="24"/>
          <w:szCs w:val="24"/>
        </w:rPr>
        <w:t>՝</w:t>
      </w:r>
      <w:r w:rsidRPr="00092BB1">
        <w:rPr>
          <w:rFonts w:ascii="Sylfaen" w:hAnsi="Sylfaen"/>
          <w:sz w:val="24"/>
          <w:szCs w:val="24"/>
        </w:rPr>
        <w:t xml:space="preserve"> դրան կցված փաստաթղթերի ու տեղեկությունների պատճենը, անդամ պետությունների օրենսդրությանը համապատասխան, պահվում են լիազորված մարմնում (սերտիֆիկացման մարմնում) թղթային </w:t>
      </w:r>
      <w:r w:rsidR="00BC4FD4">
        <w:rPr>
          <w:rFonts w:ascii="Sylfaen" w:hAnsi="Sylfaen"/>
          <w:sz w:val="24"/>
          <w:szCs w:val="24"/>
        </w:rPr>
        <w:t>և</w:t>
      </w:r>
      <w:r w:rsidRPr="00092BB1">
        <w:rPr>
          <w:rFonts w:ascii="Sylfaen" w:hAnsi="Sylfaen"/>
          <w:sz w:val="24"/>
          <w:szCs w:val="24"/>
        </w:rPr>
        <w:t xml:space="preserve"> (կամ) էլեկտրոնային կրիչներով՝ համապատասխանության հայտարարագրի գործողության ժամկետի ավարտից հետո 5 տարուց ոչ պակաս, իսկ եթե համապատասխանության հայտարարագրի գործողության ժամկետն անսահմանափակ է՝ դրա գրանցման ամսաթվից 10 տարուց ոչ պակաս։</w:t>
      </w:r>
    </w:p>
    <w:p w:rsidR="00A7118B" w:rsidRPr="00092BB1" w:rsidRDefault="008A08B2" w:rsidP="005934B8">
      <w:pPr>
        <w:pStyle w:val="Bodytext20"/>
        <w:shd w:val="clear" w:color="auto" w:fill="auto"/>
        <w:spacing w:before="0" w:after="160" w:line="346" w:lineRule="auto"/>
        <w:ind w:right="-6" w:firstLine="567"/>
        <w:rPr>
          <w:rFonts w:ascii="Sylfaen" w:hAnsi="Sylfaen"/>
          <w:sz w:val="24"/>
          <w:szCs w:val="24"/>
        </w:rPr>
      </w:pPr>
      <w:r w:rsidRPr="00092BB1">
        <w:rPr>
          <w:rFonts w:ascii="Sylfaen" w:hAnsi="Sylfaen"/>
          <w:sz w:val="24"/>
          <w:szCs w:val="24"/>
        </w:rPr>
        <w:t xml:space="preserve">Հայտատուի </w:t>
      </w:r>
      <w:r w:rsidR="00A7118B" w:rsidRPr="00092BB1">
        <w:rPr>
          <w:rFonts w:ascii="Sylfaen" w:hAnsi="Sylfaen"/>
          <w:sz w:val="24"/>
          <w:szCs w:val="24"/>
        </w:rPr>
        <w:t xml:space="preserve">մոտ համապատասխանության հայտարարագրի </w:t>
      </w:r>
      <w:r w:rsidR="00BC4FD4">
        <w:rPr>
          <w:rFonts w:ascii="Sylfaen" w:hAnsi="Sylfaen"/>
          <w:sz w:val="24"/>
          <w:szCs w:val="24"/>
        </w:rPr>
        <w:t>և</w:t>
      </w:r>
      <w:r w:rsidR="00A7118B" w:rsidRPr="00092BB1">
        <w:rPr>
          <w:rFonts w:ascii="Sylfaen" w:hAnsi="Sylfaen"/>
          <w:sz w:val="24"/>
          <w:szCs w:val="24"/>
        </w:rPr>
        <w:t xml:space="preserve"> տեխնիկական կանոնակարգով (տեխնիկական կանոնակարգերով) նախատեսված</w:t>
      </w:r>
      <w:r w:rsidR="00116311" w:rsidRPr="00092BB1">
        <w:rPr>
          <w:rFonts w:ascii="Sylfaen" w:hAnsi="Sylfaen"/>
          <w:sz w:val="24"/>
          <w:szCs w:val="24"/>
        </w:rPr>
        <w:t>՝</w:t>
      </w:r>
      <w:r w:rsidR="00A7118B" w:rsidRPr="00092BB1">
        <w:rPr>
          <w:rFonts w:ascii="Sylfaen" w:hAnsi="Sylfaen"/>
          <w:sz w:val="24"/>
          <w:szCs w:val="24"/>
        </w:rPr>
        <w:t xml:space="preserve"> դրան կցված փաստաթղթերի՝ թղթային </w:t>
      </w:r>
      <w:r w:rsidR="00BC4FD4">
        <w:rPr>
          <w:rFonts w:ascii="Sylfaen" w:hAnsi="Sylfaen"/>
          <w:sz w:val="24"/>
          <w:szCs w:val="24"/>
        </w:rPr>
        <w:t>և</w:t>
      </w:r>
      <w:r w:rsidR="00A7118B" w:rsidRPr="00092BB1">
        <w:rPr>
          <w:rFonts w:ascii="Sylfaen" w:hAnsi="Sylfaen"/>
          <w:sz w:val="24"/>
          <w:szCs w:val="24"/>
        </w:rPr>
        <w:t xml:space="preserve"> (կամ) էլեկտրոնային կրիչներով պահման նկատմամբ պահանջները սահմանվում են տեխնիկական կանոնակարգով (տեխնիկական կանոնակարգերով)։</w:t>
      </w:r>
    </w:p>
    <w:p w:rsidR="00A7118B" w:rsidRPr="00092BB1" w:rsidRDefault="00A7118B" w:rsidP="005934B8">
      <w:pPr>
        <w:pStyle w:val="Bodytext20"/>
        <w:shd w:val="clear" w:color="auto" w:fill="auto"/>
        <w:spacing w:before="0" w:after="160" w:line="346" w:lineRule="auto"/>
        <w:ind w:right="-6" w:firstLine="567"/>
        <w:rPr>
          <w:rFonts w:ascii="Sylfaen" w:hAnsi="Sylfaen"/>
          <w:sz w:val="24"/>
          <w:szCs w:val="24"/>
        </w:rPr>
      </w:pPr>
      <w:r w:rsidRPr="00092BB1">
        <w:rPr>
          <w:rFonts w:ascii="Sylfaen" w:hAnsi="Sylfaen"/>
          <w:sz w:val="24"/>
          <w:szCs w:val="24"/>
        </w:rPr>
        <w:t xml:space="preserve">Այն դեպքում, երբ տեխնիկական կանոնակարգով (տեխնիկական կանոնակարգերով) սահմանված չէ </w:t>
      </w:r>
      <w:r w:rsidR="00116311" w:rsidRPr="00092BB1">
        <w:rPr>
          <w:rFonts w:ascii="Sylfaen" w:hAnsi="Sylfaen"/>
          <w:sz w:val="24"/>
          <w:szCs w:val="24"/>
        </w:rPr>
        <w:t>հայտատուի</w:t>
      </w:r>
      <w:r w:rsidRPr="00092BB1">
        <w:rPr>
          <w:rFonts w:ascii="Sylfaen" w:hAnsi="Sylfaen"/>
          <w:sz w:val="24"/>
          <w:szCs w:val="24"/>
        </w:rPr>
        <w:t xml:space="preserve"> մոտ համապատասխանության հայտարարագրի </w:t>
      </w:r>
      <w:r w:rsidR="00BC4FD4">
        <w:rPr>
          <w:rFonts w:ascii="Sylfaen" w:hAnsi="Sylfaen"/>
          <w:sz w:val="24"/>
          <w:szCs w:val="24"/>
        </w:rPr>
        <w:t>և</w:t>
      </w:r>
      <w:r w:rsidRPr="00092BB1">
        <w:rPr>
          <w:rFonts w:ascii="Sylfaen" w:hAnsi="Sylfaen"/>
          <w:sz w:val="24"/>
          <w:szCs w:val="24"/>
        </w:rPr>
        <w:t xml:space="preserve"> դրան կցված փաստաթղթերի պահման ժամկետը</w:t>
      </w:r>
      <w:r w:rsidR="00D76717" w:rsidRPr="00092BB1">
        <w:rPr>
          <w:rFonts w:ascii="Sylfaen" w:hAnsi="Sylfaen"/>
          <w:sz w:val="24"/>
          <w:szCs w:val="24"/>
        </w:rPr>
        <w:t>,</w:t>
      </w:r>
      <w:r w:rsidRPr="00092BB1">
        <w:rPr>
          <w:rFonts w:ascii="Sylfaen" w:hAnsi="Sylfaen"/>
          <w:sz w:val="24"/>
          <w:szCs w:val="24"/>
        </w:rPr>
        <w:t xml:space="preserve"> պահման ժամկետը կազմում է</w:t>
      </w:r>
      <w:r w:rsidR="005934B8" w:rsidRPr="00092BB1">
        <w:rPr>
          <w:rFonts w:ascii="Sylfaen" w:hAnsi="Sylfaen"/>
          <w:sz w:val="24"/>
          <w:szCs w:val="24"/>
        </w:rPr>
        <w:t xml:space="preserve"> </w:t>
      </w:r>
      <w:r w:rsidRPr="00092BB1">
        <w:rPr>
          <w:rFonts w:ascii="Sylfaen" w:hAnsi="Sylfaen"/>
          <w:sz w:val="24"/>
          <w:szCs w:val="24"/>
        </w:rPr>
        <w:t>դրա գրանցման ամսաթվից սկսած 10 տարի։</w:t>
      </w:r>
    </w:p>
    <w:p w:rsidR="00A7118B" w:rsidRPr="00092BB1" w:rsidRDefault="00A7118B" w:rsidP="005934B8">
      <w:pPr>
        <w:pStyle w:val="Bodytext20"/>
        <w:shd w:val="clear" w:color="auto" w:fill="auto"/>
        <w:spacing w:before="0" w:after="160" w:line="346" w:lineRule="auto"/>
        <w:ind w:right="-6" w:firstLine="567"/>
        <w:rPr>
          <w:rFonts w:ascii="Sylfaen" w:hAnsi="Sylfaen"/>
          <w:sz w:val="24"/>
          <w:szCs w:val="24"/>
        </w:rPr>
      </w:pPr>
      <w:r w:rsidRPr="00092BB1">
        <w:rPr>
          <w:rFonts w:ascii="Sylfaen" w:hAnsi="Sylfaen"/>
          <w:sz w:val="24"/>
          <w:szCs w:val="24"/>
        </w:rPr>
        <w:t xml:space="preserve">Այն դեպքում, երբ արտադրանքի վրա տարածվում է մի քանի տեխնիկական կանոնակարգերի գործողություն, որոնցով սահմանվում են </w:t>
      </w:r>
      <w:r w:rsidR="00682D15" w:rsidRPr="00092BB1">
        <w:rPr>
          <w:rFonts w:ascii="Sylfaen" w:hAnsi="Sylfaen"/>
          <w:sz w:val="24"/>
          <w:szCs w:val="24"/>
        </w:rPr>
        <w:t xml:space="preserve">հայտատուի </w:t>
      </w:r>
      <w:r w:rsidRPr="00092BB1">
        <w:rPr>
          <w:rFonts w:ascii="Sylfaen" w:hAnsi="Sylfaen"/>
          <w:sz w:val="24"/>
          <w:szCs w:val="24"/>
        </w:rPr>
        <w:t xml:space="preserve">մոտ համապատասխանության հայտարարագիրը </w:t>
      </w:r>
      <w:r w:rsidR="00BC4FD4">
        <w:rPr>
          <w:rFonts w:ascii="Sylfaen" w:hAnsi="Sylfaen"/>
          <w:sz w:val="24"/>
          <w:szCs w:val="24"/>
        </w:rPr>
        <w:t>և</w:t>
      </w:r>
      <w:r w:rsidRPr="00092BB1">
        <w:rPr>
          <w:rFonts w:ascii="Sylfaen" w:hAnsi="Sylfaen"/>
          <w:sz w:val="24"/>
          <w:szCs w:val="24"/>
        </w:rPr>
        <w:t xml:space="preserve"> դրան կցված փաստաթղթերը պահելու տարբեր ժամկետներ</w:t>
      </w:r>
      <w:r w:rsidR="00A2679C" w:rsidRPr="00092BB1">
        <w:rPr>
          <w:rFonts w:ascii="Sylfaen" w:hAnsi="Sylfaen"/>
          <w:sz w:val="24"/>
          <w:szCs w:val="24"/>
        </w:rPr>
        <w:t>,</w:t>
      </w:r>
      <w:r w:rsidRPr="00092BB1">
        <w:rPr>
          <w:rFonts w:ascii="Sylfaen" w:hAnsi="Sylfaen"/>
          <w:sz w:val="24"/>
          <w:szCs w:val="24"/>
        </w:rPr>
        <w:t xml:space="preserve"> կիրառվում է պահպանման սահմանված ժամկետներից առավելագույնը։</w:t>
      </w:r>
    </w:p>
    <w:p w:rsidR="00A7118B" w:rsidRPr="00092BB1" w:rsidRDefault="00A7118B" w:rsidP="005934B8">
      <w:pPr>
        <w:pStyle w:val="Bodytext20"/>
        <w:shd w:val="clear" w:color="auto" w:fill="auto"/>
        <w:tabs>
          <w:tab w:val="left" w:pos="1134"/>
        </w:tabs>
        <w:spacing w:before="0" w:after="160" w:line="346" w:lineRule="auto"/>
        <w:ind w:right="-6" w:firstLine="567"/>
        <w:rPr>
          <w:rFonts w:ascii="Sylfaen" w:hAnsi="Sylfaen"/>
          <w:sz w:val="24"/>
          <w:szCs w:val="24"/>
        </w:rPr>
      </w:pPr>
      <w:r w:rsidRPr="00092BB1">
        <w:rPr>
          <w:rFonts w:ascii="Sylfaen" w:hAnsi="Sylfaen"/>
          <w:sz w:val="24"/>
          <w:szCs w:val="24"/>
        </w:rPr>
        <w:t>17.</w:t>
      </w:r>
      <w:r w:rsidR="005934B8" w:rsidRPr="00092BB1">
        <w:rPr>
          <w:rFonts w:ascii="Sylfaen" w:hAnsi="Sylfaen"/>
          <w:sz w:val="24"/>
          <w:szCs w:val="24"/>
        </w:rPr>
        <w:tab/>
      </w:r>
      <w:r w:rsidRPr="00092BB1">
        <w:rPr>
          <w:rFonts w:ascii="Sylfaen" w:hAnsi="Sylfaen"/>
          <w:sz w:val="24"/>
          <w:szCs w:val="24"/>
        </w:rPr>
        <w:t xml:space="preserve">Գրանցված համապատասխանության հայտարարագրի պատճենը, սույն </w:t>
      </w:r>
      <w:r w:rsidRPr="00092BB1">
        <w:rPr>
          <w:rFonts w:ascii="Sylfaen" w:hAnsi="Sylfaen"/>
          <w:spacing w:val="-4"/>
          <w:sz w:val="24"/>
          <w:szCs w:val="24"/>
        </w:rPr>
        <w:t xml:space="preserve">կարգի 5-րդ կետում նշված փաստաթղթերը </w:t>
      </w:r>
      <w:r w:rsidR="00BC4FD4">
        <w:rPr>
          <w:rFonts w:ascii="Sylfaen" w:hAnsi="Sylfaen"/>
          <w:spacing w:val="-4"/>
          <w:sz w:val="24"/>
          <w:szCs w:val="24"/>
        </w:rPr>
        <w:t>և</w:t>
      </w:r>
      <w:r w:rsidRPr="00092BB1">
        <w:rPr>
          <w:rFonts w:ascii="Sylfaen" w:hAnsi="Sylfaen"/>
          <w:spacing w:val="-4"/>
          <w:sz w:val="24"/>
          <w:szCs w:val="24"/>
        </w:rPr>
        <w:t xml:space="preserve"> տեղեկությունները ներկայացվում են անդամ</w:t>
      </w:r>
      <w:r w:rsidRPr="00092BB1">
        <w:rPr>
          <w:rFonts w:ascii="Sylfaen" w:hAnsi="Sylfaen"/>
          <w:sz w:val="24"/>
          <w:szCs w:val="24"/>
        </w:rPr>
        <w:t xml:space="preserve"> պետությունների այն մարմիններին, որոնք պատասխանատու են տեխնիկական կանոնակարգի պահանջների պահպանման նկատմամբ պետական հսկողություն (վերահսկողություն) իրականացնելու համար (այսուհետ՝ պետական հսկողության (վերահսկողության) մարմիններ)՝ ըստ իրենց պահանջի։</w:t>
      </w:r>
    </w:p>
    <w:p w:rsidR="00A7118B" w:rsidRPr="00092BB1" w:rsidRDefault="00A7118B" w:rsidP="005934B8">
      <w:pPr>
        <w:pStyle w:val="Bodytext20"/>
        <w:shd w:val="clear" w:color="auto" w:fill="auto"/>
        <w:tabs>
          <w:tab w:val="left" w:pos="1134"/>
        </w:tabs>
        <w:spacing w:before="0" w:after="160" w:line="372" w:lineRule="auto"/>
        <w:ind w:right="-6" w:firstLine="567"/>
        <w:rPr>
          <w:rFonts w:ascii="Sylfaen" w:hAnsi="Sylfaen"/>
          <w:sz w:val="24"/>
          <w:szCs w:val="24"/>
        </w:rPr>
      </w:pPr>
      <w:r w:rsidRPr="00092BB1">
        <w:rPr>
          <w:rFonts w:ascii="Sylfaen" w:hAnsi="Sylfaen"/>
          <w:sz w:val="24"/>
          <w:szCs w:val="24"/>
        </w:rPr>
        <w:t>18.</w:t>
      </w:r>
      <w:r w:rsidR="005934B8" w:rsidRPr="00092BB1">
        <w:rPr>
          <w:rFonts w:ascii="Sylfaen" w:hAnsi="Sylfaen"/>
          <w:sz w:val="24"/>
          <w:szCs w:val="24"/>
        </w:rPr>
        <w:tab/>
      </w:r>
      <w:r w:rsidRPr="00092BB1">
        <w:rPr>
          <w:rFonts w:ascii="Sylfaen" w:hAnsi="Sylfaen"/>
          <w:sz w:val="24"/>
          <w:szCs w:val="24"/>
        </w:rPr>
        <w:t xml:space="preserve">Միասնական ռեեստրի ազգային մասում գրանցված </w:t>
      </w:r>
      <w:r w:rsidRPr="00092BB1">
        <w:rPr>
          <w:rFonts w:ascii="Sylfaen" w:hAnsi="Sylfaen"/>
          <w:sz w:val="24"/>
          <w:szCs w:val="24"/>
        </w:rPr>
        <w:lastRenderedPageBreak/>
        <w:t xml:space="preserve">համապատասխանության հայտարարագրի գործողության կասեցման հիմք է համապատասխան անդամ պետության պետական հսկողության (վերահսկողության) մարմնի կողմից </w:t>
      </w:r>
      <w:r w:rsidR="009B4D0B" w:rsidRPr="00092BB1">
        <w:rPr>
          <w:rFonts w:ascii="Sylfaen" w:hAnsi="Sylfaen"/>
          <w:sz w:val="24"/>
          <w:szCs w:val="24"/>
        </w:rPr>
        <w:t>հայտատուին</w:t>
      </w:r>
      <w:r w:rsidRPr="00092BB1">
        <w:rPr>
          <w:rFonts w:ascii="Sylfaen" w:hAnsi="Sylfaen"/>
          <w:sz w:val="24"/>
          <w:szCs w:val="24"/>
        </w:rPr>
        <w:t xml:space="preserve"> համապատասխանության հայտարարագրի գործողությունը կասեցնելու մասին կարգադրագրի տրամադրումը։</w:t>
      </w:r>
    </w:p>
    <w:p w:rsidR="00A7118B" w:rsidRPr="00092BB1" w:rsidRDefault="00A7118B" w:rsidP="005934B8">
      <w:pPr>
        <w:pStyle w:val="Bodytext20"/>
        <w:shd w:val="clear" w:color="auto" w:fill="auto"/>
        <w:spacing w:before="0" w:after="160" w:line="372" w:lineRule="auto"/>
        <w:ind w:right="-6" w:firstLine="567"/>
        <w:rPr>
          <w:rFonts w:ascii="Sylfaen" w:hAnsi="Sylfaen"/>
          <w:sz w:val="24"/>
          <w:szCs w:val="24"/>
        </w:rPr>
      </w:pPr>
      <w:r w:rsidRPr="00092BB1">
        <w:rPr>
          <w:rFonts w:ascii="Sylfaen" w:hAnsi="Sylfaen"/>
          <w:sz w:val="24"/>
          <w:szCs w:val="24"/>
        </w:rPr>
        <w:t>Նշված կարգադրագրի տրամադրումը, ինչպես նա</w:t>
      </w:r>
      <w:r w:rsidR="00BC4FD4">
        <w:rPr>
          <w:rFonts w:ascii="Sylfaen" w:hAnsi="Sylfaen"/>
          <w:sz w:val="24"/>
          <w:szCs w:val="24"/>
        </w:rPr>
        <w:t>և</w:t>
      </w:r>
      <w:r w:rsidRPr="00092BB1">
        <w:rPr>
          <w:rFonts w:ascii="Sylfaen" w:hAnsi="Sylfaen"/>
          <w:sz w:val="24"/>
          <w:szCs w:val="24"/>
        </w:rPr>
        <w:t xml:space="preserve"> համապատասխանության հայտարարագրի գործողությ</w:t>
      </w:r>
      <w:r w:rsidR="003953E4" w:rsidRPr="00092BB1">
        <w:rPr>
          <w:rFonts w:ascii="Sylfaen" w:hAnsi="Sylfaen"/>
          <w:sz w:val="24"/>
          <w:szCs w:val="24"/>
        </w:rPr>
        <w:t>ան</w:t>
      </w:r>
      <w:r w:rsidRPr="00092BB1">
        <w:rPr>
          <w:rFonts w:ascii="Sylfaen" w:hAnsi="Sylfaen"/>
          <w:sz w:val="24"/>
          <w:szCs w:val="24"/>
        </w:rPr>
        <w:t xml:space="preserve"> դադարեցումը (վերսկսումը) իրականացվում են անդամ պետության օրենսդրությամբ նախատեսված դեպքերում </w:t>
      </w:r>
      <w:r w:rsidR="00BC4FD4">
        <w:rPr>
          <w:rFonts w:ascii="Sylfaen" w:hAnsi="Sylfaen"/>
          <w:sz w:val="24"/>
          <w:szCs w:val="24"/>
        </w:rPr>
        <w:t>և</w:t>
      </w:r>
      <w:r w:rsidRPr="00092BB1">
        <w:rPr>
          <w:rFonts w:ascii="Sylfaen" w:hAnsi="Sylfaen"/>
          <w:sz w:val="24"/>
          <w:szCs w:val="24"/>
        </w:rPr>
        <w:t xml:space="preserve"> կարգով։</w:t>
      </w:r>
    </w:p>
    <w:p w:rsidR="00A7118B" w:rsidRPr="00092BB1" w:rsidRDefault="00A7118B" w:rsidP="005934B8">
      <w:pPr>
        <w:pStyle w:val="Bodytext20"/>
        <w:shd w:val="clear" w:color="auto" w:fill="auto"/>
        <w:tabs>
          <w:tab w:val="left" w:pos="1134"/>
        </w:tabs>
        <w:spacing w:before="0" w:after="160" w:line="372" w:lineRule="auto"/>
        <w:ind w:right="-6" w:firstLine="567"/>
        <w:rPr>
          <w:rFonts w:ascii="Sylfaen" w:hAnsi="Sylfaen"/>
          <w:sz w:val="24"/>
          <w:szCs w:val="24"/>
        </w:rPr>
      </w:pPr>
      <w:r w:rsidRPr="00092BB1">
        <w:rPr>
          <w:rFonts w:ascii="Sylfaen" w:hAnsi="Sylfaen"/>
          <w:sz w:val="24"/>
          <w:szCs w:val="24"/>
        </w:rPr>
        <w:t>19.</w:t>
      </w:r>
      <w:r w:rsidR="005934B8" w:rsidRPr="00092BB1">
        <w:rPr>
          <w:rFonts w:ascii="Sylfaen" w:hAnsi="Sylfaen"/>
          <w:sz w:val="24"/>
          <w:szCs w:val="24"/>
        </w:rPr>
        <w:tab/>
      </w:r>
      <w:r w:rsidRPr="00092BB1">
        <w:rPr>
          <w:rFonts w:ascii="Sylfaen" w:hAnsi="Sylfaen"/>
          <w:sz w:val="24"/>
          <w:szCs w:val="24"/>
        </w:rPr>
        <w:t>Համապատասխանության հայտարարագրի գործողության դադարեցման համար հիմք են</w:t>
      </w:r>
      <w:r w:rsidR="00A46A40" w:rsidRPr="00092BB1">
        <w:rPr>
          <w:rFonts w:ascii="Sylfaen" w:hAnsi="Sylfaen"/>
          <w:sz w:val="24"/>
          <w:szCs w:val="24"/>
        </w:rPr>
        <w:t>՝</w:t>
      </w:r>
    </w:p>
    <w:p w:rsidR="00A7118B" w:rsidRPr="00092BB1" w:rsidRDefault="00C32187" w:rsidP="005934B8">
      <w:pPr>
        <w:pStyle w:val="Bodytext20"/>
        <w:shd w:val="clear" w:color="auto" w:fill="auto"/>
        <w:spacing w:before="0" w:after="160" w:line="372" w:lineRule="auto"/>
        <w:ind w:right="-6" w:firstLine="567"/>
        <w:rPr>
          <w:rFonts w:ascii="Sylfaen" w:hAnsi="Sylfaen"/>
          <w:sz w:val="24"/>
          <w:szCs w:val="24"/>
        </w:rPr>
      </w:pPr>
      <w:r w:rsidRPr="00092BB1">
        <w:rPr>
          <w:rFonts w:ascii="Sylfaen" w:hAnsi="Sylfaen"/>
          <w:sz w:val="24"/>
          <w:szCs w:val="24"/>
        </w:rPr>
        <w:t>հայտատուի կողմից համապատասխանության հայտարարագրի գործողության դադարեցման մասին որոշման ընդունումը.</w:t>
      </w:r>
    </w:p>
    <w:p w:rsidR="00A7118B" w:rsidRPr="00092BB1" w:rsidRDefault="00A7118B" w:rsidP="005934B8">
      <w:pPr>
        <w:pStyle w:val="Bodytext20"/>
        <w:shd w:val="clear" w:color="auto" w:fill="auto"/>
        <w:spacing w:before="0" w:after="160" w:line="372" w:lineRule="auto"/>
        <w:ind w:right="-6" w:firstLine="567"/>
        <w:rPr>
          <w:rFonts w:ascii="Sylfaen" w:hAnsi="Sylfaen"/>
          <w:sz w:val="24"/>
          <w:szCs w:val="24"/>
        </w:rPr>
      </w:pPr>
      <w:r w:rsidRPr="00092BB1">
        <w:rPr>
          <w:rFonts w:ascii="Sylfaen" w:hAnsi="Sylfaen"/>
          <w:sz w:val="24"/>
          <w:szCs w:val="24"/>
        </w:rPr>
        <w:t xml:space="preserve">պետական հսկողության (վերահսկողության) մարմնի կողմից </w:t>
      </w:r>
      <w:r w:rsidR="00AD175A" w:rsidRPr="00092BB1">
        <w:rPr>
          <w:rFonts w:ascii="Sylfaen" w:hAnsi="Sylfaen"/>
          <w:sz w:val="24"/>
          <w:szCs w:val="24"/>
        </w:rPr>
        <w:t xml:space="preserve">հայտատուին </w:t>
      </w:r>
      <w:r w:rsidR="00CE39D3" w:rsidRPr="00092BB1">
        <w:rPr>
          <w:rFonts w:ascii="Sylfaen" w:hAnsi="Sylfaen"/>
          <w:sz w:val="24"/>
          <w:szCs w:val="24"/>
        </w:rPr>
        <w:t xml:space="preserve">համապատասխան անդամ պետության </w:t>
      </w:r>
      <w:r w:rsidRPr="00092BB1">
        <w:rPr>
          <w:rFonts w:ascii="Sylfaen" w:hAnsi="Sylfaen"/>
          <w:sz w:val="24"/>
          <w:szCs w:val="24"/>
        </w:rPr>
        <w:t>միասնական ռեեստրի ազգային մասում գրանցված համապատասխանության</w:t>
      </w:r>
      <w:r w:rsidR="00CE39D3" w:rsidRPr="00092BB1">
        <w:rPr>
          <w:rFonts w:ascii="Sylfaen" w:hAnsi="Sylfaen"/>
          <w:sz w:val="24"/>
          <w:szCs w:val="24"/>
        </w:rPr>
        <w:t xml:space="preserve"> </w:t>
      </w:r>
      <w:r w:rsidRPr="00092BB1">
        <w:rPr>
          <w:rFonts w:ascii="Sylfaen" w:hAnsi="Sylfaen"/>
          <w:sz w:val="24"/>
          <w:szCs w:val="24"/>
        </w:rPr>
        <w:t>հայտարարագրի գործողության դադարեցման մասին կարգադրագրի տրամադրումը (նշված մարմնի կողմից որոշման ընդունումը).</w:t>
      </w:r>
    </w:p>
    <w:p w:rsidR="00A7118B" w:rsidRPr="00092BB1" w:rsidRDefault="00A7118B" w:rsidP="005934B8">
      <w:pPr>
        <w:pStyle w:val="Bodytext20"/>
        <w:shd w:val="clear" w:color="auto" w:fill="auto"/>
        <w:spacing w:before="0" w:after="160" w:line="372" w:lineRule="auto"/>
        <w:ind w:right="-6" w:firstLine="567"/>
        <w:rPr>
          <w:rFonts w:ascii="Sylfaen" w:hAnsi="Sylfaen"/>
          <w:sz w:val="24"/>
          <w:szCs w:val="24"/>
        </w:rPr>
      </w:pPr>
      <w:r w:rsidRPr="00092BB1">
        <w:rPr>
          <w:rFonts w:ascii="Sylfaen" w:hAnsi="Sylfaen"/>
          <w:sz w:val="24"/>
          <w:szCs w:val="24"/>
        </w:rPr>
        <w:t>պետական հսկողության (վերահսկողության) մարմնի կողմից</w:t>
      </w:r>
      <w:r w:rsidR="00BD36AC" w:rsidRPr="00092BB1">
        <w:rPr>
          <w:rFonts w:ascii="Sylfaen" w:hAnsi="Sylfaen"/>
          <w:sz w:val="24"/>
          <w:szCs w:val="24"/>
        </w:rPr>
        <w:t xml:space="preserve"> </w:t>
      </w:r>
      <w:r w:rsidRPr="00092BB1">
        <w:rPr>
          <w:rFonts w:ascii="Sylfaen" w:hAnsi="Sylfaen"/>
          <w:sz w:val="24"/>
          <w:szCs w:val="24"/>
        </w:rPr>
        <w:t>համապատասխան անդամ պետության ազգային մասում գրանցված հայտարարագիրն</w:t>
      </w:r>
      <w:r w:rsidR="00BD36AC" w:rsidRPr="00092BB1">
        <w:rPr>
          <w:rFonts w:ascii="Sylfaen" w:hAnsi="Sylfaen"/>
          <w:sz w:val="24"/>
          <w:szCs w:val="24"/>
        </w:rPr>
        <w:t xml:space="preserve"> </w:t>
      </w:r>
      <w:r w:rsidRPr="00092BB1">
        <w:rPr>
          <w:rFonts w:ascii="Sylfaen" w:hAnsi="Sylfaen"/>
          <w:sz w:val="24"/>
          <w:szCs w:val="24"/>
        </w:rPr>
        <w:t>անվավեր ճանաչելու մասին որոշման ընդունումը։</w:t>
      </w:r>
    </w:p>
    <w:p w:rsidR="00A7118B" w:rsidRPr="00092BB1" w:rsidRDefault="00A7118B" w:rsidP="005934B8">
      <w:pPr>
        <w:pStyle w:val="Bodytext20"/>
        <w:shd w:val="clear" w:color="auto" w:fill="auto"/>
        <w:spacing w:before="0" w:after="160" w:line="372" w:lineRule="auto"/>
        <w:ind w:right="-6" w:firstLine="567"/>
        <w:rPr>
          <w:rFonts w:ascii="Sylfaen" w:hAnsi="Sylfaen"/>
          <w:sz w:val="24"/>
          <w:szCs w:val="24"/>
        </w:rPr>
      </w:pPr>
      <w:r w:rsidRPr="00092BB1">
        <w:rPr>
          <w:rFonts w:ascii="Sylfaen" w:hAnsi="Sylfaen"/>
          <w:sz w:val="24"/>
          <w:szCs w:val="24"/>
        </w:rPr>
        <w:t>Նշված որոշումների ընդունումը (նշված կարգադրագրի տրամադրումը), ինչպես նա</w:t>
      </w:r>
      <w:r w:rsidR="00BC4FD4">
        <w:rPr>
          <w:rFonts w:ascii="Sylfaen" w:hAnsi="Sylfaen"/>
          <w:sz w:val="24"/>
          <w:szCs w:val="24"/>
        </w:rPr>
        <w:t>և</w:t>
      </w:r>
      <w:r w:rsidRPr="00092BB1">
        <w:rPr>
          <w:rFonts w:ascii="Sylfaen" w:hAnsi="Sylfaen"/>
          <w:sz w:val="24"/>
          <w:szCs w:val="24"/>
        </w:rPr>
        <w:t xml:space="preserve"> համապատասխանության հայտարարագրի գործողության դադարեցումն իրականացվում է անդամ պետության օրենսդրությանը համապատասխան։</w:t>
      </w:r>
    </w:p>
    <w:p w:rsidR="00A7118B" w:rsidRPr="00092BB1" w:rsidRDefault="00A7118B"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20.</w:t>
      </w:r>
      <w:r w:rsidR="005934B8" w:rsidRPr="00092BB1">
        <w:rPr>
          <w:rFonts w:ascii="Sylfaen" w:hAnsi="Sylfaen"/>
          <w:sz w:val="24"/>
          <w:szCs w:val="24"/>
        </w:rPr>
        <w:tab/>
      </w:r>
      <w:r w:rsidRPr="00092BB1">
        <w:rPr>
          <w:rFonts w:ascii="Sylfaen" w:hAnsi="Sylfaen"/>
          <w:sz w:val="24"/>
          <w:szCs w:val="24"/>
        </w:rPr>
        <w:t xml:space="preserve">Համապատասխանության հայտարարագրի գործողության </w:t>
      </w:r>
      <w:r w:rsidRPr="00092BB1">
        <w:rPr>
          <w:rFonts w:ascii="Sylfaen" w:hAnsi="Sylfaen"/>
          <w:sz w:val="24"/>
          <w:szCs w:val="24"/>
        </w:rPr>
        <w:lastRenderedPageBreak/>
        <w:t xml:space="preserve">դադարեցման մասին </w:t>
      </w:r>
      <w:r w:rsidR="00991B85" w:rsidRPr="00092BB1">
        <w:rPr>
          <w:rFonts w:ascii="Sylfaen" w:hAnsi="Sylfaen"/>
          <w:sz w:val="24"/>
          <w:szCs w:val="24"/>
        </w:rPr>
        <w:t>հայտատուի</w:t>
      </w:r>
      <w:r w:rsidRPr="00092BB1">
        <w:rPr>
          <w:rFonts w:ascii="Sylfaen" w:hAnsi="Sylfaen"/>
          <w:sz w:val="24"/>
          <w:szCs w:val="24"/>
        </w:rPr>
        <w:t xml:space="preserve"> կողմից որոշում ընդուն</w:t>
      </w:r>
      <w:r w:rsidR="005F708D" w:rsidRPr="00092BB1">
        <w:rPr>
          <w:rFonts w:ascii="Sylfaen" w:hAnsi="Sylfaen"/>
          <w:sz w:val="24"/>
          <w:szCs w:val="24"/>
        </w:rPr>
        <w:t>վ</w:t>
      </w:r>
      <w:r w:rsidRPr="00092BB1">
        <w:rPr>
          <w:rFonts w:ascii="Sylfaen" w:hAnsi="Sylfaen"/>
          <w:sz w:val="24"/>
          <w:szCs w:val="24"/>
        </w:rPr>
        <w:t xml:space="preserve">ելու դեպքում </w:t>
      </w:r>
      <w:r w:rsidR="00B778AE" w:rsidRPr="00092BB1">
        <w:rPr>
          <w:rFonts w:ascii="Sylfaen" w:hAnsi="Sylfaen"/>
          <w:sz w:val="24"/>
          <w:szCs w:val="24"/>
        </w:rPr>
        <w:t xml:space="preserve">հայտատուն </w:t>
      </w:r>
      <w:r w:rsidRPr="00092BB1">
        <w:rPr>
          <w:rFonts w:ascii="Sylfaen" w:hAnsi="Sylfaen"/>
          <w:sz w:val="24"/>
          <w:szCs w:val="24"/>
        </w:rPr>
        <w:t xml:space="preserve">լիազորված մարմին (սերտիֆիկացման մարմին) է ներկայացնում համապատասխանության հայտարարագրի գործողությունը </w:t>
      </w:r>
      <w:r w:rsidR="004C1F08" w:rsidRPr="00092BB1">
        <w:rPr>
          <w:rFonts w:ascii="Sylfaen" w:hAnsi="Sylfaen"/>
          <w:sz w:val="24"/>
          <w:szCs w:val="24"/>
        </w:rPr>
        <w:t xml:space="preserve">հայտատուի </w:t>
      </w:r>
      <w:r w:rsidRPr="00092BB1">
        <w:rPr>
          <w:rFonts w:ascii="Sylfaen" w:hAnsi="Sylfaen"/>
          <w:sz w:val="24"/>
          <w:szCs w:val="24"/>
        </w:rPr>
        <w:t>որոշմամբ դադարեցնելու մասին ծանուցում։</w:t>
      </w:r>
    </w:p>
    <w:p w:rsidR="00A7118B" w:rsidRPr="00092BB1" w:rsidRDefault="00A7118B" w:rsidP="005934B8">
      <w:pPr>
        <w:pStyle w:val="Bodytext20"/>
        <w:shd w:val="clear" w:color="auto" w:fill="auto"/>
        <w:spacing w:before="0" w:after="160" w:line="360" w:lineRule="auto"/>
        <w:ind w:right="-8" w:firstLine="567"/>
        <w:rPr>
          <w:rFonts w:ascii="Sylfaen" w:hAnsi="Sylfaen"/>
          <w:sz w:val="24"/>
          <w:szCs w:val="24"/>
        </w:rPr>
      </w:pPr>
      <w:r w:rsidRPr="00092BB1">
        <w:rPr>
          <w:rFonts w:ascii="Sylfaen" w:hAnsi="Sylfaen"/>
          <w:sz w:val="24"/>
          <w:szCs w:val="24"/>
        </w:rPr>
        <w:t xml:space="preserve">Նշված ծանուցումը պետք է հաստատված լինի կնիքով (եթե անդամ պետության օրենսդրությամբ այլ բան նախատեսված չէ) ու </w:t>
      </w:r>
      <w:r w:rsidR="00B5131A" w:rsidRPr="00092BB1">
        <w:rPr>
          <w:rFonts w:ascii="Sylfaen" w:hAnsi="Sylfaen"/>
          <w:sz w:val="24"/>
          <w:szCs w:val="24"/>
        </w:rPr>
        <w:t xml:space="preserve">հայտատուի </w:t>
      </w:r>
      <w:r w:rsidRPr="00092BB1">
        <w:rPr>
          <w:rFonts w:ascii="Sylfaen" w:hAnsi="Sylfaen"/>
          <w:sz w:val="24"/>
          <w:szCs w:val="24"/>
        </w:rPr>
        <w:t xml:space="preserve">ստորագրությամբ </w:t>
      </w:r>
      <w:r w:rsidR="00BC4FD4">
        <w:rPr>
          <w:rFonts w:ascii="Sylfaen" w:hAnsi="Sylfaen"/>
          <w:sz w:val="24"/>
          <w:szCs w:val="24"/>
        </w:rPr>
        <w:t>և</w:t>
      </w:r>
      <w:r w:rsidRPr="00092BB1">
        <w:rPr>
          <w:rFonts w:ascii="Sylfaen" w:hAnsi="Sylfaen"/>
          <w:sz w:val="24"/>
          <w:szCs w:val="24"/>
        </w:rPr>
        <w:t xml:space="preserve"> պետք է պարունակի համապատասխանության հայտարարագրի գրանցման համարի, ամսաթվի </w:t>
      </w:r>
      <w:r w:rsidR="00BC4FD4">
        <w:rPr>
          <w:rFonts w:ascii="Sylfaen" w:hAnsi="Sylfaen"/>
          <w:sz w:val="24"/>
          <w:szCs w:val="24"/>
        </w:rPr>
        <w:t>և</w:t>
      </w:r>
      <w:r w:rsidRPr="00092BB1">
        <w:rPr>
          <w:rFonts w:ascii="Sylfaen" w:hAnsi="Sylfaen"/>
          <w:sz w:val="24"/>
          <w:szCs w:val="24"/>
        </w:rPr>
        <w:t xml:space="preserve"> համապատասխանության հայտարարագրի գործողության դադարեցման պատճառի մասին տեղեկություններ։</w:t>
      </w:r>
    </w:p>
    <w:p w:rsidR="00A7118B" w:rsidRPr="00092BB1" w:rsidRDefault="00A7118B" w:rsidP="005934B8">
      <w:pPr>
        <w:pStyle w:val="Bodytext20"/>
        <w:shd w:val="clear" w:color="auto" w:fill="auto"/>
        <w:spacing w:before="0" w:after="160" w:line="360" w:lineRule="auto"/>
        <w:ind w:right="-8" w:firstLine="567"/>
        <w:rPr>
          <w:rFonts w:ascii="Sylfaen" w:hAnsi="Sylfaen"/>
          <w:sz w:val="24"/>
          <w:szCs w:val="24"/>
        </w:rPr>
      </w:pPr>
      <w:r w:rsidRPr="00092BB1">
        <w:rPr>
          <w:rFonts w:ascii="Sylfaen" w:hAnsi="Sylfaen"/>
          <w:sz w:val="24"/>
          <w:szCs w:val="24"/>
        </w:rPr>
        <w:t>Ծանուցումն «Ինտերնետ» տեղեկատվական հեռահաղորդակցական ցանցի օգտագործմամբ էլեկտրոնային տեսքով</w:t>
      </w:r>
      <w:r w:rsidR="00196DF7" w:rsidRPr="00092BB1">
        <w:rPr>
          <w:rFonts w:ascii="Sylfaen" w:hAnsi="Sylfaen"/>
          <w:sz w:val="24"/>
          <w:szCs w:val="24"/>
        </w:rPr>
        <w:t xml:space="preserve"> </w:t>
      </w:r>
      <w:r w:rsidRPr="00092BB1">
        <w:rPr>
          <w:rFonts w:ascii="Sylfaen" w:hAnsi="Sylfaen"/>
          <w:sz w:val="24"/>
          <w:szCs w:val="24"/>
        </w:rPr>
        <w:t>ուղարկվելու դեպքում ստորագրվում է էլեկտրոնային թվային ստորագրության կիրառմամբ։</w:t>
      </w:r>
    </w:p>
    <w:p w:rsidR="00A7118B" w:rsidRPr="00092BB1" w:rsidRDefault="00A7118B"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21.</w:t>
      </w:r>
      <w:r w:rsidR="005934B8" w:rsidRPr="00092BB1">
        <w:rPr>
          <w:rFonts w:ascii="Sylfaen" w:hAnsi="Sylfaen"/>
          <w:sz w:val="24"/>
          <w:szCs w:val="24"/>
        </w:rPr>
        <w:tab/>
      </w:r>
      <w:r w:rsidRPr="00092BB1">
        <w:rPr>
          <w:rFonts w:ascii="Sylfaen" w:hAnsi="Sylfaen"/>
          <w:sz w:val="24"/>
          <w:szCs w:val="24"/>
        </w:rPr>
        <w:t xml:space="preserve">Լիազորված մարմինը (սերտիֆիկացման մարմինը) համապատասխանության հայտարարագրի գործողության՝ </w:t>
      </w:r>
      <w:r w:rsidR="000E6F5C" w:rsidRPr="00092BB1">
        <w:rPr>
          <w:rFonts w:ascii="Sylfaen" w:hAnsi="Sylfaen"/>
          <w:sz w:val="24"/>
          <w:szCs w:val="24"/>
        </w:rPr>
        <w:t xml:space="preserve">հայտատուի </w:t>
      </w:r>
      <w:r w:rsidRPr="00092BB1">
        <w:rPr>
          <w:rFonts w:ascii="Sylfaen" w:hAnsi="Sylfaen"/>
          <w:sz w:val="24"/>
          <w:szCs w:val="24"/>
        </w:rPr>
        <w:t>որոշմամբ դադարեցման մասին ստացված ծանուցման հիման վրա նշված ծանուցումը ներկայացնելու օրվանից 3 աշխատանքային օրը չգերազանցող ժամկետում իրականացնում է համապատասխանության հայտարարագրի գործողության դադարեցման մասին տեղեկությունների մուտքագրումը միասնական ռեեստր։</w:t>
      </w:r>
    </w:p>
    <w:p w:rsidR="00A7118B" w:rsidRPr="00092BB1" w:rsidRDefault="00A7118B"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22.</w:t>
      </w:r>
      <w:r w:rsidR="005934B8" w:rsidRPr="00092BB1">
        <w:rPr>
          <w:rFonts w:ascii="Sylfaen" w:hAnsi="Sylfaen"/>
          <w:sz w:val="24"/>
          <w:szCs w:val="24"/>
        </w:rPr>
        <w:tab/>
      </w:r>
      <w:r w:rsidRPr="00092BB1">
        <w:rPr>
          <w:rFonts w:ascii="Sylfaen" w:hAnsi="Sylfaen"/>
          <w:sz w:val="24"/>
          <w:szCs w:val="24"/>
        </w:rPr>
        <w:t xml:space="preserve">Պետական հսկողության (վերահսկողության) մարմնի կողմից </w:t>
      </w:r>
      <w:r w:rsidR="002C3D57" w:rsidRPr="00092BB1">
        <w:rPr>
          <w:rFonts w:ascii="Sylfaen" w:hAnsi="Sylfaen"/>
          <w:sz w:val="24"/>
          <w:szCs w:val="24"/>
        </w:rPr>
        <w:t>հայտատուին</w:t>
      </w:r>
      <w:r w:rsidRPr="00092BB1">
        <w:rPr>
          <w:rFonts w:ascii="Sylfaen" w:hAnsi="Sylfaen"/>
          <w:sz w:val="24"/>
          <w:szCs w:val="24"/>
        </w:rPr>
        <w:t xml:space="preserve"> համապատասխանության հայտարարագրի գործողության կասեցման, դադարեցման, այն համապատասխանության հայտարարագրի գործողության դադարեցման (վերսկսման) վերաբերյալ որոշման, որի գործողությունը կասեցվել է ըստ այդ մարմնի կարգադրագրի, կամ համապատասխանության հայտարարագիրն անվավեր ճանաչվելու վերաբերյալ որոշման մասին կարգադրագիր տրամադրելու վերաբերյալ տեղեկատվությունն ուղարկվում է համապատասխան անդամ պետության </w:t>
      </w:r>
      <w:r w:rsidR="00695093" w:rsidRPr="00092BB1">
        <w:rPr>
          <w:rFonts w:ascii="Sylfaen" w:hAnsi="Sylfaen"/>
          <w:sz w:val="24"/>
          <w:szCs w:val="24"/>
        </w:rPr>
        <w:t>միասնական ռեեստրի ազգային մասի ձ</w:t>
      </w:r>
      <w:r w:rsidR="00BC4FD4">
        <w:rPr>
          <w:rFonts w:ascii="Sylfaen" w:hAnsi="Sylfaen"/>
          <w:sz w:val="24"/>
          <w:szCs w:val="24"/>
        </w:rPr>
        <w:t>և</w:t>
      </w:r>
      <w:r w:rsidR="00695093" w:rsidRPr="00092BB1">
        <w:rPr>
          <w:rFonts w:ascii="Sylfaen" w:hAnsi="Sylfaen"/>
          <w:sz w:val="24"/>
          <w:szCs w:val="24"/>
        </w:rPr>
        <w:t xml:space="preserve">ավորման </w:t>
      </w:r>
      <w:r w:rsidR="00BC4FD4">
        <w:rPr>
          <w:rFonts w:ascii="Sylfaen" w:hAnsi="Sylfaen"/>
          <w:sz w:val="24"/>
          <w:szCs w:val="24"/>
        </w:rPr>
        <w:t>և</w:t>
      </w:r>
      <w:r w:rsidR="00695093" w:rsidRPr="00092BB1">
        <w:rPr>
          <w:rFonts w:ascii="Sylfaen" w:hAnsi="Sylfaen"/>
          <w:sz w:val="24"/>
          <w:szCs w:val="24"/>
        </w:rPr>
        <w:t xml:space="preserve"> վարման համար </w:t>
      </w:r>
      <w:r w:rsidRPr="00092BB1">
        <w:rPr>
          <w:rFonts w:ascii="Sylfaen" w:hAnsi="Sylfaen"/>
          <w:sz w:val="24"/>
          <w:szCs w:val="24"/>
        </w:rPr>
        <w:t xml:space="preserve">պատասխանատու </w:t>
      </w:r>
      <w:r w:rsidR="00695093" w:rsidRPr="00092BB1">
        <w:rPr>
          <w:rFonts w:ascii="Sylfaen" w:hAnsi="Sylfaen"/>
          <w:sz w:val="24"/>
          <w:szCs w:val="24"/>
        </w:rPr>
        <w:t>մարմին</w:t>
      </w:r>
      <w:r w:rsidRPr="00092BB1">
        <w:rPr>
          <w:rFonts w:ascii="Sylfaen" w:hAnsi="Sylfaen"/>
          <w:sz w:val="24"/>
          <w:szCs w:val="24"/>
        </w:rPr>
        <w:t xml:space="preserve">, եթե </w:t>
      </w:r>
      <w:r w:rsidRPr="00092BB1">
        <w:rPr>
          <w:rFonts w:ascii="Sylfaen" w:hAnsi="Sylfaen"/>
          <w:sz w:val="24"/>
          <w:szCs w:val="24"/>
        </w:rPr>
        <w:lastRenderedPageBreak/>
        <w:t>այդ պետության օրենսդրությամբ այլ բան նախատեսված չէ։</w:t>
      </w:r>
    </w:p>
    <w:p w:rsidR="00A7118B" w:rsidRPr="00092BB1" w:rsidRDefault="00A7118B"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z w:val="24"/>
          <w:szCs w:val="24"/>
        </w:rPr>
        <w:t>23.</w:t>
      </w:r>
      <w:r w:rsidR="005934B8" w:rsidRPr="00092BB1">
        <w:rPr>
          <w:rFonts w:ascii="Sylfaen" w:hAnsi="Sylfaen"/>
          <w:sz w:val="24"/>
          <w:szCs w:val="24"/>
        </w:rPr>
        <w:tab/>
      </w:r>
      <w:r w:rsidRPr="00092BB1">
        <w:rPr>
          <w:rFonts w:ascii="Sylfaen" w:hAnsi="Sylfaen"/>
          <w:sz w:val="24"/>
          <w:szCs w:val="24"/>
        </w:rPr>
        <w:t>Անդամ պետության՝ միասնական ռեեստրի ազգային մասի ձ</w:t>
      </w:r>
      <w:r w:rsidR="00BC4FD4">
        <w:rPr>
          <w:rFonts w:ascii="Sylfaen" w:hAnsi="Sylfaen"/>
          <w:sz w:val="24"/>
          <w:szCs w:val="24"/>
        </w:rPr>
        <w:t>և</w:t>
      </w:r>
      <w:r w:rsidRPr="00092BB1">
        <w:rPr>
          <w:rFonts w:ascii="Sylfaen" w:hAnsi="Sylfaen"/>
          <w:sz w:val="24"/>
          <w:szCs w:val="24"/>
        </w:rPr>
        <w:t xml:space="preserve">ավորման </w:t>
      </w:r>
      <w:r w:rsidR="00BC4FD4">
        <w:rPr>
          <w:rFonts w:ascii="Sylfaen" w:hAnsi="Sylfaen"/>
          <w:sz w:val="24"/>
          <w:szCs w:val="24"/>
        </w:rPr>
        <w:t>և</w:t>
      </w:r>
      <w:r w:rsidRPr="00092BB1">
        <w:rPr>
          <w:rFonts w:ascii="Sylfaen" w:hAnsi="Sylfaen"/>
          <w:sz w:val="24"/>
          <w:szCs w:val="24"/>
        </w:rPr>
        <w:t xml:space="preserve"> վարման համար պատասխանատու մարմինը սույն կարգի 22-րդ կետում նշված տեղեկատվությունը ստանալու օրվանից 3 աշխատանքային օրվա ընթացքում իրականացնում է կարգադրագրի (որոշման) ամսաթվի </w:t>
      </w:r>
      <w:r w:rsidR="00BC4FD4">
        <w:rPr>
          <w:rFonts w:ascii="Sylfaen" w:hAnsi="Sylfaen"/>
          <w:sz w:val="24"/>
          <w:szCs w:val="24"/>
        </w:rPr>
        <w:t>և</w:t>
      </w:r>
      <w:r w:rsidRPr="00092BB1">
        <w:rPr>
          <w:rFonts w:ascii="Sylfaen" w:hAnsi="Sylfaen"/>
          <w:sz w:val="24"/>
          <w:szCs w:val="24"/>
        </w:rPr>
        <w:t xml:space="preserve"> գրանցման համարի մասին տեղեկությունների մուտքագրում միասնական ռեեստր։</w:t>
      </w:r>
    </w:p>
    <w:p w:rsidR="00A7118B" w:rsidRPr="00092BB1" w:rsidRDefault="00A7118B" w:rsidP="005934B8">
      <w:pPr>
        <w:pStyle w:val="Bodytext20"/>
        <w:shd w:val="clear" w:color="auto" w:fill="auto"/>
        <w:tabs>
          <w:tab w:val="left" w:pos="1134"/>
        </w:tabs>
        <w:spacing w:before="0" w:after="160" w:line="360" w:lineRule="auto"/>
        <w:ind w:right="-8" w:firstLine="567"/>
        <w:rPr>
          <w:rFonts w:ascii="Sylfaen" w:hAnsi="Sylfaen"/>
          <w:sz w:val="24"/>
          <w:szCs w:val="24"/>
        </w:rPr>
      </w:pPr>
      <w:r w:rsidRPr="00092BB1">
        <w:rPr>
          <w:rFonts w:ascii="Sylfaen" w:hAnsi="Sylfaen"/>
          <w:spacing w:val="-6"/>
          <w:sz w:val="24"/>
          <w:szCs w:val="24"/>
        </w:rPr>
        <w:t>24.</w:t>
      </w:r>
      <w:r w:rsidR="005934B8" w:rsidRPr="00092BB1">
        <w:rPr>
          <w:rFonts w:ascii="Sylfaen" w:hAnsi="Sylfaen"/>
          <w:spacing w:val="-6"/>
          <w:sz w:val="24"/>
          <w:szCs w:val="24"/>
        </w:rPr>
        <w:tab/>
      </w:r>
      <w:r w:rsidRPr="00092BB1">
        <w:rPr>
          <w:rFonts w:ascii="Sylfaen" w:hAnsi="Sylfaen"/>
          <w:spacing w:val="-6"/>
          <w:sz w:val="24"/>
          <w:szCs w:val="24"/>
        </w:rPr>
        <w:t>Համապատասխանության հայտարարագրի գործողությունը համարվում է կասեցված, վերսկսված</w:t>
      </w:r>
      <w:r w:rsidRPr="00092BB1">
        <w:rPr>
          <w:rFonts w:ascii="Sylfaen" w:hAnsi="Sylfaen"/>
          <w:sz w:val="24"/>
          <w:szCs w:val="24"/>
        </w:rPr>
        <w:t xml:space="preserve"> կամ դադարեցված՝ համապատասխան տեղեկությունները միասնական ռեեստր մուտքագրելու ամսաթվից։</w:t>
      </w:r>
    </w:p>
    <w:p w:rsidR="00A7118B" w:rsidRPr="00092BB1" w:rsidRDefault="00A7118B" w:rsidP="005934B8">
      <w:pPr>
        <w:spacing w:after="160" w:line="360" w:lineRule="auto"/>
        <w:rPr>
          <w:rFonts w:ascii="Sylfaen" w:hAnsi="Sylfaen"/>
        </w:rPr>
      </w:pPr>
    </w:p>
    <w:p w:rsidR="003D4DD3" w:rsidRPr="005934B8" w:rsidRDefault="000850C4" w:rsidP="000850C4">
      <w:pPr>
        <w:pStyle w:val="Bodytext20"/>
        <w:shd w:val="clear" w:color="auto" w:fill="auto"/>
        <w:spacing w:before="0" w:after="160" w:line="360" w:lineRule="auto"/>
        <w:ind w:right="-8"/>
        <w:jc w:val="center"/>
        <w:rPr>
          <w:rFonts w:ascii="Sylfaen" w:hAnsi="Sylfaen"/>
          <w:sz w:val="24"/>
          <w:szCs w:val="24"/>
          <w:lang w:val="en-US"/>
        </w:rPr>
      </w:pPr>
      <w:r w:rsidRPr="00092BB1">
        <w:rPr>
          <w:rFonts w:ascii="Sylfaen" w:hAnsi="Sylfaen"/>
          <w:sz w:val="24"/>
          <w:szCs w:val="24"/>
          <w:lang w:val="en-US"/>
        </w:rPr>
        <w:t>_______________</w:t>
      </w:r>
    </w:p>
    <w:sectPr w:rsidR="003D4DD3" w:rsidRPr="005934B8" w:rsidSect="000850C4">
      <w:footerReference w:type="default" r:id="rId8"/>
      <w:pgSz w:w="11900" w:h="16840" w:code="9"/>
      <w:pgMar w:top="1418" w:right="1418" w:bottom="1418" w:left="1418" w:header="0" w:footer="7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022" w:rsidRDefault="00085022" w:rsidP="00682F01">
      <w:r>
        <w:separator/>
      </w:r>
    </w:p>
  </w:endnote>
  <w:endnote w:type="continuationSeparator" w:id="0">
    <w:p w:rsidR="00085022" w:rsidRDefault="00085022" w:rsidP="0068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5032"/>
      <w:docPartObj>
        <w:docPartGallery w:val="Page Numbers (Bottom of Page)"/>
        <w:docPartUnique/>
      </w:docPartObj>
    </w:sdtPr>
    <w:sdtEndPr>
      <w:rPr>
        <w:rFonts w:ascii="Sylfaen" w:hAnsi="Sylfaen"/>
      </w:rPr>
    </w:sdtEndPr>
    <w:sdtContent>
      <w:p w:rsidR="000850C4" w:rsidRPr="000850C4" w:rsidRDefault="009C008D">
        <w:pPr>
          <w:pStyle w:val="Footer"/>
          <w:jc w:val="center"/>
          <w:rPr>
            <w:rFonts w:ascii="Sylfaen" w:hAnsi="Sylfaen"/>
          </w:rPr>
        </w:pPr>
        <w:r w:rsidRPr="000850C4">
          <w:rPr>
            <w:rFonts w:ascii="Sylfaen" w:hAnsi="Sylfaen"/>
          </w:rPr>
          <w:fldChar w:fldCharType="begin"/>
        </w:r>
        <w:r w:rsidR="000850C4" w:rsidRPr="000850C4">
          <w:rPr>
            <w:rFonts w:ascii="Sylfaen" w:hAnsi="Sylfaen"/>
          </w:rPr>
          <w:instrText xml:space="preserve"> PAGE   \* MERGEFORMAT </w:instrText>
        </w:r>
        <w:r w:rsidRPr="000850C4">
          <w:rPr>
            <w:rFonts w:ascii="Sylfaen" w:hAnsi="Sylfaen"/>
          </w:rPr>
          <w:fldChar w:fldCharType="separate"/>
        </w:r>
        <w:r w:rsidR="00092BB1">
          <w:rPr>
            <w:rFonts w:ascii="Sylfaen" w:hAnsi="Sylfaen"/>
            <w:noProof/>
          </w:rPr>
          <w:t>2</w:t>
        </w:r>
        <w:r w:rsidRPr="000850C4">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022" w:rsidRDefault="00085022"/>
  </w:footnote>
  <w:footnote w:type="continuationSeparator" w:id="0">
    <w:p w:rsidR="00085022" w:rsidRDefault="000850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1509B"/>
    <w:multiLevelType w:val="multilevel"/>
    <w:tmpl w:val="03529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1F33B5"/>
    <w:multiLevelType w:val="multilevel"/>
    <w:tmpl w:val="D55A78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F43F79"/>
    <w:multiLevelType w:val="multilevel"/>
    <w:tmpl w:val="AAAAD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82F01"/>
    <w:rsid w:val="00001039"/>
    <w:rsid w:val="000165FE"/>
    <w:rsid w:val="000216A3"/>
    <w:rsid w:val="0003770B"/>
    <w:rsid w:val="00037CEE"/>
    <w:rsid w:val="00046C8B"/>
    <w:rsid w:val="00051128"/>
    <w:rsid w:val="00072DE2"/>
    <w:rsid w:val="00085022"/>
    <w:rsid w:val="000850C4"/>
    <w:rsid w:val="0008674B"/>
    <w:rsid w:val="00092BB1"/>
    <w:rsid w:val="000A4296"/>
    <w:rsid w:val="000B1AA5"/>
    <w:rsid w:val="000B6B54"/>
    <w:rsid w:val="000D2F76"/>
    <w:rsid w:val="000D4574"/>
    <w:rsid w:val="000E4C15"/>
    <w:rsid w:val="000E6F5C"/>
    <w:rsid w:val="000F0788"/>
    <w:rsid w:val="000F7CC4"/>
    <w:rsid w:val="00110BF4"/>
    <w:rsid w:val="001160CA"/>
    <w:rsid w:val="00116311"/>
    <w:rsid w:val="00122724"/>
    <w:rsid w:val="00137BD7"/>
    <w:rsid w:val="0014588F"/>
    <w:rsid w:val="00157C70"/>
    <w:rsid w:val="00160E1E"/>
    <w:rsid w:val="00165D13"/>
    <w:rsid w:val="00196DF7"/>
    <w:rsid w:val="00196EC3"/>
    <w:rsid w:val="001A14E5"/>
    <w:rsid w:val="001A21CA"/>
    <w:rsid w:val="001D702F"/>
    <w:rsid w:val="001E79AC"/>
    <w:rsid w:val="001F1CDF"/>
    <w:rsid w:val="001F2BA1"/>
    <w:rsid w:val="001F35AA"/>
    <w:rsid w:val="0020081A"/>
    <w:rsid w:val="0020226F"/>
    <w:rsid w:val="00216F27"/>
    <w:rsid w:val="00220FAE"/>
    <w:rsid w:val="00233A12"/>
    <w:rsid w:val="00273C70"/>
    <w:rsid w:val="00275D71"/>
    <w:rsid w:val="00284BBD"/>
    <w:rsid w:val="002850B2"/>
    <w:rsid w:val="002A580A"/>
    <w:rsid w:val="002A5869"/>
    <w:rsid w:val="002C1BE4"/>
    <w:rsid w:val="002C3D57"/>
    <w:rsid w:val="002C77D3"/>
    <w:rsid w:val="002D59C7"/>
    <w:rsid w:val="002D7264"/>
    <w:rsid w:val="002E4C68"/>
    <w:rsid w:val="003007F0"/>
    <w:rsid w:val="0030633D"/>
    <w:rsid w:val="00323F94"/>
    <w:rsid w:val="00333176"/>
    <w:rsid w:val="00343FC5"/>
    <w:rsid w:val="00391C20"/>
    <w:rsid w:val="00394648"/>
    <w:rsid w:val="003953E4"/>
    <w:rsid w:val="003B4044"/>
    <w:rsid w:val="003B4D3F"/>
    <w:rsid w:val="003B6CDD"/>
    <w:rsid w:val="003D0C4E"/>
    <w:rsid w:val="003D4DD3"/>
    <w:rsid w:val="003D637A"/>
    <w:rsid w:val="003E1190"/>
    <w:rsid w:val="003E4FB8"/>
    <w:rsid w:val="003F46B2"/>
    <w:rsid w:val="00423411"/>
    <w:rsid w:val="00424C0D"/>
    <w:rsid w:val="00424CF4"/>
    <w:rsid w:val="00437A3F"/>
    <w:rsid w:val="004548EB"/>
    <w:rsid w:val="00457741"/>
    <w:rsid w:val="00497870"/>
    <w:rsid w:val="004A7F28"/>
    <w:rsid w:val="004B31D5"/>
    <w:rsid w:val="004B53B0"/>
    <w:rsid w:val="004B69AA"/>
    <w:rsid w:val="004B72CC"/>
    <w:rsid w:val="004C0453"/>
    <w:rsid w:val="004C0FED"/>
    <w:rsid w:val="004C1F08"/>
    <w:rsid w:val="004D7838"/>
    <w:rsid w:val="004D7D33"/>
    <w:rsid w:val="004F5190"/>
    <w:rsid w:val="00502400"/>
    <w:rsid w:val="00506D83"/>
    <w:rsid w:val="005172FF"/>
    <w:rsid w:val="005429DD"/>
    <w:rsid w:val="00567E5C"/>
    <w:rsid w:val="00573BB0"/>
    <w:rsid w:val="005934B8"/>
    <w:rsid w:val="00595ADD"/>
    <w:rsid w:val="005B0D36"/>
    <w:rsid w:val="005B1CC5"/>
    <w:rsid w:val="005B30EE"/>
    <w:rsid w:val="005E4DFC"/>
    <w:rsid w:val="005F349D"/>
    <w:rsid w:val="005F4AE0"/>
    <w:rsid w:val="005F708D"/>
    <w:rsid w:val="0061218C"/>
    <w:rsid w:val="006156B2"/>
    <w:rsid w:val="0062060C"/>
    <w:rsid w:val="00621578"/>
    <w:rsid w:val="00642329"/>
    <w:rsid w:val="006437D8"/>
    <w:rsid w:val="006637FB"/>
    <w:rsid w:val="00682D15"/>
    <w:rsid w:val="00682F01"/>
    <w:rsid w:val="00683242"/>
    <w:rsid w:val="0068656A"/>
    <w:rsid w:val="00695093"/>
    <w:rsid w:val="006B06CF"/>
    <w:rsid w:val="006C465B"/>
    <w:rsid w:val="006D2540"/>
    <w:rsid w:val="006D53AF"/>
    <w:rsid w:val="006F124E"/>
    <w:rsid w:val="006F2DB1"/>
    <w:rsid w:val="00707FD9"/>
    <w:rsid w:val="00715583"/>
    <w:rsid w:val="00721616"/>
    <w:rsid w:val="00724382"/>
    <w:rsid w:val="00725DA4"/>
    <w:rsid w:val="0074467C"/>
    <w:rsid w:val="0076600C"/>
    <w:rsid w:val="00770F51"/>
    <w:rsid w:val="00773AED"/>
    <w:rsid w:val="00786C00"/>
    <w:rsid w:val="00791D44"/>
    <w:rsid w:val="00792BB5"/>
    <w:rsid w:val="007B501D"/>
    <w:rsid w:val="007C3F82"/>
    <w:rsid w:val="007C6EEE"/>
    <w:rsid w:val="007E4038"/>
    <w:rsid w:val="007E49A6"/>
    <w:rsid w:val="007E745D"/>
    <w:rsid w:val="0080288B"/>
    <w:rsid w:val="00802E30"/>
    <w:rsid w:val="008043EE"/>
    <w:rsid w:val="0080465A"/>
    <w:rsid w:val="00811AFB"/>
    <w:rsid w:val="00820F69"/>
    <w:rsid w:val="00832BE8"/>
    <w:rsid w:val="008437FC"/>
    <w:rsid w:val="00844E66"/>
    <w:rsid w:val="00874C08"/>
    <w:rsid w:val="008925DA"/>
    <w:rsid w:val="008A08B2"/>
    <w:rsid w:val="008A5ABF"/>
    <w:rsid w:val="008C009D"/>
    <w:rsid w:val="008C2095"/>
    <w:rsid w:val="008C460A"/>
    <w:rsid w:val="008C5BC5"/>
    <w:rsid w:val="008C5E87"/>
    <w:rsid w:val="008D729F"/>
    <w:rsid w:val="008E061E"/>
    <w:rsid w:val="008E0F48"/>
    <w:rsid w:val="008E4DA4"/>
    <w:rsid w:val="009213C8"/>
    <w:rsid w:val="00925345"/>
    <w:rsid w:val="009315A2"/>
    <w:rsid w:val="0094404A"/>
    <w:rsid w:val="009456F7"/>
    <w:rsid w:val="0095411B"/>
    <w:rsid w:val="00966B6B"/>
    <w:rsid w:val="00975C58"/>
    <w:rsid w:val="009846EF"/>
    <w:rsid w:val="0099014B"/>
    <w:rsid w:val="00991B85"/>
    <w:rsid w:val="009B4D0B"/>
    <w:rsid w:val="009C008D"/>
    <w:rsid w:val="009D0372"/>
    <w:rsid w:val="009D1EC1"/>
    <w:rsid w:val="009E27CD"/>
    <w:rsid w:val="009E558A"/>
    <w:rsid w:val="00A05B70"/>
    <w:rsid w:val="00A14314"/>
    <w:rsid w:val="00A15C36"/>
    <w:rsid w:val="00A2679C"/>
    <w:rsid w:val="00A30BCB"/>
    <w:rsid w:val="00A46A40"/>
    <w:rsid w:val="00A501A1"/>
    <w:rsid w:val="00A678B8"/>
    <w:rsid w:val="00A7118B"/>
    <w:rsid w:val="00A81322"/>
    <w:rsid w:val="00A95E02"/>
    <w:rsid w:val="00A9633F"/>
    <w:rsid w:val="00AC03E5"/>
    <w:rsid w:val="00AC2EAA"/>
    <w:rsid w:val="00AC751C"/>
    <w:rsid w:val="00AD175A"/>
    <w:rsid w:val="00AD53AE"/>
    <w:rsid w:val="00AF06EA"/>
    <w:rsid w:val="00AF2252"/>
    <w:rsid w:val="00AF3FEF"/>
    <w:rsid w:val="00AF4F7B"/>
    <w:rsid w:val="00B001AD"/>
    <w:rsid w:val="00B018B3"/>
    <w:rsid w:val="00B23EF9"/>
    <w:rsid w:val="00B361CB"/>
    <w:rsid w:val="00B36886"/>
    <w:rsid w:val="00B4706F"/>
    <w:rsid w:val="00B5131A"/>
    <w:rsid w:val="00B559C0"/>
    <w:rsid w:val="00B55AAD"/>
    <w:rsid w:val="00B67BE4"/>
    <w:rsid w:val="00B778AE"/>
    <w:rsid w:val="00B87CAD"/>
    <w:rsid w:val="00BA1430"/>
    <w:rsid w:val="00BA6869"/>
    <w:rsid w:val="00BB1986"/>
    <w:rsid w:val="00BB7A4D"/>
    <w:rsid w:val="00BC387C"/>
    <w:rsid w:val="00BC4FD4"/>
    <w:rsid w:val="00BC6F9E"/>
    <w:rsid w:val="00BC7C3E"/>
    <w:rsid w:val="00BD36AC"/>
    <w:rsid w:val="00BE3392"/>
    <w:rsid w:val="00BE344B"/>
    <w:rsid w:val="00BF0F9D"/>
    <w:rsid w:val="00BF319E"/>
    <w:rsid w:val="00C01EF4"/>
    <w:rsid w:val="00C13032"/>
    <w:rsid w:val="00C137FD"/>
    <w:rsid w:val="00C26941"/>
    <w:rsid w:val="00C311B6"/>
    <w:rsid w:val="00C3165D"/>
    <w:rsid w:val="00C32187"/>
    <w:rsid w:val="00C330C9"/>
    <w:rsid w:val="00C338B2"/>
    <w:rsid w:val="00C41AB5"/>
    <w:rsid w:val="00C60684"/>
    <w:rsid w:val="00C7148B"/>
    <w:rsid w:val="00C86877"/>
    <w:rsid w:val="00C961B6"/>
    <w:rsid w:val="00CB078A"/>
    <w:rsid w:val="00CE251A"/>
    <w:rsid w:val="00CE39D3"/>
    <w:rsid w:val="00CF2E6D"/>
    <w:rsid w:val="00CF3FD5"/>
    <w:rsid w:val="00D03D00"/>
    <w:rsid w:val="00D05968"/>
    <w:rsid w:val="00D21DA8"/>
    <w:rsid w:val="00D36FF2"/>
    <w:rsid w:val="00D43D6F"/>
    <w:rsid w:val="00D5725A"/>
    <w:rsid w:val="00D635AC"/>
    <w:rsid w:val="00D760D3"/>
    <w:rsid w:val="00D76717"/>
    <w:rsid w:val="00D8556F"/>
    <w:rsid w:val="00D90E1B"/>
    <w:rsid w:val="00D9532C"/>
    <w:rsid w:val="00DA4BEE"/>
    <w:rsid w:val="00DA5C31"/>
    <w:rsid w:val="00DD0E44"/>
    <w:rsid w:val="00DD4E69"/>
    <w:rsid w:val="00DE402E"/>
    <w:rsid w:val="00DF4A8D"/>
    <w:rsid w:val="00DF5922"/>
    <w:rsid w:val="00E154B9"/>
    <w:rsid w:val="00E16881"/>
    <w:rsid w:val="00E23722"/>
    <w:rsid w:val="00E41BD5"/>
    <w:rsid w:val="00E46840"/>
    <w:rsid w:val="00E47D79"/>
    <w:rsid w:val="00E82100"/>
    <w:rsid w:val="00E93CFB"/>
    <w:rsid w:val="00EA13CD"/>
    <w:rsid w:val="00EA4542"/>
    <w:rsid w:val="00EA6538"/>
    <w:rsid w:val="00EB041B"/>
    <w:rsid w:val="00EC3CEC"/>
    <w:rsid w:val="00ED0BE3"/>
    <w:rsid w:val="00ED4C04"/>
    <w:rsid w:val="00ED5BA5"/>
    <w:rsid w:val="00ED71C7"/>
    <w:rsid w:val="00EF3AF6"/>
    <w:rsid w:val="00EF6011"/>
    <w:rsid w:val="00EF6A78"/>
    <w:rsid w:val="00F159D5"/>
    <w:rsid w:val="00F15FB1"/>
    <w:rsid w:val="00F32837"/>
    <w:rsid w:val="00F37E9A"/>
    <w:rsid w:val="00F46FC4"/>
    <w:rsid w:val="00F50BDF"/>
    <w:rsid w:val="00F52320"/>
    <w:rsid w:val="00F62BC0"/>
    <w:rsid w:val="00F66FA2"/>
    <w:rsid w:val="00F66FB6"/>
    <w:rsid w:val="00F76495"/>
    <w:rsid w:val="00FB54CF"/>
    <w:rsid w:val="00FB54EF"/>
    <w:rsid w:val="00FD7989"/>
    <w:rsid w:val="00FF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DCBAB-9927-4C1B-B74D-B199C8BA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82F0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2F01"/>
    <w:rPr>
      <w:color w:val="0066CC"/>
      <w:u w:val="single"/>
    </w:rPr>
  </w:style>
  <w:style w:type="character" w:customStyle="1" w:styleId="Bodytext3">
    <w:name w:val="Body text (3)_"/>
    <w:basedOn w:val="DefaultParagraphFont"/>
    <w:link w:val="Bodytext30"/>
    <w:rsid w:val="00682F01"/>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682F01"/>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682F01"/>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682F01"/>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682F01"/>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1">
    <w:name w:val="Body text (2)"/>
    <w:basedOn w:val="Bodytext2"/>
    <w:rsid w:val="00682F01"/>
    <w:rPr>
      <w:rFonts w:ascii="Times New Roman" w:eastAsia="Times New Roman" w:hAnsi="Times New Roman" w:cs="Times New Roman"/>
      <w:b w:val="0"/>
      <w:bCs w:val="0"/>
      <w:i w:val="0"/>
      <w:iCs w:val="0"/>
      <w:smallCaps w:val="0"/>
      <w:strike w:val="0"/>
      <w:color w:val="000000"/>
      <w:spacing w:val="0"/>
      <w:w w:val="100"/>
      <w:position w:val="0"/>
      <w:sz w:val="30"/>
      <w:szCs w:val="30"/>
      <w:u w:val="none"/>
    </w:rPr>
  </w:style>
  <w:style w:type="character" w:customStyle="1" w:styleId="Bodytext2Bold0">
    <w:name w:val="Body text (2) + Bold"/>
    <w:aliases w:val="Spacing 2 pt"/>
    <w:basedOn w:val="Bodytext2"/>
    <w:rsid w:val="00682F01"/>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682F01"/>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paragraph" w:customStyle="1" w:styleId="Bodytext30">
    <w:name w:val="Body text (3)"/>
    <w:basedOn w:val="Normal"/>
    <w:link w:val="Bodytext3"/>
    <w:rsid w:val="00682F01"/>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682F01"/>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682F01"/>
    <w:pPr>
      <w:shd w:val="clear" w:color="auto" w:fill="FFFFFF"/>
      <w:spacing w:before="420" w:after="840" w:line="0" w:lineRule="atLeast"/>
      <w:jc w:val="both"/>
    </w:pPr>
    <w:rPr>
      <w:rFonts w:ascii="Times New Roman" w:eastAsia="Times New Roman" w:hAnsi="Times New Roman" w:cs="Times New Roman"/>
      <w:sz w:val="30"/>
      <w:szCs w:val="30"/>
    </w:rPr>
  </w:style>
  <w:style w:type="table" w:styleId="TableGrid">
    <w:name w:val="Table Grid"/>
    <w:basedOn w:val="TableNormal"/>
    <w:uiPriority w:val="59"/>
    <w:rsid w:val="00BB1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71C7"/>
    <w:rPr>
      <w:sz w:val="16"/>
      <w:szCs w:val="16"/>
    </w:rPr>
  </w:style>
  <w:style w:type="character" w:customStyle="1" w:styleId="BalloonTextChar">
    <w:name w:val="Balloon Text Char"/>
    <w:basedOn w:val="DefaultParagraphFont"/>
    <w:link w:val="BalloonText"/>
    <w:uiPriority w:val="99"/>
    <w:semiHidden/>
    <w:rsid w:val="00ED71C7"/>
    <w:rPr>
      <w:color w:val="000000"/>
      <w:sz w:val="16"/>
      <w:szCs w:val="16"/>
    </w:rPr>
  </w:style>
  <w:style w:type="character" w:styleId="CommentReference">
    <w:name w:val="annotation reference"/>
    <w:basedOn w:val="DefaultParagraphFont"/>
    <w:uiPriority w:val="99"/>
    <w:semiHidden/>
    <w:unhideWhenUsed/>
    <w:rsid w:val="00F50BDF"/>
    <w:rPr>
      <w:sz w:val="16"/>
      <w:szCs w:val="16"/>
    </w:rPr>
  </w:style>
  <w:style w:type="paragraph" w:styleId="CommentText">
    <w:name w:val="annotation text"/>
    <w:basedOn w:val="Normal"/>
    <w:link w:val="CommentTextChar"/>
    <w:uiPriority w:val="99"/>
    <w:semiHidden/>
    <w:unhideWhenUsed/>
    <w:rsid w:val="00F50BDF"/>
    <w:rPr>
      <w:sz w:val="20"/>
      <w:szCs w:val="20"/>
    </w:rPr>
  </w:style>
  <w:style w:type="character" w:customStyle="1" w:styleId="CommentTextChar">
    <w:name w:val="Comment Text Char"/>
    <w:basedOn w:val="DefaultParagraphFont"/>
    <w:link w:val="CommentText"/>
    <w:uiPriority w:val="99"/>
    <w:semiHidden/>
    <w:rsid w:val="00F50BDF"/>
    <w:rPr>
      <w:color w:val="000000"/>
      <w:sz w:val="20"/>
      <w:szCs w:val="20"/>
    </w:rPr>
  </w:style>
  <w:style w:type="paragraph" w:styleId="CommentSubject">
    <w:name w:val="annotation subject"/>
    <w:basedOn w:val="CommentText"/>
    <w:next w:val="CommentText"/>
    <w:link w:val="CommentSubjectChar"/>
    <w:uiPriority w:val="99"/>
    <w:semiHidden/>
    <w:unhideWhenUsed/>
    <w:rsid w:val="00F50BDF"/>
    <w:rPr>
      <w:b/>
      <w:bCs/>
    </w:rPr>
  </w:style>
  <w:style w:type="character" w:customStyle="1" w:styleId="CommentSubjectChar">
    <w:name w:val="Comment Subject Char"/>
    <w:basedOn w:val="CommentTextChar"/>
    <w:link w:val="CommentSubject"/>
    <w:uiPriority w:val="99"/>
    <w:semiHidden/>
    <w:rsid w:val="00F50BDF"/>
    <w:rPr>
      <w:b/>
      <w:bCs/>
      <w:color w:val="000000"/>
      <w:sz w:val="20"/>
      <w:szCs w:val="20"/>
    </w:rPr>
  </w:style>
  <w:style w:type="character" w:styleId="Strong">
    <w:name w:val="Strong"/>
    <w:basedOn w:val="DefaultParagraphFont"/>
    <w:uiPriority w:val="22"/>
    <w:qFormat/>
    <w:rsid w:val="00F50BDF"/>
    <w:rPr>
      <w:b/>
      <w:bCs/>
    </w:rPr>
  </w:style>
  <w:style w:type="paragraph" w:styleId="Header">
    <w:name w:val="header"/>
    <w:basedOn w:val="Normal"/>
    <w:link w:val="HeaderChar"/>
    <w:uiPriority w:val="99"/>
    <w:semiHidden/>
    <w:unhideWhenUsed/>
    <w:rsid w:val="000850C4"/>
    <w:pPr>
      <w:tabs>
        <w:tab w:val="center" w:pos="4844"/>
        <w:tab w:val="right" w:pos="9689"/>
      </w:tabs>
    </w:pPr>
  </w:style>
  <w:style w:type="character" w:customStyle="1" w:styleId="HeaderChar">
    <w:name w:val="Header Char"/>
    <w:basedOn w:val="DefaultParagraphFont"/>
    <w:link w:val="Header"/>
    <w:uiPriority w:val="99"/>
    <w:semiHidden/>
    <w:rsid w:val="000850C4"/>
    <w:rPr>
      <w:color w:val="000000"/>
    </w:rPr>
  </w:style>
  <w:style w:type="paragraph" w:styleId="Footer">
    <w:name w:val="footer"/>
    <w:basedOn w:val="Normal"/>
    <w:link w:val="FooterChar"/>
    <w:uiPriority w:val="99"/>
    <w:unhideWhenUsed/>
    <w:rsid w:val="000850C4"/>
    <w:pPr>
      <w:tabs>
        <w:tab w:val="center" w:pos="4844"/>
        <w:tab w:val="right" w:pos="9689"/>
      </w:tabs>
    </w:pPr>
  </w:style>
  <w:style w:type="character" w:customStyle="1" w:styleId="FooterChar">
    <w:name w:val="Footer Char"/>
    <w:basedOn w:val="DefaultParagraphFont"/>
    <w:link w:val="Footer"/>
    <w:uiPriority w:val="99"/>
    <w:rsid w:val="000850C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23553">
      <w:bodyDiv w:val="1"/>
      <w:marLeft w:val="0"/>
      <w:marRight w:val="0"/>
      <w:marTop w:val="0"/>
      <w:marBottom w:val="0"/>
      <w:divBdr>
        <w:top w:val="none" w:sz="0" w:space="0" w:color="auto"/>
        <w:left w:val="none" w:sz="0" w:space="0" w:color="auto"/>
        <w:bottom w:val="none" w:sz="0" w:space="0" w:color="auto"/>
        <w:right w:val="none" w:sz="0" w:space="0" w:color="auto"/>
      </w:divBdr>
      <w:divsChild>
        <w:div w:id="16127418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DBAF6-C6F3-4FA9-9EC6-EBC0555F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12</Pages>
  <Words>2552</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294</cp:revision>
  <dcterms:created xsi:type="dcterms:W3CDTF">2018-09-28T08:24:00Z</dcterms:created>
  <dcterms:modified xsi:type="dcterms:W3CDTF">2019-09-25T07:14:00Z</dcterms:modified>
</cp:coreProperties>
</file>