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85E" w:rsidRPr="00701A84" w:rsidRDefault="004A385E" w:rsidP="000B5939">
      <w:pPr>
        <w:autoSpaceDN w:val="0"/>
        <w:spacing w:after="0" w:line="360" w:lineRule="auto"/>
        <w:ind w:left="5942"/>
        <w:jc w:val="center"/>
        <w:rPr>
          <w:rFonts w:ascii="GHEA Grapalat" w:hAnsi="GHEA Grapalat" w:cs="GHEA Grapalat"/>
          <w:sz w:val="20"/>
          <w:szCs w:val="20"/>
          <w:lang w:val="af-ZA" w:eastAsia="ru-RU"/>
        </w:rPr>
      </w:pPr>
      <w:r w:rsidRPr="00A22247">
        <w:rPr>
          <w:rFonts w:ascii="GHEA Grapalat" w:hAnsi="GHEA Grapalat" w:cs="GHEA Grapalat"/>
          <w:sz w:val="20"/>
          <w:szCs w:val="20"/>
          <w:lang w:val="hy-AM" w:eastAsia="ru-RU"/>
        </w:rPr>
        <w:t>Հավելված</w:t>
      </w:r>
    </w:p>
    <w:p w:rsidR="004A385E" w:rsidRPr="00701A84" w:rsidRDefault="004A385E" w:rsidP="000B5939">
      <w:pPr>
        <w:autoSpaceDN w:val="0"/>
        <w:spacing w:after="0" w:line="360" w:lineRule="auto"/>
        <w:ind w:left="5245"/>
        <w:jc w:val="center"/>
        <w:rPr>
          <w:rFonts w:ascii="GHEA Grapalat" w:hAnsi="GHEA Grapalat" w:cs="GHEA Grapalat"/>
          <w:sz w:val="20"/>
          <w:szCs w:val="20"/>
          <w:lang w:val="af-ZA" w:eastAsia="ru-RU"/>
        </w:rPr>
      </w:pPr>
      <w:r w:rsidRPr="00A22247">
        <w:rPr>
          <w:rFonts w:ascii="GHEA Grapalat" w:hAnsi="GHEA Grapalat" w:cs="GHEA Grapalat"/>
          <w:sz w:val="20"/>
          <w:szCs w:val="20"/>
          <w:lang w:val="hy-AM"/>
        </w:rPr>
        <w:t>ՀՀ</w:t>
      </w:r>
      <w:r w:rsidRPr="00701A84"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 w:rsidRPr="00A22247">
        <w:rPr>
          <w:rFonts w:ascii="GHEA Grapalat" w:hAnsi="GHEA Grapalat" w:cs="GHEA Grapalat"/>
          <w:sz w:val="20"/>
          <w:szCs w:val="20"/>
          <w:lang w:val="hy-AM"/>
        </w:rPr>
        <w:t>կրթության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,</w:t>
      </w:r>
      <w:r w:rsidRPr="00701A84"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 w:rsidRPr="00A22247">
        <w:rPr>
          <w:rFonts w:ascii="GHEA Grapalat" w:hAnsi="GHEA Grapalat" w:cs="GHEA Grapalat"/>
          <w:sz w:val="20"/>
          <w:szCs w:val="20"/>
          <w:lang w:val="hy-AM"/>
        </w:rPr>
        <w:t>գիտության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, մշակույթի և սպորտի</w:t>
      </w:r>
      <w:r w:rsidR="001C7974" w:rsidRPr="00701A84"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 w:rsidRPr="00A22247">
        <w:rPr>
          <w:rFonts w:ascii="GHEA Grapalat" w:hAnsi="GHEA Grapalat" w:cs="GHEA Grapalat"/>
          <w:sz w:val="20"/>
          <w:szCs w:val="20"/>
          <w:lang w:val="hy-AM"/>
        </w:rPr>
        <w:t>նախարարի</w:t>
      </w:r>
      <w:r w:rsidRPr="00701A84"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 w:rsidR="00D35790">
        <w:rPr>
          <w:rFonts w:ascii="GHEA Grapalat" w:hAnsi="GHEA Grapalat" w:cs="GHEA Grapalat"/>
          <w:sz w:val="20"/>
          <w:szCs w:val="20"/>
          <w:lang w:val="af-ZA"/>
        </w:rPr>
        <w:t>9 դեկտեմբերի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 xml:space="preserve"> 2019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A22247">
        <w:rPr>
          <w:rFonts w:ascii="GHEA Grapalat" w:hAnsi="GHEA Grapalat" w:cs="GHEA Grapalat"/>
          <w:sz w:val="20"/>
          <w:szCs w:val="20"/>
          <w:lang w:val="hy-AM" w:eastAsia="ru-RU"/>
        </w:rPr>
        <w:t>թ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.</w:t>
      </w:r>
    </w:p>
    <w:p w:rsidR="004A385E" w:rsidRPr="00701A84" w:rsidRDefault="000B5939" w:rsidP="000B5939">
      <w:pPr>
        <w:spacing w:after="0" w:line="360" w:lineRule="auto"/>
        <w:jc w:val="center"/>
        <w:rPr>
          <w:rFonts w:ascii="GHEA Grapalat" w:hAnsi="GHEA Grapalat" w:cs="GHEA Grapalat"/>
          <w:noProof/>
          <w:sz w:val="20"/>
          <w:szCs w:val="20"/>
          <w:lang w:val="nl-NL" w:eastAsia="ru-RU"/>
        </w:rPr>
      </w:pP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r>
        <w:rPr>
          <w:rFonts w:ascii="GHEA Grapalat" w:hAnsi="GHEA Grapalat" w:cs="GHEA Grapalat"/>
          <w:sz w:val="20"/>
          <w:szCs w:val="20"/>
          <w:lang w:val="af-ZA" w:eastAsia="ru-RU"/>
        </w:rPr>
        <w:tab/>
      </w:r>
      <w:bookmarkStart w:id="0" w:name="_GoBack"/>
      <w:bookmarkEnd w:id="0"/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>N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28-Ն</w:t>
      </w:r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="004A385E" w:rsidRPr="00E36FE4">
        <w:rPr>
          <w:rFonts w:ascii="GHEA Grapalat" w:hAnsi="GHEA Grapalat" w:cs="GHEA Grapalat"/>
          <w:sz w:val="20"/>
          <w:szCs w:val="20"/>
          <w:lang w:val="hy-AM" w:eastAsia="ru-RU"/>
        </w:rPr>
        <w:t>հրամանի</w:t>
      </w:r>
    </w:p>
    <w:p w:rsidR="004A385E" w:rsidRPr="00701A84" w:rsidRDefault="004A385E" w:rsidP="00834A04">
      <w:pPr>
        <w:spacing w:after="0"/>
        <w:jc w:val="right"/>
        <w:rPr>
          <w:rFonts w:ascii="GHEA Grapalat" w:hAnsi="GHEA Grapalat" w:cs="GHEA Grapalat"/>
          <w:noProof/>
          <w:sz w:val="20"/>
          <w:szCs w:val="20"/>
          <w:lang w:val="nl-NL" w:eastAsia="ru-RU"/>
        </w:rPr>
      </w:pPr>
    </w:p>
    <w:p w:rsidR="00946B6B" w:rsidRPr="00701A84" w:rsidRDefault="004A385E" w:rsidP="001C7974">
      <w:pPr>
        <w:spacing w:after="0" w:line="360" w:lineRule="auto"/>
        <w:jc w:val="center"/>
        <w:rPr>
          <w:rFonts w:ascii="GHEA Grapalat" w:hAnsi="GHEA Grapalat"/>
          <w:b/>
          <w:noProof/>
          <w:lang w:val="af-ZA" w:eastAsia="ru-RU"/>
        </w:rPr>
      </w:pPr>
      <w:r w:rsidRPr="00701A84">
        <w:rPr>
          <w:rFonts w:ascii="GHEA Grapalat" w:hAnsi="GHEA Grapalat"/>
          <w:b/>
          <w:noProof/>
          <w:lang w:val="hy-AM" w:eastAsia="ru-RU"/>
        </w:rPr>
        <w:t>ՆԱԽՆԱԿԱՆ ՄԱՍՆԱԳԻՏԱԿԱՆ (ԱՐՀԵՍՏԱԳՈՐԾԱԿԱՆ) ԿՐԹՈՒԹՅԱՆ</w:t>
      </w:r>
    </w:p>
    <w:p w:rsidR="004A385E" w:rsidRPr="00701A84" w:rsidRDefault="004A385E" w:rsidP="001C7974">
      <w:pPr>
        <w:spacing w:after="0" w:line="360" w:lineRule="auto"/>
        <w:jc w:val="center"/>
        <w:rPr>
          <w:rFonts w:ascii="GHEA Grapalat" w:hAnsi="GHEA Grapalat"/>
          <w:b/>
          <w:noProof/>
          <w:lang w:val="af-ZA" w:eastAsia="ru-RU"/>
        </w:rPr>
      </w:pPr>
      <w:r w:rsidRPr="00701A84">
        <w:rPr>
          <w:rFonts w:ascii="GHEA Grapalat" w:hAnsi="GHEA Grapalat"/>
          <w:b/>
          <w:lang w:val="af-ZA" w:eastAsia="ru-RU"/>
        </w:rPr>
        <w:t>0213.01.4</w:t>
      </w:r>
      <w:r w:rsidR="00491A99" w:rsidRPr="00701A84">
        <w:rPr>
          <w:rFonts w:ascii="GHEA Grapalat" w:hAnsi="GHEA Grapalat"/>
          <w:b/>
          <w:lang w:val="af-ZA" w:eastAsia="ru-RU"/>
        </w:rPr>
        <w:t xml:space="preserve"> </w:t>
      </w:r>
      <w:r w:rsidRPr="00701A84">
        <w:rPr>
          <w:rFonts w:ascii="GHEA Grapalat" w:hAnsi="GHEA Grapalat"/>
          <w:b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/>
          <w:b/>
          <w:lang w:val="hy-AM" w:eastAsia="ru-RU"/>
        </w:rPr>
        <w:t xml:space="preserve">ՄԱՍՆԱԳԻՏՈՒԹՅԱՆ </w:t>
      </w:r>
      <w:r w:rsidRPr="00701A84">
        <w:rPr>
          <w:rFonts w:ascii="GHEA Grapalat" w:hAnsi="GHEA Grapalat"/>
          <w:b/>
          <w:lang w:val="af-ZA" w:eastAsia="ru-RU"/>
        </w:rPr>
        <w:t xml:space="preserve">0213.01.05.4 «ՓՈՐԱԳՐՈՂ՝ ՓԱՅՏՅԱ ԳԵՂԱՐՎԵՍՏԱԿԱՆ ԻՐԵՐԻ» </w:t>
      </w:r>
      <w:r w:rsidRPr="00701A84">
        <w:rPr>
          <w:rFonts w:ascii="GHEA Grapalat" w:hAnsi="GHEA Grapalat"/>
          <w:b/>
          <w:lang w:val="hy-AM" w:eastAsia="ru-RU"/>
        </w:rPr>
        <w:t>ՈՐԱԿԱՎՈՐՄԱՆ</w:t>
      </w:r>
      <w:r w:rsidRPr="00701A84">
        <w:rPr>
          <w:rFonts w:ascii="GHEA Grapalat" w:hAnsi="GHEA Grapalat"/>
          <w:b/>
          <w:noProof/>
          <w:lang w:val="af-ZA" w:eastAsia="ru-RU"/>
        </w:rPr>
        <w:t xml:space="preserve"> </w:t>
      </w:r>
      <w:r w:rsidRPr="00701A84">
        <w:rPr>
          <w:rFonts w:ascii="GHEA Grapalat" w:hAnsi="GHEA Grapalat"/>
          <w:b/>
          <w:noProof/>
          <w:lang w:val="hy-AM" w:eastAsia="ru-RU"/>
        </w:rPr>
        <w:t>ՊԵՏԱԿԱՆ ԿՐԹԱԿԱՆ ՉԱՓՈՐՈՇԻՉ</w:t>
      </w:r>
    </w:p>
    <w:p w:rsidR="004A385E" w:rsidRPr="00701A84" w:rsidRDefault="004A385E" w:rsidP="00946B6B">
      <w:pPr>
        <w:spacing w:line="360" w:lineRule="auto"/>
        <w:ind w:firstLine="360"/>
        <w:jc w:val="center"/>
        <w:rPr>
          <w:rFonts w:ascii="GHEA Grapalat" w:hAnsi="GHEA Grapalat" w:cs="GHEA Grapalat"/>
          <w:b/>
          <w:bCs/>
          <w:noProof/>
          <w:lang w:val="hy-AM" w:eastAsia="ru-RU"/>
        </w:rPr>
      </w:pPr>
      <w:r w:rsidRPr="00701A84">
        <w:rPr>
          <w:rFonts w:ascii="GHEA Grapalat" w:hAnsi="GHEA Grapalat" w:cs="GHEA Grapalat"/>
          <w:b/>
          <w:bCs/>
          <w:noProof/>
          <w:lang w:val="hy-AM" w:eastAsia="ru-RU"/>
        </w:rPr>
        <w:t>ԳԼՈՒԽ 1</w:t>
      </w:r>
    </w:p>
    <w:p w:rsidR="004A385E" w:rsidRPr="00701A84" w:rsidRDefault="004A385E" w:rsidP="00946B6B">
      <w:pPr>
        <w:keepNext/>
        <w:spacing w:before="240" w:after="60" w:line="360" w:lineRule="auto"/>
        <w:ind w:firstLine="360"/>
        <w:jc w:val="center"/>
        <w:outlineLvl w:val="0"/>
        <w:rPr>
          <w:rFonts w:ascii="GHEA Grapalat" w:hAnsi="GHEA Grapalat" w:cs="GHEA Grapalat"/>
          <w:b/>
          <w:bCs/>
          <w:kern w:val="32"/>
          <w:lang w:eastAsia="ru-RU"/>
        </w:rPr>
      </w:pPr>
      <w:bookmarkStart w:id="1" w:name="_Toc178055019"/>
      <w:bookmarkStart w:id="2" w:name="_Toc218195366"/>
      <w:r w:rsidRPr="00701A84">
        <w:rPr>
          <w:rFonts w:ascii="GHEA Grapalat" w:hAnsi="GHEA Grapalat" w:cs="GHEA Grapalat"/>
          <w:b/>
          <w:bCs/>
          <w:kern w:val="32"/>
          <w:lang w:eastAsia="ru-RU"/>
        </w:rPr>
        <w:t>ԸՆԴՀԱՆՈՒՐ ԴՐՈՒՅԹՆԵՐ</w:t>
      </w:r>
    </w:p>
    <w:p w:rsidR="000B6FBB" w:rsidRPr="00701A84" w:rsidRDefault="004A385E" w:rsidP="00DB37EA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contextualSpacing/>
        <w:jc w:val="both"/>
        <w:rPr>
          <w:rFonts w:ascii="GHEA Grapalat" w:eastAsia="Times New Roman" w:hAnsi="GHEA Grapalat" w:cs="Times New Roman"/>
          <w:bCs/>
          <w:noProof/>
          <w:sz w:val="20"/>
          <w:szCs w:val="20"/>
          <w:lang w:val="hy-AM"/>
        </w:rPr>
      </w:pPr>
      <w:bookmarkStart w:id="3" w:name="_Toc178055020"/>
      <w:bookmarkStart w:id="4" w:name="_Toc218195367"/>
      <w:bookmarkEnd w:id="1"/>
      <w:bookmarkEnd w:id="2"/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Սույն չափորոշիչը սահմանում է 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մասնագիտության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` </w:t>
      </w:r>
      <w:r w:rsidRPr="00701A84">
        <w:rPr>
          <w:rFonts w:ascii="GHEA Grapalat" w:hAnsi="GHEA Grapalat" w:cs="GHEA Grapalat"/>
          <w:sz w:val="20"/>
          <w:szCs w:val="20"/>
          <w:lang w:val="nl-NL"/>
        </w:rPr>
        <w:t>ՀՀ կառավարության</w:t>
      </w:r>
      <w:r w:rsidRPr="00701A84"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2011 թվականի մարտի 31-ի թիվ 332-Ն որոշմամբ հաստատված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Հայաստանի Հանրապետության կրթության որակավորումների ազգային շրջանակի 4-րդ մակարդակի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 xml:space="preserve">0213.01.05.4 «Փորագրող՝ փայտյա գեղարվեստական իրերի»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որակավորմանը </w:t>
      </w:r>
      <w:bookmarkEnd w:id="3"/>
      <w:bookmarkEnd w:id="4"/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ներկայացվող պահանջները, հիմնական կրթական ծրագրի բովանդակության պարտադիր նվազագույնը, ուսանողների ուսումնական բեռնվածության նվազագույն և առավելագույն ծավալները:</w:t>
      </w:r>
    </w:p>
    <w:p w:rsidR="000B6FBB" w:rsidRPr="00701A84" w:rsidRDefault="000B6FBB" w:rsidP="00DB37EA">
      <w:pPr>
        <w:keepNext/>
        <w:keepLines/>
        <w:numPr>
          <w:ilvl w:val="0"/>
          <w:numId w:val="2"/>
        </w:numPr>
        <w:tabs>
          <w:tab w:val="num" w:pos="284"/>
        </w:tabs>
        <w:spacing w:after="0" w:line="360" w:lineRule="auto"/>
        <w:ind w:left="0" w:firstLine="0"/>
        <w:contextualSpacing/>
        <w:jc w:val="both"/>
        <w:rPr>
          <w:rFonts w:ascii="GHEA Grapalat" w:eastAsia="Times New Roman" w:hAnsi="GHEA Grapalat" w:cs="Times New Roman"/>
          <w:bCs/>
          <w:noProof/>
          <w:sz w:val="20"/>
          <w:szCs w:val="20"/>
          <w:lang w:val="hy-AM"/>
        </w:rPr>
      </w:pPr>
      <w:r w:rsidRPr="00701A84">
        <w:rPr>
          <w:rFonts w:ascii="GHEA Grapalat" w:eastAsia="Times New Roman" w:hAnsi="GHEA Grapalat" w:cs="Sylfaen"/>
          <w:noProof/>
          <w:sz w:val="20"/>
          <w:szCs w:val="20"/>
          <w:lang w:val="hy-AM"/>
        </w:rPr>
        <w:t>Նախնական մասնագիտական(արհեստագործական</w:t>
      </w:r>
      <w:r w:rsidRPr="00701A84">
        <w:rPr>
          <w:rFonts w:ascii="GHEA Grapalat" w:eastAsia="Times New Roman" w:hAnsi="GHEA Grapalat" w:cs="Times New Roman"/>
          <w:noProof/>
          <w:sz w:val="20"/>
          <w:szCs w:val="20"/>
          <w:lang w:val="hy-AM"/>
        </w:rPr>
        <w:t>)</w:t>
      </w:r>
      <w:r w:rsidRPr="00701A84">
        <w:rPr>
          <w:rFonts w:ascii="GHEA Grapalat" w:eastAsia="Times New Roman" w:hAnsi="GHEA Grapalat" w:cs="Sylfaen"/>
          <w:noProof/>
          <w:sz w:val="20"/>
          <w:szCs w:val="20"/>
          <w:lang w:val="hy-AM"/>
        </w:rPr>
        <w:t xml:space="preserve"> կրթության</w:t>
      </w:r>
      <w:r w:rsidRPr="00701A84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eastAsia="Times New Roman" w:hAnsi="GHEA Grapalat" w:cs="Sylfaen"/>
          <w:sz w:val="20"/>
          <w:szCs w:val="20"/>
          <w:lang w:val="hy-AM"/>
        </w:rPr>
        <w:t>մասնագիտության</w:t>
      </w:r>
      <w:r w:rsidRPr="00701A84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  </w:t>
      </w:r>
      <w:r w:rsidR="00552DD6">
        <w:rPr>
          <w:rFonts w:ascii="GHEA Grapalat" w:hAnsi="GHEA Grapalat" w:cs="GHEA Grapalat"/>
          <w:sz w:val="20"/>
          <w:szCs w:val="20"/>
          <w:lang w:val="af-ZA" w:eastAsia="ru-RU"/>
        </w:rPr>
        <w:t xml:space="preserve">0213.01.05.4 «Փորագրող՝ փայտյա գեղարվեստական իրերի» </w:t>
      </w:r>
      <w:r w:rsidR="00552DD6">
        <w:rPr>
          <w:rFonts w:ascii="GHEA Grapalat" w:hAnsi="GHEA Grapalat" w:cs="GHEA Grapalat"/>
          <w:noProof/>
          <w:sz w:val="20"/>
          <w:szCs w:val="20"/>
          <w:lang w:val="hy-AM" w:eastAsia="ru-RU"/>
        </w:rPr>
        <w:t>որակավորման</w:t>
      </w:r>
      <w:r w:rsidRPr="00701A84">
        <w:rPr>
          <w:rFonts w:ascii="GHEA Grapalat" w:eastAsia="Times New Roman" w:hAnsi="GHEA Grapalat" w:cs="Sylfaen"/>
          <w:sz w:val="20"/>
          <w:szCs w:val="20"/>
          <w:lang w:val="hy-AM"/>
        </w:rPr>
        <w:t xml:space="preserve"> հիմնական կրթական ծրագիրը կարող է իրականացվել ուսուցման հետևյալ ձևերով</w:t>
      </w:r>
      <w:r w:rsidRPr="00701A84">
        <w:rPr>
          <w:rFonts w:ascii="GHEA Grapalat" w:eastAsia="Times New Roman" w:hAnsi="GHEA Grapalat" w:cs="Times New Roman"/>
          <w:bCs/>
          <w:noProof/>
          <w:sz w:val="20"/>
          <w:szCs w:val="20"/>
          <w:lang w:val="hy-AM"/>
        </w:rPr>
        <w:t>`</w:t>
      </w:r>
    </w:p>
    <w:p w:rsidR="003E4083" w:rsidRPr="00701A84" w:rsidRDefault="005906B1" w:rsidP="001C7974">
      <w:pPr>
        <w:pStyle w:val="ListParagraph"/>
        <w:keepNext/>
        <w:keepLines/>
        <w:numPr>
          <w:ilvl w:val="0"/>
          <w:numId w:val="5"/>
        </w:numPr>
        <w:tabs>
          <w:tab w:val="num" w:pos="426"/>
        </w:tabs>
        <w:spacing w:line="360" w:lineRule="auto"/>
        <w:ind w:hanging="1000"/>
        <w:contextualSpacing/>
        <w:jc w:val="both"/>
        <w:outlineLvl w:val="1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</w:t>
      </w:r>
      <w:r w:rsidR="003E4083" w:rsidRPr="00701A84">
        <w:rPr>
          <w:rFonts w:ascii="GHEA Grapalat" w:hAnsi="GHEA Grapalat" w:cs="GHEA Grapalat"/>
          <w:sz w:val="20"/>
          <w:szCs w:val="20"/>
          <w:lang w:eastAsia="ru-RU"/>
        </w:rPr>
        <w:t>առկա,</w:t>
      </w:r>
      <w:r w:rsidR="003E4083"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      </w:t>
      </w:r>
    </w:p>
    <w:p w:rsidR="003E4083" w:rsidRPr="00701A84" w:rsidRDefault="00322A3F" w:rsidP="00A26E9F">
      <w:pPr>
        <w:pStyle w:val="ListParagraph"/>
        <w:keepNext/>
        <w:keepLines/>
        <w:numPr>
          <w:ilvl w:val="0"/>
          <w:numId w:val="5"/>
        </w:numPr>
        <w:spacing w:before="240" w:after="60" w:line="360" w:lineRule="auto"/>
        <w:ind w:left="880" w:hanging="330"/>
        <w:contextualSpacing/>
        <w:outlineLvl w:val="1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eastAsia="ru-RU"/>
        </w:rPr>
        <w:t xml:space="preserve"> դ</w:t>
      </w:r>
      <w:r w:rsidR="003E4083" w:rsidRPr="00701A84">
        <w:rPr>
          <w:rFonts w:ascii="GHEA Grapalat" w:hAnsi="GHEA Grapalat" w:cs="GHEA Grapalat"/>
          <w:sz w:val="20"/>
          <w:szCs w:val="20"/>
          <w:lang w:eastAsia="ru-RU"/>
        </w:rPr>
        <w:t>րսեկության (էքստեռնատ)</w:t>
      </w:r>
      <w:r w:rsidR="001C7974" w:rsidRPr="00701A84">
        <w:rPr>
          <w:rFonts w:ascii="GHEA Grapalat" w:hAnsi="GHEA Grapalat" w:cs="GHEA Grapalat"/>
          <w:sz w:val="20"/>
          <w:szCs w:val="20"/>
          <w:lang w:eastAsia="ru-RU"/>
        </w:rPr>
        <w:t>:</w:t>
      </w:r>
    </w:p>
    <w:p w:rsidR="004A385E" w:rsidRPr="00701A84" w:rsidRDefault="004A385E" w:rsidP="00DB37EA">
      <w:pPr>
        <w:keepNext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outlineLvl w:val="1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որակավորման հիմնական կրթական ծրագրի յուրացման համար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սահմանվում են ուսումնառության հետևյալ նորմատիվային ժամկետները.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 </w:t>
      </w:r>
    </w:p>
    <w:p w:rsidR="004A385E" w:rsidRPr="00701A84" w:rsidRDefault="004A385E" w:rsidP="001C7974">
      <w:pPr>
        <w:pStyle w:val="ListParagraph"/>
        <w:numPr>
          <w:ilvl w:val="0"/>
          <w:numId w:val="14"/>
        </w:numPr>
        <w:spacing w:line="360" w:lineRule="auto"/>
        <w:ind w:hanging="15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կրթության առկա ձևով` </w:t>
      </w:r>
    </w:p>
    <w:p w:rsidR="004A385E" w:rsidRPr="00701A84" w:rsidRDefault="004A385E" w:rsidP="001C7974">
      <w:pPr>
        <w:spacing w:after="0" w:line="360" w:lineRule="auto"/>
        <w:ind w:firstLine="720"/>
        <w:jc w:val="both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ա.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միջնակարգ կրթության հիմքով` </w:t>
      </w:r>
      <w:r w:rsidR="00F366B3"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1</w:t>
      </w:r>
      <w:r w:rsidR="00D35790">
        <w:rPr>
          <w:rFonts w:ascii="GHEA Grapalat" w:hAnsi="GHEA Grapalat" w:cs="GHEA Grapalat"/>
          <w:noProof/>
          <w:sz w:val="20"/>
          <w:szCs w:val="20"/>
          <w:lang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տարի</w:t>
      </w:r>
    </w:p>
    <w:p w:rsidR="004A385E" w:rsidRPr="00701A84" w:rsidRDefault="004A385E" w:rsidP="001C7974">
      <w:pPr>
        <w:spacing w:after="0" w:line="360" w:lineRule="auto"/>
        <w:ind w:firstLine="720"/>
        <w:jc w:val="both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բ.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հիմնական կրթության հիմքով` </w:t>
      </w:r>
      <w:bookmarkStart w:id="5" w:name="_Toc178055027"/>
      <w:bookmarkStart w:id="6" w:name="_Toc217358944"/>
      <w:bookmarkStart w:id="7" w:name="_Toc218195372"/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3 տարի,</w:t>
      </w:r>
    </w:p>
    <w:p w:rsidR="004A385E" w:rsidRPr="008458ED" w:rsidRDefault="004A385E" w:rsidP="008458ED">
      <w:pPr>
        <w:pStyle w:val="ListParagraph"/>
        <w:numPr>
          <w:ilvl w:val="0"/>
          <w:numId w:val="14"/>
        </w:numPr>
        <w:tabs>
          <w:tab w:val="left" w:pos="709"/>
          <w:tab w:val="left" w:pos="851"/>
        </w:tabs>
        <w:spacing w:line="360" w:lineRule="auto"/>
        <w:ind w:hanging="153"/>
        <w:jc w:val="both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դրսեկության (էքստեռնատ) ձև</w:t>
      </w:r>
      <w:r w:rsidR="008458ED">
        <w:rPr>
          <w:rFonts w:ascii="GHEA Grapalat" w:hAnsi="GHEA Grapalat" w:cs="GHEA Grapalat"/>
          <w:sz w:val="20"/>
          <w:szCs w:val="20"/>
          <w:lang w:val="hy-AM" w:eastAsia="ru-RU"/>
        </w:rPr>
        <w:t xml:space="preserve">ով </w:t>
      </w:r>
      <w:r w:rsidRPr="008458ED">
        <w:rPr>
          <w:rFonts w:ascii="GHEA Grapalat" w:hAnsi="GHEA Grapalat" w:cs="GHEA Grapalat"/>
          <w:sz w:val="20"/>
          <w:szCs w:val="20"/>
          <w:lang w:val="hy-AM" w:eastAsia="ru-RU"/>
        </w:rPr>
        <w:t>կրթության հիմքը և ուսուցման տևողությունը որոշում է ուսումնական հաստատությունը` համաձայն  Հայաստանի Հանրապետության կառավարության 2007թ. սեպտեմբերի 6-ի «Նախնական մասնագիտական (արհեստագործական) և միջին մասնագիտական հիմնական կրթական ծրագրերի հեռավար (դիստանցիոն) և դրսեկությամբ (էքստեռնատով) ուսուցման կարգերը հաստատելու մասին» N 1028-Ն որոշման։</w:t>
      </w:r>
    </w:p>
    <w:p w:rsidR="004A385E" w:rsidRPr="00701A84" w:rsidRDefault="00F366B3" w:rsidP="00DB37EA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lastRenderedPageBreak/>
        <w:t xml:space="preserve">Նախնական 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որակավորման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>հիմնական կրթական ծրագիրը</w:t>
      </w:r>
      <w:r w:rsidR="004A385E"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միջնակարգ կրթության հիմքով 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>յուրացնող ուսանողի ուսումնական բեռնվածության նվազագույն ծավալը</w:t>
      </w:r>
      <w:r w:rsidR="004A385E" w:rsidRPr="00701A84">
        <w:rPr>
          <w:rFonts w:ascii="GHEA Grapalat" w:hAnsi="GHEA Grapalat" w:cs="Sylfaen"/>
          <w:sz w:val="20"/>
          <w:szCs w:val="20"/>
          <w:lang w:val="hy-AM"/>
        </w:rPr>
        <w:t>՝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8A4D4A" w:rsidRPr="00701A84">
        <w:rPr>
          <w:rFonts w:ascii="GHEA Grapalat" w:hAnsi="GHEA Grapalat" w:cs="GHEA Grapalat"/>
          <w:sz w:val="20"/>
          <w:szCs w:val="20"/>
          <w:lang w:val="hy-AM"/>
        </w:rPr>
        <w:t xml:space="preserve">1404 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 ժամ է, առավելագույն ծավալը`</w:t>
      </w:r>
      <w:r w:rsidR="00D7378D" w:rsidRPr="00701A84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8A4D4A" w:rsidRPr="00701A84">
        <w:rPr>
          <w:rFonts w:ascii="GHEA Grapalat" w:hAnsi="GHEA Grapalat" w:cs="Sylfaen"/>
          <w:sz w:val="20"/>
          <w:szCs w:val="20"/>
          <w:lang w:val="hy-AM"/>
        </w:rPr>
        <w:t>2214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 ժամ։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>Հիմնական կրթական ծրագիրը</w:t>
      </w:r>
      <w:r w:rsidR="004A385E"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>հիմնական կրթության հիմքով` միջնակարգ կրթության երրորդ աստիճանի կրթական ծրագրի հետ համատեղելու դեպքում</w:t>
      </w:r>
      <w:r w:rsidR="004A385E"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ուսումնառության տևողությունն ավելանում է 104 շաբաթով։</w:t>
      </w:r>
    </w:p>
    <w:p w:rsidR="004A385E" w:rsidRPr="00701A84" w:rsidRDefault="004A385E" w:rsidP="00834A04">
      <w:pPr>
        <w:keepNext/>
        <w:spacing w:before="240" w:after="60" w:line="360" w:lineRule="auto"/>
        <w:ind w:left="360"/>
        <w:jc w:val="center"/>
        <w:outlineLvl w:val="1"/>
        <w:rPr>
          <w:rFonts w:ascii="GHEA Grapalat" w:hAnsi="GHEA Grapalat" w:cs="GHEA Grapalat"/>
          <w:b/>
          <w:bCs/>
          <w:noProof/>
          <w:lang w:val="hy-AM" w:eastAsia="ru-RU"/>
        </w:rPr>
      </w:pPr>
      <w:r w:rsidRPr="00701A84">
        <w:rPr>
          <w:rFonts w:ascii="GHEA Grapalat" w:hAnsi="GHEA Grapalat" w:cs="GHEA Grapalat"/>
          <w:b/>
          <w:bCs/>
          <w:noProof/>
          <w:lang w:val="hy-AM" w:eastAsia="ru-RU"/>
        </w:rPr>
        <w:t>ԳԼՈՒԽ 2</w:t>
      </w:r>
    </w:p>
    <w:p w:rsidR="004A385E" w:rsidRPr="00701A84" w:rsidRDefault="004A385E" w:rsidP="00701A84">
      <w:pPr>
        <w:spacing w:line="360" w:lineRule="auto"/>
        <w:ind w:firstLine="720"/>
        <w:jc w:val="center"/>
        <w:rPr>
          <w:rFonts w:ascii="GHEA Grapalat" w:hAnsi="GHEA Grapalat" w:cs="GHEA Grapalat"/>
          <w:b/>
          <w:bCs/>
          <w:noProof/>
          <w:lang w:val="hy-AM" w:eastAsia="ru-RU"/>
        </w:rPr>
      </w:pPr>
      <w:r w:rsidRPr="00701A84">
        <w:rPr>
          <w:rFonts w:ascii="GHEA Grapalat" w:hAnsi="GHEA Grapalat" w:cs="GHEA Grapalat"/>
          <w:b/>
          <w:bCs/>
          <w:noProof/>
          <w:lang w:val="hy-AM" w:eastAsia="ru-RU"/>
        </w:rPr>
        <w:t xml:space="preserve">ՆԱԽՆԱԿԱՆ ՄԱՍՆԱԳԻՏԱԿԱՆ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(ԱՐՀԵՍՏԱԳՈՐԾԱԿԱՆ) </w:t>
      </w:r>
      <w:r w:rsidRPr="00701A84">
        <w:rPr>
          <w:rFonts w:ascii="GHEA Grapalat" w:hAnsi="GHEA Grapalat" w:cs="GHEA Grapalat"/>
          <w:b/>
          <w:bCs/>
          <w:noProof/>
          <w:lang w:val="hy-AM" w:eastAsia="ru-RU"/>
        </w:rPr>
        <w:t xml:space="preserve">ԿՐԹՈՒԹՅԱՆ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«ՓՈՐԱԳՐՈՂ՝ ՓԱՅՏՅԱ ԳԵՂԱՐՎԵՍՏԱԿԱՆ ԻՐԵՐԻ»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ՈՐԱԿԱՎՈՐՄԱՆ</w:t>
      </w:r>
      <w:r w:rsidRPr="00701A84">
        <w:rPr>
          <w:rFonts w:ascii="GHEA Grapalat" w:hAnsi="GHEA Grapalat" w:cs="GHEA Grapalat"/>
          <w:b/>
          <w:bCs/>
          <w:noProof/>
          <w:lang w:val="hy-AM" w:eastAsia="ru-RU"/>
        </w:rPr>
        <w:t xml:space="preserve"> ՀԻՄՆԱԿԱՆ ԿՐԹԱԿԱՆ ԾՐԱԳԻՐՆ ԱՎԱՐՏԱԾ ՇՐՋԱՆԱՎԱՐՏԻ ՄԱՍՆԱԳԻՏԱԿԱՆ ԳՈՐԾՈՒՆԵՈՒԹՅԱՆ ԲՆՈՒԹԱԳԻՐԸ</w:t>
      </w:r>
    </w:p>
    <w:bookmarkEnd w:id="5"/>
    <w:bookmarkEnd w:id="6"/>
    <w:bookmarkEnd w:id="7"/>
    <w:p w:rsidR="008C005F" w:rsidRPr="00701A84" w:rsidRDefault="004A385E" w:rsidP="00DB37E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որակավորման մասնագետի մասնագիտական գործունեության բնութագիրը տրվում է ըստ զբաղմունքների տեսակների և մասնագիտական պարտականությունների:  </w:t>
      </w:r>
    </w:p>
    <w:p w:rsidR="004A385E" w:rsidRPr="00701A84" w:rsidRDefault="004A385E" w:rsidP="00DB37EA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GHEA Grapalat"/>
          <w:noProof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որակավորմամբ մասնագետն իրականացնում է հետևյալ զբաղմունքները.</w:t>
      </w:r>
    </w:p>
    <w:p w:rsidR="004A385E" w:rsidRPr="00701A84" w:rsidRDefault="004A385E" w:rsidP="008458ED">
      <w:pPr>
        <w:numPr>
          <w:ilvl w:val="0"/>
          <w:numId w:val="4"/>
        </w:numPr>
        <w:tabs>
          <w:tab w:val="clear" w:pos="1080"/>
          <w:tab w:val="left" w:pos="240"/>
          <w:tab w:val="num" w:pos="709"/>
        </w:tabs>
        <w:spacing w:after="0" w:line="360" w:lineRule="auto"/>
        <w:ind w:left="709" w:hanging="349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փայտյա գեղարվեստական իրերի փորագրող</w:t>
      </w:r>
      <w:r w:rsidRPr="00701A84">
        <w:rPr>
          <w:rFonts w:ascii="GHEA Grapalat" w:hAnsi="GHEA Grapalat" w:cs="Sylfaen"/>
          <w:sz w:val="20"/>
          <w:szCs w:val="20"/>
          <w:lang w:val="hy-AM" w:eastAsia="ru-RU"/>
        </w:rPr>
        <w:t xml:space="preserve">,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գեղարվեստական իրերի պատրաստման </w:t>
      </w:r>
      <w:r w:rsidR="00D04277">
        <w:rPr>
          <w:rFonts w:ascii="GHEA Grapalat" w:hAnsi="GHEA Grapalat" w:cs="GHEA Grapalat"/>
          <w:noProof/>
          <w:sz w:val="20"/>
          <w:szCs w:val="20"/>
          <w:lang w:val="hy-AM"/>
        </w:rPr>
        <w:t>կազմակերպություն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>ում,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</w:p>
    <w:p w:rsidR="004A385E" w:rsidRPr="00701A84" w:rsidRDefault="004A385E" w:rsidP="008458ED">
      <w:pPr>
        <w:numPr>
          <w:ilvl w:val="0"/>
          <w:numId w:val="4"/>
        </w:numPr>
        <w:tabs>
          <w:tab w:val="clear" w:pos="1080"/>
          <w:tab w:val="left" w:pos="240"/>
          <w:tab w:val="num" w:pos="709"/>
        </w:tabs>
        <w:spacing w:after="0" w:line="360" w:lineRule="auto"/>
        <w:ind w:left="709" w:hanging="349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գեղարվեստական փորագրող</w:t>
      </w:r>
      <w:r w:rsidRPr="00701A84">
        <w:rPr>
          <w:rFonts w:ascii="GHEA Grapalat" w:hAnsi="GHEA Grapalat" w:cs="Sylfaen"/>
          <w:sz w:val="20"/>
          <w:szCs w:val="20"/>
          <w:lang w:val="hy-AM" w:eastAsia="ru-RU"/>
        </w:rPr>
        <w:t>,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կ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ահույքի պատրաստման </w:t>
      </w:r>
      <w:r w:rsidR="00D04277">
        <w:rPr>
          <w:rFonts w:ascii="GHEA Grapalat" w:hAnsi="GHEA Grapalat" w:cs="GHEA Grapalat"/>
          <w:sz w:val="20"/>
          <w:szCs w:val="20"/>
          <w:lang w:val="hy-AM"/>
        </w:rPr>
        <w:t>կազմակերպություն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ներում</w:t>
      </w:r>
      <w:r w:rsidR="008458ED">
        <w:rPr>
          <w:rFonts w:ascii="GHEA Grapalat" w:hAnsi="GHEA Grapalat" w:cs="GHEA Grapalat"/>
          <w:sz w:val="20"/>
          <w:szCs w:val="20"/>
          <w:lang w:val="hy-AM"/>
        </w:rPr>
        <w:t>,</w:t>
      </w:r>
    </w:p>
    <w:p w:rsidR="004A385E" w:rsidRPr="00701A84" w:rsidRDefault="004A385E" w:rsidP="008458ED">
      <w:pPr>
        <w:numPr>
          <w:ilvl w:val="0"/>
          <w:numId w:val="4"/>
        </w:numPr>
        <w:tabs>
          <w:tab w:val="clear" w:pos="1080"/>
          <w:tab w:val="left" w:pos="240"/>
          <w:tab w:val="num" w:pos="709"/>
        </w:tabs>
        <w:spacing w:after="0" w:line="360" w:lineRule="auto"/>
        <w:ind w:left="709" w:hanging="349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փորագրությամբ ձևավորված գեղարվեստական իրերի վերանորոգող</w:t>
      </w:r>
      <w:r w:rsidR="008458ED">
        <w:rPr>
          <w:rFonts w:ascii="GHEA Grapalat" w:hAnsi="GHEA Grapalat" w:cs="GHEA Grapalat"/>
          <w:sz w:val="20"/>
          <w:szCs w:val="20"/>
          <w:lang w:val="hy-AM"/>
        </w:rPr>
        <w:t>,</w:t>
      </w:r>
    </w:p>
    <w:p w:rsidR="004A385E" w:rsidRPr="00701A84" w:rsidRDefault="004A385E" w:rsidP="008458ED">
      <w:pPr>
        <w:numPr>
          <w:ilvl w:val="0"/>
          <w:numId w:val="4"/>
        </w:numPr>
        <w:tabs>
          <w:tab w:val="clear" w:pos="1080"/>
          <w:tab w:val="left" w:pos="240"/>
          <w:tab w:val="num" w:pos="709"/>
        </w:tabs>
        <w:spacing w:after="0" w:line="360" w:lineRule="auto"/>
        <w:ind w:left="709" w:hanging="349"/>
        <w:jc w:val="both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փայտյա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փորագրությամբ ձևավորված գեղարվեստական իրերի անհատական պատվերների ընդունող։</w:t>
      </w:r>
    </w:p>
    <w:p w:rsidR="004A385E" w:rsidRPr="00701A84" w:rsidRDefault="004A385E" w:rsidP="00DB37EA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bookmarkStart w:id="8" w:name="_Toc178055390"/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որակավորմամբ մասնագետի մասնագիտական գործունեության պարտականություններն են.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կատարել պարզ երկրաչափական և եռաչափ պատկերների կառուցումներ,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pt-PT"/>
        </w:rPr>
        <w:t>ճանաչ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ել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փայտատեսակներ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ը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pt-PT"/>
        </w:rPr>
        <w:t>նախապատրաստ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ել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և սպասարկ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ել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աշխատատեղ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ը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կատարել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փորագրման տեսակների փորակման գործիքների ընտրում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և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սրում</w:t>
      </w:r>
      <w:r w:rsidRPr="00701A84">
        <w:rPr>
          <w:rFonts w:ascii="GHEA Grapalat" w:hAnsi="GHEA Grapalat" w:cs="Sylfaen"/>
          <w:sz w:val="20"/>
          <w:szCs w:val="20"/>
          <w:lang w:val="hy-AM"/>
        </w:rPr>
        <w:t>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կատարել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փորակման չափանշում, գծանշում, զարդանախշի համապատասխանեցում                              նախապատրաստվածքի տրամատին և տեղակա</w:t>
      </w:r>
      <w:r w:rsidR="008458ED">
        <w:rPr>
          <w:rFonts w:ascii="GHEA Grapalat" w:hAnsi="GHEA Grapalat" w:cs="GHEA Grapalat"/>
          <w:sz w:val="20"/>
          <w:szCs w:val="20"/>
          <w:lang w:val="hy-AM"/>
        </w:rPr>
        <w:t>յ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ել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,</w:t>
      </w:r>
    </w:p>
    <w:p w:rsidR="004A385E" w:rsidRPr="00701A84" w:rsidRDefault="00730361" w:rsidP="001D23FE">
      <w:pPr>
        <w:pStyle w:val="ListParagraph"/>
        <w:numPr>
          <w:ilvl w:val="0"/>
          <w:numId w:val="98"/>
        </w:numPr>
        <w:spacing w:line="360" w:lineRule="auto"/>
        <w:rPr>
          <w:rFonts w:ascii="GHEA Grapalat" w:hAnsi="GHEA Grapalat" w:cs="GHEA Grapalat"/>
          <w:sz w:val="20"/>
          <w:szCs w:val="20"/>
          <w:lang w:val="pt-PT"/>
        </w:rPr>
      </w:pPr>
      <w:r>
        <w:rPr>
          <w:rFonts w:ascii="GHEA Grapalat" w:hAnsi="GHEA Grapalat" w:cs="GHEA Grapalat"/>
          <w:sz w:val="20"/>
          <w:szCs w:val="20"/>
          <w:lang w:val="pt-PT"/>
        </w:rPr>
        <w:br w:type="page"/>
      </w:r>
      <w:r w:rsidR="004A385E" w:rsidRPr="00701A84">
        <w:rPr>
          <w:rFonts w:ascii="GHEA Grapalat" w:hAnsi="GHEA Grapalat" w:cs="GHEA Grapalat"/>
          <w:sz w:val="20"/>
          <w:szCs w:val="20"/>
          <w:lang w:val="pt-PT"/>
        </w:rPr>
        <w:lastRenderedPageBreak/>
        <w:t>կատար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>ել</w:t>
      </w:r>
      <w:r w:rsidR="004A385E" w:rsidRPr="00701A84">
        <w:rPr>
          <w:rFonts w:ascii="GHEA Grapalat" w:hAnsi="GHEA Grapalat" w:cs="GHEA Grapalat"/>
          <w:sz w:val="20"/>
          <w:szCs w:val="20"/>
          <w:lang w:val="pt-PT"/>
        </w:rPr>
        <w:t xml:space="preserve"> գծանկար,գունանկար,էսքիզ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 և կառուցել </w:t>
      </w:r>
      <w:r w:rsidR="004A385E" w:rsidRPr="00701A84">
        <w:rPr>
          <w:rFonts w:ascii="GHEA Grapalat" w:hAnsi="GHEA Grapalat" w:cs="GHEA Grapalat"/>
          <w:sz w:val="20"/>
          <w:szCs w:val="20"/>
          <w:lang w:val="pt-PT"/>
        </w:rPr>
        <w:t>կոմպոզիցիա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>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ձեռքի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մեխանիկական,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էլեկտրական մեքենաներ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ով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և գործիքներով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կատարել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տիպային աշխատանքներ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,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 xml:space="preserve"> 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կատարել 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փորագրման տեսակների փորակումներ,</w:t>
      </w:r>
    </w:p>
    <w:p w:rsidR="004A385E" w:rsidRPr="00701A84" w:rsidRDefault="004A385E" w:rsidP="001D23FE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կատարել 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փորագրված շինվածքի վերջնական մշակում,</w:t>
      </w:r>
    </w:p>
    <w:p w:rsidR="004A385E" w:rsidRPr="00701A84" w:rsidRDefault="004A385E" w:rsidP="00834A04">
      <w:pPr>
        <w:pStyle w:val="ListParagraph"/>
        <w:numPr>
          <w:ilvl w:val="0"/>
          <w:numId w:val="98"/>
        </w:numPr>
        <w:spacing w:line="360" w:lineRule="auto"/>
        <w:jc w:val="both"/>
        <w:rPr>
          <w:rFonts w:ascii="GHEA Grapalat" w:hAnsi="GHEA Grapalat" w:cs="GHEA Grapalat"/>
          <w:sz w:val="20"/>
          <w:szCs w:val="20"/>
          <w:lang w:val="pt-PT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ապահովել </w:t>
      </w:r>
      <w:r w:rsidRPr="00701A84">
        <w:rPr>
          <w:rFonts w:ascii="GHEA Grapalat" w:hAnsi="GHEA Grapalat" w:cs="GHEA Grapalat"/>
          <w:sz w:val="20"/>
          <w:szCs w:val="20"/>
          <w:lang w:val="pt-PT"/>
        </w:rPr>
        <w:t>աշխատավայրում, աշխատատեղում և աշխատանքներ իրականացնելու ժամանակ անվտանգության և հակահրդեհային կանոնների պահպանում:</w:t>
      </w:r>
    </w:p>
    <w:p w:rsidR="00F84BAA" w:rsidRPr="00701A84" w:rsidRDefault="00F84BAA" w:rsidP="00F84BAA">
      <w:pPr>
        <w:pStyle w:val="ListParagraph"/>
        <w:spacing w:line="360" w:lineRule="auto"/>
        <w:ind w:left="1070"/>
        <w:jc w:val="both"/>
        <w:rPr>
          <w:rFonts w:ascii="GHEA Grapalat" w:hAnsi="GHEA Grapalat" w:cs="GHEA Grapalat"/>
          <w:sz w:val="20"/>
          <w:szCs w:val="20"/>
          <w:lang w:val="pt-PT"/>
        </w:rPr>
      </w:pPr>
    </w:p>
    <w:p w:rsidR="004A385E" w:rsidRPr="00701A84" w:rsidRDefault="004A385E" w:rsidP="00834A04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 w:cs="GHEA Grapalat"/>
          <w:b/>
          <w:bCs/>
          <w:lang w:val="pt-PT" w:eastAsia="ru-RU"/>
        </w:rPr>
      </w:pPr>
      <w:r w:rsidRPr="00701A84">
        <w:rPr>
          <w:rFonts w:ascii="GHEA Grapalat" w:hAnsi="GHEA Grapalat" w:cs="GHEA Grapalat"/>
          <w:b/>
          <w:bCs/>
          <w:lang w:val="pt-PT" w:eastAsia="ru-RU"/>
        </w:rPr>
        <w:t>ԳԼՈՒԽ 3</w:t>
      </w:r>
    </w:p>
    <w:p w:rsidR="004A385E" w:rsidRPr="00701A84" w:rsidRDefault="004A385E" w:rsidP="00834A04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 w:cs="GHEA Grapalat"/>
          <w:b/>
          <w:bCs/>
          <w:lang w:val="pt-PT" w:eastAsia="ru-RU"/>
        </w:rPr>
      </w:pPr>
      <w:r w:rsidRPr="00701A84">
        <w:rPr>
          <w:rFonts w:ascii="GHEA Grapalat" w:hAnsi="GHEA Grapalat" w:cs="GHEA Grapalat"/>
          <w:b/>
          <w:bCs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0213.01.4</w:t>
      </w:r>
      <w:r w:rsidR="00D35790">
        <w:rPr>
          <w:rFonts w:ascii="GHEA Grapalat" w:hAnsi="GHEA Grapalat" w:cs="GHEA Grapalat"/>
          <w:b/>
          <w:bCs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«ՓՈՐԱԳՐՈՂ՝ ՓԱՅՏՅԱ ԳԵՂԱՐՎԵՍՏԱԿԱՆ ԻՐԵՐԻ»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pt-PT" w:eastAsia="ru-RU"/>
        </w:rPr>
        <w:t>ՈՐԱԿԱՎՈՐՄԱՆ ՀԻՄՆԱԿԱՆ ԿՐԹԱԿԱՆ ԾՐԱԳՐԻ ՆԿԱՏՄԱՄԲ ԸՆԴՀԱՆՈՒՐ ՊԱՀԱՆՋՆԵՐ</w:t>
      </w:r>
    </w:p>
    <w:p w:rsidR="004A385E" w:rsidRPr="00701A84" w:rsidRDefault="004A385E" w:rsidP="00DB37EA">
      <w:pPr>
        <w:pStyle w:val="ListParagraph"/>
        <w:numPr>
          <w:ilvl w:val="0"/>
          <w:numId w:val="2"/>
        </w:numPr>
        <w:tabs>
          <w:tab w:val="left" w:pos="284"/>
          <w:tab w:val="left" w:pos="720"/>
          <w:tab w:val="left" w:pos="900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bookmarkStart w:id="9" w:name="_Toc216940990"/>
      <w:bookmarkStart w:id="10" w:name="_Toc217358953"/>
      <w:bookmarkStart w:id="11" w:name="_Toc218195381"/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 որակավորման հիմնական կրթական ծրագրի նկատմամբ ընդհանուր պահանջները սահմանվում է շրջանավարտին ներկայացվող ընդհանուր պահանջների համաձայն:</w:t>
      </w:r>
    </w:p>
    <w:p w:rsidR="004A385E" w:rsidRPr="00701A84" w:rsidRDefault="004A385E" w:rsidP="00DB37EA">
      <w:pPr>
        <w:pStyle w:val="ListParagraph"/>
        <w:numPr>
          <w:ilvl w:val="0"/>
          <w:numId w:val="2"/>
        </w:numPr>
        <w:tabs>
          <w:tab w:val="left" w:pos="284"/>
          <w:tab w:val="left" w:pos="900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 որակավորման հիմնական կրթական ծրագիրն ավարտած շրջանավարտը պետք է.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ժամանակակից անհատի և քաղաքացու ձևավորման պահանջներին համապատասխան ունենա ազգային և համաշխարհային մշակույթի ու պատմության վերաբերյալ գիտելիքներ,  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ունենա մասնագիտական ոլորտի վերաբերյալ ընդհանուր գիտելիքներ, կարողանա դրանք կիրառել մասնագիտական գործունեության ընթացքում,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մասնագիտական գործիքները, սարքավորումները, հարմարանքները և նյութերը արդյունավետ և նպատակային օգտագործելու նպատակով կիրառի մասնագիտական տեսական ու գործնական գիտելիքները, 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ունենա մասնագիտական գործողությունները գործող </w:t>
      </w:r>
      <w:r w:rsidR="00D04277">
        <w:rPr>
          <w:rFonts w:ascii="GHEA Grapalat" w:hAnsi="GHEA Grapalat" w:cs="GHEA Grapalat"/>
          <w:sz w:val="20"/>
          <w:szCs w:val="20"/>
          <w:lang w:val="pt-PT" w:eastAsia="ru-RU"/>
        </w:rPr>
        <w:t>նորմեր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ի սահմաններում իրականացնելու հմտություններ,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ճիշտ ընկալի և կիրառի մասնագիտական տերմինաբանությունը,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ունենա մասնագիտական գործունեության ժամանակ համապատասխան գործողությունների սոցիալական հետևանքները հաշվի առնելու հմտություն,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ունենա մասնագիտական ինքնազարգացման և կատարելագործման նպատակով անհրաժեշտ տեղեկությունները ընտրելու և  մասնագիտական աղբյուրներից ձեռք բերելու հմտություն,</w:t>
      </w:r>
    </w:p>
    <w:p w:rsidR="004A385E" w:rsidRPr="00701A84" w:rsidRDefault="004A385E" w:rsidP="001D23FE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lastRenderedPageBreak/>
        <w:t>ցուցաբերի աշխատանքային խնդիրների լուծման ընթացքում պատասխանատվություն ստանձնելու, հիմնավորված լուծումներ գտնելու կարողություն,</w:t>
      </w:r>
    </w:p>
    <w:p w:rsidR="004A385E" w:rsidRPr="00701A84" w:rsidRDefault="004A385E" w:rsidP="00D7378D">
      <w:pPr>
        <w:pStyle w:val="ListParagraph"/>
        <w:numPr>
          <w:ilvl w:val="0"/>
          <w:numId w:val="30"/>
        </w:numPr>
        <w:tabs>
          <w:tab w:val="left" w:pos="720"/>
          <w:tab w:val="left" w:pos="900"/>
        </w:tabs>
        <w:spacing w:line="360" w:lineRule="auto"/>
        <w:ind w:left="720"/>
        <w:jc w:val="both"/>
        <w:rPr>
          <w:rFonts w:ascii="GHEA Grapalat" w:hAnsi="GHEA Grapalat" w:cs="GHEA Grapalat"/>
          <w:b/>
          <w:bCs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ունենա ինչպես ընդհանուր, այնպես էլ որոշակի փոփոխվող գործոններով իրավիճակներում աշխատելու հմտություն։   </w:t>
      </w:r>
      <w:bookmarkStart w:id="12" w:name="_Toc216940991"/>
      <w:bookmarkStart w:id="13" w:name="_Toc217358954"/>
      <w:bookmarkStart w:id="14" w:name="_Toc218195382"/>
      <w:bookmarkEnd w:id="9"/>
      <w:bookmarkEnd w:id="10"/>
      <w:bookmarkEnd w:id="11"/>
    </w:p>
    <w:p w:rsidR="004A385E" w:rsidRPr="00701A84" w:rsidRDefault="004A385E" w:rsidP="00834A04">
      <w:pPr>
        <w:spacing w:line="360" w:lineRule="auto"/>
        <w:ind w:firstLine="540"/>
        <w:jc w:val="center"/>
        <w:rPr>
          <w:rFonts w:ascii="GHEA Grapalat" w:hAnsi="GHEA Grapalat" w:cs="GHEA Grapalat"/>
          <w:b/>
          <w:bCs/>
          <w:lang w:val="pt-PT" w:eastAsia="ru-RU"/>
        </w:rPr>
      </w:pPr>
      <w:r w:rsidRPr="00701A84">
        <w:rPr>
          <w:rFonts w:ascii="GHEA Grapalat" w:hAnsi="GHEA Grapalat" w:cs="GHEA Grapalat"/>
          <w:b/>
          <w:bCs/>
          <w:lang w:val="pt-PT" w:eastAsia="ru-RU"/>
        </w:rPr>
        <w:t>ԳԼՈՒԽ 4</w:t>
      </w:r>
    </w:p>
    <w:p w:rsidR="004A385E" w:rsidRPr="00701A84" w:rsidRDefault="004A385E" w:rsidP="00834A04">
      <w:pPr>
        <w:keepNext/>
        <w:spacing w:before="240" w:after="60" w:line="360" w:lineRule="auto"/>
        <w:ind w:firstLine="540"/>
        <w:jc w:val="center"/>
        <w:outlineLvl w:val="0"/>
        <w:rPr>
          <w:rFonts w:ascii="GHEA Grapalat" w:hAnsi="GHEA Grapalat" w:cs="GHEA Grapalat"/>
          <w:b/>
          <w:bCs/>
          <w:kern w:val="32"/>
          <w:lang w:val="pt-PT" w:eastAsia="ru-RU"/>
        </w:rPr>
      </w:pP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0213.01.4</w:t>
      </w:r>
      <w:r w:rsidR="00D35790">
        <w:rPr>
          <w:rFonts w:ascii="GHEA Grapalat" w:hAnsi="GHEA Grapalat" w:cs="GHEA Grapalat"/>
          <w:b/>
          <w:bCs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«ՓՈՐԱԳՐՈՂ՝ ՓԱՅՏՅԱ ԳԵՂԱՐՎԵՍՏԱԿԱՆ ԻՐԵՐԻ»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ՈՐԱԿԱՎՈՐՄԱՆ ՀԻՄՆԱԿԱՆ ԿՐԹԱԿԱՆ ԾՐԱԳՐԻ ԲՈՎԱՆԴԱԿՈՒԹՅԱՆ ՊԱՐՏԱԴԻՐ ՆՎԱԶԱԳՈՒՅՆԻ </w:t>
      </w:r>
      <w:r w:rsidRPr="00701A84">
        <w:rPr>
          <w:rFonts w:ascii="GHEA Grapalat" w:hAnsi="GHEA Grapalat" w:cs="GHEA Grapalat"/>
          <w:b/>
          <w:bCs/>
          <w:kern w:val="32"/>
          <w:lang w:val="ru-RU" w:eastAsia="ru-RU"/>
        </w:rPr>
        <w:t>ՆԿԱՏՄԱՄԲ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ru-RU" w:eastAsia="ru-RU"/>
        </w:rPr>
        <w:t>ՊԱՀԱՆՋՆԵՐ</w:t>
      </w:r>
      <w:r w:rsidRPr="00701A84">
        <w:rPr>
          <w:rFonts w:ascii="GHEA Grapalat" w:hAnsi="GHEA Grapalat" w:cs="GHEA Grapalat"/>
          <w:b/>
          <w:bCs/>
          <w:kern w:val="32"/>
          <w:lang w:eastAsia="ru-RU"/>
        </w:rPr>
        <w:t>Ը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 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 որակավորման հիմնական կրթական ծրագրի բովանդակության պարտադիր նվազագույնի նկատմամբ պահանջները սահմանվում է ընդհանուր հումանիտար, սոցիալ-տնտեսագիտական և ընդհանուր բնագիտական գիտելիքների, առանցքային հմտությունների, ընդհանուր և հատուկ մասնագիտական կարողությունների բնագավառում շրջանավարտին ներկայացվող պահանջների համաձայն:    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որակավորման </w:t>
      </w:r>
      <w:bookmarkStart w:id="15" w:name="_Toc217195680"/>
      <w:bookmarkStart w:id="16" w:name="_Toc217358957"/>
      <w:bookmarkStart w:id="17" w:name="_Toc218195385"/>
      <w:bookmarkEnd w:id="12"/>
      <w:bookmarkEnd w:id="13"/>
      <w:bookmarkEnd w:id="14"/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հիմնական կրթական ծրագրով շրջանավարտը ընդհանուր հումանիտար, սոցիալ-տնտեսագիտական և ընդհանուր բնագիտական գիտելիքների բնագավառում պետք է`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ցուցաբերի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ՀՀ 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Ս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ահմանադրության, 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զբաղվածության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տվյալ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բնագավառ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ը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կարգավորող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հիմնական 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նորմատիվ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ակտերի,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մարդու և հասարակության, քաղաքացիների միջև հարաբերությունները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կարգավորող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օրենքների և նորմատիվ փաստաթղթերի հիմնական դրույթներ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ի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 իմացություն,   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տիրապետ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ի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հայոց լեզվի</w:t>
      </w:r>
      <w:r w:rsidRPr="00701A84">
        <w:rPr>
          <w:rFonts w:ascii="GHEA Grapalat" w:hAnsi="GHEA Grapalat" w:cs="GHEA Grapalat"/>
          <w:noProof/>
          <w:sz w:val="20"/>
          <w:szCs w:val="20"/>
          <w:lang w:val="ru-RU" w:eastAsia="ru-RU"/>
        </w:rPr>
        <w:t>ն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,  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>հաղորդակցվի առնվազն մեկ  օտար լեզվով,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>ցուցաբերի առողջ կենսակերպ վարելու, հիգիենայի և ֆիզիկական կուլտուրայի կանոններին տիրապետելու կարողություն,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>ցուցաբերի ազգային և համաշխարհային պատմության և մշակույթի  որոշակի իմացություն,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ունենա անձի և հասարակության զարգացման օրինաչափությունների, հասարակության սոցիալական կառուցվածքի, շարժումների, քաղաքականության սուբյեկտների, քաղաքական հարաբերությունների և գործընթացների վերաբերյալ ընդհանուր տեղեկություններ,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 xml:space="preserve">տիրապետի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էկոլոգիական հիմնական հասկացությունների բովանդակությանը, բնապահպանական գլոբալ և տարած</w:t>
      </w:r>
      <w:r w:rsidRPr="00701A84">
        <w:rPr>
          <w:rFonts w:ascii="GHEA Grapalat" w:hAnsi="GHEA Grapalat" w:cs="GHEA Grapalat"/>
          <w:noProof/>
          <w:sz w:val="20"/>
          <w:szCs w:val="20"/>
          <w:lang w:val="pt-PT" w:eastAsia="ru-RU"/>
        </w:rPr>
        <w:t>աշրջան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ային հիմնախնդիրների դրույթներին,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>ցուցաբերի մասնագիտական գործունեության բնագավառի տնտեսական երևույթների և հարաբերությունների առանձնահատկությունների վերաբերյալ իմացություններ,</w:t>
      </w:r>
    </w:p>
    <w:p w:rsidR="004A385E" w:rsidRPr="00701A84" w:rsidRDefault="004A385E" w:rsidP="00DB37EA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spacing w:line="360" w:lineRule="auto"/>
        <w:ind w:left="567" w:hanging="283"/>
        <w:jc w:val="both"/>
        <w:rPr>
          <w:rFonts w:ascii="GHEA Grapalat" w:hAnsi="GHEA Grapalat" w:cs="GHEA Grapalat"/>
          <w:noProof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lastRenderedPageBreak/>
        <w:t xml:space="preserve">պատկերացում ունենա արտակարգ իրավիճակների մասին, տիրապետի արտակարգ իրավիճակներում գործելու հիմնական սկզբունքներին և մոտեցումներին, տեղյակ լինի փրկարարական աշխատանքների կազմակերպման կառուցվածքին և ձևերին, օգտագործի անհատական պաշտպանության միջոցներ։ 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որակավորման հիմնական կրթական ծրագրով շրջանավարտը պետք է տիրապետի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հավելված 1-ի 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աղյուսակ </w:t>
      </w:r>
      <w:r w:rsidR="008C5A70">
        <w:rPr>
          <w:rFonts w:ascii="GHEA Grapalat" w:hAnsi="GHEA Grapalat" w:cs="GHEA Grapalat"/>
          <w:sz w:val="20"/>
          <w:szCs w:val="20"/>
          <w:lang w:val="pt-PT" w:eastAsia="ru-RU"/>
        </w:rPr>
        <w:br/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1-ում բերված մոդուլներով ներկայացված առանցքային հմտություններին: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pt-PT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 որակավորման </w:t>
      </w:r>
      <w:bookmarkEnd w:id="15"/>
      <w:bookmarkEnd w:id="16"/>
      <w:bookmarkEnd w:id="17"/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>հիմնական կրթական ծրագրով շրջանավարտը պետք է տիրապետի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հավելված 1-ի </w:t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աղյուսակ </w:t>
      </w:r>
      <w:r w:rsidR="004D0F40">
        <w:rPr>
          <w:rFonts w:ascii="GHEA Grapalat" w:hAnsi="GHEA Grapalat" w:cs="GHEA Grapalat"/>
          <w:sz w:val="20"/>
          <w:szCs w:val="20"/>
          <w:lang w:val="pt-PT" w:eastAsia="ru-RU"/>
        </w:rPr>
        <w:br/>
      </w:r>
      <w:r w:rsidRPr="00701A84">
        <w:rPr>
          <w:rFonts w:ascii="GHEA Grapalat" w:hAnsi="GHEA Grapalat" w:cs="GHEA Grapalat"/>
          <w:sz w:val="20"/>
          <w:szCs w:val="20"/>
          <w:lang w:val="pt-PT" w:eastAsia="ru-RU"/>
        </w:rPr>
        <w:t xml:space="preserve">2-ում բերված մոդուլներով ներկայացված ընդհանուր մասնագիտական և հատուկ մասնագիտական կարողություններին: </w:t>
      </w:r>
    </w:p>
    <w:p w:rsidR="004A385E" w:rsidRPr="00701A84" w:rsidRDefault="004A385E" w:rsidP="00834A04">
      <w:pPr>
        <w:ind w:firstLine="540"/>
        <w:jc w:val="both"/>
        <w:rPr>
          <w:rFonts w:ascii="GHEA Grapalat" w:hAnsi="GHEA Grapalat" w:cs="GHEA Grapalat"/>
          <w:b/>
          <w:bCs/>
          <w:i/>
          <w:iCs/>
          <w:sz w:val="20"/>
          <w:szCs w:val="20"/>
          <w:u w:val="single"/>
          <w:lang w:val="pt-PT" w:eastAsia="ru-RU"/>
        </w:rPr>
      </w:pPr>
    </w:p>
    <w:p w:rsidR="000B6FBB" w:rsidRPr="00701A84" w:rsidRDefault="004A385E" w:rsidP="000B6FBB">
      <w:pPr>
        <w:spacing w:line="360" w:lineRule="auto"/>
        <w:jc w:val="center"/>
        <w:rPr>
          <w:rFonts w:ascii="GHEA Grapalat" w:hAnsi="GHEA Grapalat" w:cs="GHEA Grapalat"/>
          <w:b/>
          <w:bCs/>
          <w:lang w:val="pt-PT" w:eastAsia="ru-RU"/>
        </w:rPr>
      </w:pPr>
      <w:r w:rsidRPr="00701A84">
        <w:rPr>
          <w:rFonts w:ascii="GHEA Grapalat" w:hAnsi="GHEA Grapalat" w:cs="GHEA Grapalat"/>
          <w:b/>
          <w:bCs/>
          <w:lang w:val="hy-AM" w:eastAsia="ru-RU"/>
        </w:rPr>
        <w:t>ԳԼՈՒԽ</w:t>
      </w:r>
      <w:r w:rsidRPr="00701A84">
        <w:rPr>
          <w:rFonts w:ascii="GHEA Grapalat" w:hAnsi="GHEA Grapalat" w:cs="GHEA Grapalat"/>
          <w:b/>
          <w:bCs/>
          <w:lang w:val="pt-PT" w:eastAsia="ru-RU"/>
        </w:rPr>
        <w:t xml:space="preserve"> 5</w:t>
      </w:r>
    </w:p>
    <w:p w:rsidR="004A385E" w:rsidRPr="00701A84" w:rsidRDefault="004A385E" w:rsidP="00F84BAA">
      <w:pPr>
        <w:keepNext/>
        <w:spacing w:before="240" w:after="60" w:line="360" w:lineRule="auto"/>
        <w:jc w:val="center"/>
        <w:outlineLvl w:val="0"/>
        <w:rPr>
          <w:rFonts w:ascii="GHEA Grapalat" w:hAnsi="GHEA Grapalat" w:cs="GHEA Grapalat"/>
          <w:b/>
          <w:bCs/>
          <w:kern w:val="32"/>
          <w:lang w:val="pt-PT" w:eastAsia="ru-RU"/>
        </w:rPr>
      </w:pP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ՆԱԽՆԱԿԱՆ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ՄԱՍՆԱԳԻՏԱԿԱՆ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(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ԱՐՀԵՍՏԱԳՈՐԾԱԿԱՆ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)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ԿՐԹՈՒԹՅԱՆ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0213.01.4</w:t>
      </w:r>
      <w:r w:rsidR="00D35790">
        <w:rPr>
          <w:rFonts w:ascii="GHEA Grapalat" w:hAnsi="GHEA Grapalat" w:cs="GHEA Grapalat"/>
          <w:b/>
          <w:bCs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«ՓՈՐԱԳՐՈՂ՝ ՓԱՅՏՅԱ ԳԵՂԱՐՎԵՍՏԱԿԱՆ ԻՐԵՐԻ»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ՈՐԱԿԱՎՈՐՄԱՆ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ՀԻՄՆԱԿԱՆ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ԿՐԹԱԿԱՆ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ԾՐԱԳՐԻ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ԻՐԱԿԱՆԱՑՄԱՆ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ՊԱՅՄԱՆՆԵՐԻ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ՆԿԱՏՄԱՄԲ</w:t>
      </w:r>
      <w:r w:rsidRPr="00701A84">
        <w:rPr>
          <w:rFonts w:ascii="GHEA Grapalat" w:hAnsi="GHEA Grapalat" w:cs="GHEA Grapalat"/>
          <w:b/>
          <w:bCs/>
          <w:kern w:val="32"/>
          <w:lang w:val="pt-PT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ՊԱՀԱՆՋՆԵՐ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որակավորման հիմնական կրթական ծրագիր իրականացնող հաստատության կադրային ապահովության և կադրային համապատասխանության նկատմամբ սահմանվում են հետևյալ պահանջները.</w:t>
      </w:r>
    </w:p>
    <w:p w:rsidR="004A385E" w:rsidRPr="00701A84" w:rsidRDefault="004A385E" w:rsidP="00DB37EA">
      <w:pPr>
        <w:pStyle w:val="ListParagraph"/>
        <w:numPr>
          <w:ilvl w:val="0"/>
          <w:numId w:val="7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bookmarkStart w:id="18" w:name="_Toc155933261"/>
      <w:bookmarkStart w:id="19" w:name="_Toc178055395"/>
      <w:bookmarkStart w:id="20" w:name="_Toc218195594"/>
      <w:bookmarkEnd w:id="8"/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ՈՒսումնական պարապմունքներ վարող դասախոսը պետք է ունենա դասընթացի բնույթին համապատասխանող միջին կամ բարձրագույն մասնագիտական կրթության որակավորում, կամ տվյալ մասնագիտական զբաղվածության բնագավառում աշխատանքային գործունեության փորձ` եթե տվյալ դասընթացի ուղղությամբ միջին կամ բարձրագույն կրթություն չի իրականացվում։ Հատուկ մասնագիտական դասընթացները վարող դասախոսների համար  մասնագիտական աշխատանքի փորձի առկայությունը ցանկալի է։ </w:t>
      </w:r>
    </w:p>
    <w:p w:rsidR="004A385E" w:rsidRPr="00701A84" w:rsidRDefault="004A385E" w:rsidP="00DB37EA">
      <w:pPr>
        <w:pStyle w:val="ListParagraph"/>
        <w:numPr>
          <w:ilvl w:val="0"/>
          <w:numId w:val="7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ՈՒսումնական պրակտիկան վարող արտադրական ուսուցման վարպետը պետք է ունենա տվյալ մասնագիտությամբ մասնագիտական աշխատանքի փորձ և մասնագիտական կրթություն։ </w:t>
      </w:r>
    </w:p>
    <w:p w:rsidR="004A385E" w:rsidRPr="00701A84" w:rsidRDefault="004A385E" w:rsidP="00DB37EA">
      <w:pPr>
        <w:pStyle w:val="ListParagraph"/>
        <w:numPr>
          <w:ilvl w:val="0"/>
          <w:numId w:val="7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Արտադրական և նախաավարտական պրակտիկաները վարում է մասնագիտական դասընթացի դասախոսը։</w:t>
      </w:r>
    </w:p>
    <w:p w:rsidR="004A385E" w:rsidRPr="00701A84" w:rsidRDefault="00D35790" w:rsidP="00DB37EA">
      <w:pPr>
        <w:pStyle w:val="ListParagraph"/>
        <w:keepNext/>
        <w:numPr>
          <w:ilvl w:val="0"/>
          <w:numId w:val="1"/>
        </w:numPr>
        <w:tabs>
          <w:tab w:val="clear" w:pos="600"/>
          <w:tab w:val="num" w:pos="426"/>
        </w:tabs>
        <w:spacing w:before="240" w:after="60" w:line="360" w:lineRule="auto"/>
        <w:ind w:left="0" w:firstLine="0"/>
        <w:jc w:val="both"/>
        <w:outlineLvl w:val="2"/>
        <w:rPr>
          <w:rFonts w:ascii="GHEA Grapalat" w:hAnsi="GHEA Grapalat" w:cs="GHEA Grapalat"/>
          <w:sz w:val="20"/>
          <w:szCs w:val="20"/>
          <w:lang w:val="hy-AM" w:eastAsia="ru-RU"/>
        </w:rPr>
      </w:pPr>
      <w:r>
        <w:rPr>
          <w:rFonts w:ascii="GHEA Grapalat" w:hAnsi="GHEA Grapalat" w:cs="GHEA Grapalat"/>
          <w:sz w:val="20"/>
          <w:szCs w:val="20"/>
          <w:lang w:val="hy-AM" w:eastAsia="ru-RU"/>
        </w:rPr>
        <w:br w:type="page"/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lastRenderedPageBreak/>
        <w:t xml:space="preserve">Նախնական մասնագիտական (արհեստագործական) կրթության </w:t>
      </w:r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="004A385E"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>որակավորման հիմնական կրթական ծրագրի իրականացման ուսումնամեթոդական ապահովման նկատմամբ սահմանվում են հետևյալ պահանջները.</w:t>
      </w:r>
      <w:bookmarkEnd w:id="18"/>
      <w:bookmarkEnd w:id="19"/>
      <w:bookmarkEnd w:id="20"/>
    </w:p>
    <w:p w:rsidR="004A385E" w:rsidRPr="00701A84" w:rsidRDefault="004A385E" w:rsidP="00DB37EA">
      <w:pPr>
        <w:pStyle w:val="ListParagraph"/>
        <w:numPr>
          <w:ilvl w:val="0"/>
          <w:numId w:val="8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ուսումնական, մեթոդական և տեղեկատվական նյութեր (գրադարանային ֆոնդ, տվյալների համակարգչային բազա և այլն),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</w:p>
    <w:p w:rsidR="004A385E" w:rsidRPr="00701A84" w:rsidRDefault="004A385E" w:rsidP="00DB37EA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կաբինետների, լաբորատորիաների, արհեստանոցների, սպորտային համալիրի: Դրանց հագեցվածությունը որոշվում է ուսումնական ծրագրերի պահանջներին համապատասխան:</w:t>
      </w:r>
    </w:p>
    <w:p w:rsidR="004A385E" w:rsidRPr="00701A84" w:rsidRDefault="004A385E" w:rsidP="00DB37EA">
      <w:pPr>
        <w:pStyle w:val="ListParagraph"/>
        <w:keepNext/>
        <w:numPr>
          <w:ilvl w:val="0"/>
          <w:numId w:val="9"/>
        </w:numPr>
        <w:spacing w:line="360" w:lineRule="auto"/>
        <w:ind w:left="567" w:hanging="283"/>
        <w:jc w:val="both"/>
        <w:outlineLvl w:val="2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ՈՒսումնական կաբինետների երաշխավորվող ցանկը՝</w:t>
      </w:r>
    </w:p>
    <w:p w:rsidR="004A385E" w:rsidRPr="00DB37EA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ru-RU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ա. մասնագիտական տեխնոլոգիայի</w:t>
      </w:r>
      <w:r w:rsidR="00DB37EA">
        <w:rPr>
          <w:rFonts w:ascii="GHEA Grapalat" w:hAnsi="GHEA Grapalat" w:cs="GHEA Grapalat"/>
          <w:sz w:val="20"/>
          <w:szCs w:val="20"/>
          <w:lang w:val="ru-RU"/>
        </w:rPr>
        <w:t>,</w:t>
      </w:r>
    </w:p>
    <w:p w:rsidR="004A385E" w:rsidRPr="00DB37EA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ru-RU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բ. հատուկ մասնագիտական</w:t>
      </w:r>
      <w:r w:rsidR="00DB37EA">
        <w:rPr>
          <w:rFonts w:ascii="GHEA Grapalat" w:hAnsi="GHEA Grapalat" w:cs="GHEA Grapalat"/>
          <w:sz w:val="20"/>
          <w:szCs w:val="20"/>
          <w:lang w:val="ru-RU"/>
        </w:rPr>
        <w:t>,</w:t>
      </w:r>
    </w:p>
    <w:p w:rsidR="004A385E" w:rsidRPr="00DB37EA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ru-RU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գ. հայոց լեզվի և խոսքի մշակույթի</w:t>
      </w:r>
      <w:r w:rsidR="00DB37EA">
        <w:rPr>
          <w:rFonts w:ascii="GHEA Grapalat" w:hAnsi="GHEA Grapalat" w:cs="GHEA Grapalat"/>
          <w:sz w:val="20"/>
          <w:szCs w:val="20"/>
          <w:lang w:val="ru-RU"/>
        </w:rPr>
        <w:t>,</w:t>
      </w:r>
    </w:p>
    <w:p w:rsidR="004A385E" w:rsidRPr="00DB37EA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ru-RU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դ. օտար լեզվի</w:t>
      </w:r>
      <w:r w:rsidR="00DB37EA">
        <w:rPr>
          <w:rFonts w:ascii="GHEA Grapalat" w:hAnsi="GHEA Grapalat" w:cs="GHEA Grapalat"/>
          <w:sz w:val="20"/>
          <w:szCs w:val="20"/>
          <w:lang w:val="ru-RU"/>
        </w:rPr>
        <w:t>,</w:t>
      </w:r>
    </w:p>
    <w:p w:rsidR="004A385E" w:rsidRPr="00701A84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ե. 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գ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ծագրության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,</w:t>
      </w:r>
    </w:p>
    <w:p w:rsidR="004A385E" w:rsidRPr="00701A84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զ. աշխատանքի անվտանգության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,</w:t>
      </w:r>
    </w:p>
    <w:p w:rsidR="004A385E" w:rsidRPr="00701A84" w:rsidRDefault="004A385E" w:rsidP="00DB37EA">
      <w:pPr>
        <w:tabs>
          <w:tab w:val="left" w:pos="709"/>
        </w:tabs>
        <w:spacing w:after="0" w:line="360" w:lineRule="auto"/>
        <w:ind w:left="709" w:hanging="425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է. 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հ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ամակարգչային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։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</w:p>
    <w:p w:rsidR="004A385E" w:rsidRPr="00701A84" w:rsidRDefault="004A385E" w:rsidP="00DB37EA">
      <w:pPr>
        <w:spacing w:after="0" w:line="360" w:lineRule="auto"/>
        <w:ind w:left="567" w:hanging="283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2) ՈՒսումնական լաբորատորիաների երաշխավորվող ցանկը՝</w:t>
      </w:r>
    </w:p>
    <w:p w:rsidR="004A385E" w:rsidRPr="00701A84" w:rsidRDefault="004A385E" w:rsidP="00DB37EA">
      <w:pPr>
        <w:spacing w:after="0"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ա. 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փ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>այտանյութերի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։</w:t>
      </w:r>
    </w:p>
    <w:p w:rsidR="004A385E" w:rsidRPr="00701A84" w:rsidRDefault="004A385E" w:rsidP="00DB37EA">
      <w:pPr>
        <w:spacing w:after="0"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3) Ուսումնական արհեստանոցների երաշխավորվող ցանկը`</w:t>
      </w:r>
    </w:p>
    <w:p w:rsidR="004A385E" w:rsidRPr="00701A84" w:rsidRDefault="004A385E" w:rsidP="00DB37EA">
      <w:pPr>
        <w:spacing w:after="0" w:line="360" w:lineRule="auto"/>
        <w:ind w:left="284"/>
        <w:jc w:val="both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ա. փայտամշակման</w:t>
      </w:r>
      <w:r w:rsidR="00DB37EA">
        <w:rPr>
          <w:rFonts w:ascii="GHEA Grapalat" w:hAnsi="GHEA Grapalat" w:cs="GHEA Grapalat"/>
          <w:sz w:val="20"/>
          <w:szCs w:val="20"/>
          <w:lang w:val="hy-AM"/>
        </w:rPr>
        <w:t>։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  </w:t>
      </w:r>
    </w:p>
    <w:p w:rsidR="004A385E" w:rsidRPr="00701A84" w:rsidRDefault="004A385E" w:rsidP="00DB37EA">
      <w:pPr>
        <w:tabs>
          <w:tab w:val="left" w:pos="851"/>
        </w:tabs>
        <w:spacing w:after="0" w:line="360" w:lineRule="auto"/>
        <w:ind w:left="567" w:hanging="283"/>
        <w:jc w:val="both"/>
        <w:outlineLvl w:val="0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hy-AM"/>
        </w:rPr>
        <w:t>4) Սպորտային համալիր՝</w:t>
      </w:r>
    </w:p>
    <w:p w:rsidR="004A385E" w:rsidRPr="00701A84" w:rsidRDefault="004A385E" w:rsidP="00DB37EA">
      <w:pPr>
        <w:spacing w:after="0"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ա. մարզադահլիճ,</w:t>
      </w:r>
    </w:p>
    <w:p w:rsidR="004A385E" w:rsidRPr="00701A84" w:rsidRDefault="004A385E" w:rsidP="00DB37EA">
      <w:pPr>
        <w:spacing w:after="0"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բ. մարզահրապարակ։</w:t>
      </w:r>
    </w:p>
    <w:p w:rsidR="004A385E" w:rsidRPr="00701A84" w:rsidRDefault="004A385E" w:rsidP="00231378">
      <w:pPr>
        <w:spacing w:after="0" w:line="360" w:lineRule="auto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Կրթական ծրագիր իրականացնող հաստատությունը, ելնելով ան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հրա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ժեշ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տու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թյունից, կարող է ձևավորել լրացուցիչ կաբինետներ, լաբորա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տո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րի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աներ։</w:t>
      </w:r>
    </w:p>
    <w:p w:rsidR="004A385E" w:rsidRPr="00701A84" w:rsidRDefault="004A385E" w:rsidP="00231378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որակավորման հիմնական կրթական ծրագրով ուսումնական գործընթացի կազմակերպման նկատմամբ սահմանվում են հետևյալ պահանջները.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lastRenderedPageBreak/>
        <w:t xml:space="preserve"> առկա ուսուցման ձևի համար ուսումնական տարվա սկիզբը սեպտեմբերի 1-ն է, իսկ դրսեկության (էքստեռնատ) ձևով ուսուցման դեպքում սահմանվում է ուսումնական պլաններով,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ուսումնական յուրաքանչյուր տարվա տևողությունը սահմանվում է ուսումնական պլանով,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ուսանողի շաբաթական ուսումնական բեռնվածության առավելագույն ծավալը չպետք է գերազանցի </w:t>
      </w:r>
      <w:r w:rsidR="004D0F40">
        <w:rPr>
          <w:rFonts w:ascii="GHEA Grapalat" w:hAnsi="GHEA Grapalat" w:cs="GHEA Grapalat"/>
          <w:sz w:val="20"/>
          <w:szCs w:val="20"/>
          <w:lang w:val="hy-AM" w:eastAsia="ru-RU"/>
        </w:rPr>
        <w:br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54 ժամը` ներառյալ  լսարանային և արտալսա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րա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նա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յին ուսումնական աշխատանքի բոլոր տեսակները,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ուսանողի ուսումնական բեռնվածության նվազագույն և պար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տա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դիր պարապմունքների շաբաթական ծավալը չպետք է գերազանցի 36 ժամը՝ առանց  նախասիրական առարկաների, խորհրդատվությունների և լրացուցիչ արտալսա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րա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նային պա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րապմունքների բեռնվածության,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ուսումնական խմբի համար խորհրդատվության տարեկան  ծավալը կազմում է մինչև 100 ժամը,  </w:t>
      </w:r>
    </w:p>
    <w:p w:rsidR="004A385E" w:rsidRPr="00701A84" w:rsidRDefault="004A385E" w:rsidP="00231378">
      <w:pPr>
        <w:pStyle w:val="ListParagraph"/>
        <w:numPr>
          <w:ilvl w:val="0"/>
          <w:numId w:val="10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նախասիրական առարկաների ցանկը, դրանց ծավալը (առանձին դասացու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ցա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կով) և ուսուց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ման ժամ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կետները յուրաքանչյուր ուսումնական տարում որոշվում է հաշվի առնելով ուսանողների ընտրությունը։</w:t>
      </w:r>
    </w:p>
    <w:p w:rsidR="004A385E" w:rsidRPr="00701A84" w:rsidRDefault="004A385E" w:rsidP="00231378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որակավորման հիմնական կրթական ծրագրի պրակտիկաների կազմակերպման նկատմամբ սահմանվում են հետևյալ պահանջները. </w:t>
      </w:r>
    </w:p>
    <w:p w:rsidR="00231378" w:rsidRDefault="004A385E" w:rsidP="00231378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մասնագիտության հիմնական կրթական ծրագիրը ներառում է ուսումնական (տեսական ուսուցմամբ և/կամ առանց տեսական ուսուցման), արտադրական  և նախաավարտական պրակտիկաներ.</w:t>
      </w:r>
    </w:p>
    <w:p w:rsidR="00231378" w:rsidRDefault="004A385E" w:rsidP="00231378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231378">
        <w:rPr>
          <w:rFonts w:ascii="GHEA Grapalat" w:hAnsi="GHEA Grapalat" w:cs="GHEA Grapalat"/>
          <w:sz w:val="20"/>
          <w:szCs w:val="20"/>
          <w:lang w:val="hy-AM" w:eastAsia="ru-RU"/>
        </w:rPr>
        <w:t>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պլանով,</w:t>
      </w:r>
    </w:p>
    <w:p w:rsidR="004A385E" w:rsidRPr="00231378" w:rsidRDefault="004A385E" w:rsidP="00231378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231378">
        <w:rPr>
          <w:rFonts w:ascii="GHEA Grapalat" w:hAnsi="GHEA Grapalat" w:cs="GHEA Grapalat"/>
          <w:sz w:val="20"/>
          <w:szCs w:val="20"/>
          <w:lang w:val="hy-AM" w:eastAsia="ru-RU"/>
        </w:rPr>
        <w:t>պրակտիկաների ուսումնական ծրագրերը կազմում և հաստատում են ուսումնական հաստատությունները.</w:t>
      </w:r>
    </w:p>
    <w:p w:rsidR="004A385E" w:rsidRPr="00701A84" w:rsidRDefault="004A385E" w:rsidP="00231378">
      <w:pPr>
        <w:pStyle w:val="ListParagraph"/>
        <w:numPr>
          <w:ilvl w:val="0"/>
          <w:numId w:val="11"/>
        </w:numPr>
        <w:tabs>
          <w:tab w:val="left" w:pos="567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ուսումնական պրակտիկաներն անց են կացվում պրակտիկայի ծրագրի կատարումն ապահովելու համար բավարար կահավորում և տեխնիկական հագեցում ունեցող ուսումնական արհեստանոցներում, ուսումնափորձնական տեղամասերում, հաստատության այլ ուսումնաօժանդակ օբյեկտներում, ինչպես նաև կազմակերպություններում, հաստատություններում. </w:t>
      </w:r>
    </w:p>
    <w:p w:rsidR="004A385E" w:rsidRPr="00701A84" w:rsidRDefault="004A385E" w:rsidP="00231378">
      <w:pPr>
        <w:pStyle w:val="ListParagraph"/>
        <w:numPr>
          <w:ilvl w:val="0"/>
          <w:numId w:val="11"/>
        </w:numPr>
        <w:tabs>
          <w:tab w:val="left" w:pos="567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արտադրական և նախաավարտական պրակտիկաները, որպես կանոն, անց են կացվում պրակտիկաների ուսումնական ծրագրերի բովանդակությանը համապատասխան պայմաններ ունեցող կազմակերպություններում։</w:t>
      </w:r>
    </w:p>
    <w:p w:rsidR="004A385E" w:rsidRPr="00701A84" w:rsidRDefault="009A65AF" w:rsidP="00231378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0B5939">
        <w:rPr>
          <w:rFonts w:ascii="GHEA Grapalat" w:hAnsi="GHEA Grapalat" w:cs="GHEA Grapalat"/>
          <w:sz w:val="20"/>
          <w:szCs w:val="20"/>
          <w:lang w:val="hy-AM" w:eastAsia="ru-RU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="004A385E"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="004A385E"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որակավորման ուսանողների ատեստավորումների նկատմամբ սահմանվում են հետևյալ պահանջները. </w:t>
      </w:r>
    </w:p>
    <w:p w:rsidR="004A385E" w:rsidRPr="00701A84" w:rsidRDefault="00730361" w:rsidP="0023137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>
        <w:rPr>
          <w:rFonts w:ascii="GHEA Grapalat" w:hAnsi="GHEA Grapalat" w:cs="GHEA Grapalat"/>
          <w:sz w:val="20"/>
          <w:szCs w:val="20"/>
          <w:lang w:val="hy-AM" w:eastAsia="ru-RU"/>
        </w:rPr>
        <w:br w:type="page"/>
      </w:r>
      <w:r w:rsidR="004A385E" w:rsidRPr="00701A84">
        <w:rPr>
          <w:rFonts w:ascii="GHEA Grapalat" w:hAnsi="GHEA Grapalat" w:cs="GHEA Grapalat"/>
          <w:sz w:val="20"/>
          <w:szCs w:val="20"/>
          <w:lang w:val="hy-AM" w:eastAsia="ru-RU"/>
        </w:rPr>
        <w:lastRenderedPageBreak/>
        <w:t xml:space="preserve">ուսումնառության ընթացքում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4A385E" w:rsidRPr="00701A84" w:rsidRDefault="004A385E" w:rsidP="0023137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ուսումնական կիսամյակի սկզբում ուսանողը տեղեկացվում է կիսամյակի ընթացքում միջանկյալ ատեստավորման բնույթի, ժամկետների, անցկացման ձևի և ներառվող նյութի ծավալի  մասին, </w:t>
      </w:r>
    </w:p>
    <w:p w:rsidR="004A385E" w:rsidRPr="00701A84" w:rsidRDefault="004A385E" w:rsidP="0023137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պետական ամփոփիչ ատեստավորումը երաշխավորվում է անց կացնել առանձին առարկաներից կամ մոդուլներից քննության, համալիր (միջառարկայական կամ միջմոդուլային) քննության կամ ավարտական (դիպլոմային) աշխատանք կատարելու և պաշտպանելու ձևով,</w:t>
      </w:r>
    </w:p>
    <w:p w:rsidR="00493860" w:rsidRPr="00701A84" w:rsidRDefault="004A385E" w:rsidP="0023137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պետական ամփոփիչ ատեստավորման ընտրված ձևը և ներառվող նյութի ծավալը պետք է հնարավորություն տա ստուգել շրջանավարտի ձեռք բերած կարողությունների և հմտությունների համապատասխանությունը սույն չափորոշչով </w:t>
      </w:r>
      <w:r w:rsidR="006A4880" w:rsidRPr="00701A84">
        <w:rPr>
          <w:rFonts w:ascii="GHEA Grapalat" w:hAnsi="GHEA Grapalat" w:cs="GHEA Grapalat"/>
          <w:sz w:val="20"/>
          <w:szCs w:val="20"/>
          <w:lang w:val="af-ZA" w:eastAsia="ru-RU"/>
        </w:rPr>
        <w:t xml:space="preserve">0213.01.4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որակավորման մասնագետի համար սահմանված պահանջներին։ </w:t>
      </w:r>
    </w:p>
    <w:p w:rsidR="00493860" w:rsidRPr="00701A84" w:rsidRDefault="00493860" w:rsidP="00493860">
      <w:pPr>
        <w:tabs>
          <w:tab w:val="left" w:pos="1017"/>
        </w:tabs>
        <w:rPr>
          <w:rFonts w:ascii="GHEA Grapalat" w:hAnsi="GHEA Grapalat"/>
          <w:lang w:val="hy-AM" w:eastAsia="ru-RU"/>
        </w:rPr>
      </w:pPr>
      <w:r w:rsidRPr="00701A84">
        <w:rPr>
          <w:rFonts w:ascii="GHEA Grapalat" w:hAnsi="GHEA Grapalat"/>
          <w:lang w:val="hy-AM" w:eastAsia="ru-RU"/>
        </w:rPr>
        <w:tab/>
      </w:r>
    </w:p>
    <w:p w:rsidR="004A385E" w:rsidRPr="00701A84" w:rsidRDefault="004A385E" w:rsidP="00834A04">
      <w:pPr>
        <w:keepNext/>
        <w:spacing w:before="240" w:after="60" w:line="360" w:lineRule="auto"/>
        <w:jc w:val="center"/>
        <w:outlineLvl w:val="0"/>
        <w:rPr>
          <w:rFonts w:ascii="GHEA Grapalat" w:hAnsi="GHEA Grapalat" w:cs="GHEA Grapalat"/>
          <w:b/>
          <w:bCs/>
          <w:kern w:val="32"/>
          <w:lang w:val="hy-AM" w:eastAsia="ru-RU"/>
        </w:rPr>
      </w:pPr>
      <w:bookmarkStart w:id="21" w:name="_Toc217065209"/>
      <w:bookmarkStart w:id="22" w:name="_Toc218195606"/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>ԳԼՈՒԽ 6</w:t>
      </w:r>
    </w:p>
    <w:p w:rsidR="004A385E" w:rsidRPr="00701A84" w:rsidRDefault="004A385E" w:rsidP="005C1091">
      <w:pPr>
        <w:keepNext/>
        <w:spacing w:before="240" w:after="60" w:line="360" w:lineRule="auto"/>
        <w:jc w:val="center"/>
        <w:outlineLvl w:val="0"/>
        <w:rPr>
          <w:rFonts w:ascii="GHEA Grapalat" w:hAnsi="GHEA Grapalat" w:cs="GHEA Grapalat"/>
          <w:b/>
          <w:bCs/>
          <w:kern w:val="32"/>
          <w:lang w:val="hy-AM" w:eastAsia="ru-RU"/>
        </w:rPr>
      </w:pP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«ԳԵՂԱՆԿԱՐՉՈՒԹՅՈՒՆ ԵՎ ՔԱՆԴԱԿԱԳՈՐԾՈՒԹՅՈՒՆ»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«ՓՈՐԱԳՐՈՂ՝ ՓԱՅՏՅԱ ԳԵՂԱՐՎԵՍՏԱԿԱՆ ԻՐԵՐԻ»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kern w:val="32"/>
          <w:lang w:val="hy-AM" w:eastAsia="ru-RU"/>
        </w:rPr>
        <w:t xml:space="preserve"> ՈՐԱԿԱՎՈՐՄԱՆ ՄՈԴՈՒԼԱՅԻՆ ՈՒՍՈՒՄՆԱԿԱՆ ԾՐԱԳՐԵՐԸ, ՕՐԻՆԱԿԵԼԻ ՈՒՍՈՒՄՆԱԿԱՆ ՊԼԱՆԸ ԵՎ ԴՐԱ ՊԱՐԶԱԲԱՆՈՒՄՆԵՐԸ</w:t>
      </w:r>
    </w:p>
    <w:p w:rsidR="004A385E" w:rsidRPr="00701A84" w:rsidRDefault="004A385E" w:rsidP="0023137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b/>
          <w:bCs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8C5A70" w:rsidRPr="000B5939">
        <w:rPr>
          <w:rFonts w:ascii="GHEA Grapalat" w:hAnsi="GHEA Grapalat" w:cs="GHEA Grapalat"/>
          <w:sz w:val="20"/>
          <w:szCs w:val="20"/>
          <w:lang w:val="hy-AM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որակավորման հիմնական կրթական ծրագիրն 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 հաշվի առնելով հավելված 1-ի 3-րդ աղյուսակում բերված օրինակելի ուսումնական պլանը:</w:t>
      </w:r>
    </w:p>
    <w:p w:rsidR="004A385E" w:rsidRPr="00701A84" w:rsidRDefault="004A385E" w:rsidP="00231378">
      <w:pPr>
        <w:pStyle w:val="ListParagraph"/>
        <w:numPr>
          <w:ilvl w:val="0"/>
          <w:numId w:val="1"/>
        </w:numPr>
        <w:tabs>
          <w:tab w:val="clear" w:pos="600"/>
          <w:tab w:val="num" w:pos="284"/>
        </w:tabs>
        <w:spacing w:line="360" w:lineRule="auto"/>
        <w:ind w:left="0" w:firstLine="0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Նախնական մասնագիտական (արհեստագործական) կրթության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0213.01.4 «Գեղանկարչություն և քանդակագործություն»</w:t>
      </w:r>
      <w:r w:rsidRPr="00701A84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sz w:val="20"/>
          <w:szCs w:val="20"/>
          <w:lang w:val="af-ZA" w:eastAsia="ru-RU"/>
        </w:rPr>
        <w:t>0213.01.05.4 «Փորագրող՝ փայտյա գեղարվեստական իրերի»</w:t>
      </w:r>
      <w:r w:rsidR="00D35790">
        <w:rPr>
          <w:rFonts w:ascii="GHEA Grapalat" w:hAnsi="GHEA Grapalat" w:cs="GHEA Grapalat"/>
          <w:sz w:val="20"/>
          <w:szCs w:val="20"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որակավորման </w:t>
      </w:r>
      <w:bookmarkEnd w:id="21"/>
      <w:bookmarkEnd w:id="22"/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հիմնական կրթական ծրագիրն իրականացնող հաստատությունը սույն չափորոշչի հիման վրա մոդուլային ուսումնական ծրագրերը և ուսումնական պլանը կազմելու ժամանակ` 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 կարող է փոփոխել դասընթացների և մոդուլների ժամաքանակը՝ պահպանելով մասնագետի (շրջանավարտի) կարողություններին և հմտություններին ներկայացվող պահանջները, 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851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պետք է մոդուլների արդյունքներին և դրանց կատարման չափանիշներին համապատասխան ուսումնական ծրագրերը մշակելիս հաշվի առնի գործատուների, գործադիր իշ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խա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նու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թյուն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 xml:space="preserve">ների, 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lastRenderedPageBreak/>
        <w:t>մասնագիտական ոլոր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տը կա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ռավարող պե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տա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կան լիա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զորված մարմինների, այլ շահագր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գիռ սուբյեկտների (սոցիա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լական գործ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ընկերների)  առաջարկությունները,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պետք է առարկայի և /կամ/ մոդուլի ընդհանուր ժամաքանակի սահմաններում որոշի տեսական, գործնական և լաբորատոր պարապմունքների ժամաքանակները,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ծրագրերը, 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օգտվելով երաշխավորված ձևում տրված պարզաբանումներից պետք է կազմի ուսումնական պլանի կիրառման պարզաբանումները, 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 xml:space="preserve">պետք է պրակտիկայի համար նախատեսված շաբաթների սահմաններում որոշի ուսումնական և արտադրական պրակտիկաների տևողությունները, անցկացման ժամկետները, նախաավարտական պրակտիկայի տևողությունը, </w:t>
      </w:r>
    </w:p>
    <w:p w:rsidR="004A385E" w:rsidRPr="00701A84" w:rsidRDefault="004A385E" w:rsidP="00231378">
      <w:pPr>
        <w:pStyle w:val="ListParagraph"/>
        <w:numPr>
          <w:ilvl w:val="0"/>
          <w:numId w:val="13"/>
        </w:numPr>
        <w:tabs>
          <w:tab w:val="num" w:pos="567"/>
          <w:tab w:val="num" w:pos="1680"/>
        </w:tabs>
        <w:spacing w:line="360" w:lineRule="auto"/>
        <w:ind w:left="567" w:hanging="283"/>
        <w:jc w:val="both"/>
        <w:rPr>
          <w:rFonts w:ascii="GHEA Grapalat" w:hAnsi="GHEA Grapalat" w:cs="GHEA Grapalat"/>
          <w:sz w:val="20"/>
          <w:szCs w:val="20"/>
          <w:lang w:val="hy-AM" w:eastAsia="ru-RU"/>
        </w:rPr>
      </w:pP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t>պետք է սույն չափորոշչով երաշխավորված ամփո</w:t>
      </w:r>
      <w:r w:rsidRPr="00701A84">
        <w:rPr>
          <w:rFonts w:ascii="GHEA Grapalat" w:hAnsi="GHEA Grapalat" w:cs="GHEA Grapalat"/>
          <w:sz w:val="20"/>
          <w:szCs w:val="20"/>
          <w:lang w:val="hy-AM" w:eastAsia="ru-RU"/>
        </w:rPr>
        <w:softHyphen/>
        <w:t>փիչ ատեստավորման ձևերին համապատասխան ընտրի ամփոփիչ ատեստավորման ձևը:</w:t>
      </w:r>
    </w:p>
    <w:p w:rsidR="004A385E" w:rsidRPr="00701A84" w:rsidRDefault="004A385E" w:rsidP="001807D1">
      <w:pPr>
        <w:pStyle w:val="ListParagraph"/>
        <w:numPr>
          <w:ilvl w:val="0"/>
          <w:numId w:val="13"/>
        </w:numPr>
        <w:tabs>
          <w:tab w:val="num" w:pos="900"/>
          <w:tab w:val="num" w:pos="1680"/>
        </w:tabs>
        <w:spacing w:line="360" w:lineRule="auto"/>
        <w:ind w:hanging="153"/>
        <w:jc w:val="both"/>
        <w:rPr>
          <w:rFonts w:ascii="GHEA Grapalat" w:hAnsi="GHEA Grapalat" w:cs="GHEA Grapalat"/>
          <w:sz w:val="20"/>
          <w:szCs w:val="20"/>
          <w:lang w:val="hy-AM" w:eastAsia="ru-RU"/>
        </w:rPr>
        <w:sectPr w:rsidR="004A385E" w:rsidRPr="00701A84" w:rsidSect="00843898">
          <w:footerReference w:type="default" r:id="rId8"/>
          <w:pgSz w:w="11907" w:h="16840" w:code="9"/>
          <w:pgMar w:top="709" w:right="850" w:bottom="1134" w:left="851" w:header="533" w:footer="965" w:gutter="0"/>
          <w:cols w:space="708"/>
          <w:docGrid w:linePitch="360"/>
        </w:sectPr>
      </w:pPr>
    </w:p>
    <w:p w:rsidR="004A385E" w:rsidRPr="00701A84" w:rsidRDefault="004A385E" w:rsidP="00FC7ED6">
      <w:pPr>
        <w:spacing w:after="0" w:line="360" w:lineRule="auto"/>
        <w:ind w:left="12744"/>
        <w:jc w:val="right"/>
        <w:rPr>
          <w:rFonts w:ascii="GHEA Grapalat" w:hAnsi="GHEA Grapalat" w:cs="GHEA Grapalat"/>
          <w:sz w:val="20"/>
          <w:szCs w:val="20"/>
          <w:lang w:val="hy-AM"/>
        </w:rPr>
      </w:pPr>
      <w:r w:rsidRPr="00701A84">
        <w:rPr>
          <w:rFonts w:ascii="GHEA Grapalat" w:hAnsi="GHEA Grapalat" w:cs="GHEA Grapalat"/>
          <w:sz w:val="20"/>
          <w:szCs w:val="20"/>
          <w:lang w:val="af-ZA"/>
        </w:rPr>
        <w:lastRenderedPageBreak/>
        <w:t>Աղյուսակ 1</w:t>
      </w:r>
    </w:p>
    <w:p w:rsidR="004A385E" w:rsidRPr="00701A84" w:rsidRDefault="004A385E" w:rsidP="00831909">
      <w:pPr>
        <w:spacing w:line="360" w:lineRule="auto"/>
        <w:jc w:val="center"/>
        <w:rPr>
          <w:rFonts w:ascii="GHEA Grapalat" w:hAnsi="GHEA Grapalat" w:cs="GHEA Grapalat"/>
          <w:b/>
          <w:bCs/>
          <w:lang w:val="af-ZA" w:eastAsia="ru-RU"/>
        </w:rPr>
      </w:pP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Նախնական մասնագիտական (արհեստագործական) կրթության 0213.01.4 «Գեղանկարչություն և քանդակագործություն» </w:t>
      </w:r>
      <w:r w:rsidR="00730361">
        <w:rPr>
          <w:rFonts w:ascii="GHEA Grapalat" w:hAnsi="GHEA Grapalat" w:cs="GHEA Grapalat"/>
          <w:b/>
          <w:bCs/>
          <w:lang w:val="af-ZA" w:eastAsia="ru-RU"/>
        </w:rPr>
        <w:br/>
      </w:r>
      <w:r w:rsidRPr="00701A84">
        <w:rPr>
          <w:rFonts w:ascii="GHEA Grapalat" w:hAnsi="GHEA Grapalat" w:cs="GHEA Grapalat"/>
          <w:b/>
          <w:bCs/>
          <w:lang w:val="hy-AM"/>
        </w:rPr>
        <w:t xml:space="preserve">մասնագիտության </w:t>
      </w:r>
      <w:r w:rsidRPr="00701A84">
        <w:rPr>
          <w:rFonts w:ascii="GHEA Grapalat" w:hAnsi="GHEA Grapalat" w:cs="GHEA Grapalat"/>
          <w:b/>
          <w:bCs/>
          <w:lang w:val="af-ZA" w:eastAsia="ru-RU"/>
        </w:rPr>
        <w:t>0213.01.05.4 «Փորագրող</w:t>
      </w:r>
      <w:r w:rsidRPr="00701A84">
        <w:rPr>
          <w:rFonts w:ascii="GHEA Grapalat" w:hAnsi="GHEA Grapalat" w:cs="GHEA Grapalat"/>
          <w:b/>
          <w:bCs/>
          <w:lang w:val="hy-AM" w:eastAsia="ru-RU"/>
        </w:rPr>
        <w:t>՝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 </w:t>
      </w:r>
      <w:r w:rsidRPr="00701A84">
        <w:rPr>
          <w:rFonts w:ascii="GHEA Grapalat" w:hAnsi="GHEA Grapalat" w:cs="GHEA Grapalat"/>
          <w:b/>
          <w:bCs/>
          <w:lang w:val="hy-AM" w:eastAsia="ru-RU"/>
        </w:rPr>
        <w:t xml:space="preserve">փայտյա 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գեղարվեստական իրերի» </w:t>
      </w:r>
      <w:r w:rsidRPr="00701A84">
        <w:rPr>
          <w:rFonts w:ascii="GHEA Grapalat" w:hAnsi="GHEA Grapalat" w:cs="GHEA Grapalat"/>
          <w:b/>
          <w:bCs/>
          <w:lang w:val="hy-AM" w:eastAsia="ru-RU"/>
        </w:rPr>
        <w:t>որակավորման</w:t>
      </w:r>
      <w:r w:rsidRPr="00701A84">
        <w:rPr>
          <w:rFonts w:ascii="GHEA Grapalat" w:hAnsi="GHEA Grapalat" w:cs="GHEA Grapalat"/>
          <w:b/>
          <w:bCs/>
          <w:lang w:val="af-ZA" w:eastAsia="ru-RU"/>
        </w:rPr>
        <w:t xml:space="preserve"> հիմնական կրթական ծրագրի </w:t>
      </w:r>
      <w:r w:rsidR="00730361">
        <w:rPr>
          <w:rFonts w:ascii="GHEA Grapalat" w:hAnsi="GHEA Grapalat" w:cs="GHEA Grapalat"/>
          <w:b/>
          <w:bCs/>
          <w:lang w:val="af-ZA" w:eastAsia="ru-RU"/>
        </w:rPr>
        <w:br/>
      </w:r>
      <w:r w:rsidRPr="00701A84">
        <w:rPr>
          <w:rFonts w:ascii="GHEA Grapalat" w:hAnsi="GHEA Grapalat" w:cs="GHEA Grapalat"/>
          <w:b/>
          <w:bCs/>
          <w:lang w:val="af-ZA" w:eastAsia="ru-RU"/>
        </w:rPr>
        <w:t>առանցքային հմտությունների մոդուլներ</w:t>
      </w: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43"/>
        <w:gridCol w:w="10841"/>
      </w:tblGrid>
      <w:tr w:rsidR="004A385E" w:rsidRPr="00701A84" w:rsidTr="00327CA6">
        <w:tc>
          <w:tcPr>
            <w:tcW w:w="14884" w:type="dxa"/>
            <w:gridSpan w:val="3"/>
          </w:tcPr>
          <w:p w:rsidR="004A385E" w:rsidRPr="00701A84" w:rsidRDefault="004A385E" w:rsidP="00BB607C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 w:eastAsia="ru-RU"/>
              </w:rPr>
              <w:t>ՄՈԴՈՒԼԻ ԱՆՎԱՆՈՒՄԸ «ՀԱՂՈՐԴԱԿՑՈՒԹՅՈՒՆ»</w:t>
            </w:r>
          </w:p>
        </w:tc>
      </w:tr>
      <w:tr w:rsidR="004A385E" w:rsidRPr="00701A84" w:rsidTr="00327CA6"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ind w:left="132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Մոդուլի դասիչը</w:t>
            </w:r>
          </w:p>
        </w:tc>
        <w:tc>
          <w:tcPr>
            <w:tcW w:w="10841" w:type="dxa"/>
          </w:tcPr>
          <w:p w:rsidR="004A385E" w:rsidRPr="00701A84" w:rsidRDefault="004A385E" w:rsidP="0015263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ԱՀ-Հ-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4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-1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9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-001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ind w:left="102"/>
              <w:jc w:val="both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  <w:t>Մոդուլի նպատակը</w:t>
            </w:r>
          </w:p>
        </w:tc>
        <w:tc>
          <w:tcPr>
            <w:tcW w:w="10841" w:type="dxa"/>
          </w:tcPr>
          <w:p w:rsidR="004A385E" w:rsidRPr="00701A84" w:rsidRDefault="004A385E" w:rsidP="00C15220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Մոդուլի նպատակն է զարգացնել ուսանողի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 հարաբերությունների ստեղծման կարողությունը: </w:t>
            </w:r>
          </w:p>
        </w:tc>
      </w:tr>
      <w:tr w:rsidR="004A385E" w:rsidRPr="00701A84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9B2951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տևողությունը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 36 ժամ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9B2951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Մուտքային պահանջները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0B5939" w:rsidTr="00327CA6">
        <w:trPr>
          <w:trHeight w:val="195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C052D8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գնահատման կարգը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ոդուլի ընդունելի կատարողականը յուրաքանչյուր արդյունքի համար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սահման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softHyphen/>
              <w:t>ված կատարման չափանիշների բավարար մակարդակի ապահովումն է։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C052D8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ՈՒսումնառության արդյունք 1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Ներկայացնել  հաղորդակցության  դերն ու  նշանակությունը անձնական և մասնագիտական նպատակների իրականացման համար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C052D8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15"/>
              </w:numPr>
              <w:spacing w:after="0" w:line="360" w:lineRule="auto"/>
              <w:ind w:left="266" w:hanging="266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ճիշտ է բացատրում հաղորդակցման անհրաժեշտությունը անձի ինքնադրսևորման և գործարար հաջողությունների համար,  </w:t>
            </w:r>
          </w:p>
          <w:p w:rsidR="004A385E" w:rsidRPr="00701A84" w:rsidRDefault="004A385E" w:rsidP="001D23FE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ներկայացնում է շփման և անձնական հաղորդակցման ձևերը, բաղադրիչները,</w:t>
            </w:r>
          </w:p>
          <w:p w:rsidR="004A385E" w:rsidRPr="00701A84" w:rsidRDefault="004A385E" w:rsidP="001D23FE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ներկայացնում է գործնական հաղորդակցման եղանակները, բաղադրիչները,</w:t>
            </w:r>
          </w:p>
          <w:p w:rsidR="004A385E" w:rsidRPr="00701A84" w:rsidRDefault="004A385E" w:rsidP="001D23FE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շփման հնարավորությունը ուղղորդում է  նպատակային հաղորդակցմանը,  </w:t>
            </w:r>
          </w:p>
          <w:p w:rsidR="004A385E" w:rsidRPr="00701A84" w:rsidRDefault="004A385E" w:rsidP="001D23FE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անձնական հատկանիշները օգտագործում է գործնական հաղորդակցության մեջ:</w:t>
            </w:r>
          </w:p>
        </w:tc>
      </w:tr>
      <w:tr w:rsidR="004A385E" w:rsidRPr="00701A84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C052D8">
            <w:pPr>
              <w:spacing w:after="0" w:line="360" w:lineRule="auto"/>
              <w:ind w:left="33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ՈՒսումնառության արդյունք 2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Կիրառ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ուղղակի հաղորդակցման  ձևերը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ճիշտ է ներկայացնում  ուղղակի հաղորդակցման ձևերը,</w:t>
            </w:r>
          </w:p>
          <w:p w:rsidR="004A385E" w:rsidRPr="00701A84" w:rsidRDefault="004A385E" w:rsidP="001D23FE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lastRenderedPageBreak/>
              <w:t>բանավոր հաղորդակցման ժամանակ վարում է  զրույց, արձագանքում է հարցադրումներին,</w:t>
            </w:r>
          </w:p>
          <w:p w:rsidR="004A385E" w:rsidRPr="00701A84" w:rsidRDefault="004A385E" w:rsidP="001D23FE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4A385E" w:rsidRPr="00701A84" w:rsidRDefault="004A385E" w:rsidP="001D23FE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ուղղակի հաղորդակցման ընթացքում հայտնում է տեսակետ, դրսևորում է հետաքրքրություններ, </w:t>
            </w:r>
            <w:r w:rsidR="004D0F40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br/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հաճոյախոսում է,</w:t>
            </w:r>
          </w:p>
          <w:p w:rsidR="004A385E" w:rsidRPr="00701A84" w:rsidRDefault="004A385E" w:rsidP="001D23FE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4A385E" w:rsidRPr="00701A84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C052D8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ՈՒսումնառության արդյունք 3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Կիրառ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ուղղակի հաղորդակցման  ձևերը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ճիշտ է ներկայացնում անուղղակի հաղորդակցման ձևերը,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կազմում և ձևակերպում է գրավոր խոսք՝ պահպանելով նպատակայնությունն ու էթիկան, 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կազմում է գրություններ՝ ըստ հասցեատիրոջ և նպատակի, 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վարում է տեղեկատվության հավաքագրման և փոխանցման փաստաթղթեր, 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բանավոր հաղորդակցման նյութը փոխարկ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ում է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գրավորի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,</w:t>
            </w:r>
          </w:p>
          <w:p w:rsidR="004A385E" w:rsidRPr="00701A84" w:rsidRDefault="004A385E" w:rsidP="001D23FE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գրավոր հաղորդակցման նյութը փոխարկում է բանավոր հակիրճ  նյութի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: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</w:t>
            </w:r>
          </w:p>
        </w:tc>
      </w:tr>
      <w:tr w:rsidR="004A385E" w:rsidRPr="000B5939" w:rsidTr="00327CA6">
        <w:trPr>
          <w:trHeight w:val="285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Ձևավորել և զարգացնել  միջանձնային հաղորդակցում </w:t>
            </w:r>
          </w:p>
        </w:tc>
      </w:tr>
      <w:tr w:rsidR="004A385E" w:rsidRPr="000B5939" w:rsidTr="00327CA6">
        <w:trPr>
          <w:trHeight w:val="382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նախաձեռնում է անձնական և աշխատանքային  շփում՝ ըստ իրավիճակի և զրուցակցի կամ հաս</w:t>
            </w:r>
            <w:r w:rsidR="009A65AF" w:rsidRPr="000B5939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ց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եատիրոջ,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ստանում, մշակում և դասակարգում է անհրաժեշտ (նպատակային) տեղեկատվությունը, 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առկա տեղեկատվությունն օգտագործում է միջանձնային հաղորդակցում ձևավորելու համար,  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ind w:left="227" w:hanging="227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պահպանում և եզրափակում է երկխոսությունը,  </w:t>
            </w:r>
          </w:p>
          <w:p w:rsidR="004A385E" w:rsidRPr="00701A84" w:rsidRDefault="004A385E" w:rsidP="001D23FE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ind w:left="227" w:hanging="227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կարողանում է հաղորդակցվել՝ հաշվի առնելով իրավիճակը և ունկնդրի հետաքրքրությունները: </w:t>
            </w:r>
          </w:p>
        </w:tc>
      </w:tr>
      <w:tr w:rsidR="004A385E" w:rsidRPr="00701A84" w:rsidTr="00327CA6">
        <w:trPr>
          <w:trHeight w:val="379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Խթան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համագործակցության ձևավոր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ստեղծ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նախապայմաններ շարունա</w:t>
            </w:r>
            <w:r w:rsidR="009A65AF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կա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կան գործընկերության համար </w:t>
            </w:r>
          </w:p>
        </w:tc>
      </w:tr>
      <w:tr w:rsidR="004A385E" w:rsidRPr="000B5939" w:rsidTr="00327CA6">
        <w:trPr>
          <w:trHeight w:val="437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ind w:left="227" w:hanging="227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հավանական  գործընկերոջ  վերաբերյալ  հավաքագրում է անհրաժեշտ տեղեկատվությունը,</w:t>
            </w:r>
          </w:p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հավաքագրված տեղեկատվությունն օգտագործում է գործարար հաղորդակցում ձևավորելու համար,  </w:t>
            </w:r>
          </w:p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ind w:left="227" w:hanging="227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հաղորդակցման ընթացքում ձեռք է բերում վստահություն,</w:t>
            </w:r>
          </w:p>
          <w:p w:rsidR="004A385E" w:rsidRPr="00701A84" w:rsidRDefault="004A385E" w:rsidP="001D23FE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ապահովում է հետադարձ կապի միջոցառումներ:</w:t>
            </w:r>
          </w:p>
        </w:tc>
      </w:tr>
      <w:tr w:rsidR="004A385E" w:rsidRPr="000B5939" w:rsidTr="00327CA6">
        <w:tc>
          <w:tcPr>
            <w:tcW w:w="14884" w:type="dxa"/>
            <w:gridSpan w:val="3"/>
          </w:tcPr>
          <w:p w:rsidR="004A385E" w:rsidRPr="00701A84" w:rsidRDefault="004A385E" w:rsidP="00BB607C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 w:eastAsia="ru-RU"/>
              </w:rPr>
              <w:t xml:space="preserve">ՄՈԴՈՒԼԻ ԱՆՎԱՆՈՒՄԸ </w:t>
            </w:r>
            <w:r w:rsidRPr="00701A84">
              <w:rPr>
                <w:rFonts w:ascii="GHEA Grapalat" w:hAnsi="GHEA Grapalat" w:cs="GHEA Grapalat"/>
                <w:b/>
                <w:bCs/>
                <w:lang w:val="hy-AM" w:eastAsia="ru-RU"/>
              </w:rPr>
              <w:t>«ԱՆՎՏԱՆԳՈՒԹՅՈՒՆ ԵՎ ԱՌԱՋԻՆ ՕԳՆՈՒԹՅՈՒՆ»</w:t>
            </w:r>
          </w:p>
        </w:tc>
      </w:tr>
      <w:tr w:rsidR="004A385E" w:rsidRPr="00701A84" w:rsidTr="00327CA6"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Մոդուլի դասիչը</w:t>
            </w:r>
          </w:p>
        </w:tc>
        <w:tc>
          <w:tcPr>
            <w:tcW w:w="10841" w:type="dxa"/>
          </w:tcPr>
          <w:p w:rsidR="004A385E" w:rsidRPr="00701A84" w:rsidRDefault="004A385E" w:rsidP="002F3CF8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ԱՀ-ԱԱՕ-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4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-1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9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-001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  <w:t>Մոդուլի նպատակը</w:t>
            </w:r>
          </w:p>
        </w:tc>
        <w:tc>
          <w:tcPr>
            <w:tcW w:w="10841" w:type="dxa"/>
          </w:tcPr>
          <w:p w:rsidR="004A385E" w:rsidRPr="00701A84" w:rsidRDefault="004A385E" w:rsidP="00384B5F">
            <w:pPr>
              <w:spacing w:after="0" w:line="360" w:lineRule="auto"/>
              <w:jc w:val="both"/>
              <w:outlineLvl w:val="2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Մոդուլի նպատակն է ուսանողի մոտ ձևավորել 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 հավանական վտանգները և վթարները կանխարգելելու, արտադրական վթարների դեպքում՝ անվտանգության միջոցառումներ իրականացնելու  և առաջին օգնություն  ցուցաբերելու  կարողություններ:</w:t>
            </w:r>
          </w:p>
        </w:tc>
      </w:tr>
      <w:tr w:rsidR="004A385E" w:rsidRPr="00701A84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տևողությունը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36 ժամ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Մուտքային պահանջները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գնահատման կարգը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ոդուլի ընդունելի կատարողականը յուրաքանչյուր արդյունքի համար նախատես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softHyphen/>
              <w:t>ված կատարման չափանիշների բավարար մակարդակի ապահովումն է։</w:t>
            </w:r>
          </w:p>
        </w:tc>
      </w:tr>
      <w:tr w:rsidR="004A385E" w:rsidRPr="00701A84" w:rsidTr="00327CA6"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ՈՒսումնառության արդյունք 1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աշխատանքային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գործունեության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ընթացքում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և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կենցաղում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անվտանգության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կանոնները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ind w:left="28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ճիշտ է բացատրում անվտանգության կանոնների սահմանման, իրավական կարգավորման և պահպանման անհրաժեշտությունը, </w:t>
            </w:r>
          </w:p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ըստ հիմնական բնագավառների ճիշտ է ներկայացնում անվտանգության կանոնների պահանջները,</w:t>
            </w:r>
          </w:p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ճիշտ է ներկայացնում տեխնոլոգիական սարքավորումների շահագործման անվտանգության  </w:t>
            </w:r>
            <w:r w:rsidR="00730361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br/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կանոնները,</w:t>
            </w:r>
          </w:p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lastRenderedPageBreak/>
              <w:t>ճիշտ է ներկայացնում հրդեհային անվտանգության և հակահրդեհային պաշտպանության  կանոնները,</w:t>
            </w:r>
          </w:p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ճիշտ է ներկայացնում էլեկտրաանվտանգության կանոնները,</w:t>
            </w:r>
          </w:p>
          <w:p w:rsidR="004A385E" w:rsidRPr="00701A84" w:rsidRDefault="004A385E" w:rsidP="001D23FE">
            <w:pPr>
              <w:numPr>
                <w:ilvl w:val="0"/>
                <w:numId w:val="95"/>
              </w:numPr>
              <w:tabs>
                <w:tab w:val="left" w:pos="249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4A385E" w:rsidRPr="00701A84" w:rsidTr="00327CA6"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ՈՒսումնառության արդյունք 2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Կազմակերպել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կենցաղը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և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աշխատանքը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սանիտարահիգիենիկ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պահանջներին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համապատասխան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0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ներկայացնում է  մարդու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առողջության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և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աշխատանքի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ընթացքում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աշխատունակության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վրա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ազդող գործոնները (սանիտարահիգ</w:t>
            </w:r>
            <w:r w:rsidR="009A65AF" w:rsidRPr="000B5939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ենիկ,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հոգեբանաֆիզիոլոգիական, էսթետիկական, սոցիալական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  <w:t>-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հոգեբանական),</w:t>
            </w:r>
          </w:p>
          <w:p w:rsidR="004A385E" w:rsidRPr="00701A84" w:rsidRDefault="004A385E" w:rsidP="001D23FE">
            <w:pPr>
              <w:numPr>
                <w:ilvl w:val="0"/>
                <w:numId w:val="20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4A385E" w:rsidRPr="00701A84" w:rsidRDefault="004A385E" w:rsidP="001D23FE">
            <w:pPr>
              <w:numPr>
                <w:ilvl w:val="0"/>
                <w:numId w:val="20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 աշխատանքի համար անհրաժեշտ  նյութերը և դրանց անվնաս օգտագործումը, </w:t>
            </w:r>
          </w:p>
          <w:p w:rsidR="004A385E" w:rsidRPr="00701A84" w:rsidRDefault="004A385E" w:rsidP="001D23FE">
            <w:pPr>
              <w:numPr>
                <w:ilvl w:val="0"/>
                <w:numId w:val="20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սանիտարիայի և հիգիենայի պահպանման համար անհրաժեշտ միջոցառումները,  </w:t>
            </w:r>
          </w:p>
        </w:tc>
      </w:tr>
      <w:tr w:rsidR="004A385E" w:rsidRPr="00701A84" w:rsidTr="00327CA6"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ՈՒսումնառության արդյունք 3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Կանխել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հավանական վտանգները և վթարները,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իրականացնել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անվտանգության միջոցառումներ </w:t>
            </w:r>
          </w:p>
        </w:tc>
      </w:tr>
      <w:tr w:rsidR="004A385E" w:rsidRPr="000B5939" w:rsidTr="00327CA6"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1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ներկայացնում է կենցաղային և արտադրական վթարների առաջացման պատճառները և հետևանքները,</w:t>
            </w:r>
          </w:p>
          <w:p w:rsidR="004A385E" w:rsidRPr="00701A84" w:rsidRDefault="004A385E" w:rsidP="001D23FE">
            <w:pPr>
              <w:numPr>
                <w:ilvl w:val="0"/>
                <w:numId w:val="21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արտադրական վթարների կանխման աշխատանքները,  </w:t>
            </w:r>
          </w:p>
          <w:p w:rsidR="004A385E" w:rsidRPr="00701A84" w:rsidRDefault="004A385E" w:rsidP="001D23FE">
            <w:pPr>
              <w:numPr>
                <w:ilvl w:val="0"/>
                <w:numId w:val="21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առանձին խմբերի (հաշմանդամություն ունեցող անձինք, հղիներ, անչափահասներ և </w:t>
            </w:r>
            <w:r w:rsidR="00730361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br/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այլն) աշխատանքային առանձնահատուկ պայմանները և վտանգների կանխման  սահմանված միջոցառումները,</w:t>
            </w:r>
          </w:p>
          <w:p w:rsidR="004A385E" w:rsidRPr="00701A84" w:rsidRDefault="004A385E" w:rsidP="001D23FE">
            <w:pPr>
              <w:numPr>
                <w:ilvl w:val="0"/>
                <w:numId w:val="21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կենցաղային և արտադրական վթարների ու  դժբախտ պատահարների փաստաթղթային ձևակերպումների կարգը: 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ՈՒսումնառության արդյունք 4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Ցուցաբերել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առաջին օգնությ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 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տիրապետում է տարբեր իրավիճակներում առաջին օգնության  հիմնական կանոններին, 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առաջին օգնության գործողությունների քայլերը ճիշտ է ներկայացնում, 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կատարում է արհեստական շնչառության և սրտի աշխատանքի վերականգնման գործողություն,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կատարում է   արյան հոսքի դադարեցման  և բաց վնասվածքների  վիրակապման  գործողություն,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կատարում է   այրվածքների նախնական մշակման և էլեկտրահարվածին առաջին օգնություն ցուցաբերելու գործողություններ,  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կատարում է  վիրակապման և անշարժացման գործողություն՝ տարբեր կոտրվածքների դեպքում,</w:t>
            </w:r>
          </w:p>
          <w:p w:rsidR="004A385E" w:rsidRPr="00701A84" w:rsidRDefault="004A385E" w:rsidP="001D23FE">
            <w:pPr>
              <w:numPr>
                <w:ilvl w:val="0"/>
                <w:numId w:val="22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kern w:val="32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kern w:val="32"/>
                <w:sz w:val="20"/>
                <w:szCs w:val="20"/>
                <w:lang w:val="hy-AM" w:eastAsia="ru-RU"/>
              </w:rPr>
              <w:t xml:space="preserve">ներկայացնում է  տարբեր թունավորման դեպքերում առաջին օգնության կազմակերպման գործողությունները: </w:t>
            </w:r>
          </w:p>
        </w:tc>
      </w:tr>
      <w:tr w:rsidR="004A385E" w:rsidRPr="00701A84" w:rsidTr="00327CA6">
        <w:trPr>
          <w:trHeight w:val="383"/>
        </w:trPr>
        <w:tc>
          <w:tcPr>
            <w:tcW w:w="14884" w:type="dxa"/>
            <w:gridSpan w:val="3"/>
            <w:vAlign w:val="center"/>
          </w:tcPr>
          <w:p w:rsidR="004A385E" w:rsidRPr="00701A84" w:rsidRDefault="004A385E" w:rsidP="00BB607C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hy-AM" w:eastAsia="ru-RU"/>
              </w:rPr>
              <w:t>ՄՈԴՈՒԼԻ ԱՆՎԱՆՈՒՄԸ</w:t>
            </w:r>
            <w:r w:rsidRPr="00701A84">
              <w:rPr>
                <w:rFonts w:ascii="GHEA Grapalat" w:hAnsi="GHEA Grapalat" w:cs="GHEA Grapalat"/>
                <w:b/>
                <w:bCs/>
                <w:lang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 w:eastAsia="ru-RU"/>
              </w:rPr>
              <w:t>«ՀԱՄԱԿԱՐԳՉԱՅԻՆ ՕՊԵՐԱՏՈՐՈՒԹՅ</w:t>
            </w:r>
            <w:r w:rsidRPr="00701A84">
              <w:rPr>
                <w:rFonts w:ascii="GHEA Grapalat" w:hAnsi="GHEA Grapalat" w:cs="GHEA Grapalat"/>
                <w:b/>
                <w:bCs/>
                <w:lang w:val="ru-RU" w:eastAsia="ru-RU"/>
              </w:rPr>
              <w:t>ՈՒ</w:t>
            </w:r>
            <w:r w:rsidRPr="00701A84">
              <w:rPr>
                <w:rFonts w:ascii="GHEA Grapalat" w:hAnsi="GHEA Grapalat" w:cs="GHEA Grapalat"/>
                <w:b/>
                <w:bCs/>
                <w:lang w:val="hy-AM" w:eastAsia="ru-RU"/>
              </w:rPr>
              <w:t>Ն»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Մոդուլի դասիչը</w:t>
            </w:r>
          </w:p>
        </w:tc>
        <w:tc>
          <w:tcPr>
            <w:tcW w:w="10841" w:type="dxa"/>
          </w:tcPr>
          <w:p w:rsidR="004A385E" w:rsidRPr="00701A84" w:rsidRDefault="004A385E" w:rsidP="0015263A">
            <w:pPr>
              <w:tabs>
                <w:tab w:val="left" w:pos="108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ԱՀ-ՀՕ-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4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-1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9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-001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 w:eastAsia="ru-RU"/>
              </w:rPr>
              <w:t>Մոդուլի նպատակը</w:t>
            </w:r>
          </w:p>
        </w:tc>
        <w:tc>
          <w:tcPr>
            <w:tcW w:w="10841" w:type="dxa"/>
          </w:tcPr>
          <w:p w:rsidR="004A385E" w:rsidRPr="00701A84" w:rsidRDefault="004A385E" w:rsidP="002138CF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Մոդուլի  նպատակն  է զարգացնել ուսանողի համակարգչային տեխնիկայից օգտվելու և դրա ծրագրային հնարավորությունները կիրառելու առաջնային կարողությունները,  աշխատանքային գործունեության ընթացքում և անձնական կարիքների շրջանակներում կիրառել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>համակարգչային օպերացիոն համակարգերի, գրասենյակային փաթեթների (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Microsoft Office) ծրագրերը, կատարելագործել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համացանցից օգտվելու կարողությունները և տեղեկատվական բազաների հետ նպատակային աշխատելու հմտությունները  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տևողությունը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36 ժամ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Մուտքային պահանջները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Մոդուլի գնահատման կարգը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ոդուլի ընդունելի կատարողականը յուրաքանչյուր արդյունքի համար նախատես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softHyphen/>
              <w:t>ված կատարման չափանիշների բավարար մակարդակի ապահովումն է։</w:t>
            </w:r>
          </w:p>
        </w:tc>
      </w:tr>
      <w:tr w:rsidR="004A385E" w:rsidRPr="000B5939" w:rsidTr="00327CA6">
        <w:trPr>
          <w:trHeight w:val="334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 xml:space="preserve">ՈՒսումնառության արդյունք 1 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Համակարգչային տեխնիկայի տիրապետում  և օպերացիոն համակարգի կիրառում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տիրապետում է համակարգչի հիմնական և լրացուցիչ բաղադրիչներին, 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տիրապետում է միացնելու, օգտագործելու և անջատելու տեխնիկական պայմաններին,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տիրապետում  է համակարգչային օժանդակ տեխնիկական սարքերից (printer, scaner, projector, fax, պատճենման սարք և այլն),  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ներկայացնում է օպերացիոն համակարգի պատուհանային կառուցվածքը,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ներկայացնում է կիրառվող հիմնական ծրագրերը (microsoft office),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կարողանում է բացել առաջադրված թղթապանակը և ֆայլը,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օգտվում է պատուհանային մենյուի հիմնական հրամաններից,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ստեղծում է նոր թղթապանակ ու ֆայլ, պահպանում, բացում, փակում  և տեղադրում է առաջադրված վայրում, </w:t>
            </w:r>
          </w:p>
          <w:p w:rsidR="004A385E" w:rsidRPr="00701A84" w:rsidRDefault="004A385E" w:rsidP="001D23FE">
            <w:pPr>
              <w:numPr>
                <w:ilvl w:val="0"/>
                <w:numId w:val="24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կատարում է առաջադրված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փաստաթղթի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տպագրում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(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>Print):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 </w:t>
            </w:r>
          </w:p>
        </w:tc>
      </w:tr>
    </w:tbl>
    <w:p w:rsidR="00730361" w:rsidRPr="000B5939" w:rsidRDefault="00730361">
      <w:pPr>
        <w:rPr>
          <w:lang w:val="ru-RU"/>
        </w:rPr>
      </w:pPr>
      <w:r w:rsidRPr="000B5939">
        <w:rPr>
          <w:lang w:val="ru-RU"/>
        </w:rPr>
        <w:br w:type="page"/>
      </w: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43"/>
        <w:gridCol w:w="10841"/>
      </w:tblGrid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ind w:left="72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2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Տեքստերի խմբագրում և ֆորմատավորում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5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կարողանում է ծրագրերը պատրաստել  հայերեն և օտար լեզվով տեքստ մուտքագրելու համար,</w:t>
            </w:r>
          </w:p>
          <w:p w:rsidR="004A385E" w:rsidRPr="00701A84" w:rsidRDefault="004A385E" w:rsidP="001D23FE">
            <w:pPr>
              <w:numPr>
                <w:ilvl w:val="0"/>
                <w:numId w:val="25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մուտքագրում է տեքստ, մեծատառ նշաններ, սիմվոլներ, թվանշաններ, </w:t>
            </w:r>
          </w:p>
          <w:p w:rsidR="004A385E" w:rsidRPr="00701A84" w:rsidRDefault="004A385E" w:rsidP="001D23FE">
            <w:pPr>
              <w:numPr>
                <w:ilvl w:val="0"/>
                <w:numId w:val="25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կարողանում է տեղաշարժել տեքստային ցուցիչը տեքստի մեջ կատարելով ուղղումներ, ջնջումներ, լրացումներ,</w:t>
            </w:r>
          </w:p>
          <w:p w:rsidR="004A385E" w:rsidRPr="00701A84" w:rsidRDefault="004A385E" w:rsidP="001D23FE">
            <w:pPr>
              <w:numPr>
                <w:ilvl w:val="0"/>
                <w:numId w:val="25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կատարում է մուտքագրված տեքստի պարզագույն ֆորմատավորում՝  փոխելով տողերի դասավորությունը, միջտողային տարածությունները, տեքստի գունային ֆոնը, պարբերության խորությունները լուսանցքներից,</w:t>
            </w:r>
          </w:p>
          <w:p w:rsidR="004A385E" w:rsidRPr="00701A84" w:rsidRDefault="004A385E" w:rsidP="001D23FE">
            <w:pPr>
              <w:numPr>
                <w:ilvl w:val="0"/>
                <w:numId w:val="25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կարողանում է տեքստին կից ներմուծել նկարներ, գրաֆիկներ, աղյուսակներ, անիմացիաներ և այլն: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Աղյուսակների պատրաստում և խմբագրում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6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ներկայացնում է աղյուսակներ կազմելու համապատասխան ծրագրերը և նախապատրաստել դրանք, </w:t>
            </w:r>
          </w:p>
          <w:p w:rsidR="004A385E" w:rsidRPr="00701A84" w:rsidRDefault="004A385E" w:rsidP="001D23FE">
            <w:pPr>
              <w:numPr>
                <w:ilvl w:val="0"/>
                <w:numId w:val="26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կազմում է աղյուսակ առաջադրված չափերով և մուտքագրում տվյալներ, </w:t>
            </w:r>
          </w:p>
          <w:p w:rsidR="004A385E" w:rsidRPr="00701A84" w:rsidRDefault="004A385E" w:rsidP="001D23FE">
            <w:pPr>
              <w:numPr>
                <w:ilvl w:val="0"/>
                <w:numId w:val="26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կատարում է ուղղումներ ու լրացումներ աղյուսակում (տվյալներ, տողեր, սյուներ և այլն),</w:t>
            </w:r>
          </w:p>
          <w:p w:rsidR="004A385E" w:rsidRPr="00701A84" w:rsidRDefault="004A385E" w:rsidP="001D23FE">
            <w:pPr>
              <w:numPr>
                <w:ilvl w:val="0"/>
                <w:numId w:val="26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փնտրում  և գտնում է  տվյալներ աղյուսակում,</w:t>
            </w:r>
          </w:p>
          <w:p w:rsidR="004A385E" w:rsidRPr="00701A84" w:rsidRDefault="004A385E" w:rsidP="001D23FE">
            <w:pPr>
              <w:numPr>
                <w:ilvl w:val="0"/>
                <w:numId w:val="26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ստեղծում է  պարզ ֆունկցիոնալ կախվածություն տվյալների մեջ:  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ՈՒսումնառության արդյունք 4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Գրաֆիկական խմբագրում և նկարազարդում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գծագր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ում է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գրաֆիկական օբյեկտներ, 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գծագրում է գրաֆիկական օբյեկտներ` օգտագործելով Autoshapes պատուհանի պատրաստի ձևերը,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գծագրում է կանոնավոր պատկերներ,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ֆորմատավորում է գրաֆիկական օբյեկտները` տեղափոխելով, պատճենելով, պտտելով և չափերը փոխելով,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խմբավորում է  գրաֆիկական օբյեկտները,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գծագրում է տեքստային բլոկներ,</w:t>
            </w:r>
          </w:p>
          <w:p w:rsidR="004A385E" w:rsidRPr="00701A84" w:rsidRDefault="004A385E" w:rsidP="001D23FE">
            <w:pPr>
              <w:numPr>
                <w:ilvl w:val="0"/>
                <w:numId w:val="27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կատարում է գրաֆիկական օբյեկտների գունաերանգավորում: 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Ցուցադրության կազմակերպում համակարգչային ծրագրերով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8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ներկայացնում է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ցուցադրական ծրագր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երը և դրանց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պատուհանի կառուցվածքը,</w:t>
            </w:r>
          </w:p>
          <w:p w:rsidR="004A385E" w:rsidRPr="00701A84" w:rsidRDefault="004A385E" w:rsidP="001D23FE">
            <w:pPr>
              <w:numPr>
                <w:ilvl w:val="0"/>
                <w:numId w:val="28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մուտքագրում է  տեքստ, թվային արժեքներ և պարզ գործողություններ, </w:t>
            </w:r>
          </w:p>
          <w:p w:rsidR="004A385E" w:rsidRPr="00701A84" w:rsidRDefault="004A385E" w:rsidP="001D23FE">
            <w:pPr>
              <w:numPr>
                <w:ilvl w:val="0"/>
                <w:numId w:val="28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ներբեռնում է նկարներ, տեսանյութեր, անիմացիաներ, տվյալներ՝ աղյուսակի, գրաֆիկի տեսքով,</w:t>
            </w:r>
          </w:p>
          <w:p w:rsidR="004A385E" w:rsidRPr="00701A84" w:rsidRDefault="004A385E" w:rsidP="001D23FE">
            <w:pPr>
              <w:numPr>
                <w:ilvl w:val="0"/>
                <w:numId w:val="28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կարողանում է առաջադրված թեմայով պատրաստել ավարտուն փաստաթուղթ ցուցադրության համար,</w:t>
            </w:r>
          </w:p>
          <w:p w:rsidR="004A385E" w:rsidRPr="00701A84" w:rsidRDefault="004A385E" w:rsidP="001D23FE">
            <w:pPr>
              <w:numPr>
                <w:ilvl w:val="0"/>
                <w:numId w:val="28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ցուցադրում է պատրաստված տեղեկատվական  նյութը:</w:t>
            </w:r>
          </w:p>
        </w:tc>
      </w:tr>
      <w:tr w:rsidR="004A385E" w:rsidRPr="00701A84" w:rsidTr="00327CA6">
        <w:trPr>
          <w:trHeight w:val="240"/>
        </w:trPr>
        <w:tc>
          <w:tcPr>
            <w:tcW w:w="500" w:type="dxa"/>
            <w:vAlign w:val="center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3543" w:type="dxa"/>
            <w:vAlign w:val="center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 xml:space="preserve">ՈՒսումնառության արդյունք 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10841" w:type="dxa"/>
          </w:tcPr>
          <w:p w:rsidR="004A385E" w:rsidRPr="00701A84" w:rsidRDefault="004A385E" w:rsidP="00BB607C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Աշխատել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ամացանց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ում </w:t>
            </w:r>
          </w:p>
        </w:tc>
      </w:tr>
      <w:tr w:rsidR="004A385E" w:rsidRPr="000B5939" w:rsidTr="00327CA6">
        <w:trPr>
          <w:trHeight w:val="240"/>
        </w:trPr>
        <w:tc>
          <w:tcPr>
            <w:tcW w:w="500" w:type="dxa"/>
          </w:tcPr>
          <w:p w:rsidR="004A385E" w:rsidRPr="00701A84" w:rsidRDefault="004A385E" w:rsidP="001D23FE">
            <w:pPr>
              <w:numPr>
                <w:ilvl w:val="0"/>
                <w:numId w:val="2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4A385E" w:rsidRPr="00701A84" w:rsidRDefault="004A385E" w:rsidP="00BB607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ru-RU" w:eastAsia="ru-RU"/>
              </w:rPr>
              <w:t>Կատարման չափանիշներ</w:t>
            </w:r>
          </w:p>
        </w:tc>
        <w:tc>
          <w:tcPr>
            <w:tcW w:w="10841" w:type="dxa"/>
          </w:tcPr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ներկայացնում է «համացանց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»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հասկացությ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u-RU" w:eastAsia="ru-RU"/>
              </w:rPr>
              <w:t>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,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օգտագործում է ինտերնետային հիմնական ծրագր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>եր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ը,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ներկայացնում է History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,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Favorites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,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Stop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 xml:space="preserve">,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Refresh հրամա</w:t>
            </w:r>
            <w:r w:rsidR="009A65AF" w:rsidRPr="000B5939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ro-RO" w:eastAsia="ru-RU"/>
              </w:rPr>
              <w:t>երի,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Back և Forward կոճակների նշանակությունը,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կարողանում է համացանցից ներբեռնել,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պահպանել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և օգտագործել տեղեկությունները,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գրանցվում է  էլեկտրոնային փոստում, ինտերնետային ծրագրերում  և այլ կայքերում,</w:t>
            </w:r>
          </w:p>
          <w:p w:rsidR="004A385E" w:rsidRPr="00701A84" w:rsidRDefault="004A385E" w:rsidP="001D23FE">
            <w:pPr>
              <w:numPr>
                <w:ilvl w:val="0"/>
                <w:numId w:val="29"/>
              </w:numPr>
              <w:spacing w:after="0" w:line="360" w:lineRule="auto"/>
              <w:ind w:left="255" w:hanging="255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օգտագործում է էլեկտրոնային փոստի հնարավորությունները, ուղարկում և ստանում ինֆորմացի</w:t>
            </w:r>
            <w:r w:rsidR="009A65AF" w:rsidRPr="000B5939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(հաղորդագրություն, նամակ և  կցորդ):</w:t>
            </w:r>
          </w:p>
        </w:tc>
      </w:tr>
    </w:tbl>
    <w:p w:rsidR="004A385E" w:rsidRPr="00701A84" w:rsidRDefault="004A385E" w:rsidP="00BB607C">
      <w:pPr>
        <w:rPr>
          <w:rFonts w:ascii="GHEA Grapalat" w:hAnsi="GHEA Grapalat" w:cs="GHEA Grapalat"/>
          <w:sz w:val="20"/>
          <w:szCs w:val="20"/>
          <w:lang w:val="hy-AM" w:eastAsia="ru-RU"/>
        </w:rPr>
      </w:pPr>
    </w:p>
    <w:p w:rsidR="004A385E" w:rsidRPr="00701A84" w:rsidRDefault="004A385E" w:rsidP="00BB607C">
      <w:pPr>
        <w:rPr>
          <w:rFonts w:ascii="GHEA Grapalat" w:hAnsi="GHEA Grapalat" w:cs="GHEA Grapalat"/>
          <w:sz w:val="20"/>
          <w:szCs w:val="20"/>
          <w:lang w:val="hy-AM" w:eastAsia="ru-RU"/>
        </w:rPr>
      </w:pPr>
    </w:p>
    <w:p w:rsidR="004A385E" w:rsidRPr="00701A84" w:rsidRDefault="004A385E" w:rsidP="00BB607C">
      <w:pPr>
        <w:rPr>
          <w:rFonts w:ascii="GHEA Grapalat" w:hAnsi="GHEA Grapalat" w:cs="GHEA Grapalat"/>
          <w:sz w:val="20"/>
          <w:szCs w:val="20"/>
          <w:lang w:val="hy-AM" w:eastAsia="ru-RU"/>
        </w:rPr>
      </w:pPr>
    </w:p>
    <w:p w:rsidR="004A385E" w:rsidRPr="00701A84" w:rsidRDefault="004A385E" w:rsidP="00BB607C">
      <w:pPr>
        <w:rPr>
          <w:rFonts w:ascii="GHEA Grapalat" w:hAnsi="GHEA Grapalat" w:cs="GHEA Grapalat"/>
          <w:sz w:val="20"/>
          <w:szCs w:val="20"/>
          <w:lang w:val="hy-AM" w:eastAsia="ru-RU"/>
        </w:rPr>
      </w:pPr>
    </w:p>
    <w:p w:rsidR="004A385E" w:rsidRPr="00701A84" w:rsidRDefault="004A385E" w:rsidP="00BB607C">
      <w:pPr>
        <w:rPr>
          <w:rFonts w:ascii="GHEA Grapalat" w:hAnsi="GHEA Grapalat" w:cs="GHEA Grapalat"/>
          <w:sz w:val="20"/>
          <w:szCs w:val="20"/>
          <w:lang w:val="hy-AM" w:eastAsia="ru-RU"/>
        </w:rPr>
      </w:pPr>
    </w:p>
    <w:p w:rsidR="004A385E" w:rsidRPr="00701A84" w:rsidRDefault="004A385E">
      <w:pPr>
        <w:rPr>
          <w:rFonts w:ascii="GHEA Grapalat" w:hAnsi="GHEA Grapalat" w:cs="GHEA Grapalat"/>
          <w:sz w:val="20"/>
          <w:szCs w:val="20"/>
          <w:lang w:val="hy-AM"/>
        </w:rPr>
      </w:pPr>
    </w:p>
    <w:p w:rsidR="004A385E" w:rsidRPr="00701A84" w:rsidRDefault="004A385E" w:rsidP="00B50105">
      <w:pPr>
        <w:ind w:left="-180" w:right="1079" w:firstLine="180"/>
        <w:jc w:val="right"/>
        <w:rPr>
          <w:rFonts w:ascii="GHEA Grapalat" w:hAnsi="GHEA Grapalat" w:cs="GHEA Grapalat"/>
          <w:sz w:val="20"/>
          <w:szCs w:val="20"/>
          <w:lang w:val="hy-AM"/>
        </w:rPr>
      </w:pPr>
    </w:p>
    <w:p w:rsidR="004A385E" w:rsidRPr="00701A84" w:rsidRDefault="004A385E" w:rsidP="00B50105">
      <w:pPr>
        <w:ind w:left="-180" w:right="1079" w:firstLine="180"/>
        <w:jc w:val="right"/>
        <w:rPr>
          <w:rFonts w:ascii="GHEA Grapalat" w:hAnsi="GHEA Grapalat" w:cs="GHEA Grapalat"/>
          <w:sz w:val="20"/>
          <w:szCs w:val="20"/>
          <w:lang w:val="hy-AM"/>
        </w:rPr>
      </w:pPr>
    </w:p>
    <w:p w:rsidR="004A385E" w:rsidRDefault="009A65AF" w:rsidP="00B50105">
      <w:pPr>
        <w:ind w:left="-180" w:right="1079" w:firstLine="180"/>
        <w:jc w:val="right"/>
        <w:rPr>
          <w:rFonts w:ascii="GHEA Grapalat" w:hAnsi="GHEA Grapalat" w:cs="GHEA Grapalat"/>
          <w:sz w:val="20"/>
          <w:szCs w:val="20"/>
          <w:lang w:val="hy-AM"/>
        </w:rPr>
      </w:pPr>
      <w:r>
        <w:rPr>
          <w:rFonts w:ascii="GHEA Grapalat" w:hAnsi="GHEA Grapalat" w:cs="GHEA Grapalat"/>
          <w:sz w:val="20"/>
          <w:szCs w:val="20"/>
          <w:lang w:val="hy-AM"/>
        </w:rPr>
        <w:br w:type="page"/>
      </w:r>
    </w:p>
    <w:p w:rsidR="004A385E" w:rsidRPr="00E04FAF" w:rsidRDefault="004A385E" w:rsidP="00B50105">
      <w:pPr>
        <w:ind w:left="-180" w:right="1079" w:firstLine="180"/>
        <w:jc w:val="right"/>
        <w:rPr>
          <w:rFonts w:ascii="GHEA Grapalat" w:hAnsi="GHEA Grapalat" w:cs="GHEA Grapalat"/>
          <w:sz w:val="20"/>
          <w:szCs w:val="20"/>
          <w:lang w:val="hy-AM"/>
        </w:rPr>
      </w:pPr>
      <w:r w:rsidRPr="00E04FAF">
        <w:rPr>
          <w:rFonts w:ascii="GHEA Grapalat" w:hAnsi="GHEA Grapalat" w:cs="GHEA Grapalat"/>
          <w:sz w:val="20"/>
          <w:szCs w:val="20"/>
          <w:lang w:val="hy-AM"/>
        </w:rPr>
        <w:t>Աղյուսակ 2</w:t>
      </w:r>
    </w:p>
    <w:p w:rsidR="004A385E" w:rsidRPr="00701A84" w:rsidRDefault="004A385E" w:rsidP="00B50105">
      <w:pPr>
        <w:spacing w:after="0"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1A84">
        <w:rPr>
          <w:rFonts w:ascii="GHEA Grapalat" w:hAnsi="GHEA Grapalat" w:cs="GHEA Grapalat"/>
          <w:b/>
          <w:bCs/>
          <w:lang w:val="hy-AM"/>
        </w:rPr>
        <w:t>Նախնական մասնագիտական (արհեստագործական) կրթության 0213.01.4</w:t>
      </w:r>
      <w:r w:rsidR="008C5A70" w:rsidRPr="000B5939">
        <w:rPr>
          <w:rFonts w:ascii="GHEA Grapalat" w:hAnsi="GHEA Grapalat" w:cs="GHEA Grapalat"/>
          <w:b/>
          <w:bCs/>
          <w:lang w:val="hy-AM"/>
        </w:rPr>
        <w:t xml:space="preserve"> </w:t>
      </w:r>
      <w:r w:rsidRPr="00701A84">
        <w:rPr>
          <w:rFonts w:ascii="GHEA Grapalat" w:hAnsi="GHEA Grapalat" w:cs="GHEA Grapalat"/>
          <w:b/>
          <w:bCs/>
          <w:lang w:val="hy-AM"/>
        </w:rPr>
        <w:t>«Գեղանկարչություն և քանդակագործություն» մասնագիտության 0213.01.05.4 «Փորագրող՝ փայտ</w:t>
      </w:r>
      <w:r w:rsidR="009A65AF" w:rsidRPr="000B5939">
        <w:rPr>
          <w:rFonts w:ascii="GHEA Grapalat" w:hAnsi="GHEA Grapalat" w:cs="GHEA Grapalat"/>
          <w:b/>
          <w:bCs/>
          <w:lang w:val="hy-AM"/>
        </w:rPr>
        <w:t>յ</w:t>
      </w:r>
      <w:r w:rsidRPr="00701A84">
        <w:rPr>
          <w:rFonts w:ascii="GHEA Grapalat" w:hAnsi="GHEA Grapalat" w:cs="GHEA Grapalat"/>
          <w:b/>
          <w:bCs/>
          <w:lang w:val="hy-AM"/>
        </w:rPr>
        <w:t xml:space="preserve">ա գեղարվեստական իրերի» որակավորման հիմնական կրթական ծրագրի ընդհանուր մասնագիտական և </w:t>
      </w:r>
      <w:r w:rsidR="004D0F40">
        <w:rPr>
          <w:rFonts w:ascii="GHEA Grapalat" w:hAnsi="GHEA Grapalat" w:cs="GHEA Grapalat"/>
          <w:b/>
          <w:bCs/>
          <w:lang w:val="hy-AM"/>
        </w:rPr>
        <w:br/>
      </w:r>
      <w:r w:rsidRPr="00701A84">
        <w:rPr>
          <w:rFonts w:ascii="GHEA Grapalat" w:hAnsi="GHEA Grapalat" w:cs="GHEA Grapalat"/>
          <w:b/>
          <w:bCs/>
          <w:lang w:val="hy-AM"/>
        </w:rPr>
        <w:t>հատուկ մասնագիտական կարողությունների մոդուլներ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196"/>
        <w:gridCol w:w="25"/>
        <w:gridCol w:w="33"/>
        <w:gridCol w:w="11191"/>
      </w:tblGrid>
      <w:tr w:rsidR="004A385E" w:rsidRPr="000B5939" w:rsidTr="005946A9">
        <w:tc>
          <w:tcPr>
            <w:tcW w:w="14963" w:type="dxa"/>
            <w:gridSpan w:val="5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ԱՆՎԱՆՈՒՄԸ` «ՊԱՐԶ ԵՐԿՐԱՉԱՓԱԿԱՆ ԵՎ ԱՔՍՈՆՈՄԵՏՐԻԿ  ԿԱՌՈՒՑՈՒՄՆԵՐ»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Մոդուլի դասիչը 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ՓՓԳԻ-4-19-001</w:t>
            </w:r>
          </w:p>
        </w:tc>
      </w:tr>
      <w:tr w:rsidR="004A385E" w:rsidRPr="000B5939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գծագրական կանոնների,գծագրողի աշխատատեղի նախապատրաստման,</w:t>
            </w:r>
            <w:r w:rsidR="004D0F40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պարզ երկրաչափական պատկերների գծագրման, լծորդումների, եռաչափ պատկերների պրոյեկցիաների, աքսոնոմետրիկ կառուցումների, հարթությունների և պարզագույն եռաչափ մարմինների հատման գծերի կառուցման վերաբերյալ համապատասխան գիտելիքներ և դրանք գործնականում կիրառելու կարողություններ: 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36</w:t>
            </w:r>
            <w:r w:rsidR="00A3381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ժամ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rPr>
          <w:trHeight w:val="146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pStyle w:val="ListParagraph"/>
              <w:tabs>
                <w:tab w:val="left" w:pos="174"/>
                <w:tab w:val="left" w:pos="316"/>
              </w:tabs>
              <w:spacing w:line="360" w:lineRule="auto"/>
              <w:ind w:left="16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գծագրողի աշխատատեղի նախապատրաստման ընթացքը,անհրաժեշտ գծագրական գործիքները, նյութերը և գծագրական պայմանական նշա</w:t>
            </w: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ները</w:t>
            </w:r>
          </w:p>
        </w:tc>
      </w:tr>
      <w:tr w:rsidR="004A385E" w:rsidRPr="000B5939" w:rsidTr="005946A9">
        <w:trPr>
          <w:trHeight w:val="146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1"/>
              </w:numPr>
              <w:tabs>
                <w:tab w:val="left" w:pos="316"/>
              </w:tabs>
              <w:spacing w:line="360" w:lineRule="auto"/>
              <w:ind w:left="434" w:hanging="418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գծագրողի աշխատատեղի նախապատրաստման ընթացքը,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1"/>
              </w:numPr>
              <w:tabs>
                <w:tab w:val="left" w:pos="316"/>
              </w:tabs>
              <w:spacing w:line="360" w:lineRule="auto"/>
              <w:ind w:left="434" w:hanging="418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գծագրական անհրաժեշտ գործիքները, նյութերը և դրանց կիրառումը,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1"/>
              </w:numPr>
              <w:tabs>
                <w:tab w:val="left" w:pos="316"/>
              </w:tabs>
              <w:spacing w:line="360" w:lineRule="auto"/>
              <w:ind w:left="434" w:hanging="418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գծագրերում տեխնիկական նշանակումները և պայմանական նշանները:</w:t>
            </w:r>
          </w:p>
        </w:tc>
      </w:tr>
      <w:tr w:rsidR="004A385E" w:rsidRPr="00701A84" w:rsidTr="005946A9">
        <w:trPr>
          <w:trHeight w:val="146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224" w:type="dxa"/>
            <w:gridSpan w:val="2"/>
          </w:tcPr>
          <w:p w:rsidR="004A385E" w:rsidRPr="00701A84" w:rsidRDefault="00A33813" w:rsidP="00A33813">
            <w:pPr>
              <w:pStyle w:val="ListParagraph"/>
              <w:tabs>
                <w:tab w:val="left" w:pos="174"/>
                <w:tab w:val="left" w:pos="316"/>
              </w:tabs>
              <w:spacing w:line="360" w:lineRule="auto"/>
              <w:ind w:left="16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Կառուցել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պարզ երկրաչափական պատկերներ </w:t>
            </w:r>
          </w:p>
        </w:tc>
      </w:tr>
      <w:tr w:rsidR="004A385E" w:rsidRPr="000B5939" w:rsidTr="005946A9">
        <w:trPr>
          <w:trHeight w:val="419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11224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կառուցում ուղղահա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յա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ց և զուգահեռ ուղիղներ,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կառուցում պարզ </w:t>
            </w:r>
            <w:r w:rsidR="00D2575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ե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ր</w:t>
            </w:r>
            <w:r w:rsidR="00D2575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կրաչափական պատկերներ՝ եռանկյուն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D2575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քառակուսի,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ուղղա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կյուն</w:t>
            </w:r>
            <w:r w:rsidR="00D2575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 և բազմանկյուն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կառուցում շրջանագիծ,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հարթ կորեր, էլիպս,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հատվածի,  շրջանագծի, անկյան բաժանումը հավասար մասերի` ըստ պայմանի,</w:t>
            </w:r>
          </w:p>
          <w:p w:rsidR="004A385E" w:rsidRPr="00701A84" w:rsidRDefault="00CE68BD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գտնում,  շրջանագծի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 կենտրոնը և շառավիղը,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6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երկրաչափական</w:t>
            </w:r>
            <w:r w:rsidR="00CE68BD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 լծո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րդումներ:</w:t>
            </w:r>
          </w:p>
        </w:tc>
      </w:tr>
      <w:tr w:rsidR="004A385E" w:rsidRPr="00701A84" w:rsidTr="005946A9">
        <w:trPr>
          <w:trHeight w:val="146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B50105">
            <w:pPr>
              <w:tabs>
                <w:tab w:val="left" w:pos="316"/>
              </w:tabs>
              <w:spacing w:after="0" w:line="360" w:lineRule="auto"/>
              <w:ind w:firstLine="16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Կառուցել պարզագույն եռաչափ պատկերների պրոյեկցիաները,</w:t>
            </w:r>
            <w:r w:rsidR="007E3E24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աքսոնոմետրիկ պատկերները,</w:t>
            </w:r>
            <w:r w:rsidR="00B72823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հիմնական հարթությունների և պարզագույն եռաչափ մարմինների հատման գծերը</w:t>
            </w:r>
          </w:p>
        </w:tc>
      </w:tr>
      <w:tr w:rsidR="004A385E" w:rsidRPr="000B5939" w:rsidTr="005946A9">
        <w:trPr>
          <w:trHeight w:val="146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224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7"/>
              </w:numPr>
              <w:tabs>
                <w:tab w:val="left" w:pos="316"/>
              </w:tabs>
              <w:spacing w:line="360" w:lineRule="auto"/>
              <w:ind w:left="292" w:hanging="283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 կառուցում պարզագույն եռաչափ մարմինների պրոյեկցիաները,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7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կառուցում պարզագույն եռաչափ մարմինների աքսոնոմետրիկ պատկերները,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7"/>
              </w:numPr>
              <w:tabs>
                <w:tab w:val="left" w:pos="316"/>
              </w:tabs>
              <w:spacing w:line="360" w:lineRule="auto"/>
              <w:ind w:left="436" w:hanging="425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կառուցում հիմնական հարթությունների և պարզագույն եռաչափ մարմինների հատման գծերը:</w:t>
            </w:r>
          </w:p>
        </w:tc>
      </w:tr>
      <w:tr w:rsidR="004A385E" w:rsidRPr="000B5939" w:rsidTr="005946A9">
        <w:trPr>
          <w:trHeight w:val="140"/>
        </w:trPr>
        <w:tc>
          <w:tcPr>
            <w:tcW w:w="14963" w:type="dxa"/>
            <w:gridSpan w:val="5"/>
          </w:tcPr>
          <w:p w:rsidR="004A385E" w:rsidRPr="00C849C5" w:rsidRDefault="004A385E" w:rsidP="00BE359F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C849C5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ԱՆՎԱՆՈՒՄԸ`  «ԶԱՐԴԱՐՎԵՍՏ</w:t>
            </w:r>
            <w:r w:rsidR="00C35EAF" w:rsidRPr="00C849C5">
              <w:rPr>
                <w:rFonts w:ascii="GHEA Grapalat" w:hAnsi="GHEA Grapalat" w:cs="GHEA Grapalat"/>
                <w:b/>
                <w:bCs/>
                <w:lang w:val="hy-AM"/>
              </w:rPr>
              <w:t xml:space="preserve">, </w:t>
            </w:r>
            <w:r w:rsidRPr="00C849C5">
              <w:rPr>
                <w:rFonts w:ascii="GHEA Grapalat" w:hAnsi="GHEA Grapalat" w:cs="GHEA Grapalat"/>
                <w:b/>
                <w:bCs/>
                <w:lang w:val="hy-AM"/>
              </w:rPr>
              <w:t xml:space="preserve"> ԳԾԱՆԿԱՐ</w:t>
            </w:r>
            <w:r w:rsidR="00C35EAF" w:rsidRPr="00C849C5">
              <w:rPr>
                <w:rFonts w:ascii="GHEA Grapalat" w:hAnsi="GHEA Grapalat" w:cs="GHEA Grapalat"/>
                <w:b/>
                <w:bCs/>
                <w:lang w:val="hy-AM"/>
              </w:rPr>
              <w:t xml:space="preserve">, </w:t>
            </w:r>
            <w:r w:rsidRPr="00C849C5">
              <w:rPr>
                <w:rFonts w:ascii="GHEA Grapalat" w:hAnsi="GHEA Grapalat" w:cs="GHEA Grapalat"/>
                <w:b/>
                <w:bCs/>
                <w:lang w:val="hy-AM"/>
              </w:rPr>
              <w:t>ԳՈՒՆԱՆԿԱՐ, ԷՍՔԻԶ,</w:t>
            </w:r>
            <w:r w:rsidR="00C35EAF" w:rsidRPr="00C849C5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C849C5">
              <w:rPr>
                <w:rFonts w:ascii="GHEA Grapalat" w:hAnsi="GHEA Grapalat" w:cs="GHEA Grapalat"/>
                <w:b/>
                <w:bCs/>
                <w:lang w:val="hy-AM"/>
              </w:rPr>
              <w:t>ԿՈՄՊՈԶԻՑԻԱ»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9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ՓՓԳԻ-4-19-002</w:t>
            </w:r>
          </w:p>
        </w:tc>
      </w:tr>
      <w:tr w:rsidR="004A385E" w:rsidRPr="000B5939" w:rsidTr="005946A9">
        <w:trPr>
          <w:trHeight w:val="1413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91" w:type="dxa"/>
          </w:tcPr>
          <w:p w:rsidR="004A385E" w:rsidRPr="00701A84" w:rsidRDefault="004A385E" w:rsidP="00A33813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 ձևավորել փայտի փորագրության արվեստի,</w:t>
            </w:r>
            <w:r w:rsidR="007E3E24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զարդարվեստի պատմության,նրա դերի ու նշանակության,</w:t>
            </w:r>
            <w:r w:rsidR="00A33813" w:rsidRP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զարդանախշերի տեսակավորման,</w:t>
            </w:r>
            <w:r w:rsidR="00A33813" w:rsidRP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պատկերման, գծանկար,</w:t>
            </w:r>
            <w:r w:rsidR="00A33813" w:rsidRP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գունանկար,</w:t>
            </w:r>
            <w:r w:rsidR="00A33813" w:rsidRP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էսքիզ կատարելու,</w:t>
            </w:r>
            <w:r w:rsidR="00A33813" w:rsidRP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կոմպոզիցիա կառուցելու վերաբերյալ համապատասխան գիտելիքներ և դրանք գործնականում կիրառելու կարողություններ: 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91" w:type="dxa"/>
          </w:tcPr>
          <w:p w:rsidR="004A385E" w:rsidRPr="00701A84" w:rsidRDefault="004A385E" w:rsidP="00A3381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6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ժամ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91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91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77543A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191" w:type="dxa"/>
          </w:tcPr>
          <w:p w:rsidR="004A385E" w:rsidRPr="00701A84" w:rsidRDefault="004A385E" w:rsidP="00BE35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Ներկայացնել փորագրության արվեստի պատմությունը,</w:t>
            </w:r>
            <w:r w:rsidR="007E3E24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փորագրության դերն ու նշանակությունը, զարդանախշերի տեսակները 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77543A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91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2"/>
              </w:numPr>
              <w:tabs>
                <w:tab w:val="left" w:pos="29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ճիշտ է  ներկայացնում հայկական  զարդարվեստի տեղը համաշխարհային մշակույթի զարգացման  պատմության մեջ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2"/>
              </w:numPr>
              <w:tabs>
                <w:tab w:val="left" w:pos="29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ճիշտ է  ներկայացնում փայտի փորագրության դերն ու նշանակությունը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Default="004A385E" w:rsidP="001D23FE">
            <w:pPr>
              <w:pStyle w:val="ListParagraph"/>
              <w:numPr>
                <w:ilvl w:val="0"/>
                <w:numId w:val="42"/>
              </w:numPr>
              <w:tabs>
                <w:tab w:val="left" w:pos="29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ճիշտ է  ներկայացնում հայկական  զարդարվեստի պատմությունը,</w:t>
            </w:r>
          </w:p>
          <w:p w:rsidR="00B72823" w:rsidRPr="00701A84" w:rsidRDefault="00B72823" w:rsidP="00B72823">
            <w:pPr>
              <w:pStyle w:val="ListParagraph"/>
              <w:tabs>
                <w:tab w:val="left" w:pos="29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2"/>
              </w:numPr>
              <w:tabs>
                <w:tab w:val="left" w:pos="29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ճիշտ է  ներկայացնում զարդանախշերի տեսակները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2"/>
              </w:numPr>
              <w:tabs>
                <w:tab w:val="left" w:pos="29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ճիշտ է  տեսակավորում զարդանախշերը:</w:t>
            </w:r>
          </w:p>
        </w:tc>
      </w:tr>
      <w:tr w:rsidR="004A385E" w:rsidRPr="00701A84" w:rsidTr="005946A9">
        <w:trPr>
          <w:trHeight w:val="337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91" w:type="dxa"/>
          </w:tcPr>
          <w:p w:rsidR="004A385E" w:rsidRPr="00701A84" w:rsidRDefault="004A385E" w:rsidP="00A33813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</w:t>
            </w:r>
            <w:r w:rsidR="00F23595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էսքիզ, գծանկար և գունանկար  կատարելու համար անհրաժեշտ նյութերը,</w:t>
            </w:r>
            <w:r w:rsidR="00A3381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շտրիխապատում</w:t>
            </w:r>
          </w:p>
        </w:tc>
      </w:tr>
      <w:tr w:rsidR="004A385E" w:rsidRPr="000B5939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54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91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գծանկարի և գունանկարի համար անհրաժեշտ նյութերը` թուղթ, մատիտ, ռետին, ածուխսանգինա, պլաստի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ին, ներկեր, վրձիններ,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 համապատասխան թուղթը և մատիտները գծանկարի համար,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ձեռքով ճիշտ  և վարժ է գծում առանցքներ, զուգահեռ, ուղղահայաց գծեր և շտրիխապատում: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զարդանախշերի պատկերում</w:t>
            </w:r>
          </w:p>
        </w:tc>
      </w:tr>
      <w:tr w:rsidR="004A385E" w:rsidRPr="000B5939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9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տիրապետում գծի պլաստիկային,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գծանկարում բուսական,</w:t>
            </w:r>
            <w:r w:rsidR="00A57C3E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կենդանական   զարդանախշերը,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3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լուծում ծավալի արտահայտման խնդիրները: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B50105">
            <w:pPr>
              <w:pStyle w:val="ListParagraph"/>
              <w:spacing w:line="360" w:lineRule="auto"/>
              <w:ind w:left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պարզ առարկաների պատկերում</w:t>
            </w:r>
          </w:p>
        </w:tc>
      </w:tr>
      <w:tr w:rsidR="004A385E" w:rsidRPr="000B5939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B50105">
            <w:pPr>
              <w:pStyle w:val="ListParagraph"/>
              <w:spacing w:line="360" w:lineRule="auto"/>
              <w:ind w:left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կառուցումները,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լուծում լույս-ստվերի արտահայտումը,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ստանում ծավալը,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ստանում լույս–ստվերային հակադրությունները և անդրադարձումները:</w:t>
            </w:r>
          </w:p>
        </w:tc>
      </w:tr>
      <w:tr w:rsidR="004A385E" w:rsidRPr="00701A84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B50105">
            <w:pPr>
              <w:pStyle w:val="ListParagraph"/>
              <w:spacing w:line="360" w:lineRule="auto"/>
              <w:ind w:left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A803B1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պարզ առարկաների գունանկար</w:t>
            </w:r>
          </w:p>
        </w:tc>
      </w:tr>
      <w:tr w:rsidR="004A385E" w:rsidRPr="000B5939" w:rsidTr="005946A9">
        <w:trPr>
          <w:trHeight w:val="140"/>
        </w:trPr>
        <w:tc>
          <w:tcPr>
            <w:tcW w:w="518" w:type="dxa"/>
          </w:tcPr>
          <w:p w:rsidR="004A385E" w:rsidRPr="00701A84" w:rsidRDefault="004A385E" w:rsidP="00B50105">
            <w:pPr>
              <w:pStyle w:val="ListParagraph"/>
              <w:spacing w:line="360" w:lineRule="auto"/>
              <w:ind w:left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երանգավորում պատկերը,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 լույս-ստվեր, ծավալ,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 առարկայի նյութականությունը,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ընկալում տաք և սառը գույները,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 գույները և երանգները: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7E3E2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էսքիզ,</w:t>
            </w:r>
            <w:r w:rsidR="007E3E24" w:rsidRPr="00701A84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կառուցել կոմպոզիցիա</w:t>
            </w:r>
          </w:p>
        </w:tc>
      </w:tr>
      <w:tr w:rsidR="004A385E" w:rsidRPr="00701A84" w:rsidTr="005946A9">
        <w:trPr>
          <w:trHeight w:val="138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Default="004A385E" w:rsidP="007E3E2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1) ճիշտ է կատարում էսքիզը,</w:t>
            </w:r>
          </w:p>
          <w:p w:rsidR="00B72823" w:rsidRPr="00701A84" w:rsidRDefault="00B72823" w:rsidP="007E3E2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4A385E" w:rsidRPr="00701A84" w:rsidRDefault="004A385E" w:rsidP="007E3E2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2) ճիշտ է կառուցում կոմպոզիցիան։</w:t>
            </w:r>
          </w:p>
        </w:tc>
      </w:tr>
      <w:tr w:rsidR="004A385E" w:rsidRPr="00701A84" w:rsidTr="005946A9">
        <w:tc>
          <w:tcPr>
            <w:tcW w:w="14963" w:type="dxa"/>
            <w:gridSpan w:val="5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ԱՆՎԱՆՈՒՄԸ` «ՉԱՓԱՆՇՈՒՄ, ԳԾԱՆՇՈՒՄ, ՆԿԱՐԻ, ԷՍՔԻԶԻ ՏԵՂԱԿԱՅՈՒՄ ՆԱԽԱՊԱՏՐԱՍՏՎԱԾՔԻ ՎՐԱ»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Մոդուլի դասիչը 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ՓՓԳԻ-4-19-003</w:t>
            </w:r>
          </w:p>
        </w:tc>
      </w:tr>
      <w:tr w:rsidR="004A385E" w:rsidRPr="000B5939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չափանշման և գծանշման գործիքների տեսակների և աշխատանքային սկզբունքների, նախապատրաստվածքի վրա հարթ և տարածական պատկերների չափանշման, գծանշման գործողությունների, նկարի, էսքիզի ըստ նախապատրաստվածքի տրամատային չափերի պատկերման և տեղակայման աշխատանքների վերաբերյալ համապատասխան գիտելիքներ և դրանք գործնականում կիրառելու կարողություններ։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18  ժամ</w:t>
            </w:r>
          </w:p>
        </w:tc>
      </w:tr>
      <w:tr w:rsidR="004A385E" w:rsidRPr="00701A84" w:rsidTr="005946A9">
        <w:trPr>
          <w:trHeight w:val="845"/>
        </w:trPr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C849C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 ՓՓԳԻ-4-19-001</w:t>
            </w:r>
            <w:r w:rsidR="00C849C5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«Պարզ երկրաչափական և աքսոնոմետրիկ կառուցումներ» և ՓՓԳԻ-4-19-002</w:t>
            </w:r>
            <w:r w:rsidR="00F23595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CC7B5A">
              <w:rPr>
                <w:rFonts w:ascii="GHEA Grapalat" w:hAnsi="GHEA Grapalat" w:cs="GHEA Grapalat"/>
                <w:sz w:val="20"/>
                <w:szCs w:val="20"/>
              </w:rPr>
              <w:t>«Զարդարվեստ, գծանկար, գունանկար, էսքիզ, կոմպոզիցիա»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մոդուլները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Ներկայացնել չափանշման և գծանշման գործիքների տեսակները, աշխատանքային սկզբունքները</w:t>
            </w:r>
          </w:p>
        </w:tc>
      </w:tr>
      <w:tr w:rsidR="004A385E" w:rsidRPr="000B5939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3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 չափանշման, գծանշման գործիքների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3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բացատրում  չափանշման, գծանշման գործիքների աշխատանքային սկզբունքները,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3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 հարթ և տարածական չափանշման, գծանշման գործողությունները: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երկրաչափական տարրերի հարթ, տարածական չափանշումներ, գծանշումներ</w:t>
            </w:r>
          </w:p>
        </w:tc>
      </w:tr>
      <w:tr w:rsidR="004A385E" w:rsidRPr="000B5939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կատարում երկրաչափական տարրերի հարթ  չափանշում ըստ պայմանի,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կատարում երկրաչափական տարրերի հարթ  գծանշում` ըստ պայմանի,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երկրաչափական տարրերի տարածական չափանշում` ըստ պայմանի,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երկրաչափական տարրերի տարածական գծանշում` ըստ պայմանի,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 աշխատանքի անվտանգության կանոնները:</w:t>
            </w:r>
          </w:p>
        </w:tc>
      </w:tr>
      <w:tr w:rsidR="004A385E" w:rsidRPr="00701A84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196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3 </w:t>
            </w:r>
          </w:p>
        </w:tc>
        <w:tc>
          <w:tcPr>
            <w:tcW w:w="11249" w:type="dxa"/>
            <w:gridSpan w:val="3"/>
          </w:tcPr>
          <w:p w:rsidR="004A385E" w:rsidRPr="00701A84" w:rsidRDefault="00A33813" w:rsidP="00A33813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Պատկերել և տեղակայել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</w:rPr>
              <w:t xml:space="preserve"> պարզագույն նկարը, էսքիզը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՝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</w:rPr>
              <w:t xml:space="preserve"> ըստ նախապատրաստվածքի տրամատային չափերի </w:t>
            </w:r>
          </w:p>
        </w:tc>
      </w:tr>
    </w:tbl>
    <w:p w:rsidR="00B72823" w:rsidRDefault="00B72823">
      <w: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9"/>
        <w:gridCol w:w="3147"/>
        <w:gridCol w:w="142"/>
        <w:gridCol w:w="32"/>
        <w:gridCol w:w="11075"/>
      </w:tblGrid>
      <w:tr w:rsidR="004A385E" w:rsidRPr="000B5939" w:rsidTr="005946A9">
        <w:tc>
          <w:tcPr>
            <w:tcW w:w="518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249" w:type="dxa"/>
            <w:gridSpan w:val="3"/>
          </w:tcPr>
          <w:p w:rsidR="004A385E" w:rsidRPr="00701A84" w:rsidRDefault="004A385E" w:rsidP="00A33813">
            <w:pPr>
              <w:pStyle w:val="ListParagraph"/>
              <w:numPr>
                <w:ilvl w:val="0"/>
                <w:numId w:val="45"/>
              </w:numPr>
              <w:tabs>
                <w:tab w:val="left" w:pos="289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պարզագույն նկարը, էսքիզը ըստ նախապատրաստվածքի տրամատային չափերի պատկերման եղանակները,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պատկերում պարզագույն նկարը, էսքիզը` ըստ նախապատրաստվածքի տրամատային չափերի,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տեղակայում պարզագույն նկարը, էսքիզը նախապատրաստվածքի վրա,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14963" w:type="dxa"/>
            <w:gridSpan w:val="6"/>
          </w:tcPr>
          <w:p w:rsidR="004A385E" w:rsidRPr="00701A84" w:rsidRDefault="004A385E" w:rsidP="00D576EA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ԱՆՎԱՆՈՒՄԸ`  </w:t>
            </w:r>
            <w:r w:rsidRPr="00C849C5">
              <w:rPr>
                <w:rFonts w:ascii="GHEA Grapalat" w:hAnsi="GHEA Grapalat" w:cs="GHEA Grapalat"/>
                <w:b/>
                <w:bCs/>
                <w:lang w:val="hy-AM"/>
              </w:rPr>
              <w:t>«ՓԱՅՏԱՆՅՈՒԹԻ ՀԻՄՆԱԿԱՆ ԿՏՐՎԱԾՔՆԵՐՈՎ, ՀԱՏԿՈՒԹՅՈՒՆՆԵՐՈՎ ՓԱՅՏԱՏԵՍԱԿՆԵՐԻ ՏԱՐԲԵՐԱԿՈՒՄ, ԱՐԱՏՆԵՐԻ ՏԵՍԱԿՆԵՐԻ ՈՐՈՇՈՒՄ»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Մոդուլի դասիչը 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ՓՓԳԻ-4-19-004</w:t>
            </w:r>
          </w:p>
        </w:tc>
      </w:tr>
      <w:tr w:rsidR="004A385E" w:rsidRPr="000B5939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փայտանյութի հիմնական կտրվածքների, տեքստուրայի, կառուցվածքային հիմնական տարրերի, հատկությունների, արատների տեսակների տարբերակման, չափերի որոշման, վերացման վերաբերյալ համապատասխան գիտելիքներ և դրանք գործնականում կիրառելու կարողություններ: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18 ժամ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փայտանյութի հիմնական կտրվածքները, կառուցվածքային հիմնական տարրերը, տարբերակել փայտատեսակները ըստ տեքստուրայի, կառուցվածքային հիմնական տարրերի</w:t>
            </w:r>
          </w:p>
        </w:tc>
      </w:tr>
      <w:tr w:rsidR="004A385E" w:rsidRPr="000B5939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6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փայտանյութի հիմնական կտրվածքները,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6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փայտանյութի կառուցվածքային հիմնական տարրերը,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6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տարբերակում փայտատեսակները ըստ տեքստուրայի,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6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տարբերակում փայտատեսակները ըստ կառուցվածքային հիմնական տարրերի: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փայտանյութի հիմնական հատկությունները, որոշել փայտանյութի խոնավությունը, տարբերակել փայտատեսակները ըստ ֆիզիկական հատկությունների</w:t>
            </w:r>
          </w:p>
        </w:tc>
      </w:tr>
      <w:tr w:rsidR="004A385E" w:rsidRPr="000B5939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7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փայտանյութի հիմնական հատկությունները,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7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որոշում փայտանյութի խոնավությունը,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7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տարբերակում փայտատեսակները ըստ ֆիզիկական հատկությունների:</w:t>
            </w:r>
          </w:p>
        </w:tc>
      </w:tr>
      <w:tr w:rsidR="004A385E" w:rsidRPr="00701A84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3 </w:t>
            </w:r>
          </w:p>
        </w:tc>
        <w:tc>
          <w:tcPr>
            <w:tcW w:w="11075" w:type="dxa"/>
          </w:tcPr>
          <w:p w:rsidR="004A385E" w:rsidRPr="00701A84" w:rsidRDefault="00A33813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Ն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</w:rPr>
              <w:t>երկայացնել փայտանյութի արատների տեսակները և դրանց հնարավորին վերացման ձևերը</w:t>
            </w:r>
          </w:p>
        </w:tc>
      </w:tr>
      <w:tr w:rsidR="004A385E" w:rsidRPr="000B5939" w:rsidTr="005946A9"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8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ներկայացնում արատների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8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որոշում արատների չափերը և դրանց հնարավորին վերացման ձևերը,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8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դասակ</w:t>
            </w:r>
            <w:r w:rsidR="0023007A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րգում փայտատեսակները` ըստ արատների: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14963" w:type="dxa"/>
            <w:gridSpan w:val="6"/>
          </w:tcPr>
          <w:p w:rsidR="004A385E" w:rsidRPr="005946A9" w:rsidRDefault="004A385E" w:rsidP="00507723">
            <w:pPr>
              <w:spacing w:after="0" w:line="360" w:lineRule="auto"/>
              <w:ind w:left="-159"/>
              <w:jc w:val="center"/>
              <w:rPr>
                <w:rFonts w:ascii="GHEA Grapalat" w:hAnsi="GHEA Grapalat" w:cs="GHEA Grapalat"/>
                <w:b/>
                <w:bCs/>
                <w:lang w:val="ru-RU"/>
              </w:rPr>
            </w:pPr>
            <w:r w:rsidRPr="005946A9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«ՁԵՌՆԵՐԵՑՈՒԹՅՈՒՆ»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9" w:type="dxa"/>
            <w:gridSpan w:val="2"/>
            <w:vAlign w:val="center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ՓՓԳԻ-4-19-005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946A9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Մոդուլի նպատակն է ուսանողի մոտ ձևավորել բիզնես գործունեություն իրականացնելու համար անհրաժեշտ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 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72 ժամ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4A385E" w:rsidRPr="000B5939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4A385E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B72823" w:rsidRPr="00701A84" w:rsidRDefault="00B72823" w:rsidP="00B72823">
            <w:pPr>
              <w:pStyle w:val="ListParagraph"/>
              <w:tabs>
                <w:tab w:val="left" w:pos="316"/>
              </w:tabs>
              <w:spacing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9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կազմակերպա</w:t>
            </w:r>
            <w:r w:rsidR="007F7A45">
              <w:rPr>
                <w:rFonts w:ascii="GHEA Grapalat" w:hAnsi="GHEA Grapalat" w:cs="GHEA Grapalat"/>
                <w:sz w:val="20"/>
                <w:szCs w:val="20"/>
              </w:rPr>
              <w:t>կան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-իրավական ձևերի բնութագիրը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4A385E" w:rsidRPr="00701A84" w:rsidRDefault="004A385E" w:rsidP="001D23FE">
            <w:pPr>
              <w:numPr>
                <w:ilvl w:val="0"/>
                <w:numId w:val="3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4A385E" w:rsidRPr="000B5939" w:rsidTr="005946A9">
        <w:tblPrEx>
          <w:tblLook w:val="00A0" w:firstRow="1" w:lastRow="0" w:firstColumn="1" w:lastColumn="0" w:noHBand="0" w:noVBand="0"/>
        </w:tblPrEx>
        <w:trPr>
          <w:trHeight w:val="3393"/>
        </w:trPr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մեկնաբանում «շուկա» հասկացությունը,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ըստ փուլերի շուկայի հետազոտման մեթոդների ընտրությունը հիմնավոր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շուկայի վրա ազդող գործոնների և գնորդի վարքագծի գնահատումը ճիշտ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մարքեթինգի գաղափարների /4P և 7P/ նշանակությունը ճիշտ է բացահայտում,</w:t>
            </w:r>
          </w:p>
          <w:p w:rsidR="004A385E" w:rsidRPr="00701A84" w:rsidRDefault="004A385E" w:rsidP="001D23FE">
            <w:pPr>
              <w:numPr>
                <w:ilvl w:val="0"/>
                <w:numId w:val="35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4A385E" w:rsidRPr="00701A84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4A385E" w:rsidRPr="000B5939" w:rsidTr="005946A9">
        <w:tblPrEx>
          <w:tblLook w:val="00A0" w:firstRow="1" w:lastRow="0" w:firstColumn="1" w:lastColumn="0" w:noHBand="0" w:noVBand="0"/>
        </w:tblPrEx>
        <w:tc>
          <w:tcPr>
            <w:tcW w:w="567" w:type="dxa"/>
            <w:gridSpan w:val="2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  <w:gridSpan w:val="2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աշխատանքի տեխնիկական նորմավորման էությունը ճիշտ է բացատրում, </w:t>
            </w:r>
            <w:r w:rsidR="00D04277">
              <w:rPr>
                <w:rFonts w:ascii="GHEA Grapalat" w:hAnsi="GHEA Grapalat" w:cs="GHEA Grapalat"/>
                <w:sz w:val="20"/>
                <w:szCs w:val="20"/>
                <w:lang w:val="hy-AM"/>
              </w:rPr>
              <w:t>նորմեր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ի մեծության ձևավորման մեխանիզմը ճիշտ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4A385E" w:rsidRPr="00701A84" w:rsidRDefault="004A385E" w:rsidP="001D23FE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</w:tbl>
    <w:p w:rsidR="00B72823" w:rsidRPr="000B5939" w:rsidRDefault="00B72823">
      <w:pPr>
        <w:rPr>
          <w:lang w:val="hy-AM"/>
        </w:rPr>
      </w:pPr>
      <w:r w:rsidRPr="000B5939">
        <w:rPr>
          <w:lang w:val="hy-AM"/>
        </w:rP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89"/>
        <w:gridCol w:w="32"/>
        <w:gridCol w:w="11075"/>
      </w:tblGrid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«ծախս» հասկացության բովանդակությունը ճիշտ է մեկնաբանում,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տարբերակում է ծախսերի խմբերը,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ինքնարժեքի իջեցման հնարավորությունները ճիշտ է գնահատում,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:rsidR="004A385E" w:rsidRPr="00701A84" w:rsidRDefault="004A385E" w:rsidP="001D23FE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6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SWOT վերլուծություն,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4A385E" w:rsidRPr="00701A84" w:rsidRDefault="004A385E" w:rsidP="001D23FE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7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507723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1"/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507723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  <w:gridSpan w:val="2"/>
          </w:tcPr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հարկային օրենսդրության հիմնական դրույթները ճիշտ է մեկնաբանում,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հարկերի և տուրքերի մեծությունը ճիշտ է հաշվարկում,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ֆինանսական հաշվետվությունների կազմը ճիշտ է ներկայացնում,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անհրաժեշտ ֆինանսական հաշվետվությունները ճիշտ է լրացնում,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4A385E" w:rsidRPr="00701A84" w:rsidRDefault="004A385E" w:rsidP="001D23FE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4A385E" w:rsidRPr="000B5939" w:rsidTr="005946A9">
        <w:tblPrEx>
          <w:tblLook w:val="01E0" w:firstRow="1" w:lastRow="1" w:firstColumn="1" w:lastColumn="1" w:noHBand="0" w:noVBand="0"/>
        </w:tblPrEx>
        <w:tc>
          <w:tcPr>
            <w:tcW w:w="14963" w:type="dxa"/>
            <w:gridSpan w:val="4"/>
          </w:tcPr>
          <w:p w:rsidR="004A385E" w:rsidRPr="00701A84" w:rsidRDefault="004A385E" w:rsidP="00C849C5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«ՓՈՐԱԳՐՈՂԻ ԱՇԽԱՏԱՏԵՂԻ ՆԱԽԱՊԱՏՐԱՍՏՈՒՄ, ՓՈՐԱԳՐՄԱՆ ԳՈՐԾԻՔՆԵՐ, ՀԱՐՄԱՐԱՆՔՆԵՐ»</w:t>
            </w:r>
          </w:p>
        </w:tc>
      </w:tr>
      <w:tr w:rsidR="004A385E" w:rsidRPr="00701A84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ՓՓԳԻ-4-19-006</w:t>
            </w:r>
          </w:p>
        </w:tc>
      </w:tr>
      <w:tr w:rsidR="004A385E" w:rsidRPr="000B5939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075" w:type="dxa"/>
          </w:tcPr>
          <w:p w:rsidR="004A385E" w:rsidRPr="00701A84" w:rsidRDefault="004A385E" w:rsidP="00C849C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Մոդուլի նպատակն է ուսանողի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մոտ ձևավորել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փորագրողի աշխատատեղի նախապատրաստման, ներկայացվող պահանջների, դազգահի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սեղանածածկի կառուցվածքի, անհրաժեշտ գործիքների, հարմարանքների տեսակների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նախապատրաստվածքի ամրացման և գործիքների սրման վերաբերյալ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համապատասխան գիտելիքներ և դրանք գործնականում կիրառելու կարողություններ: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  <w:tr w:rsidR="004A385E" w:rsidRPr="00701A84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24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4A385E" w:rsidRPr="00701A84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Այս մոդուլն ուսումնասիրելուց առաջ անհրաժեշտ է ուսումնասիրել ԱՀ-ԱԱՕ-4-19-001 «Անվտանգություն </w:t>
            </w:r>
            <w:r w:rsidR="00A951FB">
              <w:rPr>
                <w:rFonts w:ascii="GHEA Grapalat" w:hAnsi="GHEA Grapalat" w:cs="GHEA Grapalat"/>
                <w:sz w:val="20"/>
                <w:szCs w:val="20"/>
                <w:lang w:val="af-ZA"/>
              </w:rPr>
              <w:t>և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առաջին օգնություն» մոդուլը:</w:t>
            </w:r>
          </w:p>
        </w:tc>
      </w:tr>
      <w:tr w:rsidR="004A385E" w:rsidRPr="00701A84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blPrEx>
          <w:tblLook w:val="01E0" w:firstRow="1" w:lastRow="1" w:firstColumn="1" w:lastColumn="1" w:noHBand="0" w:noVBand="0"/>
        </w:tblPrEx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gridSpan w:val="2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075" w:type="dxa"/>
          </w:tcPr>
          <w:p w:rsidR="004A385E" w:rsidRPr="002E483A" w:rsidRDefault="004A385E" w:rsidP="00B50105">
            <w:pPr>
              <w:pStyle w:val="CommentText"/>
              <w:spacing w:line="36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2E483A">
              <w:rPr>
                <w:rFonts w:ascii="GHEA Grapalat" w:eastAsia="Times New Roman" w:hAnsi="GHEA Grapalat" w:cs="GHEA Grapalat"/>
              </w:rPr>
              <w:t>Ներկայացնել աշխատատեղի նախապատրաստման պահանջները,  դազգահի</w:t>
            </w:r>
            <w:r w:rsidRPr="002E483A">
              <w:rPr>
                <w:rFonts w:ascii="GHEA Grapalat" w:eastAsia="Times New Roman" w:hAnsi="GHEA Grapalat" w:cs="GHEA Grapalat"/>
                <w:lang w:val="hy-AM"/>
              </w:rPr>
              <w:t>,</w:t>
            </w:r>
            <w:r w:rsidR="00A33813" w:rsidRPr="002E483A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  <w:r w:rsidRPr="002E483A">
              <w:rPr>
                <w:rFonts w:ascii="GHEA Grapalat" w:eastAsia="Times New Roman" w:hAnsi="GHEA Grapalat" w:cs="GHEA Grapalat"/>
              </w:rPr>
              <w:t>սեղանածածկի կառուցվածքը</w:t>
            </w:r>
          </w:p>
        </w:tc>
      </w:tr>
    </w:tbl>
    <w:p w:rsidR="00B72823" w:rsidRDefault="00B72823">
      <w: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21"/>
        <w:gridCol w:w="11075"/>
      </w:tblGrid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49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բացատրում աշխատատեղին ներկայացվող պահանջները,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9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դազգահի,</w:t>
            </w:r>
            <w:r w:rsidR="00D35790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սեղանածածկի կառուցվածքը,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49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նախապատրաստում աշխատատեղը: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Ներկայացնել հարմարանքների տեսակները, կատարել նախապատրաստվածքի ամրացումներ սեղանածածկի վրա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հարմարանքների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տեղակայում սեղանածածկի վրա սեպերը, սեղմակները,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պտուտակային բռնիչը, ամրացնում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ապակենտրոնակավոր բռնիչը, ամրացնում նախապատրաստվածքը ճակատային հարթությամբ,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ձևավոր ուրվագծով նախապատրաստվածքի համար նախատեսված բռնիչը, ամրացնում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շարժման հակառակ կասեցուցիչներով և նախապատրաստվածքը ամրացնելու հարմարանքով պտտվող տախտակը, ամրացնում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ճիշտ է տեղակայում տարբեր տեսակի ձեռնասեղմակները, հենակները, մամլիչները, դազգահի մետաղական պտուտակով պտուտակային արկղը, ամրացնում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0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32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075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Ներկայացնել փորագրողի անհրաժեշտ գործիքների տեսակները, սրել գործիքները ձեռքի և մեքենայացված սրիչներով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075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փորագրողի անհրաժեշտ գործիքների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ձեռքով և մեքենայացված սրիչների սրման գործիքների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սրում գործիքները ձեռքի սրիչներով,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սրում գործիքները մեքենայացված սրիչով,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1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</w:tbl>
    <w:p w:rsidR="00B72823" w:rsidRPr="000B5939" w:rsidRDefault="00B72823" w:rsidP="00B72823">
      <w:pPr>
        <w:spacing w:line="240" w:lineRule="auto"/>
        <w:rPr>
          <w:sz w:val="2"/>
          <w:szCs w:val="2"/>
          <w:lang w:val="hy-AM"/>
        </w:rPr>
      </w:pPr>
      <w:r w:rsidRPr="000B5939">
        <w:rPr>
          <w:lang w:val="hy-AM"/>
        </w:rP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89"/>
        <w:gridCol w:w="11107"/>
      </w:tblGrid>
      <w:tr w:rsidR="004A385E" w:rsidRPr="000B5939" w:rsidTr="005946A9">
        <w:trPr>
          <w:trHeight w:val="138"/>
        </w:trPr>
        <w:tc>
          <w:tcPr>
            <w:tcW w:w="14963" w:type="dxa"/>
            <w:gridSpan w:val="3"/>
          </w:tcPr>
          <w:p w:rsidR="004A385E" w:rsidRPr="00701A84" w:rsidRDefault="00B72823" w:rsidP="00C849C5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0B5939">
              <w:rPr>
                <w:lang w:val="hy-AM"/>
              </w:rPr>
              <w:br w:type="page"/>
            </w:r>
            <w:r w:rsidR="004A385E" w:rsidRPr="0081646A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ԱՆՎԱՆՈՒՄԸ՝ «ՁԵՌՔԻ</w:t>
            </w:r>
            <w:r w:rsidR="004A385E" w:rsidRPr="0081646A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4A385E" w:rsidRPr="0081646A">
              <w:rPr>
                <w:rFonts w:ascii="GHEA Grapalat" w:hAnsi="GHEA Grapalat" w:cs="GHEA Grapalat"/>
                <w:b/>
                <w:bCs/>
                <w:lang w:val="af-ZA"/>
              </w:rPr>
              <w:t>ՄԵԽԱՆԻԿԱԿԱՆ,  ԷԼԵԿՏՐԱԿԱՆ ԳՈՐԾԻՔՆԵՐՈՎ,</w:t>
            </w:r>
            <w:r w:rsidR="00A92F2F" w:rsidRPr="0081646A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="004A385E" w:rsidRPr="0081646A">
              <w:rPr>
                <w:rFonts w:ascii="GHEA Grapalat" w:hAnsi="GHEA Grapalat" w:cs="GHEA Grapalat"/>
                <w:b/>
                <w:bCs/>
                <w:lang w:val="af-ZA"/>
              </w:rPr>
              <w:t>ՄԵՔԵՆԱՆԵՐՈՎ</w:t>
            </w:r>
            <w:r w:rsidR="00C849C5" w:rsidRPr="0081646A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4A385E" w:rsidRPr="0081646A">
              <w:rPr>
                <w:rFonts w:ascii="GHEA Grapalat" w:hAnsi="GHEA Grapalat" w:cs="GHEA Grapalat"/>
                <w:b/>
                <w:bCs/>
                <w:lang w:val="af-ZA"/>
              </w:rPr>
              <w:t xml:space="preserve">ՏԻՊԱՅԻՆ </w:t>
            </w:r>
            <w:r w:rsidR="004D0F40">
              <w:rPr>
                <w:rFonts w:ascii="GHEA Grapalat" w:hAnsi="GHEA Grapalat" w:cs="GHEA Grapalat"/>
                <w:b/>
                <w:bCs/>
                <w:lang w:val="af-ZA"/>
              </w:rPr>
              <w:br/>
            </w:r>
            <w:r w:rsidR="004A385E" w:rsidRPr="0081646A">
              <w:rPr>
                <w:rFonts w:ascii="GHEA Grapalat" w:hAnsi="GHEA Grapalat" w:cs="GHEA Grapalat"/>
                <w:b/>
                <w:bCs/>
                <w:lang w:val="af-ZA"/>
              </w:rPr>
              <w:t>ԱՇԽԱՏԱՆՔՆԵՐԻ ԿԱՏԱՐՈՒՄ»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-4-19-007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ձեռքի էլեկտրական մեքենաների և գործիքների տեսակները,</w:t>
            </w:r>
            <w:r w:rsidR="00A57C3E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կառուցվածքները և տիպային աշխատանքներ կատարելու կարողություններ: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36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ժամ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36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</w:t>
            </w:r>
            <w:r w:rsidR="006D1563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ԱՀ-ԱԱՕ-4-19-001 «Անվտանգություն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առաջին օգնություն», ՓՓԳԻ-4-19-003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«Չափանշում,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գծան</w:t>
            </w:r>
            <w:r w:rsidR="00A57C3E">
              <w:rPr>
                <w:rFonts w:ascii="GHEA Grapalat" w:hAnsi="GHEA Grapalat" w:cs="GHEA Grapalat"/>
                <w:sz w:val="20"/>
                <w:szCs w:val="20"/>
              </w:rPr>
              <w:t>շ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ում,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նկարի,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էսքիզի տեղակայում նախապատրաստվածքի վրա», ՓՓԳԻ-4-19-004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«Փայտանյութի հիմնական կտրվածքներով,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հատկություններով փայտատեսակների տարբերակում,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արատների չափերի որոշում», ՓՓԳԻ-4-19-006 «Փորագրողի աշխատատեղի նախապատրաստում,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փորագրման գործիքներ, հարմարանքներ»</w:t>
            </w:r>
            <w:r w:rsid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36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Բնութագրել ձեռքի սղոցման գործիքների տեսակները,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D1563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կառուցված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ը, կատար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>ել տիպային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աշխատանքներ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52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սղոցման գործիքների տեսակները, կառուցվածքը,  դրանցով կատարվող աշխատանքները,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2"/>
              </w:numPr>
              <w:tabs>
                <w:tab w:val="left" w:pos="316"/>
              </w:tabs>
              <w:spacing w:line="336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կատարում տարբեր տեսակի ձեռնասղոցներով, նրբասղոցով, աղեղասղոցով տիպային աշխատանքներ` օգտվելով սևեռակ հարմարանքներից,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2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կատարում ձեռքի էլեկտրասղոցով տիպային աշխատանքներ` օգտվելով սևեռակ հարմարանքներից,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2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36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Բնութագրել 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բոր մեքենայի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տեսակները, կառուցվածքը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>ել տիպային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աշխատանքներ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36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36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53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բոր մեքենայի տեսակները, կառուցվածքը, կատարվող աշխատանքները,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3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կատարում  բոր մեքենայով տիպային աշխատանքներ՝ օգտվելով սևեռակ հարմարանքներից,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3"/>
              </w:numPr>
              <w:tabs>
                <w:tab w:val="left" w:pos="316"/>
              </w:tabs>
              <w:spacing w:line="336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07" w:type="dxa"/>
          </w:tcPr>
          <w:p w:rsidR="004A385E" w:rsidRPr="00701A84" w:rsidRDefault="004A385E" w:rsidP="0081646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ձեռքի մեխանիկական և էլեկտրական շաղափիչ գործիքների տեսակները,</w:t>
            </w:r>
            <w:r w:rsidR="0018420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41620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կառուցվածք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ը,  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>ել տիպային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աշխատանքներ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     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բնութագրում ձեռքի մեխանիկական և էլեկտրական շաղափիչ գործիքների տեսակները,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4"/>
              </w:numPr>
              <w:tabs>
                <w:tab w:val="left" w:pos="316"/>
              </w:tabs>
              <w:spacing w:line="360" w:lineRule="auto"/>
              <w:ind w:left="40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ճիշտ է կատարում ձեռքի մեխանիկական և էլեկտրական  շաղափիչնե</w:t>
            </w:r>
            <w:r w:rsidR="00A57C3E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ով` տարբեր տիպերի և տրամաչափերի գայլիկոններով տիպային աշխատանքներ՝ օգտվելով սևեռակ հարմարանքներից,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07" w:type="dxa"/>
          </w:tcPr>
          <w:p w:rsidR="004A385E" w:rsidRPr="00701A84" w:rsidRDefault="004A385E" w:rsidP="00450F3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Ներկայացնել ձեռքի էլեկտրական </w:t>
            </w:r>
            <w:r w:rsidR="009611F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ֆրեզ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երող մեքենայ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ի կառուցվածքը, </w:t>
            </w:r>
            <w:r w:rsidR="00450F36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աշխատանքի սկզբունքը, 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կատար</w:t>
            </w:r>
            <w:r w:rsidR="0081646A">
              <w:rPr>
                <w:rFonts w:ascii="GHEA Grapalat" w:hAnsi="GHEA Grapalat" w:cs="GHEA Grapalat"/>
                <w:sz w:val="20"/>
                <w:szCs w:val="20"/>
                <w:lang w:val="hy-AM"/>
              </w:rPr>
              <w:t>ել տիպային</w:t>
            </w:r>
            <w:r w:rsidR="0081646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աշխատանքներ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բն</w:t>
            </w:r>
            <w:r w:rsidR="009611F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ութագրում ձեռքի էլեկտրական ֆրեզ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երող մեքենայով կատարվող աշխատանքները, ֆրեզիչ դանակների  տեսակները,</w:t>
            </w:r>
          </w:p>
          <w:p w:rsidR="004A385E" w:rsidRPr="00701A84" w:rsidRDefault="009611F2" w:rsidP="001D23FE">
            <w:pPr>
              <w:pStyle w:val="ListParagraph"/>
              <w:numPr>
                <w:ilvl w:val="0"/>
                <w:numId w:val="5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ֆրեզ</w:t>
            </w:r>
            <w:r w:rsidR="004A385E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երող մեքենայով  տիպային աշխատանքներ՝ օգտվելով սևեռակ հարմարանքներից,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«ՓԱՅՏԱՆՅՈՒԹԻ  ՆԱԽԱՊԱՏՐԱՍՏՎԱԾՔԻ ՎՐԱ</w:t>
            </w:r>
            <w:r w:rsidRPr="00701A84">
              <w:rPr>
                <w:rFonts w:ascii="GHEA Grapalat" w:hAnsi="GHEA Grapalat" w:cs="GHEA Grapalat"/>
                <w:lang w:val="af-ZA"/>
              </w:rPr>
              <w:t xml:space="preserve">  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ԵՐԿԿՈՂՄԱՆԻ </w:t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ՀԱՆՎԱԾՔՈՎ</w:t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  </w:t>
            </w:r>
            <w:r w:rsidR="004D0F40">
              <w:rPr>
                <w:rFonts w:ascii="GHEA Grapalat" w:hAnsi="GHEA Grapalat" w:cs="GHEA Grapalat"/>
                <w:b/>
                <w:bCs/>
                <w:lang w:val="af-ZA"/>
              </w:rPr>
              <w:br/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ՓՈՐՄԱՆ ԱՇԽԱՏԱՆՔՆԵՐ»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Մոդուլի նպատակն է ուսանողի մոտ ձևավորել փորման գործիքներով փայտանյութե նախապատրաստվածքի հիմնական կտրվածքների վրա երկկողմանի հանվածքով փորման աշխատանքներ կատարելու կարողություններ: 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24</w:t>
            </w:r>
            <w:r w:rsidR="00A92F2F" w:rsidRPr="00701A8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ժամ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 ՓՓԳԻ-4-19-006</w:t>
            </w:r>
            <w:r w:rsidR="00A92F2F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«Փորագրողի աշխատատեղի նախապատրաստում,</w:t>
            </w:r>
            <w:r w:rsidR="00A57C3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փորագրման գործիքներ, հարմարանքներ»</w:t>
            </w:r>
            <w:r w:rsidR="00A92F2F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երկկողմանի հանվածքով փորման գործիքների, հարմարանքների տեսակները և փորման 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երկկողմանի հանվածքով փորման գործիքների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ներկայացնում տեղակայման հարմարանքների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երկկողմանի հանվածքով փորման գործողությունները։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երկկողմանի հանվածքով թելերի ուղղությամբ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5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սղոցամակերևույթի վրա երկկողմանի հանվածքով թելերի ուղղությամբ փորման տեղակայման հարմարանքը և փորման գործիքները,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երկկողմանի հանվածքով թելերի ուղղությամբ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5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երկկողմանի հանվածքով թելերի լայնքով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5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սղոցամակերևույթի վրա երկկողմանի հանվածքով թելերի լայնքով փորման տեղակայման հարմարանքը և փորման գործիքները,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երկկողմանի հանվածքով թելերի լայնքով փորումը,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թելերի ուղղությանը թեք երկկողմանի հանվածքով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59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տեղակայման հարմարանքը և փորման գործիքները,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9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 թելերի ուղղությանը թեք երկկողմանի հանվածքով փորման աշխատանքներ կատարելու համար,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9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թելերի ուղղությանը թեք երկկողմանի հանվածքով փորումը,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59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ՄՈԴՈՒԼԻ ԱՆՎԱՆՈՒՄԸ`  «ՓԱՅՏԱՆՅՈՒԹԻ ՆԱԽԱՊԱՏՐԱՍՏՎԱԾՔԻ ՎՐԱ </w:t>
            </w:r>
            <w:r w:rsidRPr="00701A8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ԿՈՐ</w:t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,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ՇՐՋԱՆԱԳԾԱՅԻՆ</w:t>
            </w:r>
            <w:r w:rsidR="00C849C5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ՀԱՆՎԱԾՔՈՎ</w:t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  </w:t>
            </w:r>
            <w:r w:rsidR="004D0F40">
              <w:rPr>
                <w:rFonts w:ascii="GHEA Grapalat" w:hAnsi="GHEA Grapalat" w:cs="GHEA Grapalat"/>
                <w:b/>
                <w:bCs/>
                <w:lang w:val="af-ZA"/>
              </w:rPr>
              <w:br/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ՓՈՐՄԱՆ ԱՇԽԱՏԱՆՔՆԵՐ»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9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Մոդուլի նպատակն է ուսանողի մոտ ձևավորել փորման գործիքներով փայտանյութե նախապատրաստվածքի հիմնական կտրվածքների վրա կոր, կիսաշրջանագծային, շրջանագծային և ուռուցիկ շրջանագծային հանվածքով փորման աշխատանքներ կատարելու կարողություններ: 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24</w:t>
            </w:r>
            <w:r w:rsidR="00A92F2F" w:rsidRPr="00701A8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ժամ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EC2D6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 ՓՓԳԻ-4-19-006</w:t>
            </w:r>
            <w:r w:rsidR="00A92F2F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«Փորագրողի աշխատատեղի նախապատրաստում,</w:t>
            </w:r>
            <w:r w:rsidR="00A92F2F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փորագրման գործիքներ, հարմարանքներ»</w:t>
            </w:r>
            <w:r w:rsidR="00A92F2F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Ներկայացնել կոր, շրջանագծային հանվածքով փորման գործիքների, հարմարանքների տեսակները փորման գործողություններ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ը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կոր, շրջանագծային հանվածքով փորման գործիքների տեսակները,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տեղակայման հարմարանքների տեսակները,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կոր շրջանագծային հանվածքով փորման գործողությունները։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թելերի ուղղության և լայնքի առանցքներով տեղակայված կոր, շրջանագծային հանվածքով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սղոցամակերևույթի վրա կոր, շրջանագծային հանվածքով փորման տեղակայման հարմարանքը և փորման գործիքները,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թելերի ուղղության և լայնքի առանցքներով տեղակայված կոր հանվածքով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թելերի ուղղության և լայնքի առանցքներով տեղակայված շրջանագծային հանվածքով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 է աշխատանքի 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թելերի ուղղության և լայնքի առանցքներին թեք առանցքներով կիսաշրջանագծային հանվածքով փորման աշխատանքներ</w:t>
            </w:r>
          </w:p>
        </w:tc>
      </w:tr>
    </w:tbl>
    <w:p w:rsidR="00B72823" w:rsidRDefault="00B72823">
      <w: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89"/>
        <w:gridCol w:w="11107"/>
      </w:tblGrid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սղոցամակերևույթի վրա թելերի ուղղության և լայնքի առանցքներին թեք առանցքներով կիսաշրջանագծային հանվածքով փորման տեղակայման հարմարանքը և փորման գործիքները,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թելերի ուղղության և լայնքի առանցքներին թեք առանցքներով կիսաշրջանագծային հանվածքով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ներընկած շրջանագծային հանվածքի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տեղակայման հարմարանքը և փորման գործիքները,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 սղոցամակերևույթի վրա ներընկած շրջանագծային հանվածքով փորման աշխատանքներ կատարելու համար,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ներընկած շրջանագծային հանվածքով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փայտանյութի սղոցամակերևույթի վրա ուռուցիկ շրջանագծային հանվածքի փորման աշխատանքներ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տեղակայման հարմարանքը և փորման գործիքները,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 սղոցամակերևույթի վրա ուռուցիկ շրջանագծային հանվածքով փորման աշխատանքներ կատարելու համար,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սղոցամակերևույթի վրա ուռուցիկ շրջանագծային հանվածքով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«ԵՐԿՐԱՉԱՓԱԿԱՆ ՓՈՐՎԱԾՔՆԵՐԻ  ՀԻՄՆԱԿԱՆ ՏԱՐՐԵՐԻ ՓՈՐԱԿՄԱՆ ԱՇԽԱՏԱՆՔՆԵՐ»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10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Մոդուլի նպատակն է ուսանողի մոտ ձևավորել երկրաչափական փորվածքների հիմնական տարրերի տեսակների չափանշման փորակման աշխատանքներ կատարելու կարողություններ: 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48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4A385E" w:rsidRPr="00DB37EA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CC7B5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ՓՓԳԻ-4-19-003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«Չափանշում,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գծանշում,</w:t>
            </w:r>
            <w:r w:rsidR="00B72823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նկարի,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էսքիզի տեղակայում նախապատրաստվածքի վրա»,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ՓՓԳԻ-4-19-006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«Փորագրողի աշխատատեղի նախապատրաստում,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փորագրման գործիքներ, հարմարանքներ»</w:t>
            </w:r>
            <w:r w:rsidR="00DC5A0F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«եռանկյունի անջատվածքներ» փորվածքների փորագրման գործողությունները, կատարել «եռանկյունի անջատվածքներ»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«եռանկյունի անջատվածքներ» փորվածքը,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5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«շեղանկյունակ» փորվածքների փորագրման գործողությունները, կատարել «շեղանկյունակ»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«շեղանկյունակ» փորվածքը,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«ոլորակ» փորվածքների փորագրման գործողությունները, կատարել «ոլորակ»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Default="004A385E" w:rsidP="001D23FE">
            <w:pPr>
              <w:pStyle w:val="ListParagraph"/>
              <w:numPr>
                <w:ilvl w:val="0"/>
                <w:numId w:val="6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«ոլորակ» փորվածքը,</w:t>
            </w:r>
          </w:p>
          <w:p w:rsidR="00B72823" w:rsidRPr="00701A84" w:rsidRDefault="00B72823" w:rsidP="00B72823">
            <w:pPr>
              <w:pStyle w:val="ListParagraph"/>
              <w:tabs>
                <w:tab w:val="left" w:pos="316"/>
              </w:tabs>
              <w:spacing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«բուրգ» փորվածքների փորագրման գործողությունները, կատարել «բուրգ»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«բուրգ»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A9267A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«աստղիկ» փորվածքների փորագրման գործողությունները, կատարել «աստղիկ»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6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«աստղիկ»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6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«քառակուսիներ» փորվածքների փորագրման գործողությունները, կատարել «քառակուսիներ» փորվածքների փորակում   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«քառակուսիներ»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0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</w:t>
            </w:r>
            <w:r w:rsidR="00A57C3E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աշխատանքի</w:t>
            </w:r>
            <w:r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անվտանգության կանոնները: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0B5939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«ճառագայթային վարդյակ» փորվածքների փորագրման գործողությունները, կատարել «ճառագայթային վարդյակ» փորվածքների փորակում   </w:t>
            </w:r>
          </w:p>
        </w:tc>
      </w:tr>
      <w:tr w:rsidR="004A385E" w:rsidRPr="000B5939" w:rsidTr="005946A9">
        <w:trPr>
          <w:trHeight w:val="1689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71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1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1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չափանշումը,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1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փորում «ճառագայթային վարդյակ» փորվածքները,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1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«ՏՐԱՄԱՏԱՅԻՆ ԵՎ ԵՐԿՐԱՉԱՓԱԿԱՆ ՓՈՐՎԱԾՔՆԵՐԻ  ՀԻՄՆԱԿԱՆ ՏԱՐՐԵՐՈՎ ՀԱՄԱԿՑՎԱԾ ԶԱՐԴԱՆԱԽՇՈՎ ՓԱՅՏՅԱ ԳԵՂԱՐՎԵՍՏԱԿԱՆ ԻՐԻ ՊԱՏՐԱՍՏՈՒՄ»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ՓՓԳԻ-4-19-01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84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տրամատային փորագրման գործողությունների, տրամատային և երկրաչափական փորագրման հիմնական տարրերով համակցված զարդանախշով փայտե գեղարվեստական իրի պատրաստման, վերջնամշակման աշխատանքներ կատարելու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վերաբերյալ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համապատասխան գիտելիքներ և դրանք գործնականում կիրառելու կարողություններ: 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48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outlineLvl w:val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10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«Երկրաչափական փորվածքների  հիմնական տարրերի փորակման աշխատանքներ» մոդուլը: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ՈՒսումնառության արդյունք 1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Ներկայացնել փորագրման, չափանշման, գծանշման գործիքները, տեղակայման հարմարանքները, զարդանախշի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տրամատային չափերով նախապատրաստվածքը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ճիշտ է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ընտրում չափանշման գծանշման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զարդանախշին բնորոշ տրամատային չափերով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ՈՒսումնառության արդյունք 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չափանշման քայլերի հաջորդականությունը, ընտրել բազայավորման առանցքները, կատարել չափանշումներ, փորակել շինվածքի տրամատը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չափանշման քայլերի հաջորդականությունը, 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բազայավորման առանցքները,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զարդանախշի տարրերի չափանշումը, գծանշումը,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տրամատի փորման, հատման գործիքները, կատարում տրամատի հատումը, փորումը,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 աշխատանքի անվտանգության կանոնները: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ՈՒսումնառության արդյունք 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զարդանախշի տարրերի փորակման հաջորդականությունը,փորագրել զարդանախշը</w:t>
            </w:r>
          </w:p>
        </w:tc>
      </w:tr>
      <w:tr w:rsidR="004A385E" w:rsidRPr="000B5939" w:rsidTr="005946A9"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74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զարդանախշի տարրերի փորակման հաջորդականությունը,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4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 զարդանախշի տարրերը,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4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փորագրում զարդանախշը,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4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rPr>
          <w:trHeight w:val="24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tabs>
                <w:tab w:val="left" w:pos="360"/>
              </w:tabs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ՈՒսումնառության արդյունք 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վերջնամշակման գործողությունները, կատարել զարդանախշով համակցված փորագրված շինվածքի վերջնամշակում</w:t>
            </w:r>
          </w:p>
        </w:tc>
      </w:tr>
      <w:tr w:rsidR="004A385E" w:rsidRPr="000B5939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7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վերջնամշակման գործողությունները,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վերջնամշակման նախապատրաստական աշխատանքները, անհրաժեշտ նյութերի, գործիքների տեսակները,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նախապատրաստական աշխատանքները,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վերջնամշակումը,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7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0B5939" w:rsidTr="005946A9">
        <w:trPr>
          <w:trHeight w:val="70"/>
        </w:trPr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«ՀԱՐԹԱՔԱՆԴԱԿԱՅԻՆ ՓՈՐՎԱԾՔՆԵՐՈՎ ՓԱՅՏՅԱ ԳԵՂԱՐՎԵՍՏԱԿԱՆ ԻՐԻ ՊԱՏՐԱՍՏՈՒՄ»</w:t>
            </w:r>
          </w:p>
        </w:tc>
      </w:tr>
      <w:tr w:rsidR="004A385E" w:rsidRPr="00701A84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ՓՓԳԻ-4-19-01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</w:tr>
      <w:tr w:rsidR="004A385E" w:rsidRPr="000B5939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Մոդուլի նպատակն է ուսանողի մոտ ձևավորել հարթաքանդակային փորման գործողությունների, փորվածքների տեսակների ինչպես նաև հարթաքանդակային փորվածքների տեսակներով փայտե գեղարվեստական իրի պատրաստման, վերջնամշակման աշխատանքներ վերաբերյալ համապատասխան գիտելիքներ և դրանք գործնականում կիրառելու կարողություններ: </w:t>
            </w:r>
          </w:p>
        </w:tc>
      </w:tr>
      <w:tr w:rsidR="004A385E" w:rsidRPr="00701A84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68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4A385E" w:rsidRPr="00701A84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E60E6B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</w:t>
            </w:r>
            <w:r w:rsidR="00E60E6B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11 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Տրամատային և երկրաչափական փորվածքների  հիմնական տարրերով համակցված</w:t>
            </w:r>
            <w:r w:rsidR="00E60E6B" w:rsidRPr="00701A8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="00E60E6B" w:rsidRPr="00701A84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զարդանախշով փայտյա գեղարվեստական իրի պատրաստում» </w:t>
            </w:r>
            <w:r w:rsidR="00E60E6B"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մոդուլը</w:t>
            </w:r>
            <w:r w:rsidR="00E60E6B" w:rsidRPr="00701A84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»</w:t>
            </w:r>
            <w:r w:rsidR="00E60E6B"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  <w:tr w:rsidR="004A385E" w:rsidRPr="00701A84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rPr>
          <w:trHeight w:val="70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հարթաքանդակային փորագրման  գործիքները,</w:t>
            </w:r>
            <w:r w:rsidR="00300792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տեսակները և փորագրման  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4A385E" w:rsidRPr="000B5939" w:rsidTr="005946A9">
        <w:trPr>
          <w:trHeight w:val="176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հարթաքանդակային փորագրման համար անհրաժեշտ հիմնական</w:t>
            </w:r>
            <w:r w:rsidR="008537E5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օժանդակ գործիքների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հարթաքանդակային փորագրման փորակումների տեսակները</w:t>
            </w:r>
            <w:r w:rsidR="008537E5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6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հարթաքանդակային փորագրման գործողությունները</w:t>
            </w:r>
            <w:r w:rsidR="008537E5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հարթհյուսվածքային տրամատով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, կատարել հարթկուտակվածային փորվածքներ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հարթհյուսվածքային տրամատով փորման գործողությունները</w:t>
            </w:r>
            <w:r w:rsidR="008537E5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հարթհյուսվածքային տրամատով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</w:t>
            </w:r>
            <w:r w:rsidR="008537E5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հիմնապաստառը հավաքված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, կատարել հիմնապաստառը հավաքված փորագրումներ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Default="004A385E" w:rsidP="001D23FE">
            <w:pPr>
              <w:pStyle w:val="ListParagraph"/>
              <w:numPr>
                <w:ilvl w:val="0"/>
                <w:numId w:val="7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հիմնապաստառը հավաքված փորման գործողությունները,</w:t>
            </w:r>
          </w:p>
          <w:p w:rsidR="00B72823" w:rsidRPr="00701A84" w:rsidRDefault="00B72823" w:rsidP="00B72823">
            <w:pPr>
              <w:pStyle w:val="ListParagraph"/>
              <w:tabs>
                <w:tab w:val="left" w:pos="316"/>
              </w:tabs>
              <w:spacing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հիմնապաստառը հավաքված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8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հիմնապաստառի հյուսվածքով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, կատարել հիմնապաստառի հյուսվածքով փորագրումներ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7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հիմնապաստառի հյուսվածքով փորման գործողությունները,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չափանշման և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հիմնապաստառի հյուսվածքով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79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Պատրաստել հարթաքանդակային փորվածքներով տիպային փայտե գեղարվեստական իր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նկարի տեղակայման գործողությունները,</w:t>
            </w:r>
          </w:p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 նկարի ձևանմուշը, տեղակայում նախապատրաստվածքի վրա,</w:t>
            </w:r>
          </w:p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կտրում ձևանմուշի տրամատային չափերը,</w:t>
            </w:r>
          </w:p>
          <w:p w:rsidR="000601B4" w:rsidRPr="005946A9" w:rsidRDefault="004A385E" w:rsidP="00C849C5">
            <w:pPr>
              <w:numPr>
                <w:ilvl w:val="0"/>
                <w:numId w:val="99"/>
              </w:numPr>
              <w:spacing w:after="0" w:line="360" w:lineRule="auto"/>
              <w:ind w:left="289" w:hanging="284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նախապատրաստվածքի տրամատի փորակման գործիքը, փորակում տրամատը,</w:t>
            </w:r>
          </w:p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5946A9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տ է փորակում նախատեսված հարթաքանդակային փորվածքները,</w:t>
            </w:r>
          </w:p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շինվածքի վերջնամշակումը,</w:t>
            </w:r>
          </w:p>
          <w:p w:rsidR="004A385E" w:rsidRPr="00701A84" w:rsidRDefault="004A385E" w:rsidP="00C849C5">
            <w:pPr>
              <w:pStyle w:val="ListParagraph"/>
              <w:numPr>
                <w:ilvl w:val="0"/>
                <w:numId w:val="99"/>
              </w:numPr>
              <w:tabs>
                <w:tab w:val="left" w:pos="316"/>
              </w:tabs>
              <w:spacing w:line="360" w:lineRule="auto"/>
              <w:ind w:left="289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պաշտպանիչ շերտով ծածկման աշխատանքները:</w:t>
            </w:r>
          </w:p>
        </w:tc>
      </w:tr>
      <w:tr w:rsidR="004A385E" w:rsidRPr="000B5939" w:rsidTr="005946A9">
        <w:trPr>
          <w:trHeight w:val="138"/>
        </w:trPr>
        <w:tc>
          <w:tcPr>
            <w:tcW w:w="14963" w:type="dxa"/>
            <w:gridSpan w:val="3"/>
          </w:tcPr>
          <w:p w:rsidR="004A385E" w:rsidRPr="00701A84" w:rsidRDefault="004A385E" w:rsidP="00CC7B5A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ԱՆՎԱՆՈՒՄԸ`  «ԲՈՒՍԱԿԱՆ </w:t>
            </w:r>
            <w:r w:rsidR="00CC7B5A">
              <w:rPr>
                <w:rFonts w:ascii="GHEA Grapalat" w:hAnsi="GHEA Grapalat" w:cs="GHEA Grapalat"/>
                <w:b/>
                <w:bCs/>
                <w:lang w:val="hy-AM"/>
              </w:rPr>
              <w:t>ԵՎ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 ԿԵՆԴԱՆԱԿ</w:t>
            </w:r>
            <w:r w:rsidR="00770C76" w:rsidRPr="000B5939">
              <w:rPr>
                <w:rFonts w:ascii="GHEA Grapalat" w:hAnsi="GHEA Grapalat" w:cs="GHEA Grapalat"/>
                <w:b/>
                <w:bCs/>
                <w:lang w:val="hy-AM"/>
              </w:rPr>
              <w:t>Ա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Ն ՊԱՏԿԵՐՆԵՐՈՎ  ՀԱՄԱԿՑՎԱԾ</w:t>
            </w:r>
            <w:r w:rsidR="00CC7B5A">
              <w:rPr>
                <w:rFonts w:ascii="GHEA Grapalat" w:hAnsi="GHEA Grapalat" w:cs="GHEA Grapalat"/>
                <w:b/>
                <w:bCs/>
                <w:lang w:val="hy-AM"/>
              </w:rPr>
              <w:t xml:space="preserve"> 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ԲԱՐՁՐԱՔԱՆԴԱԿԻ ԿՈՄՊՈԶԻՑԻԱՅԻ ԿԱՌՈՒՑՈՒՄ </w:t>
            </w:r>
            <w:r w:rsidR="00CC7B5A">
              <w:rPr>
                <w:rFonts w:ascii="GHEA Grapalat" w:hAnsi="GHEA Grapalat" w:cs="GHEA Grapalat"/>
                <w:b/>
                <w:bCs/>
                <w:lang w:val="hy-AM"/>
              </w:rPr>
              <w:t xml:space="preserve">ԵՎ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ՓՈՐԱԳՐՈՒՄ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»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A803B1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ՓՓԳԻ-4-19-01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3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C849C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 զարգացնել տարբեր էլեմենտներից կոմպոզիցիայի կառուցման և բարձրաքանդակի  փորագրման աշխատանքների կատարման կարողություններ: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68</w:t>
            </w:r>
            <w:r w:rsidR="005065AF" w:rsidRPr="00701A8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ժամ</w:t>
            </w:r>
          </w:p>
        </w:tc>
      </w:tr>
    </w:tbl>
    <w:p w:rsidR="00B72823" w:rsidRDefault="00B72823">
      <w:r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89"/>
        <w:gridCol w:w="11107"/>
      </w:tblGrid>
      <w:tr w:rsidR="004A385E" w:rsidRPr="00701A84" w:rsidTr="005946A9">
        <w:trPr>
          <w:trHeight w:val="277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CC7B5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 ՓՓԳԻ-4-19-001</w:t>
            </w:r>
            <w:r w:rsidR="00F40062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«Պարզ երկրաչափական </w:t>
            </w:r>
            <w:r w:rsidR="00A951F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աքսոնոմետրիկ  կառուցումներ»</w:t>
            </w:r>
            <w:r w:rsidR="006E23A9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ՓՓԳԻ-4-19-002</w:t>
            </w:r>
            <w:r w:rsidR="00F40062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E023B2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CC7B5A">
              <w:rPr>
                <w:rFonts w:ascii="GHEA Grapalat" w:hAnsi="GHEA Grapalat" w:cs="GHEA Grapalat"/>
                <w:sz w:val="20"/>
                <w:szCs w:val="20"/>
              </w:rPr>
              <w:t>«Զարդարվեստ, գծանկար, գունանկար, էսքիզ, կոմպոզիցիա»,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ՓՓԳԻ-4-19-007 «Ձեռքի մեխանիկական,</w:t>
            </w:r>
            <w:r w:rsidR="003A4F07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էլեկտրական</w:t>
            </w:r>
            <w:r w:rsidR="003A4F07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գործիքներով,</w:t>
            </w:r>
            <w:r w:rsidR="00F1057C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մեքենաներով տիպային աշխատանքների կատարում» մոդուլները: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</w:t>
            </w:r>
            <w:r w:rsidR="00E8302A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բարձրաքանդակի համար բուսական,</w:t>
            </w:r>
            <w:r w:rsidR="00E023B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կենդանական </w:t>
            </w:r>
            <w:r w:rsidR="00E023B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պատկերներով </w:t>
            </w:r>
            <w:r w:rsidR="00E023B2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զարդանախշերի տեսակները և գծանկարման ձևերը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բարձրաքանդակային բուսական և կենդանական էլեմենտների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1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գծանկարում բարձրաքանդակային բուսական և կենդանական էլեմենտների տեսակները։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բուսական,</w:t>
            </w:r>
            <w:r w:rsidR="00E8302A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կենդանական պատկերներով զարդանախշերից կառուցված բարձրաքանդակային կոմպոզիցիայի առանձնահատկությունները և կառուցման ձևերը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բուսական և կենդանական պատկերներով բարձրաքանդակային կոմպոզիցիայի առանձնահատկու</w:t>
            </w:r>
            <w:r w:rsidR="00770C76" w:rsidRPr="000B5939">
              <w:rPr>
                <w:rFonts w:ascii="GHEA Grapalat" w:hAnsi="GHEA Grapalat" w:cs="GHEA Grapalat"/>
                <w:sz w:val="20"/>
                <w:szCs w:val="20"/>
                <w:lang w:val="hy-AM"/>
              </w:rPr>
              <w:t>թյու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նները,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2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բուսական և կենդանական պատկերներով բարձրաքանդակային կոմպոզիցիայի կառուցման ձևերը։</w:t>
            </w:r>
          </w:p>
        </w:tc>
      </w:tr>
      <w:tr w:rsidR="004A385E" w:rsidRPr="00701A84" w:rsidTr="005946A9">
        <w:trPr>
          <w:trHeight w:val="514"/>
        </w:trPr>
        <w:tc>
          <w:tcPr>
            <w:tcW w:w="56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07" w:type="dxa"/>
          </w:tcPr>
          <w:p w:rsidR="004A385E" w:rsidRPr="00701A84" w:rsidRDefault="004A385E" w:rsidP="00B67BB7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Փայտի նախապատրաստվածքի վրա տեղակայել կոմպոզիցիան և կատարել փուլային փորագրում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 անհրաժեշտ փորագրման գործիքները և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տեղադրում կոմպոզիցիան նախապատրաստվածքի վրա,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3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 է կատարում փուլային փորագրումը։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Կատարել փորագրության վերջնամշակման,</w:t>
            </w:r>
            <w:r w:rsidR="00DA4609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լաքապատման,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մոմապատման աշխատանքներ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վերջնամշակման համար անհրաժեշտ գործիքներն ու նյութերը,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վերջնամշակումը,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 է կատարում լաքապատումը,</w:t>
            </w:r>
          </w:p>
          <w:p w:rsidR="00E8302A" w:rsidRPr="00701A84" w:rsidRDefault="004A385E" w:rsidP="00626056">
            <w:pPr>
              <w:pStyle w:val="ListParagraph"/>
              <w:numPr>
                <w:ilvl w:val="0"/>
                <w:numId w:val="84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 է կատարում մոմապատումը։</w:t>
            </w:r>
          </w:p>
        </w:tc>
      </w:tr>
      <w:tr w:rsidR="004A385E" w:rsidRPr="00701A84" w:rsidTr="005946A9">
        <w:trPr>
          <w:trHeight w:val="138"/>
        </w:trPr>
        <w:tc>
          <w:tcPr>
            <w:tcW w:w="14963" w:type="dxa"/>
            <w:gridSpan w:val="3"/>
          </w:tcPr>
          <w:p w:rsidR="004A385E" w:rsidRPr="00701A84" w:rsidRDefault="004A385E" w:rsidP="00B50105">
            <w:pPr>
              <w:spacing w:after="0" w:line="360" w:lineRule="auto"/>
              <w:jc w:val="center"/>
              <w:rPr>
                <w:rFonts w:ascii="GHEA Grapalat" w:hAnsi="GHEA Grapalat" w:cs="GHEA Grapalat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ՄՈԴՈՒԼԻ ԱՆՎԱՆՈՒՄԸ`  «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>ՄԻՋԱՆՑԻԿ</w:t>
            </w:r>
            <w:r w:rsidRPr="00701A84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 ՀԱՆՈՎԻ ԵՎ</w:t>
            </w:r>
            <w:r w:rsidRPr="00701A84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 ԽՈՐՔԱՊԱՍՏԱՌԸ</w:t>
            </w:r>
            <w:r w:rsidRPr="00701A84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 ՀԵՌԱՑՎԱԾ</w:t>
            </w:r>
            <w:r w:rsidRPr="00701A84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701A84">
              <w:rPr>
                <w:rFonts w:ascii="GHEA Grapalat" w:hAnsi="GHEA Grapalat" w:cs="GHEA Grapalat"/>
                <w:b/>
                <w:bCs/>
                <w:lang w:val="hy-AM"/>
              </w:rPr>
              <w:t xml:space="preserve"> ՓՈՐՎԱԾՔՆԵՐՈՎ</w:t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 xml:space="preserve">  ԳԵՂԱՐՎԵՍՏԱԿԱՆ </w:t>
            </w:r>
            <w:r w:rsidR="004D0F40">
              <w:rPr>
                <w:rFonts w:ascii="GHEA Grapalat" w:hAnsi="GHEA Grapalat" w:cs="GHEA Grapalat"/>
                <w:b/>
                <w:bCs/>
                <w:lang w:val="af-ZA"/>
              </w:rPr>
              <w:br/>
            </w:r>
            <w:r w:rsidRPr="00701A84">
              <w:rPr>
                <w:rFonts w:ascii="GHEA Grapalat" w:hAnsi="GHEA Grapalat" w:cs="GHEA Grapalat"/>
                <w:b/>
                <w:bCs/>
                <w:lang w:val="af-ZA"/>
              </w:rPr>
              <w:t>ԻՐԵՐԻ ՊԱՏՐԱՍՏՈՒՄ»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Մոդուլի դասիչը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ՓՓԳԻ-4-19-0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14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 նպատակը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84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Մոդուլի նպատակն է ուսանողի մոտ ձևավորել միջանցիկ հանովի և խորքապաստառը հեռացված փորվածքների փորման գործողությունների, փորվածքների տեսակների, միջանցիկ հանովի և խորքապաստառը հեռացված փորվածքների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տեսակներով փայտե գեղարվեստական իրի պատրաստման, վերջնամշակման աշխատանքներ կատարելու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վերաբերյալ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համապատասխան գիտելիքներ և դրանք գործնականում կիրառելու կարողություններ: 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տևողությունը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Sylfaen"/>
                <w:sz w:val="20"/>
                <w:szCs w:val="20"/>
                <w:lang w:val="hy-AM"/>
              </w:rPr>
              <w:t>68</w:t>
            </w:r>
            <w:r w:rsidR="00DA4609" w:rsidRPr="00701A8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ժամ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Մուտքային պահանջները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spacing w:after="0" w:line="384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Այս մոդուլն ուսումնասիրելուց առաջ անհրաժեշտ է ուսումնասիրել ՓՓԳԻ-4-19-001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«Պարզ երկրաչափական 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և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աքսոնոմետրիկ  կառուցումներ» ՓՓԳԻ-4-19-002</w:t>
            </w:r>
            <w:r w:rsidR="00CC7B5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CC7B5A">
              <w:rPr>
                <w:rFonts w:ascii="GHEA Grapalat" w:hAnsi="GHEA Grapalat" w:cs="GHEA Grapalat"/>
                <w:sz w:val="20"/>
                <w:szCs w:val="20"/>
              </w:rPr>
              <w:t>«Զարդարվեստ, գծանկար, գունանկար, էսքիզ, կոմպոզիցիա»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, ՓՓԳԻ-4-19-007 «Ձեռքի մեխանիկական,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էլեկտրական գործիքներով,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մեքենաներով տիպային աշխատանքների կատարում» մոդուլները: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48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682646">
            <w:pPr>
              <w:spacing w:after="0" w:line="348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Մոդուլի գնահատման կարգը</w:t>
            </w:r>
          </w:p>
        </w:tc>
        <w:tc>
          <w:tcPr>
            <w:tcW w:w="11107" w:type="dxa"/>
          </w:tcPr>
          <w:p w:rsidR="004A385E" w:rsidRPr="00701A84" w:rsidRDefault="004A385E" w:rsidP="00682646">
            <w:pPr>
              <w:autoSpaceDE w:val="0"/>
              <w:autoSpaceDN w:val="0"/>
              <w:adjustRightInd w:val="0"/>
              <w:spacing w:after="0" w:line="348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48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682646">
            <w:pPr>
              <w:spacing w:after="0" w:line="348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107" w:type="dxa"/>
          </w:tcPr>
          <w:p w:rsidR="004A385E" w:rsidRPr="00701A84" w:rsidRDefault="004A385E" w:rsidP="00682646">
            <w:pPr>
              <w:spacing w:after="0" w:line="348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միջանցիկ հանովի և խորքապաստառը հեռացված փորակումների  գործիքների տեսակները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և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փորվածքների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8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հարթաքանդակային փորագրման համար անհրաժեշտ հիմնական և օժանդակ գործիքների տեսակները,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ներկայացնում միջանցիկ հանովի և խորքապաստառը հեռացված փորվածքների փորակումների տեսակները, 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5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միջանցիկ հանովի և խորքապաստառը հեռացված փորվածքների փորագրման գործողությունները։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հատվածքով միջանցիկ հանովի և խորքապաստառը հեռացված փորվածքների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, կատարել հատվածքով </w:t>
            </w:r>
            <w:r w:rsidR="00DA4609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ցանցկենային փորվածքներ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33"/>
              </w:numPr>
              <w:spacing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72823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B72823">
            <w:pPr>
              <w:pStyle w:val="ListParagraph"/>
              <w:numPr>
                <w:ilvl w:val="0"/>
                <w:numId w:val="86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փորվածքի համար անհրաժեշտ գործիքները, տեղակայման հարմարանքները,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6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հատվածքով միջանցիկ հանովի և խորքապաստառը հեռացված փորվածքների փորման գործողությունները,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6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6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հատվածքով միջանցիկ հանովի և խորքապաստառը հեռացված փորվածքները,</w:t>
            </w:r>
          </w:p>
          <w:p w:rsidR="004A385E" w:rsidRPr="00701A84" w:rsidRDefault="004A385E" w:rsidP="00B72823">
            <w:pPr>
              <w:pStyle w:val="ListParagraph"/>
              <w:numPr>
                <w:ilvl w:val="0"/>
                <w:numId w:val="86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 աշխատանքի 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34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Ներկայացնել սղոցվածքով միջանցիկ հանովի և խորքապաստառը հեռացված փորվածքների փորագրման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գործողությունները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, կատարել սղոցվածքով ցանցկենային փորագրումներ</w:t>
            </w:r>
          </w:p>
        </w:tc>
      </w:tr>
      <w:tr w:rsidR="004A385E" w:rsidRPr="000B5939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փորվածքի համար անհրաժեշտ գործիքները, տեղակայման հարմարանքները,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սղոցվածքով միջանցիկ հանովի և խորքապաստառը հեռացված փորվածքների փորման գործողությունները,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տեղակայում նախապատրաստվածքը,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սղոցվածքով միջանցիկ հանովի և խորքապաստառը հեռացված փորվածքները,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7"/>
              </w:numPr>
              <w:tabs>
                <w:tab w:val="left" w:pos="316"/>
              </w:tabs>
              <w:spacing w:line="360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rPr>
          <w:trHeight w:val="138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07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spacing w:val="-4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pacing w:val="-4"/>
                <w:sz w:val="20"/>
                <w:szCs w:val="20"/>
              </w:rPr>
              <w:t>Պատրաստել միջանցիկ հանովի և խորքապաստառը հեռացված փորվածքներով տիպային փայտե գեղարվեստական իր</w:t>
            </w:r>
          </w:p>
        </w:tc>
      </w:tr>
      <w:tr w:rsidR="004A385E" w:rsidRPr="000B5939" w:rsidTr="005946A9">
        <w:trPr>
          <w:trHeight w:val="2171"/>
        </w:trPr>
        <w:tc>
          <w:tcPr>
            <w:tcW w:w="567" w:type="dxa"/>
          </w:tcPr>
          <w:p w:rsidR="004A385E" w:rsidRPr="00701A84" w:rsidRDefault="004A385E" w:rsidP="00411DD5">
            <w:pPr>
              <w:pStyle w:val="ListParagraph"/>
              <w:numPr>
                <w:ilvl w:val="0"/>
                <w:numId w:val="100"/>
              </w:numPr>
              <w:spacing w:line="384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289" w:type="dxa"/>
          </w:tcPr>
          <w:p w:rsidR="004A385E" w:rsidRPr="00701A84" w:rsidRDefault="004A385E" w:rsidP="00411DD5">
            <w:pPr>
              <w:spacing w:after="0" w:line="384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նկարի տեղակայման գործողությունները,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 նկարի ձևանմուշը, տեղակայում նախապատրաստվածքի վրա,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կտրում ձևանմուշի տրամատային չափերը,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ընտրում նախապատրաստվածքի տրամատի փորակման գործիքը, փորակում տրամատը,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փորակում միջանցիկ հանովի և խորքապաստառը հեռացված փորվածքները,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կատարում շինվածքի վերջնամշակումը,</w:t>
            </w:r>
          </w:p>
          <w:p w:rsidR="004A385E" w:rsidRPr="00701A84" w:rsidRDefault="004A385E" w:rsidP="00411DD5">
            <w:pPr>
              <w:pStyle w:val="ListParagraph"/>
              <w:numPr>
                <w:ilvl w:val="0"/>
                <w:numId w:val="88"/>
              </w:numPr>
              <w:tabs>
                <w:tab w:val="left" w:pos="316"/>
              </w:tabs>
              <w:spacing w:line="384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4A385E" w:rsidRPr="00701A84" w:rsidTr="005946A9">
        <w:trPr>
          <w:trHeight w:val="253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B50105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ՈՒսումնառության արդյունք 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107" w:type="dxa"/>
          </w:tcPr>
          <w:p w:rsidR="004A385E" w:rsidRPr="00184209" w:rsidRDefault="004A385E" w:rsidP="00B5010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փայտյա գեղարվեստական իրերի նորոգման գործողությունների հերթականությունը,</w:t>
            </w:r>
            <w:r w:rsidR="008D0858" w:rsidRPr="00701A84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անհրաժեշտ օժանդակ նյութերի առանձնահատկությունները</w:t>
            </w:r>
          </w:p>
        </w:tc>
      </w:tr>
      <w:tr w:rsidR="004A385E" w:rsidRPr="00E36FE4" w:rsidTr="005946A9">
        <w:trPr>
          <w:trHeight w:val="130"/>
        </w:trPr>
        <w:tc>
          <w:tcPr>
            <w:tcW w:w="567" w:type="dxa"/>
          </w:tcPr>
          <w:p w:rsidR="004A385E" w:rsidRPr="00701A84" w:rsidRDefault="004A385E" w:rsidP="005946A9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0" w:firstLine="0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3289" w:type="dxa"/>
          </w:tcPr>
          <w:p w:rsidR="004A385E" w:rsidRPr="00701A84" w:rsidRDefault="004A385E" w:rsidP="003D3B04">
            <w:pPr>
              <w:spacing w:after="0" w:line="348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1107" w:type="dxa"/>
          </w:tcPr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ներկայացնում օգտագործվող օժանդակ նյութերը,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նկարագրում և առանձնացնում  սոսինձների, լաքերի տեսակները,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նկարագրում սոսինձների, լաքերի առանձնահատկությունները, օգտագործման ընթացքում դրանց պահպանման ժամկետները,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ընտրում  գեղարվեստական իրի նախնական տեսքի վերականգնման համար գործողությունների հերթականությունը, 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պահպանում իրի գունային հատկանիշը, նորոգված հատվածում,</w:t>
            </w:r>
          </w:p>
          <w:p w:rsidR="004A385E" w:rsidRPr="00701A84" w:rsidRDefault="004A385E" w:rsidP="001D23FE">
            <w:pPr>
              <w:pStyle w:val="ListParagraph"/>
              <w:numPr>
                <w:ilvl w:val="0"/>
                <w:numId w:val="89"/>
              </w:numPr>
              <w:tabs>
                <w:tab w:val="left" w:pos="316"/>
              </w:tabs>
              <w:spacing w:line="348" w:lineRule="auto"/>
              <w:ind w:left="324" w:hanging="28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 պահպանում վերանորոգված իրի ամբողջականությունը։</w:t>
            </w:r>
            <w:r w:rsidRPr="00701A84">
              <w:rPr>
                <w:rFonts w:ascii="GHEA Grapalat" w:hAnsi="GHEA Grapalat" w:cs="GHEA Grapalat"/>
                <w:lang w:val="hy-AM"/>
              </w:rPr>
              <w:tab/>
            </w:r>
          </w:p>
        </w:tc>
      </w:tr>
    </w:tbl>
    <w:p w:rsidR="004A385E" w:rsidRPr="00701A84" w:rsidRDefault="004A385E" w:rsidP="00B50105">
      <w:pPr>
        <w:pStyle w:val="Heading1"/>
        <w:spacing w:line="360" w:lineRule="auto"/>
        <w:jc w:val="both"/>
        <w:rPr>
          <w:rFonts w:ascii="GHEA Grapalat" w:hAnsi="GHEA Grapalat" w:cs="GHEA Grapalat"/>
          <w:sz w:val="20"/>
          <w:szCs w:val="20"/>
          <w:lang w:val="hy-AM"/>
        </w:rPr>
        <w:sectPr w:rsidR="004A385E" w:rsidRPr="00701A84" w:rsidSect="00B50105">
          <w:pgSz w:w="16840" w:h="11907" w:orient="landscape" w:code="9"/>
          <w:pgMar w:top="562" w:right="533" w:bottom="288" w:left="288" w:header="720" w:footer="662" w:gutter="0"/>
          <w:cols w:space="708"/>
          <w:docGrid w:linePitch="360"/>
        </w:sectPr>
      </w:pPr>
    </w:p>
    <w:p w:rsidR="004A385E" w:rsidRPr="00E04FAF" w:rsidRDefault="004A385E" w:rsidP="00520A5C">
      <w:pPr>
        <w:pStyle w:val="Heading1"/>
        <w:tabs>
          <w:tab w:val="left" w:pos="8775"/>
        </w:tabs>
        <w:spacing w:line="360" w:lineRule="auto"/>
        <w:jc w:val="right"/>
        <w:rPr>
          <w:rFonts w:ascii="GHEA Grapalat" w:hAnsi="GHEA Grapalat" w:cs="GHEA Grapalat"/>
          <w:b w:val="0"/>
          <w:sz w:val="20"/>
          <w:szCs w:val="20"/>
          <w:lang w:val="hy-AM"/>
        </w:rPr>
      </w:pPr>
      <w:r w:rsidRPr="00E04FAF">
        <w:rPr>
          <w:rFonts w:ascii="GHEA Grapalat" w:hAnsi="GHEA Grapalat" w:cs="GHEA Grapalat"/>
          <w:b w:val="0"/>
          <w:sz w:val="20"/>
          <w:szCs w:val="20"/>
          <w:lang w:val="hy-AM"/>
        </w:rPr>
        <w:t>Աղյուսակ  3</w:t>
      </w:r>
    </w:p>
    <w:p w:rsidR="004A385E" w:rsidRPr="00701A84" w:rsidRDefault="004A385E" w:rsidP="00520A5C">
      <w:pPr>
        <w:spacing w:after="0"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1A84">
        <w:rPr>
          <w:rFonts w:ascii="GHEA Grapalat" w:hAnsi="GHEA Grapalat" w:cs="GHEA Grapalat"/>
          <w:b/>
          <w:bCs/>
          <w:lang w:val="hy-AM"/>
        </w:rPr>
        <w:t>Նախնական մասնագիտական (արհեստագործական) կրթության 0213.01.4 «Գեղանկարչություն և քանդակագործություն» մասնագիտության 0213.01.05.4</w:t>
      </w:r>
      <w:r w:rsidR="006F776A" w:rsidRPr="00701A84">
        <w:rPr>
          <w:rFonts w:ascii="GHEA Grapalat" w:hAnsi="GHEA Grapalat" w:cs="GHEA Grapalat"/>
          <w:b/>
          <w:bCs/>
          <w:lang w:val="hy-AM"/>
        </w:rPr>
        <w:t xml:space="preserve"> </w:t>
      </w:r>
      <w:r w:rsidR="00770C76">
        <w:rPr>
          <w:rFonts w:ascii="GHEA Grapalat" w:hAnsi="GHEA Grapalat" w:cs="GHEA Grapalat"/>
          <w:b/>
          <w:bCs/>
          <w:lang w:val="hy-AM"/>
        </w:rPr>
        <w:br/>
      </w:r>
      <w:r w:rsidRPr="00701A84">
        <w:rPr>
          <w:rFonts w:ascii="GHEA Grapalat" w:hAnsi="GHEA Grapalat" w:cs="GHEA Grapalat"/>
          <w:b/>
          <w:bCs/>
          <w:lang w:val="hy-AM"/>
        </w:rPr>
        <w:t>«Փորագրող փայտ</w:t>
      </w:r>
      <w:r w:rsidR="009A65AF">
        <w:rPr>
          <w:rFonts w:ascii="GHEA Grapalat" w:hAnsi="GHEA Grapalat" w:cs="GHEA Grapalat"/>
          <w:b/>
          <w:bCs/>
        </w:rPr>
        <w:t>յ</w:t>
      </w:r>
      <w:r w:rsidRPr="00701A84">
        <w:rPr>
          <w:rFonts w:ascii="GHEA Grapalat" w:hAnsi="GHEA Grapalat" w:cs="GHEA Grapalat"/>
          <w:b/>
          <w:bCs/>
          <w:lang w:val="hy-AM"/>
        </w:rPr>
        <w:t xml:space="preserve">ա գեղարվեստական իրերի» որակավորման </w:t>
      </w:r>
    </w:p>
    <w:p w:rsidR="004A385E" w:rsidRPr="00701A84" w:rsidRDefault="004A385E" w:rsidP="00520A5C">
      <w:pPr>
        <w:spacing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1A84">
        <w:rPr>
          <w:rFonts w:ascii="GHEA Grapalat" w:hAnsi="GHEA Grapalat" w:cs="GHEA Grapalat"/>
          <w:b/>
          <w:bCs/>
          <w:lang w:val="hy-AM"/>
        </w:rPr>
        <w:t>օրինակելի ուսումնական պլան</w:t>
      </w:r>
    </w:p>
    <w:tbl>
      <w:tblPr>
        <w:tblW w:w="50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4099"/>
        <w:gridCol w:w="1275"/>
        <w:gridCol w:w="1701"/>
        <w:gridCol w:w="1701"/>
        <w:gridCol w:w="993"/>
      </w:tblGrid>
      <w:tr w:rsidR="00D925F1" w:rsidRPr="00701A84" w:rsidTr="002905BD">
        <w:trPr>
          <w:trHeight w:val="2166"/>
        </w:trPr>
        <w:tc>
          <w:tcPr>
            <w:tcW w:w="19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N</w:t>
            </w:r>
          </w:p>
        </w:tc>
        <w:tc>
          <w:tcPr>
            <w:tcW w:w="2015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Առարկայախմբեր, առարկաներ և մոդուլներ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Շաբաթների թիվը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     </w:t>
            </w:r>
            <w:r w:rsidRPr="00701A84">
              <w:rPr>
                <w:rFonts w:ascii="GHEA Grapalat" w:hAnsi="GHEA Grapalat" w:cs="GHEA Grapalat"/>
                <w:sz w:val="18"/>
                <w:szCs w:val="18"/>
              </w:rPr>
              <w:t>Ուսանողի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 xml:space="preserve">  առավելագույն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բեռնվածությունը,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 xml:space="preserve">         ժամ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    </w:t>
            </w:r>
            <w:r w:rsidRPr="00701A84">
              <w:rPr>
                <w:rFonts w:ascii="GHEA Grapalat" w:hAnsi="GHEA Grapalat" w:cs="GHEA Grapalat"/>
                <w:sz w:val="18"/>
                <w:szCs w:val="18"/>
              </w:rPr>
              <w:t>Պարտադիր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 xml:space="preserve">     լսարանային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պարապմունքներ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 xml:space="preserve">            ժամ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ՈՒսուց-ման երաշ</w:t>
            </w:r>
            <w:r w:rsidR="004D0F40">
              <w:rPr>
                <w:rFonts w:ascii="GHEA Grapalat" w:hAnsi="GHEA Grapalat" w:cs="GHEA Grapalat"/>
                <w:sz w:val="18"/>
                <w:szCs w:val="18"/>
              </w:rPr>
              <w:softHyphen/>
            </w:r>
            <w:r w:rsidRPr="00701A84">
              <w:rPr>
                <w:rFonts w:ascii="GHEA Grapalat" w:hAnsi="GHEA Grapalat" w:cs="GHEA Grapalat"/>
                <w:sz w:val="18"/>
                <w:szCs w:val="18"/>
              </w:rPr>
              <w:t>խավոր</w:t>
            </w:r>
            <w:r w:rsidR="004D0F40">
              <w:rPr>
                <w:rFonts w:ascii="GHEA Grapalat" w:hAnsi="GHEA Grapalat" w:cs="GHEA Grapalat"/>
                <w:sz w:val="18"/>
                <w:szCs w:val="18"/>
              </w:rPr>
              <w:softHyphen/>
            </w:r>
            <w:r w:rsidRPr="00701A84">
              <w:rPr>
                <w:rFonts w:ascii="GHEA Grapalat" w:hAnsi="GHEA Grapalat" w:cs="GHEA Grapalat"/>
                <w:sz w:val="18"/>
                <w:szCs w:val="18"/>
              </w:rPr>
              <w:t>վող տարին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ind w:left="263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ԸՆԴՀԱՆՈՒՐ ՀՈՒՄԱՆԻՏԱՐ, ՍՈՑԻԱԼ -  ՏՆՏԵՍԱԳԻՏԱԿԱՆ ԵՎ ԸՆԴՀԱՆՈՒՐ ԲՆԱԳԻՏԱԿԱՆ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1D23FE">
            <w:pPr>
              <w:numPr>
                <w:ilvl w:val="0"/>
                <w:numId w:val="32"/>
              </w:numPr>
              <w:tabs>
                <w:tab w:val="num" w:pos="-45"/>
              </w:tabs>
              <w:spacing w:after="0"/>
              <w:ind w:left="0" w:firstLine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Հայոց լեզվի և խոսքի մշակույթի հիմունքներ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108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1D23FE">
            <w:pPr>
              <w:numPr>
                <w:ilvl w:val="0"/>
                <w:numId w:val="32"/>
              </w:numPr>
              <w:tabs>
                <w:tab w:val="num" w:pos="-45"/>
              </w:tabs>
              <w:spacing w:after="0"/>
              <w:ind w:left="0" w:firstLine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Քաղաքագիտության և սոց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ոլոգիայի հիմունքներ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27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1D23FE">
            <w:pPr>
              <w:numPr>
                <w:ilvl w:val="0"/>
                <w:numId w:val="32"/>
              </w:numPr>
              <w:tabs>
                <w:tab w:val="num" w:pos="-45"/>
              </w:tabs>
              <w:spacing w:after="0"/>
              <w:ind w:left="0" w:firstLine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Իրավունքի հիմունքներ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1D23FE">
            <w:pPr>
              <w:numPr>
                <w:ilvl w:val="0"/>
                <w:numId w:val="32"/>
              </w:numPr>
              <w:tabs>
                <w:tab w:val="num" w:pos="-45"/>
              </w:tabs>
              <w:spacing w:after="0"/>
              <w:ind w:left="0" w:firstLine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Պատմություն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Օտար լեզու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90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60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Ֆիզիկական կուլտուրա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F0318B" w:rsidRDefault="00F0318B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ru-RU"/>
              </w:rPr>
              <w:t>93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62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7.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Էկոլոգիայի և լանդշաֆտագիտության հիմունքներ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 xml:space="preserve"> 8.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Քաղաքացիական պաշտպանություն և արտակարգ</w:t>
            </w:r>
          </w:p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իրավիճակների հիմնահարցեր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42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CC529B" w:rsidP="003D19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522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36" w:type="pct"/>
            <w:vAlign w:val="center"/>
          </w:tcPr>
          <w:p w:rsidR="004A385E" w:rsidRPr="00701A84" w:rsidRDefault="00CC529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348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ԱՌԱՆՑՔԱՅԻՆ ՀՄՏՈՒԹՅՈՒՆՆԵՐ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  <w:vAlign w:val="center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Հաղորդակցություն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  <w:vAlign w:val="center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Անվտանգություն և առաջին օգնություն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  <w:vAlign w:val="center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Համակարգչային օպերատորություն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CC529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162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36" w:type="pct"/>
            <w:vAlign w:val="center"/>
          </w:tcPr>
          <w:p w:rsidR="004A385E" w:rsidRPr="00701A84" w:rsidRDefault="00CC529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108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ԸՆԴՀԱՆՈՒՐ ՄԱՍՆԱԳԻՏԱԿԱՆ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A33813">
        <w:trPr>
          <w:trHeight w:val="216"/>
        </w:trPr>
        <w:tc>
          <w:tcPr>
            <w:tcW w:w="198" w:type="pct"/>
          </w:tcPr>
          <w:p w:rsidR="004A385E" w:rsidRPr="00701A84" w:rsidRDefault="004A385E" w:rsidP="00A33813">
            <w:pPr>
              <w:tabs>
                <w:tab w:val="num" w:pos="-45"/>
              </w:tabs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Պարզ երկրաչափական և աքսոնոմետրիկ  կառուցումներ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015" w:type="pct"/>
          </w:tcPr>
          <w:p w:rsidR="004A385E" w:rsidRPr="00701A84" w:rsidRDefault="004A385E" w:rsidP="00F0318B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Զարդարվեստ</w:t>
            </w:r>
            <w:r w:rsidR="00C01B4B" w:rsidRPr="00701A84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0318B">
              <w:rPr>
                <w:rFonts w:ascii="GHEA Grapalat" w:hAnsi="GHEA Grapalat" w:cs="GHEA Grapalat"/>
                <w:sz w:val="20"/>
                <w:szCs w:val="20"/>
                <w:lang w:val="hy-AM"/>
              </w:rPr>
              <w:t>գ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ծանկար,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C01B4B"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գունանկար</w:t>
            </w:r>
            <w:r w:rsidR="00C01B4B" w:rsidRPr="00701A84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0318B">
              <w:rPr>
                <w:rFonts w:ascii="GHEA Grapalat" w:hAnsi="GHEA Grapalat" w:cs="GHEA Grapalat"/>
                <w:sz w:val="20"/>
                <w:szCs w:val="20"/>
                <w:lang w:val="hy-AM"/>
              </w:rPr>
              <w:t>է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սքիզ</w:t>
            </w:r>
            <w:r w:rsidR="00C01B4B" w:rsidRPr="00701A84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0318B">
              <w:rPr>
                <w:rFonts w:ascii="GHEA Grapalat" w:hAnsi="GHEA Grapalat" w:cs="GHEA Grapalat"/>
                <w:sz w:val="20"/>
                <w:szCs w:val="20"/>
                <w:lang w:val="hy-AM"/>
              </w:rPr>
              <w:t>կ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ոմպոզիցիա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59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3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Չափանշում, գծանշում,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նկարի, էսքիզի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տեղակայում նախապատրաստվածքի վրա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27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4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Փայտանյութի հիմնական կտրվածքներով, հատկություններով փայտատեսակների տարբերակում,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արատների տեսակների որոշում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27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32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Ձեռներեցություն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108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                                                            ԸՆԴԱՄԵՆԸ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836" w:type="pct"/>
            <w:vAlign w:val="center"/>
          </w:tcPr>
          <w:p w:rsidR="004A385E" w:rsidRPr="00701A84" w:rsidRDefault="00CC529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180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16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ՀԱՏՈՒԿ ՄԱՍՆԱԳԻՏԱԿԱՆ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2905BD" w:rsidRPr="00701A84" w:rsidTr="002905BD">
        <w:trPr>
          <w:trHeight w:val="631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1.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Փորագրողի աշխատատեղի նախապատրաստում, փորագրման գործիքներ, հարմարանքներ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36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24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01A84">
              <w:rPr>
                <w:rFonts w:ascii="GHEA Grapalat" w:hAnsi="GHEA Grapalat" w:cs="GHEA Grapalat"/>
                <w:sz w:val="18"/>
                <w:szCs w:val="18"/>
              </w:rPr>
              <w:t>1</w:t>
            </w:r>
          </w:p>
        </w:tc>
      </w:tr>
      <w:tr w:rsidR="00D925F1" w:rsidRPr="00701A84" w:rsidTr="002905BD">
        <w:trPr>
          <w:trHeight w:val="70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Ձեռքի մեխանիկական,  էլեկտրական գործիքներով,</w:t>
            </w:r>
            <w:r w:rsidR="00770C76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մեքենաներով տիպային աշխատանքների կատարում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Փայտանյութ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նախապատրաստվածքի վրա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երկկողմանի հանվածքով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փորման աշխատանքներ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24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Փայտանյութի նախապատրաստվածքի վրա 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կոր, շրջանագծային հանվածքով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փորման աշխատանքներ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24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5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Երկրաչափական փորվածքների  հիմնական տարրերի փորակման աշխատանքներ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48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6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Տրամատային և երկրաչափական փորվածքների  հիմնական տարրերով համակցված զարդանախշով փայտե գեղարվեստական իրի պատրաստում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3208F7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48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7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Հարթաքանդակային փորվածքներով փայտե գեղարվեստական իրի պատրաստում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102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8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Բուսական և կենդանակ</w:t>
            </w:r>
            <w:r w:rsidR="00770C76">
              <w:rPr>
                <w:rFonts w:ascii="GHEA Grapalat" w:hAnsi="GHEA Grapalat" w:cs="GHEA Grapalat"/>
                <w:sz w:val="20"/>
                <w:szCs w:val="20"/>
                <w:lang w:val="af-ZA"/>
              </w:rPr>
              <w:t>ա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>ն պատկերներով  համակցված  բարձրաքանդակի կոմպոզիցիայի կառուցում և փորագրում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102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1</w:t>
            </w:r>
          </w:p>
        </w:tc>
      </w:tr>
      <w:tr w:rsidR="00D925F1" w:rsidRPr="00701A84" w:rsidTr="002905BD">
        <w:trPr>
          <w:trHeight w:val="144"/>
        </w:trPr>
        <w:tc>
          <w:tcPr>
            <w:tcW w:w="198" w:type="pct"/>
          </w:tcPr>
          <w:p w:rsidR="004A385E" w:rsidRPr="00701A84" w:rsidRDefault="004A385E" w:rsidP="00B50105">
            <w:pPr>
              <w:tabs>
                <w:tab w:val="num" w:pos="-45"/>
              </w:tabs>
              <w:spacing w:after="0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9</w:t>
            </w:r>
            <w:r w:rsidRPr="00701A84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  <w:lang w:val="hy-AM"/>
              </w:rPr>
              <w:t>Միջանցիկ հանովի և խորքապաստառը հեռացված փորվածքներով</w:t>
            </w:r>
            <w:r w:rsidRPr="00701A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գեղարվեստական իրերի պատրաստում և նորոգում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102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68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D925F1" w:rsidRPr="00701A84" w:rsidTr="002905BD">
        <w:trPr>
          <w:trHeight w:val="99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36" w:type="pct"/>
            <w:vAlign w:val="center"/>
          </w:tcPr>
          <w:p w:rsidR="004A385E" w:rsidRPr="00701A84" w:rsidRDefault="00CC529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begin"/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separate"/>
            </w:r>
            <w:r w:rsidR="00F0318B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  <w:t>408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70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ԸՆՏՐՈՎԻ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205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ՊԱՀՈՒՍՏԱՅԻՆ ԺԱՄԵՐ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176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627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1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F0318B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16</w:t>
            </w:r>
            <w:r w:rsidR="00F031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1116</w:t>
            </w: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104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ԽՈՐՀՐԴԱՏՎՈՒԹՅՈՒՆ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F0318B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168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ՊՐԱԿՏԻԿԱ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109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E04FAF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E04FAF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ՄԻՋԱՆԿՅԱԼ ԱՏԵՍՏԱՎՈՐՈՒՄ</w:t>
            </w:r>
          </w:p>
        </w:tc>
        <w:tc>
          <w:tcPr>
            <w:tcW w:w="627" w:type="pct"/>
            <w:vAlign w:val="center"/>
          </w:tcPr>
          <w:p w:rsidR="004A385E" w:rsidRPr="00E04FAF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E04FAF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75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</w:tcPr>
          <w:p w:rsidR="004A385E" w:rsidRPr="00701A84" w:rsidRDefault="004A385E" w:rsidP="00B50105">
            <w:pPr>
              <w:spacing w:after="0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ՊԵՏԱԿԱՆ ԱՄՓՈՓԻՉ ԱՏԵՍՏԱՎՈՐՈՒՄ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D925F1" w:rsidRPr="00701A84" w:rsidTr="002905BD">
        <w:trPr>
          <w:trHeight w:val="405"/>
        </w:trPr>
        <w:tc>
          <w:tcPr>
            <w:tcW w:w="198" w:type="pct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2015" w:type="pct"/>
            <w:vAlign w:val="center"/>
          </w:tcPr>
          <w:p w:rsidR="004A385E" w:rsidRPr="00701A84" w:rsidRDefault="004A385E" w:rsidP="00F26A4F">
            <w:pPr>
              <w:spacing w:after="0"/>
              <w:jc w:val="righ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627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01A8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4A385E" w:rsidRPr="00701A84" w:rsidRDefault="004A385E" w:rsidP="00B50105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</w:tbl>
    <w:p w:rsidR="004A385E" w:rsidRPr="00701A84" w:rsidRDefault="004A385E" w:rsidP="00B50105">
      <w:pPr>
        <w:rPr>
          <w:rFonts w:ascii="GHEA Grapalat" w:hAnsi="GHEA Grapalat" w:cs="GHEA Grapalat"/>
          <w:sz w:val="20"/>
          <w:szCs w:val="20"/>
          <w:lang w:val="hy-AM"/>
        </w:rPr>
      </w:pPr>
    </w:p>
    <w:sectPr w:rsidR="004A385E" w:rsidRPr="00701A84" w:rsidSect="003D19A8">
      <w:pgSz w:w="11907" w:h="16840" w:code="9"/>
      <w:pgMar w:top="1134" w:right="1440" w:bottom="1440" w:left="709" w:header="533" w:footer="9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49E" w:rsidRDefault="0078049E" w:rsidP="00834A04">
      <w:pPr>
        <w:spacing w:after="0" w:line="240" w:lineRule="auto"/>
      </w:pPr>
      <w:r>
        <w:separator/>
      </w:r>
    </w:p>
  </w:endnote>
  <w:endnote w:type="continuationSeparator" w:id="0">
    <w:p w:rsidR="0078049E" w:rsidRDefault="0078049E" w:rsidP="0083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5AF" w:rsidRDefault="009A65AF" w:rsidP="00834A04">
    <w:pPr>
      <w:pStyle w:val="Footer"/>
      <w:framePr w:wrap="auto" w:vAnchor="text" w:hAnchor="margin" w:xAlign="center" w:y="1"/>
      <w:rPr>
        <w:rStyle w:val="PageNumber"/>
      </w:rPr>
    </w:pPr>
  </w:p>
  <w:p w:rsidR="009A65AF" w:rsidRDefault="009A65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49E" w:rsidRDefault="0078049E" w:rsidP="00834A04">
      <w:pPr>
        <w:spacing w:after="0" w:line="240" w:lineRule="auto"/>
      </w:pPr>
      <w:r>
        <w:separator/>
      </w:r>
    </w:p>
  </w:footnote>
  <w:footnote w:type="continuationSeparator" w:id="0">
    <w:p w:rsidR="0078049E" w:rsidRDefault="0078049E" w:rsidP="00834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D71"/>
    <w:multiLevelType w:val="hybridMultilevel"/>
    <w:tmpl w:val="A74800D6"/>
    <w:lvl w:ilvl="0" w:tplc="F7F40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1456"/>
    <w:multiLevelType w:val="hybridMultilevel"/>
    <w:tmpl w:val="1D00F10C"/>
    <w:lvl w:ilvl="0" w:tplc="24FA0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D0E40"/>
    <w:multiLevelType w:val="hybridMultilevel"/>
    <w:tmpl w:val="C0643818"/>
    <w:lvl w:ilvl="0" w:tplc="7756B6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105A8"/>
    <w:multiLevelType w:val="hybridMultilevel"/>
    <w:tmpl w:val="07CEC974"/>
    <w:lvl w:ilvl="0" w:tplc="8AC8B7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727FF"/>
    <w:multiLevelType w:val="hybridMultilevel"/>
    <w:tmpl w:val="2BF0044C"/>
    <w:lvl w:ilvl="0" w:tplc="638A1E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91217"/>
    <w:multiLevelType w:val="hybridMultilevel"/>
    <w:tmpl w:val="8E526116"/>
    <w:lvl w:ilvl="0" w:tplc="726AB3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77078"/>
    <w:multiLevelType w:val="hybridMultilevel"/>
    <w:tmpl w:val="E7207B88"/>
    <w:lvl w:ilvl="0" w:tplc="4B1E4A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864DA"/>
    <w:multiLevelType w:val="hybridMultilevel"/>
    <w:tmpl w:val="73FAA57E"/>
    <w:lvl w:ilvl="0" w:tplc="633EC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03232"/>
    <w:multiLevelType w:val="hybridMultilevel"/>
    <w:tmpl w:val="C8DA0B76"/>
    <w:lvl w:ilvl="0" w:tplc="12907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54C72"/>
    <w:multiLevelType w:val="hybridMultilevel"/>
    <w:tmpl w:val="A74800D6"/>
    <w:lvl w:ilvl="0" w:tplc="F7F40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0793B"/>
    <w:multiLevelType w:val="hybridMultilevel"/>
    <w:tmpl w:val="1D00F10C"/>
    <w:lvl w:ilvl="0" w:tplc="24FA0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371E36"/>
    <w:multiLevelType w:val="hybridMultilevel"/>
    <w:tmpl w:val="1D00F10C"/>
    <w:lvl w:ilvl="0" w:tplc="24FA0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93A16"/>
    <w:multiLevelType w:val="hybridMultilevel"/>
    <w:tmpl w:val="6A6288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13DA3BB2"/>
    <w:multiLevelType w:val="hybridMultilevel"/>
    <w:tmpl w:val="BD085DFE"/>
    <w:lvl w:ilvl="0" w:tplc="4BAA25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6D43AF"/>
    <w:multiLevelType w:val="hybridMultilevel"/>
    <w:tmpl w:val="BC62A360"/>
    <w:lvl w:ilvl="0" w:tplc="77EE71F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3D7727"/>
    <w:multiLevelType w:val="hybridMultilevel"/>
    <w:tmpl w:val="EFE6E278"/>
    <w:lvl w:ilvl="0" w:tplc="04190011">
      <w:start w:val="1"/>
      <w:numFmt w:val="decimal"/>
      <w:lvlText w:val="%1)"/>
      <w:lvlJc w:val="left"/>
      <w:pPr>
        <w:ind w:left="781" w:hanging="360"/>
      </w:pPr>
    </w:lvl>
    <w:lvl w:ilvl="1" w:tplc="04190019">
      <w:start w:val="1"/>
      <w:numFmt w:val="lowerLetter"/>
      <w:lvlText w:val="%2."/>
      <w:lvlJc w:val="left"/>
      <w:pPr>
        <w:ind w:left="1501" w:hanging="360"/>
      </w:pPr>
    </w:lvl>
    <w:lvl w:ilvl="2" w:tplc="0419001B">
      <w:start w:val="1"/>
      <w:numFmt w:val="lowerRoman"/>
      <w:lvlText w:val="%3."/>
      <w:lvlJc w:val="right"/>
      <w:pPr>
        <w:ind w:left="2221" w:hanging="180"/>
      </w:pPr>
    </w:lvl>
    <w:lvl w:ilvl="3" w:tplc="0419000F">
      <w:start w:val="1"/>
      <w:numFmt w:val="decimal"/>
      <w:lvlText w:val="%4."/>
      <w:lvlJc w:val="left"/>
      <w:pPr>
        <w:ind w:left="2941" w:hanging="360"/>
      </w:pPr>
    </w:lvl>
    <w:lvl w:ilvl="4" w:tplc="04190019">
      <w:start w:val="1"/>
      <w:numFmt w:val="lowerLetter"/>
      <w:lvlText w:val="%5."/>
      <w:lvlJc w:val="left"/>
      <w:pPr>
        <w:ind w:left="3661" w:hanging="360"/>
      </w:pPr>
    </w:lvl>
    <w:lvl w:ilvl="5" w:tplc="0419001B">
      <w:start w:val="1"/>
      <w:numFmt w:val="lowerRoman"/>
      <w:lvlText w:val="%6."/>
      <w:lvlJc w:val="right"/>
      <w:pPr>
        <w:ind w:left="4381" w:hanging="180"/>
      </w:pPr>
    </w:lvl>
    <w:lvl w:ilvl="6" w:tplc="0419000F">
      <w:start w:val="1"/>
      <w:numFmt w:val="decimal"/>
      <w:lvlText w:val="%7."/>
      <w:lvlJc w:val="left"/>
      <w:pPr>
        <w:ind w:left="5101" w:hanging="360"/>
      </w:pPr>
    </w:lvl>
    <w:lvl w:ilvl="7" w:tplc="04190019">
      <w:start w:val="1"/>
      <w:numFmt w:val="lowerLetter"/>
      <w:lvlText w:val="%8."/>
      <w:lvlJc w:val="left"/>
      <w:pPr>
        <w:ind w:left="5821" w:hanging="360"/>
      </w:pPr>
    </w:lvl>
    <w:lvl w:ilvl="8" w:tplc="0419001B">
      <w:start w:val="1"/>
      <w:numFmt w:val="lowerRoman"/>
      <w:lvlText w:val="%9."/>
      <w:lvlJc w:val="right"/>
      <w:pPr>
        <w:ind w:left="6541" w:hanging="180"/>
      </w:pPr>
    </w:lvl>
  </w:abstractNum>
  <w:abstractNum w:abstractNumId="20" w15:restartNumberingAfterBreak="0">
    <w:nsid w:val="1681127F"/>
    <w:multiLevelType w:val="hybridMultilevel"/>
    <w:tmpl w:val="723A94B0"/>
    <w:lvl w:ilvl="0" w:tplc="7B9C80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19A04A99"/>
    <w:multiLevelType w:val="hybridMultilevel"/>
    <w:tmpl w:val="B36A8676"/>
    <w:lvl w:ilvl="0" w:tplc="15FCB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8926C8"/>
    <w:multiLevelType w:val="hybridMultilevel"/>
    <w:tmpl w:val="39E8D004"/>
    <w:lvl w:ilvl="0" w:tplc="2C6A2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CB2DC0"/>
    <w:multiLevelType w:val="hybridMultilevel"/>
    <w:tmpl w:val="5CE4081C"/>
    <w:lvl w:ilvl="0" w:tplc="1018B8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331497"/>
    <w:multiLevelType w:val="hybridMultilevel"/>
    <w:tmpl w:val="BC62A360"/>
    <w:lvl w:ilvl="0" w:tplc="77EE71F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316C8F"/>
    <w:multiLevelType w:val="hybridMultilevel"/>
    <w:tmpl w:val="85548562"/>
    <w:lvl w:ilvl="0" w:tplc="AE324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902C31"/>
    <w:multiLevelType w:val="hybridMultilevel"/>
    <w:tmpl w:val="44D06A64"/>
    <w:lvl w:ilvl="0" w:tplc="0F547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F00F26"/>
    <w:multiLevelType w:val="hybridMultilevel"/>
    <w:tmpl w:val="6F488F1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62627AC"/>
    <w:multiLevelType w:val="hybridMultilevel"/>
    <w:tmpl w:val="6DD04E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27E95F8E"/>
    <w:multiLevelType w:val="hybridMultilevel"/>
    <w:tmpl w:val="503C708C"/>
    <w:lvl w:ilvl="0" w:tplc="D138EC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BE3AFC"/>
    <w:multiLevelType w:val="hybridMultilevel"/>
    <w:tmpl w:val="A30A4682"/>
    <w:lvl w:ilvl="0" w:tplc="3DF43D5A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2AFF444F"/>
    <w:multiLevelType w:val="hybridMultilevel"/>
    <w:tmpl w:val="E7207B88"/>
    <w:lvl w:ilvl="0" w:tplc="4B1E4A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3D5DBD"/>
    <w:multiLevelType w:val="hybridMultilevel"/>
    <w:tmpl w:val="B36A8676"/>
    <w:lvl w:ilvl="0" w:tplc="15FCB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33212B"/>
    <w:multiLevelType w:val="hybridMultilevel"/>
    <w:tmpl w:val="4F26DE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893260"/>
    <w:multiLevelType w:val="hybridMultilevel"/>
    <w:tmpl w:val="3FB679F6"/>
    <w:lvl w:ilvl="0" w:tplc="04190011">
      <w:start w:val="1"/>
      <w:numFmt w:val="decimal"/>
      <w:lvlText w:val="%1)"/>
      <w:lvlJc w:val="left"/>
      <w:pPr>
        <w:ind w:left="1550" w:hanging="360"/>
      </w:pPr>
    </w:lvl>
    <w:lvl w:ilvl="1" w:tplc="04190019">
      <w:start w:val="1"/>
      <w:numFmt w:val="lowerLetter"/>
      <w:lvlText w:val="%2."/>
      <w:lvlJc w:val="left"/>
      <w:pPr>
        <w:ind w:left="2270" w:hanging="360"/>
      </w:pPr>
    </w:lvl>
    <w:lvl w:ilvl="2" w:tplc="0419001B">
      <w:start w:val="1"/>
      <w:numFmt w:val="lowerRoman"/>
      <w:lvlText w:val="%3."/>
      <w:lvlJc w:val="right"/>
      <w:pPr>
        <w:ind w:left="2990" w:hanging="180"/>
      </w:pPr>
    </w:lvl>
    <w:lvl w:ilvl="3" w:tplc="0419000F">
      <w:start w:val="1"/>
      <w:numFmt w:val="decimal"/>
      <w:lvlText w:val="%4."/>
      <w:lvlJc w:val="left"/>
      <w:pPr>
        <w:ind w:left="3710" w:hanging="360"/>
      </w:pPr>
    </w:lvl>
    <w:lvl w:ilvl="4" w:tplc="04190019">
      <w:start w:val="1"/>
      <w:numFmt w:val="lowerLetter"/>
      <w:lvlText w:val="%5."/>
      <w:lvlJc w:val="left"/>
      <w:pPr>
        <w:ind w:left="4430" w:hanging="360"/>
      </w:pPr>
    </w:lvl>
    <w:lvl w:ilvl="5" w:tplc="0419001B">
      <w:start w:val="1"/>
      <w:numFmt w:val="lowerRoman"/>
      <w:lvlText w:val="%6."/>
      <w:lvlJc w:val="right"/>
      <w:pPr>
        <w:ind w:left="5150" w:hanging="180"/>
      </w:pPr>
    </w:lvl>
    <w:lvl w:ilvl="6" w:tplc="0419000F">
      <w:start w:val="1"/>
      <w:numFmt w:val="decimal"/>
      <w:lvlText w:val="%7."/>
      <w:lvlJc w:val="left"/>
      <w:pPr>
        <w:ind w:left="5870" w:hanging="360"/>
      </w:pPr>
    </w:lvl>
    <w:lvl w:ilvl="7" w:tplc="04190019">
      <w:start w:val="1"/>
      <w:numFmt w:val="lowerLetter"/>
      <w:lvlText w:val="%8."/>
      <w:lvlJc w:val="left"/>
      <w:pPr>
        <w:ind w:left="6590" w:hanging="360"/>
      </w:pPr>
    </w:lvl>
    <w:lvl w:ilvl="8" w:tplc="0419001B">
      <w:start w:val="1"/>
      <w:numFmt w:val="lowerRoman"/>
      <w:lvlText w:val="%9."/>
      <w:lvlJc w:val="right"/>
      <w:pPr>
        <w:ind w:left="7310" w:hanging="180"/>
      </w:pPr>
    </w:lvl>
  </w:abstractNum>
  <w:abstractNum w:abstractNumId="40" w15:restartNumberingAfterBreak="0">
    <w:nsid w:val="31762E86"/>
    <w:multiLevelType w:val="hybridMultilevel"/>
    <w:tmpl w:val="F6CE0862"/>
    <w:lvl w:ilvl="0" w:tplc="3CBA004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3127F25"/>
    <w:multiLevelType w:val="hybridMultilevel"/>
    <w:tmpl w:val="1C1CE3AE"/>
    <w:lvl w:ilvl="0" w:tplc="56CAE7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811A56"/>
    <w:multiLevelType w:val="hybridMultilevel"/>
    <w:tmpl w:val="4F26DE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481C30"/>
    <w:multiLevelType w:val="hybridMultilevel"/>
    <w:tmpl w:val="3ED623DC"/>
    <w:lvl w:ilvl="0" w:tplc="6B5AEE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015ED0"/>
    <w:multiLevelType w:val="hybridMultilevel"/>
    <w:tmpl w:val="21263204"/>
    <w:lvl w:ilvl="0" w:tplc="ED6A8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A56E49"/>
    <w:multiLevelType w:val="hybridMultilevel"/>
    <w:tmpl w:val="4CC699DC"/>
    <w:lvl w:ilvl="0" w:tplc="84567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837A48"/>
    <w:multiLevelType w:val="hybridMultilevel"/>
    <w:tmpl w:val="6D18B33C"/>
    <w:lvl w:ilvl="0" w:tplc="8E48F4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361062"/>
    <w:multiLevelType w:val="hybridMultilevel"/>
    <w:tmpl w:val="73FAA57E"/>
    <w:lvl w:ilvl="0" w:tplc="633EC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E64568"/>
    <w:multiLevelType w:val="hybridMultilevel"/>
    <w:tmpl w:val="2EE8F5C0"/>
    <w:lvl w:ilvl="0" w:tplc="AA5E7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07827"/>
    <w:multiLevelType w:val="hybridMultilevel"/>
    <w:tmpl w:val="30FC7E5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0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4C325EA"/>
    <w:multiLevelType w:val="hybridMultilevel"/>
    <w:tmpl w:val="B36A8676"/>
    <w:lvl w:ilvl="0" w:tplc="15FCB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8248EB"/>
    <w:multiLevelType w:val="hybridMultilevel"/>
    <w:tmpl w:val="5CE4081C"/>
    <w:lvl w:ilvl="0" w:tplc="1018B8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9E002C"/>
    <w:multiLevelType w:val="hybridMultilevel"/>
    <w:tmpl w:val="2BF0044C"/>
    <w:lvl w:ilvl="0" w:tplc="638A1E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84E71"/>
    <w:multiLevelType w:val="hybridMultilevel"/>
    <w:tmpl w:val="0506EFA2"/>
    <w:lvl w:ilvl="0" w:tplc="BDAA9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944EA8"/>
    <w:multiLevelType w:val="hybridMultilevel"/>
    <w:tmpl w:val="8F727748"/>
    <w:lvl w:ilvl="0" w:tplc="7BAC1172">
      <w:start w:val="17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1439EC"/>
    <w:multiLevelType w:val="hybridMultilevel"/>
    <w:tmpl w:val="B44E9FCA"/>
    <w:lvl w:ilvl="0" w:tplc="ACA6EA7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A3438D"/>
    <w:multiLevelType w:val="hybridMultilevel"/>
    <w:tmpl w:val="814819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C0D5065"/>
    <w:multiLevelType w:val="hybridMultilevel"/>
    <w:tmpl w:val="EBBC35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976458"/>
    <w:multiLevelType w:val="hybridMultilevel"/>
    <w:tmpl w:val="CD3635B8"/>
    <w:lvl w:ilvl="0" w:tplc="7E6EE8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DCC626C"/>
    <w:multiLevelType w:val="hybridMultilevel"/>
    <w:tmpl w:val="C8DA0B76"/>
    <w:lvl w:ilvl="0" w:tplc="12907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F15551"/>
    <w:multiLevelType w:val="hybridMultilevel"/>
    <w:tmpl w:val="B36A8676"/>
    <w:lvl w:ilvl="0" w:tplc="15FCB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A85AAD"/>
    <w:multiLevelType w:val="hybridMultilevel"/>
    <w:tmpl w:val="C8DA0B76"/>
    <w:lvl w:ilvl="0" w:tplc="12907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510057"/>
    <w:multiLevelType w:val="hybridMultilevel"/>
    <w:tmpl w:val="8E526116"/>
    <w:lvl w:ilvl="0" w:tplc="726AB3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EB1D1F"/>
    <w:multiLevelType w:val="hybridMultilevel"/>
    <w:tmpl w:val="B164B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93094C"/>
    <w:multiLevelType w:val="hybridMultilevel"/>
    <w:tmpl w:val="C75A57C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55784E"/>
    <w:multiLevelType w:val="hybridMultilevel"/>
    <w:tmpl w:val="BC62A360"/>
    <w:lvl w:ilvl="0" w:tplc="77EE71F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9612907"/>
    <w:multiLevelType w:val="hybridMultilevel"/>
    <w:tmpl w:val="C8DA0B76"/>
    <w:lvl w:ilvl="0" w:tplc="12907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F36A91"/>
    <w:multiLevelType w:val="multilevel"/>
    <w:tmpl w:val="A56E1236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 w:val="0"/>
        <w:bCs w:val="0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5BB50798"/>
    <w:multiLevelType w:val="hybridMultilevel"/>
    <w:tmpl w:val="FEDA7DC2"/>
    <w:lvl w:ilvl="0" w:tplc="E7461E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3D5ECB"/>
    <w:multiLevelType w:val="hybridMultilevel"/>
    <w:tmpl w:val="39E8D004"/>
    <w:lvl w:ilvl="0" w:tplc="2C6A2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F03A8A"/>
    <w:multiLevelType w:val="hybridMultilevel"/>
    <w:tmpl w:val="BC62A360"/>
    <w:lvl w:ilvl="0" w:tplc="77EE71F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4320B1"/>
    <w:multiLevelType w:val="hybridMultilevel"/>
    <w:tmpl w:val="15604D60"/>
    <w:lvl w:ilvl="0" w:tplc="DEF4C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E6B71DB"/>
    <w:multiLevelType w:val="hybridMultilevel"/>
    <w:tmpl w:val="5CE4081C"/>
    <w:lvl w:ilvl="0" w:tplc="1018B8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8F4998"/>
    <w:multiLevelType w:val="hybridMultilevel"/>
    <w:tmpl w:val="C8DA0B76"/>
    <w:lvl w:ilvl="0" w:tplc="12907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A748ED"/>
    <w:multiLevelType w:val="hybridMultilevel"/>
    <w:tmpl w:val="CD3635B8"/>
    <w:lvl w:ilvl="0" w:tplc="7E6EE8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FC267A5"/>
    <w:multiLevelType w:val="hybridMultilevel"/>
    <w:tmpl w:val="BD085DFE"/>
    <w:lvl w:ilvl="0" w:tplc="4BAA25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526FB3"/>
    <w:multiLevelType w:val="hybridMultilevel"/>
    <w:tmpl w:val="A74800D6"/>
    <w:lvl w:ilvl="0" w:tplc="F7F40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8D3223"/>
    <w:multiLevelType w:val="hybridMultilevel"/>
    <w:tmpl w:val="2BF0044C"/>
    <w:lvl w:ilvl="0" w:tplc="638A1E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C87171"/>
    <w:multiLevelType w:val="hybridMultilevel"/>
    <w:tmpl w:val="FEDA7DC2"/>
    <w:lvl w:ilvl="0" w:tplc="E7461E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4E63CF"/>
    <w:multiLevelType w:val="hybridMultilevel"/>
    <w:tmpl w:val="8D8E0224"/>
    <w:lvl w:ilvl="0" w:tplc="36B05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17048A"/>
    <w:multiLevelType w:val="hybridMultilevel"/>
    <w:tmpl w:val="8C7CFBCA"/>
    <w:lvl w:ilvl="0" w:tplc="83445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78E73F1"/>
    <w:multiLevelType w:val="hybridMultilevel"/>
    <w:tmpl w:val="90A6C8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86774E7"/>
    <w:multiLevelType w:val="hybridMultilevel"/>
    <w:tmpl w:val="BC62A360"/>
    <w:lvl w:ilvl="0" w:tplc="77EE71F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C64EC"/>
    <w:multiLevelType w:val="hybridMultilevel"/>
    <w:tmpl w:val="861AF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C252012"/>
    <w:multiLevelType w:val="hybridMultilevel"/>
    <w:tmpl w:val="2EF4D412"/>
    <w:lvl w:ilvl="0" w:tplc="D72AE39E">
      <w:start w:val="18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6F2965"/>
    <w:multiLevelType w:val="hybridMultilevel"/>
    <w:tmpl w:val="39E8D004"/>
    <w:lvl w:ilvl="0" w:tplc="2C6A2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3A8451A"/>
    <w:multiLevelType w:val="hybridMultilevel"/>
    <w:tmpl w:val="5CE4081C"/>
    <w:lvl w:ilvl="0" w:tplc="1018B8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4605563"/>
    <w:multiLevelType w:val="hybridMultilevel"/>
    <w:tmpl w:val="B36A8676"/>
    <w:lvl w:ilvl="0" w:tplc="15FCB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580EF3"/>
    <w:multiLevelType w:val="hybridMultilevel"/>
    <w:tmpl w:val="489AA27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758D0154"/>
    <w:multiLevelType w:val="hybridMultilevel"/>
    <w:tmpl w:val="39E8D004"/>
    <w:lvl w:ilvl="0" w:tplc="2C6A2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DC69AC"/>
    <w:multiLevelType w:val="hybridMultilevel"/>
    <w:tmpl w:val="829868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BED17D7"/>
    <w:multiLevelType w:val="hybridMultilevel"/>
    <w:tmpl w:val="8850CFB6"/>
    <w:lvl w:ilvl="0" w:tplc="20EC5DFC">
      <w:start w:val="18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D573B1"/>
    <w:multiLevelType w:val="hybridMultilevel"/>
    <w:tmpl w:val="C1CE8FF0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1"/>
  </w:num>
  <w:num w:numId="2">
    <w:abstractNumId w:val="75"/>
  </w:num>
  <w:num w:numId="3">
    <w:abstractNumId w:val="22"/>
  </w:num>
  <w:num w:numId="4">
    <w:abstractNumId w:val="100"/>
  </w:num>
  <w:num w:numId="5">
    <w:abstractNumId w:val="39"/>
  </w:num>
  <w:num w:numId="6">
    <w:abstractNumId w:val="31"/>
  </w:num>
  <w:num w:numId="7">
    <w:abstractNumId w:val="32"/>
  </w:num>
  <w:num w:numId="8">
    <w:abstractNumId w:val="85"/>
  </w:num>
  <w:num w:numId="9">
    <w:abstractNumId w:val="3"/>
  </w:num>
  <w:num w:numId="10">
    <w:abstractNumId w:val="19"/>
  </w:num>
  <w:num w:numId="11">
    <w:abstractNumId w:val="60"/>
  </w:num>
  <w:num w:numId="12">
    <w:abstractNumId w:val="95"/>
  </w:num>
  <w:num w:numId="13">
    <w:abstractNumId w:val="97"/>
  </w:num>
  <w:num w:numId="14">
    <w:abstractNumId w:val="48"/>
  </w:num>
  <w:num w:numId="15">
    <w:abstractNumId w:val="28"/>
  </w:num>
  <w:num w:numId="16">
    <w:abstractNumId w:val="91"/>
  </w:num>
  <w:num w:numId="17">
    <w:abstractNumId w:val="6"/>
  </w:num>
  <w:num w:numId="18">
    <w:abstractNumId w:val="5"/>
  </w:num>
  <w:num w:numId="19">
    <w:abstractNumId w:val="17"/>
  </w:num>
  <w:num w:numId="20">
    <w:abstractNumId w:val="101"/>
  </w:num>
  <w:num w:numId="21">
    <w:abstractNumId w:val="69"/>
  </w:num>
  <w:num w:numId="22">
    <w:abstractNumId w:val="36"/>
  </w:num>
  <w:num w:numId="23">
    <w:abstractNumId w:val="93"/>
  </w:num>
  <w:num w:numId="24">
    <w:abstractNumId w:val="13"/>
  </w:num>
  <w:num w:numId="25">
    <w:abstractNumId w:val="88"/>
  </w:num>
  <w:num w:numId="26">
    <w:abstractNumId w:val="59"/>
  </w:num>
  <w:num w:numId="27">
    <w:abstractNumId w:val="29"/>
  </w:num>
  <w:num w:numId="28">
    <w:abstractNumId w:val="50"/>
  </w:num>
  <w:num w:numId="29">
    <w:abstractNumId w:val="98"/>
  </w:num>
  <w:num w:numId="30">
    <w:abstractNumId w:val="34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52"/>
  </w:num>
  <w:num w:numId="36">
    <w:abstractNumId w:val="38"/>
  </w:num>
  <w:num w:numId="37">
    <w:abstractNumId w:val="42"/>
  </w:num>
  <w:num w:numId="38">
    <w:abstractNumId w:val="12"/>
  </w:num>
  <w:num w:numId="39">
    <w:abstractNumId w:val="14"/>
  </w:num>
  <w:num w:numId="40">
    <w:abstractNumId w:val="1"/>
  </w:num>
  <w:num w:numId="41">
    <w:abstractNumId w:val="8"/>
  </w:num>
  <w:num w:numId="42">
    <w:abstractNumId w:val="35"/>
  </w:num>
  <w:num w:numId="43">
    <w:abstractNumId w:val="96"/>
  </w:num>
  <w:num w:numId="44">
    <w:abstractNumId w:val="73"/>
  </w:num>
  <w:num w:numId="45">
    <w:abstractNumId w:val="90"/>
  </w:num>
  <w:num w:numId="46">
    <w:abstractNumId w:val="24"/>
  </w:num>
  <w:num w:numId="47">
    <w:abstractNumId w:val="16"/>
  </w:num>
  <w:num w:numId="48">
    <w:abstractNumId w:val="79"/>
  </w:num>
  <w:num w:numId="49">
    <w:abstractNumId w:val="2"/>
  </w:num>
  <w:num w:numId="50">
    <w:abstractNumId w:val="47"/>
  </w:num>
  <w:num w:numId="51">
    <w:abstractNumId w:val="9"/>
  </w:num>
  <w:num w:numId="52">
    <w:abstractNumId w:val="92"/>
  </w:num>
  <w:num w:numId="53">
    <w:abstractNumId w:val="25"/>
  </w:num>
  <w:num w:numId="54">
    <w:abstractNumId w:val="53"/>
  </w:num>
  <w:num w:numId="55">
    <w:abstractNumId w:val="76"/>
  </w:num>
  <w:num w:numId="56">
    <w:abstractNumId w:val="0"/>
  </w:num>
  <w:num w:numId="57">
    <w:abstractNumId w:val="11"/>
  </w:num>
  <w:num w:numId="58">
    <w:abstractNumId w:val="80"/>
  </w:num>
  <w:num w:numId="59">
    <w:abstractNumId w:val="44"/>
  </w:num>
  <w:num w:numId="60">
    <w:abstractNumId w:val="55"/>
  </w:num>
  <w:num w:numId="61">
    <w:abstractNumId w:val="10"/>
  </w:num>
  <w:num w:numId="62">
    <w:abstractNumId w:val="64"/>
  </w:num>
  <w:num w:numId="63">
    <w:abstractNumId w:val="62"/>
  </w:num>
  <w:num w:numId="64">
    <w:abstractNumId w:val="70"/>
  </w:num>
  <w:num w:numId="65">
    <w:abstractNumId w:val="77"/>
  </w:num>
  <w:num w:numId="66">
    <w:abstractNumId w:val="65"/>
  </w:num>
  <w:num w:numId="67">
    <w:abstractNumId w:val="7"/>
  </w:num>
  <w:num w:numId="68">
    <w:abstractNumId w:val="33"/>
  </w:num>
  <w:num w:numId="69">
    <w:abstractNumId w:val="30"/>
  </w:num>
  <w:num w:numId="70">
    <w:abstractNumId w:val="37"/>
  </w:num>
  <w:num w:numId="71">
    <w:abstractNumId w:val="51"/>
  </w:num>
  <w:num w:numId="72">
    <w:abstractNumId w:val="63"/>
  </w:num>
  <w:num w:numId="73">
    <w:abstractNumId w:val="94"/>
  </w:num>
  <w:num w:numId="74">
    <w:abstractNumId w:val="23"/>
  </w:num>
  <w:num w:numId="75">
    <w:abstractNumId w:val="45"/>
  </w:num>
  <w:num w:numId="76">
    <w:abstractNumId w:val="81"/>
  </w:num>
  <w:num w:numId="77">
    <w:abstractNumId w:val="54"/>
  </w:num>
  <w:num w:numId="78">
    <w:abstractNumId w:val="4"/>
  </w:num>
  <w:num w:numId="79">
    <w:abstractNumId w:val="57"/>
  </w:num>
  <w:num w:numId="80">
    <w:abstractNumId w:val="49"/>
  </w:num>
  <w:num w:numId="81">
    <w:abstractNumId w:val="46"/>
  </w:num>
  <w:num w:numId="82">
    <w:abstractNumId w:val="41"/>
  </w:num>
  <w:num w:numId="83">
    <w:abstractNumId w:val="72"/>
  </w:num>
  <w:num w:numId="84">
    <w:abstractNumId w:val="82"/>
  </w:num>
  <w:num w:numId="85">
    <w:abstractNumId w:val="18"/>
  </w:num>
  <w:num w:numId="86">
    <w:abstractNumId w:val="68"/>
  </w:num>
  <w:num w:numId="87">
    <w:abstractNumId w:val="74"/>
  </w:num>
  <w:num w:numId="88">
    <w:abstractNumId w:val="86"/>
  </w:num>
  <w:num w:numId="89">
    <w:abstractNumId w:val="26"/>
  </w:num>
  <w:num w:numId="90">
    <w:abstractNumId w:val="83"/>
  </w:num>
  <w:num w:numId="91">
    <w:abstractNumId w:val="78"/>
  </w:num>
  <w:num w:numId="92">
    <w:abstractNumId w:val="61"/>
  </w:num>
  <w:num w:numId="93">
    <w:abstractNumId w:val="84"/>
  </w:num>
  <w:num w:numId="94">
    <w:abstractNumId w:val="43"/>
  </w:num>
  <w:num w:numId="95">
    <w:abstractNumId w:val="20"/>
  </w:num>
  <w:num w:numId="96">
    <w:abstractNumId w:val="56"/>
  </w:num>
  <w:num w:numId="97">
    <w:abstractNumId w:val="99"/>
  </w:num>
  <w:num w:numId="98">
    <w:abstractNumId w:val="67"/>
  </w:num>
  <w:num w:numId="99">
    <w:abstractNumId w:val="58"/>
  </w:num>
  <w:num w:numId="100">
    <w:abstractNumId w:val="89"/>
  </w:num>
  <w:num w:numId="101">
    <w:abstractNumId w:val="66"/>
  </w:num>
  <w:num w:numId="102">
    <w:abstractNumId w:val="87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A04"/>
    <w:rsid w:val="00002A16"/>
    <w:rsid w:val="00004CC8"/>
    <w:rsid w:val="00006EA5"/>
    <w:rsid w:val="00022EF9"/>
    <w:rsid w:val="00032797"/>
    <w:rsid w:val="00044D05"/>
    <w:rsid w:val="0005051F"/>
    <w:rsid w:val="00054CEC"/>
    <w:rsid w:val="000601B4"/>
    <w:rsid w:val="00067091"/>
    <w:rsid w:val="00071664"/>
    <w:rsid w:val="000742FA"/>
    <w:rsid w:val="00076859"/>
    <w:rsid w:val="00081353"/>
    <w:rsid w:val="00086120"/>
    <w:rsid w:val="0008714A"/>
    <w:rsid w:val="000A094E"/>
    <w:rsid w:val="000B1320"/>
    <w:rsid w:val="000B5939"/>
    <w:rsid w:val="000B6FBB"/>
    <w:rsid w:val="000C4351"/>
    <w:rsid w:val="000C7F5A"/>
    <w:rsid w:val="000D57FD"/>
    <w:rsid w:val="001059A0"/>
    <w:rsid w:val="00107077"/>
    <w:rsid w:val="0011355C"/>
    <w:rsid w:val="00115ACC"/>
    <w:rsid w:val="00116E95"/>
    <w:rsid w:val="00141049"/>
    <w:rsid w:val="001420C6"/>
    <w:rsid w:val="00144178"/>
    <w:rsid w:val="0015263A"/>
    <w:rsid w:val="00157BFB"/>
    <w:rsid w:val="00161AB7"/>
    <w:rsid w:val="00175CFD"/>
    <w:rsid w:val="001807D1"/>
    <w:rsid w:val="00184209"/>
    <w:rsid w:val="001B5015"/>
    <w:rsid w:val="001C1031"/>
    <w:rsid w:val="001C4C5A"/>
    <w:rsid w:val="001C6A8B"/>
    <w:rsid w:val="001C7974"/>
    <w:rsid w:val="001C79D6"/>
    <w:rsid w:val="001D23FE"/>
    <w:rsid w:val="001D4880"/>
    <w:rsid w:val="001D4AD2"/>
    <w:rsid w:val="001E4225"/>
    <w:rsid w:val="001F5940"/>
    <w:rsid w:val="0020446E"/>
    <w:rsid w:val="002138CF"/>
    <w:rsid w:val="00220E3F"/>
    <w:rsid w:val="002224DA"/>
    <w:rsid w:val="0023007A"/>
    <w:rsid w:val="00231378"/>
    <w:rsid w:val="00231CFA"/>
    <w:rsid w:val="00233EAA"/>
    <w:rsid w:val="00236881"/>
    <w:rsid w:val="002414F0"/>
    <w:rsid w:val="0024697B"/>
    <w:rsid w:val="00254010"/>
    <w:rsid w:val="00257095"/>
    <w:rsid w:val="00267C45"/>
    <w:rsid w:val="0027627B"/>
    <w:rsid w:val="002905BD"/>
    <w:rsid w:val="0029704B"/>
    <w:rsid w:val="002B071F"/>
    <w:rsid w:val="002C2398"/>
    <w:rsid w:val="002D267C"/>
    <w:rsid w:val="002E2CDC"/>
    <w:rsid w:val="002E483A"/>
    <w:rsid w:val="002E72AD"/>
    <w:rsid w:val="002E74F2"/>
    <w:rsid w:val="002F3CF8"/>
    <w:rsid w:val="002F49BD"/>
    <w:rsid w:val="002F5886"/>
    <w:rsid w:val="002F5A7C"/>
    <w:rsid w:val="002F675E"/>
    <w:rsid w:val="002F7FC1"/>
    <w:rsid w:val="00300792"/>
    <w:rsid w:val="00314AAE"/>
    <w:rsid w:val="003208F7"/>
    <w:rsid w:val="00321E49"/>
    <w:rsid w:val="00322A3F"/>
    <w:rsid w:val="00326C3E"/>
    <w:rsid w:val="00327CA6"/>
    <w:rsid w:val="003340E4"/>
    <w:rsid w:val="003356C1"/>
    <w:rsid w:val="00355405"/>
    <w:rsid w:val="00373680"/>
    <w:rsid w:val="00377A3A"/>
    <w:rsid w:val="00384B5F"/>
    <w:rsid w:val="003A4F07"/>
    <w:rsid w:val="003A7377"/>
    <w:rsid w:val="003D19A8"/>
    <w:rsid w:val="003D3B04"/>
    <w:rsid w:val="003E2E72"/>
    <w:rsid w:val="003E4083"/>
    <w:rsid w:val="003F17CD"/>
    <w:rsid w:val="003F26EE"/>
    <w:rsid w:val="003F5D0A"/>
    <w:rsid w:val="00402E36"/>
    <w:rsid w:val="00411164"/>
    <w:rsid w:val="00411DD5"/>
    <w:rsid w:val="00412F94"/>
    <w:rsid w:val="00416202"/>
    <w:rsid w:val="00422E69"/>
    <w:rsid w:val="0043629B"/>
    <w:rsid w:val="004364F3"/>
    <w:rsid w:val="00437072"/>
    <w:rsid w:val="00445BCC"/>
    <w:rsid w:val="00450F36"/>
    <w:rsid w:val="00462B8B"/>
    <w:rsid w:val="00467B0C"/>
    <w:rsid w:val="004830A9"/>
    <w:rsid w:val="00487B9B"/>
    <w:rsid w:val="004916D1"/>
    <w:rsid w:val="00491A99"/>
    <w:rsid w:val="00493860"/>
    <w:rsid w:val="004A0934"/>
    <w:rsid w:val="004A385E"/>
    <w:rsid w:val="004C4E1F"/>
    <w:rsid w:val="004C6266"/>
    <w:rsid w:val="004C7759"/>
    <w:rsid w:val="004D0F40"/>
    <w:rsid w:val="004D3FB2"/>
    <w:rsid w:val="004F4E00"/>
    <w:rsid w:val="004F6FCA"/>
    <w:rsid w:val="00502DC0"/>
    <w:rsid w:val="00505378"/>
    <w:rsid w:val="005065AF"/>
    <w:rsid w:val="00507723"/>
    <w:rsid w:val="00511257"/>
    <w:rsid w:val="00520A5C"/>
    <w:rsid w:val="005231DE"/>
    <w:rsid w:val="005420F3"/>
    <w:rsid w:val="0055115C"/>
    <w:rsid w:val="00552DD6"/>
    <w:rsid w:val="005557E6"/>
    <w:rsid w:val="005614DD"/>
    <w:rsid w:val="00573D6C"/>
    <w:rsid w:val="00581568"/>
    <w:rsid w:val="00587635"/>
    <w:rsid w:val="00587DBA"/>
    <w:rsid w:val="005906B1"/>
    <w:rsid w:val="00590BDA"/>
    <w:rsid w:val="005946A9"/>
    <w:rsid w:val="00597041"/>
    <w:rsid w:val="005B5DAE"/>
    <w:rsid w:val="005B6439"/>
    <w:rsid w:val="005C070A"/>
    <w:rsid w:val="005C1091"/>
    <w:rsid w:val="005C34B8"/>
    <w:rsid w:val="005C75E5"/>
    <w:rsid w:val="0060125B"/>
    <w:rsid w:val="00606C7E"/>
    <w:rsid w:val="00620801"/>
    <w:rsid w:val="00622C3E"/>
    <w:rsid w:val="00626056"/>
    <w:rsid w:val="006326EB"/>
    <w:rsid w:val="00646AEC"/>
    <w:rsid w:val="0065528C"/>
    <w:rsid w:val="00661197"/>
    <w:rsid w:val="00662404"/>
    <w:rsid w:val="0066367C"/>
    <w:rsid w:val="00682646"/>
    <w:rsid w:val="006833FA"/>
    <w:rsid w:val="00695EB0"/>
    <w:rsid w:val="006A25AE"/>
    <w:rsid w:val="006A2A83"/>
    <w:rsid w:val="006A3869"/>
    <w:rsid w:val="006A4880"/>
    <w:rsid w:val="006B2F59"/>
    <w:rsid w:val="006C10BE"/>
    <w:rsid w:val="006C1E35"/>
    <w:rsid w:val="006C5C3A"/>
    <w:rsid w:val="006D1563"/>
    <w:rsid w:val="006D25D3"/>
    <w:rsid w:val="006E0605"/>
    <w:rsid w:val="006E2232"/>
    <w:rsid w:val="006E23A9"/>
    <w:rsid w:val="006E7F9F"/>
    <w:rsid w:val="006F776A"/>
    <w:rsid w:val="00701A84"/>
    <w:rsid w:val="00701CC8"/>
    <w:rsid w:val="00713040"/>
    <w:rsid w:val="0071337A"/>
    <w:rsid w:val="007155AF"/>
    <w:rsid w:val="0072160E"/>
    <w:rsid w:val="00724BEB"/>
    <w:rsid w:val="00730361"/>
    <w:rsid w:val="007325F3"/>
    <w:rsid w:val="007352CE"/>
    <w:rsid w:val="00744D77"/>
    <w:rsid w:val="0074739C"/>
    <w:rsid w:val="007511F3"/>
    <w:rsid w:val="00770C76"/>
    <w:rsid w:val="00774378"/>
    <w:rsid w:val="0077543A"/>
    <w:rsid w:val="0078049E"/>
    <w:rsid w:val="007814A1"/>
    <w:rsid w:val="007845E9"/>
    <w:rsid w:val="00785895"/>
    <w:rsid w:val="00795196"/>
    <w:rsid w:val="007977CD"/>
    <w:rsid w:val="007978B6"/>
    <w:rsid w:val="007C103B"/>
    <w:rsid w:val="007C3B70"/>
    <w:rsid w:val="007D65F3"/>
    <w:rsid w:val="007E3E24"/>
    <w:rsid w:val="007E41F3"/>
    <w:rsid w:val="007F3844"/>
    <w:rsid w:val="007F5C19"/>
    <w:rsid w:val="007F5CD2"/>
    <w:rsid w:val="007F65D9"/>
    <w:rsid w:val="007F7A45"/>
    <w:rsid w:val="008056C8"/>
    <w:rsid w:val="0081646A"/>
    <w:rsid w:val="008223A5"/>
    <w:rsid w:val="00823082"/>
    <w:rsid w:val="00827583"/>
    <w:rsid w:val="00831909"/>
    <w:rsid w:val="0083483F"/>
    <w:rsid w:val="00834A04"/>
    <w:rsid w:val="00843898"/>
    <w:rsid w:val="008458ED"/>
    <w:rsid w:val="008537E5"/>
    <w:rsid w:val="00857632"/>
    <w:rsid w:val="00862011"/>
    <w:rsid w:val="00865CB7"/>
    <w:rsid w:val="00877977"/>
    <w:rsid w:val="00895086"/>
    <w:rsid w:val="008A4D4A"/>
    <w:rsid w:val="008A5732"/>
    <w:rsid w:val="008B169E"/>
    <w:rsid w:val="008B5523"/>
    <w:rsid w:val="008C005F"/>
    <w:rsid w:val="008C1972"/>
    <w:rsid w:val="008C1E05"/>
    <w:rsid w:val="008C2216"/>
    <w:rsid w:val="008C5A70"/>
    <w:rsid w:val="008D0858"/>
    <w:rsid w:val="008D1B94"/>
    <w:rsid w:val="008D6DCE"/>
    <w:rsid w:val="008E576B"/>
    <w:rsid w:val="008E63D9"/>
    <w:rsid w:val="008F1086"/>
    <w:rsid w:val="008F3F52"/>
    <w:rsid w:val="00912C81"/>
    <w:rsid w:val="00912FEA"/>
    <w:rsid w:val="0091372A"/>
    <w:rsid w:val="0091782F"/>
    <w:rsid w:val="00926D97"/>
    <w:rsid w:val="00941534"/>
    <w:rsid w:val="0094388F"/>
    <w:rsid w:val="00943EB6"/>
    <w:rsid w:val="00946B6B"/>
    <w:rsid w:val="009563B7"/>
    <w:rsid w:val="009611F2"/>
    <w:rsid w:val="009645BE"/>
    <w:rsid w:val="00964780"/>
    <w:rsid w:val="0098243F"/>
    <w:rsid w:val="009A253A"/>
    <w:rsid w:val="009A65AF"/>
    <w:rsid w:val="009B2951"/>
    <w:rsid w:val="009B6827"/>
    <w:rsid w:val="009B7AA6"/>
    <w:rsid w:val="009C0EE9"/>
    <w:rsid w:val="009C2C47"/>
    <w:rsid w:val="009D0204"/>
    <w:rsid w:val="009D5461"/>
    <w:rsid w:val="009E31DB"/>
    <w:rsid w:val="009E68DF"/>
    <w:rsid w:val="009F2B82"/>
    <w:rsid w:val="009F3203"/>
    <w:rsid w:val="009F6A37"/>
    <w:rsid w:val="00A075B9"/>
    <w:rsid w:val="00A12329"/>
    <w:rsid w:val="00A15376"/>
    <w:rsid w:val="00A17F7D"/>
    <w:rsid w:val="00A21ED8"/>
    <w:rsid w:val="00A22247"/>
    <w:rsid w:val="00A253CA"/>
    <w:rsid w:val="00A2599C"/>
    <w:rsid w:val="00A262C3"/>
    <w:rsid w:val="00A26E9F"/>
    <w:rsid w:val="00A33813"/>
    <w:rsid w:val="00A57C3E"/>
    <w:rsid w:val="00A61718"/>
    <w:rsid w:val="00A67D2A"/>
    <w:rsid w:val="00A77608"/>
    <w:rsid w:val="00A803B1"/>
    <w:rsid w:val="00A82E45"/>
    <w:rsid w:val="00A9267A"/>
    <w:rsid w:val="00A92F2F"/>
    <w:rsid w:val="00A951FB"/>
    <w:rsid w:val="00A97840"/>
    <w:rsid w:val="00AA07D1"/>
    <w:rsid w:val="00AB7B2A"/>
    <w:rsid w:val="00AC1490"/>
    <w:rsid w:val="00AC3139"/>
    <w:rsid w:val="00AD00A0"/>
    <w:rsid w:val="00AD4ACE"/>
    <w:rsid w:val="00AD5EA3"/>
    <w:rsid w:val="00AE2D81"/>
    <w:rsid w:val="00AF08A5"/>
    <w:rsid w:val="00AF3D2F"/>
    <w:rsid w:val="00AF5233"/>
    <w:rsid w:val="00AF5731"/>
    <w:rsid w:val="00AF5FDE"/>
    <w:rsid w:val="00B02822"/>
    <w:rsid w:val="00B043D3"/>
    <w:rsid w:val="00B24644"/>
    <w:rsid w:val="00B33241"/>
    <w:rsid w:val="00B35263"/>
    <w:rsid w:val="00B353F2"/>
    <w:rsid w:val="00B3660D"/>
    <w:rsid w:val="00B37C95"/>
    <w:rsid w:val="00B41302"/>
    <w:rsid w:val="00B50105"/>
    <w:rsid w:val="00B604EB"/>
    <w:rsid w:val="00B67BB7"/>
    <w:rsid w:val="00B72823"/>
    <w:rsid w:val="00B773E6"/>
    <w:rsid w:val="00B87FDD"/>
    <w:rsid w:val="00B92042"/>
    <w:rsid w:val="00BA0DF1"/>
    <w:rsid w:val="00BA3D79"/>
    <w:rsid w:val="00BB607C"/>
    <w:rsid w:val="00BB64FD"/>
    <w:rsid w:val="00BC0557"/>
    <w:rsid w:val="00BC1B83"/>
    <w:rsid w:val="00BC28C2"/>
    <w:rsid w:val="00BC6686"/>
    <w:rsid w:val="00BC6C25"/>
    <w:rsid w:val="00BE359F"/>
    <w:rsid w:val="00BE6702"/>
    <w:rsid w:val="00BF1181"/>
    <w:rsid w:val="00BF43B9"/>
    <w:rsid w:val="00C00338"/>
    <w:rsid w:val="00C01B4B"/>
    <w:rsid w:val="00C052D8"/>
    <w:rsid w:val="00C1465E"/>
    <w:rsid w:val="00C15220"/>
    <w:rsid w:val="00C163B3"/>
    <w:rsid w:val="00C20318"/>
    <w:rsid w:val="00C2038C"/>
    <w:rsid w:val="00C25ECC"/>
    <w:rsid w:val="00C339C1"/>
    <w:rsid w:val="00C34C15"/>
    <w:rsid w:val="00C35EAF"/>
    <w:rsid w:val="00C571A8"/>
    <w:rsid w:val="00C65603"/>
    <w:rsid w:val="00C80C98"/>
    <w:rsid w:val="00C849C5"/>
    <w:rsid w:val="00C94460"/>
    <w:rsid w:val="00C950F6"/>
    <w:rsid w:val="00CA3AD2"/>
    <w:rsid w:val="00CB3286"/>
    <w:rsid w:val="00CC0A2E"/>
    <w:rsid w:val="00CC0BF2"/>
    <w:rsid w:val="00CC529B"/>
    <w:rsid w:val="00CC7B5A"/>
    <w:rsid w:val="00CD283F"/>
    <w:rsid w:val="00CE68BD"/>
    <w:rsid w:val="00CF17D4"/>
    <w:rsid w:val="00CF71F5"/>
    <w:rsid w:val="00CF7D3E"/>
    <w:rsid w:val="00D0312D"/>
    <w:rsid w:val="00D04277"/>
    <w:rsid w:val="00D0492C"/>
    <w:rsid w:val="00D071CD"/>
    <w:rsid w:val="00D105E6"/>
    <w:rsid w:val="00D11C64"/>
    <w:rsid w:val="00D13723"/>
    <w:rsid w:val="00D20003"/>
    <w:rsid w:val="00D2575A"/>
    <w:rsid w:val="00D35790"/>
    <w:rsid w:val="00D37D4C"/>
    <w:rsid w:val="00D4269C"/>
    <w:rsid w:val="00D47319"/>
    <w:rsid w:val="00D53897"/>
    <w:rsid w:val="00D576EA"/>
    <w:rsid w:val="00D60446"/>
    <w:rsid w:val="00D60CB1"/>
    <w:rsid w:val="00D7378D"/>
    <w:rsid w:val="00D854AD"/>
    <w:rsid w:val="00D925F1"/>
    <w:rsid w:val="00DA4609"/>
    <w:rsid w:val="00DA6C52"/>
    <w:rsid w:val="00DB0815"/>
    <w:rsid w:val="00DB3663"/>
    <w:rsid w:val="00DB37EA"/>
    <w:rsid w:val="00DC09AA"/>
    <w:rsid w:val="00DC5A0F"/>
    <w:rsid w:val="00DC7D53"/>
    <w:rsid w:val="00DD1838"/>
    <w:rsid w:val="00DD4EC6"/>
    <w:rsid w:val="00DE0A92"/>
    <w:rsid w:val="00DE4091"/>
    <w:rsid w:val="00DF0FFD"/>
    <w:rsid w:val="00DF1C68"/>
    <w:rsid w:val="00E023B2"/>
    <w:rsid w:val="00E04FAF"/>
    <w:rsid w:val="00E13296"/>
    <w:rsid w:val="00E206B6"/>
    <w:rsid w:val="00E24D72"/>
    <w:rsid w:val="00E2667C"/>
    <w:rsid w:val="00E32E05"/>
    <w:rsid w:val="00E33CDB"/>
    <w:rsid w:val="00E36FE4"/>
    <w:rsid w:val="00E45A97"/>
    <w:rsid w:val="00E50375"/>
    <w:rsid w:val="00E51BB6"/>
    <w:rsid w:val="00E60E6B"/>
    <w:rsid w:val="00E6225C"/>
    <w:rsid w:val="00E73E82"/>
    <w:rsid w:val="00E8302A"/>
    <w:rsid w:val="00E8544B"/>
    <w:rsid w:val="00E867CB"/>
    <w:rsid w:val="00EA3F88"/>
    <w:rsid w:val="00EA4898"/>
    <w:rsid w:val="00EB6033"/>
    <w:rsid w:val="00EC09AE"/>
    <w:rsid w:val="00EC1EA6"/>
    <w:rsid w:val="00EC2D62"/>
    <w:rsid w:val="00ED0CD2"/>
    <w:rsid w:val="00ED5051"/>
    <w:rsid w:val="00ED5B20"/>
    <w:rsid w:val="00ED6634"/>
    <w:rsid w:val="00EF2CB1"/>
    <w:rsid w:val="00EF57E4"/>
    <w:rsid w:val="00F00C52"/>
    <w:rsid w:val="00F0318B"/>
    <w:rsid w:val="00F0770E"/>
    <w:rsid w:val="00F1057C"/>
    <w:rsid w:val="00F21FD0"/>
    <w:rsid w:val="00F23595"/>
    <w:rsid w:val="00F248C3"/>
    <w:rsid w:val="00F26A4F"/>
    <w:rsid w:val="00F33016"/>
    <w:rsid w:val="00F35FB3"/>
    <w:rsid w:val="00F366B3"/>
    <w:rsid w:val="00F40062"/>
    <w:rsid w:val="00F45FCA"/>
    <w:rsid w:val="00F4729A"/>
    <w:rsid w:val="00F52DFA"/>
    <w:rsid w:val="00F54080"/>
    <w:rsid w:val="00F555D5"/>
    <w:rsid w:val="00F61EBC"/>
    <w:rsid w:val="00F644A9"/>
    <w:rsid w:val="00F64F77"/>
    <w:rsid w:val="00F70438"/>
    <w:rsid w:val="00F73A3D"/>
    <w:rsid w:val="00F82277"/>
    <w:rsid w:val="00F83939"/>
    <w:rsid w:val="00F84BAA"/>
    <w:rsid w:val="00FC7ED6"/>
    <w:rsid w:val="00FD59B5"/>
    <w:rsid w:val="00FE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A5B761"/>
  <w15:docId w15:val="{81E99C78-B3A8-4DD1-974F-CFCDBE1D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D2F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4A04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4A04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34A04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4A04"/>
    <w:pPr>
      <w:keepNext/>
      <w:spacing w:after="0" w:line="240" w:lineRule="auto"/>
      <w:jc w:val="center"/>
      <w:outlineLvl w:val="3"/>
    </w:pPr>
    <w:rPr>
      <w:rFonts w:ascii="Arial Armenian" w:hAnsi="Arial Armenian" w:cs="Times New Roman"/>
      <w:b/>
      <w:bCs/>
      <w:sz w:val="20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4A04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4A04"/>
    <w:pPr>
      <w:keepNext/>
      <w:spacing w:after="0" w:line="320" w:lineRule="exact"/>
      <w:ind w:left="360"/>
      <w:outlineLvl w:val="5"/>
    </w:pPr>
    <w:rPr>
      <w:rFonts w:ascii="Arial Armenian" w:hAnsi="Arial Armeni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34A04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34A04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 w:cs="Times New Roma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34A04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uiPriority w:val="99"/>
    <w:locked/>
    <w:rsid w:val="00834A04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locked/>
    <w:rsid w:val="00834A04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link w:val="Heading4"/>
    <w:uiPriority w:val="99"/>
    <w:locked/>
    <w:rsid w:val="00834A04"/>
    <w:rPr>
      <w:rFonts w:ascii="Arial Armenian" w:hAnsi="Arial Armenian" w:cs="Arial Armenian"/>
      <w:b/>
      <w:bCs/>
      <w:sz w:val="20"/>
      <w:szCs w:val="20"/>
      <w:lang w:val="en-GB" w:eastAsia="ru-RU"/>
    </w:rPr>
  </w:style>
  <w:style w:type="character" w:customStyle="1" w:styleId="Heading5Char">
    <w:name w:val="Heading 5 Char"/>
    <w:link w:val="Heading5"/>
    <w:uiPriority w:val="99"/>
    <w:locked/>
    <w:rsid w:val="00834A04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834A04"/>
    <w:rPr>
      <w:rFonts w:ascii="Arial Armenian" w:hAnsi="Arial Armenian" w:cs="Arial Armenian"/>
      <w:b/>
      <w:bCs/>
      <w:sz w:val="24"/>
      <w:szCs w:val="24"/>
    </w:rPr>
  </w:style>
  <w:style w:type="character" w:customStyle="1" w:styleId="Heading7Char">
    <w:name w:val="Heading 7 Char"/>
    <w:link w:val="Heading7"/>
    <w:uiPriority w:val="99"/>
    <w:locked/>
    <w:rsid w:val="00834A04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ink w:val="Heading8"/>
    <w:uiPriority w:val="99"/>
    <w:locked/>
    <w:rsid w:val="00834A04"/>
    <w:rPr>
      <w:rFonts w:ascii="Sylfaen" w:hAnsi="Sylfaen" w:cs="Sylfaen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83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34A04"/>
  </w:style>
  <w:style w:type="paragraph" w:styleId="Footer">
    <w:name w:val="footer"/>
    <w:basedOn w:val="Normal"/>
    <w:link w:val="FooterChar"/>
    <w:uiPriority w:val="99"/>
    <w:rsid w:val="0083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34A04"/>
  </w:style>
  <w:style w:type="paragraph" w:customStyle="1" w:styleId="CharCharCharCharCharCharChar">
    <w:name w:val="Char Char Char Char Char Char Char"/>
    <w:basedOn w:val="Normal"/>
    <w:next w:val="Normal"/>
    <w:uiPriority w:val="99"/>
    <w:rsid w:val="00834A04"/>
    <w:pPr>
      <w:spacing w:after="160" w:line="240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CharChar11">
    <w:name w:val="Char Char11"/>
    <w:uiPriority w:val="99"/>
    <w:rsid w:val="00834A04"/>
    <w:rPr>
      <w:rFonts w:ascii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34A04"/>
    <w:pPr>
      <w:spacing w:after="0" w:line="240" w:lineRule="auto"/>
      <w:jc w:val="both"/>
    </w:pPr>
    <w:rPr>
      <w:rFonts w:ascii="Arial Armenian" w:hAnsi="Arial Armenian" w:cs="Times New Roman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834A04"/>
    <w:rPr>
      <w:rFonts w:ascii="Arial Armenian" w:hAnsi="Arial Armenian" w:cs="Arial Armeni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834A04"/>
    <w:pPr>
      <w:spacing w:after="0" w:line="360" w:lineRule="auto"/>
      <w:jc w:val="center"/>
    </w:pPr>
    <w:rPr>
      <w:rFonts w:ascii="Arial Armenian" w:hAnsi="Arial Armenian" w:cs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locked/>
    <w:rsid w:val="00834A04"/>
    <w:rPr>
      <w:rFonts w:ascii="Arial Armenian" w:hAnsi="Arial Armenian" w:cs="Arial Armenian"/>
      <w:sz w:val="24"/>
      <w:szCs w:val="24"/>
    </w:rPr>
  </w:style>
  <w:style w:type="character" w:styleId="PageNumber">
    <w:name w:val="page number"/>
    <w:basedOn w:val="DefaultParagraphFont"/>
    <w:uiPriority w:val="99"/>
    <w:rsid w:val="00834A04"/>
  </w:style>
  <w:style w:type="table" w:styleId="TableGrid">
    <w:name w:val="Table Grid"/>
    <w:basedOn w:val="TableNormal"/>
    <w:uiPriority w:val="99"/>
    <w:rsid w:val="00834A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34A0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834A04"/>
    <w:rPr>
      <w:rFonts w:ascii="Calibri" w:hAnsi="Calibri" w:cs="Calibri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834A04"/>
    <w:pPr>
      <w:spacing w:after="120" w:line="480" w:lineRule="auto"/>
      <w:ind w:left="360"/>
    </w:pPr>
    <w:rPr>
      <w:rFonts w:cs="Times New Roman"/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locked/>
    <w:rsid w:val="00834A04"/>
    <w:rPr>
      <w:rFonts w:ascii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34A04"/>
    <w:pPr>
      <w:spacing w:after="120" w:line="240" w:lineRule="auto"/>
      <w:ind w:left="360"/>
    </w:pPr>
    <w:rPr>
      <w:rFonts w:cs="Times New Roman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34A04"/>
    <w:rPr>
      <w:rFonts w:ascii="Calibri" w:hAnsi="Calibri" w:cs="Calibri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34A04"/>
    <w:pPr>
      <w:spacing w:after="120" w:line="240" w:lineRule="auto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834A04"/>
    <w:rPr>
      <w:rFonts w:ascii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834A04"/>
    <w:pPr>
      <w:spacing w:after="120" w:line="480" w:lineRule="auto"/>
    </w:pPr>
    <w:rPr>
      <w:rFonts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834A04"/>
    <w:rPr>
      <w:rFonts w:ascii="Calibri" w:hAnsi="Calibri" w:cs="Calibri"/>
      <w:sz w:val="24"/>
      <w:szCs w:val="24"/>
    </w:rPr>
  </w:style>
  <w:style w:type="character" w:styleId="FootnoteReference">
    <w:name w:val="footnote reference"/>
    <w:uiPriority w:val="99"/>
    <w:semiHidden/>
    <w:rsid w:val="00834A04"/>
    <w:rPr>
      <w:vertAlign w:val="superscript"/>
    </w:rPr>
  </w:style>
  <w:style w:type="paragraph" w:customStyle="1" w:styleId="Char">
    <w:name w:val="Char"/>
    <w:basedOn w:val="Normal"/>
    <w:uiPriority w:val="99"/>
    <w:rsid w:val="00834A04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34A0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34A04"/>
    <w:rPr>
      <w:rFonts w:ascii="Tahoma" w:hAnsi="Tahoma" w:cs="Tahoma"/>
      <w:sz w:val="16"/>
      <w:szCs w:val="16"/>
    </w:rPr>
  </w:style>
  <w:style w:type="paragraph" w:styleId="TOC1">
    <w:name w:val="toc 1"/>
    <w:aliases w:val="HAMAR01-09"/>
    <w:basedOn w:val="Normal"/>
    <w:next w:val="Normal"/>
    <w:autoRedefine/>
    <w:uiPriority w:val="99"/>
    <w:semiHidden/>
    <w:rsid w:val="00834A04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eastAsia="Times New Roman" w:hAnsi="Arial Armenian" w:cs="Arial Armenian"/>
      <w:noProof/>
      <w:sz w:val="20"/>
      <w:szCs w:val="20"/>
    </w:rPr>
  </w:style>
  <w:style w:type="paragraph" w:styleId="TOC2">
    <w:name w:val="toc 2"/>
    <w:aliases w:val="HAMAR10-35"/>
    <w:basedOn w:val="Normal"/>
    <w:next w:val="Normal"/>
    <w:autoRedefine/>
    <w:uiPriority w:val="99"/>
    <w:semiHidden/>
    <w:rsid w:val="00834A04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eastAsia="Times New Roman" w:hAnsi="Times Armenian" w:cs="Times Armenian"/>
      <w:b/>
      <w:bCs/>
      <w:noProof/>
      <w:lang w:val="hy-AM"/>
    </w:rPr>
  </w:style>
  <w:style w:type="paragraph" w:styleId="TOC3">
    <w:name w:val="toc 3"/>
    <w:basedOn w:val="Normal"/>
    <w:next w:val="Normal"/>
    <w:autoRedefine/>
    <w:uiPriority w:val="99"/>
    <w:semiHidden/>
    <w:rsid w:val="00834A04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eastAsia="Times New Roman" w:hAnsi="Arial Armenian" w:cs="Arial Armenian"/>
      <w:noProof/>
      <w:sz w:val="20"/>
      <w:szCs w:val="20"/>
      <w:lang w:val="hy-AM"/>
    </w:rPr>
  </w:style>
  <w:style w:type="paragraph" w:styleId="TOC4">
    <w:name w:val="toc 4"/>
    <w:basedOn w:val="Normal"/>
    <w:next w:val="Normal"/>
    <w:autoRedefine/>
    <w:uiPriority w:val="99"/>
    <w:semiHidden/>
    <w:rsid w:val="00834A0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834A04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834A04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834A04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834A04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834A04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834A04"/>
    <w:rPr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834A0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character" w:customStyle="1" w:styleId="CharCharChar">
    <w:name w:val="Char Char Char"/>
    <w:uiPriority w:val="99"/>
    <w:rsid w:val="00834A04"/>
    <w:rPr>
      <w:rFonts w:ascii="Arial Armenian" w:hAnsi="Arial Armenian" w:cs="Arial Armenian"/>
      <w:b/>
      <w:bCs/>
      <w:sz w:val="24"/>
      <w:szCs w:val="24"/>
      <w:lang w:val="en-US" w:eastAsia="en-US"/>
    </w:rPr>
  </w:style>
  <w:style w:type="character" w:styleId="FollowedHyperlink">
    <w:name w:val="FollowedHyperlink"/>
    <w:uiPriority w:val="99"/>
    <w:rsid w:val="00834A04"/>
    <w:rPr>
      <w:color w:val="800080"/>
      <w:u w:val="single"/>
    </w:rPr>
  </w:style>
  <w:style w:type="character" w:customStyle="1" w:styleId="CharChar">
    <w:name w:val="Char Char"/>
    <w:uiPriority w:val="99"/>
    <w:rsid w:val="00834A04"/>
    <w:rPr>
      <w:rFonts w:ascii="Arial Armenian" w:hAnsi="Arial Armenian" w:cs="Arial Armenian"/>
      <w:b/>
      <w:bCs/>
      <w:sz w:val="24"/>
      <w:szCs w:val="24"/>
      <w:lang w:val="en-US" w:eastAsia="en-US"/>
    </w:rPr>
  </w:style>
  <w:style w:type="paragraph" w:customStyle="1" w:styleId="Default">
    <w:name w:val="Default"/>
    <w:link w:val="DefaultChar"/>
    <w:uiPriority w:val="99"/>
    <w:rsid w:val="00834A04"/>
    <w:pPr>
      <w:widowControl w:val="0"/>
      <w:autoSpaceDE w:val="0"/>
      <w:autoSpaceDN w:val="0"/>
      <w:adjustRightInd w:val="0"/>
    </w:pPr>
    <w:rPr>
      <w:rFonts w:ascii="Arial Armenian" w:hAnsi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uiPriority w:val="99"/>
    <w:rsid w:val="00834A04"/>
    <w:rPr>
      <w:rFonts w:ascii="Arial Armenian" w:hAnsi="Arial Armenian" w:cs="Arial Armenian"/>
      <w:b/>
      <w:bCs/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834A0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834A0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4A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34A04"/>
    <w:rPr>
      <w:rFonts w:ascii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uiPriority w:val="99"/>
    <w:semiHidden/>
    <w:rsid w:val="00834A04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uiPriority w:val="99"/>
    <w:rsid w:val="00834A04"/>
    <w:pPr>
      <w:spacing w:after="160" w:line="240" w:lineRule="exact"/>
    </w:pPr>
    <w:rPr>
      <w:rFonts w:ascii="Tahoma" w:eastAsia="Times New Roman" w:hAnsi="Tahoma" w:cs="Tahoma"/>
      <w:sz w:val="24"/>
      <w:szCs w:val="24"/>
    </w:rPr>
  </w:style>
  <w:style w:type="paragraph" w:styleId="NormalWeb">
    <w:name w:val="Normal (Web)"/>
    <w:basedOn w:val="Normal"/>
    <w:uiPriority w:val="99"/>
    <w:rsid w:val="00834A04"/>
    <w:pPr>
      <w:spacing w:after="0" w:line="240" w:lineRule="auto"/>
    </w:pPr>
    <w:rPr>
      <w:rFonts w:ascii="inherit" w:eastAsia="Times New Roman" w:hAnsi="inherit" w:cs="inherit"/>
      <w:sz w:val="24"/>
      <w:szCs w:val="24"/>
    </w:rPr>
  </w:style>
  <w:style w:type="paragraph" w:styleId="BlockText">
    <w:name w:val="Block Text"/>
    <w:basedOn w:val="Normal"/>
    <w:uiPriority w:val="99"/>
    <w:rsid w:val="00834A04"/>
    <w:pPr>
      <w:spacing w:after="0" w:line="240" w:lineRule="auto"/>
      <w:ind w:left="720" w:right="-1008" w:hanging="720"/>
    </w:pPr>
    <w:rPr>
      <w:rFonts w:ascii="Arial" w:eastAsia="Times New Roman" w:hAnsi="Arial" w:cs="Arial"/>
      <w:sz w:val="20"/>
      <w:szCs w:val="20"/>
      <w:lang w:val="nl-NL" w:eastAsia="nl-NL"/>
    </w:rPr>
  </w:style>
  <w:style w:type="character" w:customStyle="1" w:styleId="DefaultChar">
    <w:name w:val="Default Char"/>
    <w:link w:val="Default"/>
    <w:uiPriority w:val="99"/>
    <w:locked/>
    <w:rsid w:val="00834A04"/>
    <w:rPr>
      <w:rFonts w:ascii="Arial Armenian" w:hAnsi="Arial Armenian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834A0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941534"/>
  </w:style>
  <w:style w:type="paragraph" w:customStyle="1" w:styleId="1">
    <w:name w:val="Абзац списка1"/>
    <w:basedOn w:val="Normal"/>
    <w:uiPriority w:val="99"/>
    <w:rsid w:val="00B50105"/>
    <w:pPr>
      <w:ind w:left="720"/>
    </w:pPr>
    <w:rPr>
      <w:lang w:val="ru-RU" w:eastAsia="ru-RU"/>
    </w:rPr>
  </w:style>
  <w:style w:type="numbering" w:customStyle="1" w:styleId="Style1">
    <w:name w:val="Style1"/>
    <w:rsid w:val="00C364D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DF186-C81F-472B-87B6-05996955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13</Pages>
  <Words>10934</Words>
  <Characters>62325</Characters>
  <Application>Microsoft Office Word</Application>
  <DocSecurity>0</DocSecurity>
  <Lines>519</Lines>
  <Paragraphs>146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73113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https://mul-edu.gov.am/tasks/docs/attachment.php?id=314601&amp;fn=4Payti+poragrum-hraman.docx&amp;out=1&amp;token=0d794ffdc864ab36a842</cp:keywords>
  <cp:lastModifiedBy>Tatevik</cp:lastModifiedBy>
  <cp:revision>12</cp:revision>
  <cp:lastPrinted>2019-12-19T06:58:00Z</cp:lastPrinted>
  <dcterms:created xsi:type="dcterms:W3CDTF">2019-12-17T05:43:00Z</dcterms:created>
  <dcterms:modified xsi:type="dcterms:W3CDTF">2019-12-19T08:21:00Z</dcterms:modified>
</cp:coreProperties>
</file>