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0D85A" w14:textId="77777777" w:rsidR="00F54125" w:rsidRPr="00DF07E3" w:rsidRDefault="009F4CA3" w:rsidP="00B50A82">
      <w:pPr>
        <w:pStyle w:val="Bodytext60"/>
        <w:shd w:val="clear" w:color="auto" w:fill="auto"/>
        <w:spacing w:before="0" w:after="160" w:line="360" w:lineRule="auto"/>
        <w:ind w:left="5103" w:right="-6" w:firstLine="0"/>
        <w:jc w:val="center"/>
        <w:rPr>
          <w:rFonts w:ascii="Sylfaen" w:hAnsi="Sylfaen"/>
          <w:sz w:val="24"/>
          <w:szCs w:val="24"/>
        </w:rPr>
      </w:pPr>
      <w:r w:rsidRPr="00DF07E3">
        <w:rPr>
          <w:rFonts w:ascii="Sylfaen" w:hAnsi="Sylfaen"/>
          <w:sz w:val="24"/>
          <w:szCs w:val="24"/>
        </w:rPr>
        <w:t>ՀԱՍՏԱՏՎԱԾ Է</w:t>
      </w:r>
    </w:p>
    <w:p w14:paraId="05A8EC70" w14:textId="6E66A241" w:rsidR="00A428F6" w:rsidRPr="00DF07E3" w:rsidRDefault="009F4CA3" w:rsidP="00B50A82">
      <w:pPr>
        <w:pStyle w:val="Bodytext60"/>
        <w:shd w:val="clear" w:color="auto" w:fill="auto"/>
        <w:tabs>
          <w:tab w:val="left" w:pos="6096"/>
          <w:tab w:val="left" w:pos="7655"/>
          <w:tab w:val="left" w:pos="8505"/>
        </w:tabs>
        <w:spacing w:before="0" w:after="160" w:line="360" w:lineRule="auto"/>
        <w:ind w:left="5103" w:right="-6" w:firstLine="0"/>
        <w:jc w:val="center"/>
        <w:rPr>
          <w:rFonts w:ascii="Sylfaen" w:hAnsi="Sylfaen"/>
          <w:sz w:val="24"/>
          <w:szCs w:val="24"/>
        </w:rPr>
      </w:pPr>
      <w:r w:rsidRPr="00DF07E3">
        <w:rPr>
          <w:rFonts w:ascii="Sylfaen" w:hAnsi="Sylfaen"/>
          <w:sz w:val="24"/>
          <w:szCs w:val="24"/>
        </w:rPr>
        <w:t>Եվրասիական տնտեսական հանձնաժողովի խորհրդի</w:t>
      </w:r>
      <w:r w:rsidR="00B50A82">
        <w:rPr>
          <w:rFonts w:ascii="Sylfaen" w:hAnsi="Sylfaen"/>
          <w:sz w:val="24"/>
          <w:szCs w:val="24"/>
        </w:rPr>
        <w:br/>
      </w:r>
      <w:r w:rsidRPr="00DF07E3">
        <w:rPr>
          <w:rFonts w:ascii="Sylfaen" w:hAnsi="Sylfaen"/>
          <w:sz w:val="24"/>
          <w:szCs w:val="24"/>
        </w:rPr>
        <w:t>2016 թվականի</w:t>
      </w:r>
      <w:r w:rsidR="00F36E99">
        <w:rPr>
          <w:rFonts w:ascii="Sylfaen" w:hAnsi="Sylfaen"/>
          <w:sz w:val="24"/>
          <w:szCs w:val="24"/>
        </w:rPr>
        <w:t xml:space="preserve"> </w:t>
      </w:r>
      <w:r w:rsidR="00336CFA" w:rsidRPr="00336CFA">
        <w:rPr>
          <w:rFonts w:ascii="Sylfaen" w:hAnsi="Sylfaen"/>
          <w:sz w:val="24"/>
          <w:szCs w:val="24"/>
        </w:rPr>
        <w:t xml:space="preserve">  </w:t>
      </w:r>
      <w:r w:rsidRPr="00DF07E3">
        <w:rPr>
          <w:rFonts w:ascii="Sylfaen" w:hAnsi="Sylfaen"/>
          <w:sz w:val="24"/>
          <w:szCs w:val="24"/>
        </w:rPr>
        <w:t>ի</w:t>
      </w:r>
      <w:r w:rsidR="00DF07E3">
        <w:rPr>
          <w:rFonts w:ascii="Sylfaen" w:hAnsi="Sylfaen"/>
          <w:sz w:val="24"/>
          <w:szCs w:val="24"/>
        </w:rPr>
        <w:t xml:space="preserve"> </w:t>
      </w:r>
      <w:r w:rsidR="00B50A82">
        <w:rPr>
          <w:rFonts w:ascii="Sylfaen" w:hAnsi="Sylfaen"/>
          <w:sz w:val="24"/>
          <w:szCs w:val="24"/>
        </w:rPr>
        <w:br/>
      </w:r>
      <w:r w:rsidRPr="00DF07E3">
        <w:rPr>
          <w:rFonts w:ascii="Sylfaen" w:hAnsi="Sylfaen"/>
          <w:sz w:val="24"/>
          <w:szCs w:val="24"/>
        </w:rPr>
        <w:t>թիվ</w:t>
      </w:r>
      <w:r w:rsidR="00F36E99">
        <w:rPr>
          <w:rFonts w:ascii="Sylfaen" w:hAnsi="Sylfaen"/>
          <w:sz w:val="24"/>
          <w:szCs w:val="24"/>
        </w:rPr>
        <w:t xml:space="preserve"> </w:t>
      </w:r>
      <w:r w:rsidR="00336CFA" w:rsidRPr="00336CFA">
        <w:rPr>
          <w:rFonts w:ascii="Sylfaen" w:hAnsi="Sylfaen"/>
          <w:sz w:val="24"/>
          <w:szCs w:val="24"/>
        </w:rPr>
        <w:t xml:space="preserve">    </w:t>
      </w:r>
      <w:bookmarkStart w:id="0" w:name="_GoBack"/>
      <w:bookmarkEnd w:id="0"/>
      <w:r w:rsidR="00F36E99">
        <w:rPr>
          <w:rFonts w:ascii="Sylfaen" w:hAnsi="Sylfaen"/>
          <w:sz w:val="24"/>
          <w:szCs w:val="24"/>
        </w:rPr>
        <w:t xml:space="preserve"> </w:t>
      </w:r>
      <w:r w:rsidRPr="00DF07E3">
        <w:rPr>
          <w:rFonts w:ascii="Sylfaen" w:hAnsi="Sylfaen"/>
          <w:sz w:val="24"/>
          <w:szCs w:val="24"/>
        </w:rPr>
        <w:t>որոշման</w:t>
      </w:r>
    </w:p>
    <w:p w14:paraId="3C8332EB" w14:textId="77777777" w:rsidR="00B50A82" w:rsidRDefault="00B50A82" w:rsidP="00B50A82">
      <w:pPr>
        <w:pStyle w:val="Bodytext30"/>
        <w:shd w:val="clear" w:color="auto" w:fill="auto"/>
        <w:spacing w:after="160" w:line="360" w:lineRule="auto"/>
        <w:ind w:right="-8"/>
        <w:rPr>
          <w:rStyle w:val="Bodytext3Spacing2pt"/>
          <w:rFonts w:ascii="Sylfaen" w:hAnsi="Sylfaen"/>
          <w:b/>
          <w:spacing w:val="0"/>
          <w:sz w:val="24"/>
          <w:szCs w:val="24"/>
        </w:rPr>
      </w:pPr>
    </w:p>
    <w:p w14:paraId="10453DFC" w14:textId="77777777" w:rsidR="00A428F6" w:rsidRPr="00DF07E3" w:rsidRDefault="009F4CA3" w:rsidP="00B50A82">
      <w:pPr>
        <w:pStyle w:val="Bodytext30"/>
        <w:shd w:val="clear" w:color="auto" w:fill="auto"/>
        <w:spacing w:after="160" w:line="360" w:lineRule="auto"/>
        <w:ind w:right="-8"/>
        <w:rPr>
          <w:rFonts w:ascii="Sylfaen" w:hAnsi="Sylfaen"/>
          <w:sz w:val="24"/>
          <w:szCs w:val="24"/>
        </w:rPr>
      </w:pPr>
      <w:r w:rsidRPr="00DF07E3">
        <w:rPr>
          <w:rStyle w:val="Bodytext3Spacing2pt"/>
          <w:rFonts w:ascii="Sylfaen" w:hAnsi="Sylfaen"/>
          <w:b/>
          <w:spacing w:val="0"/>
          <w:sz w:val="24"/>
          <w:szCs w:val="24"/>
        </w:rPr>
        <w:t>ԿԱՐԳ</w:t>
      </w:r>
    </w:p>
    <w:p w14:paraId="4B67B381" w14:textId="60BE8033" w:rsidR="00A428F6" w:rsidRDefault="00DB7E43" w:rsidP="00B50A82">
      <w:pPr>
        <w:pStyle w:val="Bodytext30"/>
        <w:shd w:val="clear" w:color="auto" w:fill="auto"/>
        <w:spacing w:after="160" w:line="360" w:lineRule="auto"/>
        <w:ind w:right="-8"/>
        <w:rPr>
          <w:rFonts w:ascii="Sylfaen" w:hAnsi="Sylfaen"/>
          <w:sz w:val="24"/>
          <w:szCs w:val="24"/>
        </w:rPr>
      </w:pPr>
      <w:r w:rsidRPr="00DF07E3">
        <w:rPr>
          <w:rFonts w:ascii="Sylfaen" w:hAnsi="Sylfaen"/>
          <w:sz w:val="24"/>
          <w:szCs w:val="24"/>
        </w:rPr>
        <w:t xml:space="preserve">Եվրասիական տնտեսական միության անդամ պետությունների կողմից Եվրասիական տնտեսական հանձնաժողով «Եվրասիական տնտեսական միության </w:t>
      </w:r>
      <w:r w:rsidR="00F36E99">
        <w:rPr>
          <w:rFonts w:ascii="Sylfaen" w:hAnsi="Sylfaen"/>
          <w:sz w:val="24"/>
          <w:szCs w:val="24"/>
        </w:rPr>
        <w:t>և</w:t>
      </w:r>
      <w:r w:rsidRPr="00DF07E3">
        <w:rPr>
          <w:rFonts w:ascii="Sylfaen" w:hAnsi="Sylfaen"/>
          <w:sz w:val="24"/>
          <w:szCs w:val="24"/>
        </w:rPr>
        <w:t xml:space="preserve"> դրա անդամ պետությունների միջ</w:t>
      </w:r>
      <w:r w:rsidR="00F36E99">
        <w:rPr>
          <w:rFonts w:ascii="Sylfaen" w:hAnsi="Sylfaen"/>
          <w:sz w:val="24"/>
          <w:szCs w:val="24"/>
        </w:rPr>
        <w:t>և</w:t>
      </w:r>
      <w:r w:rsidRPr="00DF07E3">
        <w:rPr>
          <w:rFonts w:ascii="Sylfaen" w:hAnsi="Sylfaen"/>
          <w:sz w:val="24"/>
          <w:szCs w:val="24"/>
        </w:rPr>
        <w:t xml:space="preserve">՝ մի կողմից, </w:t>
      </w:r>
      <w:r w:rsidR="00F36E99">
        <w:rPr>
          <w:rFonts w:ascii="Sylfaen" w:hAnsi="Sylfaen"/>
          <w:sz w:val="24"/>
          <w:szCs w:val="24"/>
        </w:rPr>
        <w:t>և</w:t>
      </w:r>
      <w:r w:rsidRPr="00DF07E3">
        <w:rPr>
          <w:rFonts w:ascii="Sylfaen" w:hAnsi="Sylfaen"/>
          <w:sz w:val="24"/>
          <w:szCs w:val="24"/>
        </w:rPr>
        <w:t xml:space="preserve"> </w:t>
      </w:r>
      <w:r w:rsidR="00B50A82">
        <w:rPr>
          <w:rFonts w:ascii="Sylfaen" w:hAnsi="Sylfaen"/>
          <w:sz w:val="24"/>
          <w:szCs w:val="24"/>
        </w:rPr>
        <w:br/>
      </w:r>
      <w:r w:rsidRPr="00DF07E3">
        <w:rPr>
          <w:rFonts w:ascii="Sylfaen" w:hAnsi="Sylfaen"/>
          <w:sz w:val="24"/>
          <w:szCs w:val="24"/>
        </w:rPr>
        <w:t>Վիետնամի Սոցիալիստական Հանրապետության միջ</w:t>
      </w:r>
      <w:r w:rsidR="00F36E99">
        <w:rPr>
          <w:rFonts w:ascii="Sylfaen" w:hAnsi="Sylfaen"/>
          <w:sz w:val="24"/>
          <w:szCs w:val="24"/>
        </w:rPr>
        <w:t>և</w:t>
      </w:r>
      <w:r w:rsidRPr="00DF07E3">
        <w:rPr>
          <w:rFonts w:ascii="Sylfaen" w:hAnsi="Sylfaen"/>
          <w:sz w:val="24"/>
          <w:szCs w:val="24"/>
        </w:rPr>
        <w:t xml:space="preserve">՝ </w:t>
      </w:r>
      <w:r w:rsidR="00B50A82">
        <w:rPr>
          <w:rFonts w:ascii="Sylfaen" w:hAnsi="Sylfaen"/>
          <w:sz w:val="24"/>
          <w:szCs w:val="24"/>
        </w:rPr>
        <w:br/>
      </w:r>
      <w:r w:rsidRPr="00DF07E3">
        <w:rPr>
          <w:rFonts w:ascii="Sylfaen" w:hAnsi="Sylfaen"/>
          <w:sz w:val="24"/>
          <w:szCs w:val="24"/>
        </w:rPr>
        <w:t>մյուս կողմից, ազատ առ</w:t>
      </w:r>
      <w:r w:rsidR="00F36E99">
        <w:rPr>
          <w:rFonts w:ascii="Sylfaen" w:hAnsi="Sylfaen"/>
          <w:sz w:val="24"/>
          <w:szCs w:val="24"/>
        </w:rPr>
        <w:t>և</w:t>
      </w:r>
      <w:r w:rsidRPr="00DF07E3">
        <w:rPr>
          <w:rFonts w:ascii="Sylfaen" w:hAnsi="Sylfaen"/>
          <w:sz w:val="24"/>
          <w:szCs w:val="24"/>
        </w:rPr>
        <w:t xml:space="preserve">տրի մասին» 2015 թվականի մայիսի 29-ի համաձայնագրին համապատասխան՝ Վիետնամի Սոցիալիստական Հանրապետությունում ծագող </w:t>
      </w:r>
      <w:r w:rsidR="00F36E99">
        <w:rPr>
          <w:rFonts w:ascii="Sylfaen" w:hAnsi="Sylfaen"/>
          <w:sz w:val="24"/>
          <w:szCs w:val="24"/>
        </w:rPr>
        <w:t>և</w:t>
      </w:r>
      <w:r w:rsidRPr="00DF07E3">
        <w:rPr>
          <w:rFonts w:ascii="Sylfaen" w:hAnsi="Sylfaen"/>
          <w:sz w:val="24"/>
          <w:szCs w:val="24"/>
        </w:rPr>
        <w:t xml:space="preserve"> Եվրասիական տնտեսական միության մաքսային տարածք ներմուծվող ապրանքների մասին տեղեկատվության ներկայացման</w:t>
      </w:r>
    </w:p>
    <w:p w14:paraId="645E363A" w14:textId="77777777" w:rsidR="00B50A82" w:rsidRPr="00DF07E3" w:rsidRDefault="00B50A82" w:rsidP="00B50A82">
      <w:pPr>
        <w:pStyle w:val="Bodytext30"/>
        <w:shd w:val="clear" w:color="auto" w:fill="auto"/>
        <w:spacing w:after="160" w:line="360" w:lineRule="auto"/>
        <w:ind w:right="-8"/>
        <w:rPr>
          <w:rFonts w:ascii="Sylfaen" w:hAnsi="Sylfaen"/>
          <w:sz w:val="24"/>
          <w:szCs w:val="24"/>
        </w:rPr>
      </w:pPr>
    </w:p>
    <w:p w14:paraId="0D532B29" w14:textId="0391C7F1" w:rsidR="00A428F6" w:rsidRPr="00DF07E3" w:rsidRDefault="00F54125" w:rsidP="00B50A82">
      <w:pPr>
        <w:pStyle w:val="Bodytext60"/>
        <w:shd w:val="clear" w:color="auto" w:fill="auto"/>
        <w:tabs>
          <w:tab w:val="left" w:pos="1134"/>
        </w:tabs>
        <w:spacing w:before="0" w:after="160" w:line="336" w:lineRule="auto"/>
        <w:ind w:right="-6" w:firstLine="567"/>
        <w:rPr>
          <w:rFonts w:ascii="Sylfaen" w:hAnsi="Sylfaen"/>
          <w:sz w:val="24"/>
          <w:szCs w:val="24"/>
        </w:rPr>
      </w:pPr>
      <w:r w:rsidRPr="00DF07E3">
        <w:rPr>
          <w:rFonts w:ascii="Sylfaen" w:hAnsi="Sylfaen"/>
          <w:sz w:val="24"/>
          <w:szCs w:val="24"/>
        </w:rPr>
        <w:t>1.</w:t>
      </w:r>
      <w:r w:rsidR="00B50A82">
        <w:rPr>
          <w:rFonts w:ascii="Sylfaen" w:hAnsi="Sylfaen"/>
          <w:sz w:val="24"/>
          <w:szCs w:val="24"/>
        </w:rPr>
        <w:tab/>
      </w:r>
      <w:r w:rsidRPr="00DF07E3">
        <w:rPr>
          <w:rFonts w:ascii="Sylfaen" w:hAnsi="Sylfaen"/>
          <w:sz w:val="24"/>
          <w:szCs w:val="24"/>
        </w:rPr>
        <w:t xml:space="preserve">Սույն կարգը մշակված է Եվրասիական տնտեսական հանձնաժողովի կողմից «Եվրասիական տնտեսական միության </w:t>
      </w:r>
      <w:r w:rsidR="00F36E99">
        <w:rPr>
          <w:rFonts w:ascii="Sylfaen" w:hAnsi="Sylfaen"/>
          <w:sz w:val="24"/>
          <w:szCs w:val="24"/>
        </w:rPr>
        <w:t>և</w:t>
      </w:r>
      <w:r w:rsidRPr="00DF07E3">
        <w:rPr>
          <w:rFonts w:ascii="Sylfaen" w:hAnsi="Sylfaen"/>
          <w:sz w:val="24"/>
          <w:szCs w:val="24"/>
        </w:rPr>
        <w:t xml:space="preserve"> դրա անդամ պետությունների միջ</w:t>
      </w:r>
      <w:r w:rsidR="00F36E99">
        <w:rPr>
          <w:rFonts w:ascii="Sylfaen" w:hAnsi="Sylfaen"/>
          <w:sz w:val="24"/>
          <w:szCs w:val="24"/>
        </w:rPr>
        <w:t>և</w:t>
      </w:r>
      <w:r w:rsidRPr="00DF07E3">
        <w:rPr>
          <w:rFonts w:ascii="Sylfaen" w:hAnsi="Sylfaen"/>
          <w:sz w:val="24"/>
          <w:szCs w:val="24"/>
        </w:rPr>
        <w:t xml:space="preserve">՝ մի կողմից, </w:t>
      </w:r>
      <w:r w:rsidR="00F36E99">
        <w:rPr>
          <w:rFonts w:ascii="Sylfaen" w:hAnsi="Sylfaen"/>
          <w:sz w:val="24"/>
          <w:szCs w:val="24"/>
        </w:rPr>
        <w:t>և</w:t>
      </w:r>
      <w:r w:rsidRPr="00DF07E3">
        <w:rPr>
          <w:rFonts w:ascii="Sylfaen" w:hAnsi="Sylfaen"/>
          <w:sz w:val="24"/>
          <w:szCs w:val="24"/>
        </w:rPr>
        <w:t xml:space="preserve"> Վիետնամի Սոցիալիստական Հանրապետության միջ</w:t>
      </w:r>
      <w:r w:rsidR="00F36E99">
        <w:rPr>
          <w:rFonts w:ascii="Sylfaen" w:hAnsi="Sylfaen"/>
          <w:sz w:val="24"/>
          <w:szCs w:val="24"/>
        </w:rPr>
        <w:t>և</w:t>
      </w:r>
      <w:r w:rsidRPr="00DF07E3">
        <w:rPr>
          <w:rFonts w:ascii="Sylfaen" w:hAnsi="Sylfaen"/>
          <w:sz w:val="24"/>
          <w:szCs w:val="24"/>
        </w:rPr>
        <w:t>՝ մյուս կողմից, ազատ առ</w:t>
      </w:r>
      <w:r w:rsidR="00F36E99">
        <w:rPr>
          <w:rFonts w:ascii="Sylfaen" w:hAnsi="Sylfaen"/>
          <w:sz w:val="24"/>
          <w:szCs w:val="24"/>
        </w:rPr>
        <w:t>և</w:t>
      </w:r>
      <w:r w:rsidRPr="00DF07E3">
        <w:rPr>
          <w:rFonts w:ascii="Sylfaen" w:hAnsi="Sylfaen"/>
          <w:sz w:val="24"/>
          <w:szCs w:val="24"/>
        </w:rPr>
        <w:t xml:space="preserve">տրի մասին» 2015 թվականի մայիսի 29-ի համաձայնագրի (այսուհետ՝ Համաձայնագիր) շրջանակներում՝ Եվրասիական տնտեսական միության անդամ պետությունների (այսուհետ համապատասխանաբար՝ Միություն, անդամ պետություններ, Հանձնաժողով) </w:t>
      </w:r>
      <w:r w:rsidR="00F36E99">
        <w:rPr>
          <w:rFonts w:ascii="Sylfaen" w:hAnsi="Sylfaen"/>
          <w:sz w:val="24"/>
          <w:szCs w:val="24"/>
        </w:rPr>
        <w:t>և</w:t>
      </w:r>
      <w:r w:rsidRPr="00DF07E3">
        <w:rPr>
          <w:rFonts w:ascii="Sylfaen" w:hAnsi="Sylfaen"/>
          <w:sz w:val="24"/>
          <w:szCs w:val="24"/>
        </w:rPr>
        <w:t xml:space="preserve"> Վիետնամի Սոցիալիստական Հանրապետության միջ</w:t>
      </w:r>
      <w:r w:rsidR="00F36E99">
        <w:rPr>
          <w:rFonts w:ascii="Sylfaen" w:hAnsi="Sylfaen"/>
          <w:sz w:val="24"/>
          <w:szCs w:val="24"/>
        </w:rPr>
        <w:t>և</w:t>
      </w:r>
      <w:r w:rsidRPr="00DF07E3">
        <w:rPr>
          <w:rFonts w:ascii="Sylfaen" w:hAnsi="Sylfaen"/>
          <w:sz w:val="24"/>
          <w:szCs w:val="24"/>
        </w:rPr>
        <w:t xml:space="preserve"> առանձնաշնորհային առ</w:t>
      </w:r>
      <w:r w:rsidR="00F36E99">
        <w:rPr>
          <w:rFonts w:ascii="Sylfaen" w:hAnsi="Sylfaen"/>
          <w:sz w:val="24"/>
          <w:szCs w:val="24"/>
        </w:rPr>
        <w:t>և</w:t>
      </w:r>
      <w:r w:rsidRPr="00DF07E3">
        <w:rPr>
          <w:rFonts w:ascii="Sylfaen" w:hAnsi="Sylfaen"/>
          <w:sz w:val="24"/>
          <w:szCs w:val="24"/>
        </w:rPr>
        <w:t xml:space="preserve">տրի՝ մշտական հիմունքներով դիտանցումն իրականացնելու նպատակներով, որն </w:t>
      </w:r>
      <w:r w:rsidR="00A80AD5" w:rsidRPr="00DF07E3">
        <w:rPr>
          <w:rFonts w:ascii="Sylfaen" w:hAnsi="Sylfaen"/>
          <w:sz w:val="24"/>
          <w:szCs w:val="24"/>
        </w:rPr>
        <w:t>անցկացվում է, այդ թվում` Համաձայնագրին</w:t>
      </w:r>
      <w:r w:rsidRPr="00DF07E3">
        <w:rPr>
          <w:rFonts w:ascii="Sylfaen" w:hAnsi="Sylfaen"/>
          <w:sz w:val="24"/>
          <w:szCs w:val="24"/>
        </w:rPr>
        <w:t xml:space="preserve"> համապատասխան խթանող </w:t>
      </w:r>
      <w:r w:rsidR="00F36E99">
        <w:rPr>
          <w:rFonts w:ascii="Sylfaen" w:hAnsi="Sylfaen"/>
          <w:sz w:val="24"/>
          <w:szCs w:val="24"/>
        </w:rPr>
        <w:t>և</w:t>
      </w:r>
      <w:r w:rsidRPr="00DF07E3">
        <w:rPr>
          <w:rFonts w:ascii="Sylfaen" w:hAnsi="Sylfaen"/>
          <w:sz w:val="24"/>
          <w:szCs w:val="24"/>
        </w:rPr>
        <w:t xml:space="preserve"> երկկողմ պաշտպանական միջոցների կիրառման համար հիմքերի առկայության սահմանման նպատակներով։</w:t>
      </w:r>
    </w:p>
    <w:p w14:paraId="4AAB8070" w14:textId="0D3C5F5A" w:rsidR="00A428F6" w:rsidRPr="00DF07E3" w:rsidRDefault="00F54125" w:rsidP="00CB560D">
      <w:pPr>
        <w:pStyle w:val="Bodytext60"/>
        <w:shd w:val="clear" w:color="auto" w:fill="auto"/>
        <w:tabs>
          <w:tab w:val="left" w:pos="1134"/>
        </w:tabs>
        <w:spacing w:before="0" w:after="160" w:line="360" w:lineRule="auto"/>
        <w:ind w:right="-8" w:firstLine="567"/>
        <w:rPr>
          <w:rFonts w:ascii="Sylfaen" w:hAnsi="Sylfaen"/>
          <w:sz w:val="24"/>
          <w:szCs w:val="24"/>
        </w:rPr>
      </w:pPr>
      <w:r w:rsidRPr="00DF07E3">
        <w:rPr>
          <w:rFonts w:ascii="Sylfaen" w:hAnsi="Sylfaen"/>
          <w:sz w:val="24"/>
          <w:szCs w:val="24"/>
        </w:rPr>
        <w:lastRenderedPageBreak/>
        <w:t>2.</w:t>
      </w:r>
      <w:r w:rsidR="00B50A82">
        <w:rPr>
          <w:rFonts w:ascii="Sylfaen" w:hAnsi="Sylfaen"/>
          <w:sz w:val="24"/>
          <w:szCs w:val="24"/>
        </w:rPr>
        <w:tab/>
      </w:r>
      <w:r w:rsidRPr="00DF07E3">
        <w:rPr>
          <w:rFonts w:ascii="Sylfaen" w:hAnsi="Sylfaen"/>
          <w:sz w:val="24"/>
          <w:szCs w:val="24"/>
        </w:rPr>
        <w:t xml:space="preserve">Անդամ պետությունների կենտրոնական մաքսային մարմինները յուրաքանչյուր ամիս՝ հաշվետու ժամանակաշրջանից հետո՝ 40-րդ օրը, Հանձնաժողով են ներկայացնում Վիետնամի Սոցիալիստական Հանրապետությունում ծագող </w:t>
      </w:r>
      <w:r w:rsidR="00F36E99">
        <w:rPr>
          <w:rFonts w:ascii="Sylfaen" w:hAnsi="Sylfaen"/>
          <w:sz w:val="24"/>
          <w:szCs w:val="24"/>
        </w:rPr>
        <w:t>և</w:t>
      </w:r>
      <w:r w:rsidRPr="00DF07E3">
        <w:rPr>
          <w:rFonts w:ascii="Sylfaen" w:hAnsi="Sylfaen"/>
          <w:sz w:val="24"/>
          <w:szCs w:val="24"/>
        </w:rPr>
        <w:t xml:space="preserve"> Համաձայնագրին համապատասխան</w:t>
      </w:r>
      <w:r w:rsidR="00A80AD5" w:rsidRPr="00DF07E3">
        <w:rPr>
          <w:rFonts w:ascii="Sylfaen" w:hAnsi="Sylfaen"/>
          <w:sz w:val="24"/>
          <w:szCs w:val="24"/>
        </w:rPr>
        <w:t>`</w:t>
      </w:r>
      <w:r w:rsidRPr="00DF07E3">
        <w:rPr>
          <w:rFonts w:ascii="Sylfaen" w:hAnsi="Sylfaen"/>
          <w:sz w:val="24"/>
          <w:szCs w:val="24"/>
        </w:rPr>
        <w:t xml:space="preserve"> Միության մաքսային տարածք ներմուծվող ապրանքների մասին տեղեկատվությունը (այսուհետ՝ վիճակագրական տեղեկատվություն), որի ձ</w:t>
      </w:r>
      <w:r w:rsidR="00F36E99">
        <w:rPr>
          <w:rFonts w:ascii="Sylfaen" w:hAnsi="Sylfaen"/>
          <w:sz w:val="24"/>
          <w:szCs w:val="24"/>
        </w:rPr>
        <w:t>և</w:t>
      </w:r>
      <w:r w:rsidRPr="00DF07E3">
        <w:rPr>
          <w:rFonts w:ascii="Sylfaen" w:hAnsi="Sylfaen"/>
          <w:sz w:val="24"/>
          <w:szCs w:val="24"/>
        </w:rPr>
        <w:t>աչափերը որոշված են հավելվածի համաձայն։</w:t>
      </w:r>
    </w:p>
    <w:p w14:paraId="306B1989" w14:textId="31820B27" w:rsidR="00A428F6" w:rsidRPr="00DF07E3" w:rsidRDefault="00F54125" w:rsidP="00CB560D">
      <w:pPr>
        <w:pStyle w:val="Bodytext60"/>
        <w:shd w:val="clear" w:color="auto" w:fill="auto"/>
        <w:tabs>
          <w:tab w:val="left" w:pos="1134"/>
        </w:tabs>
        <w:spacing w:before="0" w:after="160" w:line="360" w:lineRule="auto"/>
        <w:ind w:right="-8" w:firstLine="567"/>
        <w:rPr>
          <w:rFonts w:ascii="Sylfaen" w:hAnsi="Sylfaen"/>
          <w:sz w:val="24"/>
          <w:szCs w:val="24"/>
        </w:rPr>
      </w:pPr>
      <w:r w:rsidRPr="00DF07E3">
        <w:rPr>
          <w:rFonts w:ascii="Sylfaen" w:hAnsi="Sylfaen"/>
          <w:sz w:val="24"/>
          <w:szCs w:val="24"/>
        </w:rPr>
        <w:t>3.</w:t>
      </w:r>
      <w:r w:rsidR="00B50A82">
        <w:rPr>
          <w:rFonts w:ascii="Sylfaen" w:hAnsi="Sylfaen"/>
          <w:sz w:val="24"/>
          <w:szCs w:val="24"/>
        </w:rPr>
        <w:tab/>
      </w:r>
      <w:r w:rsidRPr="00DF07E3">
        <w:rPr>
          <w:rFonts w:ascii="Sylfaen" w:hAnsi="Sylfaen"/>
          <w:sz w:val="24"/>
          <w:szCs w:val="24"/>
        </w:rPr>
        <w:t>Վիճակագրական տեղեկատվության կազմի մեջ ընդգրկվում են սույն կարգի 2-րդ կետում նշված՝ հաշվետու ժամանակաշրջանում «ներքին սպառման համար բացթողում» մաքսային ընթացակարգով ձ</w:t>
      </w:r>
      <w:r w:rsidR="00F36E99">
        <w:rPr>
          <w:rFonts w:ascii="Sylfaen" w:hAnsi="Sylfaen"/>
          <w:sz w:val="24"/>
          <w:szCs w:val="24"/>
        </w:rPr>
        <w:t>և</w:t>
      </w:r>
      <w:r w:rsidRPr="00DF07E3">
        <w:rPr>
          <w:rFonts w:ascii="Sylfaen" w:hAnsi="Sylfaen"/>
          <w:sz w:val="24"/>
          <w:szCs w:val="24"/>
        </w:rPr>
        <w:t>ակերպված ապրանքների առնչությամբ ապրանքների մասին հայտարարագրից տեղեկություններ։</w:t>
      </w:r>
    </w:p>
    <w:p w14:paraId="17BF763D" w14:textId="4C8BF643" w:rsidR="00A428F6" w:rsidRPr="00DF07E3" w:rsidRDefault="00F54125" w:rsidP="00CB560D">
      <w:pPr>
        <w:pStyle w:val="Bodytext60"/>
        <w:shd w:val="clear" w:color="auto" w:fill="auto"/>
        <w:tabs>
          <w:tab w:val="left" w:pos="1134"/>
        </w:tabs>
        <w:spacing w:before="0" w:after="160" w:line="360" w:lineRule="auto"/>
        <w:ind w:right="-8" w:firstLine="567"/>
        <w:rPr>
          <w:rFonts w:ascii="Sylfaen" w:hAnsi="Sylfaen"/>
          <w:sz w:val="24"/>
          <w:szCs w:val="24"/>
        </w:rPr>
      </w:pPr>
      <w:r w:rsidRPr="00CB560D">
        <w:rPr>
          <w:rFonts w:ascii="Sylfaen" w:hAnsi="Sylfaen"/>
          <w:spacing w:val="6"/>
          <w:sz w:val="24"/>
          <w:szCs w:val="24"/>
        </w:rPr>
        <w:t>4.</w:t>
      </w:r>
      <w:r w:rsidR="00B50A82" w:rsidRPr="00CB560D">
        <w:rPr>
          <w:rFonts w:ascii="Sylfaen" w:hAnsi="Sylfaen"/>
          <w:spacing w:val="6"/>
          <w:sz w:val="24"/>
          <w:szCs w:val="24"/>
        </w:rPr>
        <w:tab/>
      </w:r>
      <w:r w:rsidRPr="00CB560D">
        <w:rPr>
          <w:rFonts w:ascii="Sylfaen" w:hAnsi="Sylfaen"/>
          <w:spacing w:val="6"/>
          <w:sz w:val="24"/>
          <w:szCs w:val="24"/>
        </w:rPr>
        <w:t>Վիճակագրական տեղեկատվությունը կազմվում է dВАSЕ ձ</w:t>
      </w:r>
      <w:r w:rsidR="00F36E99">
        <w:rPr>
          <w:rFonts w:ascii="Sylfaen" w:hAnsi="Sylfaen"/>
          <w:spacing w:val="6"/>
          <w:sz w:val="24"/>
          <w:szCs w:val="24"/>
        </w:rPr>
        <w:t>և</w:t>
      </w:r>
      <w:r w:rsidRPr="00CB560D">
        <w:rPr>
          <w:rFonts w:ascii="Sylfaen" w:hAnsi="Sylfaen"/>
          <w:spacing w:val="6"/>
          <w:sz w:val="24"/>
          <w:szCs w:val="24"/>
        </w:rPr>
        <w:t>աչափով</w:t>
      </w:r>
      <w:r w:rsidRPr="00DF07E3">
        <w:rPr>
          <w:rFonts w:ascii="Sylfaen" w:hAnsi="Sylfaen"/>
          <w:sz w:val="24"/>
          <w:szCs w:val="24"/>
        </w:rPr>
        <w:t xml:space="preserve"> (5-րդ տարբերակից ոչ բարձր)։</w:t>
      </w:r>
    </w:p>
    <w:p w14:paraId="2727B0FE" w14:textId="50CFEF9B" w:rsidR="00A428F6" w:rsidRPr="00DF07E3" w:rsidRDefault="00F54125" w:rsidP="00CB560D">
      <w:pPr>
        <w:pStyle w:val="Bodytext60"/>
        <w:shd w:val="clear" w:color="auto" w:fill="auto"/>
        <w:tabs>
          <w:tab w:val="left" w:pos="1134"/>
        </w:tabs>
        <w:spacing w:before="0" w:after="160" w:line="360" w:lineRule="auto"/>
        <w:ind w:right="-8" w:firstLine="567"/>
        <w:rPr>
          <w:rFonts w:ascii="Sylfaen" w:hAnsi="Sylfaen"/>
          <w:sz w:val="24"/>
          <w:szCs w:val="24"/>
        </w:rPr>
      </w:pPr>
      <w:r w:rsidRPr="00DF07E3">
        <w:rPr>
          <w:rFonts w:ascii="Sylfaen" w:hAnsi="Sylfaen"/>
          <w:sz w:val="24"/>
          <w:szCs w:val="24"/>
        </w:rPr>
        <w:t>5.</w:t>
      </w:r>
      <w:r w:rsidR="00B50A82">
        <w:rPr>
          <w:rFonts w:ascii="Sylfaen" w:hAnsi="Sylfaen"/>
          <w:sz w:val="24"/>
          <w:szCs w:val="24"/>
        </w:rPr>
        <w:tab/>
      </w:r>
      <w:r w:rsidRPr="00DF07E3">
        <w:rPr>
          <w:rFonts w:ascii="Sylfaen" w:hAnsi="Sylfaen"/>
          <w:sz w:val="24"/>
          <w:szCs w:val="24"/>
        </w:rPr>
        <w:t>Վիճակագրական տեղեկատվությունն ուղարկվում է Հանձնաժողովի առ</w:t>
      </w:r>
      <w:r w:rsidR="00F36E99">
        <w:rPr>
          <w:rFonts w:ascii="Sylfaen" w:hAnsi="Sylfaen"/>
          <w:sz w:val="24"/>
          <w:szCs w:val="24"/>
        </w:rPr>
        <w:t>և</w:t>
      </w:r>
      <w:r w:rsidRPr="00DF07E3">
        <w:rPr>
          <w:rFonts w:ascii="Sylfaen" w:hAnsi="Sylfaen"/>
          <w:sz w:val="24"/>
          <w:szCs w:val="24"/>
        </w:rPr>
        <w:t>տրային քաղաքականության դեպարտամենտի էլեկտրոնային փոստի հասցեին (stat-vn@eecommission.org)։</w:t>
      </w:r>
    </w:p>
    <w:p w14:paraId="38BDC7E8" w14:textId="77777777" w:rsidR="00F54125" w:rsidRPr="00DF07E3" w:rsidRDefault="00F54125" w:rsidP="00CB560D">
      <w:pPr>
        <w:pStyle w:val="Bodytext60"/>
        <w:shd w:val="clear" w:color="auto" w:fill="auto"/>
        <w:tabs>
          <w:tab w:val="left" w:pos="1134"/>
        </w:tabs>
        <w:spacing w:before="0" w:after="160" w:line="360" w:lineRule="auto"/>
        <w:ind w:right="-8" w:firstLine="567"/>
        <w:rPr>
          <w:rFonts w:ascii="Sylfaen" w:hAnsi="Sylfaen"/>
          <w:sz w:val="24"/>
          <w:szCs w:val="24"/>
        </w:rPr>
      </w:pPr>
      <w:r w:rsidRPr="00DF07E3">
        <w:rPr>
          <w:rFonts w:ascii="Sylfaen" w:hAnsi="Sylfaen"/>
          <w:sz w:val="24"/>
          <w:szCs w:val="24"/>
        </w:rPr>
        <w:t>6.</w:t>
      </w:r>
      <w:r w:rsidR="00B50A82">
        <w:rPr>
          <w:rFonts w:ascii="Sylfaen" w:hAnsi="Sylfaen"/>
          <w:sz w:val="24"/>
          <w:szCs w:val="24"/>
        </w:rPr>
        <w:tab/>
      </w:r>
      <w:r w:rsidRPr="00DF07E3">
        <w:rPr>
          <w:rFonts w:ascii="Sylfaen" w:hAnsi="Sylfaen"/>
          <w:sz w:val="24"/>
          <w:szCs w:val="24"/>
        </w:rPr>
        <w:t>Համաձայնագրին համապատասխան՝ երկկողմ պաշտպանական միջոցներ կիրառելու նպատակների համար անդամ պետությունների կենտրոնական մաքսային մարմինները Հանձնաժողովի ներքին շուկայի պաշտպանության դեպարտամենտի պահանջով այդ պահանջն ուղարկելու օրվանից 30 օրացուցային օրվա ընթացքում ներկայացնում են ապրանքների մասին հայտարարագրերում պարունակվող նկարագրությունների վերաբերյալ տեղեկատվություն՝ ըստ սույն կարգի հավելվածով նախատեսված տեղեկատվության՝ պահպանելով այդ տեղեկատվության նկատմամբ անդամ պետությունների օրենսդրությամբ սահմանված պահանջները։</w:t>
      </w:r>
    </w:p>
    <w:p w14:paraId="63AADBA2" w14:textId="77777777" w:rsidR="00F54125" w:rsidRDefault="00F54125" w:rsidP="00CB560D">
      <w:pPr>
        <w:spacing w:after="160" w:line="360" w:lineRule="auto"/>
        <w:jc w:val="center"/>
        <w:rPr>
          <w:rFonts w:eastAsia="Times New Roman" w:cs="Times New Roman"/>
        </w:rPr>
      </w:pPr>
    </w:p>
    <w:p w14:paraId="2CB8B337" w14:textId="77777777" w:rsidR="00CB560D" w:rsidRPr="00D62A83" w:rsidRDefault="00CB560D" w:rsidP="00CB560D">
      <w:pPr>
        <w:spacing w:after="160" w:line="360" w:lineRule="auto"/>
        <w:jc w:val="center"/>
        <w:rPr>
          <w:rFonts w:eastAsia="Times New Roman" w:cs="Times New Roman"/>
        </w:rPr>
      </w:pPr>
      <w:r w:rsidRPr="00D62A83">
        <w:rPr>
          <w:rFonts w:eastAsia="Times New Roman" w:cs="Times New Roman"/>
        </w:rPr>
        <w:t>________________</w:t>
      </w:r>
    </w:p>
    <w:p w14:paraId="44C004E5" w14:textId="77777777" w:rsidR="00B50A82" w:rsidRPr="00D62A83" w:rsidRDefault="00B50A82" w:rsidP="00DF07E3">
      <w:pPr>
        <w:spacing w:after="160" w:line="360" w:lineRule="auto"/>
        <w:jc w:val="both"/>
        <w:rPr>
          <w:rFonts w:eastAsia="Times New Roman" w:cs="Times New Roman"/>
        </w:rPr>
        <w:sectPr w:rsidR="00B50A82" w:rsidRPr="00D62A83" w:rsidSect="00595D28">
          <w:footerReference w:type="default" r:id="rId8"/>
          <w:pgSz w:w="11907" w:h="16839" w:code="9"/>
          <w:pgMar w:top="1418" w:right="1418" w:bottom="1418" w:left="1418" w:header="0" w:footer="786" w:gutter="0"/>
          <w:pgNumType w:start="1"/>
          <w:cols w:space="720"/>
          <w:noEndnote/>
          <w:titlePg/>
          <w:docGrid w:linePitch="360"/>
        </w:sectPr>
      </w:pPr>
    </w:p>
    <w:p w14:paraId="15889CB6" w14:textId="77777777" w:rsidR="00A428F6" w:rsidRPr="00DF07E3" w:rsidRDefault="009F4CA3" w:rsidP="00CB560D">
      <w:pPr>
        <w:pStyle w:val="Bodytext60"/>
        <w:shd w:val="clear" w:color="auto" w:fill="auto"/>
        <w:spacing w:before="0" w:after="160" w:line="360" w:lineRule="auto"/>
        <w:ind w:left="6237" w:right="-8" w:firstLine="0"/>
        <w:jc w:val="center"/>
        <w:rPr>
          <w:rFonts w:ascii="Sylfaen" w:hAnsi="Sylfaen"/>
          <w:sz w:val="24"/>
          <w:szCs w:val="24"/>
        </w:rPr>
      </w:pPr>
      <w:r w:rsidRPr="00DF07E3">
        <w:rPr>
          <w:rFonts w:ascii="Sylfaen" w:hAnsi="Sylfaen"/>
          <w:sz w:val="24"/>
          <w:szCs w:val="24"/>
        </w:rPr>
        <w:lastRenderedPageBreak/>
        <w:t>ՀԱՎԵԼՎԱԾ</w:t>
      </w:r>
    </w:p>
    <w:p w14:paraId="34F0AB97" w14:textId="795EF62B" w:rsidR="00A428F6" w:rsidRPr="00DF07E3" w:rsidRDefault="009F4CA3" w:rsidP="00CB560D">
      <w:pPr>
        <w:pStyle w:val="Bodytext60"/>
        <w:shd w:val="clear" w:color="auto" w:fill="auto"/>
        <w:spacing w:before="0" w:after="160" w:line="360" w:lineRule="auto"/>
        <w:ind w:left="6237" w:right="-8" w:firstLine="0"/>
        <w:jc w:val="center"/>
        <w:rPr>
          <w:rFonts w:ascii="Sylfaen" w:hAnsi="Sylfaen"/>
          <w:sz w:val="24"/>
          <w:szCs w:val="24"/>
        </w:rPr>
      </w:pPr>
      <w:r w:rsidRPr="00DF07E3">
        <w:rPr>
          <w:rFonts w:ascii="Sylfaen" w:hAnsi="Sylfaen"/>
          <w:sz w:val="24"/>
          <w:szCs w:val="24"/>
        </w:rPr>
        <w:t xml:space="preserve">Եվրասիական տնտեսական միության անդամ պետությունների կողմից Եվրասիական տնտեսական հանձնաժողով </w:t>
      </w:r>
      <w:r w:rsidR="00CB560D" w:rsidRPr="00CB560D">
        <w:rPr>
          <w:rFonts w:ascii="Sylfaen" w:hAnsi="Sylfaen"/>
          <w:sz w:val="24"/>
          <w:szCs w:val="24"/>
        </w:rPr>
        <w:br/>
      </w:r>
      <w:r w:rsidRPr="00DF07E3">
        <w:rPr>
          <w:rFonts w:ascii="Sylfaen" w:hAnsi="Sylfaen"/>
          <w:sz w:val="24"/>
          <w:szCs w:val="24"/>
        </w:rPr>
        <w:t xml:space="preserve">«Եվրասիական տնտեսական միության </w:t>
      </w:r>
      <w:r w:rsidR="00F36E99">
        <w:rPr>
          <w:rFonts w:ascii="Sylfaen" w:hAnsi="Sylfaen"/>
          <w:sz w:val="24"/>
          <w:szCs w:val="24"/>
        </w:rPr>
        <w:t>և</w:t>
      </w:r>
      <w:r w:rsidRPr="00DF07E3">
        <w:rPr>
          <w:rFonts w:ascii="Sylfaen" w:hAnsi="Sylfaen"/>
          <w:sz w:val="24"/>
          <w:szCs w:val="24"/>
        </w:rPr>
        <w:t xml:space="preserve"> դրա անդամ պետությունների միջ</w:t>
      </w:r>
      <w:r w:rsidR="00F36E99">
        <w:rPr>
          <w:rFonts w:ascii="Sylfaen" w:hAnsi="Sylfaen"/>
          <w:sz w:val="24"/>
          <w:szCs w:val="24"/>
        </w:rPr>
        <w:t>և</w:t>
      </w:r>
      <w:r w:rsidRPr="00DF07E3">
        <w:rPr>
          <w:rFonts w:ascii="Sylfaen" w:hAnsi="Sylfaen"/>
          <w:sz w:val="24"/>
          <w:szCs w:val="24"/>
        </w:rPr>
        <w:t xml:space="preserve">՝ մի կողմից, </w:t>
      </w:r>
      <w:r w:rsidR="00F36E99">
        <w:rPr>
          <w:rFonts w:ascii="Sylfaen" w:hAnsi="Sylfaen"/>
          <w:sz w:val="24"/>
          <w:szCs w:val="24"/>
        </w:rPr>
        <w:t>և</w:t>
      </w:r>
      <w:r w:rsidRPr="00DF07E3">
        <w:rPr>
          <w:rFonts w:ascii="Sylfaen" w:hAnsi="Sylfaen"/>
          <w:sz w:val="24"/>
          <w:szCs w:val="24"/>
        </w:rPr>
        <w:t xml:space="preserve"> Վիետնամի Սոցիալիստական Հանրապետության միջ</w:t>
      </w:r>
      <w:r w:rsidR="00F36E99">
        <w:rPr>
          <w:rFonts w:ascii="Sylfaen" w:hAnsi="Sylfaen"/>
          <w:sz w:val="24"/>
          <w:szCs w:val="24"/>
        </w:rPr>
        <w:t>և</w:t>
      </w:r>
      <w:r w:rsidRPr="00DF07E3">
        <w:rPr>
          <w:rFonts w:ascii="Sylfaen" w:hAnsi="Sylfaen"/>
          <w:sz w:val="24"/>
          <w:szCs w:val="24"/>
        </w:rPr>
        <w:t>՝ մյուս կողմից, ազատ առ</w:t>
      </w:r>
      <w:r w:rsidR="00F36E99">
        <w:rPr>
          <w:rFonts w:ascii="Sylfaen" w:hAnsi="Sylfaen"/>
          <w:sz w:val="24"/>
          <w:szCs w:val="24"/>
        </w:rPr>
        <w:t>և</w:t>
      </w:r>
      <w:r w:rsidRPr="00DF07E3">
        <w:rPr>
          <w:rFonts w:ascii="Sylfaen" w:hAnsi="Sylfaen"/>
          <w:sz w:val="24"/>
          <w:szCs w:val="24"/>
        </w:rPr>
        <w:t xml:space="preserve">տրի մասին» </w:t>
      </w:r>
      <w:r w:rsidR="00CB560D" w:rsidRPr="00CB560D">
        <w:rPr>
          <w:rFonts w:ascii="Sylfaen" w:hAnsi="Sylfaen"/>
          <w:sz w:val="24"/>
          <w:szCs w:val="24"/>
        </w:rPr>
        <w:br/>
      </w:r>
      <w:r w:rsidRPr="00DF07E3">
        <w:rPr>
          <w:rFonts w:ascii="Sylfaen" w:hAnsi="Sylfaen"/>
          <w:sz w:val="24"/>
          <w:szCs w:val="24"/>
        </w:rPr>
        <w:t xml:space="preserve">2015 թվականի մայիսի 29-ի համաձայնագրին համապատասխան՝ Վիետնամի Սոցիալիստական Հանրապետությունում ծագող </w:t>
      </w:r>
      <w:r w:rsidR="00F36E99">
        <w:rPr>
          <w:rFonts w:ascii="Sylfaen" w:hAnsi="Sylfaen"/>
          <w:sz w:val="24"/>
          <w:szCs w:val="24"/>
        </w:rPr>
        <w:t>և</w:t>
      </w:r>
      <w:r w:rsidRPr="00DF07E3">
        <w:rPr>
          <w:rFonts w:ascii="Sylfaen" w:hAnsi="Sylfaen"/>
          <w:sz w:val="24"/>
          <w:szCs w:val="24"/>
        </w:rPr>
        <w:t xml:space="preserve"> Եվրասիական տնտեսական միության մաքսային տարածք ներմուծվող ապրանքների մասին տեղեկատվությունը Եվրասիական տնտեսական հանձնաժողով ներկայացնելու կարգի</w:t>
      </w:r>
    </w:p>
    <w:p w14:paraId="0FF37F8C" w14:textId="77777777" w:rsidR="00CB560D" w:rsidRPr="00CB560D" w:rsidRDefault="00CB560D" w:rsidP="00CB560D">
      <w:pPr>
        <w:pStyle w:val="Bodytext30"/>
        <w:shd w:val="clear" w:color="auto" w:fill="auto"/>
        <w:spacing w:after="160" w:line="360" w:lineRule="auto"/>
        <w:ind w:right="-31"/>
        <w:rPr>
          <w:rStyle w:val="Bodytext3Spacing2pt"/>
          <w:rFonts w:ascii="Sylfaen" w:hAnsi="Sylfaen"/>
          <w:b/>
          <w:spacing w:val="0"/>
          <w:sz w:val="24"/>
          <w:szCs w:val="24"/>
        </w:rPr>
      </w:pPr>
    </w:p>
    <w:p w14:paraId="0B70E079" w14:textId="77777777" w:rsidR="00A428F6" w:rsidRPr="00DF07E3" w:rsidRDefault="009F4CA3" w:rsidP="00CB560D">
      <w:pPr>
        <w:pStyle w:val="Bodytext30"/>
        <w:shd w:val="clear" w:color="auto" w:fill="auto"/>
        <w:spacing w:after="160" w:line="360" w:lineRule="auto"/>
        <w:ind w:right="-31"/>
        <w:rPr>
          <w:rFonts w:ascii="Sylfaen" w:hAnsi="Sylfaen"/>
          <w:sz w:val="24"/>
          <w:szCs w:val="24"/>
        </w:rPr>
      </w:pPr>
      <w:r w:rsidRPr="00DF07E3">
        <w:rPr>
          <w:rStyle w:val="Bodytext3Spacing2pt"/>
          <w:rFonts w:ascii="Sylfaen" w:hAnsi="Sylfaen"/>
          <w:b/>
          <w:spacing w:val="0"/>
          <w:sz w:val="24"/>
          <w:szCs w:val="24"/>
        </w:rPr>
        <w:t>ՁԵՎԱՉԱՓ</w:t>
      </w:r>
    </w:p>
    <w:p w14:paraId="046047CB" w14:textId="006CDEDD" w:rsidR="00A428F6" w:rsidRPr="00DF07E3" w:rsidRDefault="009F4CA3" w:rsidP="00CB560D">
      <w:pPr>
        <w:pStyle w:val="Bodytext30"/>
        <w:shd w:val="clear" w:color="auto" w:fill="auto"/>
        <w:spacing w:after="160" w:line="360" w:lineRule="auto"/>
        <w:ind w:right="-31"/>
        <w:rPr>
          <w:rFonts w:ascii="Sylfaen" w:hAnsi="Sylfaen"/>
          <w:sz w:val="24"/>
          <w:szCs w:val="24"/>
        </w:rPr>
      </w:pPr>
      <w:r w:rsidRPr="00DF07E3">
        <w:rPr>
          <w:rFonts w:ascii="Sylfaen" w:hAnsi="Sylfaen"/>
          <w:sz w:val="24"/>
          <w:szCs w:val="24"/>
        </w:rPr>
        <w:t xml:space="preserve">«Եվրասիական տնտեսական միության </w:t>
      </w:r>
      <w:r w:rsidR="00F36E99">
        <w:rPr>
          <w:rFonts w:ascii="Sylfaen" w:hAnsi="Sylfaen"/>
          <w:sz w:val="24"/>
          <w:szCs w:val="24"/>
        </w:rPr>
        <w:t>և</w:t>
      </w:r>
      <w:r w:rsidRPr="00DF07E3">
        <w:rPr>
          <w:rFonts w:ascii="Sylfaen" w:hAnsi="Sylfaen"/>
          <w:sz w:val="24"/>
          <w:szCs w:val="24"/>
        </w:rPr>
        <w:t xml:space="preserve"> դրա անդամ պետությունների միջ</w:t>
      </w:r>
      <w:r w:rsidR="00F36E99">
        <w:rPr>
          <w:rFonts w:ascii="Sylfaen" w:hAnsi="Sylfaen"/>
          <w:sz w:val="24"/>
          <w:szCs w:val="24"/>
        </w:rPr>
        <w:t>և</w:t>
      </w:r>
      <w:r w:rsidRPr="00DF07E3">
        <w:rPr>
          <w:rFonts w:ascii="Sylfaen" w:hAnsi="Sylfaen"/>
          <w:sz w:val="24"/>
          <w:szCs w:val="24"/>
        </w:rPr>
        <w:t xml:space="preserve">՝ մի կողմից, </w:t>
      </w:r>
      <w:r w:rsidR="00F36E99">
        <w:rPr>
          <w:rFonts w:ascii="Sylfaen" w:hAnsi="Sylfaen"/>
          <w:sz w:val="24"/>
          <w:szCs w:val="24"/>
        </w:rPr>
        <w:t>և</w:t>
      </w:r>
      <w:r w:rsidRPr="00DF07E3">
        <w:rPr>
          <w:rFonts w:ascii="Sylfaen" w:hAnsi="Sylfaen"/>
          <w:sz w:val="24"/>
          <w:szCs w:val="24"/>
        </w:rPr>
        <w:t xml:space="preserve"> Վիետնամի Սոցիալիստական Հանրապետության միջ</w:t>
      </w:r>
      <w:r w:rsidR="00F36E99">
        <w:rPr>
          <w:rFonts w:ascii="Sylfaen" w:hAnsi="Sylfaen"/>
          <w:sz w:val="24"/>
          <w:szCs w:val="24"/>
        </w:rPr>
        <w:t>և</w:t>
      </w:r>
      <w:r w:rsidRPr="00DF07E3">
        <w:rPr>
          <w:rFonts w:ascii="Sylfaen" w:hAnsi="Sylfaen"/>
          <w:sz w:val="24"/>
          <w:szCs w:val="24"/>
        </w:rPr>
        <w:t>՝ մյուս կողմից, ազատ առ</w:t>
      </w:r>
      <w:r w:rsidR="00F36E99">
        <w:rPr>
          <w:rFonts w:ascii="Sylfaen" w:hAnsi="Sylfaen"/>
          <w:sz w:val="24"/>
          <w:szCs w:val="24"/>
        </w:rPr>
        <w:t>և</w:t>
      </w:r>
      <w:r w:rsidRPr="00DF07E3">
        <w:rPr>
          <w:rFonts w:ascii="Sylfaen" w:hAnsi="Sylfaen"/>
          <w:sz w:val="24"/>
          <w:szCs w:val="24"/>
        </w:rPr>
        <w:t xml:space="preserve">տրի մասին» 2015 թվականի մայիսի 29-ի համաձայնագրին համապատասխան՝ Վիետնամի Սոցիալիստական Հանրապետությունում ծագող </w:t>
      </w:r>
      <w:r w:rsidR="00F36E99">
        <w:rPr>
          <w:rFonts w:ascii="Sylfaen" w:hAnsi="Sylfaen"/>
          <w:sz w:val="24"/>
          <w:szCs w:val="24"/>
        </w:rPr>
        <w:t>և</w:t>
      </w:r>
      <w:r w:rsidRPr="00DF07E3">
        <w:rPr>
          <w:rFonts w:ascii="Sylfaen" w:hAnsi="Sylfaen"/>
          <w:sz w:val="24"/>
          <w:szCs w:val="24"/>
        </w:rPr>
        <w:t xml:space="preserve"> Եվրասիական տնտեսական միության մաքսային տարածք ներմուծվող ապրանքների մասին տեղեկատվության</w:t>
      </w:r>
    </w:p>
    <w:tbl>
      <w:tblPr>
        <w:tblOverlap w:val="never"/>
        <w:tblW w:w="14858" w:type="dxa"/>
        <w:jc w:val="center"/>
        <w:tblLayout w:type="fixed"/>
        <w:tblCellMar>
          <w:left w:w="10" w:type="dxa"/>
          <w:right w:w="10" w:type="dxa"/>
        </w:tblCellMar>
        <w:tblLook w:val="0000" w:firstRow="0" w:lastRow="0" w:firstColumn="0" w:lastColumn="0" w:noHBand="0" w:noVBand="0"/>
      </w:tblPr>
      <w:tblGrid>
        <w:gridCol w:w="1686"/>
        <w:gridCol w:w="1596"/>
        <w:gridCol w:w="1653"/>
        <w:gridCol w:w="1701"/>
        <w:gridCol w:w="4513"/>
        <w:gridCol w:w="3709"/>
      </w:tblGrid>
      <w:tr w:rsidR="00230A64" w:rsidRPr="00230A64" w14:paraId="24A0D131" w14:textId="77777777" w:rsidTr="004E6FCA">
        <w:trPr>
          <w:tblHeader/>
          <w:jc w:val="center"/>
        </w:trPr>
        <w:tc>
          <w:tcPr>
            <w:tcW w:w="1686" w:type="dxa"/>
            <w:tcBorders>
              <w:top w:val="single" w:sz="4" w:space="0" w:color="auto"/>
              <w:left w:val="single" w:sz="4" w:space="0" w:color="auto"/>
            </w:tcBorders>
            <w:shd w:val="clear" w:color="auto" w:fill="FFFFFF"/>
            <w:vAlign w:val="center"/>
          </w:tcPr>
          <w:p w14:paraId="7CAEF54F"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lastRenderedPageBreak/>
              <w:t>Ցուցանիշի անվանումը</w:t>
            </w:r>
          </w:p>
        </w:tc>
        <w:tc>
          <w:tcPr>
            <w:tcW w:w="1596" w:type="dxa"/>
            <w:tcBorders>
              <w:top w:val="single" w:sz="4" w:space="0" w:color="auto"/>
              <w:left w:val="single" w:sz="4" w:space="0" w:color="auto"/>
            </w:tcBorders>
            <w:shd w:val="clear" w:color="auto" w:fill="FFFFFF"/>
            <w:vAlign w:val="center"/>
          </w:tcPr>
          <w:p w14:paraId="5F05CB3D"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Դաշտի տեսակը</w:t>
            </w:r>
          </w:p>
        </w:tc>
        <w:tc>
          <w:tcPr>
            <w:tcW w:w="1653" w:type="dxa"/>
            <w:tcBorders>
              <w:top w:val="single" w:sz="4" w:space="0" w:color="auto"/>
              <w:left w:val="single" w:sz="4" w:space="0" w:color="auto"/>
            </w:tcBorders>
            <w:shd w:val="clear" w:color="auto" w:fill="FFFFFF"/>
            <w:vAlign w:val="center"/>
          </w:tcPr>
          <w:p w14:paraId="7C52C098"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Դաշտի չափայնությունը</w:t>
            </w:r>
          </w:p>
        </w:tc>
        <w:tc>
          <w:tcPr>
            <w:tcW w:w="1701" w:type="dxa"/>
            <w:tcBorders>
              <w:top w:val="single" w:sz="4" w:space="0" w:color="auto"/>
              <w:left w:val="single" w:sz="4" w:space="0" w:color="auto"/>
            </w:tcBorders>
            <w:shd w:val="clear" w:color="auto" w:fill="FFFFFF"/>
            <w:vAlign w:val="center"/>
          </w:tcPr>
          <w:p w14:paraId="0DB37478"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Ապրանքների մասին հայտարարագրի վանդակի համարը</w:t>
            </w:r>
          </w:p>
        </w:tc>
        <w:tc>
          <w:tcPr>
            <w:tcW w:w="4513" w:type="dxa"/>
            <w:tcBorders>
              <w:top w:val="single" w:sz="4" w:space="0" w:color="auto"/>
              <w:left w:val="single" w:sz="4" w:space="0" w:color="auto"/>
            </w:tcBorders>
            <w:shd w:val="clear" w:color="auto" w:fill="FFFFFF"/>
            <w:vAlign w:val="center"/>
          </w:tcPr>
          <w:p w14:paraId="3887CCC7"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Տեղեկատվության բովանդակությունը</w:t>
            </w:r>
          </w:p>
        </w:tc>
        <w:tc>
          <w:tcPr>
            <w:tcW w:w="3709" w:type="dxa"/>
            <w:tcBorders>
              <w:top w:val="single" w:sz="4" w:space="0" w:color="auto"/>
              <w:left w:val="single" w:sz="4" w:space="0" w:color="auto"/>
              <w:right w:val="single" w:sz="4" w:space="0" w:color="auto"/>
            </w:tcBorders>
            <w:shd w:val="clear" w:color="auto" w:fill="FFFFFF"/>
            <w:vAlign w:val="center"/>
          </w:tcPr>
          <w:p w14:paraId="4CC7B613" w14:textId="2006FE3D"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 xml:space="preserve">Ապրանքների մասին հայտարարագրի էլեկտրոնային պատճենի կառուցվածքում </w:t>
            </w:r>
            <w:r w:rsidR="00F36E99">
              <w:rPr>
                <w:rStyle w:val="Bodytext212pt"/>
                <w:rFonts w:ascii="Sylfaen" w:hAnsi="Sylfaen"/>
                <w:sz w:val="20"/>
                <w:szCs w:val="20"/>
              </w:rPr>
              <w:t>և</w:t>
            </w:r>
            <w:r w:rsidRPr="00230A64">
              <w:rPr>
                <w:rStyle w:val="Bodytext212pt"/>
                <w:rFonts w:ascii="Sylfaen" w:hAnsi="Sylfaen"/>
                <w:sz w:val="20"/>
                <w:szCs w:val="20"/>
              </w:rPr>
              <w:t xml:space="preserve"> ձ</w:t>
            </w:r>
            <w:r w:rsidR="00F36E99">
              <w:rPr>
                <w:rStyle w:val="Bodytext212pt"/>
                <w:rFonts w:ascii="Sylfaen" w:hAnsi="Sylfaen"/>
                <w:sz w:val="20"/>
                <w:szCs w:val="20"/>
              </w:rPr>
              <w:t>և</w:t>
            </w:r>
            <w:r w:rsidRPr="00230A64">
              <w:rPr>
                <w:rStyle w:val="Bodytext212pt"/>
                <w:rFonts w:ascii="Sylfaen" w:hAnsi="Sylfaen"/>
                <w:sz w:val="20"/>
                <w:szCs w:val="20"/>
              </w:rPr>
              <w:t>աչափում տարրի նկարագրությունը</w:t>
            </w:r>
          </w:p>
        </w:tc>
      </w:tr>
      <w:tr w:rsidR="00230A64" w:rsidRPr="00230A64" w14:paraId="0AE9FC89" w14:textId="77777777" w:rsidTr="004E6FCA">
        <w:trPr>
          <w:tblHeader/>
          <w:jc w:val="center"/>
        </w:trPr>
        <w:tc>
          <w:tcPr>
            <w:tcW w:w="1686" w:type="dxa"/>
            <w:tcBorders>
              <w:top w:val="single" w:sz="4" w:space="0" w:color="auto"/>
              <w:left w:val="single" w:sz="4" w:space="0" w:color="auto"/>
            </w:tcBorders>
            <w:shd w:val="clear" w:color="auto" w:fill="FFFFFF"/>
            <w:vAlign w:val="center"/>
          </w:tcPr>
          <w:p w14:paraId="488619EB"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1</w:t>
            </w:r>
          </w:p>
        </w:tc>
        <w:tc>
          <w:tcPr>
            <w:tcW w:w="1596" w:type="dxa"/>
            <w:tcBorders>
              <w:top w:val="single" w:sz="4" w:space="0" w:color="auto"/>
              <w:left w:val="single" w:sz="4" w:space="0" w:color="auto"/>
            </w:tcBorders>
            <w:shd w:val="clear" w:color="auto" w:fill="FFFFFF"/>
            <w:vAlign w:val="center"/>
          </w:tcPr>
          <w:p w14:paraId="5B9D3365"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2</w:t>
            </w:r>
          </w:p>
        </w:tc>
        <w:tc>
          <w:tcPr>
            <w:tcW w:w="1653" w:type="dxa"/>
            <w:tcBorders>
              <w:top w:val="single" w:sz="4" w:space="0" w:color="auto"/>
              <w:left w:val="single" w:sz="4" w:space="0" w:color="auto"/>
            </w:tcBorders>
            <w:shd w:val="clear" w:color="auto" w:fill="FFFFFF"/>
            <w:vAlign w:val="center"/>
          </w:tcPr>
          <w:p w14:paraId="38C9A087"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3</w:t>
            </w:r>
          </w:p>
        </w:tc>
        <w:tc>
          <w:tcPr>
            <w:tcW w:w="1701" w:type="dxa"/>
            <w:tcBorders>
              <w:top w:val="single" w:sz="4" w:space="0" w:color="auto"/>
              <w:left w:val="single" w:sz="4" w:space="0" w:color="auto"/>
            </w:tcBorders>
            <w:shd w:val="clear" w:color="auto" w:fill="FFFFFF"/>
            <w:vAlign w:val="center"/>
          </w:tcPr>
          <w:p w14:paraId="2A203808"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4</w:t>
            </w:r>
          </w:p>
        </w:tc>
        <w:tc>
          <w:tcPr>
            <w:tcW w:w="4513" w:type="dxa"/>
            <w:tcBorders>
              <w:top w:val="single" w:sz="4" w:space="0" w:color="auto"/>
              <w:left w:val="single" w:sz="4" w:space="0" w:color="auto"/>
            </w:tcBorders>
            <w:shd w:val="clear" w:color="auto" w:fill="FFFFFF"/>
            <w:vAlign w:val="center"/>
          </w:tcPr>
          <w:p w14:paraId="31124E58"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5</w:t>
            </w:r>
          </w:p>
        </w:tc>
        <w:tc>
          <w:tcPr>
            <w:tcW w:w="3709" w:type="dxa"/>
            <w:tcBorders>
              <w:top w:val="single" w:sz="4" w:space="0" w:color="auto"/>
              <w:left w:val="single" w:sz="4" w:space="0" w:color="auto"/>
              <w:right w:val="single" w:sz="4" w:space="0" w:color="auto"/>
            </w:tcBorders>
            <w:shd w:val="clear" w:color="auto" w:fill="FFFFFF"/>
            <w:vAlign w:val="center"/>
          </w:tcPr>
          <w:p w14:paraId="26544BBB"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6</w:t>
            </w:r>
          </w:p>
        </w:tc>
      </w:tr>
      <w:tr w:rsidR="00230A64" w:rsidRPr="00230A64" w14:paraId="18A81BCB" w14:textId="77777777" w:rsidTr="004E6FCA">
        <w:trPr>
          <w:jc w:val="center"/>
        </w:trPr>
        <w:tc>
          <w:tcPr>
            <w:tcW w:w="1686" w:type="dxa"/>
            <w:tcBorders>
              <w:top w:val="single" w:sz="4" w:space="0" w:color="auto"/>
            </w:tcBorders>
            <w:shd w:val="clear" w:color="auto" w:fill="FFFFFF"/>
          </w:tcPr>
          <w:p w14:paraId="4D89BEB4" w14:textId="77777777" w:rsidR="00A428F6" w:rsidRPr="00230A64" w:rsidRDefault="009F4CA3" w:rsidP="00020AE3">
            <w:pPr>
              <w:pStyle w:val="Bodytext20"/>
              <w:shd w:val="clear" w:color="auto" w:fill="auto"/>
              <w:spacing w:before="0" w:after="120" w:line="240" w:lineRule="auto"/>
              <w:ind w:left="134" w:firstLine="0"/>
              <w:jc w:val="left"/>
              <w:rPr>
                <w:rFonts w:ascii="Sylfaen" w:hAnsi="Sylfaen"/>
                <w:sz w:val="20"/>
                <w:szCs w:val="20"/>
              </w:rPr>
            </w:pPr>
            <w:r w:rsidRPr="00230A64">
              <w:rPr>
                <w:rStyle w:val="Bodytext212pt"/>
                <w:rFonts w:ascii="Sylfaen" w:hAnsi="Sylfaen"/>
                <w:sz w:val="20"/>
                <w:szCs w:val="20"/>
              </w:rPr>
              <w:t>1. КS</w:t>
            </w:r>
          </w:p>
        </w:tc>
        <w:tc>
          <w:tcPr>
            <w:tcW w:w="1596" w:type="dxa"/>
            <w:tcBorders>
              <w:top w:val="single" w:sz="4" w:space="0" w:color="auto"/>
            </w:tcBorders>
            <w:shd w:val="clear" w:color="auto" w:fill="FFFFFF"/>
          </w:tcPr>
          <w:p w14:paraId="3865DC4D" w14:textId="77777777" w:rsidR="00A428F6" w:rsidRPr="00230A64" w:rsidRDefault="009F4CA3" w:rsidP="00020AE3">
            <w:pPr>
              <w:pStyle w:val="Bodytext20"/>
              <w:shd w:val="clear" w:color="auto" w:fill="auto"/>
              <w:spacing w:before="0" w:after="120" w:line="240" w:lineRule="auto"/>
              <w:ind w:left="150" w:right="150" w:firstLine="0"/>
              <w:jc w:val="left"/>
              <w:rPr>
                <w:rFonts w:ascii="Sylfaen" w:hAnsi="Sylfaen"/>
                <w:sz w:val="20"/>
                <w:szCs w:val="20"/>
              </w:rPr>
            </w:pPr>
            <w:r w:rsidRPr="00230A64">
              <w:rPr>
                <w:rStyle w:val="Bodytext212pt"/>
                <w:rFonts w:ascii="Sylfaen" w:hAnsi="Sylfaen"/>
                <w:sz w:val="20"/>
                <w:szCs w:val="20"/>
              </w:rPr>
              <w:t>սիմվոլային</w:t>
            </w:r>
          </w:p>
        </w:tc>
        <w:tc>
          <w:tcPr>
            <w:tcW w:w="1653" w:type="dxa"/>
            <w:tcBorders>
              <w:top w:val="single" w:sz="4" w:space="0" w:color="auto"/>
            </w:tcBorders>
            <w:shd w:val="clear" w:color="auto" w:fill="FFFFFF"/>
          </w:tcPr>
          <w:p w14:paraId="36C158CE" w14:textId="77777777" w:rsidR="00A428F6" w:rsidRPr="00230A64" w:rsidRDefault="009F4CA3" w:rsidP="004E6FCA">
            <w:pPr>
              <w:pStyle w:val="Bodytext20"/>
              <w:shd w:val="clear" w:color="auto" w:fill="auto"/>
              <w:spacing w:before="0" w:after="120" w:line="240" w:lineRule="auto"/>
              <w:ind w:right="102" w:firstLine="0"/>
              <w:jc w:val="center"/>
              <w:rPr>
                <w:rFonts w:ascii="Sylfaen" w:hAnsi="Sylfaen"/>
                <w:sz w:val="20"/>
                <w:szCs w:val="20"/>
              </w:rPr>
            </w:pPr>
            <w:r w:rsidRPr="00230A64">
              <w:rPr>
                <w:rStyle w:val="Bodytext212pt"/>
                <w:rFonts w:ascii="Sylfaen" w:hAnsi="Sylfaen"/>
                <w:sz w:val="20"/>
                <w:szCs w:val="20"/>
              </w:rPr>
              <w:t>2</w:t>
            </w:r>
          </w:p>
        </w:tc>
        <w:tc>
          <w:tcPr>
            <w:tcW w:w="1701" w:type="dxa"/>
            <w:tcBorders>
              <w:top w:val="single" w:sz="4" w:space="0" w:color="auto"/>
            </w:tcBorders>
            <w:shd w:val="clear" w:color="auto" w:fill="FFFFFF"/>
          </w:tcPr>
          <w:p w14:paraId="3278A0B7" w14:textId="77777777" w:rsidR="00A428F6" w:rsidRPr="00230A64" w:rsidRDefault="00F54125" w:rsidP="004E6FCA">
            <w:pPr>
              <w:pStyle w:val="NoSpacing"/>
              <w:spacing w:after="120"/>
              <w:ind w:right="1"/>
              <w:jc w:val="center"/>
              <w:rPr>
                <w:sz w:val="20"/>
                <w:szCs w:val="20"/>
              </w:rPr>
            </w:pPr>
            <w:r w:rsidRPr="00230A64">
              <w:rPr>
                <w:rStyle w:val="Bodytext212pt"/>
                <w:rFonts w:ascii="Sylfaen" w:eastAsia="Sylfaen" w:hAnsi="Sylfaen"/>
                <w:sz w:val="20"/>
                <w:szCs w:val="20"/>
              </w:rPr>
              <w:t>-</w:t>
            </w:r>
          </w:p>
        </w:tc>
        <w:tc>
          <w:tcPr>
            <w:tcW w:w="4513" w:type="dxa"/>
            <w:tcBorders>
              <w:top w:val="single" w:sz="4" w:space="0" w:color="auto"/>
            </w:tcBorders>
            <w:shd w:val="clear" w:color="auto" w:fill="FFFFFF"/>
          </w:tcPr>
          <w:p w14:paraId="58BA6A11" w14:textId="77777777" w:rsidR="00A428F6" w:rsidRPr="00230A64" w:rsidRDefault="009F4CA3" w:rsidP="004E6FCA">
            <w:pPr>
              <w:pStyle w:val="NoSpacing"/>
              <w:spacing w:after="120"/>
              <w:ind w:left="19" w:right="79"/>
              <w:rPr>
                <w:sz w:val="20"/>
                <w:szCs w:val="20"/>
              </w:rPr>
            </w:pPr>
            <w:r w:rsidRPr="00230A64">
              <w:rPr>
                <w:sz w:val="20"/>
                <w:szCs w:val="20"/>
              </w:rPr>
              <w:t xml:space="preserve">տեղեկատվությունը ներկայացնող երկրի ծածկագիրը՝ աշխարհի երկրների դասակարգչին համապատասխան </w:t>
            </w:r>
            <w:r w:rsidR="004E6FCA" w:rsidRPr="004E6FCA">
              <w:rPr>
                <w:sz w:val="20"/>
                <w:szCs w:val="20"/>
              </w:rPr>
              <w:br/>
            </w:r>
            <w:r w:rsidRPr="00230A64">
              <w:rPr>
                <w:sz w:val="20"/>
                <w:szCs w:val="20"/>
              </w:rPr>
              <w:t>(АМ, ВY, КZ, КG, RU)*</w:t>
            </w:r>
          </w:p>
        </w:tc>
        <w:tc>
          <w:tcPr>
            <w:tcW w:w="3709" w:type="dxa"/>
            <w:tcBorders>
              <w:top w:val="single" w:sz="4" w:space="0" w:color="auto"/>
            </w:tcBorders>
            <w:shd w:val="clear" w:color="auto" w:fill="FFFFFF"/>
          </w:tcPr>
          <w:p w14:paraId="0283E300" w14:textId="77777777" w:rsidR="00A428F6" w:rsidRPr="00230A64" w:rsidRDefault="00F54125" w:rsidP="004E6FCA">
            <w:pPr>
              <w:pStyle w:val="Bodytext20"/>
              <w:shd w:val="clear" w:color="auto" w:fill="auto"/>
              <w:spacing w:before="0" w:after="120" w:line="240" w:lineRule="auto"/>
              <w:ind w:left="19" w:right="79" w:firstLine="0"/>
              <w:jc w:val="center"/>
              <w:rPr>
                <w:rFonts w:ascii="Sylfaen" w:hAnsi="Sylfaen"/>
                <w:sz w:val="20"/>
                <w:szCs w:val="20"/>
              </w:rPr>
            </w:pPr>
            <w:r w:rsidRPr="00230A64">
              <w:rPr>
                <w:rFonts w:ascii="Sylfaen" w:hAnsi="Sylfaen"/>
                <w:sz w:val="20"/>
                <w:szCs w:val="20"/>
              </w:rPr>
              <w:t>-</w:t>
            </w:r>
          </w:p>
        </w:tc>
      </w:tr>
      <w:tr w:rsidR="00230A64" w:rsidRPr="00230A64" w14:paraId="69C576F7" w14:textId="77777777" w:rsidTr="004E6FCA">
        <w:trPr>
          <w:jc w:val="center"/>
        </w:trPr>
        <w:tc>
          <w:tcPr>
            <w:tcW w:w="1686" w:type="dxa"/>
            <w:shd w:val="clear" w:color="auto" w:fill="FFFFFF"/>
          </w:tcPr>
          <w:p w14:paraId="043EF559" w14:textId="77777777" w:rsidR="00A428F6" w:rsidRPr="00230A64" w:rsidRDefault="009F4CA3" w:rsidP="00020AE3">
            <w:pPr>
              <w:pStyle w:val="Bodytext20"/>
              <w:shd w:val="clear" w:color="auto" w:fill="auto"/>
              <w:spacing w:before="0" w:after="120" w:line="240" w:lineRule="auto"/>
              <w:ind w:left="134" w:firstLine="0"/>
              <w:jc w:val="left"/>
              <w:rPr>
                <w:rFonts w:ascii="Sylfaen" w:hAnsi="Sylfaen"/>
                <w:sz w:val="20"/>
                <w:szCs w:val="20"/>
              </w:rPr>
            </w:pPr>
            <w:r w:rsidRPr="00230A64">
              <w:rPr>
                <w:rStyle w:val="Bodytext212pt"/>
                <w:rFonts w:ascii="Sylfaen" w:hAnsi="Sylfaen"/>
                <w:sz w:val="20"/>
                <w:szCs w:val="20"/>
              </w:rPr>
              <w:t>2. MY</w:t>
            </w:r>
          </w:p>
        </w:tc>
        <w:tc>
          <w:tcPr>
            <w:tcW w:w="1596" w:type="dxa"/>
            <w:shd w:val="clear" w:color="auto" w:fill="FFFFFF"/>
          </w:tcPr>
          <w:p w14:paraId="7E56FD18" w14:textId="77777777" w:rsidR="00A428F6" w:rsidRPr="00230A64" w:rsidRDefault="009F4CA3" w:rsidP="00020AE3">
            <w:pPr>
              <w:pStyle w:val="Bodytext20"/>
              <w:shd w:val="clear" w:color="auto" w:fill="auto"/>
              <w:spacing w:before="0" w:after="120" w:line="240" w:lineRule="auto"/>
              <w:ind w:left="150" w:right="150" w:firstLine="0"/>
              <w:jc w:val="left"/>
              <w:rPr>
                <w:rFonts w:ascii="Sylfaen" w:hAnsi="Sylfaen"/>
                <w:sz w:val="20"/>
                <w:szCs w:val="20"/>
              </w:rPr>
            </w:pPr>
            <w:r w:rsidRPr="00230A64">
              <w:rPr>
                <w:rStyle w:val="Bodytext212pt"/>
                <w:rFonts w:ascii="Sylfaen" w:hAnsi="Sylfaen"/>
                <w:sz w:val="20"/>
                <w:szCs w:val="20"/>
              </w:rPr>
              <w:t>սիմվոլային</w:t>
            </w:r>
          </w:p>
        </w:tc>
        <w:tc>
          <w:tcPr>
            <w:tcW w:w="1653" w:type="dxa"/>
            <w:shd w:val="clear" w:color="auto" w:fill="FFFFFF"/>
          </w:tcPr>
          <w:p w14:paraId="6A387089" w14:textId="77777777" w:rsidR="00A428F6" w:rsidRPr="00230A64" w:rsidRDefault="009F4CA3" w:rsidP="004E6FCA">
            <w:pPr>
              <w:pStyle w:val="Bodytext20"/>
              <w:shd w:val="clear" w:color="auto" w:fill="auto"/>
              <w:spacing w:before="0" w:after="120" w:line="240" w:lineRule="auto"/>
              <w:ind w:right="102" w:firstLine="0"/>
              <w:jc w:val="center"/>
              <w:rPr>
                <w:rFonts w:ascii="Sylfaen" w:hAnsi="Sylfaen"/>
                <w:sz w:val="20"/>
                <w:szCs w:val="20"/>
              </w:rPr>
            </w:pPr>
            <w:r w:rsidRPr="00230A64">
              <w:rPr>
                <w:rStyle w:val="Bodytext212pt"/>
                <w:rFonts w:ascii="Sylfaen" w:hAnsi="Sylfaen"/>
                <w:sz w:val="20"/>
                <w:szCs w:val="20"/>
              </w:rPr>
              <w:t>6</w:t>
            </w:r>
          </w:p>
        </w:tc>
        <w:tc>
          <w:tcPr>
            <w:tcW w:w="1701" w:type="dxa"/>
            <w:shd w:val="clear" w:color="auto" w:fill="FFFFFF"/>
          </w:tcPr>
          <w:p w14:paraId="12422A7D" w14:textId="77777777" w:rsidR="00A428F6" w:rsidRPr="004E6FCA" w:rsidRDefault="004E6FCA" w:rsidP="004E6FCA">
            <w:pPr>
              <w:spacing w:after="120"/>
              <w:ind w:right="1"/>
              <w:jc w:val="center"/>
              <w:rPr>
                <w:sz w:val="20"/>
                <w:szCs w:val="20"/>
                <w:lang w:val="en-US"/>
              </w:rPr>
            </w:pPr>
            <w:r>
              <w:rPr>
                <w:sz w:val="20"/>
                <w:szCs w:val="20"/>
                <w:lang w:val="en-US"/>
              </w:rPr>
              <w:t>-</w:t>
            </w:r>
          </w:p>
        </w:tc>
        <w:tc>
          <w:tcPr>
            <w:tcW w:w="4513" w:type="dxa"/>
            <w:shd w:val="clear" w:color="auto" w:fill="FFFFFF"/>
          </w:tcPr>
          <w:p w14:paraId="0F64B469" w14:textId="0191816D"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 xml:space="preserve">ամսվա </w:t>
            </w:r>
            <w:r w:rsidR="00F36E99">
              <w:rPr>
                <w:rStyle w:val="Bodytext212pt"/>
                <w:rFonts w:ascii="Sylfaen" w:hAnsi="Sylfaen"/>
                <w:sz w:val="20"/>
                <w:szCs w:val="20"/>
              </w:rPr>
              <w:t>և</w:t>
            </w:r>
            <w:r w:rsidRPr="00230A64">
              <w:rPr>
                <w:rStyle w:val="Bodytext212pt"/>
                <w:rFonts w:ascii="Sylfaen" w:hAnsi="Sylfaen"/>
                <w:sz w:val="20"/>
                <w:szCs w:val="20"/>
              </w:rPr>
              <w:t xml:space="preserve"> տարվա թվային նշումը (առաջին 2 թվերը՝ ամիսը, վերջին չորս թվերը՝ տարին)</w:t>
            </w:r>
          </w:p>
        </w:tc>
        <w:tc>
          <w:tcPr>
            <w:tcW w:w="3709" w:type="dxa"/>
            <w:shd w:val="clear" w:color="auto" w:fill="FFFFFF"/>
          </w:tcPr>
          <w:p w14:paraId="2569E00F" w14:textId="77777777" w:rsidR="00A428F6" w:rsidRPr="00230A64" w:rsidRDefault="003B2F82" w:rsidP="004E6FCA">
            <w:pPr>
              <w:pStyle w:val="Bodytext20"/>
              <w:shd w:val="clear" w:color="auto" w:fill="auto"/>
              <w:spacing w:before="0" w:after="120" w:line="240" w:lineRule="auto"/>
              <w:ind w:left="19" w:right="79" w:firstLine="0"/>
              <w:jc w:val="center"/>
              <w:rPr>
                <w:rFonts w:ascii="Sylfaen" w:hAnsi="Sylfaen"/>
                <w:sz w:val="20"/>
                <w:szCs w:val="20"/>
              </w:rPr>
            </w:pPr>
            <w:r w:rsidRPr="00230A64">
              <w:rPr>
                <w:rStyle w:val="Bodytext212pt"/>
                <w:rFonts w:ascii="Sylfaen" w:hAnsi="Sylfaen"/>
                <w:sz w:val="20"/>
                <w:szCs w:val="20"/>
              </w:rPr>
              <w:t>-</w:t>
            </w:r>
          </w:p>
        </w:tc>
      </w:tr>
      <w:tr w:rsidR="00230A64" w:rsidRPr="00230A64" w14:paraId="5FAB05DC" w14:textId="77777777" w:rsidTr="004E6FCA">
        <w:trPr>
          <w:jc w:val="center"/>
        </w:trPr>
        <w:tc>
          <w:tcPr>
            <w:tcW w:w="1686" w:type="dxa"/>
            <w:shd w:val="clear" w:color="auto" w:fill="FFFFFF"/>
          </w:tcPr>
          <w:p w14:paraId="5771C190" w14:textId="77777777" w:rsidR="00A428F6" w:rsidRPr="00230A64" w:rsidRDefault="009F4CA3" w:rsidP="00020AE3">
            <w:pPr>
              <w:pStyle w:val="Bodytext20"/>
              <w:shd w:val="clear" w:color="auto" w:fill="auto"/>
              <w:spacing w:before="0" w:after="120" w:line="240" w:lineRule="auto"/>
              <w:ind w:left="134" w:firstLine="0"/>
              <w:jc w:val="left"/>
              <w:rPr>
                <w:rFonts w:ascii="Sylfaen" w:hAnsi="Sylfaen"/>
                <w:sz w:val="20"/>
                <w:szCs w:val="20"/>
              </w:rPr>
            </w:pPr>
            <w:r w:rsidRPr="00230A64">
              <w:rPr>
                <w:rStyle w:val="Bodytext212pt"/>
                <w:rFonts w:ascii="Sylfaen" w:hAnsi="Sylfaen"/>
                <w:sz w:val="20"/>
                <w:szCs w:val="20"/>
              </w:rPr>
              <w:t>3.G36</w:t>
            </w:r>
          </w:p>
        </w:tc>
        <w:tc>
          <w:tcPr>
            <w:tcW w:w="1596" w:type="dxa"/>
            <w:shd w:val="clear" w:color="auto" w:fill="FFFFFF"/>
          </w:tcPr>
          <w:p w14:paraId="421B975D" w14:textId="77777777" w:rsidR="00A428F6" w:rsidRPr="00230A64" w:rsidRDefault="009F4CA3" w:rsidP="00020AE3">
            <w:pPr>
              <w:pStyle w:val="Bodytext20"/>
              <w:shd w:val="clear" w:color="auto" w:fill="auto"/>
              <w:spacing w:before="0" w:after="120" w:line="240" w:lineRule="auto"/>
              <w:ind w:left="150" w:right="150" w:firstLine="0"/>
              <w:jc w:val="left"/>
              <w:rPr>
                <w:rFonts w:ascii="Sylfaen" w:hAnsi="Sylfaen"/>
                <w:sz w:val="20"/>
                <w:szCs w:val="20"/>
              </w:rPr>
            </w:pPr>
            <w:r w:rsidRPr="00230A64">
              <w:rPr>
                <w:rStyle w:val="Bodytext212pt"/>
                <w:rFonts w:ascii="Sylfaen" w:hAnsi="Sylfaen"/>
                <w:sz w:val="20"/>
                <w:szCs w:val="20"/>
              </w:rPr>
              <w:t>սիմվոլային</w:t>
            </w:r>
          </w:p>
        </w:tc>
        <w:tc>
          <w:tcPr>
            <w:tcW w:w="1653" w:type="dxa"/>
            <w:shd w:val="clear" w:color="auto" w:fill="FFFFFF"/>
          </w:tcPr>
          <w:p w14:paraId="378AB3C3" w14:textId="77777777" w:rsidR="00A428F6" w:rsidRPr="00230A64" w:rsidRDefault="009F4CA3" w:rsidP="004E6FCA">
            <w:pPr>
              <w:pStyle w:val="Bodytext20"/>
              <w:shd w:val="clear" w:color="auto" w:fill="auto"/>
              <w:spacing w:before="0" w:after="120" w:line="240" w:lineRule="auto"/>
              <w:ind w:right="102" w:firstLine="0"/>
              <w:jc w:val="center"/>
              <w:rPr>
                <w:rFonts w:ascii="Sylfaen" w:hAnsi="Sylfaen"/>
                <w:sz w:val="20"/>
                <w:szCs w:val="20"/>
              </w:rPr>
            </w:pPr>
            <w:r w:rsidRPr="00230A64">
              <w:rPr>
                <w:rStyle w:val="Bodytext212pt"/>
                <w:rFonts w:ascii="Sylfaen" w:hAnsi="Sylfaen"/>
                <w:sz w:val="20"/>
                <w:szCs w:val="20"/>
              </w:rPr>
              <w:t>7</w:t>
            </w:r>
          </w:p>
        </w:tc>
        <w:tc>
          <w:tcPr>
            <w:tcW w:w="1701" w:type="dxa"/>
            <w:shd w:val="clear" w:color="auto" w:fill="FFFFFF"/>
          </w:tcPr>
          <w:p w14:paraId="5F1F05AC"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36 (2-րդ տարր՝ մաքսատուրքի մասով արտոնություն)</w:t>
            </w:r>
          </w:p>
        </w:tc>
        <w:tc>
          <w:tcPr>
            <w:tcW w:w="4513" w:type="dxa"/>
            <w:shd w:val="clear" w:color="auto" w:fill="FFFFFF"/>
          </w:tcPr>
          <w:p w14:paraId="44297C6A" w14:textId="77777777"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ապրանքների մասին միայն այն հայտարարագրերի համար, որոնց 36-րդ վանդակի 2-րդ տարրում (մաքսատուրքի մասով արտոնություն) նշված է «ВТ» ծածկագիրը՝ մաքսավճարների վճարման արտոնությունների դասակարգչին համապատասխան*</w:t>
            </w:r>
          </w:p>
        </w:tc>
        <w:tc>
          <w:tcPr>
            <w:tcW w:w="3709" w:type="dxa"/>
            <w:shd w:val="clear" w:color="auto" w:fill="FFFFFF"/>
          </w:tcPr>
          <w:p w14:paraId="0696BBB0" w14:textId="77777777"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20.17.31.2</w:t>
            </w:r>
            <w:r w:rsidR="004E6FCA">
              <w:rPr>
                <w:rFonts w:ascii="Sylfaen" w:hAnsi="Sylfaen"/>
                <w:sz w:val="20"/>
                <w:szCs w:val="20"/>
                <w:lang w:val="en-US"/>
              </w:rPr>
              <w:br/>
            </w:r>
            <w:r w:rsidRPr="00230A64">
              <w:rPr>
                <w:rStyle w:val="Bodytext212pt"/>
                <w:rFonts w:ascii="Sylfaen" w:hAnsi="Sylfaen"/>
                <w:sz w:val="20"/>
                <w:szCs w:val="20"/>
              </w:rPr>
              <w:t>catESAD_cu:CustomsDuty</w:t>
            </w:r>
          </w:p>
        </w:tc>
      </w:tr>
      <w:tr w:rsidR="00230A64" w:rsidRPr="00230A64" w14:paraId="24872891" w14:textId="77777777" w:rsidTr="004E6FCA">
        <w:trPr>
          <w:jc w:val="center"/>
        </w:trPr>
        <w:tc>
          <w:tcPr>
            <w:tcW w:w="1686" w:type="dxa"/>
            <w:shd w:val="clear" w:color="auto" w:fill="FFFFFF"/>
          </w:tcPr>
          <w:p w14:paraId="3F0CA83B" w14:textId="77777777" w:rsidR="00A428F6" w:rsidRPr="00230A64" w:rsidRDefault="009F4CA3" w:rsidP="004E6FCA">
            <w:pPr>
              <w:pStyle w:val="Bodytext20"/>
              <w:shd w:val="clear" w:color="auto" w:fill="auto"/>
              <w:spacing w:before="0" w:after="40" w:line="240" w:lineRule="auto"/>
              <w:ind w:left="134" w:firstLine="0"/>
              <w:jc w:val="left"/>
              <w:rPr>
                <w:rFonts w:ascii="Sylfaen" w:hAnsi="Sylfaen"/>
                <w:sz w:val="20"/>
                <w:szCs w:val="20"/>
              </w:rPr>
            </w:pPr>
            <w:r w:rsidRPr="00230A64">
              <w:rPr>
                <w:rStyle w:val="Bodytext212pt"/>
                <w:rFonts w:ascii="Sylfaen" w:hAnsi="Sylfaen"/>
                <w:sz w:val="20"/>
                <w:szCs w:val="20"/>
              </w:rPr>
              <w:t>4. KTOV</w:t>
            </w:r>
          </w:p>
        </w:tc>
        <w:tc>
          <w:tcPr>
            <w:tcW w:w="1596" w:type="dxa"/>
            <w:shd w:val="clear" w:color="auto" w:fill="FFFFFF"/>
          </w:tcPr>
          <w:p w14:paraId="639EBB12" w14:textId="77777777" w:rsidR="00A428F6" w:rsidRPr="00230A64" w:rsidRDefault="009F4CA3" w:rsidP="004E6FCA">
            <w:pPr>
              <w:pStyle w:val="Bodytext20"/>
              <w:shd w:val="clear" w:color="auto" w:fill="auto"/>
              <w:spacing w:before="0" w:after="40" w:line="240" w:lineRule="auto"/>
              <w:ind w:left="150" w:right="150" w:firstLine="0"/>
              <w:jc w:val="left"/>
              <w:rPr>
                <w:rFonts w:ascii="Sylfaen" w:hAnsi="Sylfaen"/>
                <w:sz w:val="20"/>
                <w:szCs w:val="20"/>
              </w:rPr>
            </w:pPr>
            <w:r w:rsidRPr="00230A64">
              <w:rPr>
                <w:rStyle w:val="Bodytext212pt"/>
                <w:rFonts w:ascii="Sylfaen" w:hAnsi="Sylfaen"/>
                <w:sz w:val="20"/>
                <w:szCs w:val="20"/>
              </w:rPr>
              <w:t>սիմվոլային</w:t>
            </w:r>
          </w:p>
        </w:tc>
        <w:tc>
          <w:tcPr>
            <w:tcW w:w="1653" w:type="dxa"/>
            <w:shd w:val="clear" w:color="auto" w:fill="FFFFFF"/>
          </w:tcPr>
          <w:p w14:paraId="5B7B80FF" w14:textId="77777777" w:rsidR="00A428F6" w:rsidRPr="00230A64" w:rsidRDefault="009F4CA3" w:rsidP="004E6FCA">
            <w:pPr>
              <w:pStyle w:val="Bodytext20"/>
              <w:shd w:val="clear" w:color="auto" w:fill="auto"/>
              <w:spacing w:before="0" w:after="40" w:line="240" w:lineRule="auto"/>
              <w:ind w:right="102" w:firstLine="0"/>
              <w:jc w:val="center"/>
              <w:rPr>
                <w:rFonts w:ascii="Sylfaen" w:hAnsi="Sylfaen"/>
                <w:sz w:val="20"/>
                <w:szCs w:val="20"/>
              </w:rPr>
            </w:pPr>
            <w:r w:rsidRPr="00230A64">
              <w:rPr>
                <w:rStyle w:val="Bodytext212pt"/>
                <w:rFonts w:ascii="Sylfaen" w:hAnsi="Sylfaen"/>
                <w:sz w:val="20"/>
                <w:szCs w:val="20"/>
              </w:rPr>
              <w:t>10</w:t>
            </w:r>
          </w:p>
        </w:tc>
        <w:tc>
          <w:tcPr>
            <w:tcW w:w="1701" w:type="dxa"/>
            <w:shd w:val="clear" w:color="auto" w:fill="FFFFFF"/>
          </w:tcPr>
          <w:p w14:paraId="2C10A036" w14:textId="77777777" w:rsidR="00A428F6" w:rsidRPr="00230A64" w:rsidRDefault="009F4CA3" w:rsidP="004E6FCA">
            <w:pPr>
              <w:pStyle w:val="Bodytext20"/>
              <w:shd w:val="clear" w:color="auto" w:fill="auto"/>
              <w:spacing w:before="0" w:after="40" w:line="240" w:lineRule="auto"/>
              <w:ind w:right="1" w:firstLine="0"/>
              <w:jc w:val="center"/>
              <w:rPr>
                <w:rFonts w:ascii="Sylfaen" w:hAnsi="Sylfaen"/>
                <w:sz w:val="20"/>
                <w:szCs w:val="20"/>
              </w:rPr>
            </w:pPr>
            <w:r w:rsidRPr="00230A64">
              <w:rPr>
                <w:rStyle w:val="Bodytext212pt"/>
                <w:rFonts w:ascii="Sylfaen" w:hAnsi="Sylfaen"/>
                <w:sz w:val="20"/>
                <w:szCs w:val="20"/>
              </w:rPr>
              <w:t>33</w:t>
            </w:r>
          </w:p>
        </w:tc>
        <w:tc>
          <w:tcPr>
            <w:tcW w:w="4513" w:type="dxa"/>
            <w:shd w:val="clear" w:color="auto" w:fill="FFFFFF"/>
          </w:tcPr>
          <w:p w14:paraId="14DF0ED6" w14:textId="77777777" w:rsidR="00A428F6" w:rsidRPr="00230A64" w:rsidRDefault="009F4CA3" w:rsidP="004E6FCA">
            <w:pPr>
              <w:pStyle w:val="Bodytext20"/>
              <w:shd w:val="clear" w:color="auto" w:fill="auto"/>
              <w:spacing w:before="0" w:after="40" w:line="240" w:lineRule="auto"/>
              <w:ind w:left="19" w:right="79" w:firstLine="0"/>
              <w:jc w:val="left"/>
              <w:rPr>
                <w:rFonts w:ascii="Sylfaen" w:hAnsi="Sylfaen"/>
                <w:sz w:val="20"/>
                <w:szCs w:val="20"/>
              </w:rPr>
            </w:pPr>
            <w:r w:rsidRPr="00230A64">
              <w:rPr>
                <w:rStyle w:val="Bodytext212pt"/>
                <w:rFonts w:ascii="Sylfaen" w:hAnsi="Sylfaen"/>
                <w:sz w:val="20"/>
                <w:szCs w:val="20"/>
              </w:rPr>
              <w:t>ապրանքի ծածկագիրը՝ Եվրասիական տնտեսական միության արտաքին տնտեսական գործունեության միասնական ապրանքային անվանացանկին համապատասխան</w:t>
            </w:r>
          </w:p>
        </w:tc>
        <w:tc>
          <w:tcPr>
            <w:tcW w:w="3709" w:type="dxa"/>
            <w:shd w:val="clear" w:color="auto" w:fill="FFFFFF"/>
          </w:tcPr>
          <w:p w14:paraId="4C48EBB4" w14:textId="77777777" w:rsidR="00A428F6" w:rsidRPr="00230A64" w:rsidRDefault="009F4CA3" w:rsidP="004E6FCA">
            <w:pPr>
              <w:pStyle w:val="Bodytext20"/>
              <w:shd w:val="clear" w:color="auto" w:fill="auto"/>
              <w:spacing w:before="0" w:after="40" w:line="240" w:lineRule="auto"/>
              <w:ind w:left="19" w:right="79" w:firstLine="0"/>
              <w:jc w:val="left"/>
              <w:rPr>
                <w:rFonts w:ascii="Sylfaen" w:hAnsi="Sylfaen"/>
                <w:sz w:val="20"/>
                <w:szCs w:val="20"/>
              </w:rPr>
            </w:pPr>
            <w:r w:rsidRPr="00230A64">
              <w:rPr>
                <w:rStyle w:val="Bodytext212pt"/>
                <w:rFonts w:ascii="Sylfaen" w:hAnsi="Sylfaen"/>
                <w:sz w:val="20"/>
                <w:szCs w:val="20"/>
              </w:rPr>
              <w:t>20.17.11</w:t>
            </w:r>
            <w:r w:rsidR="004E6FCA">
              <w:rPr>
                <w:rFonts w:ascii="Sylfaen" w:hAnsi="Sylfaen"/>
                <w:sz w:val="20"/>
                <w:szCs w:val="20"/>
                <w:lang w:val="en-US"/>
              </w:rPr>
              <w:br/>
            </w:r>
            <w:r w:rsidRPr="00230A64">
              <w:rPr>
                <w:rStyle w:val="Bodytext212pt"/>
                <w:rFonts w:ascii="Sylfaen" w:hAnsi="Sylfaen"/>
                <w:sz w:val="20"/>
                <w:szCs w:val="20"/>
              </w:rPr>
              <w:t>catESAD_cu:GoodsTNVEDCode</w:t>
            </w:r>
          </w:p>
        </w:tc>
      </w:tr>
      <w:tr w:rsidR="00230A64" w:rsidRPr="00230A64" w14:paraId="4F243E09" w14:textId="77777777" w:rsidTr="004E6FCA">
        <w:trPr>
          <w:jc w:val="center"/>
        </w:trPr>
        <w:tc>
          <w:tcPr>
            <w:tcW w:w="1686" w:type="dxa"/>
            <w:shd w:val="clear" w:color="auto" w:fill="FFFFFF"/>
          </w:tcPr>
          <w:p w14:paraId="702C03C9" w14:textId="77777777" w:rsidR="00A428F6" w:rsidRPr="00230A64" w:rsidRDefault="009F4CA3" w:rsidP="004E6FCA">
            <w:pPr>
              <w:pStyle w:val="Bodytext20"/>
              <w:shd w:val="clear" w:color="auto" w:fill="auto"/>
              <w:spacing w:before="0" w:after="40" w:line="240" w:lineRule="auto"/>
              <w:ind w:left="134" w:firstLine="0"/>
              <w:jc w:val="left"/>
              <w:rPr>
                <w:rFonts w:ascii="Sylfaen" w:hAnsi="Sylfaen"/>
                <w:sz w:val="20"/>
                <w:szCs w:val="20"/>
              </w:rPr>
            </w:pPr>
            <w:r w:rsidRPr="00230A64">
              <w:rPr>
                <w:rStyle w:val="Bodytext212pt"/>
                <w:rFonts w:ascii="Sylfaen" w:hAnsi="Sylfaen"/>
                <w:sz w:val="20"/>
                <w:szCs w:val="20"/>
              </w:rPr>
              <w:t>5.KSO</w:t>
            </w:r>
          </w:p>
        </w:tc>
        <w:tc>
          <w:tcPr>
            <w:tcW w:w="1596" w:type="dxa"/>
            <w:shd w:val="clear" w:color="auto" w:fill="FFFFFF"/>
          </w:tcPr>
          <w:p w14:paraId="639A304D" w14:textId="77777777" w:rsidR="00A428F6" w:rsidRPr="00230A64" w:rsidRDefault="009F4CA3" w:rsidP="004E6FCA">
            <w:pPr>
              <w:pStyle w:val="Bodytext20"/>
              <w:shd w:val="clear" w:color="auto" w:fill="auto"/>
              <w:spacing w:before="0" w:after="40" w:line="240" w:lineRule="auto"/>
              <w:ind w:left="150" w:right="150" w:firstLine="0"/>
              <w:jc w:val="left"/>
              <w:rPr>
                <w:rFonts w:ascii="Sylfaen" w:hAnsi="Sylfaen"/>
                <w:sz w:val="20"/>
                <w:szCs w:val="20"/>
              </w:rPr>
            </w:pPr>
            <w:r w:rsidRPr="00230A64">
              <w:rPr>
                <w:rStyle w:val="Bodytext212pt"/>
                <w:rFonts w:ascii="Sylfaen" w:hAnsi="Sylfaen"/>
                <w:sz w:val="20"/>
                <w:szCs w:val="20"/>
              </w:rPr>
              <w:t>սիմվոլային</w:t>
            </w:r>
          </w:p>
        </w:tc>
        <w:tc>
          <w:tcPr>
            <w:tcW w:w="1653" w:type="dxa"/>
            <w:shd w:val="clear" w:color="auto" w:fill="FFFFFF"/>
          </w:tcPr>
          <w:p w14:paraId="2D3BE499" w14:textId="77777777" w:rsidR="00A428F6" w:rsidRPr="00230A64" w:rsidRDefault="009F4CA3" w:rsidP="004E6FCA">
            <w:pPr>
              <w:pStyle w:val="Bodytext20"/>
              <w:shd w:val="clear" w:color="auto" w:fill="auto"/>
              <w:spacing w:before="0" w:after="40" w:line="240" w:lineRule="auto"/>
              <w:ind w:right="102" w:firstLine="0"/>
              <w:jc w:val="center"/>
              <w:rPr>
                <w:rFonts w:ascii="Sylfaen" w:hAnsi="Sylfaen"/>
                <w:sz w:val="20"/>
                <w:szCs w:val="20"/>
              </w:rPr>
            </w:pPr>
            <w:r w:rsidRPr="00230A64">
              <w:rPr>
                <w:rStyle w:val="Bodytext212pt"/>
                <w:rFonts w:ascii="Sylfaen" w:hAnsi="Sylfaen"/>
                <w:sz w:val="20"/>
                <w:szCs w:val="20"/>
              </w:rPr>
              <w:t>2</w:t>
            </w:r>
          </w:p>
        </w:tc>
        <w:tc>
          <w:tcPr>
            <w:tcW w:w="1701" w:type="dxa"/>
            <w:shd w:val="clear" w:color="auto" w:fill="FFFFFF"/>
          </w:tcPr>
          <w:p w14:paraId="6DBD8743" w14:textId="77777777" w:rsidR="00A428F6" w:rsidRPr="00230A64" w:rsidRDefault="009F4CA3" w:rsidP="004E6FCA">
            <w:pPr>
              <w:pStyle w:val="Bodytext20"/>
              <w:shd w:val="clear" w:color="auto" w:fill="auto"/>
              <w:spacing w:before="0" w:after="40" w:line="240" w:lineRule="auto"/>
              <w:ind w:right="1" w:firstLine="0"/>
              <w:jc w:val="center"/>
              <w:rPr>
                <w:rFonts w:ascii="Sylfaen" w:hAnsi="Sylfaen"/>
                <w:sz w:val="20"/>
                <w:szCs w:val="20"/>
              </w:rPr>
            </w:pPr>
            <w:r w:rsidRPr="00230A64">
              <w:rPr>
                <w:rStyle w:val="Bodytext212pt"/>
                <w:rFonts w:ascii="Sylfaen" w:hAnsi="Sylfaen"/>
                <w:sz w:val="20"/>
                <w:szCs w:val="20"/>
              </w:rPr>
              <w:t xml:space="preserve">15 </w:t>
            </w:r>
            <w:r w:rsidR="004E6FCA" w:rsidRPr="004E6FCA">
              <w:rPr>
                <w:rStyle w:val="Bodytext212pt"/>
                <w:rFonts w:ascii="Sylfaen" w:hAnsi="Sylfaen"/>
                <w:sz w:val="20"/>
                <w:szCs w:val="20"/>
              </w:rPr>
              <w:br/>
            </w:r>
            <w:r w:rsidRPr="00230A64">
              <w:rPr>
                <w:rStyle w:val="Bodytext212pt"/>
                <w:rFonts w:ascii="Sylfaen" w:hAnsi="Sylfaen"/>
                <w:sz w:val="20"/>
                <w:szCs w:val="20"/>
              </w:rPr>
              <w:t>(«ա» ենթաբաժին)</w:t>
            </w:r>
          </w:p>
        </w:tc>
        <w:tc>
          <w:tcPr>
            <w:tcW w:w="4513" w:type="dxa"/>
            <w:shd w:val="clear" w:color="auto" w:fill="FFFFFF"/>
          </w:tcPr>
          <w:p w14:paraId="1AFB12B3" w14:textId="77777777" w:rsidR="00A428F6" w:rsidRPr="00230A64" w:rsidRDefault="009F4CA3" w:rsidP="004E6FCA">
            <w:pPr>
              <w:pStyle w:val="Bodytext20"/>
              <w:shd w:val="clear" w:color="auto" w:fill="auto"/>
              <w:spacing w:before="0" w:after="40" w:line="240" w:lineRule="auto"/>
              <w:ind w:left="19" w:right="79" w:firstLine="0"/>
              <w:jc w:val="left"/>
              <w:rPr>
                <w:rFonts w:ascii="Sylfaen" w:hAnsi="Sylfaen"/>
                <w:sz w:val="20"/>
                <w:szCs w:val="20"/>
              </w:rPr>
            </w:pPr>
            <w:r w:rsidRPr="00230A64">
              <w:rPr>
                <w:rStyle w:val="Bodytext212pt"/>
                <w:rFonts w:ascii="Sylfaen" w:hAnsi="Sylfaen"/>
                <w:sz w:val="20"/>
                <w:szCs w:val="20"/>
              </w:rPr>
              <w:t>ուղարկող երկրի ծածկագիրը՝ աշխարհի երկրների դասակարգչին համապատասխան*</w:t>
            </w:r>
          </w:p>
        </w:tc>
        <w:tc>
          <w:tcPr>
            <w:tcW w:w="3709" w:type="dxa"/>
            <w:shd w:val="clear" w:color="auto" w:fill="FFFFFF"/>
          </w:tcPr>
          <w:p w14:paraId="2D090C29" w14:textId="77777777" w:rsidR="00A428F6" w:rsidRPr="00230A64" w:rsidRDefault="009F4CA3" w:rsidP="004E6FCA">
            <w:pPr>
              <w:pStyle w:val="Bodytext20"/>
              <w:shd w:val="clear" w:color="auto" w:fill="auto"/>
              <w:spacing w:before="0" w:after="40" w:line="240" w:lineRule="auto"/>
              <w:ind w:left="19" w:right="79" w:firstLine="0"/>
              <w:jc w:val="left"/>
              <w:rPr>
                <w:rFonts w:ascii="Sylfaen" w:hAnsi="Sylfaen"/>
                <w:sz w:val="20"/>
                <w:szCs w:val="20"/>
              </w:rPr>
            </w:pPr>
            <w:r w:rsidRPr="00230A64">
              <w:rPr>
                <w:rStyle w:val="Bodytext212pt"/>
                <w:rFonts w:ascii="Sylfaen" w:hAnsi="Sylfaen"/>
                <w:sz w:val="20"/>
                <w:szCs w:val="20"/>
              </w:rPr>
              <w:t>20.15.2</w:t>
            </w:r>
            <w:r w:rsidR="004E6FCA">
              <w:rPr>
                <w:rFonts w:ascii="Sylfaen" w:hAnsi="Sylfaen"/>
                <w:sz w:val="20"/>
                <w:szCs w:val="20"/>
                <w:lang w:val="en-US"/>
              </w:rPr>
              <w:br/>
            </w:r>
            <w:r w:rsidR="003B2F82" w:rsidRPr="00230A64">
              <w:rPr>
                <w:rStyle w:val="Bodytext212pt"/>
                <w:rFonts w:ascii="Sylfaen" w:hAnsi="Sylfaen"/>
                <w:sz w:val="20"/>
                <w:szCs w:val="20"/>
              </w:rPr>
              <w:t>catES</w:t>
            </w:r>
            <w:r w:rsidR="003B2F82" w:rsidRPr="00230A64">
              <w:rPr>
                <w:rStyle w:val="Bodytext212pt0"/>
                <w:rFonts w:ascii="Sylfaen" w:hAnsi="Sylfaen"/>
                <w:spacing w:val="0"/>
                <w:sz w:val="20"/>
                <w:szCs w:val="20"/>
              </w:rPr>
              <w:t>AD_cu:</w:t>
            </w:r>
            <w:r w:rsidR="003B2F82" w:rsidRPr="00230A64">
              <w:rPr>
                <w:rStyle w:val="Bodytext212pt"/>
                <w:rFonts w:ascii="Sylfaen" w:hAnsi="Sylfaen"/>
                <w:sz w:val="20"/>
                <w:szCs w:val="20"/>
              </w:rPr>
              <w:t xml:space="preserve"> DispatchCountryCode</w:t>
            </w:r>
          </w:p>
        </w:tc>
      </w:tr>
      <w:tr w:rsidR="00230A64" w:rsidRPr="00230A64" w14:paraId="3D77ED6E" w14:textId="77777777" w:rsidTr="004E6FCA">
        <w:trPr>
          <w:jc w:val="center"/>
        </w:trPr>
        <w:tc>
          <w:tcPr>
            <w:tcW w:w="1686" w:type="dxa"/>
            <w:shd w:val="clear" w:color="auto" w:fill="FFFFFF"/>
          </w:tcPr>
          <w:p w14:paraId="3C6CC180" w14:textId="77777777" w:rsidR="00A428F6" w:rsidRPr="00230A64" w:rsidRDefault="009F4CA3" w:rsidP="004E6FCA">
            <w:pPr>
              <w:pStyle w:val="Bodytext20"/>
              <w:shd w:val="clear" w:color="auto" w:fill="auto"/>
              <w:spacing w:before="0" w:after="40" w:line="240" w:lineRule="auto"/>
              <w:ind w:left="134" w:firstLine="0"/>
              <w:jc w:val="left"/>
              <w:rPr>
                <w:rFonts w:ascii="Sylfaen" w:hAnsi="Sylfaen"/>
                <w:sz w:val="20"/>
                <w:szCs w:val="20"/>
              </w:rPr>
            </w:pPr>
            <w:r w:rsidRPr="00230A64">
              <w:rPr>
                <w:rStyle w:val="Bodytext212pt"/>
                <w:rFonts w:ascii="Sylfaen" w:hAnsi="Sylfaen"/>
                <w:sz w:val="20"/>
                <w:szCs w:val="20"/>
              </w:rPr>
              <w:t>6. KTS</w:t>
            </w:r>
          </w:p>
        </w:tc>
        <w:tc>
          <w:tcPr>
            <w:tcW w:w="1596" w:type="dxa"/>
            <w:shd w:val="clear" w:color="auto" w:fill="FFFFFF"/>
          </w:tcPr>
          <w:p w14:paraId="33482A5C" w14:textId="77777777" w:rsidR="00A428F6" w:rsidRPr="00230A64" w:rsidRDefault="009F4CA3" w:rsidP="004E6FCA">
            <w:pPr>
              <w:pStyle w:val="Bodytext20"/>
              <w:shd w:val="clear" w:color="auto" w:fill="auto"/>
              <w:spacing w:before="0" w:after="40" w:line="240" w:lineRule="auto"/>
              <w:ind w:left="150" w:right="150" w:firstLine="0"/>
              <w:jc w:val="left"/>
              <w:rPr>
                <w:rFonts w:ascii="Sylfaen" w:hAnsi="Sylfaen"/>
                <w:sz w:val="20"/>
                <w:szCs w:val="20"/>
              </w:rPr>
            </w:pPr>
            <w:r w:rsidRPr="00230A64">
              <w:rPr>
                <w:rStyle w:val="Bodytext212pt"/>
                <w:rFonts w:ascii="Sylfaen" w:hAnsi="Sylfaen"/>
                <w:sz w:val="20"/>
                <w:szCs w:val="20"/>
              </w:rPr>
              <w:t>սիմվոլային</w:t>
            </w:r>
          </w:p>
        </w:tc>
        <w:tc>
          <w:tcPr>
            <w:tcW w:w="1653" w:type="dxa"/>
            <w:shd w:val="clear" w:color="auto" w:fill="FFFFFF"/>
          </w:tcPr>
          <w:p w14:paraId="728DE39C" w14:textId="77777777" w:rsidR="00A428F6" w:rsidRPr="00230A64" w:rsidRDefault="009F4CA3" w:rsidP="004E6FCA">
            <w:pPr>
              <w:pStyle w:val="Bodytext20"/>
              <w:shd w:val="clear" w:color="auto" w:fill="auto"/>
              <w:spacing w:before="0" w:after="40" w:line="240" w:lineRule="auto"/>
              <w:ind w:right="102" w:firstLine="0"/>
              <w:jc w:val="center"/>
              <w:rPr>
                <w:rFonts w:ascii="Sylfaen" w:hAnsi="Sylfaen"/>
                <w:sz w:val="20"/>
                <w:szCs w:val="20"/>
              </w:rPr>
            </w:pPr>
            <w:r w:rsidRPr="00230A64">
              <w:rPr>
                <w:rStyle w:val="Bodytext212pt"/>
                <w:rFonts w:ascii="Sylfaen" w:hAnsi="Sylfaen"/>
                <w:sz w:val="20"/>
                <w:szCs w:val="20"/>
              </w:rPr>
              <w:t>2</w:t>
            </w:r>
          </w:p>
        </w:tc>
        <w:tc>
          <w:tcPr>
            <w:tcW w:w="1701" w:type="dxa"/>
            <w:shd w:val="clear" w:color="auto" w:fill="FFFFFF"/>
          </w:tcPr>
          <w:p w14:paraId="4861CFDB" w14:textId="77777777" w:rsidR="00A428F6" w:rsidRPr="00230A64" w:rsidRDefault="009F4CA3" w:rsidP="004E6FCA">
            <w:pPr>
              <w:pStyle w:val="Bodytext20"/>
              <w:shd w:val="clear" w:color="auto" w:fill="auto"/>
              <w:spacing w:before="0" w:after="40" w:line="240" w:lineRule="auto"/>
              <w:ind w:right="1" w:firstLine="0"/>
              <w:jc w:val="center"/>
              <w:rPr>
                <w:rFonts w:ascii="Sylfaen" w:hAnsi="Sylfaen"/>
                <w:sz w:val="20"/>
                <w:szCs w:val="20"/>
              </w:rPr>
            </w:pPr>
            <w:r w:rsidRPr="00230A64">
              <w:rPr>
                <w:rStyle w:val="Bodytext212pt"/>
                <w:rFonts w:ascii="Sylfaen" w:hAnsi="Sylfaen"/>
                <w:sz w:val="20"/>
                <w:szCs w:val="20"/>
              </w:rPr>
              <w:t>11 (առաջին ենթաբաժին)</w:t>
            </w:r>
          </w:p>
        </w:tc>
        <w:tc>
          <w:tcPr>
            <w:tcW w:w="4513" w:type="dxa"/>
            <w:shd w:val="clear" w:color="auto" w:fill="FFFFFF"/>
          </w:tcPr>
          <w:p w14:paraId="6B6FEBE2" w14:textId="77777777" w:rsidR="00A428F6" w:rsidRPr="00230A64" w:rsidRDefault="009F4CA3" w:rsidP="004E6FCA">
            <w:pPr>
              <w:pStyle w:val="Bodytext20"/>
              <w:shd w:val="clear" w:color="auto" w:fill="auto"/>
              <w:spacing w:before="0" w:after="40" w:line="240" w:lineRule="auto"/>
              <w:ind w:left="19" w:right="79" w:firstLine="0"/>
              <w:jc w:val="left"/>
              <w:rPr>
                <w:rFonts w:ascii="Sylfaen" w:hAnsi="Sylfaen"/>
                <w:sz w:val="20"/>
                <w:szCs w:val="20"/>
              </w:rPr>
            </w:pPr>
            <w:r w:rsidRPr="00230A64">
              <w:rPr>
                <w:rStyle w:val="Bodytext212pt"/>
                <w:rFonts w:ascii="Sylfaen" w:hAnsi="Sylfaen"/>
                <w:sz w:val="20"/>
                <w:szCs w:val="20"/>
              </w:rPr>
              <w:t>վաճառող երկրի ծածկագիրը՝ աշխարհի երկրների դասակարգչին համապատասխան*</w:t>
            </w:r>
          </w:p>
        </w:tc>
        <w:tc>
          <w:tcPr>
            <w:tcW w:w="3709" w:type="dxa"/>
            <w:shd w:val="clear" w:color="auto" w:fill="FFFFFF"/>
          </w:tcPr>
          <w:p w14:paraId="3FB92973" w14:textId="77777777" w:rsidR="00A428F6" w:rsidRPr="00230A64" w:rsidRDefault="009F4CA3" w:rsidP="004E6FCA">
            <w:pPr>
              <w:pStyle w:val="Bodytext20"/>
              <w:shd w:val="clear" w:color="auto" w:fill="auto"/>
              <w:spacing w:before="0" w:after="40" w:line="240" w:lineRule="auto"/>
              <w:ind w:left="19" w:right="79" w:firstLine="0"/>
              <w:jc w:val="left"/>
              <w:rPr>
                <w:rFonts w:ascii="Sylfaen" w:hAnsi="Sylfaen"/>
                <w:sz w:val="20"/>
                <w:szCs w:val="20"/>
              </w:rPr>
            </w:pPr>
            <w:r w:rsidRPr="00230A64">
              <w:rPr>
                <w:rStyle w:val="Bodytext212pt"/>
                <w:rFonts w:ascii="Sylfaen" w:hAnsi="Sylfaen"/>
                <w:sz w:val="20"/>
                <w:szCs w:val="20"/>
              </w:rPr>
              <w:t>5.16.20</w:t>
            </w:r>
            <w:r w:rsidR="004E6FCA">
              <w:rPr>
                <w:rFonts w:ascii="Sylfaen" w:hAnsi="Sylfaen"/>
                <w:sz w:val="20"/>
                <w:szCs w:val="20"/>
                <w:lang w:val="en-US"/>
              </w:rPr>
              <w:br/>
            </w:r>
            <w:r w:rsidRPr="00230A64">
              <w:rPr>
                <w:rStyle w:val="Bodytext212pt"/>
                <w:rFonts w:ascii="Sylfaen" w:hAnsi="Sylfaen"/>
                <w:sz w:val="20"/>
                <w:szCs w:val="20"/>
              </w:rPr>
              <w:t>catESAD_cu:TradeCountryCode</w:t>
            </w:r>
          </w:p>
        </w:tc>
      </w:tr>
      <w:tr w:rsidR="00230A64" w:rsidRPr="00230A64" w14:paraId="5BA0E5A9" w14:textId="77777777" w:rsidTr="004E6FCA">
        <w:trPr>
          <w:jc w:val="center"/>
        </w:trPr>
        <w:tc>
          <w:tcPr>
            <w:tcW w:w="1686" w:type="dxa"/>
            <w:shd w:val="clear" w:color="auto" w:fill="FFFFFF"/>
          </w:tcPr>
          <w:p w14:paraId="3CDC67D5" w14:textId="77777777" w:rsidR="00A428F6" w:rsidRPr="00230A64" w:rsidRDefault="009F4CA3" w:rsidP="004E6FCA">
            <w:pPr>
              <w:pStyle w:val="Bodytext20"/>
              <w:shd w:val="clear" w:color="auto" w:fill="auto"/>
              <w:spacing w:before="0" w:after="40" w:line="240" w:lineRule="auto"/>
              <w:ind w:left="134" w:firstLine="0"/>
              <w:jc w:val="left"/>
              <w:rPr>
                <w:rFonts w:ascii="Sylfaen" w:hAnsi="Sylfaen"/>
                <w:sz w:val="20"/>
                <w:szCs w:val="20"/>
              </w:rPr>
            </w:pPr>
            <w:r w:rsidRPr="00230A64">
              <w:rPr>
                <w:rStyle w:val="Bodytext212pt"/>
                <w:rFonts w:ascii="Sylfaen" w:hAnsi="Sylfaen"/>
                <w:sz w:val="20"/>
                <w:szCs w:val="20"/>
              </w:rPr>
              <w:t>7. G38</w:t>
            </w:r>
          </w:p>
        </w:tc>
        <w:tc>
          <w:tcPr>
            <w:tcW w:w="1596" w:type="dxa"/>
            <w:shd w:val="clear" w:color="auto" w:fill="FFFFFF"/>
          </w:tcPr>
          <w:p w14:paraId="6E882C2B" w14:textId="77777777" w:rsidR="00A428F6" w:rsidRPr="00230A64" w:rsidRDefault="009F4CA3" w:rsidP="004E6FCA">
            <w:pPr>
              <w:pStyle w:val="Bodytext20"/>
              <w:shd w:val="clear" w:color="auto" w:fill="auto"/>
              <w:spacing w:before="0" w:after="40" w:line="240" w:lineRule="auto"/>
              <w:ind w:left="150" w:right="150" w:firstLine="0"/>
              <w:jc w:val="left"/>
              <w:rPr>
                <w:rFonts w:ascii="Sylfaen" w:hAnsi="Sylfaen"/>
                <w:sz w:val="20"/>
                <w:szCs w:val="20"/>
              </w:rPr>
            </w:pPr>
            <w:r w:rsidRPr="00230A64">
              <w:rPr>
                <w:rStyle w:val="Bodytext212pt"/>
                <w:rFonts w:ascii="Sylfaen" w:hAnsi="Sylfaen"/>
                <w:sz w:val="20"/>
                <w:szCs w:val="20"/>
              </w:rPr>
              <w:t>թվային</w:t>
            </w:r>
          </w:p>
        </w:tc>
        <w:tc>
          <w:tcPr>
            <w:tcW w:w="1653" w:type="dxa"/>
            <w:shd w:val="clear" w:color="auto" w:fill="FFFFFF"/>
          </w:tcPr>
          <w:p w14:paraId="79136CFF" w14:textId="77777777" w:rsidR="00A428F6" w:rsidRPr="00230A64" w:rsidRDefault="009F4CA3" w:rsidP="004E6FCA">
            <w:pPr>
              <w:pStyle w:val="Bodytext20"/>
              <w:shd w:val="clear" w:color="auto" w:fill="auto"/>
              <w:spacing w:before="0" w:after="40" w:line="240" w:lineRule="auto"/>
              <w:ind w:right="102" w:firstLine="0"/>
              <w:jc w:val="center"/>
              <w:rPr>
                <w:rFonts w:ascii="Sylfaen" w:hAnsi="Sylfaen"/>
                <w:sz w:val="20"/>
                <w:szCs w:val="20"/>
              </w:rPr>
            </w:pPr>
            <w:r w:rsidRPr="00230A64">
              <w:rPr>
                <w:rStyle w:val="Bodytext212pt"/>
                <w:rFonts w:ascii="Sylfaen" w:hAnsi="Sylfaen"/>
                <w:sz w:val="20"/>
                <w:szCs w:val="20"/>
              </w:rPr>
              <w:t>24.6</w:t>
            </w:r>
          </w:p>
        </w:tc>
        <w:tc>
          <w:tcPr>
            <w:tcW w:w="1701" w:type="dxa"/>
            <w:shd w:val="clear" w:color="auto" w:fill="FFFFFF"/>
          </w:tcPr>
          <w:p w14:paraId="79496ABE" w14:textId="77777777" w:rsidR="00A428F6" w:rsidRPr="00230A64" w:rsidRDefault="009F4CA3" w:rsidP="004E6FCA">
            <w:pPr>
              <w:pStyle w:val="Bodytext20"/>
              <w:shd w:val="clear" w:color="auto" w:fill="auto"/>
              <w:spacing w:before="0" w:after="40" w:line="240" w:lineRule="auto"/>
              <w:ind w:right="1" w:firstLine="0"/>
              <w:jc w:val="center"/>
              <w:rPr>
                <w:rFonts w:ascii="Sylfaen" w:hAnsi="Sylfaen"/>
                <w:sz w:val="20"/>
                <w:szCs w:val="20"/>
              </w:rPr>
            </w:pPr>
            <w:r w:rsidRPr="00230A64">
              <w:rPr>
                <w:rStyle w:val="Bodytext212pt"/>
                <w:rFonts w:ascii="Sylfaen" w:hAnsi="Sylfaen"/>
                <w:sz w:val="20"/>
                <w:szCs w:val="20"/>
              </w:rPr>
              <w:t>38</w:t>
            </w:r>
          </w:p>
        </w:tc>
        <w:tc>
          <w:tcPr>
            <w:tcW w:w="4513" w:type="dxa"/>
            <w:shd w:val="clear" w:color="auto" w:fill="FFFFFF"/>
          </w:tcPr>
          <w:p w14:paraId="109101D3" w14:textId="77777777" w:rsidR="00A428F6" w:rsidRPr="00230A64" w:rsidRDefault="009F4CA3" w:rsidP="004E6FCA">
            <w:pPr>
              <w:pStyle w:val="Bodytext20"/>
              <w:shd w:val="clear" w:color="auto" w:fill="auto"/>
              <w:spacing w:before="0" w:after="40" w:line="240" w:lineRule="auto"/>
              <w:ind w:left="19" w:right="79" w:firstLine="0"/>
              <w:jc w:val="left"/>
              <w:rPr>
                <w:rFonts w:ascii="Sylfaen" w:hAnsi="Sylfaen"/>
                <w:sz w:val="20"/>
                <w:szCs w:val="20"/>
              </w:rPr>
            </w:pPr>
            <w:r w:rsidRPr="00230A64">
              <w:rPr>
                <w:rStyle w:val="Bodytext212pt"/>
                <w:rFonts w:ascii="Sylfaen" w:hAnsi="Sylfaen"/>
                <w:sz w:val="20"/>
                <w:szCs w:val="20"/>
              </w:rPr>
              <w:t>զուտ քաշը (կգ)</w:t>
            </w:r>
          </w:p>
        </w:tc>
        <w:tc>
          <w:tcPr>
            <w:tcW w:w="3709" w:type="dxa"/>
            <w:shd w:val="clear" w:color="auto" w:fill="FFFFFF"/>
          </w:tcPr>
          <w:p w14:paraId="25FFA670" w14:textId="77777777" w:rsidR="00A428F6" w:rsidRPr="00230A64" w:rsidRDefault="009F4CA3" w:rsidP="004E6FCA">
            <w:pPr>
              <w:pStyle w:val="Bodytext20"/>
              <w:shd w:val="clear" w:color="auto" w:fill="auto"/>
              <w:spacing w:before="0" w:after="40" w:line="240" w:lineRule="auto"/>
              <w:ind w:left="19" w:right="79" w:firstLine="0"/>
              <w:jc w:val="left"/>
              <w:rPr>
                <w:rFonts w:ascii="Sylfaen" w:hAnsi="Sylfaen"/>
                <w:sz w:val="20"/>
                <w:szCs w:val="20"/>
              </w:rPr>
            </w:pPr>
            <w:r w:rsidRPr="00230A64">
              <w:rPr>
                <w:rStyle w:val="Bodytext212pt"/>
                <w:rFonts w:ascii="Sylfaen" w:hAnsi="Sylfaen"/>
                <w:sz w:val="20"/>
                <w:szCs w:val="20"/>
              </w:rPr>
              <w:t>20.17.6</w:t>
            </w:r>
            <w:r w:rsidR="004E6FCA">
              <w:rPr>
                <w:rFonts w:ascii="Sylfaen" w:hAnsi="Sylfaen"/>
                <w:sz w:val="20"/>
                <w:szCs w:val="20"/>
                <w:lang w:val="en-US"/>
              </w:rPr>
              <w:br/>
            </w:r>
            <w:r w:rsidRPr="00230A64">
              <w:rPr>
                <w:rStyle w:val="Bodytext212pt"/>
                <w:rFonts w:ascii="Sylfaen" w:hAnsi="Sylfaen"/>
                <w:sz w:val="20"/>
                <w:szCs w:val="20"/>
              </w:rPr>
              <w:t>catESAD_cu:NetWeightQuantity</w:t>
            </w:r>
          </w:p>
        </w:tc>
      </w:tr>
      <w:tr w:rsidR="00230A64" w:rsidRPr="00230A64" w14:paraId="66FF7F80" w14:textId="77777777" w:rsidTr="004E6FCA">
        <w:trPr>
          <w:jc w:val="center"/>
        </w:trPr>
        <w:tc>
          <w:tcPr>
            <w:tcW w:w="1686" w:type="dxa"/>
            <w:shd w:val="clear" w:color="auto" w:fill="FFFFFF"/>
          </w:tcPr>
          <w:p w14:paraId="46976F78" w14:textId="77777777" w:rsidR="00A428F6" w:rsidRPr="00230A64" w:rsidRDefault="009F4CA3" w:rsidP="00020AE3">
            <w:pPr>
              <w:pStyle w:val="Bodytext20"/>
              <w:shd w:val="clear" w:color="auto" w:fill="auto"/>
              <w:spacing w:before="0" w:after="120" w:line="240" w:lineRule="auto"/>
              <w:ind w:left="134" w:firstLine="0"/>
              <w:jc w:val="left"/>
              <w:rPr>
                <w:rFonts w:ascii="Sylfaen" w:hAnsi="Sylfaen"/>
                <w:sz w:val="20"/>
                <w:szCs w:val="20"/>
              </w:rPr>
            </w:pPr>
            <w:r w:rsidRPr="00230A64">
              <w:rPr>
                <w:rStyle w:val="Bodytext212pt"/>
                <w:rFonts w:ascii="Sylfaen" w:hAnsi="Sylfaen"/>
                <w:sz w:val="20"/>
                <w:szCs w:val="20"/>
              </w:rPr>
              <w:t>8. G41_l</w:t>
            </w:r>
          </w:p>
        </w:tc>
        <w:tc>
          <w:tcPr>
            <w:tcW w:w="1596" w:type="dxa"/>
            <w:shd w:val="clear" w:color="auto" w:fill="FFFFFF"/>
          </w:tcPr>
          <w:p w14:paraId="3A9C17B9" w14:textId="77777777" w:rsidR="00A428F6" w:rsidRPr="00230A64" w:rsidRDefault="009F4CA3" w:rsidP="00020AE3">
            <w:pPr>
              <w:pStyle w:val="Bodytext20"/>
              <w:shd w:val="clear" w:color="auto" w:fill="auto"/>
              <w:spacing w:before="0" w:after="120" w:line="240" w:lineRule="auto"/>
              <w:ind w:left="150" w:right="150" w:firstLine="0"/>
              <w:jc w:val="left"/>
              <w:rPr>
                <w:rFonts w:ascii="Sylfaen" w:hAnsi="Sylfaen"/>
                <w:sz w:val="20"/>
                <w:szCs w:val="20"/>
              </w:rPr>
            </w:pPr>
            <w:r w:rsidRPr="00230A64">
              <w:rPr>
                <w:rStyle w:val="Bodytext212pt"/>
                <w:rFonts w:ascii="Sylfaen" w:hAnsi="Sylfaen"/>
                <w:sz w:val="20"/>
                <w:szCs w:val="20"/>
              </w:rPr>
              <w:t>թվային</w:t>
            </w:r>
          </w:p>
        </w:tc>
        <w:tc>
          <w:tcPr>
            <w:tcW w:w="1653" w:type="dxa"/>
            <w:shd w:val="clear" w:color="auto" w:fill="FFFFFF"/>
          </w:tcPr>
          <w:p w14:paraId="1146F8D7" w14:textId="77777777" w:rsidR="00A428F6" w:rsidRPr="00230A64" w:rsidRDefault="009F4CA3" w:rsidP="004E6FCA">
            <w:pPr>
              <w:pStyle w:val="Bodytext20"/>
              <w:shd w:val="clear" w:color="auto" w:fill="auto"/>
              <w:spacing w:before="0" w:after="120" w:line="240" w:lineRule="auto"/>
              <w:ind w:right="102" w:firstLine="0"/>
              <w:jc w:val="center"/>
              <w:rPr>
                <w:rFonts w:ascii="Sylfaen" w:hAnsi="Sylfaen"/>
                <w:sz w:val="20"/>
                <w:szCs w:val="20"/>
              </w:rPr>
            </w:pPr>
            <w:r w:rsidRPr="00230A64">
              <w:rPr>
                <w:rStyle w:val="Bodytext212pt"/>
                <w:rFonts w:ascii="Sylfaen" w:hAnsi="Sylfaen"/>
                <w:sz w:val="20"/>
                <w:szCs w:val="20"/>
              </w:rPr>
              <w:t>24.6</w:t>
            </w:r>
          </w:p>
        </w:tc>
        <w:tc>
          <w:tcPr>
            <w:tcW w:w="1701" w:type="dxa"/>
            <w:shd w:val="clear" w:color="auto" w:fill="FFFFFF"/>
          </w:tcPr>
          <w:p w14:paraId="6AC50168"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41</w:t>
            </w:r>
          </w:p>
        </w:tc>
        <w:tc>
          <w:tcPr>
            <w:tcW w:w="4513" w:type="dxa"/>
            <w:shd w:val="clear" w:color="auto" w:fill="FFFFFF"/>
          </w:tcPr>
          <w:p w14:paraId="22D3E08E" w14:textId="77777777"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ապրանքի քանակը՝ լրացուցիչ չափման միավորով</w:t>
            </w:r>
          </w:p>
        </w:tc>
        <w:tc>
          <w:tcPr>
            <w:tcW w:w="3709" w:type="dxa"/>
            <w:shd w:val="clear" w:color="auto" w:fill="FFFFFF"/>
          </w:tcPr>
          <w:p w14:paraId="355A5F1C" w14:textId="77777777"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20.17.41.1</w:t>
            </w:r>
            <w:r w:rsidR="004E6FCA">
              <w:rPr>
                <w:rFonts w:ascii="Sylfaen" w:hAnsi="Sylfaen"/>
                <w:sz w:val="20"/>
                <w:szCs w:val="20"/>
                <w:lang w:val="en-US"/>
              </w:rPr>
              <w:br/>
            </w:r>
            <w:r w:rsidRPr="00230A64">
              <w:rPr>
                <w:rStyle w:val="Bodytext212pt"/>
                <w:rFonts w:ascii="Sylfaen" w:hAnsi="Sylfaen"/>
                <w:sz w:val="20"/>
                <w:szCs w:val="20"/>
              </w:rPr>
              <w:t>cat_ru:GoodsQuantity</w:t>
            </w:r>
          </w:p>
        </w:tc>
      </w:tr>
      <w:tr w:rsidR="00230A64" w:rsidRPr="00230A64" w14:paraId="056A0184" w14:textId="77777777" w:rsidTr="004E6FCA">
        <w:trPr>
          <w:jc w:val="center"/>
        </w:trPr>
        <w:tc>
          <w:tcPr>
            <w:tcW w:w="1686" w:type="dxa"/>
            <w:shd w:val="clear" w:color="auto" w:fill="FFFFFF"/>
          </w:tcPr>
          <w:p w14:paraId="72CB3288" w14:textId="77777777" w:rsidR="00A428F6" w:rsidRPr="00230A64" w:rsidRDefault="009F4CA3" w:rsidP="00020AE3">
            <w:pPr>
              <w:pStyle w:val="Bodytext20"/>
              <w:shd w:val="clear" w:color="auto" w:fill="auto"/>
              <w:spacing w:before="0" w:after="120" w:line="240" w:lineRule="auto"/>
              <w:ind w:left="134" w:firstLine="0"/>
              <w:jc w:val="left"/>
              <w:rPr>
                <w:rFonts w:ascii="Sylfaen" w:hAnsi="Sylfaen"/>
                <w:sz w:val="20"/>
                <w:szCs w:val="20"/>
              </w:rPr>
            </w:pPr>
            <w:r w:rsidRPr="00230A64">
              <w:rPr>
                <w:rStyle w:val="Bodytext212pt"/>
                <w:rFonts w:ascii="Sylfaen" w:hAnsi="Sylfaen"/>
                <w:sz w:val="20"/>
                <w:szCs w:val="20"/>
              </w:rPr>
              <w:lastRenderedPageBreak/>
              <w:t xml:space="preserve">9. </w:t>
            </w:r>
            <w:r w:rsidRPr="00230A64">
              <w:rPr>
                <w:rStyle w:val="Bodytext212pt0"/>
                <w:rFonts w:ascii="Sylfaen" w:hAnsi="Sylfaen"/>
                <w:spacing w:val="0"/>
                <w:sz w:val="20"/>
                <w:szCs w:val="20"/>
              </w:rPr>
              <w:t>G41_2</w:t>
            </w:r>
          </w:p>
        </w:tc>
        <w:tc>
          <w:tcPr>
            <w:tcW w:w="1596" w:type="dxa"/>
            <w:shd w:val="clear" w:color="auto" w:fill="FFFFFF"/>
          </w:tcPr>
          <w:p w14:paraId="785E6DDC" w14:textId="77777777" w:rsidR="00A428F6" w:rsidRPr="00230A64" w:rsidRDefault="009F4CA3" w:rsidP="00020AE3">
            <w:pPr>
              <w:pStyle w:val="Bodytext20"/>
              <w:shd w:val="clear" w:color="auto" w:fill="auto"/>
              <w:spacing w:before="0" w:after="120" w:line="240" w:lineRule="auto"/>
              <w:ind w:left="150" w:right="150" w:firstLine="0"/>
              <w:jc w:val="left"/>
              <w:rPr>
                <w:rFonts w:ascii="Sylfaen" w:hAnsi="Sylfaen"/>
                <w:sz w:val="20"/>
                <w:szCs w:val="20"/>
              </w:rPr>
            </w:pPr>
            <w:r w:rsidRPr="00230A64">
              <w:rPr>
                <w:rStyle w:val="Bodytext212pt"/>
                <w:rFonts w:ascii="Sylfaen" w:hAnsi="Sylfaen"/>
                <w:sz w:val="20"/>
                <w:szCs w:val="20"/>
              </w:rPr>
              <w:t>սիմվոլային</w:t>
            </w:r>
          </w:p>
        </w:tc>
        <w:tc>
          <w:tcPr>
            <w:tcW w:w="1653" w:type="dxa"/>
            <w:shd w:val="clear" w:color="auto" w:fill="FFFFFF"/>
          </w:tcPr>
          <w:p w14:paraId="59A984D6" w14:textId="77777777" w:rsidR="00A428F6" w:rsidRPr="00230A64" w:rsidRDefault="009F4CA3" w:rsidP="004E6FCA">
            <w:pPr>
              <w:pStyle w:val="Bodytext20"/>
              <w:shd w:val="clear" w:color="auto" w:fill="auto"/>
              <w:spacing w:before="0" w:after="120" w:line="240" w:lineRule="auto"/>
              <w:ind w:right="102" w:firstLine="0"/>
              <w:jc w:val="center"/>
              <w:rPr>
                <w:rFonts w:ascii="Sylfaen" w:hAnsi="Sylfaen"/>
                <w:sz w:val="20"/>
                <w:szCs w:val="20"/>
              </w:rPr>
            </w:pPr>
            <w:r w:rsidRPr="00230A64">
              <w:rPr>
                <w:rStyle w:val="Bodytext212pt"/>
                <w:rFonts w:ascii="Sylfaen" w:hAnsi="Sylfaen"/>
                <w:sz w:val="20"/>
                <w:szCs w:val="20"/>
              </w:rPr>
              <w:t>13</w:t>
            </w:r>
          </w:p>
        </w:tc>
        <w:tc>
          <w:tcPr>
            <w:tcW w:w="1701" w:type="dxa"/>
            <w:shd w:val="clear" w:color="auto" w:fill="FFFFFF"/>
          </w:tcPr>
          <w:p w14:paraId="5759DF95"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41</w:t>
            </w:r>
          </w:p>
        </w:tc>
        <w:tc>
          <w:tcPr>
            <w:tcW w:w="4513" w:type="dxa"/>
            <w:shd w:val="clear" w:color="auto" w:fill="FFFFFF"/>
          </w:tcPr>
          <w:p w14:paraId="2DE328CD" w14:textId="2839D1ED"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 xml:space="preserve">պայմանական նշումը </w:t>
            </w:r>
            <w:r w:rsidR="00F36E99">
              <w:rPr>
                <w:rStyle w:val="Bodytext212pt"/>
                <w:rFonts w:ascii="Sylfaen" w:hAnsi="Sylfaen"/>
                <w:sz w:val="20"/>
                <w:szCs w:val="20"/>
              </w:rPr>
              <w:t>և</w:t>
            </w:r>
            <w:r w:rsidRPr="00230A64">
              <w:rPr>
                <w:rStyle w:val="Bodytext212pt"/>
                <w:rFonts w:ascii="Sylfaen" w:hAnsi="Sylfaen"/>
                <w:sz w:val="20"/>
                <w:szCs w:val="20"/>
              </w:rPr>
              <w:t xml:space="preserve"> լրացուցիչ չափման միավորի ծածկագիրը՝ չափման միավորների դասակարգչին համապատասխան*</w:t>
            </w:r>
          </w:p>
        </w:tc>
        <w:tc>
          <w:tcPr>
            <w:tcW w:w="3709" w:type="dxa"/>
            <w:shd w:val="clear" w:color="auto" w:fill="FFFFFF"/>
          </w:tcPr>
          <w:p w14:paraId="7EA119DC" w14:textId="77777777" w:rsidR="00A428F6" w:rsidRPr="004E6FCA" w:rsidRDefault="009F4CA3" w:rsidP="004E6FCA">
            <w:pPr>
              <w:pStyle w:val="Bodytext20"/>
              <w:shd w:val="clear" w:color="auto" w:fill="auto"/>
              <w:spacing w:before="0" w:after="120" w:line="240" w:lineRule="auto"/>
              <w:ind w:left="19" w:right="79" w:firstLine="0"/>
              <w:jc w:val="left"/>
              <w:rPr>
                <w:rFonts w:ascii="Sylfaen" w:hAnsi="Sylfaen"/>
                <w:sz w:val="20"/>
                <w:szCs w:val="20"/>
                <w:lang w:val="en-US"/>
              </w:rPr>
            </w:pPr>
            <w:r w:rsidRPr="00230A64">
              <w:rPr>
                <w:rStyle w:val="Bodytext212pt"/>
                <w:rFonts w:ascii="Sylfaen" w:hAnsi="Sylfaen"/>
                <w:sz w:val="20"/>
                <w:szCs w:val="20"/>
              </w:rPr>
              <w:t>20.17.41.2</w:t>
            </w:r>
            <w:r w:rsidR="004E6FCA">
              <w:rPr>
                <w:rFonts w:ascii="Sylfaen" w:hAnsi="Sylfaen"/>
                <w:sz w:val="20"/>
                <w:szCs w:val="20"/>
                <w:lang w:val="en-US"/>
              </w:rPr>
              <w:br/>
            </w:r>
            <w:r w:rsidRPr="00230A64">
              <w:rPr>
                <w:rStyle w:val="Bodytext212pt"/>
                <w:rFonts w:ascii="Sylfaen" w:hAnsi="Sylfaen"/>
                <w:sz w:val="20"/>
                <w:szCs w:val="20"/>
              </w:rPr>
              <w:t>cat_ru:MeasureUnitQualifierNam</w:t>
            </w:r>
          </w:p>
        </w:tc>
      </w:tr>
      <w:tr w:rsidR="004E6FCA" w:rsidRPr="00230A64" w14:paraId="43326E1A" w14:textId="77777777" w:rsidTr="004E6FCA">
        <w:trPr>
          <w:jc w:val="center"/>
        </w:trPr>
        <w:tc>
          <w:tcPr>
            <w:tcW w:w="1686" w:type="dxa"/>
            <w:shd w:val="clear" w:color="auto" w:fill="FFFFFF"/>
          </w:tcPr>
          <w:p w14:paraId="4EC8CA57" w14:textId="77777777" w:rsidR="004E6FCA" w:rsidRPr="00230A64" w:rsidRDefault="004E6FCA" w:rsidP="00020AE3">
            <w:pPr>
              <w:pStyle w:val="Bodytext20"/>
              <w:shd w:val="clear" w:color="auto" w:fill="auto"/>
              <w:spacing w:before="0" w:after="120" w:line="240" w:lineRule="auto"/>
              <w:ind w:left="134" w:firstLine="0"/>
              <w:jc w:val="left"/>
              <w:rPr>
                <w:rStyle w:val="Bodytext212pt"/>
                <w:rFonts w:ascii="Sylfaen" w:hAnsi="Sylfaen"/>
                <w:sz w:val="20"/>
                <w:szCs w:val="20"/>
              </w:rPr>
            </w:pPr>
          </w:p>
        </w:tc>
        <w:tc>
          <w:tcPr>
            <w:tcW w:w="1596" w:type="dxa"/>
            <w:shd w:val="clear" w:color="auto" w:fill="FFFFFF"/>
          </w:tcPr>
          <w:p w14:paraId="08075DF3" w14:textId="77777777" w:rsidR="004E6FCA" w:rsidRPr="00230A64" w:rsidRDefault="004E6FCA" w:rsidP="00020AE3">
            <w:pPr>
              <w:pStyle w:val="Bodytext20"/>
              <w:shd w:val="clear" w:color="auto" w:fill="auto"/>
              <w:spacing w:before="0" w:after="120" w:line="240" w:lineRule="auto"/>
              <w:ind w:left="150" w:right="150" w:firstLine="0"/>
              <w:jc w:val="left"/>
              <w:rPr>
                <w:rStyle w:val="Bodytext212pt"/>
                <w:rFonts w:ascii="Sylfaen" w:hAnsi="Sylfaen"/>
                <w:sz w:val="20"/>
                <w:szCs w:val="20"/>
              </w:rPr>
            </w:pPr>
          </w:p>
        </w:tc>
        <w:tc>
          <w:tcPr>
            <w:tcW w:w="1653" w:type="dxa"/>
            <w:shd w:val="clear" w:color="auto" w:fill="FFFFFF"/>
          </w:tcPr>
          <w:p w14:paraId="1DABEDCC" w14:textId="77777777" w:rsidR="004E6FCA" w:rsidRPr="00230A64" w:rsidRDefault="004E6FCA" w:rsidP="004E6FCA">
            <w:pPr>
              <w:pStyle w:val="Bodytext20"/>
              <w:shd w:val="clear" w:color="auto" w:fill="auto"/>
              <w:spacing w:before="0" w:after="120" w:line="240" w:lineRule="auto"/>
              <w:ind w:right="102" w:firstLine="0"/>
              <w:jc w:val="center"/>
              <w:rPr>
                <w:rStyle w:val="Bodytext212pt"/>
                <w:rFonts w:ascii="Sylfaen" w:hAnsi="Sylfaen"/>
                <w:sz w:val="20"/>
                <w:szCs w:val="20"/>
              </w:rPr>
            </w:pPr>
          </w:p>
        </w:tc>
        <w:tc>
          <w:tcPr>
            <w:tcW w:w="1701" w:type="dxa"/>
            <w:shd w:val="clear" w:color="auto" w:fill="FFFFFF"/>
          </w:tcPr>
          <w:p w14:paraId="67CE7FA0" w14:textId="77777777" w:rsidR="004E6FCA" w:rsidRPr="00230A64" w:rsidRDefault="004E6FCA" w:rsidP="004E6FCA">
            <w:pPr>
              <w:pStyle w:val="Bodytext20"/>
              <w:shd w:val="clear" w:color="auto" w:fill="auto"/>
              <w:spacing w:before="0" w:after="120" w:line="240" w:lineRule="auto"/>
              <w:ind w:right="1" w:firstLine="0"/>
              <w:jc w:val="center"/>
              <w:rPr>
                <w:rStyle w:val="Bodytext212pt"/>
                <w:rFonts w:ascii="Sylfaen" w:hAnsi="Sylfaen"/>
                <w:sz w:val="20"/>
                <w:szCs w:val="20"/>
              </w:rPr>
            </w:pPr>
          </w:p>
        </w:tc>
        <w:tc>
          <w:tcPr>
            <w:tcW w:w="4513" w:type="dxa"/>
            <w:shd w:val="clear" w:color="auto" w:fill="FFFFFF"/>
          </w:tcPr>
          <w:p w14:paraId="78031921" w14:textId="77777777" w:rsidR="004E6FCA" w:rsidRPr="00230A64" w:rsidRDefault="004E6FCA" w:rsidP="004E6FCA">
            <w:pPr>
              <w:pStyle w:val="Bodytext20"/>
              <w:shd w:val="clear" w:color="auto" w:fill="auto"/>
              <w:spacing w:before="0" w:after="120" w:line="240" w:lineRule="auto"/>
              <w:ind w:left="19" w:right="79" w:firstLine="0"/>
              <w:jc w:val="left"/>
              <w:rPr>
                <w:rStyle w:val="Bodytext212pt"/>
                <w:rFonts w:ascii="Sylfaen" w:hAnsi="Sylfaen"/>
                <w:sz w:val="20"/>
                <w:szCs w:val="20"/>
              </w:rPr>
            </w:pPr>
          </w:p>
        </w:tc>
        <w:tc>
          <w:tcPr>
            <w:tcW w:w="3709" w:type="dxa"/>
            <w:shd w:val="clear" w:color="auto" w:fill="FFFFFF"/>
          </w:tcPr>
          <w:p w14:paraId="29E7F86E" w14:textId="77777777" w:rsidR="004E6FCA" w:rsidRPr="00230A64" w:rsidRDefault="004E6FCA" w:rsidP="004E6FCA">
            <w:pPr>
              <w:pStyle w:val="Bodytext20"/>
              <w:shd w:val="clear" w:color="auto" w:fill="auto"/>
              <w:spacing w:before="0" w:after="120" w:line="240" w:lineRule="auto"/>
              <w:ind w:left="19" w:right="79" w:firstLine="0"/>
              <w:jc w:val="left"/>
              <w:rPr>
                <w:rStyle w:val="Bodytext212pt"/>
                <w:rFonts w:ascii="Sylfaen" w:hAnsi="Sylfaen"/>
                <w:sz w:val="20"/>
                <w:szCs w:val="20"/>
              </w:rPr>
            </w:pPr>
            <w:r w:rsidRPr="00230A64">
              <w:rPr>
                <w:rStyle w:val="Bodytext212pt"/>
                <w:rFonts w:ascii="Sylfaen" w:hAnsi="Sylfaen"/>
                <w:sz w:val="20"/>
                <w:szCs w:val="20"/>
              </w:rPr>
              <w:t>20.17.41.3</w:t>
            </w:r>
            <w:r>
              <w:rPr>
                <w:rFonts w:ascii="Sylfaen" w:hAnsi="Sylfaen"/>
                <w:sz w:val="20"/>
                <w:szCs w:val="20"/>
                <w:lang w:val="en-US"/>
              </w:rPr>
              <w:br/>
            </w:r>
            <w:r w:rsidRPr="00230A64">
              <w:rPr>
                <w:rStyle w:val="Bodytext212pt"/>
                <w:rFonts w:ascii="Sylfaen" w:hAnsi="Sylfaen"/>
                <w:sz w:val="20"/>
                <w:szCs w:val="20"/>
              </w:rPr>
              <w:t>cat_ru:MeasureUnitQualifierCode</w:t>
            </w:r>
          </w:p>
        </w:tc>
      </w:tr>
      <w:tr w:rsidR="00230A64" w:rsidRPr="00230A64" w14:paraId="509C6537" w14:textId="77777777" w:rsidTr="004E6FCA">
        <w:trPr>
          <w:jc w:val="center"/>
        </w:trPr>
        <w:tc>
          <w:tcPr>
            <w:tcW w:w="1686" w:type="dxa"/>
            <w:shd w:val="clear" w:color="auto" w:fill="FFFFFF"/>
          </w:tcPr>
          <w:p w14:paraId="00B6A2A2" w14:textId="77777777" w:rsidR="00A428F6" w:rsidRPr="00230A64" w:rsidRDefault="009F4CA3" w:rsidP="00020AE3">
            <w:pPr>
              <w:pStyle w:val="Bodytext20"/>
              <w:shd w:val="clear" w:color="auto" w:fill="auto"/>
              <w:spacing w:before="0" w:after="120" w:line="240" w:lineRule="auto"/>
              <w:ind w:left="134" w:firstLine="0"/>
              <w:jc w:val="left"/>
              <w:rPr>
                <w:rFonts w:ascii="Sylfaen" w:hAnsi="Sylfaen"/>
                <w:sz w:val="20"/>
                <w:szCs w:val="20"/>
              </w:rPr>
            </w:pPr>
            <w:r w:rsidRPr="00230A64">
              <w:rPr>
                <w:rStyle w:val="Bodytext212pt"/>
                <w:rFonts w:ascii="Sylfaen" w:hAnsi="Sylfaen"/>
                <w:sz w:val="20"/>
                <w:szCs w:val="20"/>
              </w:rPr>
              <w:t>10. G46</w:t>
            </w:r>
          </w:p>
        </w:tc>
        <w:tc>
          <w:tcPr>
            <w:tcW w:w="1596" w:type="dxa"/>
            <w:shd w:val="clear" w:color="auto" w:fill="FFFFFF"/>
          </w:tcPr>
          <w:p w14:paraId="7989C364" w14:textId="77777777" w:rsidR="00A428F6" w:rsidRPr="00230A64" w:rsidRDefault="009F4CA3" w:rsidP="00020AE3">
            <w:pPr>
              <w:pStyle w:val="Bodytext20"/>
              <w:shd w:val="clear" w:color="auto" w:fill="auto"/>
              <w:spacing w:before="0" w:after="120" w:line="240" w:lineRule="auto"/>
              <w:ind w:left="150" w:right="150" w:firstLine="0"/>
              <w:jc w:val="left"/>
              <w:rPr>
                <w:rFonts w:ascii="Sylfaen" w:hAnsi="Sylfaen"/>
                <w:sz w:val="20"/>
                <w:szCs w:val="20"/>
              </w:rPr>
            </w:pPr>
            <w:r w:rsidRPr="00230A64">
              <w:rPr>
                <w:rStyle w:val="Bodytext212pt"/>
                <w:rFonts w:ascii="Sylfaen" w:hAnsi="Sylfaen"/>
                <w:sz w:val="20"/>
                <w:szCs w:val="20"/>
              </w:rPr>
              <w:t>թվային</w:t>
            </w:r>
          </w:p>
        </w:tc>
        <w:tc>
          <w:tcPr>
            <w:tcW w:w="1653" w:type="dxa"/>
            <w:shd w:val="clear" w:color="auto" w:fill="FFFFFF"/>
          </w:tcPr>
          <w:p w14:paraId="3519C96B" w14:textId="77777777" w:rsidR="00A428F6" w:rsidRPr="00230A64" w:rsidRDefault="009F4CA3" w:rsidP="004E6FCA">
            <w:pPr>
              <w:pStyle w:val="Bodytext20"/>
              <w:shd w:val="clear" w:color="auto" w:fill="auto"/>
              <w:spacing w:before="0" w:after="120" w:line="240" w:lineRule="auto"/>
              <w:ind w:right="102" w:firstLine="0"/>
              <w:jc w:val="center"/>
              <w:rPr>
                <w:rFonts w:ascii="Sylfaen" w:hAnsi="Sylfaen"/>
                <w:sz w:val="20"/>
                <w:szCs w:val="20"/>
              </w:rPr>
            </w:pPr>
            <w:r w:rsidRPr="00230A64">
              <w:rPr>
                <w:rStyle w:val="Bodytext212pt"/>
                <w:rFonts w:ascii="Sylfaen" w:hAnsi="Sylfaen"/>
                <w:sz w:val="20"/>
                <w:szCs w:val="20"/>
              </w:rPr>
              <w:t>20.2</w:t>
            </w:r>
          </w:p>
        </w:tc>
        <w:tc>
          <w:tcPr>
            <w:tcW w:w="1701" w:type="dxa"/>
            <w:shd w:val="clear" w:color="auto" w:fill="FFFFFF"/>
          </w:tcPr>
          <w:p w14:paraId="3950D714"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46</w:t>
            </w:r>
          </w:p>
        </w:tc>
        <w:tc>
          <w:tcPr>
            <w:tcW w:w="4513" w:type="dxa"/>
            <w:shd w:val="clear" w:color="auto" w:fill="FFFFFF"/>
          </w:tcPr>
          <w:p w14:paraId="6D57DF7F" w14:textId="77777777"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 xml:space="preserve">ապրանքի վիճակագրական արժեքը </w:t>
            </w:r>
            <w:r w:rsidR="004E6FCA" w:rsidRPr="004E6FCA">
              <w:rPr>
                <w:rStyle w:val="Bodytext212pt"/>
                <w:rFonts w:ascii="Sylfaen" w:hAnsi="Sylfaen"/>
                <w:sz w:val="20"/>
                <w:szCs w:val="20"/>
              </w:rPr>
              <w:br/>
            </w:r>
            <w:r w:rsidRPr="00230A64">
              <w:rPr>
                <w:rStyle w:val="Bodytext212pt"/>
                <w:rFonts w:ascii="Sylfaen" w:hAnsi="Sylfaen"/>
                <w:sz w:val="20"/>
                <w:szCs w:val="20"/>
              </w:rPr>
              <w:t>(ԱՄՆ դոլարով)</w:t>
            </w:r>
          </w:p>
        </w:tc>
        <w:tc>
          <w:tcPr>
            <w:tcW w:w="3709" w:type="dxa"/>
            <w:shd w:val="clear" w:color="auto" w:fill="FFFFFF"/>
          </w:tcPr>
          <w:p w14:paraId="5F26050B" w14:textId="77777777"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20.17.10</w:t>
            </w:r>
            <w:r w:rsidR="004E6FCA">
              <w:rPr>
                <w:rFonts w:ascii="Sylfaen" w:hAnsi="Sylfaen"/>
                <w:sz w:val="20"/>
                <w:szCs w:val="20"/>
                <w:lang w:val="en-US"/>
              </w:rPr>
              <w:br/>
            </w:r>
            <w:r w:rsidR="003B2F82" w:rsidRPr="00230A64">
              <w:rPr>
                <w:rStyle w:val="Bodytext212pt"/>
                <w:rFonts w:ascii="Sylfaen" w:hAnsi="Sylfaen"/>
                <w:sz w:val="20"/>
                <w:szCs w:val="20"/>
              </w:rPr>
              <w:t>catESAD_cu:StatisticalCost</w:t>
            </w:r>
          </w:p>
        </w:tc>
      </w:tr>
      <w:tr w:rsidR="00230A64" w:rsidRPr="00230A64" w14:paraId="256253DD" w14:textId="77777777" w:rsidTr="004E6FCA">
        <w:trPr>
          <w:jc w:val="center"/>
        </w:trPr>
        <w:tc>
          <w:tcPr>
            <w:tcW w:w="1686" w:type="dxa"/>
            <w:shd w:val="clear" w:color="auto" w:fill="FFFFFF"/>
          </w:tcPr>
          <w:p w14:paraId="1AE3D03D" w14:textId="77777777" w:rsidR="00A428F6" w:rsidRPr="00230A64" w:rsidRDefault="009F4CA3" w:rsidP="00020AE3">
            <w:pPr>
              <w:pStyle w:val="Bodytext20"/>
              <w:shd w:val="clear" w:color="auto" w:fill="auto"/>
              <w:spacing w:before="0" w:after="120" w:line="240" w:lineRule="auto"/>
              <w:ind w:left="134" w:firstLine="0"/>
              <w:jc w:val="left"/>
              <w:rPr>
                <w:rFonts w:ascii="Sylfaen" w:hAnsi="Sylfaen"/>
                <w:sz w:val="20"/>
                <w:szCs w:val="20"/>
              </w:rPr>
            </w:pPr>
            <w:r w:rsidRPr="00230A64">
              <w:rPr>
                <w:rStyle w:val="Bodytext212pt0"/>
                <w:rFonts w:ascii="Sylfaen" w:hAnsi="Sylfaen"/>
                <w:spacing w:val="0"/>
                <w:sz w:val="20"/>
                <w:szCs w:val="20"/>
              </w:rPr>
              <w:t>11.PR</w:t>
            </w:r>
          </w:p>
        </w:tc>
        <w:tc>
          <w:tcPr>
            <w:tcW w:w="1596" w:type="dxa"/>
            <w:shd w:val="clear" w:color="auto" w:fill="FFFFFF"/>
          </w:tcPr>
          <w:p w14:paraId="30B88529" w14:textId="77777777" w:rsidR="00A428F6" w:rsidRPr="00230A64" w:rsidRDefault="009F4CA3" w:rsidP="00020AE3">
            <w:pPr>
              <w:pStyle w:val="Bodytext20"/>
              <w:shd w:val="clear" w:color="auto" w:fill="auto"/>
              <w:spacing w:before="0" w:after="120" w:line="240" w:lineRule="auto"/>
              <w:ind w:left="150" w:right="150" w:firstLine="0"/>
              <w:jc w:val="left"/>
              <w:rPr>
                <w:rFonts w:ascii="Sylfaen" w:hAnsi="Sylfaen"/>
                <w:sz w:val="20"/>
                <w:szCs w:val="20"/>
              </w:rPr>
            </w:pPr>
            <w:r w:rsidRPr="00230A64">
              <w:rPr>
                <w:rStyle w:val="Bodytext212pt"/>
                <w:rFonts w:ascii="Sylfaen" w:hAnsi="Sylfaen"/>
                <w:sz w:val="20"/>
                <w:szCs w:val="20"/>
              </w:rPr>
              <w:t>թվային</w:t>
            </w:r>
          </w:p>
        </w:tc>
        <w:tc>
          <w:tcPr>
            <w:tcW w:w="1653" w:type="dxa"/>
            <w:shd w:val="clear" w:color="auto" w:fill="FFFFFF"/>
          </w:tcPr>
          <w:p w14:paraId="31D936EF" w14:textId="77777777" w:rsidR="00A428F6" w:rsidRPr="00230A64" w:rsidRDefault="009F4CA3" w:rsidP="004E6FCA">
            <w:pPr>
              <w:pStyle w:val="Bodytext20"/>
              <w:shd w:val="clear" w:color="auto" w:fill="auto"/>
              <w:spacing w:before="0" w:after="120" w:line="240" w:lineRule="auto"/>
              <w:ind w:right="102" w:firstLine="0"/>
              <w:jc w:val="center"/>
              <w:rPr>
                <w:rFonts w:ascii="Sylfaen" w:hAnsi="Sylfaen"/>
                <w:sz w:val="20"/>
                <w:szCs w:val="20"/>
              </w:rPr>
            </w:pPr>
            <w:r w:rsidRPr="00230A64">
              <w:rPr>
                <w:rStyle w:val="Bodytext212pt"/>
                <w:rFonts w:ascii="Sylfaen" w:hAnsi="Sylfaen"/>
                <w:sz w:val="20"/>
                <w:szCs w:val="20"/>
              </w:rPr>
              <w:t>20.2</w:t>
            </w:r>
          </w:p>
        </w:tc>
        <w:tc>
          <w:tcPr>
            <w:tcW w:w="1701" w:type="dxa"/>
            <w:shd w:val="clear" w:color="auto" w:fill="FFFFFF"/>
          </w:tcPr>
          <w:p w14:paraId="751D3BC6" w14:textId="77777777" w:rsidR="00A428F6" w:rsidRPr="00230A64" w:rsidRDefault="009F4CA3"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47</w:t>
            </w:r>
          </w:p>
        </w:tc>
        <w:tc>
          <w:tcPr>
            <w:tcW w:w="4513" w:type="dxa"/>
            <w:shd w:val="clear" w:color="auto" w:fill="FFFFFF"/>
          </w:tcPr>
          <w:p w14:paraId="7D8B09AC" w14:textId="5979F671"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 xml:space="preserve">տրամադրված սակագնային առանձնաշնորհման գումարը՝ ելնելով ներմուծման մաքսատուրքի պայմանականորեն հաշվեգրված գումարից (գումարը նշվում է </w:t>
            </w:r>
            <w:r w:rsidR="004E6FCA" w:rsidRPr="004E6FCA">
              <w:rPr>
                <w:rStyle w:val="Bodytext212pt"/>
                <w:rFonts w:ascii="Sylfaen" w:hAnsi="Sylfaen"/>
                <w:sz w:val="20"/>
                <w:szCs w:val="20"/>
              </w:rPr>
              <w:br/>
            </w:r>
            <w:r w:rsidRPr="00230A64">
              <w:rPr>
                <w:rStyle w:val="Bodytext212pt"/>
                <w:rFonts w:ascii="Sylfaen" w:hAnsi="Sylfaen"/>
                <w:sz w:val="20"/>
                <w:szCs w:val="20"/>
              </w:rPr>
              <w:t xml:space="preserve">ԱՄՆ դոլարով՝ ապրանքների մասին հայտարարագիրը գրանցելու օրվա դրությամբ գործող փոխարժեքով), որն այն հաշվեգրված մաքսատուրքի մասին տեղեկություններն են (վճարման տեսակ՝ 20хх), որի համար նշված է մաքսատուրքերի վճարման առանձնահատկության «УН» ծածկագիրը այն մաքսավճարների </w:t>
            </w:r>
            <w:r w:rsidR="00F36E99">
              <w:rPr>
                <w:rStyle w:val="Bodytext212pt"/>
                <w:rFonts w:ascii="Sylfaen" w:hAnsi="Sylfaen"/>
                <w:sz w:val="20"/>
                <w:szCs w:val="20"/>
              </w:rPr>
              <w:t>և</w:t>
            </w:r>
            <w:r w:rsidRPr="00230A64">
              <w:rPr>
                <w:rStyle w:val="Bodytext212pt"/>
                <w:rFonts w:ascii="Sylfaen" w:hAnsi="Sylfaen"/>
                <w:sz w:val="20"/>
                <w:szCs w:val="20"/>
              </w:rPr>
              <w:t xml:space="preserve"> այլ վճարների վճարման առանձնահատկությունների դասակարգչին համապատասխան, որոնց գանձումը վերապահված է մաքսային մարմիններին*</w:t>
            </w:r>
          </w:p>
        </w:tc>
        <w:tc>
          <w:tcPr>
            <w:tcW w:w="3709" w:type="dxa"/>
            <w:shd w:val="clear" w:color="auto" w:fill="FFFFFF"/>
          </w:tcPr>
          <w:p w14:paraId="59FEF74E" w14:textId="77777777" w:rsidR="00A428F6" w:rsidRPr="00230A64" w:rsidRDefault="009F4CA3"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20.17.39.2</w:t>
            </w:r>
            <w:r w:rsidR="004E6FCA">
              <w:rPr>
                <w:rFonts w:ascii="Sylfaen" w:hAnsi="Sylfaen"/>
                <w:sz w:val="20"/>
                <w:szCs w:val="20"/>
                <w:lang w:val="en-US"/>
              </w:rPr>
              <w:br/>
            </w:r>
            <w:r w:rsidRPr="00230A64">
              <w:rPr>
                <w:rStyle w:val="Bodytext212pt"/>
                <w:rFonts w:ascii="Sylfaen" w:hAnsi="Sylfaen"/>
                <w:sz w:val="20"/>
                <w:szCs w:val="20"/>
              </w:rPr>
              <w:t>catES</w:t>
            </w:r>
            <w:r w:rsidRPr="00230A64">
              <w:rPr>
                <w:rStyle w:val="Bodytext212pt0"/>
                <w:rFonts w:ascii="Sylfaen" w:hAnsi="Sylfaen"/>
                <w:spacing w:val="0"/>
                <w:sz w:val="20"/>
                <w:szCs w:val="20"/>
              </w:rPr>
              <w:t>AD_cu:</w:t>
            </w:r>
            <w:r w:rsidRPr="00230A64">
              <w:rPr>
                <w:rStyle w:val="Bodytext212pt"/>
                <w:rFonts w:ascii="Sylfaen" w:hAnsi="Sylfaen"/>
                <w:sz w:val="20"/>
                <w:szCs w:val="20"/>
              </w:rPr>
              <w:t>PaymentAmount</w:t>
            </w:r>
          </w:p>
        </w:tc>
      </w:tr>
      <w:tr w:rsidR="004E6FCA" w:rsidRPr="00230A64" w14:paraId="701F8BEA" w14:textId="77777777" w:rsidTr="004E6FCA">
        <w:trPr>
          <w:trHeight w:val="714"/>
          <w:jc w:val="center"/>
        </w:trPr>
        <w:tc>
          <w:tcPr>
            <w:tcW w:w="1686" w:type="dxa"/>
            <w:vMerge w:val="restart"/>
            <w:shd w:val="clear" w:color="auto" w:fill="FFFFFF"/>
          </w:tcPr>
          <w:p w14:paraId="483807AC" w14:textId="77777777" w:rsidR="004E6FCA" w:rsidRPr="00230A64" w:rsidRDefault="004E6FCA" w:rsidP="00020AE3">
            <w:pPr>
              <w:pStyle w:val="Bodytext20"/>
              <w:shd w:val="clear" w:color="auto" w:fill="auto"/>
              <w:spacing w:before="0" w:after="120" w:line="240" w:lineRule="auto"/>
              <w:ind w:left="134" w:firstLine="0"/>
              <w:jc w:val="left"/>
              <w:rPr>
                <w:rFonts w:ascii="Sylfaen" w:hAnsi="Sylfaen"/>
                <w:sz w:val="20"/>
                <w:szCs w:val="20"/>
              </w:rPr>
            </w:pPr>
            <w:r w:rsidRPr="00230A64">
              <w:rPr>
                <w:rStyle w:val="Bodytext212pt"/>
                <w:rFonts w:ascii="Sylfaen" w:hAnsi="Sylfaen"/>
                <w:sz w:val="20"/>
                <w:szCs w:val="20"/>
              </w:rPr>
              <w:t>12. SERT</w:t>
            </w:r>
          </w:p>
        </w:tc>
        <w:tc>
          <w:tcPr>
            <w:tcW w:w="1596" w:type="dxa"/>
            <w:vMerge w:val="restart"/>
            <w:shd w:val="clear" w:color="auto" w:fill="FFFFFF"/>
          </w:tcPr>
          <w:p w14:paraId="288B28C7" w14:textId="77777777" w:rsidR="004E6FCA" w:rsidRPr="00230A64" w:rsidRDefault="004E6FCA" w:rsidP="00020AE3">
            <w:pPr>
              <w:pStyle w:val="Bodytext20"/>
              <w:shd w:val="clear" w:color="auto" w:fill="auto"/>
              <w:spacing w:before="0" w:after="120" w:line="240" w:lineRule="auto"/>
              <w:ind w:left="150" w:right="150" w:firstLine="0"/>
              <w:jc w:val="left"/>
              <w:rPr>
                <w:rFonts w:ascii="Sylfaen" w:hAnsi="Sylfaen"/>
                <w:sz w:val="20"/>
                <w:szCs w:val="20"/>
              </w:rPr>
            </w:pPr>
            <w:r w:rsidRPr="00230A64">
              <w:rPr>
                <w:rStyle w:val="Bodytext212pt"/>
                <w:rFonts w:ascii="Sylfaen" w:hAnsi="Sylfaen"/>
                <w:sz w:val="20"/>
                <w:szCs w:val="20"/>
              </w:rPr>
              <w:t>սիմվոլային</w:t>
            </w:r>
          </w:p>
        </w:tc>
        <w:tc>
          <w:tcPr>
            <w:tcW w:w="1653" w:type="dxa"/>
            <w:vMerge w:val="restart"/>
            <w:shd w:val="clear" w:color="auto" w:fill="FFFFFF"/>
          </w:tcPr>
          <w:p w14:paraId="7DA82538" w14:textId="77777777" w:rsidR="004E6FCA" w:rsidRPr="00230A64" w:rsidRDefault="004E6FCA" w:rsidP="004E6FCA">
            <w:pPr>
              <w:pStyle w:val="Bodytext20"/>
              <w:shd w:val="clear" w:color="auto" w:fill="auto"/>
              <w:spacing w:before="0" w:after="120" w:line="240" w:lineRule="auto"/>
              <w:ind w:right="102" w:firstLine="0"/>
              <w:jc w:val="center"/>
              <w:rPr>
                <w:rFonts w:ascii="Sylfaen" w:hAnsi="Sylfaen"/>
                <w:sz w:val="20"/>
                <w:szCs w:val="20"/>
              </w:rPr>
            </w:pPr>
            <w:r w:rsidRPr="00230A64">
              <w:rPr>
                <w:rStyle w:val="Bodytext212pt"/>
                <w:rFonts w:ascii="Sylfaen" w:hAnsi="Sylfaen"/>
                <w:sz w:val="20"/>
                <w:szCs w:val="20"/>
              </w:rPr>
              <w:t>50</w:t>
            </w:r>
          </w:p>
        </w:tc>
        <w:tc>
          <w:tcPr>
            <w:tcW w:w="1701" w:type="dxa"/>
            <w:vMerge w:val="restart"/>
            <w:shd w:val="clear" w:color="auto" w:fill="FFFFFF"/>
          </w:tcPr>
          <w:p w14:paraId="36A8C7C3" w14:textId="77777777" w:rsidR="004E6FCA" w:rsidRPr="00230A64" w:rsidRDefault="004E6FCA" w:rsidP="004E6FCA">
            <w:pPr>
              <w:pStyle w:val="Bodytext20"/>
              <w:shd w:val="clear" w:color="auto" w:fill="auto"/>
              <w:spacing w:before="0" w:after="120" w:line="240" w:lineRule="auto"/>
              <w:ind w:right="1" w:firstLine="0"/>
              <w:jc w:val="center"/>
              <w:rPr>
                <w:rFonts w:ascii="Sylfaen" w:hAnsi="Sylfaen"/>
                <w:sz w:val="20"/>
                <w:szCs w:val="20"/>
              </w:rPr>
            </w:pPr>
            <w:r w:rsidRPr="00230A64">
              <w:rPr>
                <w:rStyle w:val="Bodytext212pt"/>
                <w:rFonts w:ascii="Sylfaen" w:hAnsi="Sylfaen"/>
                <w:sz w:val="20"/>
                <w:szCs w:val="20"/>
              </w:rPr>
              <w:t>44</w:t>
            </w:r>
          </w:p>
        </w:tc>
        <w:tc>
          <w:tcPr>
            <w:tcW w:w="4513" w:type="dxa"/>
            <w:vMerge w:val="restart"/>
            <w:shd w:val="clear" w:color="auto" w:fill="FFFFFF"/>
          </w:tcPr>
          <w:p w14:paraId="04044568" w14:textId="5E943FA6" w:rsidR="004E6FCA" w:rsidRPr="00230A64" w:rsidRDefault="004E6FCA" w:rsidP="004E6FCA">
            <w:pPr>
              <w:pStyle w:val="Bodytext20"/>
              <w:shd w:val="clear" w:color="auto" w:fill="auto"/>
              <w:spacing w:before="0" w:after="120" w:line="240" w:lineRule="auto"/>
              <w:ind w:left="19" w:right="79" w:firstLine="0"/>
              <w:jc w:val="left"/>
              <w:rPr>
                <w:rFonts w:ascii="Sylfaen" w:hAnsi="Sylfaen"/>
                <w:sz w:val="20"/>
                <w:szCs w:val="20"/>
              </w:rPr>
            </w:pPr>
            <w:r w:rsidRPr="00230A64">
              <w:rPr>
                <w:rStyle w:val="Bodytext212pt"/>
                <w:rFonts w:ascii="Sylfaen" w:hAnsi="Sylfaen"/>
                <w:sz w:val="20"/>
                <w:szCs w:val="20"/>
              </w:rPr>
              <w:t xml:space="preserve">ապրանքի ծագման մասին սերտիֆիկատի համարի </w:t>
            </w:r>
            <w:r w:rsidR="00F36E99">
              <w:rPr>
                <w:rStyle w:val="Bodytext212pt"/>
                <w:rFonts w:ascii="Sylfaen" w:hAnsi="Sylfaen"/>
                <w:sz w:val="20"/>
                <w:szCs w:val="20"/>
              </w:rPr>
              <w:t>և</w:t>
            </w:r>
            <w:r w:rsidRPr="00230A64">
              <w:rPr>
                <w:rStyle w:val="Bodytext212pt"/>
                <w:rFonts w:ascii="Sylfaen" w:hAnsi="Sylfaen"/>
                <w:sz w:val="20"/>
                <w:szCs w:val="20"/>
              </w:rPr>
              <w:t xml:space="preserve"> տրամադրման ամսաթվի մասին </w:t>
            </w:r>
            <w:r w:rsidRPr="00230A64">
              <w:rPr>
                <w:rStyle w:val="Bodytext212pt"/>
                <w:rFonts w:ascii="Sylfaen" w:hAnsi="Sylfaen"/>
                <w:sz w:val="20"/>
                <w:szCs w:val="20"/>
              </w:rPr>
              <w:lastRenderedPageBreak/>
              <w:t>տեղեկությունները (06018 փաստաթղթի ձ</w:t>
            </w:r>
            <w:r w:rsidR="00F36E99">
              <w:rPr>
                <w:rStyle w:val="Bodytext212pt"/>
                <w:rFonts w:ascii="Sylfaen" w:hAnsi="Sylfaen"/>
                <w:sz w:val="20"/>
                <w:szCs w:val="20"/>
              </w:rPr>
              <w:t>և</w:t>
            </w:r>
            <w:r w:rsidRPr="00230A64">
              <w:rPr>
                <w:rStyle w:val="Bodytext212pt"/>
                <w:rFonts w:ascii="Sylfaen" w:hAnsi="Sylfaen"/>
                <w:sz w:val="20"/>
                <w:szCs w:val="20"/>
              </w:rPr>
              <w:t>ի (ապրանքի ծագման մասին ЕАV ձ</w:t>
            </w:r>
            <w:r w:rsidR="00F36E99">
              <w:rPr>
                <w:rStyle w:val="Bodytext212pt"/>
                <w:rFonts w:ascii="Sylfaen" w:hAnsi="Sylfaen"/>
                <w:sz w:val="20"/>
                <w:szCs w:val="20"/>
              </w:rPr>
              <w:t>և</w:t>
            </w:r>
            <w:r w:rsidRPr="00230A64">
              <w:rPr>
                <w:rStyle w:val="Bodytext212pt"/>
                <w:rFonts w:ascii="Sylfaen" w:hAnsi="Sylfaen"/>
                <w:sz w:val="20"/>
                <w:szCs w:val="20"/>
              </w:rPr>
              <w:t xml:space="preserve">ի սերտիֆիկատ)՝ փաստաթղթերի տեսակների դասակարգչին </w:t>
            </w:r>
            <w:r w:rsidR="00F36E99">
              <w:rPr>
                <w:rStyle w:val="Bodytext212pt"/>
                <w:rFonts w:ascii="Sylfaen" w:hAnsi="Sylfaen"/>
                <w:sz w:val="20"/>
                <w:szCs w:val="20"/>
              </w:rPr>
              <w:t>և</w:t>
            </w:r>
            <w:r w:rsidRPr="00230A64">
              <w:rPr>
                <w:rStyle w:val="Bodytext212pt"/>
                <w:rFonts w:ascii="Sylfaen" w:hAnsi="Sylfaen"/>
                <w:sz w:val="20"/>
                <w:szCs w:val="20"/>
              </w:rPr>
              <w:t xml:space="preserve"> մաքսային հայտարարագրման ժամանակ օգտագործվող տեղեկություններին համապատասխան*)</w:t>
            </w:r>
          </w:p>
        </w:tc>
        <w:tc>
          <w:tcPr>
            <w:tcW w:w="3709" w:type="dxa"/>
            <w:shd w:val="clear" w:color="auto" w:fill="FFFFFF"/>
          </w:tcPr>
          <w:p w14:paraId="32E757C9" w14:textId="77777777" w:rsidR="004E6FCA" w:rsidRPr="004E6FCA" w:rsidRDefault="004E6FCA" w:rsidP="004E6FCA">
            <w:pPr>
              <w:pStyle w:val="Bodytext20"/>
              <w:shd w:val="clear" w:color="auto" w:fill="auto"/>
              <w:spacing w:before="0" w:after="120" w:line="240" w:lineRule="auto"/>
              <w:ind w:left="19" w:right="79" w:firstLine="0"/>
              <w:jc w:val="left"/>
              <w:rPr>
                <w:rFonts w:ascii="Sylfaen" w:hAnsi="Sylfaen"/>
                <w:sz w:val="20"/>
                <w:szCs w:val="20"/>
                <w:lang w:val="en-US"/>
              </w:rPr>
            </w:pPr>
            <w:r w:rsidRPr="00230A64">
              <w:rPr>
                <w:rStyle w:val="Bodytext212pt"/>
                <w:rFonts w:ascii="Sylfaen" w:hAnsi="Sylfaen"/>
                <w:sz w:val="20"/>
                <w:szCs w:val="20"/>
              </w:rPr>
              <w:lastRenderedPageBreak/>
              <w:t>20.17.37.2</w:t>
            </w:r>
            <w:r>
              <w:rPr>
                <w:rFonts w:ascii="Sylfaen" w:hAnsi="Sylfaen"/>
                <w:sz w:val="20"/>
                <w:szCs w:val="20"/>
                <w:lang w:val="en-US"/>
              </w:rPr>
              <w:br/>
            </w:r>
            <w:r w:rsidRPr="00230A64">
              <w:rPr>
                <w:rStyle w:val="Bodytext212pt0"/>
                <w:rFonts w:ascii="Sylfaen" w:hAnsi="Sylfaen"/>
                <w:spacing w:val="0"/>
                <w:sz w:val="20"/>
                <w:szCs w:val="20"/>
              </w:rPr>
              <w:t>cat_ru:</w:t>
            </w:r>
            <w:r w:rsidRPr="00230A64">
              <w:rPr>
                <w:rStyle w:val="Bodytext212pt"/>
                <w:rFonts w:ascii="Sylfaen" w:hAnsi="Sylfaen"/>
                <w:sz w:val="20"/>
                <w:szCs w:val="20"/>
              </w:rPr>
              <w:t>PrDocumentNurnber</w:t>
            </w:r>
          </w:p>
        </w:tc>
      </w:tr>
      <w:tr w:rsidR="004E6FCA" w:rsidRPr="00230A64" w14:paraId="641D10E6" w14:textId="77777777" w:rsidTr="004E6FCA">
        <w:trPr>
          <w:trHeight w:val="1110"/>
          <w:jc w:val="center"/>
        </w:trPr>
        <w:tc>
          <w:tcPr>
            <w:tcW w:w="1686" w:type="dxa"/>
            <w:vMerge/>
            <w:shd w:val="clear" w:color="auto" w:fill="FFFFFF"/>
          </w:tcPr>
          <w:p w14:paraId="05477E4E" w14:textId="77777777" w:rsidR="004E6FCA" w:rsidRPr="00230A64" w:rsidRDefault="004E6FCA" w:rsidP="00020AE3">
            <w:pPr>
              <w:pStyle w:val="Bodytext20"/>
              <w:shd w:val="clear" w:color="auto" w:fill="auto"/>
              <w:spacing w:before="0" w:after="120" w:line="240" w:lineRule="auto"/>
              <w:ind w:left="134" w:firstLine="0"/>
              <w:jc w:val="left"/>
              <w:rPr>
                <w:rStyle w:val="Bodytext212pt"/>
                <w:rFonts w:ascii="Sylfaen" w:hAnsi="Sylfaen"/>
                <w:sz w:val="20"/>
                <w:szCs w:val="20"/>
              </w:rPr>
            </w:pPr>
          </w:p>
        </w:tc>
        <w:tc>
          <w:tcPr>
            <w:tcW w:w="1596" w:type="dxa"/>
            <w:vMerge/>
            <w:shd w:val="clear" w:color="auto" w:fill="FFFFFF"/>
          </w:tcPr>
          <w:p w14:paraId="22C53833" w14:textId="77777777" w:rsidR="004E6FCA" w:rsidRPr="00230A64" w:rsidRDefault="004E6FCA" w:rsidP="00020AE3">
            <w:pPr>
              <w:pStyle w:val="Bodytext20"/>
              <w:shd w:val="clear" w:color="auto" w:fill="auto"/>
              <w:spacing w:before="0" w:after="120" w:line="240" w:lineRule="auto"/>
              <w:ind w:left="150" w:right="150" w:firstLine="0"/>
              <w:jc w:val="left"/>
              <w:rPr>
                <w:rStyle w:val="Bodytext212pt"/>
                <w:rFonts w:ascii="Sylfaen" w:hAnsi="Sylfaen"/>
                <w:sz w:val="20"/>
                <w:szCs w:val="20"/>
              </w:rPr>
            </w:pPr>
          </w:p>
        </w:tc>
        <w:tc>
          <w:tcPr>
            <w:tcW w:w="1653" w:type="dxa"/>
            <w:vMerge/>
            <w:shd w:val="clear" w:color="auto" w:fill="FFFFFF"/>
          </w:tcPr>
          <w:p w14:paraId="0309C968" w14:textId="77777777" w:rsidR="004E6FCA" w:rsidRPr="00230A64" w:rsidRDefault="004E6FCA" w:rsidP="004E6FCA">
            <w:pPr>
              <w:pStyle w:val="Bodytext20"/>
              <w:shd w:val="clear" w:color="auto" w:fill="auto"/>
              <w:spacing w:before="0" w:after="120" w:line="240" w:lineRule="auto"/>
              <w:ind w:right="102" w:firstLine="0"/>
              <w:jc w:val="center"/>
              <w:rPr>
                <w:rStyle w:val="Bodytext212pt"/>
                <w:rFonts w:ascii="Sylfaen" w:hAnsi="Sylfaen"/>
                <w:sz w:val="20"/>
                <w:szCs w:val="20"/>
              </w:rPr>
            </w:pPr>
          </w:p>
        </w:tc>
        <w:tc>
          <w:tcPr>
            <w:tcW w:w="1701" w:type="dxa"/>
            <w:vMerge/>
            <w:shd w:val="clear" w:color="auto" w:fill="FFFFFF"/>
          </w:tcPr>
          <w:p w14:paraId="29805C32" w14:textId="77777777" w:rsidR="004E6FCA" w:rsidRPr="00230A64" w:rsidRDefault="004E6FCA" w:rsidP="004E6FCA">
            <w:pPr>
              <w:pStyle w:val="Bodytext20"/>
              <w:shd w:val="clear" w:color="auto" w:fill="auto"/>
              <w:spacing w:before="0" w:after="120" w:line="240" w:lineRule="auto"/>
              <w:ind w:right="1" w:firstLine="0"/>
              <w:jc w:val="center"/>
              <w:rPr>
                <w:rStyle w:val="Bodytext212pt"/>
                <w:rFonts w:ascii="Sylfaen" w:hAnsi="Sylfaen"/>
                <w:sz w:val="20"/>
                <w:szCs w:val="20"/>
              </w:rPr>
            </w:pPr>
          </w:p>
        </w:tc>
        <w:tc>
          <w:tcPr>
            <w:tcW w:w="4513" w:type="dxa"/>
            <w:vMerge/>
            <w:shd w:val="clear" w:color="auto" w:fill="FFFFFF"/>
          </w:tcPr>
          <w:p w14:paraId="3C5DB399" w14:textId="77777777" w:rsidR="004E6FCA" w:rsidRPr="00230A64" w:rsidRDefault="004E6FCA" w:rsidP="004E6FCA">
            <w:pPr>
              <w:pStyle w:val="Bodytext20"/>
              <w:shd w:val="clear" w:color="auto" w:fill="auto"/>
              <w:spacing w:before="0" w:after="120" w:line="240" w:lineRule="auto"/>
              <w:ind w:left="19" w:right="79" w:firstLine="0"/>
              <w:jc w:val="left"/>
              <w:rPr>
                <w:rStyle w:val="Bodytext212pt"/>
                <w:rFonts w:ascii="Sylfaen" w:hAnsi="Sylfaen"/>
                <w:sz w:val="20"/>
                <w:szCs w:val="20"/>
              </w:rPr>
            </w:pPr>
          </w:p>
        </w:tc>
        <w:tc>
          <w:tcPr>
            <w:tcW w:w="3709" w:type="dxa"/>
            <w:shd w:val="clear" w:color="auto" w:fill="FFFFFF"/>
          </w:tcPr>
          <w:p w14:paraId="71BFBF5C" w14:textId="77777777" w:rsidR="004E6FCA" w:rsidRPr="00230A64" w:rsidRDefault="004E6FCA" w:rsidP="004E6FCA">
            <w:pPr>
              <w:pStyle w:val="Bodytext20"/>
              <w:shd w:val="clear" w:color="auto" w:fill="auto"/>
              <w:spacing w:before="0" w:after="120" w:line="240" w:lineRule="auto"/>
              <w:ind w:left="19" w:right="79" w:firstLine="0"/>
              <w:jc w:val="left"/>
              <w:rPr>
                <w:rStyle w:val="Bodytext212pt"/>
                <w:rFonts w:ascii="Sylfaen" w:hAnsi="Sylfaen"/>
                <w:sz w:val="20"/>
                <w:szCs w:val="20"/>
              </w:rPr>
            </w:pPr>
            <w:r w:rsidRPr="00230A64">
              <w:rPr>
                <w:rFonts w:ascii="Sylfaen" w:hAnsi="Sylfaen"/>
                <w:sz w:val="20"/>
                <w:szCs w:val="20"/>
              </w:rPr>
              <w:t xml:space="preserve">20.17.37.2 </w:t>
            </w:r>
            <w:r w:rsidRPr="00230A64">
              <w:rPr>
                <w:rStyle w:val="Bodytext212pt"/>
                <w:rFonts w:ascii="Sylfaen" w:hAnsi="Sylfaen"/>
                <w:sz w:val="20"/>
                <w:szCs w:val="20"/>
              </w:rPr>
              <w:t>cat_ru:PrDocumentDate</w:t>
            </w:r>
          </w:p>
        </w:tc>
      </w:tr>
    </w:tbl>
    <w:p w14:paraId="4A1E37B9" w14:textId="77777777" w:rsidR="00000592" w:rsidRDefault="00000592"/>
    <w:tbl>
      <w:tblPr>
        <w:tblOverlap w:val="never"/>
        <w:tblW w:w="14858" w:type="dxa"/>
        <w:jc w:val="center"/>
        <w:tblLayout w:type="fixed"/>
        <w:tblCellMar>
          <w:left w:w="10" w:type="dxa"/>
          <w:right w:w="10" w:type="dxa"/>
        </w:tblCellMar>
        <w:tblLook w:val="0000" w:firstRow="0" w:lastRow="0" w:firstColumn="0" w:lastColumn="0" w:noHBand="0" w:noVBand="0"/>
      </w:tblPr>
      <w:tblGrid>
        <w:gridCol w:w="3282"/>
        <w:gridCol w:w="11576"/>
      </w:tblGrid>
      <w:tr w:rsidR="00000592" w:rsidRPr="00230A64" w14:paraId="6BEF26FF" w14:textId="77777777" w:rsidTr="001C1CB7">
        <w:trPr>
          <w:jc w:val="center"/>
        </w:trPr>
        <w:tc>
          <w:tcPr>
            <w:tcW w:w="3282" w:type="dxa"/>
            <w:shd w:val="clear" w:color="auto" w:fill="FFFFFF"/>
          </w:tcPr>
          <w:p w14:paraId="044C8AD4" w14:textId="77777777" w:rsidR="00000592" w:rsidRPr="00230A64" w:rsidRDefault="00000592" w:rsidP="00020AE3">
            <w:pPr>
              <w:spacing w:after="120"/>
              <w:rPr>
                <w:sz w:val="20"/>
                <w:szCs w:val="20"/>
              </w:rPr>
            </w:pPr>
            <w:r w:rsidRPr="00230A64">
              <w:rPr>
                <w:rStyle w:val="Bodytext212pt"/>
                <w:rFonts w:ascii="Sylfaen" w:eastAsia="Sylfaen" w:hAnsi="Sylfaen"/>
                <w:sz w:val="20"/>
                <w:szCs w:val="20"/>
              </w:rPr>
              <w:t>Ծանոթագրություններ.</w:t>
            </w:r>
          </w:p>
        </w:tc>
        <w:tc>
          <w:tcPr>
            <w:tcW w:w="11576" w:type="dxa"/>
            <w:shd w:val="clear" w:color="auto" w:fill="FFFFFF"/>
          </w:tcPr>
          <w:p w14:paraId="07769999" w14:textId="77777777" w:rsidR="00000592" w:rsidRPr="00230A64" w:rsidRDefault="00000592" w:rsidP="004E6FCA">
            <w:pPr>
              <w:spacing w:after="120"/>
              <w:ind w:left="19" w:right="79"/>
              <w:rPr>
                <w:sz w:val="20"/>
                <w:szCs w:val="20"/>
              </w:rPr>
            </w:pPr>
          </w:p>
        </w:tc>
      </w:tr>
      <w:tr w:rsidR="00A428F6" w:rsidRPr="00230A64" w14:paraId="49097A9B" w14:textId="77777777" w:rsidTr="004E6FCA">
        <w:trPr>
          <w:jc w:val="center"/>
        </w:trPr>
        <w:tc>
          <w:tcPr>
            <w:tcW w:w="14858" w:type="dxa"/>
            <w:gridSpan w:val="2"/>
            <w:tcBorders>
              <w:top w:val="single" w:sz="4" w:space="0" w:color="auto"/>
              <w:left w:val="single" w:sz="4" w:space="0" w:color="auto"/>
              <w:bottom w:val="single" w:sz="4" w:space="0" w:color="auto"/>
              <w:right w:val="single" w:sz="4" w:space="0" w:color="auto"/>
            </w:tcBorders>
            <w:shd w:val="clear" w:color="auto" w:fill="FFFFFF"/>
          </w:tcPr>
          <w:p w14:paraId="50B7E91D" w14:textId="53240DF3" w:rsidR="00A428F6" w:rsidRPr="00230A64" w:rsidRDefault="00F54125" w:rsidP="00000592">
            <w:pPr>
              <w:pStyle w:val="Bodytext20"/>
              <w:shd w:val="clear" w:color="auto" w:fill="auto"/>
              <w:tabs>
                <w:tab w:val="left" w:pos="702"/>
              </w:tabs>
              <w:spacing w:before="0" w:after="120" w:line="240" w:lineRule="auto"/>
              <w:ind w:left="702" w:right="1" w:hanging="426"/>
              <w:jc w:val="left"/>
              <w:rPr>
                <w:rFonts w:ascii="Sylfaen" w:hAnsi="Sylfaen"/>
                <w:sz w:val="20"/>
                <w:szCs w:val="20"/>
              </w:rPr>
            </w:pPr>
            <w:r w:rsidRPr="00230A64">
              <w:rPr>
                <w:rFonts w:ascii="Sylfaen" w:hAnsi="Sylfaen"/>
                <w:sz w:val="20"/>
                <w:szCs w:val="20"/>
              </w:rPr>
              <w:t>1.</w:t>
            </w:r>
            <w:r w:rsidR="00000592" w:rsidRPr="00000592">
              <w:rPr>
                <w:rFonts w:ascii="Sylfaen" w:hAnsi="Sylfaen"/>
                <w:sz w:val="20"/>
                <w:szCs w:val="20"/>
              </w:rPr>
              <w:tab/>
            </w:r>
            <w:r w:rsidRPr="00230A64">
              <w:rPr>
                <w:rStyle w:val="Bodytext212pt"/>
                <w:rFonts w:ascii="Sylfaen" w:hAnsi="Sylfaen"/>
                <w:sz w:val="20"/>
                <w:szCs w:val="20"/>
              </w:rPr>
              <w:t>Սույն ձ</w:t>
            </w:r>
            <w:r w:rsidR="00F36E99">
              <w:rPr>
                <w:rStyle w:val="Bodytext212pt"/>
                <w:rFonts w:ascii="Sylfaen" w:hAnsi="Sylfaen"/>
                <w:sz w:val="20"/>
                <w:szCs w:val="20"/>
              </w:rPr>
              <w:t>և</w:t>
            </w:r>
            <w:r w:rsidRPr="00230A64">
              <w:rPr>
                <w:rStyle w:val="Bodytext212pt"/>
                <w:rFonts w:ascii="Sylfaen" w:hAnsi="Sylfaen"/>
                <w:sz w:val="20"/>
                <w:szCs w:val="20"/>
              </w:rPr>
              <w:t>աչափին համապատասխան տեղեկատվությունը ներկայացվում է նիշքի տեսքով՝ հետ</w:t>
            </w:r>
            <w:r w:rsidR="00F36E99">
              <w:rPr>
                <w:rStyle w:val="Bodytext212pt"/>
                <w:rFonts w:ascii="Sylfaen" w:hAnsi="Sylfaen"/>
                <w:sz w:val="20"/>
                <w:szCs w:val="20"/>
              </w:rPr>
              <w:t>և</w:t>
            </w:r>
            <w:r w:rsidRPr="00230A64">
              <w:rPr>
                <w:rStyle w:val="Bodytext212pt"/>
                <w:rFonts w:ascii="Sylfaen" w:hAnsi="Sylfaen"/>
                <w:sz w:val="20"/>
                <w:szCs w:val="20"/>
              </w:rPr>
              <w:t>յալ անվանմամբ՝</w:t>
            </w:r>
          </w:p>
          <w:p w14:paraId="3A76EDB4" w14:textId="77777777" w:rsidR="00A428F6" w:rsidRPr="00230A64" w:rsidRDefault="003B2F82" w:rsidP="00000592">
            <w:pPr>
              <w:pStyle w:val="Bodytext20"/>
              <w:shd w:val="clear" w:color="auto" w:fill="auto"/>
              <w:spacing w:before="0" w:after="120" w:line="240" w:lineRule="auto"/>
              <w:ind w:left="702" w:right="1" w:firstLine="0"/>
              <w:jc w:val="left"/>
              <w:rPr>
                <w:rFonts w:ascii="Sylfaen" w:hAnsi="Sylfaen"/>
                <w:sz w:val="20"/>
                <w:szCs w:val="20"/>
              </w:rPr>
            </w:pPr>
            <w:r w:rsidRPr="00230A64">
              <w:rPr>
                <w:rStyle w:val="Bodytext212pt"/>
                <w:rFonts w:ascii="Sylfaen" w:hAnsi="Sylfaen"/>
                <w:sz w:val="20"/>
                <w:szCs w:val="20"/>
              </w:rPr>
              <w:t>VM_ХХ_ММ_YYYY.dbf,</w:t>
            </w:r>
          </w:p>
          <w:p w14:paraId="7F89E901" w14:textId="77777777" w:rsidR="00A428F6" w:rsidRPr="00230A64" w:rsidRDefault="009F4CA3" w:rsidP="00000592">
            <w:pPr>
              <w:pStyle w:val="Bodytext20"/>
              <w:shd w:val="clear" w:color="auto" w:fill="auto"/>
              <w:spacing w:before="0" w:after="120" w:line="240" w:lineRule="auto"/>
              <w:ind w:left="702" w:right="1" w:firstLine="0"/>
              <w:jc w:val="left"/>
              <w:rPr>
                <w:rFonts w:ascii="Sylfaen" w:hAnsi="Sylfaen"/>
                <w:sz w:val="20"/>
                <w:szCs w:val="20"/>
              </w:rPr>
            </w:pPr>
            <w:r w:rsidRPr="00230A64">
              <w:rPr>
                <w:rStyle w:val="Bodytext212pt"/>
                <w:rFonts w:ascii="Sylfaen" w:hAnsi="Sylfaen"/>
                <w:sz w:val="20"/>
                <w:szCs w:val="20"/>
              </w:rPr>
              <w:t>որտեղ՝</w:t>
            </w:r>
          </w:p>
          <w:p w14:paraId="68BCCAAA" w14:textId="77777777" w:rsidR="003B2F82" w:rsidRPr="00230A64" w:rsidRDefault="009F4CA3" w:rsidP="00000592">
            <w:pPr>
              <w:pStyle w:val="Bodytext20"/>
              <w:shd w:val="clear" w:color="auto" w:fill="auto"/>
              <w:spacing w:before="0" w:after="120" w:line="240" w:lineRule="auto"/>
              <w:ind w:left="702" w:right="1" w:firstLine="0"/>
              <w:jc w:val="left"/>
              <w:rPr>
                <w:rStyle w:val="Bodytext212pt"/>
                <w:rFonts w:ascii="Sylfaen" w:hAnsi="Sylfaen"/>
                <w:sz w:val="20"/>
                <w:szCs w:val="20"/>
              </w:rPr>
            </w:pPr>
            <w:r w:rsidRPr="00230A64">
              <w:rPr>
                <w:rStyle w:val="Bodytext212pt"/>
                <w:rFonts w:ascii="Sylfaen" w:hAnsi="Sylfaen"/>
                <w:sz w:val="20"/>
                <w:szCs w:val="20"/>
              </w:rPr>
              <w:t>XX՝ տվյալներ ներկայացնող երկրի ծածկագիրը (АМ, BY, KZ, KG, RU) ՝ աշխարհի եր</w:t>
            </w:r>
            <w:r w:rsidR="00334866">
              <w:rPr>
                <w:rStyle w:val="Bodytext212pt"/>
                <w:rFonts w:ascii="Sylfaen" w:hAnsi="Sylfaen"/>
                <w:sz w:val="20"/>
                <w:szCs w:val="20"/>
              </w:rPr>
              <w:t>կրների դասակարգչին համապատասխան</w:t>
            </w:r>
            <w:r w:rsidR="00334866" w:rsidRPr="00334866">
              <w:rPr>
                <w:rStyle w:val="FootnoteReference"/>
                <w:rFonts w:ascii="Sylfaen" w:hAnsi="Sylfaen"/>
                <w:sz w:val="20"/>
                <w:szCs w:val="20"/>
              </w:rPr>
              <w:footnoteReference w:customMarkFollows="1" w:id="1"/>
              <w:sym w:font="Symbol" w:char="F02A"/>
            </w:r>
            <w:r w:rsidRPr="00230A64">
              <w:rPr>
                <w:rStyle w:val="Bodytext212pt"/>
                <w:rFonts w:ascii="Sylfaen" w:hAnsi="Sylfaen"/>
                <w:sz w:val="20"/>
                <w:szCs w:val="20"/>
              </w:rPr>
              <w:t>.</w:t>
            </w:r>
          </w:p>
          <w:p w14:paraId="2DB7CCFA" w14:textId="77777777" w:rsidR="00A428F6" w:rsidRPr="00230A64" w:rsidRDefault="003B2F82" w:rsidP="00000592">
            <w:pPr>
              <w:pStyle w:val="Bodytext20"/>
              <w:shd w:val="clear" w:color="auto" w:fill="auto"/>
              <w:spacing w:before="0" w:after="120" w:line="240" w:lineRule="auto"/>
              <w:ind w:left="702" w:right="1" w:firstLine="0"/>
              <w:jc w:val="left"/>
              <w:rPr>
                <w:rFonts w:ascii="Sylfaen" w:hAnsi="Sylfaen"/>
                <w:sz w:val="20"/>
                <w:szCs w:val="20"/>
              </w:rPr>
            </w:pPr>
            <w:r w:rsidRPr="00230A64">
              <w:rPr>
                <w:rStyle w:val="Bodytext212pt"/>
                <w:rFonts w:ascii="Sylfaen" w:hAnsi="Sylfaen"/>
                <w:sz w:val="20"/>
                <w:szCs w:val="20"/>
              </w:rPr>
              <w:t>ММ՝ այն հաշվետու ժամանակաշրջանի վերջին ամսվա թվային նշումը, որի համար ներկայացվում են տվյալներ.</w:t>
            </w:r>
          </w:p>
          <w:p w14:paraId="7F3F57E7" w14:textId="77777777" w:rsidR="00A428F6" w:rsidRPr="00230A64" w:rsidRDefault="003B2F82" w:rsidP="00000592">
            <w:pPr>
              <w:pStyle w:val="Bodytext20"/>
              <w:shd w:val="clear" w:color="auto" w:fill="auto"/>
              <w:spacing w:before="0" w:after="120" w:line="240" w:lineRule="auto"/>
              <w:ind w:left="702" w:right="1" w:firstLine="0"/>
              <w:jc w:val="left"/>
              <w:rPr>
                <w:rFonts w:ascii="Sylfaen" w:hAnsi="Sylfaen"/>
                <w:sz w:val="20"/>
                <w:szCs w:val="20"/>
              </w:rPr>
            </w:pPr>
            <w:r w:rsidRPr="00230A64">
              <w:rPr>
                <w:rStyle w:val="Bodytext212pt"/>
                <w:rFonts w:ascii="Sylfaen" w:hAnsi="Sylfaen"/>
                <w:sz w:val="20"/>
                <w:szCs w:val="20"/>
              </w:rPr>
              <w:t>YYYY՝ այն տարվա թվային նշումը, որի հաշվետու ժամանակաշրջանի համար ներկայացվում են տվյալներ։</w:t>
            </w:r>
          </w:p>
          <w:p w14:paraId="3C1C24E4" w14:textId="363D14A2" w:rsidR="00A428F6" w:rsidRPr="00230A64" w:rsidRDefault="00F54125" w:rsidP="00000592">
            <w:pPr>
              <w:pStyle w:val="Bodytext20"/>
              <w:shd w:val="clear" w:color="auto" w:fill="auto"/>
              <w:tabs>
                <w:tab w:val="left" w:pos="702"/>
              </w:tabs>
              <w:spacing w:before="0" w:after="120" w:line="240" w:lineRule="auto"/>
              <w:ind w:left="702" w:right="1" w:hanging="426"/>
              <w:jc w:val="left"/>
              <w:rPr>
                <w:rFonts w:ascii="Sylfaen" w:hAnsi="Sylfaen"/>
                <w:sz w:val="20"/>
                <w:szCs w:val="20"/>
              </w:rPr>
            </w:pPr>
            <w:r w:rsidRPr="00230A64">
              <w:rPr>
                <w:rFonts w:ascii="Sylfaen" w:hAnsi="Sylfaen"/>
                <w:sz w:val="20"/>
                <w:szCs w:val="20"/>
              </w:rPr>
              <w:t>2.</w:t>
            </w:r>
            <w:r w:rsidR="00000592" w:rsidRPr="00D62A83">
              <w:rPr>
                <w:rFonts w:ascii="Sylfaen" w:hAnsi="Sylfaen"/>
                <w:sz w:val="20"/>
                <w:szCs w:val="20"/>
              </w:rPr>
              <w:tab/>
            </w:r>
            <w:r w:rsidRPr="00230A64">
              <w:rPr>
                <w:rStyle w:val="Bodytext212pt"/>
                <w:rFonts w:ascii="Sylfaen" w:hAnsi="Sylfaen"/>
                <w:sz w:val="20"/>
                <w:szCs w:val="20"/>
              </w:rPr>
              <w:t>Տվյալների ներկայացվող նիշքում ընդգրկվում է հունվարից մինչ</w:t>
            </w:r>
            <w:r w:rsidR="00F36E99">
              <w:rPr>
                <w:rStyle w:val="Bodytext212pt"/>
                <w:rFonts w:ascii="Sylfaen" w:hAnsi="Sylfaen"/>
                <w:sz w:val="20"/>
                <w:szCs w:val="20"/>
              </w:rPr>
              <w:t>և</w:t>
            </w:r>
            <w:r w:rsidRPr="00230A64">
              <w:rPr>
                <w:rStyle w:val="Bodytext212pt"/>
                <w:rFonts w:ascii="Sylfaen" w:hAnsi="Sylfaen"/>
                <w:sz w:val="20"/>
                <w:szCs w:val="20"/>
              </w:rPr>
              <w:t xml:space="preserve"> հաշվետու ժամանակաշրջանի վերջին ամիսն ընկած տեղեկատվությունը։</w:t>
            </w:r>
          </w:p>
          <w:p w14:paraId="1EC00EEE" w14:textId="77777777" w:rsidR="00A428F6" w:rsidRPr="00230A64" w:rsidRDefault="00F54125" w:rsidP="00000592">
            <w:pPr>
              <w:pStyle w:val="Bodytext20"/>
              <w:shd w:val="clear" w:color="auto" w:fill="auto"/>
              <w:tabs>
                <w:tab w:val="left" w:pos="702"/>
              </w:tabs>
              <w:spacing w:before="0" w:after="120" w:line="240" w:lineRule="auto"/>
              <w:ind w:left="702" w:right="1" w:hanging="426"/>
              <w:jc w:val="left"/>
              <w:rPr>
                <w:rFonts w:ascii="Sylfaen" w:hAnsi="Sylfaen"/>
                <w:sz w:val="20"/>
                <w:szCs w:val="20"/>
              </w:rPr>
            </w:pPr>
            <w:r w:rsidRPr="00230A64">
              <w:rPr>
                <w:rFonts w:ascii="Sylfaen" w:hAnsi="Sylfaen"/>
                <w:sz w:val="20"/>
                <w:szCs w:val="20"/>
              </w:rPr>
              <w:t>3.</w:t>
            </w:r>
            <w:r w:rsidR="00000592" w:rsidRPr="00D62A83">
              <w:rPr>
                <w:rFonts w:ascii="Sylfaen" w:hAnsi="Sylfaen"/>
                <w:sz w:val="20"/>
                <w:szCs w:val="20"/>
              </w:rPr>
              <w:tab/>
            </w:r>
            <w:r w:rsidRPr="00230A64">
              <w:rPr>
                <w:rStyle w:val="Bodytext212pt"/>
                <w:rFonts w:ascii="Sylfaen" w:hAnsi="Sylfaen"/>
                <w:sz w:val="20"/>
                <w:szCs w:val="20"/>
              </w:rPr>
              <w:t>Տվյալների հաշվառումը վարվում է ապրանքների մասին հայտարարագրում նշված՝ ապրանքի բացթողման ամսաթվով։</w:t>
            </w:r>
          </w:p>
        </w:tc>
      </w:tr>
    </w:tbl>
    <w:p w14:paraId="0BB1645A" w14:textId="77777777" w:rsidR="00157CB2" w:rsidRPr="00D62A83" w:rsidRDefault="00157CB2" w:rsidP="00DF07E3">
      <w:pPr>
        <w:pStyle w:val="Bodytext70"/>
        <w:shd w:val="clear" w:color="auto" w:fill="auto"/>
        <w:spacing w:before="0" w:after="160" w:line="360" w:lineRule="auto"/>
        <w:ind w:right="-30"/>
        <w:rPr>
          <w:rFonts w:ascii="Sylfaen" w:hAnsi="Sylfaen"/>
        </w:rPr>
      </w:pPr>
    </w:p>
    <w:p w14:paraId="2F639495" w14:textId="77777777" w:rsidR="00D62A83" w:rsidRPr="00D62A83" w:rsidRDefault="00D62A83" w:rsidP="00157CB2">
      <w:pPr>
        <w:pStyle w:val="Bodytext70"/>
        <w:shd w:val="clear" w:color="auto" w:fill="auto"/>
        <w:spacing w:before="0" w:after="160" w:line="360" w:lineRule="auto"/>
        <w:jc w:val="left"/>
        <w:rPr>
          <w:rFonts w:ascii="Sylfaen" w:hAnsi="Sylfaen"/>
          <w:sz w:val="20"/>
        </w:rPr>
      </w:pPr>
    </w:p>
    <w:p w14:paraId="1A47E156" w14:textId="144AA9E8" w:rsidR="00A428F6" w:rsidRPr="00703D65" w:rsidRDefault="009F4CA3" w:rsidP="00157CB2">
      <w:pPr>
        <w:pStyle w:val="Bodytext70"/>
        <w:shd w:val="clear" w:color="auto" w:fill="auto"/>
        <w:spacing w:before="0" w:after="160" w:line="360" w:lineRule="auto"/>
        <w:jc w:val="left"/>
        <w:rPr>
          <w:rFonts w:ascii="Sylfaen" w:hAnsi="Sylfaen"/>
          <w:sz w:val="20"/>
        </w:rPr>
      </w:pPr>
      <w:r w:rsidRPr="00703D65">
        <w:rPr>
          <w:rFonts w:ascii="Sylfaen" w:hAnsi="Sylfaen"/>
          <w:sz w:val="20"/>
        </w:rPr>
        <w:lastRenderedPageBreak/>
        <w:t>Ներկայացվող նիշք</w:t>
      </w:r>
      <w:r w:rsidR="00242810" w:rsidRPr="00703D65">
        <w:rPr>
          <w:rFonts w:ascii="Sylfaen" w:hAnsi="Sylfaen"/>
          <w:sz w:val="20"/>
        </w:rPr>
        <w:t>ն</w:t>
      </w:r>
      <w:r w:rsidRPr="00703D65">
        <w:rPr>
          <w:rFonts w:ascii="Sylfaen" w:hAnsi="Sylfaen"/>
          <w:sz w:val="20"/>
        </w:rPr>
        <w:t xml:space="preserve"> ուղեկցվում է լիազորված մարմնի տեղեկատվությամբ՝ հետ</w:t>
      </w:r>
      <w:r w:rsidR="00F36E99">
        <w:rPr>
          <w:rFonts w:ascii="Sylfaen" w:hAnsi="Sylfaen"/>
          <w:sz w:val="20"/>
        </w:rPr>
        <w:t>և</w:t>
      </w:r>
      <w:r w:rsidRPr="00703D65">
        <w:rPr>
          <w:rFonts w:ascii="Sylfaen" w:hAnsi="Sylfaen"/>
          <w:sz w:val="20"/>
        </w:rPr>
        <w:t>յալ տեսքով՝</w:t>
      </w:r>
    </w:p>
    <w:tbl>
      <w:tblPr>
        <w:tblOverlap w:val="never"/>
        <w:tblW w:w="0" w:type="auto"/>
        <w:tblLayout w:type="fixed"/>
        <w:tblCellMar>
          <w:left w:w="10" w:type="dxa"/>
          <w:right w:w="10" w:type="dxa"/>
        </w:tblCellMar>
        <w:tblLook w:val="0000" w:firstRow="0" w:lastRow="0" w:firstColumn="0" w:lastColumn="0" w:noHBand="0" w:noVBand="0"/>
      </w:tblPr>
      <w:tblGrid>
        <w:gridCol w:w="3262"/>
        <w:gridCol w:w="6667"/>
      </w:tblGrid>
      <w:tr w:rsidR="00A428F6" w:rsidRPr="00703D65" w14:paraId="41D9286E" w14:textId="77777777" w:rsidTr="00703D65">
        <w:tc>
          <w:tcPr>
            <w:tcW w:w="3262" w:type="dxa"/>
            <w:tcBorders>
              <w:top w:val="single" w:sz="4" w:space="0" w:color="auto"/>
              <w:left w:val="single" w:sz="4" w:space="0" w:color="auto"/>
            </w:tcBorders>
            <w:shd w:val="clear" w:color="auto" w:fill="FFFFFF"/>
            <w:vAlign w:val="bottom"/>
          </w:tcPr>
          <w:p w14:paraId="529C657A" w14:textId="77777777" w:rsidR="00A428F6" w:rsidRPr="00703D65" w:rsidRDefault="009F4CA3" w:rsidP="00157CB2">
            <w:pPr>
              <w:pStyle w:val="Bodytext20"/>
              <w:shd w:val="clear" w:color="auto" w:fill="auto"/>
              <w:spacing w:before="0" w:after="120" w:line="240" w:lineRule="auto"/>
              <w:ind w:left="142" w:firstLine="0"/>
              <w:jc w:val="left"/>
              <w:rPr>
                <w:rFonts w:ascii="Sylfaen" w:hAnsi="Sylfaen"/>
                <w:sz w:val="20"/>
                <w:szCs w:val="24"/>
              </w:rPr>
            </w:pPr>
            <w:r w:rsidRPr="00703D65">
              <w:rPr>
                <w:rStyle w:val="Bodytext212pt"/>
                <w:rFonts w:ascii="Sylfaen" w:hAnsi="Sylfaen"/>
                <w:sz w:val="20"/>
              </w:rPr>
              <w:t>Կոնտակտային անձը</w:t>
            </w:r>
          </w:p>
        </w:tc>
        <w:tc>
          <w:tcPr>
            <w:tcW w:w="6667" w:type="dxa"/>
            <w:tcBorders>
              <w:top w:val="single" w:sz="4" w:space="0" w:color="auto"/>
              <w:left w:val="single" w:sz="4" w:space="0" w:color="auto"/>
              <w:right w:val="single" w:sz="4" w:space="0" w:color="auto"/>
            </w:tcBorders>
            <w:shd w:val="clear" w:color="auto" w:fill="FFFFFF"/>
          </w:tcPr>
          <w:p w14:paraId="54EDCCDD" w14:textId="77777777" w:rsidR="00A428F6" w:rsidRPr="00703D65" w:rsidRDefault="00A428F6" w:rsidP="00703D65">
            <w:pPr>
              <w:spacing w:after="120"/>
              <w:jc w:val="both"/>
              <w:rPr>
                <w:sz w:val="20"/>
              </w:rPr>
            </w:pPr>
          </w:p>
        </w:tc>
      </w:tr>
      <w:tr w:rsidR="00A428F6" w:rsidRPr="00703D65" w14:paraId="4B4C872D" w14:textId="77777777" w:rsidTr="00703D65">
        <w:tc>
          <w:tcPr>
            <w:tcW w:w="3262" w:type="dxa"/>
            <w:tcBorders>
              <w:top w:val="single" w:sz="4" w:space="0" w:color="auto"/>
              <w:left w:val="single" w:sz="4" w:space="0" w:color="auto"/>
            </w:tcBorders>
            <w:shd w:val="clear" w:color="auto" w:fill="FFFFFF"/>
            <w:vAlign w:val="bottom"/>
          </w:tcPr>
          <w:p w14:paraId="42F0DE40" w14:textId="77777777" w:rsidR="00A428F6" w:rsidRPr="00703D65" w:rsidRDefault="009F4CA3" w:rsidP="00157CB2">
            <w:pPr>
              <w:pStyle w:val="Bodytext20"/>
              <w:shd w:val="clear" w:color="auto" w:fill="auto"/>
              <w:spacing w:before="0" w:after="120" w:line="240" w:lineRule="auto"/>
              <w:ind w:left="142" w:firstLine="0"/>
              <w:jc w:val="left"/>
              <w:rPr>
                <w:rFonts w:ascii="Sylfaen" w:hAnsi="Sylfaen"/>
                <w:sz w:val="20"/>
                <w:szCs w:val="24"/>
              </w:rPr>
            </w:pPr>
            <w:r w:rsidRPr="00703D65">
              <w:rPr>
                <w:rStyle w:val="Bodytext212pt"/>
                <w:rFonts w:ascii="Sylfaen" w:hAnsi="Sylfaen"/>
                <w:sz w:val="20"/>
              </w:rPr>
              <w:t>Էլեկտրոնային փոստը</w:t>
            </w:r>
          </w:p>
        </w:tc>
        <w:tc>
          <w:tcPr>
            <w:tcW w:w="6667" w:type="dxa"/>
            <w:tcBorders>
              <w:top w:val="single" w:sz="4" w:space="0" w:color="auto"/>
              <w:left w:val="single" w:sz="4" w:space="0" w:color="auto"/>
              <w:right w:val="single" w:sz="4" w:space="0" w:color="auto"/>
            </w:tcBorders>
            <w:shd w:val="clear" w:color="auto" w:fill="FFFFFF"/>
          </w:tcPr>
          <w:p w14:paraId="2D8B125F" w14:textId="77777777" w:rsidR="00A428F6" w:rsidRPr="00703D65" w:rsidRDefault="00A428F6" w:rsidP="00703D65">
            <w:pPr>
              <w:spacing w:after="120"/>
              <w:jc w:val="both"/>
              <w:rPr>
                <w:sz w:val="20"/>
              </w:rPr>
            </w:pPr>
          </w:p>
        </w:tc>
      </w:tr>
      <w:tr w:rsidR="00A428F6" w:rsidRPr="00703D65" w14:paraId="39F7693B" w14:textId="77777777" w:rsidTr="00703D65">
        <w:tc>
          <w:tcPr>
            <w:tcW w:w="3262" w:type="dxa"/>
            <w:tcBorders>
              <w:top w:val="single" w:sz="4" w:space="0" w:color="auto"/>
              <w:left w:val="single" w:sz="4" w:space="0" w:color="auto"/>
            </w:tcBorders>
            <w:shd w:val="clear" w:color="auto" w:fill="FFFFFF"/>
            <w:vAlign w:val="bottom"/>
          </w:tcPr>
          <w:p w14:paraId="51EA99D2" w14:textId="77777777" w:rsidR="00A428F6" w:rsidRPr="00703D65" w:rsidRDefault="009F4CA3" w:rsidP="00157CB2">
            <w:pPr>
              <w:pStyle w:val="Bodytext20"/>
              <w:shd w:val="clear" w:color="auto" w:fill="auto"/>
              <w:spacing w:before="0" w:after="120" w:line="240" w:lineRule="auto"/>
              <w:ind w:left="142" w:firstLine="0"/>
              <w:jc w:val="left"/>
              <w:rPr>
                <w:rFonts w:ascii="Sylfaen" w:hAnsi="Sylfaen"/>
                <w:sz w:val="20"/>
                <w:szCs w:val="24"/>
              </w:rPr>
            </w:pPr>
            <w:r w:rsidRPr="00703D65">
              <w:rPr>
                <w:rStyle w:val="Bodytext212pt"/>
                <w:rFonts w:ascii="Sylfaen" w:hAnsi="Sylfaen"/>
                <w:sz w:val="20"/>
              </w:rPr>
              <w:t>Հեռախոսահամարը</w:t>
            </w:r>
          </w:p>
        </w:tc>
        <w:tc>
          <w:tcPr>
            <w:tcW w:w="6667" w:type="dxa"/>
            <w:tcBorders>
              <w:top w:val="single" w:sz="4" w:space="0" w:color="auto"/>
              <w:left w:val="single" w:sz="4" w:space="0" w:color="auto"/>
              <w:right w:val="single" w:sz="4" w:space="0" w:color="auto"/>
            </w:tcBorders>
            <w:shd w:val="clear" w:color="auto" w:fill="FFFFFF"/>
          </w:tcPr>
          <w:p w14:paraId="301BEA47" w14:textId="77777777" w:rsidR="00A428F6" w:rsidRPr="00703D65" w:rsidRDefault="00A428F6" w:rsidP="00703D65">
            <w:pPr>
              <w:spacing w:after="120"/>
              <w:jc w:val="both"/>
              <w:rPr>
                <w:sz w:val="20"/>
              </w:rPr>
            </w:pPr>
          </w:p>
        </w:tc>
      </w:tr>
      <w:tr w:rsidR="00A428F6" w:rsidRPr="00703D65" w14:paraId="441D9D23" w14:textId="77777777" w:rsidTr="00703D65">
        <w:tc>
          <w:tcPr>
            <w:tcW w:w="3262" w:type="dxa"/>
            <w:tcBorders>
              <w:top w:val="single" w:sz="4" w:space="0" w:color="auto"/>
              <w:left w:val="single" w:sz="4" w:space="0" w:color="auto"/>
              <w:bottom w:val="single" w:sz="4" w:space="0" w:color="auto"/>
            </w:tcBorders>
            <w:shd w:val="clear" w:color="auto" w:fill="FFFFFF"/>
            <w:vAlign w:val="bottom"/>
          </w:tcPr>
          <w:p w14:paraId="638CC231" w14:textId="77777777" w:rsidR="00A428F6" w:rsidRPr="00703D65" w:rsidRDefault="009F4CA3" w:rsidP="00157CB2">
            <w:pPr>
              <w:pStyle w:val="Bodytext20"/>
              <w:shd w:val="clear" w:color="auto" w:fill="auto"/>
              <w:spacing w:before="0" w:after="120" w:line="240" w:lineRule="auto"/>
              <w:ind w:left="142" w:firstLine="0"/>
              <w:jc w:val="left"/>
              <w:rPr>
                <w:rFonts w:ascii="Sylfaen" w:hAnsi="Sylfaen"/>
                <w:sz w:val="20"/>
                <w:szCs w:val="24"/>
              </w:rPr>
            </w:pPr>
            <w:r w:rsidRPr="00703D65">
              <w:rPr>
                <w:rStyle w:val="Bodytext212pt"/>
                <w:rFonts w:ascii="Sylfaen" w:hAnsi="Sylfaen"/>
                <w:sz w:val="20"/>
              </w:rPr>
              <w:t>Նիշքի անվանումը</w:t>
            </w:r>
          </w:p>
        </w:tc>
        <w:tc>
          <w:tcPr>
            <w:tcW w:w="6667" w:type="dxa"/>
            <w:tcBorders>
              <w:top w:val="single" w:sz="4" w:space="0" w:color="auto"/>
              <w:left w:val="single" w:sz="4" w:space="0" w:color="auto"/>
              <w:bottom w:val="single" w:sz="4" w:space="0" w:color="auto"/>
              <w:right w:val="single" w:sz="4" w:space="0" w:color="auto"/>
            </w:tcBorders>
            <w:shd w:val="clear" w:color="auto" w:fill="FFFFFF"/>
          </w:tcPr>
          <w:p w14:paraId="2A02AFC3" w14:textId="77777777" w:rsidR="00A428F6" w:rsidRPr="00703D65" w:rsidRDefault="00A428F6" w:rsidP="00703D65">
            <w:pPr>
              <w:spacing w:after="120"/>
              <w:jc w:val="both"/>
              <w:rPr>
                <w:sz w:val="20"/>
              </w:rPr>
            </w:pPr>
          </w:p>
        </w:tc>
      </w:tr>
    </w:tbl>
    <w:p w14:paraId="3F2224A0" w14:textId="77777777" w:rsidR="00A428F6" w:rsidRDefault="00A428F6" w:rsidP="00DF07E3">
      <w:pPr>
        <w:spacing w:after="160" w:line="360" w:lineRule="auto"/>
        <w:jc w:val="both"/>
        <w:rPr>
          <w:lang w:val="en-US"/>
        </w:rPr>
      </w:pPr>
    </w:p>
    <w:p w14:paraId="1BE3F0F5" w14:textId="77777777" w:rsidR="00703D65" w:rsidRPr="00703D65" w:rsidRDefault="00703D65" w:rsidP="00703D65">
      <w:pPr>
        <w:spacing w:after="160" w:line="360" w:lineRule="auto"/>
        <w:jc w:val="center"/>
        <w:rPr>
          <w:lang w:val="en-US"/>
        </w:rPr>
      </w:pPr>
      <w:r>
        <w:rPr>
          <w:lang w:val="en-US"/>
        </w:rPr>
        <w:t>_________________</w:t>
      </w:r>
    </w:p>
    <w:sectPr w:rsidR="00703D65" w:rsidRPr="00703D65" w:rsidSect="00595D28">
      <w:pgSz w:w="16839" w:h="11907" w:code="9"/>
      <w:pgMar w:top="1418" w:right="1418" w:bottom="1418" w:left="1418" w:header="0" w:footer="8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4CB20" w14:textId="77777777" w:rsidR="00CC1F44" w:rsidRDefault="00CC1F44" w:rsidP="00A428F6">
      <w:r>
        <w:separator/>
      </w:r>
    </w:p>
  </w:endnote>
  <w:endnote w:type="continuationSeparator" w:id="0">
    <w:p w14:paraId="08D82141" w14:textId="77777777" w:rsidR="00CC1F44" w:rsidRDefault="00CC1F44" w:rsidP="00A4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10582"/>
      <w:docPartObj>
        <w:docPartGallery w:val="Page Numbers (Bottom of Page)"/>
        <w:docPartUnique/>
      </w:docPartObj>
    </w:sdtPr>
    <w:sdtEndPr/>
    <w:sdtContent>
      <w:p w14:paraId="5FD15F28" w14:textId="77777777" w:rsidR="00595D28" w:rsidRPr="00595D28" w:rsidRDefault="000326C9" w:rsidP="00595D28">
        <w:pPr>
          <w:pStyle w:val="Footer"/>
          <w:jc w:val="center"/>
        </w:pPr>
        <w:r>
          <w:rPr>
            <w:noProof/>
          </w:rPr>
          <w:fldChar w:fldCharType="begin"/>
        </w:r>
        <w:r>
          <w:rPr>
            <w:noProof/>
          </w:rPr>
          <w:instrText xml:space="preserve"> PAGE   \* MERGEFORMAT </w:instrText>
        </w:r>
        <w:r>
          <w:rPr>
            <w:noProof/>
          </w:rPr>
          <w:fldChar w:fldCharType="separate"/>
        </w:r>
        <w:r w:rsidR="00D62A83">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5E401" w14:textId="77777777" w:rsidR="00CC1F44" w:rsidRDefault="00CC1F44"/>
  </w:footnote>
  <w:footnote w:type="continuationSeparator" w:id="0">
    <w:p w14:paraId="0150EE46" w14:textId="77777777" w:rsidR="00CC1F44" w:rsidRDefault="00CC1F44"/>
  </w:footnote>
  <w:footnote w:id="1">
    <w:p w14:paraId="7F514A80" w14:textId="77777777" w:rsidR="00334866" w:rsidRPr="00334866" w:rsidRDefault="00334866" w:rsidP="00334866">
      <w:pPr>
        <w:pStyle w:val="FootnoteText"/>
        <w:jc w:val="both"/>
        <w:rPr>
          <w:lang w:val="en-US"/>
        </w:rPr>
      </w:pPr>
      <w:r w:rsidRPr="00334866">
        <w:rPr>
          <w:rStyle w:val="FootnoteReference"/>
        </w:rPr>
        <w:sym w:font="Symbol" w:char="F02A"/>
      </w:r>
      <w:r w:rsidRPr="00334866">
        <w:t xml:space="preserve"> Հաստատված է «Մաքսային հայտարարագրերը լրացնելու համար օգտագործվող դասակարգիչների մասին» Մաքսային միության հանձնաժողովի 2010</w:t>
      </w:r>
      <w:r>
        <w:rPr>
          <w:lang w:val="en-US"/>
        </w:rPr>
        <w:t> </w:t>
      </w:r>
      <w:r w:rsidRPr="00334866">
        <w:t>թվականի սեպտեմբերի 20-ի թիվ 378 որոշմամբ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0A"/>
    <w:multiLevelType w:val="multilevel"/>
    <w:tmpl w:val="807E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A7182"/>
    <w:multiLevelType w:val="multilevel"/>
    <w:tmpl w:val="B8900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D522D"/>
    <w:multiLevelType w:val="multilevel"/>
    <w:tmpl w:val="35BCF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9365EA"/>
    <w:multiLevelType w:val="multilevel"/>
    <w:tmpl w:val="3A7284C6"/>
    <w:lvl w:ilvl="0">
      <w:start w:val="2"/>
      <w:numFmt w:val="decimal"/>
      <w:lvlText w:val="20.17.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428F6"/>
    <w:rsid w:val="00000592"/>
    <w:rsid w:val="00020AE3"/>
    <w:rsid w:val="000326C9"/>
    <w:rsid w:val="000375B8"/>
    <w:rsid w:val="00157CB2"/>
    <w:rsid w:val="00162FCA"/>
    <w:rsid w:val="001E03E2"/>
    <w:rsid w:val="00230A64"/>
    <w:rsid w:val="00242810"/>
    <w:rsid w:val="00244DE6"/>
    <w:rsid w:val="00253EAE"/>
    <w:rsid w:val="002D6E7B"/>
    <w:rsid w:val="00334866"/>
    <w:rsid w:val="00336CFA"/>
    <w:rsid w:val="00336F2E"/>
    <w:rsid w:val="00350CDB"/>
    <w:rsid w:val="0037099C"/>
    <w:rsid w:val="003B2F82"/>
    <w:rsid w:val="004E6FCA"/>
    <w:rsid w:val="005064D8"/>
    <w:rsid w:val="00547323"/>
    <w:rsid w:val="00595D28"/>
    <w:rsid w:val="005D51C5"/>
    <w:rsid w:val="005D5CD3"/>
    <w:rsid w:val="00703D65"/>
    <w:rsid w:val="00892603"/>
    <w:rsid w:val="008F56C3"/>
    <w:rsid w:val="00927B34"/>
    <w:rsid w:val="009F4CA3"/>
    <w:rsid w:val="00A16E58"/>
    <w:rsid w:val="00A428F6"/>
    <w:rsid w:val="00A80AD5"/>
    <w:rsid w:val="00B0026C"/>
    <w:rsid w:val="00B05612"/>
    <w:rsid w:val="00B50A82"/>
    <w:rsid w:val="00BA3430"/>
    <w:rsid w:val="00BD5994"/>
    <w:rsid w:val="00BE1789"/>
    <w:rsid w:val="00C04617"/>
    <w:rsid w:val="00CB560D"/>
    <w:rsid w:val="00CC1F44"/>
    <w:rsid w:val="00CD0ED3"/>
    <w:rsid w:val="00D24588"/>
    <w:rsid w:val="00D368FA"/>
    <w:rsid w:val="00D62937"/>
    <w:rsid w:val="00D62A83"/>
    <w:rsid w:val="00DB0906"/>
    <w:rsid w:val="00DB7E43"/>
    <w:rsid w:val="00DE1884"/>
    <w:rsid w:val="00DF07E3"/>
    <w:rsid w:val="00E76AEC"/>
    <w:rsid w:val="00E824E6"/>
    <w:rsid w:val="00EC5488"/>
    <w:rsid w:val="00ED655B"/>
    <w:rsid w:val="00F00F99"/>
    <w:rsid w:val="00F36E99"/>
    <w:rsid w:val="00F54125"/>
    <w:rsid w:val="00FE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B915"/>
  <w15:docId w15:val="{90BC018F-1FC7-46FE-A504-384415EF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428F6"/>
    <w:rPr>
      <w:color w:val="000000"/>
    </w:rPr>
  </w:style>
  <w:style w:type="paragraph" w:styleId="Heading1">
    <w:name w:val="heading 1"/>
    <w:basedOn w:val="Normal"/>
    <w:next w:val="Normal"/>
    <w:link w:val="Heading1Char"/>
    <w:uiPriority w:val="9"/>
    <w:qFormat/>
    <w:rsid w:val="008926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8F6"/>
    <w:rPr>
      <w:color w:val="0066CC"/>
      <w:u w:val="single"/>
    </w:rPr>
  </w:style>
  <w:style w:type="character" w:customStyle="1" w:styleId="Bodytext3">
    <w:name w:val="Body text (3)_"/>
    <w:basedOn w:val="DefaultParagraphFont"/>
    <w:link w:val="Bodytext30"/>
    <w:rsid w:val="00A428F6"/>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A428F6"/>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A428F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A428F6"/>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1 pt"/>
    <w:basedOn w:val="Bodytext2"/>
    <w:rsid w:val="00A428F6"/>
    <w:rPr>
      <w:rFonts w:ascii="Times New Roman" w:eastAsia="Times New Roman" w:hAnsi="Times New Roman" w:cs="Times New Roman"/>
      <w:b/>
      <w:bCs/>
      <w:i w:val="0"/>
      <w:iCs w:val="0"/>
      <w:smallCaps w:val="0"/>
      <w:strike w:val="0"/>
      <w:color w:val="000000"/>
      <w:spacing w:val="20"/>
      <w:w w:val="100"/>
      <w:position w:val="0"/>
      <w:sz w:val="28"/>
      <w:szCs w:val="28"/>
      <w:u w:val="none"/>
      <w:lang w:val="hy-AM" w:eastAsia="hy-AM" w:bidi="hy-AM"/>
    </w:rPr>
  </w:style>
  <w:style w:type="character" w:customStyle="1" w:styleId="Bodytext6">
    <w:name w:val="Body text (6)_"/>
    <w:basedOn w:val="DefaultParagraphFont"/>
    <w:link w:val="Bodytext60"/>
    <w:rsid w:val="00A428F6"/>
    <w:rPr>
      <w:rFonts w:ascii="Times New Roman" w:eastAsia="Times New Roman" w:hAnsi="Times New Roman" w:cs="Times New Roman"/>
      <w:b w:val="0"/>
      <w:bCs w:val="0"/>
      <w:i w:val="0"/>
      <w:iCs w:val="0"/>
      <w:smallCaps w:val="0"/>
      <w:strike w:val="0"/>
      <w:sz w:val="30"/>
      <w:szCs w:val="30"/>
      <w:u w:val="none"/>
    </w:rPr>
  </w:style>
  <w:style w:type="character" w:customStyle="1" w:styleId="Bodytext2Georgia">
    <w:name w:val="Body text (2) + Georgia"/>
    <w:aliases w:val="8.5 pt,Bold"/>
    <w:basedOn w:val="Bodytext2"/>
    <w:rsid w:val="00A428F6"/>
    <w:rPr>
      <w:rFonts w:ascii="Georgia" w:eastAsia="Georgia" w:hAnsi="Georgia" w:cs="Georgia"/>
      <w:b/>
      <w:bCs/>
      <w:i w:val="0"/>
      <w:iCs w:val="0"/>
      <w:smallCaps w:val="0"/>
      <w:strike w:val="0"/>
      <w:color w:val="000000"/>
      <w:spacing w:val="0"/>
      <w:w w:val="100"/>
      <w:position w:val="0"/>
      <w:sz w:val="17"/>
      <w:szCs w:val="17"/>
      <w:u w:val="none"/>
      <w:lang w:val="hy-AM" w:eastAsia="hy-AM" w:bidi="hy-AM"/>
    </w:rPr>
  </w:style>
  <w:style w:type="character" w:customStyle="1" w:styleId="Bodytext6Bold">
    <w:name w:val="Body text (6) + Bold"/>
    <w:aliases w:val="Spacing 2 pt"/>
    <w:basedOn w:val="Bodytext6"/>
    <w:rsid w:val="00A428F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3pt">
    <w:name w:val="Body text (2) + 13 pt"/>
    <w:aliases w:val="Bold"/>
    <w:basedOn w:val="Bodytext2"/>
    <w:rsid w:val="00A428F6"/>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A428F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2pt">
    <w:name w:val="Body text (2) + 12 pt"/>
    <w:basedOn w:val="Bodytext2"/>
    <w:rsid w:val="00A428F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23pt">
    <w:name w:val="Body text (2) + 23 pt"/>
    <w:aliases w:val="Italic"/>
    <w:basedOn w:val="Bodytext2"/>
    <w:rsid w:val="00A428F6"/>
    <w:rPr>
      <w:rFonts w:ascii="Times New Roman" w:eastAsia="Times New Roman" w:hAnsi="Times New Roman" w:cs="Times New Roman"/>
      <w:b w:val="0"/>
      <w:bCs w:val="0"/>
      <w:i/>
      <w:iCs/>
      <w:smallCaps w:val="0"/>
      <w:strike w:val="0"/>
      <w:color w:val="000000"/>
      <w:spacing w:val="0"/>
      <w:w w:val="100"/>
      <w:position w:val="0"/>
      <w:sz w:val="46"/>
      <w:szCs w:val="46"/>
      <w:u w:val="none"/>
      <w:lang w:val="hy-AM" w:eastAsia="hy-AM" w:bidi="hy-AM"/>
    </w:rPr>
  </w:style>
  <w:style w:type="character" w:customStyle="1" w:styleId="Bodytext2Georgia0">
    <w:name w:val="Body text (2) + Georgia"/>
    <w:aliases w:val="4 pt"/>
    <w:basedOn w:val="Bodytext2"/>
    <w:rsid w:val="00A428F6"/>
    <w:rPr>
      <w:rFonts w:ascii="Georgia" w:eastAsia="Georgia" w:hAnsi="Georgia" w:cs="Georgia"/>
      <w:b w:val="0"/>
      <w:bCs w:val="0"/>
      <w:i w:val="0"/>
      <w:iCs w:val="0"/>
      <w:smallCaps w:val="0"/>
      <w:strike w:val="0"/>
      <w:color w:val="000000"/>
      <w:spacing w:val="0"/>
      <w:w w:val="100"/>
      <w:position w:val="0"/>
      <w:sz w:val="8"/>
      <w:szCs w:val="8"/>
      <w:u w:val="none"/>
      <w:lang w:val="hy-AM" w:eastAsia="hy-AM" w:bidi="hy-AM"/>
    </w:rPr>
  </w:style>
  <w:style w:type="character" w:customStyle="1" w:styleId="Bodytext275pt">
    <w:name w:val="Body text (2) + 7.5 pt"/>
    <w:basedOn w:val="Bodytext2"/>
    <w:rsid w:val="00A428F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y-AM" w:eastAsia="hy-AM" w:bidi="hy-AM"/>
    </w:rPr>
  </w:style>
  <w:style w:type="character" w:customStyle="1" w:styleId="Bodytext212pt0">
    <w:name w:val="Body text (2) + 12 pt"/>
    <w:aliases w:val="Spacing 1 pt"/>
    <w:basedOn w:val="Bodytext2"/>
    <w:rsid w:val="00A428F6"/>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hy-AM" w:eastAsia="hy-AM" w:bidi="hy-AM"/>
    </w:rPr>
  </w:style>
  <w:style w:type="character" w:customStyle="1" w:styleId="Bodytext7">
    <w:name w:val="Body text (7)_"/>
    <w:basedOn w:val="DefaultParagraphFont"/>
    <w:link w:val="Bodytext70"/>
    <w:rsid w:val="00A428F6"/>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rsid w:val="00A428F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A428F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A428F6"/>
    <w:pPr>
      <w:shd w:val="clear" w:color="auto" w:fill="FFFFFF"/>
      <w:spacing w:before="420" w:after="720" w:line="0" w:lineRule="atLeast"/>
      <w:ind w:hanging="860"/>
      <w:jc w:val="both"/>
    </w:pPr>
    <w:rPr>
      <w:rFonts w:ascii="Times New Roman" w:eastAsia="Times New Roman" w:hAnsi="Times New Roman" w:cs="Times New Roman"/>
      <w:sz w:val="30"/>
      <w:szCs w:val="30"/>
    </w:rPr>
  </w:style>
  <w:style w:type="paragraph" w:customStyle="1" w:styleId="Bodytext60">
    <w:name w:val="Body text (6)"/>
    <w:basedOn w:val="Normal"/>
    <w:link w:val="Bodytext6"/>
    <w:rsid w:val="00A428F6"/>
    <w:pPr>
      <w:shd w:val="clear" w:color="auto" w:fill="FFFFFF"/>
      <w:spacing w:before="660" w:line="518" w:lineRule="exact"/>
      <w:ind w:hanging="880"/>
      <w:jc w:val="both"/>
    </w:pPr>
    <w:rPr>
      <w:rFonts w:ascii="Times New Roman" w:eastAsia="Times New Roman" w:hAnsi="Times New Roman" w:cs="Times New Roman"/>
      <w:sz w:val="30"/>
      <w:szCs w:val="30"/>
    </w:rPr>
  </w:style>
  <w:style w:type="paragraph" w:customStyle="1" w:styleId="Bodytext70">
    <w:name w:val="Body text (7)"/>
    <w:basedOn w:val="Normal"/>
    <w:link w:val="Bodytext7"/>
    <w:rsid w:val="00A428F6"/>
    <w:pPr>
      <w:shd w:val="clear" w:color="auto" w:fill="FFFFFF"/>
      <w:spacing w:before="660" w:after="360" w:line="266" w:lineRule="exact"/>
      <w:jc w:val="both"/>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926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92603"/>
    <w:rPr>
      <w:color w:val="000000"/>
    </w:rPr>
  </w:style>
  <w:style w:type="paragraph" w:styleId="BalloonText">
    <w:name w:val="Balloon Text"/>
    <w:basedOn w:val="Normal"/>
    <w:link w:val="BalloonTextChar"/>
    <w:uiPriority w:val="99"/>
    <w:semiHidden/>
    <w:unhideWhenUsed/>
    <w:rsid w:val="00DE1884"/>
    <w:rPr>
      <w:rFonts w:ascii="Tahoma" w:hAnsi="Tahoma" w:cs="Tahoma"/>
      <w:sz w:val="16"/>
      <w:szCs w:val="16"/>
    </w:rPr>
  </w:style>
  <w:style w:type="character" w:customStyle="1" w:styleId="BalloonTextChar">
    <w:name w:val="Balloon Text Char"/>
    <w:basedOn w:val="DefaultParagraphFont"/>
    <w:link w:val="BalloonText"/>
    <w:uiPriority w:val="99"/>
    <w:semiHidden/>
    <w:rsid w:val="00DE1884"/>
    <w:rPr>
      <w:rFonts w:ascii="Tahoma" w:hAnsi="Tahoma" w:cs="Tahoma"/>
      <w:color w:val="000000"/>
      <w:sz w:val="16"/>
      <w:szCs w:val="16"/>
    </w:rPr>
  </w:style>
  <w:style w:type="paragraph" w:styleId="FootnoteText">
    <w:name w:val="footnote text"/>
    <w:basedOn w:val="Normal"/>
    <w:link w:val="FootnoteTextChar"/>
    <w:uiPriority w:val="99"/>
    <w:semiHidden/>
    <w:unhideWhenUsed/>
    <w:rsid w:val="00334866"/>
    <w:rPr>
      <w:sz w:val="20"/>
      <w:szCs w:val="20"/>
    </w:rPr>
  </w:style>
  <w:style w:type="character" w:customStyle="1" w:styleId="FootnoteTextChar">
    <w:name w:val="Footnote Text Char"/>
    <w:basedOn w:val="DefaultParagraphFont"/>
    <w:link w:val="FootnoteText"/>
    <w:uiPriority w:val="99"/>
    <w:semiHidden/>
    <w:rsid w:val="00334866"/>
    <w:rPr>
      <w:color w:val="000000"/>
      <w:sz w:val="20"/>
      <w:szCs w:val="20"/>
    </w:rPr>
  </w:style>
  <w:style w:type="character" w:styleId="FootnoteReference">
    <w:name w:val="footnote reference"/>
    <w:basedOn w:val="DefaultParagraphFont"/>
    <w:uiPriority w:val="99"/>
    <w:semiHidden/>
    <w:unhideWhenUsed/>
    <w:rsid w:val="00334866"/>
    <w:rPr>
      <w:vertAlign w:val="superscript"/>
    </w:rPr>
  </w:style>
  <w:style w:type="paragraph" w:styleId="Header">
    <w:name w:val="header"/>
    <w:basedOn w:val="Normal"/>
    <w:link w:val="HeaderChar"/>
    <w:uiPriority w:val="99"/>
    <w:semiHidden/>
    <w:unhideWhenUsed/>
    <w:rsid w:val="00595D28"/>
    <w:pPr>
      <w:tabs>
        <w:tab w:val="center" w:pos="4680"/>
        <w:tab w:val="right" w:pos="9360"/>
      </w:tabs>
    </w:pPr>
  </w:style>
  <w:style w:type="character" w:customStyle="1" w:styleId="HeaderChar">
    <w:name w:val="Header Char"/>
    <w:basedOn w:val="DefaultParagraphFont"/>
    <w:link w:val="Header"/>
    <w:uiPriority w:val="99"/>
    <w:semiHidden/>
    <w:rsid w:val="00595D28"/>
    <w:rPr>
      <w:color w:val="000000"/>
    </w:rPr>
  </w:style>
  <w:style w:type="paragraph" w:styleId="Footer">
    <w:name w:val="footer"/>
    <w:basedOn w:val="Normal"/>
    <w:link w:val="FooterChar"/>
    <w:uiPriority w:val="99"/>
    <w:unhideWhenUsed/>
    <w:rsid w:val="00595D28"/>
    <w:pPr>
      <w:tabs>
        <w:tab w:val="center" w:pos="4680"/>
        <w:tab w:val="right" w:pos="9360"/>
      </w:tabs>
    </w:pPr>
  </w:style>
  <w:style w:type="character" w:customStyle="1" w:styleId="FooterChar">
    <w:name w:val="Footer Char"/>
    <w:basedOn w:val="DefaultParagraphFont"/>
    <w:link w:val="Footer"/>
    <w:uiPriority w:val="99"/>
    <w:rsid w:val="00595D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E958E-053C-43E8-83F0-1F1EFB1D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81</cp:revision>
  <dcterms:created xsi:type="dcterms:W3CDTF">2019-01-23T08:38:00Z</dcterms:created>
  <dcterms:modified xsi:type="dcterms:W3CDTF">2020-03-10T11:03:00Z</dcterms:modified>
</cp:coreProperties>
</file>