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5ED43" w14:textId="4385FFA7" w:rsidR="00BE01F0" w:rsidRPr="00D63DF6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8</w:t>
      </w:r>
    </w:p>
    <w:p w14:paraId="709C06B1" w14:textId="77777777" w:rsidR="00BE01F0" w:rsidRPr="006B7192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CB9AEF6" w14:textId="5406E128" w:rsidR="00BE01F0" w:rsidRDefault="00BE01F0" w:rsidP="00BE01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A64359">
        <w:rPr>
          <w:rFonts w:ascii="GHEA Mariam" w:hAnsi="GHEA Mariam"/>
          <w:spacing w:val="-2"/>
          <w:lang w:val="hy-AM"/>
        </w:rPr>
        <w:t xml:space="preserve">   </w:t>
      </w:r>
      <w:r w:rsidRPr="00940F36">
        <w:rPr>
          <w:rFonts w:ascii="GHEA Mariam" w:hAnsi="GHEA Mariam"/>
          <w:spacing w:val="-2"/>
          <w:szCs w:val="22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A79D42E" w14:textId="77777777" w:rsidR="00BE01F0" w:rsidRDefault="00BE01F0" w:rsidP="00BE01F0">
      <w:pPr>
        <w:pStyle w:val="mechtex"/>
        <w:jc w:val="left"/>
        <w:rPr>
          <w:rFonts w:ascii="GHEA Mariam" w:hAnsi="GHEA Mariam"/>
          <w:spacing w:val="-2"/>
        </w:rPr>
      </w:pPr>
    </w:p>
    <w:p w14:paraId="5ECDC71E" w14:textId="77777777" w:rsidR="00BE01F0" w:rsidRDefault="00BE01F0" w:rsidP="00BE01F0">
      <w:pPr>
        <w:jc w:val="center"/>
        <w:rPr>
          <w:rFonts w:ascii="GHEA Mariam" w:hAnsi="GHEA Mariam" w:cs="Arial"/>
          <w:bCs/>
          <w:sz w:val="22"/>
          <w:szCs w:val="22"/>
          <w:lang w:eastAsia="en-US"/>
        </w:rPr>
      </w:pPr>
    </w:p>
    <w:p w14:paraId="175CC502" w14:textId="77777777" w:rsidR="00BE01F0" w:rsidRDefault="00BE01F0" w:rsidP="00BE01F0">
      <w:pPr>
        <w:jc w:val="center"/>
        <w:rPr>
          <w:rFonts w:ascii="GHEA Mariam" w:hAnsi="GHEA Mariam" w:cs="Arial"/>
          <w:bCs/>
          <w:sz w:val="22"/>
          <w:szCs w:val="22"/>
          <w:lang w:eastAsia="en-US"/>
        </w:rPr>
      </w:pPr>
      <w:r w:rsidRPr="00C93C8E">
        <w:rPr>
          <w:rFonts w:ascii="GHEA Mariam" w:hAnsi="GHEA Mariam" w:cs="Arial"/>
          <w:bCs/>
          <w:sz w:val="22"/>
          <w:szCs w:val="22"/>
          <w:lang w:eastAsia="en-US"/>
        </w:rPr>
        <w:t>ՀԱՅԱՍՏԱՆԻ ՀԱՆՐԱՊԵՏՈՒԹՅԱՆ 2020 ԹՎԱԿԱՆԻ ՊԵՏԱԿԱՆ ԲՅՈՒՋԵՈՎ ՆԱԽԱՏԵՍՎԱԾ</w:t>
      </w:r>
      <w:r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՝ </w:t>
      </w:r>
      <w:r w:rsidRPr="00C93C8E">
        <w:rPr>
          <w:rFonts w:ascii="GHEA Mariam" w:hAnsi="GHEA Mariam" w:cs="Arial"/>
          <w:bCs/>
          <w:sz w:val="22"/>
          <w:szCs w:val="22"/>
          <w:lang w:eastAsia="en-US"/>
        </w:rPr>
        <w:t>ՀԱՅԱՍՏԱՆԻ ՀԱՆՐԱՊԵՏՈՒԹՅԱՆ ԿԱՌԱՎԱՐՈՒԹՅԱՆ ՊԱՀՈՒՍՏԱՅԻՆ ՖՈՆԴԻՑ ՀԱՏԿԱՑՈՒՄՆԵՐ ԿԱՏԱՐԵԼՈՒ ՎԵՐԱԲԵՐՅԱԼ</w:t>
      </w:r>
    </w:p>
    <w:p w14:paraId="5CFEA1E9" w14:textId="77777777" w:rsidR="00BE01F0" w:rsidRPr="00C93C8E" w:rsidRDefault="00BE01F0" w:rsidP="00BE01F0">
      <w:pPr>
        <w:pStyle w:val="mechtex"/>
        <w:rPr>
          <w:rFonts w:ascii="GHEA Mariam" w:hAnsi="GHEA Mariam"/>
          <w:spacing w:val="-2"/>
          <w:szCs w:val="22"/>
        </w:rPr>
      </w:pPr>
    </w:p>
    <w:tbl>
      <w:tblPr>
        <w:tblW w:w="14727" w:type="dxa"/>
        <w:tblInd w:w="-5" w:type="dxa"/>
        <w:tblLook w:val="04A0" w:firstRow="1" w:lastRow="0" w:firstColumn="1" w:lastColumn="0" w:noHBand="0" w:noVBand="1"/>
      </w:tblPr>
      <w:tblGrid>
        <w:gridCol w:w="770"/>
        <w:gridCol w:w="722"/>
        <w:gridCol w:w="577"/>
        <w:gridCol w:w="926"/>
        <w:gridCol w:w="1290"/>
        <w:gridCol w:w="6773"/>
        <w:gridCol w:w="1223"/>
        <w:gridCol w:w="1223"/>
        <w:gridCol w:w="1223"/>
      </w:tblGrid>
      <w:tr w:rsidR="00BE01F0" w:rsidRPr="00C93C8E" w14:paraId="5E16DA48" w14:textId="77777777" w:rsidTr="00DA2982">
        <w:trPr>
          <w:trHeight w:val="1215"/>
        </w:trPr>
        <w:tc>
          <w:tcPr>
            <w:tcW w:w="2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4CB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Գործառական դասիչը 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3052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Ծրագրային դասիչը</w:t>
            </w:r>
          </w:p>
        </w:tc>
        <w:tc>
          <w:tcPr>
            <w:tcW w:w="6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ED6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616F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BE01F0" w:rsidRPr="00C93C8E" w14:paraId="7D01E3DC" w14:textId="77777777" w:rsidTr="00DA2982">
        <w:trPr>
          <w:trHeight w:val="795"/>
        </w:trPr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0D8C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C48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8230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916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առաջին կիսամյակ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BD8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ինն ամիս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019D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տարի</w:t>
            </w:r>
          </w:p>
        </w:tc>
      </w:tr>
      <w:tr w:rsidR="00BE01F0" w:rsidRPr="00C93C8E" w14:paraId="295B9093" w14:textId="77777777" w:rsidTr="00DA2982">
        <w:trPr>
          <w:trHeight w:val="3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AA1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բաժին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822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խումբ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7B6F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դաս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04F4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ծրագիր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BDE3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միջոցառում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E9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1C0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63C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789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BE01F0" w:rsidRPr="00C93C8E" w14:paraId="5E650629" w14:textId="77777777" w:rsidTr="00DA2982">
        <w:trPr>
          <w:trHeight w:val="57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2F12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CF3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FDBA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BEE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E9E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7F1D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72D2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2B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0448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16B5F047" w14:textId="77777777" w:rsidTr="00DA2982">
        <w:trPr>
          <w:trHeight w:val="2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421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351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5B5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C453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7FC1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BF2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B307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EA7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0DA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16A0C13C" w14:textId="77777777" w:rsidTr="00DA2982">
        <w:trPr>
          <w:trHeight w:val="5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888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118B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BBB3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91B6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CCE4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4D4A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109C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CE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11F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1557BE60" w14:textId="77777777" w:rsidTr="00DA2982">
        <w:trPr>
          <w:trHeight w:val="2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EA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847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14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C83F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014B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ADD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0A01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1FB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2290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12A47613" w14:textId="77777777" w:rsidTr="00DA2982">
        <w:trPr>
          <w:trHeight w:val="28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32B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83C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B9F0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A0DD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0FEC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7800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ՀՀ կառավարության պահուստային ֆոնդ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66D4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89C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DBC2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2373F435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6D2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382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DF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FAEF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94F8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85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016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E2E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E92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60641C17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6A2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05E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31E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79AF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1139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2F0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2E67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D76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1D7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3DC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3B7B9BA0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912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1CC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93C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D7F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D4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4B5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3B7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5E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9D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3F6A3E96" w14:textId="77777777" w:rsidTr="00DA2982">
        <w:trPr>
          <w:trHeight w:val="8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28F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250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31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A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88E0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11001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030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EBA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9FC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C5CE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0333506D" w14:textId="77777777" w:rsidTr="00DA2982">
        <w:trPr>
          <w:trHeight w:val="2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6A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E6E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75F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8D5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880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B348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 թվում՝ ըստ կատարողների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A2FB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3825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FC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6F6BF2EF" w14:textId="77777777" w:rsidTr="00DA2982">
        <w:trPr>
          <w:trHeight w:val="2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298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232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AB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F5E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7DD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CD44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ՀՀ կառավարություն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535E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F054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7C50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60D368E8" w14:textId="77777777" w:rsidTr="00DA2982">
        <w:trPr>
          <w:trHeight w:val="2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ADF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A3C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74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15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BE6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9C48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63B4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94B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6855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4EC51524" w14:textId="77777777" w:rsidTr="00DA2982">
        <w:trPr>
          <w:trHeight w:val="28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8E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47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70C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151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50A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DD39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ԸՆԴԱՄԵՆԸ ԾԱԽՍԵՐ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980B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AAA6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752E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0D1E1632" w14:textId="77777777" w:rsidTr="00DA2982">
        <w:trPr>
          <w:trHeight w:val="2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DF1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D7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4EA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A0D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D36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45C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6BDE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E56F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BF9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6C3F5579" w14:textId="77777777" w:rsidTr="00DA2982">
        <w:trPr>
          <w:trHeight w:val="27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25D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E93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8F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F3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FA4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431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ԱՅԼ ԾԱԽՍԵՐ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9B08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34EF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30C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62A93F57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54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45A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870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31A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5F5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530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Պահուստային միջոցներ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507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A04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A274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(915,883.7)</w:t>
            </w:r>
          </w:p>
        </w:tc>
      </w:tr>
      <w:tr w:rsidR="00BE01F0" w:rsidRPr="00C93C8E" w14:paraId="24F90DB5" w14:textId="77777777" w:rsidTr="00DA2982">
        <w:trPr>
          <w:trHeight w:val="33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C88C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35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D5177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B52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ԱՌՈՂՋԱՊԱՀՈՒԹՅՈՒՆ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F181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BE1A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DB5EC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</w:tr>
      <w:tr w:rsidR="00BE01F0" w:rsidRPr="00C93C8E" w14:paraId="2507F3D8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8C9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35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E47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47A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AD4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68D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FD44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</w:tr>
      <w:tr w:rsidR="00BE01F0" w:rsidRPr="00C93C8E" w14:paraId="4F51ADFB" w14:textId="77777777" w:rsidTr="00DA2982">
        <w:trPr>
          <w:trHeight w:val="55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6CA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0B92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2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BD621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6DA7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Առողջապահություն (այլ դասերին չպատկանող)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58C5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4C16F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DC094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</w:tr>
      <w:tr w:rsidR="00BE01F0" w:rsidRPr="00C93C8E" w14:paraId="6EAC160B" w14:textId="77777777" w:rsidTr="00DA2982">
        <w:trPr>
          <w:trHeight w:val="36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433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3DF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144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E90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այդ թվում`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4318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BC18F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D5E6B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1DDD64F7" w14:textId="77777777" w:rsidTr="00DA2982">
        <w:trPr>
          <w:trHeight w:val="72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A8D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424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A502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711F0F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5A6B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Առողջապահություն (այլ դասերին չպատկանող)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677CA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4DB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03F9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</w:tr>
      <w:tr w:rsidR="00BE01F0" w:rsidRPr="00C93C8E" w14:paraId="1A404ED4" w14:textId="77777777" w:rsidTr="00DA2982">
        <w:trPr>
          <w:trHeight w:val="37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14C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B15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6C7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F59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773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այդ թվում`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B518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443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FE9FC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16F11DF0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CC2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6D7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E132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ABFDC6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38121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ՀՀ առողջապահության նախարարություն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8D8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C4DC4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00F21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915,883.7</w:t>
            </w:r>
          </w:p>
        </w:tc>
      </w:tr>
      <w:tr w:rsidR="00BE01F0" w:rsidRPr="00C93C8E" w14:paraId="276B1D5C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357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CF5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8CB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92C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135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CE724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378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169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4977EF5B" w14:textId="77777777" w:rsidTr="00DA2982">
        <w:trPr>
          <w:trHeight w:val="132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13F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81E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BFE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EF37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1126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2D8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7558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Առողջապահության ոլորտում պետական քաղաքականության մշակում՝ ծրագրերի համակարգում և մոնիտորինգ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98BF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A0D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94C1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915,883.7</w:t>
            </w:r>
          </w:p>
        </w:tc>
      </w:tr>
      <w:tr w:rsidR="00BE01F0" w:rsidRPr="00C93C8E" w14:paraId="5495684E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655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173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33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152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8ED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FE1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այդ թվում`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B22A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39C8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7B0D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0285360A" w14:textId="77777777" w:rsidTr="00DA2982">
        <w:trPr>
          <w:trHeight w:val="66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563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930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A14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006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6A8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31002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E0D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553B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E8E3B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33717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5E6FB554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D87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42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082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5D5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AB92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E701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 թվում՝ ըստ կատարողների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40967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677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4EA4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3B7C29DC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49D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377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BEA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9C8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DBA8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40F0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ՀՀ առողջապահության նախարարություն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9F3E1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DD86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82EE8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04C32117" w14:textId="77777777" w:rsidTr="00DA2982">
        <w:trPr>
          <w:trHeight w:val="99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C3E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1E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5D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F8E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3327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1829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C5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8DF3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53AF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544D5A3C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31E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DD0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4B2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A8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8AC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86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ԸՆԴԱՄԵՆԸ՝ ԾԱԽՍԵՐ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5E18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896D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D1B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22E5DC03" w14:textId="77777777" w:rsidTr="00BE01F0">
        <w:trPr>
          <w:trHeight w:val="36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A58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3C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D42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CF3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9370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E1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22A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30C3F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A899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0A7717A5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E4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22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B4A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C01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50BA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66A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ՀԻՄՆԱԿԱՆ ՄԻՋՈՑՆԵՐ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C08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D24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D213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7530DFC9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C84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C2C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141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1D49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4C5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8E4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Մեքենաներ և սարքավորումներ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0A6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44956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4C4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5FBB8ABC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116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D36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B91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B0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175A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1C4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- Վարչական սարքավորումներ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6A77D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475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BCA3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683,693.6</w:t>
            </w:r>
          </w:p>
        </w:tc>
      </w:tr>
      <w:tr w:rsidR="00BE01F0" w:rsidRPr="00C93C8E" w14:paraId="00354DE7" w14:textId="77777777" w:rsidTr="00BE01F0">
        <w:trPr>
          <w:trHeight w:val="50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401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F0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445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9D2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5E59" w14:textId="77777777" w:rsidR="00BE01F0" w:rsidRPr="00C93C8E" w:rsidRDefault="00BE01F0" w:rsidP="00DA2982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31003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378" w14:textId="77777777" w:rsidR="00BE01F0" w:rsidRPr="00C93C8E" w:rsidRDefault="00BE01F0" w:rsidP="00DA2982">
            <w:pPr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Առողջապահական կազմակերպությունների կառուցում, վերակառուցում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9517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6CAC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1C9BD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232,190.1</w:t>
            </w:r>
          </w:p>
        </w:tc>
      </w:tr>
      <w:tr w:rsidR="00BE01F0" w:rsidRPr="00C93C8E" w14:paraId="6BF78715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C4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6EA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D21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E0A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0D5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B65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 թվում՝ ըստ կատարողների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EDE3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E0264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A9DD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1A0942AD" w14:textId="77777777" w:rsidTr="00BE01F0">
        <w:trPr>
          <w:trHeight w:val="36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1DF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CDB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88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0E8D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EC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125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Հայաստանի Հանրապետության քաղաքաշինության կոմիտե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F908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A7169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AA41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</w:tr>
      <w:tr w:rsidR="00BE01F0" w:rsidRPr="00C93C8E" w14:paraId="31581279" w14:textId="77777777" w:rsidTr="00BE01F0">
        <w:trPr>
          <w:trHeight w:val="544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B02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AE3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D4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221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EBB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25D3" w14:textId="77777777" w:rsidR="00BE01F0" w:rsidRPr="00C93C8E" w:rsidRDefault="00BE01F0" w:rsidP="00DA2982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2CEAC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46BF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D1F3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BE01F0" w:rsidRPr="00C93C8E" w14:paraId="397C2085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727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162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E4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445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910C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350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ԸՆԴԱՄԵՆԸ՝ ԾԱԽՍԵՐ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9315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5D50E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B51C0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</w:tr>
      <w:tr w:rsidR="00BE01F0" w:rsidRPr="00C93C8E" w14:paraId="756AD208" w14:textId="77777777" w:rsidTr="00BE01F0">
        <w:trPr>
          <w:trHeight w:val="359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6C3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13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26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6F67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BD26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8E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8CB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61E8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CC19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</w:tr>
      <w:tr w:rsidR="00BE01F0" w:rsidRPr="00C93C8E" w14:paraId="03534AA6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E8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E61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CB2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59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A99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612B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ԱՅԼ ՀԻՄՆԱԿԱՆ ՄԻՋՈՑՆԵՐ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A1DD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5CB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087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</w:tr>
      <w:tr w:rsidR="00BE01F0" w:rsidRPr="00C93C8E" w14:paraId="07049A2A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6320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8B88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C72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3E51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70A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973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Նախագծահետազոտական ծախսեր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3C62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39A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931B5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</w:tr>
      <w:tr w:rsidR="00BE01F0" w:rsidRPr="00C93C8E" w14:paraId="78B0446D" w14:textId="77777777" w:rsidTr="00DA2982">
        <w:trPr>
          <w:trHeight w:val="3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39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690F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145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6FA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7434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D17E" w14:textId="77777777" w:rsidR="00BE01F0" w:rsidRPr="00C93C8E" w:rsidRDefault="00BE01F0" w:rsidP="00DA2982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-Նախագծահետազոտական ծախսեր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D07A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9BFB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C6D9" w14:textId="77777777" w:rsidR="00BE01F0" w:rsidRPr="00C93C8E" w:rsidRDefault="00BE01F0" w:rsidP="00DA2982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C93C8E">
              <w:rPr>
                <w:rFonts w:ascii="GHEA Mariam" w:hAnsi="GHEA Mariam" w:cs="Arial"/>
                <w:sz w:val="18"/>
                <w:szCs w:val="18"/>
                <w:lang w:eastAsia="en-US"/>
              </w:rPr>
              <w:t>232,190.1</w:t>
            </w:r>
          </w:p>
        </w:tc>
      </w:tr>
    </w:tbl>
    <w:p w14:paraId="1D3E0262" w14:textId="77777777" w:rsidR="00BE01F0" w:rsidRDefault="00BE01F0" w:rsidP="00BE01F0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</w:t>
      </w:r>
    </w:p>
    <w:p w14:paraId="6EEE3BF2" w14:textId="77777777" w:rsidR="00BE01F0" w:rsidRDefault="00BE01F0" w:rsidP="00BE01F0">
      <w:pPr>
        <w:pStyle w:val="mechtex"/>
        <w:jc w:val="left"/>
        <w:rPr>
          <w:rFonts w:ascii="GHEA Mariam" w:hAnsi="GHEA Mariam" w:cs="Sylfaen"/>
          <w:lang w:val="hy-AM"/>
        </w:rPr>
      </w:pPr>
    </w:p>
    <w:p w14:paraId="447EA4A8" w14:textId="77777777" w:rsidR="00BE01F0" w:rsidRDefault="00BE01F0" w:rsidP="00BE01F0">
      <w:pPr>
        <w:pStyle w:val="mechtex"/>
        <w:jc w:val="left"/>
        <w:rPr>
          <w:rFonts w:ascii="GHEA Mariam" w:hAnsi="GHEA Mariam" w:cs="Sylfaen"/>
          <w:lang w:val="hy-AM"/>
        </w:rPr>
      </w:pPr>
    </w:p>
    <w:p w14:paraId="497F90AE" w14:textId="77777777" w:rsidR="00BE01F0" w:rsidRDefault="00BE01F0" w:rsidP="00BE01F0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3DDE4046" w14:textId="77777777" w:rsidR="00BE01F0" w:rsidRDefault="00BE01F0" w:rsidP="00BE01F0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125487D6" w14:textId="26F89260" w:rsidR="00FF7CFF" w:rsidRPr="00B85E5A" w:rsidRDefault="00BE01F0" w:rsidP="00BE01F0">
      <w:pPr>
        <w:pStyle w:val="mechtex"/>
        <w:jc w:val="left"/>
        <w:rPr>
          <w:rFonts w:ascii="Sylfaen" w:hAnsi="Sylfaen"/>
        </w:rPr>
      </w:pPr>
      <w:bookmarkStart w:id="0" w:name="_GoBack"/>
      <w:bookmarkEnd w:id="0"/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FF7CFF" w:rsidRPr="00B85E5A" w:rsidSect="00BE01F0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3C48" w14:textId="77777777" w:rsidR="00C60693" w:rsidRDefault="00C60693">
      <w:r>
        <w:separator/>
      </w:r>
    </w:p>
  </w:endnote>
  <w:endnote w:type="continuationSeparator" w:id="0">
    <w:p w14:paraId="05823E49" w14:textId="77777777" w:rsidR="00C60693" w:rsidRDefault="00C6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A9EB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7F8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9BA46" w14:textId="77777777" w:rsidR="00C60693" w:rsidRDefault="00C60693">
      <w:r>
        <w:separator/>
      </w:r>
    </w:p>
  </w:footnote>
  <w:footnote w:type="continuationSeparator" w:id="0">
    <w:p w14:paraId="4D2CB91F" w14:textId="77777777" w:rsidR="00C60693" w:rsidRDefault="00C6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F43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832E1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A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26BBE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59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693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93C92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2020-03-25T12:23:00Z</dcterms:created>
  <dcterms:modified xsi:type="dcterms:W3CDTF">2020-03-26T06:56:00Z</dcterms:modified>
</cp:coreProperties>
</file>