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5E89" w:rsidRPr="00D63DF6" w:rsidRDefault="00DB18C7" w:rsidP="00B05E89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</w:t>
      </w:r>
      <w:r w:rsidR="00B05E89" w:rsidRPr="00D63DF6">
        <w:rPr>
          <w:rFonts w:ascii="GHEA Mariam" w:hAnsi="GHEA Mariam"/>
          <w:spacing w:val="-8"/>
        </w:rPr>
        <w:t xml:space="preserve">Հավելված </w:t>
      </w:r>
      <w:r w:rsidR="00B05E89">
        <w:rPr>
          <w:rFonts w:ascii="GHEA Mariam" w:hAnsi="GHEA Mariam"/>
          <w:spacing w:val="-8"/>
        </w:rPr>
        <w:t>N 7</w:t>
      </w:r>
    </w:p>
    <w:p w:rsidR="00B05E89" w:rsidRPr="006B7192" w:rsidRDefault="00B05E89" w:rsidP="00B05E89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թվականի</w:t>
      </w:r>
    </w:p>
    <w:p w:rsidR="00B05E89" w:rsidRDefault="00B05E89" w:rsidP="00B05E89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="00DB18C7">
        <w:rPr>
          <w:rFonts w:ascii="GHEA Mariam" w:hAnsi="GHEA Mariam"/>
          <w:spacing w:val="-2"/>
        </w:rPr>
        <w:t xml:space="preserve">     </w:t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 w:cs="IRTEK Courier"/>
          <w:spacing w:val="-4"/>
          <w:lang w:val="pt-BR"/>
        </w:rPr>
        <w:t>մայիս</w:t>
      </w:r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21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827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:rsidR="00B05E89" w:rsidRPr="00B16FF5" w:rsidRDefault="00B05E89" w:rsidP="00B05E89">
      <w:pPr>
        <w:pStyle w:val="mechtex"/>
        <w:ind w:firstLine="720"/>
        <w:jc w:val="left"/>
        <w:rPr>
          <w:rFonts w:ascii="GHEA Mariam" w:hAnsi="GHEA Mariam" w:cs="Arial Armenian"/>
        </w:rPr>
      </w:pPr>
    </w:p>
    <w:p w:rsidR="00B05E89" w:rsidRDefault="00B05E89" w:rsidP="00B05E89">
      <w:pPr>
        <w:pStyle w:val="mechtex"/>
        <w:ind w:firstLine="720"/>
        <w:jc w:val="left"/>
        <w:rPr>
          <w:rFonts w:ascii="Arial" w:hAnsi="Arial" w:cs="Arial"/>
          <w:szCs w:val="22"/>
        </w:rPr>
      </w:pPr>
    </w:p>
    <w:tbl>
      <w:tblPr>
        <w:tblW w:w="15240" w:type="dxa"/>
        <w:tblInd w:w="-360" w:type="dxa"/>
        <w:tblLayout w:type="fixed"/>
        <w:tblLook w:val="04A0" w:firstRow="1" w:lastRow="0" w:firstColumn="1" w:lastColumn="0" w:noHBand="0" w:noVBand="1"/>
      </w:tblPr>
      <w:tblGrid>
        <w:gridCol w:w="754"/>
        <w:gridCol w:w="956"/>
        <w:gridCol w:w="4755"/>
        <w:gridCol w:w="1577"/>
        <w:gridCol w:w="1835"/>
        <w:gridCol w:w="2075"/>
        <w:gridCol w:w="1774"/>
        <w:gridCol w:w="1514"/>
      </w:tblGrid>
      <w:tr w:rsidR="00B05E89" w:rsidRPr="004E1158" w:rsidTr="00B04337">
        <w:trPr>
          <w:trHeight w:val="1050"/>
        </w:trPr>
        <w:tc>
          <w:tcPr>
            <w:tcW w:w="152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5E89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«ՀԱՅԱՍՏԱՆԻ </w:t>
            </w:r>
            <w:r w:rsidRPr="00451437">
              <w:rPr>
                <w:rFonts w:ascii="GHEA Mariam" w:hAnsi="GHEA Mariam" w:cs="Arial"/>
                <w:sz w:val="22"/>
                <w:szCs w:val="22"/>
                <w:lang w:eastAsia="en-US"/>
              </w:rPr>
              <w:t>ՀԱՆՐԱՊԵՏՈՒԹՅԱՆ 2020 ԹՎԱԿԱՆԻ ՊԵՏԱԿԱՆ ԲՅՈՒՋԵԻ ՄԱՍԻՆ» ՀԱՅԱՍՏԱՆԻ ՀԱՆՐԱՊԵՏՈՒԹՅԱՆ</w:t>
            </w:r>
            <w:r w:rsidRPr="00451437"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  <w:t xml:space="preserve">ՕՐԵՆՔԻ </w:t>
            </w:r>
            <w:r w:rsidRPr="00451437">
              <w:rPr>
                <w:rFonts w:ascii="GHEA Mariam" w:hAnsi="GHEA Mariam"/>
                <w:spacing w:val="-2"/>
                <w:sz w:val="22"/>
                <w:szCs w:val="22"/>
              </w:rPr>
              <w:t>N</w:t>
            </w:r>
            <w:r w:rsidRPr="0045143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 ՀԱՎԵԼՎԱԾԻ </w:t>
            </w:r>
            <w:r w:rsidRPr="00451437">
              <w:rPr>
                <w:rFonts w:ascii="GHEA Mariam" w:hAnsi="GHEA Mariam"/>
                <w:spacing w:val="-2"/>
                <w:sz w:val="22"/>
                <w:szCs w:val="22"/>
              </w:rPr>
              <w:t>N</w:t>
            </w:r>
            <w:r w:rsidRPr="0045143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3 ԱՂՅՈՒՍԱԿՈՒՄ</w:t>
            </w: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ԿԱՏԱՐՎՈՂ ՓՈՓՈԽՈՒԹՅՈՒՆՆԵՐԸ</w:t>
            </w:r>
          </w:p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05E89" w:rsidRPr="004E1158" w:rsidTr="00B04337">
        <w:trPr>
          <w:trHeight w:val="345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>(հազ. դրամ)</w:t>
            </w:r>
          </w:p>
        </w:tc>
      </w:tr>
      <w:tr w:rsidR="00B05E89" w:rsidRPr="004E1158" w:rsidTr="00B04337">
        <w:trPr>
          <w:trHeight w:val="630"/>
        </w:trPr>
        <w:tc>
          <w:tcPr>
            <w:tcW w:w="1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Ծրագրային դասիչ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4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Բյուջետային գլխավոր կարգադրիչների, ծրագրերի, միջոցառումների և ուղղությունների անվանումները</w:t>
            </w:r>
          </w:p>
        </w:tc>
        <w:tc>
          <w:tcPr>
            <w:tcW w:w="87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Ցուցանիշների փոփոխությունը </w:t>
            </w:r>
            <w:r w:rsidRPr="004E115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  <w:t>(ավելացումները նշված են դրական նշանով)</w:t>
            </w:r>
          </w:p>
        </w:tc>
      </w:tr>
      <w:tr w:rsidR="00B05E89" w:rsidRPr="004E1158" w:rsidTr="00B04337">
        <w:trPr>
          <w:trHeight w:val="270"/>
        </w:trPr>
        <w:tc>
          <w:tcPr>
            <w:tcW w:w="1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71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 թվում՝</w:t>
            </w:r>
          </w:p>
        </w:tc>
      </w:tr>
      <w:tr w:rsidR="00B05E89" w:rsidRPr="004E1158" w:rsidTr="00B04337">
        <w:trPr>
          <w:trHeight w:val="350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4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կառուցման</w:t>
            </w:r>
            <w:r w:rsidRPr="004E115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  <w:t>աշխատանքներ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վերակառուցման,</w:t>
            </w:r>
            <w:r w:rsidRPr="004E115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  <w:t>վերանորոգման և</w:t>
            </w:r>
            <w:r w:rsidRPr="004E115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  <w:t>վերականգնման</w:t>
            </w:r>
            <w:r w:rsidRPr="004E115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  <w:t>աշխատանքներ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նախագծահե-</w:t>
            </w:r>
            <w:r w:rsidRPr="004E115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  <w:t>տազոտական,</w:t>
            </w:r>
            <w:r w:rsidRPr="004E115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  <w:t>գեոդեզիա-</w:t>
            </w:r>
            <w:r w:rsidRPr="004E115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  <w:t>քարտեզագրա-</w:t>
            </w:r>
            <w:r w:rsidRPr="004E115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  <w:t>կան աշխա-</w:t>
            </w:r>
            <w:r w:rsidRPr="004E115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  <w:t>տանքներ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ո</w:t>
            </w:r>
            <w:r w:rsidRPr="004E115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E115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ֆինան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softHyphen/>
            </w:r>
            <w:r w:rsidRPr="004E115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սական</w:t>
            </w:r>
            <w:r w:rsidRPr="004E115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  <w:t>այլ ակտիվների</w:t>
            </w:r>
            <w:r w:rsidRPr="004E115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  <w:t>ձեռքբերում</w:t>
            </w:r>
          </w:p>
        </w:tc>
      </w:tr>
      <w:tr w:rsidR="00B05E89" w:rsidRPr="004E1158" w:rsidTr="00B04337">
        <w:trPr>
          <w:trHeight w:val="615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E115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E115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ԸՆԴԱՄԵՆԸ 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1,202,041.8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1,202,041.8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B05E89" w:rsidRPr="004E1158" w:rsidTr="00B04337">
        <w:trPr>
          <w:trHeight w:val="345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E115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E115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այդ թվում՝ 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05E89" w:rsidRPr="004E1158" w:rsidTr="00B04337">
        <w:trPr>
          <w:trHeight w:val="1035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4E115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 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4E1158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ՀՀ ՏԱՐԱԾՔԱՅԻՆ ԿԱՌԱՎԱՐՄԱՆ ԵՎ ԵՆԹԱԿԱՌՈՒՑՎԱԾՔՆԵՐԻ ՆԱԽԱՐԱՐՈՒԹՅՈՒՆ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1,202,041.8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1,202,041.8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B05E89" w:rsidRPr="004E1158" w:rsidTr="00B04337">
        <w:trPr>
          <w:trHeight w:val="345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թվում`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05E89" w:rsidRPr="004E1158" w:rsidTr="00B04337">
        <w:trPr>
          <w:trHeight w:val="690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1049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21001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 նշանակության ավտոճանապարհների հիմնանորոգում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1,202,041.8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1,202,041.8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B05E89" w:rsidRPr="004E1158" w:rsidTr="00B04337">
        <w:trPr>
          <w:trHeight w:val="69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>Միջպետական նշանակության ավտոճանապարհներ, այդ թվում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523,952.8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523,952.8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B05E89" w:rsidRPr="004E1158" w:rsidTr="00B04337">
        <w:trPr>
          <w:trHeight w:val="690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Մ-2, Երևան-Երասխ-Գորիս-Մեղրի-Իրանի սահման 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121,081.1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121,081.1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B05E89" w:rsidRPr="004E1158" w:rsidTr="00B04337">
        <w:trPr>
          <w:trHeight w:val="345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>կմ167+600-կմ174+100 հատվածի հիմնանորոգում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>39,454.4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>39,454.4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05E89" w:rsidRPr="004E1158" w:rsidTr="00B04337">
        <w:trPr>
          <w:trHeight w:val="345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>կմ265+000-կմ270+000 հատվածի հիմնանորոգում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>41,024.7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>41,024.7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05E89" w:rsidRPr="004E1158" w:rsidTr="00B04337">
        <w:trPr>
          <w:trHeight w:val="690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>կմ364+000 -կմ374+000 հատվածի հիմնանորոգում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>40,602.0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>40,602.0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05E89" w:rsidRPr="004E1158" w:rsidTr="00B04337">
        <w:trPr>
          <w:trHeight w:val="690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1.2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>Մ- 3, Թուրքիայի սահման-Մարգարա-Վանաձոր-Տաշիր-Վրաստանի սահման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68,898.8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68,898.8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B05E89" w:rsidRPr="004E1158" w:rsidTr="00B04337">
        <w:trPr>
          <w:trHeight w:val="345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>կմ45+300-կմ53+000 հատվածի հիմնանորոգում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>68,898.8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>68,898.8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05E89" w:rsidRPr="004E1158" w:rsidTr="00B04337">
        <w:trPr>
          <w:trHeight w:val="345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1.3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>Մ-4, Երևան-Սևան-Իջևան-Ադրբեջանի սահման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39,069.9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39,069.9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B05E89" w:rsidRPr="004E1158" w:rsidTr="00B04337">
        <w:trPr>
          <w:trHeight w:val="690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>Մետաղական արգելափակոցների տեղադրում 15 կմ երկարությամբ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>30,064.2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>30,064.2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05E89" w:rsidRPr="004E1158" w:rsidTr="00B04337">
        <w:trPr>
          <w:trHeight w:val="690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>կմ 96+176-կմ 96+433 (օղակաձև մաս) հատվածի հիմնանորոգման աշխատանքներ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>9,005.7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>9,005.7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05E89" w:rsidRPr="004E1158" w:rsidTr="00B04337">
        <w:trPr>
          <w:trHeight w:val="345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1.4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Մ-8, Վանաձոր (Մ-6 հատման կետ)-Դիլիջան 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49,113.1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49,113.1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B05E89" w:rsidRPr="004E1158" w:rsidTr="00B04337">
        <w:trPr>
          <w:trHeight w:val="345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>կմ33+500-կմ40+000 հատվածի հիմնանորոգում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>49,113.1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>49,113.1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05E89" w:rsidRPr="004E1158" w:rsidTr="00B04337">
        <w:trPr>
          <w:trHeight w:val="345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1.5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>Մ-9, Մ-1-Թալին-Քարակերտ-Թուրքիայի սահման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71,389.7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71,389.7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B05E89" w:rsidRPr="004E1158" w:rsidTr="00B04337">
        <w:trPr>
          <w:trHeight w:val="345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>կմ 1+300-կմ 3+600 հատվածի հիմնանորոգում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>33,227.0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>33,227.0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05E89" w:rsidRPr="004E1158" w:rsidTr="00B04337">
        <w:trPr>
          <w:trHeight w:val="345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>կմ 53+800-կմ 58+000 հատվածի հիմնանորոգում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>38,162.7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>38,162.7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05E89" w:rsidRPr="004E1158" w:rsidTr="00B04337">
        <w:trPr>
          <w:trHeight w:val="345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1.6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>Մ10, Սևան-Մարտունի-Գետափ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59,560.7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59,560.7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B05E89" w:rsidRPr="004E1158" w:rsidTr="00B04337">
        <w:trPr>
          <w:trHeight w:val="1035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կմ5+750- կմ5+886 հատվածի հողային պաստառի վերականգնում և մետաղական արգելափակոցների տեղադրում  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>9,964.3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>9,964.3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05E89" w:rsidRPr="004E1158" w:rsidTr="00B04337">
        <w:trPr>
          <w:trHeight w:val="1035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կմ6+850 - կմ7+034 հատվածի հողային պաստառի վերականգնում և մետաղական արգելափակոցների տեղադրում  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>10,464.3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>10,464.3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05E89" w:rsidRPr="004E1158" w:rsidTr="00B04337">
        <w:trPr>
          <w:trHeight w:val="345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>կմ64+500-կմ66+000 հատվածի հիմնանորոգում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>39,132.1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>39,132.1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05E89" w:rsidRPr="004E1158" w:rsidTr="00B04337">
        <w:trPr>
          <w:trHeight w:val="345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1.7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Մ-14, Մ-4-Շորժա-Վարդենիս 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114,839.5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114,839.5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B05E89" w:rsidRPr="004E1158" w:rsidTr="00B04337">
        <w:trPr>
          <w:trHeight w:val="1035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կմ32+888-կմ33+628 և կմ52+970-կմ53+350 փլուզված հատվածներում գաբիոնային հենապատերի կառուցում 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>9,658.1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>9,658.1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05E89" w:rsidRPr="004E1158" w:rsidTr="00B04337">
        <w:trPr>
          <w:trHeight w:val="345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կմ 19+450 - կմ 39+400 հատվածի հիմնանորոգում 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>105,181.4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>105,181.4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05E89" w:rsidRPr="004E1158" w:rsidTr="00B04337">
        <w:trPr>
          <w:trHeight w:val="690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Հանրապետական նշանակության ավտոճանապարհներ, այդ թվում</w:t>
            </w: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464,278.6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464,278.6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B05E89" w:rsidRPr="004E1158" w:rsidTr="00B04337">
        <w:trPr>
          <w:trHeight w:val="1380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>Հ-5, /Հ-6/-Նոր Գեղի-Արգել-Արզական-Հրազդան հանրապետական նշանակության ավտոճանապարհի կմ36+000-կմ36+700 հատվածի հիմնանորոգում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>8,661.1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>8,661.1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05E89" w:rsidRPr="004E1158" w:rsidTr="00B04337">
        <w:trPr>
          <w:trHeight w:val="69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Հ8, Երևան-Արտաշատ-Այգեվան կմ 26+400 - կմ 30+000 հատվածի հիմնանորոգում 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>36,067.9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>36,067.9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05E89" w:rsidRPr="004E1158" w:rsidTr="00B04337">
        <w:trPr>
          <w:trHeight w:val="690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Հ8, Երևան-Արտաշատ-Այգեվան կմ 33+500 - կմ 42+600 հատվածի հիմնանորոգում 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>59,555.5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>59,555.5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05E89" w:rsidRPr="004E1158" w:rsidTr="00B04337">
        <w:trPr>
          <w:trHeight w:val="345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>Հ-17, Մ-5-Արմավիր-Մ-9, կմ 0+000 - կմ 2+070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>58,019.1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>58,019.1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05E89" w:rsidRPr="004E1158" w:rsidTr="00B04337">
        <w:trPr>
          <w:trHeight w:val="1035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>Հ31, /Մ-1/ - Վարդաղբյուր - Տաշիր - /Մ-3/ ավտոճանապարհի կմ35+300 - կմ45+300 հատվածի հիմնանորոգում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>44,795.6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>44,795.6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05E89" w:rsidRPr="004E1158" w:rsidTr="00B04337">
        <w:trPr>
          <w:trHeight w:val="1035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>Հ34, Մ3-Ստեփանավան-Պրիվոլնոյե-Վրաստանի սահման կմ 5+000 - կմ 18+000 հատվածի հիմնանորոգում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>58,022.3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>58,022.3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05E89" w:rsidRPr="004E1158" w:rsidTr="00B04337">
        <w:trPr>
          <w:trHeight w:val="690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>Հ-36, Մ4-Իջևան-Նավուր-Բերդ-Այգեպար կմ7+500-ում փլուզված հատվածի վերականգնում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>2,687.6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>2,687.6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05E89" w:rsidRPr="004E1158" w:rsidTr="00B04337">
        <w:trPr>
          <w:trHeight w:val="1035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Հ42, 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/Մ-2/ - Զառիթափ - Նոր Ազնաբերդ Ն</w:t>
            </w: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>ախիջևանի սահման ավտոճանապարհի կմ9+500 - կմ23+500 հատվածի հիմնանորոգում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>55,942.1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>55,942.1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05E89" w:rsidRPr="004E1158" w:rsidTr="00B04337">
        <w:trPr>
          <w:trHeight w:val="1035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>Հ-46, Մ2-Տաթև-Աղվանի-Մ2 (Սյունիք) ավտոճանապարհի կմ 25+000-կմ37+500 հատվածի հիմնանորոգում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>49,828.4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>49,828.4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05E89" w:rsidRPr="004E1158" w:rsidTr="00B04337">
        <w:trPr>
          <w:trHeight w:val="690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>Հ-73, /Մ-4/-Պարզ լիճ ավտոճանապարհի կմ3+900-կմ9+500 հատվածի հիմնանորոգում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>29,323.2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>29,323.2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05E89" w:rsidRPr="004E1158" w:rsidTr="00B04337">
        <w:trPr>
          <w:trHeight w:val="69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>Հ-75, Իսահակյան-Գյումրի ավտոճանապարհի կմ 37+500-կմ 45+300 հատվածի հիմնանորոգում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>59,500.0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>59,500.0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05E89" w:rsidRPr="004E1158" w:rsidTr="00B04337">
        <w:trPr>
          <w:trHeight w:val="1035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>Մոտեցում Մեծամորի թանգարան 4,1 կմ (3,6+0,</w:t>
            </w:r>
            <w:proofErr w:type="gramStart"/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>5)</w:t>
            </w:r>
            <w:r w:rsidRPr="004E1158">
              <w:rPr>
                <w:rFonts w:ascii="Microsoft JhengHei" w:eastAsia="Microsoft JhengHei" w:hAnsi="Microsoft JhengHei" w:cs="Microsoft JhengHei" w:hint="eastAsia"/>
                <w:sz w:val="22"/>
                <w:szCs w:val="22"/>
                <w:lang w:eastAsia="en-US"/>
              </w:rPr>
              <w:t>․</w:t>
            </w:r>
            <w:proofErr w:type="gramEnd"/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4E1158">
              <w:rPr>
                <w:rFonts w:ascii="GHEA Mariam" w:hAnsi="GHEA Mariam" w:cs="GHEA Grapalat"/>
                <w:sz w:val="22"/>
                <w:szCs w:val="22"/>
                <w:lang w:eastAsia="en-US"/>
              </w:rPr>
              <w:t>Մայթերի</w:t>
            </w: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4E1158">
              <w:rPr>
                <w:rFonts w:ascii="GHEA Mariam" w:hAnsi="GHEA Mariam" w:cs="GHEA Grapalat"/>
                <w:sz w:val="22"/>
                <w:szCs w:val="22"/>
                <w:lang w:eastAsia="en-US"/>
              </w:rPr>
              <w:t>կառուցում</w:t>
            </w: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4E1158">
              <w:rPr>
                <w:rFonts w:ascii="GHEA Mariam" w:hAnsi="GHEA Mariam" w:cs="GHEA Grapalat"/>
                <w:sz w:val="22"/>
                <w:szCs w:val="22"/>
                <w:lang w:eastAsia="en-US"/>
              </w:rPr>
              <w:t>գ</w:t>
            </w:r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.</w:t>
            </w: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4E1158">
              <w:rPr>
                <w:rFonts w:ascii="GHEA Mariam" w:hAnsi="GHEA Mariam" w:cs="GHEA Grapalat"/>
                <w:sz w:val="22"/>
                <w:szCs w:val="22"/>
                <w:lang w:eastAsia="en-US"/>
              </w:rPr>
              <w:t>Տարոնիկ</w:t>
            </w: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4E1158">
              <w:rPr>
                <w:rFonts w:ascii="GHEA Mariam" w:hAnsi="GHEA Mariam" w:cs="GHEA Grapalat"/>
                <w:sz w:val="22"/>
                <w:szCs w:val="22"/>
                <w:lang w:eastAsia="en-US"/>
              </w:rPr>
              <w:t>կմ</w:t>
            </w: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2+119- </w:t>
            </w:r>
            <w:r w:rsidRPr="004E1158">
              <w:rPr>
                <w:rFonts w:ascii="GHEA Mariam" w:hAnsi="GHEA Mariam" w:cs="GHEA Grapalat"/>
                <w:sz w:val="22"/>
                <w:szCs w:val="22"/>
                <w:lang w:eastAsia="en-US"/>
              </w:rPr>
              <w:t>կմ</w:t>
            </w: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2+700 (ձախ), կմ 2+138-կմ2+700 (աջից)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>1,875.8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>1,875.8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05E89" w:rsidRPr="004E1158" w:rsidTr="00B04337">
        <w:trPr>
          <w:trHeight w:val="690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Մարզային նշանակության ավտոճանապարհներ, այդ թվում</w:t>
            </w: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213,810.4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213,810.4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B05E89" w:rsidRPr="004E1158" w:rsidTr="00B04337">
        <w:trPr>
          <w:trHeight w:val="690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/Հ-13/ - Նորաբաց - /Հ-14/ ավտոճանապարհի 5,2 կմ հատվածի հիմնանորոգում 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>36,753.6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>36,753.6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05E89" w:rsidRPr="004E1158" w:rsidTr="00B04337">
        <w:trPr>
          <w:trHeight w:val="1035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>ՀՀ Գեղարքունիքի մարզի Արծվանիստ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</w:t>
            </w: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համայնքի ներհամայնքային գլխավոր ճանապարհի 3,3 կմ երկարությամբ հատվածի հիմնանորոգում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>36,092.6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>36,092.6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05E89" w:rsidRPr="004E1158" w:rsidTr="00B04337">
        <w:trPr>
          <w:trHeight w:val="1035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>ՀՀ Տավուշի մարզի Վերին Կարմիր Աղբյուր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</w:t>
            </w: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համայնքի 1,65 կմ երկարությամբ հատվածի հիմնանորոգում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>17,899.3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>17,899.3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05E89" w:rsidRPr="004E1158" w:rsidTr="00B04337">
        <w:trPr>
          <w:trHeight w:val="1035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Տ-1-45, Ապարան - Ձորագլուխ ավտոճանապարհի Չքնաղ - Ձորագլուխ /5,4կմ/ հատվածի հիմնանորոգում 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>35,821.5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>35,821.5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05E89" w:rsidRPr="004E1158" w:rsidTr="00B04337">
        <w:trPr>
          <w:trHeight w:val="1035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>Տ-3-21,Մ5-Երվանդաշատ-Բագարան ավտոճանապարհի</w:t>
            </w: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  <w:t>կմ19+900-կմ22+400 հատվածի հիմնանորոգում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>14,144.4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>14,144.4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05E89" w:rsidRPr="004E1158" w:rsidTr="00B04337">
        <w:trPr>
          <w:trHeight w:val="1035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>Տ-1-39, /Մ-1/ - Կաթնաղբյուր - Շղարշիկ - Եղնիկ - (Տ-1-17) ավտոճանապարհի կմ 6+900 - կմ 10+800 հատվածի հիմնանորոգում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>31,088.0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>31,088.0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05E89" w:rsidRPr="004E1158" w:rsidTr="00B04337">
        <w:trPr>
          <w:trHeight w:val="690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>Տ-1-51, Հ21-Վարդաբլուր ավտոճանապարհի կմ 0+000 - կմ 2+000 հատվածի հիմ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</w:t>
            </w: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>անորոգում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>14,408.7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>14,408.7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05E89" w:rsidRPr="004E1158" w:rsidTr="00B04337">
        <w:trPr>
          <w:trHeight w:val="1035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>Տ-3-</w:t>
            </w:r>
            <w:proofErr w:type="gramStart"/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>11,/</w:t>
            </w:r>
            <w:proofErr w:type="gramEnd"/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>Հ-15/ (Արմավիր գ.) - Նալբանդյան - Գետաշեն - Նոր Կեսարիա - /Մ-5/ կմ 0+000- կմ 3+000 հատվածի հիմնանորոգում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>17,481.4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>17,481.4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05E89" w:rsidRPr="004E1158" w:rsidTr="00B04337">
        <w:trPr>
          <w:trHeight w:val="690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>ՀՀ Տավուշի մարզի Իջևան քաղաքի Մայիսի 28-ի փողոցի վերանորոգում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>10,120.9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>10,120.9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</w:tbl>
    <w:p w:rsidR="00B05E89" w:rsidRDefault="00B05E89" w:rsidP="00B05E89">
      <w:pPr>
        <w:pStyle w:val="mechtex"/>
        <w:ind w:firstLine="720"/>
        <w:jc w:val="left"/>
        <w:rPr>
          <w:rFonts w:ascii="Arial" w:hAnsi="Arial" w:cs="Arial"/>
          <w:szCs w:val="22"/>
        </w:rPr>
      </w:pPr>
    </w:p>
    <w:p w:rsidR="00B05E89" w:rsidRDefault="00B05E89" w:rsidP="00B05E89">
      <w:pPr>
        <w:pStyle w:val="mechtex"/>
        <w:ind w:firstLine="720"/>
        <w:jc w:val="left"/>
        <w:rPr>
          <w:rFonts w:ascii="Arial" w:hAnsi="Arial" w:cs="Arial"/>
          <w:szCs w:val="22"/>
        </w:rPr>
      </w:pPr>
    </w:p>
    <w:p w:rsidR="00B05E89" w:rsidRDefault="00B05E89" w:rsidP="00B05E89">
      <w:pPr>
        <w:pStyle w:val="mechtex"/>
        <w:ind w:firstLine="720"/>
        <w:jc w:val="left"/>
        <w:rPr>
          <w:rFonts w:ascii="Arial" w:hAnsi="Arial" w:cs="Arial"/>
          <w:szCs w:val="22"/>
        </w:rPr>
      </w:pPr>
    </w:p>
    <w:p w:rsidR="00B05E89" w:rsidRDefault="00B05E89" w:rsidP="00B05E89">
      <w:pPr>
        <w:pStyle w:val="mechtex"/>
        <w:ind w:firstLine="720"/>
        <w:jc w:val="left"/>
        <w:rPr>
          <w:rFonts w:ascii="Arial" w:hAnsi="Arial" w:cs="Arial"/>
          <w:szCs w:val="22"/>
        </w:rPr>
      </w:pPr>
    </w:p>
    <w:p w:rsidR="00B05E89" w:rsidRPr="00B16FF5" w:rsidRDefault="00B05E89" w:rsidP="00B05E89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:rsidR="00B05E89" w:rsidRDefault="00B05E89" w:rsidP="00B05E89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:rsidR="00B05E89" w:rsidRPr="00C65FA0" w:rsidRDefault="00B05E89" w:rsidP="00DB18C7">
      <w:pPr>
        <w:pStyle w:val="mechtex"/>
        <w:ind w:firstLine="720"/>
        <w:jc w:val="left"/>
        <w:rPr>
          <w:rFonts w:ascii="Arial" w:hAnsi="Arial" w:cs="Arial"/>
          <w:szCs w:val="22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:rsidR="00931BEB" w:rsidRDefault="00931BEB"/>
    <w:sectPr w:rsidR="00931BEB" w:rsidSect="00DB18C7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7F62" w:rsidRDefault="00DA7F62">
      <w:r>
        <w:separator/>
      </w:r>
    </w:p>
  </w:endnote>
  <w:endnote w:type="continuationSeparator" w:id="0">
    <w:p w:rsidR="00DA7F62" w:rsidRDefault="00DA7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45A6" w:rsidRDefault="00B05E89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45A6" w:rsidRPr="00451437" w:rsidRDefault="00BE0C3A" w:rsidP="00451437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B05E89">
      <w:rPr>
        <w:noProof/>
      </w:rPr>
      <w:t>voroshumTK169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45A6" w:rsidRPr="00451437" w:rsidRDefault="00BE0C3A" w:rsidP="00451437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B05E89">
      <w:rPr>
        <w:noProof/>
      </w:rPr>
      <w:t>voroshumTK169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7F62" w:rsidRDefault="00DA7F62">
      <w:r>
        <w:separator/>
      </w:r>
    </w:p>
  </w:footnote>
  <w:footnote w:type="continuationSeparator" w:id="0">
    <w:p w:rsidR="00DA7F62" w:rsidRDefault="00DA7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45A6" w:rsidRDefault="00B05E8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045A6" w:rsidRDefault="00DA7F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45A6" w:rsidRDefault="00B05E8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4045A6" w:rsidRDefault="00DA7F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32D"/>
    <w:rsid w:val="001F432D"/>
    <w:rsid w:val="00256ACB"/>
    <w:rsid w:val="0068088B"/>
    <w:rsid w:val="00931BEB"/>
    <w:rsid w:val="00B05E89"/>
    <w:rsid w:val="00BE0C3A"/>
    <w:rsid w:val="00C616DE"/>
    <w:rsid w:val="00DA7F62"/>
    <w:rsid w:val="00DB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D95D41"/>
  <w15:chartTrackingRefBased/>
  <w15:docId w15:val="{1A289315-F44A-4F5C-8E24-6FDB8B43E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432D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1F432D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1F432D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B05E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05E89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B05E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05E89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B05E89"/>
  </w:style>
  <w:style w:type="paragraph" w:customStyle="1" w:styleId="norm">
    <w:name w:val="norm"/>
    <w:basedOn w:val="Normal"/>
    <w:link w:val="normChar"/>
    <w:rsid w:val="00B05E89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B05E89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B05E89"/>
    <w:pPr>
      <w:jc w:val="both"/>
    </w:pPr>
  </w:style>
  <w:style w:type="paragraph" w:customStyle="1" w:styleId="russtyle">
    <w:name w:val="russtyle"/>
    <w:basedOn w:val="Normal"/>
    <w:rsid w:val="00B05E89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B05E89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B05E89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05E89"/>
    <w:rPr>
      <w:w w:val="90"/>
    </w:rPr>
  </w:style>
  <w:style w:type="paragraph" w:customStyle="1" w:styleId="Style3">
    <w:name w:val="Style3"/>
    <w:basedOn w:val="mechtex"/>
    <w:rsid w:val="00B05E89"/>
    <w:rPr>
      <w:w w:val="90"/>
    </w:rPr>
  </w:style>
  <w:style w:type="paragraph" w:customStyle="1" w:styleId="Style6">
    <w:name w:val="Style6"/>
    <w:basedOn w:val="mechtex"/>
    <w:rsid w:val="00B05E89"/>
  </w:style>
  <w:style w:type="character" w:customStyle="1" w:styleId="mechtexChar">
    <w:name w:val="mechtex Char"/>
    <w:rsid w:val="00B05E89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05E89"/>
    <w:rPr>
      <w:rFonts w:ascii="Arial Armenian" w:eastAsia="Times New Roman" w:hAnsi="Arial Armenian" w:cs="Times New Roman"/>
      <w:szCs w:val="20"/>
      <w:lang w:val="en-US" w:eastAsia="ru-RU"/>
    </w:rPr>
  </w:style>
  <w:style w:type="character" w:styleId="Strong">
    <w:name w:val="Strong"/>
    <w:uiPriority w:val="22"/>
    <w:qFormat/>
    <w:rsid w:val="00B05E89"/>
    <w:rPr>
      <w:b/>
      <w:bCs/>
    </w:rPr>
  </w:style>
  <w:style w:type="paragraph" w:styleId="ListParagraph">
    <w:name w:val="List Paragraph"/>
    <w:basedOn w:val="Normal"/>
    <w:uiPriority w:val="34"/>
    <w:qFormat/>
    <w:rsid w:val="00B05E8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https://mul2-moj.gov.am/tasks/108157/oneclick/kvoroshum827.docx?token=aebdbcc438e4d49b4823d3e8b3f16b63</cp:keywords>
  <dc:description/>
  <cp:lastModifiedBy>Arpine Khachatryan</cp:lastModifiedBy>
  <cp:revision>7</cp:revision>
  <dcterms:created xsi:type="dcterms:W3CDTF">2020-05-25T11:07:00Z</dcterms:created>
  <dcterms:modified xsi:type="dcterms:W3CDTF">2020-05-26T05:56:00Z</dcterms:modified>
</cp:coreProperties>
</file>