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89" w:rsidRPr="00D63DF6" w:rsidRDefault="00EF0002" w:rsidP="00B05E8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="00B05E89" w:rsidRPr="00D63DF6">
        <w:rPr>
          <w:rFonts w:ascii="GHEA Mariam" w:hAnsi="GHEA Mariam"/>
          <w:spacing w:val="-8"/>
        </w:rPr>
        <w:t xml:space="preserve">Հավելված </w:t>
      </w:r>
      <w:r w:rsidR="00B05E89">
        <w:rPr>
          <w:rFonts w:ascii="GHEA Mariam" w:hAnsi="GHEA Mariam"/>
          <w:spacing w:val="-8"/>
        </w:rPr>
        <w:t>N 8</w:t>
      </w:r>
    </w:p>
    <w:p w:rsidR="00B05E89" w:rsidRPr="006B7192" w:rsidRDefault="00B05E89" w:rsidP="00B05E8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B05E89" w:rsidRDefault="00B05E89" w:rsidP="00B05E8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EF0002"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827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B05E89" w:rsidRPr="0034380D" w:rsidRDefault="00B05E89" w:rsidP="00B05E89">
      <w:pPr>
        <w:pStyle w:val="mechtex"/>
        <w:ind w:firstLine="720"/>
        <w:jc w:val="left"/>
        <w:rPr>
          <w:rFonts w:ascii="Arial" w:hAnsi="Arial" w:cs="Arial"/>
          <w:sz w:val="10"/>
          <w:szCs w:val="22"/>
        </w:rPr>
      </w:pPr>
    </w:p>
    <w:tbl>
      <w:tblPr>
        <w:tblW w:w="14704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774"/>
        <w:gridCol w:w="831"/>
        <w:gridCol w:w="7915"/>
        <w:gridCol w:w="1650"/>
        <w:gridCol w:w="1650"/>
        <w:gridCol w:w="1884"/>
      </w:tblGrid>
      <w:tr w:rsidR="00B05E89" w:rsidRPr="0034380D" w:rsidTr="00B04337">
        <w:trPr>
          <w:trHeight w:val="1470"/>
        </w:trPr>
        <w:tc>
          <w:tcPr>
            <w:tcW w:w="14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 ՀԱՆՐԱՊԵՏՈՒԹՅԱՆ ԿԱՌԱՎԱՐՈՒԹՅԱ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Ն 2019 ԹՎԱԿԱՆԻ ԴԵԿՏԵՄԲԵՐԻ 26-Ի </w:t>
            </w:r>
            <w:r w:rsidRPr="0034380D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1919-Ն ՈՐՈՇՄԱՆ </w:t>
            </w:r>
          </w:p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5 ՀԱՎԵԼՎԱԾԻ </w:t>
            </w:r>
            <w:r w:rsidRPr="0034380D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 ԱՂՅՈՒՍԱԿ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ՈՒՄ ԿԱՏԱՐՎՈՂ ՓՈՓՈԽՈՒԹՅՈՒՆՆԵՐԸ </w:t>
            </w:r>
          </w:p>
        </w:tc>
      </w:tr>
      <w:tr w:rsidR="00B05E89" w:rsidRPr="0034380D" w:rsidTr="00B04337">
        <w:trPr>
          <w:trHeight w:val="45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(հազ. դրամ)</w:t>
            </w:r>
          </w:p>
        </w:tc>
      </w:tr>
      <w:tr w:rsidR="00B05E89" w:rsidRPr="0034380D" w:rsidTr="00B04337">
        <w:trPr>
          <w:trHeight w:val="60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 դասիչ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Ցուցանիշների փոփոխությունները     </w:t>
            </w:r>
            <w:r w:rsidRPr="0034380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     (ավելացումները նշված են դրական նշանով)</w:t>
            </w:r>
          </w:p>
        </w:tc>
      </w:tr>
      <w:tr w:rsidR="00B05E89" w:rsidRPr="0034380D" w:rsidTr="00B04337">
        <w:trPr>
          <w:trHeight w:val="12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E89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B05E89" w:rsidRPr="0034380D" w:rsidTr="00B04337">
        <w:trPr>
          <w:trHeight w:val="34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1,202,041.8 </w:t>
            </w:r>
          </w:p>
        </w:tc>
      </w:tr>
      <w:tr w:rsidR="00B05E89" w:rsidRPr="0034380D" w:rsidTr="00B04337">
        <w:trPr>
          <w:trHeight w:val="34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1,202,041.8 </w:t>
            </w:r>
          </w:p>
        </w:tc>
      </w:tr>
      <w:tr w:rsidR="00B05E89" w:rsidRPr="0034380D" w:rsidTr="00B04337">
        <w:trPr>
          <w:trHeight w:val="34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 նշանակության ավտոճանապարհների հիմնանորոգում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1,202,041.8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1,202,041.8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1,202,041.8 </w:t>
            </w:r>
          </w:p>
        </w:tc>
      </w:tr>
      <w:tr w:rsidR="00B05E89" w:rsidRPr="0034380D" w:rsidTr="00B04337">
        <w:trPr>
          <w:trHeight w:val="34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r w:rsidRPr="0034380D"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  <w:t>տարածքային կառավարման և ենթակառուցվածքների նախարարություն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1,202,041.8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1,202,041.8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1,202,041.8 </w:t>
            </w:r>
          </w:p>
        </w:tc>
      </w:tr>
      <w:tr w:rsidR="00B05E89" w:rsidRPr="0034380D" w:rsidTr="00B04337">
        <w:trPr>
          <w:trHeight w:val="34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 թվում՝ ըստ ուղղությունների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Միջպետական նշանակության ավտոճանապարհներ, այդ թվում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523,952.8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523,952.8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523,952.8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Մ-2, Երևան-Երասխ-Գորիս-Մեղրի-Իրանի սահման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121,081.1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121,081.1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 121,081.1 </w:t>
            </w:r>
          </w:p>
        </w:tc>
      </w:tr>
      <w:tr w:rsidR="00B05E89" w:rsidRPr="0034380D" w:rsidTr="00B04337">
        <w:trPr>
          <w:trHeight w:val="8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կմ167+600-կմ174+100 հատվածի հիմնանորոգում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39,454.4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39,454.4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39,454.4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կմ265+000-կմ270+000 հատվածի հիմնանորոգում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41,024.7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41,024.7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41,024.7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կմ364+000 -կմ374+000 հատվածի հիմնանորոգում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40,602.0 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40,602.0 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40,602.0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Մ- 3, Թուրքիայի սահման-Մարգարա-Վանաձոր-Տաշիր-Վրաստանի սահման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68,898.8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68,898.8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68,898.8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կմ45+300-կմ53+000 հատվածի հիմնանորոգում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68,898.8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68,898.8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68,898.8 </w:t>
            </w:r>
          </w:p>
        </w:tc>
      </w:tr>
      <w:tr w:rsidR="00B05E89" w:rsidRPr="0034380D" w:rsidTr="00B04337">
        <w:trPr>
          <w:trHeight w:val="34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Մ-4, Երևան-Սևան-Իջևան-Ադրբեջանի սահման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39,069.9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39,069.9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 39,069.9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Մետաղական արգելափակոցների տեղադրում 15 կմ երկարությամբ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30,064.2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30,064.2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30,064.2 </w:t>
            </w:r>
          </w:p>
        </w:tc>
      </w:tr>
      <w:tr w:rsidR="00B05E89" w:rsidRPr="0034380D" w:rsidTr="00B04337">
        <w:trPr>
          <w:trHeight w:val="69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կմ 96+176-կմ 96+433 (օղակաձև մաս) հատվածի հիմնանորոգման աշխատանքներ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9,005.7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9,005.7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9,005.7 </w:t>
            </w:r>
          </w:p>
        </w:tc>
      </w:tr>
      <w:tr w:rsidR="00B05E89" w:rsidRPr="0034380D" w:rsidTr="00B04337">
        <w:trPr>
          <w:trHeight w:val="34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Մ-8, Վանաձոր (Մ-6 հատման կետ)-Դիլիջան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 49,113.1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 49,113.1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   49,113.1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կմ33+500-կմ40+000 հատվածի հիմնանորոգում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49,113.1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49,113.1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49,113.1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Մ-9, Մ-1-Թալին-Քարակերտ-Թուրքիայի սահման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71,389.7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71,389.7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  71,389.7 </w:t>
            </w:r>
          </w:p>
        </w:tc>
      </w:tr>
      <w:tr w:rsidR="00B05E89" w:rsidRPr="0034380D" w:rsidTr="00B04337">
        <w:trPr>
          <w:trHeight w:val="34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կմ 1+300-կմ 3+600 հատվածի հիմնանորոգում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33,227.0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33,227.0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33,227.0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կմ 53+800-կմ 58+000 հատվածի հիմնանորոգում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38,162.7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38,162.7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38,162.7 </w:t>
            </w:r>
          </w:p>
        </w:tc>
      </w:tr>
      <w:tr w:rsidR="00B05E89" w:rsidRPr="0034380D" w:rsidTr="00B04337">
        <w:trPr>
          <w:trHeight w:val="34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Մ10, Սևան-Մարտունի-Գետափ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59,560.7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59,560.7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 59,560.7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կմ5+750- կմ5+886 հատվածի հողային պաստառի վերականգնում և մետաղական արգելափակոցների տեղադրում 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9,964.3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9,964.3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9,964.3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կմ6+850 - կմ7+034 հատվածի հողային պաստառի վերականգնում և մետաղական արգելափակոցների տեղադրում 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10,464.3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10,464.3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10,464.3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կմ64+500-կմ66+000 հատվածի հիմնանորոգում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39,132.1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39,132.1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39,132.1 </w:t>
            </w:r>
          </w:p>
        </w:tc>
      </w:tr>
      <w:tr w:rsidR="00B05E89" w:rsidRPr="0034380D" w:rsidTr="00B04337">
        <w:trPr>
          <w:trHeight w:val="34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Մ-14, Մ-4-Շորժա-Վարդենիս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114,839.5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114,839.5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114,839.5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կմ32+888-կմ33+628 և կմ52+970-կմ53+350 փլուզված հատվածներում գաբիոնային հենապատերի կառուցում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9,658.1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9,658.1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9,658.1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կմ 19+450 - կմ 39+400 հատվածի հիմնանորոգում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105,181.4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105,181.4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105,181.4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Հանրապետական նշանակության ավտոճանապարհներ, այդ թվում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464,278.6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464,278.6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464,278.6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Հ-5, /Հ-6/-Նոր Գեղի-Արգել-Արզական-Հրազդան հանրապետական նշանակության ավտոճանապարհի կմ36+000-կմ36+700 հատվածի հիմնանորոգում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8,661.1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8,661.1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8,661.1 </w:t>
            </w:r>
          </w:p>
        </w:tc>
      </w:tr>
      <w:tr w:rsidR="00B05E89" w:rsidRPr="0034380D" w:rsidTr="00B04337">
        <w:trPr>
          <w:trHeight w:val="69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Հ8, Երևան-Արտաշատ-Այգեվան կմ 26+400 - կմ 30+000 հատվածի հիմնանորոգում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36,067.9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36,067.9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36,067.9 </w:t>
            </w:r>
          </w:p>
        </w:tc>
      </w:tr>
      <w:tr w:rsidR="00B05E89" w:rsidRPr="0034380D" w:rsidTr="00B04337">
        <w:trPr>
          <w:trHeight w:val="69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Հ8, Երևան-Արտաշատ-Այգեվան կմ 33+500 - կմ 42+600 հատվածի հիմնանորոգում 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59,555.5 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59,555.5 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59,555.5 </w:t>
            </w:r>
          </w:p>
        </w:tc>
      </w:tr>
      <w:tr w:rsidR="00B05E89" w:rsidRPr="0034380D" w:rsidTr="00B04337">
        <w:trPr>
          <w:trHeight w:val="34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Հ-17, Մ-5-Արմավիր-Մ-9, կմ 0+000 - կմ 2+070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58,019.1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58,019.1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58,019.1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Հ31, /Մ-1/ - Վարդաղբյուր - Տաշիր - /Մ-3/ ավտոճանապարհի կմ35+300 - կմ45+300 հատվածի հիմնանորոգում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44,795.6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44,795.6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44,795.6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Հ34, Մ3-Ստեփանավան-Պրիվոլնոյե-Վրաստանի սահման կմ 5+000 - կմ 18+000 հատվածի հիմնանորոգում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58,022.3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58,022.3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58,022.3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Հ-36, Մ4-Իջևան-Նավուր-Բերդ-Այգեպար կմ7+500-ում փլուզված հատվածի վերականգնում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2,687.6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2,687.6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2,687.6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Հ42,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/Մ-2/ - Զառիթափ - Նոր Ազնաբերդ Ն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ախիջևանի սահման ավտոճանապարհի կմ9+500 - կմ23+500 հատվածի հիմնանորոգում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55,942.1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55,942.1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55,942.1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Հ-46, Մ2-Տաթև-Աղվանի-Մ2 (Սյունիք) ավտոճանապարհի կմ 25+000-կմ37+500 հատվածի հիմնանորոգում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49,828.4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49,828.4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49,828.4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Հ-73, /Մ-4/-Պարզ լիճ ավտոճանապարհի կմ3+900-կմ9+500 հատվածի հիմնանորոգում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29,323.2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29,323.2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29,323.2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Հ-75, Իսահակյան-Գյումրի ավտոճանապարհի կմ 37+500-կմ 45+300 հատվածի հիմնանորոգում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59,500.0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59,500.0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59,500.0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Մոտեցում Մեծամորի թանգարան 4,1 կմ (3,6+0,5)</w:t>
            </w:r>
            <w:r w:rsidRPr="0034380D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eastAsia="en-US"/>
              </w:rPr>
              <w:t>․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34380D">
              <w:rPr>
                <w:rFonts w:ascii="GHEA Mariam" w:hAnsi="GHEA Mariam" w:cs="GHEA Grapalat"/>
                <w:sz w:val="22"/>
                <w:szCs w:val="22"/>
                <w:lang w:eastAsia="en-US"/>
              </w:rPr>
              <w:t>Մայթերի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34380D">
              <w:rPr>
                <w:rFonts w:ascii="GHEA Mariam" w:hAnsi="GHEA Mariam" w:cs="GHEA Grapalat"/>
                <w:sz w:val="22"/>
                <w:szCs w:val="22"/>
                <w:lang w:eastAsia="en-US"/>
              </w:rPr>
              <w:t>կառուցում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r w:rsidRPr="0034380D">
              <w:rPr>
                <w:rFonts w:ascii="GHEA Mariam" w:hAnsi="GHEA Mariam" w:cs="GHEA Grapalat"/>
                <w:sz w:val="22"/>
                <w:szCs w:val="22"/>
                <w:lang w:eastAsia="en-US"/>
              </w:rPr>
              <w:t>գ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.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34380D">
              <w:rPr>
                <w:rFonts w:ascii="GHEA Mariam" w:hAnsi="GHEA Mariam" w:cs="GHEA Grapalat"/>
                <w:sz w:val="22"/>
                <w:szCs w:val="22"/>
                <w:lang w:eastAsia="en-US"/>
              </w:rPr>
              <w:t>Տարոնիկ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34380D">
              <w:rPr>
                <w:rFonts w:ascii="GHEA Mariam" w:hAnsi="GHEA Mariam" w:cs="GHEA Grapalat"/>
                <w:sz w:val="22"/>
                <w:szCs w:val="22"/>
                <w:lang w:eastAsia="en-US"/>
              </w:rPr>
              <w:t>կմ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2+119- </w:t>
            </w:r>
            <w:r w:rsidRPr="0034380D">
              <w:rPr>
                <w:rFonts w:ascii="GHEA Mariam" w:hAnsi="GHEA Mariam" w:cs="GHEA Grapalat"/>
                <w:sz w:val="22"/>
                <w:szCs w:val="22"/>
                <w:lang w:eastAsia="en-US"/>
              </w:rPr>
              <w:t>կմ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2+700 (ձախ), կմ 2+138-կմ2+700 (աջից)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1,875.8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1,875.8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1,875.8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Մարզային նշանակության ավտոճանապարհներ, այդ թվում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213,810.4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213,810.4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213,810.4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/Հ-13/ - Նորաբաց - /Հ-14/ ավտոճանապարհի 5,2 կմ հատվածի հիմնանորոգում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36,753.6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36,753.6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36,753.6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ՀՀ Գեղարքունիքի մարզի Արծվանիստ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համայնքի ներհամայնքային գլխավոր ճանապարհի 3,3 կմ երկարությամբ հատվածի հիմնանորոգում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36,092.6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36,092.6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36,092.6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ՀՀ Տավուշի մարզի Վերին Կարմիր Աղբյուր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համայնքի 1,65 կմ երկարությամբ հատվածի հիմնանորոգում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17,899.3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17,899.3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17,899.3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Տ-1-45, Ապարան - Ձորագլուխ ավտոճանապարհի Չքնաղ - Ձորագլուխ /5,4կմ/ հատվածի հիմնանորոգում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35,821.5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35,821.5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35,821.5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Տ-3-21,Մ5-Երվանդաշատ-Բագարան ավտոճանապարհի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կմ19+900-կմ22+400 հատվածի հիմնանորոգում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14,144.4 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14,144.4 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14,144.4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Տ-1-39, /Մ-1/ - Կաթնաղբյուր - Շղարշիկ - Եղնիկ - (Տ-1-17) ավտոճանապարհի կմ 6+900 - կմ 10+800 հատվածի հիմնանորոգում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31,088.0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31,088.0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31,088.0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Տ-1-51, Հ21-Վարդաբլուր ավտոճանապարհի կմ 0+000 - կմ 2+000 հատվածի հիմ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անորոգում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14,408.7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14,408.7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14,408.7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34380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-3-</w:t>
            </w:r>
            <w:proofErr w:type="gramStart"/>
            <w:r w:rsidRPr="0034380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11,/</w:t>
            </w:r>
            <w:proofErr w:type="gramEnd"/>
            <w:r w:rsidRPr="0034380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Հ-15/ (Արմավիր գ.) - Նալբանդյան - Գետաշեն - Նոր Կեսարիա - /Մ-5/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կմ 0+000- կմ 3+000 հատվածի հիմնանորոգում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17,481.4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17,481.4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17,481.4 </w:t>
            </w:r>
          </w:p>
        </w:tc>
      </w:tr>
      <w:tr w:rsidR="00B05E89" w:rsidRPr="0034380D" w:rsidTr="00B04337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ՀՀ Տավուշի մարզի Իջևան քաղաքի Մայիսի 28-ի փողոցի վերանորոգում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10,120.9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10,120.9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10,120.9 </w:t>
            </w:r>
          </w:p>
        </w:tc>
      </w:tr>
    </w:tbl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Pr="00B16FF5" w:rsidRDefault="00B05E89" w:rsidP="00B05E8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B05E89" w:rsidRDefault="00B05E89" w:rsidP="00B05E8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B05E89" w:rsidRPr="00C65FA0" w:rsidRDefault="00B05E89" w:rsidP="00EF0002">
      <w:pPr>
        <w:pStyle w:val="mechtex"/>
        <w:ind w:firstLine="720"/>
        <w:jc w:val="left"/>
        <w:rPr>
          <w:rFonts w:ascii="Arial" w:hAnsi="Arial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931BEB" w:rsidRDefault="00931BEB"/>
    <w:sectPr w:rsidR="00931BEB" w:rsidSect="00EF000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291" w:rsidRDefault="00A81291">
      <w:r>
        <w:separator/>
      </w:r>
    </w:p>
  </w:endnote>
  <w:endnote w:type="continuationSeparator" w:id="0">
    <w:p w:rsidR="00A81291" w:rsidRDefault="00A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Default="00B05E8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Pr="00451437" w:rsidRDefault="00BE0C3A" w:rsidP="0045143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05E89">
      <w:rPr>
        <w:noProof/>
      </w:rPr>
      <w:t>voroshumTK169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Pr="00451437" w:rsidRDefault="00BE0C3A" w:rsidP="0045143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05E89">
      <w:rPr>
        <w:noProof/>
      </w:rPr>
      <w:t>voroshumTK169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291" w:rsidRDefault="00A81291">
      <w:r>
        <w:separator/>
      </w:r>
    </w:p>
  </w:footnote>
  <w:footnote w:type="continuationSeparator" w:id="0">
    <w:p w:rsidR="00A81291" w:rsidRDefault="00A81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Default="00B05E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045A6" w:rsidRDefault="00A812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Default="00B05E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4045A6" w:rsidRDefault="00A812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1F432D"/>
    <w:rsid w:val="00256ACB"/>
    <w:rsid w:val="0068088B"/>
    <w:rsid w:val="00931BEB"/>
    <w:rsid w:val="00A81291"/>
    <w:rsid w:val="00B05E89"/>
    <w:rsid w:val="00BE0C3A"/>
    <w:rsid w:val="00C616DE"/>
    <w:rsid w:val="00E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5BBF7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05E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5E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05E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05E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05E89"/>
  </w:style>
  <w:style w:type="paragraph" w:customStyle="1" w:styleId="norm">
    <w:name w:val="norm"/>
    <w:basedOn w:val="Normal"/>
    <w:link w:val="normChar"/>
    <w:rsid w:val="00B05E8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05E8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05E89"/>
    <w:pPr>
      <w:jc w:val="both"/>
    </w:pPr>
  </w:style>
  <w:style w:type="paragraph" w:customStyle="1" w:styleId="russtyle">
    <w:name w:val="russtyle"/>
    <w:basedOn w:val="Normal"/>
    <w:rsid w:val="00B05E8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05E8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05E8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05E89"/>
    <w:rPr>
      <w:w w:val="90"/>
    </w:rPr>
  </w:style>
  <w:style w:type="paragraph" w:customStyle="1" w:styleId="Style3">
    <w:name w:val="Style3"/>
    <w:basedOn w:val="mechtex"/>
    <w:rsid w:val="00B05E89"/>
    <w:rPr>
      <w:w w:val="90"/>
    </w:rPr>
  </w:style>
  <w:style w:type="paragraph" w:customStyle="1" w:styleId="Style6">
    <w:name w:val="Style6"/>
    <w:basedOn w:val="mechtex"/>
    <w:rsid w:val="00B05E89"/>
  </w:style>
  <w:style w:type="character" w:customStyle="1" w:styleId="mechtexChar">
    <w:name w:val="mechtex Char"/>
    <w:rsid w:val="00B05E8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05E8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uiPriority w:val="22"/>
    <w:qFormat/>
    <w:rsid w:val="00B05E89"/>
    <w:rPr>
      <w:b/>
      <w:bCs/>
    </w:rPr>
  </w:style>
  <w:style w:type="paragraph" w:styleId="ListParagraph">
    <w:name w:val="List Paragraph"/>
    <w:basedOn w:val="Normal"/>
    <w:uiPriority w:val="34"/>
    <w:qFormat/>
    <w:rsid w:val="00B05E8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https://mul2-moj.gov.am/tasks/108157/oneclick/kvoroshum827.docx?token=aebdbcc438e4d49b4823d3e8b3f16b63</cp:keywords>
  <dc:description/>
  <cp:lastModifiedBy>Arpine Khachatryan</cp:lastModifiedBy>
  <cp:revision>7</cp:revision>
  <dcterms:created xsi:type="dcterms:W3CDTF">2020-05-25T11:07:00Z</dcterms:created>
  <dcterms:modified xsi:type="dcterms:W3CDTF">2020-05-26T05:58:00Z</dcterms:modified>
</cp:coreProperties>
</file>