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791472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10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9147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644" w:type="dxa"/>
        <w:tblInd w:w="25" w:type="dxa"/>
        <w:tblLook w:val="04A0" w:firstRow="1" w:lastRow="0" w:firstColumn="1" w:lastColumn="0" w:noHBand="0" w:noVBand="1"/>
      </w:tblPr>
      <w:tblGrid>
        <w:gridCol w:w="3580"/>
        <w:gridCol w:w="7105"/>
        <w:gridCol w:w="1360"/>
        <w:gridCol w:w="1259"/>
        <w:gridCol w:w="1420"/>
        <w:gridCol w:w="960"/>
        <w:gridCol w:w="960"/>
      </w:tblGrid>
      <w:tr w:rsidR="00B05E89" w:rsidRPr="0034380D" w:rsidTr="00B04337">
        <w:trPr>
          <w:trHeight w:val="1050"/>
        </w:trPr>
        <w:tc>
          <w:tcPr>
            <w:tcW w:w="1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1919-Ն ՈՐՈՇՄԱՆ</w:t>
            </w:r>
          </w:p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 ՀԱՎԵԼՎԱԾԻ </w:t>
            </w:r>
            <w:r w:rsidRPr="0034380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8 ԱՂՅՈՒՍԱԿՈՒՄ ԿԱՏԱՐՎՈՂ 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405"/>
        </w:trPr>
        <w:tc>
          <w:tcPr>
            <w:tcW w:w="14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85"/>
        </w:trPr>
        <w:tc>
          <w:tcPr>
            <w:tcW w:w="16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E89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85"/>
        </w:trPr>
        <w:tc>
          <w:tcPr>
            <w:tcW w:w="1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960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5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9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Միջպետական, հանրապետական և մարզային նշանակության ավտոճանապարհների քայքայված ծածկի վերանորոգում, մշակված ծածկի փոխարինում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Հանրության կողմից անմիջականորեն օգտագործվող ակտիվների հետ կապված միջոցառումներ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6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</w:p>
        </w:tc>
        <w:tc>
          <w:tcPr>
            <w:tcW w:w="7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270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Հիմնանորոգվող ավտոճանապարհների երկարությունը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կիլոմետր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), այդ թվում`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Միջպետական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30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5E89" w:rsidRPr="0034380D" w:rsidTr="00B04337">
        <w:trPr>
          <w:trHeight w:val="345"/>
        </w:trPr>
        <w:tc>
          <w:tcPr>
            <w:tcW w:w="10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E89" w:rsidRPr="0034380D" w:rsidRDefault="00B05E89" w:rsidP="00B04337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34380D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4380D">
              <w:rPr>
                <w:rFonts w:ascii="GHEA Mariam" w:hAnsi="GHEA Mariam" w:cs="Arial"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89" w:rsidRPr="0034380D" w:rsidRDefault="00B05E89" w:rsidP="00B043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05E89" w:rsidRPr="00B16FF5" w:rsidSect="00791472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6FC" w:rsidRDefault="00C746FC">
      <w:r>
        <w:separator/>
      </w:r>
    </w:p>
  </w:endnote>
  <w:endnote w:type="continuationSeparator" w:id="0">
    <w:p w:rsidR="00C746FC" w:rsidRDefault="00C7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6FC" w:rsidRDefault="00C746FC">
      <w:r>
        <w:separator/>
      </w:r>
    </w:p>
  </w:footnote>
  <w:footnote w:type="continuationSeparator" w:id="0">
    <w:p w:rsidR="00C746FC" w:rsidRDefault="00C7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56ACB"/>
    <w:rsid w:val="0068088B"/>
    <w:rsid w:val="00791472"/>
    <w:rsid w:val="00931BEB"/>
    <w:rsid w:val="00B05E89"/>
    <w:rsid w:val="00BE0C3A"/>
    <w:rsid w:val="00C616DE"/>
    <w:rsid w:val="00C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6A92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2020-05-26T06:00:00Z</dcterms:modified>
</cp:coreProperties>
</file>