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2A4CC" w14:textId="77777777" w:rsidR="00546559" w:rsidRPr="007C5BA0" w:rsidRDefault="00546559" w:rsidP="00546559">
      <w:pPr>
        <w:spacing w:after="0" w:line="360" w:lineRule="auto"/>
        <w:ind w:firstLine="360"/>
        <w:jc w:val="right"/>
        <w:rPr>
          <w:rFonts w:ascii="GHEA Grapalat" w:eastAsia="Sylfaen" w:hAnsi="GHEA Grapalat" w:cs="Times New Roman"/>
          <w:bCs/>
          <w:sz w:val="24"/>
          <w:szCs w:val="24"/>
          <w:lang w:val="af-ZA" w:eastAsia="ru-RU"/>
        </w:rPr>
      </w:pPr>
      <w:r w:rsidRPr="007C5BA0">
        <w:rPr>
          <w:rFonts w:ascii="GHEA Grapalat" w:eastAsia="Sylfaen" w:hAnsi="GHEA Grapalat" w:cs="Times New Roman"/>
          <w:bCs/>
          <w:sz w:val="24"/>
          <w:szCs w:val="24"/>
          <w:lang w:val="af-ZA" w:eastAsia="ru-RU"/>
        </w:rPr>
        <w:t>Հավելված</w:t>
      </w:r>
    </w:p>
    <w:p w14:paraId="25F92138" w14:textId="77777777" w:rsidR="00546559" w:rsidRPr="00DF0E78" w:rsidRDefault="00546559" w:rsidP="00546559">
      <w:pPr>
        <w:spacing w:after="0" w:line="360" w:lineRule="auto"/>
        <w:ind w:firstLine="360"/>
        <w:jc w:val="right"/>
        <w:rPr>
          <w:rFonts w:ascii="GHEA Grapalat" w:eastAsia="Sylfaen" w:hAnsi="GHEA Grapalat" w:cs="Times New Roman"/>
          <w:bCs/>
          <w:sz w:val="24"/>
          <w:szCs w:val="24"/>
          <w:lang w:val="af-ZA" w:eastAsia="ru-RU"/>
        </w:rPr>
      </w:pPr>
      <w:r w:rsidRPr="00DF0E78">
        <w:rPr>
          <w:rFonts w:ascii="GHEA Grapalat" w:eastAsia="Sylfaen" w:hAnsi="GHEA Grapalat" w:cs="Times New Roman"/>
          <w:bCs/>
          <w:sz w:val="24"/>
          <w:szCs w:val="24"/>
          <w:lang w:val="af-ZA" w:eastAsia="ru-RU"/>
        </w:rPr>
        <w:t xml:space="preserve">ՀՀ քաղաքաշինության կոմիտեի նախագահի </w:t>
      </w:r>
    </w:p>
    <w:p w14:paraId="617C2587" w14:textId="77777777" w:rsidR="00546559" w:rsidRPr="00861D60" w:rsidRDefault="00546559" w:rsidP="00546559">
      <w:pPr>
        <w:shd w:val="clear" w:color="auto" w:fill="FFFFFF"/>
        <w:spacing w:after="120" w:line="240" w:lineRule="auto"/>
        <w:jc w:val="right"/>
        <w:rPr>
          <w:rFonts w:ascii="GHEA Grapalat" w:eastAsia="Times New Roman" w:hAnsi="GHEA Grapalat" w:cs="Sylfaen"/>
          <w:lang w:val="af-ZA" w:eastAsia="ru-RU"/>
        </w:rPr>
      </w:pPr>
      <w:r w:rsidRPr="008432F7">
        <w:rPr>
          <w:rFonts w:ascii="GHEA Grapalat" w:eastAsia="Times New Roman" w:hAnsi="GHEA Grapalat" w:cs="Times New Roman"/>
          <w:sz w:val="24"/>
          <w:szCs w:val="24"/>
          <w:lang w:val="af-ZA" w:eastAsia="ru-RU"/>
        </w:rPr>
        <w:t xml:space="preserve">2022 </w:t>
      </w:r>
      <w:r w:rsidRPr="008432F7">
        <w:rPr>
          <w:rFonts w:ascii="GHEA Grapalat" w:eastAsia="Times New Roman" w:hAnsi="GHEA Grapalat" w:cs="Sylfaen"/>
          <w:sz w:val="24"/>
          <w:szCs w:val="24"/>
          <w:lang w:eastAsia="ru-RU"/>
        </w:rPr>
        <w:t>թվականի</w:t>
      </w:r>
      <w:r w:rsidR="008432F7" w:rsidRPr="008432F7">
        <w:rPr>
          <w:rFonts w:ascii="GHEA Grapalat" w:eastAsia="Times New Roman" w:hAnsi="GHEA Grapalat" w:cs="Times New Roman"/>
          <w:sz w:val="24"/>
          <w:szCs w:val="24"/>
          <w:lang w:val="af-ZA" w:eastAsia="ru-RU"/>
        </w:rPr>
        <w:t xml:space="preserve"> ապրիլի 4-</w:t>
      </w:r>
      <w:r w:rsidRPr="008432F7">
        <w:rPr>
          <w:rFonts w:ascii="GHEA Grapalat" w:eastAsia="Times New Roman" w:hAnsi="GHEA Grapalat" w:cs="Sylfaen"/>
          <w:sz w:val="24"/>
          <w:szCs w:val="24"/>
          <w:lang w:eastAsia="ru-RU"/>
        </w:rPr>
        <w:t>ի</w:t>
      </w:r>
      <w:r w:rsidRPr="008432F7">
        <w:rPr>
          <w:rFonts w:ascii="GHEA Grapalat" w:eastAsia="Times New Roman" w:hAnsi="GHEA Grapalat" w:cs="Sylfaen"/>
          <w:sz w:val="24"/>
          <w:szCs w:val="24"/>
          <w:lang w:val="af-ZA" w:eastAsia="ru-RU"/>
        </w:rPr>
        <w:t xml:space="preserve"> </w:t>
      </w:r>
      <w:r w:rsidRPr="008432F7">
        <w:rPr>
          <w:rFonts w:ascii="GHEA Grapalat" w:eastAsia="Times New Roman" w:hAnsi="GHEA Grapalat" w:cs="Times New Roman"/>
          <w:sz w:val="24"/>
          <w:szCs w:val="24"/>
          <w:lang w:val="af-ZA" w:eastAsia="ru-RU"/>
        </w:rPr>
        <w:t>N</w:t>
      </w:r>
      <w:r w:rsidR="008432F7">
        <w:rPr>
          <w:rFonts w:ascii="GHEA Grapalat" w:eastAsia="Times New Roman" w:hAnsi="GHEA Grapalat" w:cs="Times New Roman"/>
          <w:sz w:val="24"/>
          <w:szCs w:val="24"/>
          <w:lang w:val="af-ZA" w:eastAsia="ru-RU"/>
        </w:rPr>
        <w:t xml:space="preserve"> </w:t>
      </w:r>
      <w:r w:rsidR="008432F7" w:rsidRPr="008432F7">
        <w:rPr>
          <w:rFonts w:ascii="GHEA Grapalat" w:eastAsia="Times New Roman" w:hAnsi="GHEA Grapalat" w:cs="Times New Roman"/>
          <w:sz w:val="24"/>
          <w:szCs w:val="24"/>
          <w:lang w:val="af-ZA" w:eastAsia="ru-RU"/>
        </w:rPr>
        <w:t>06-</w:t>
      </w:r>
      <w:r w:rsidRPr="008432F7">
        <w:rPr>
          <w:rFonts w:ascii="GHEA Grapalat" w:eastAsia="Times New Roman" w:hAnsi="GHEA Grapalat" w:cs="Sylfaen"/>
          <w:sz w:val="24"/>
          <w:szCs w:val="24"/>
          <w:lang w:eastAsia="ru-RU"/>
        </w:rPr>
        <w:t>Ն</w:t>
      </w:r>
      <w:r w:rsidRPr="008432F7">
        <w:rPr>
          <w:rFonts w:ascii="GHEA Grapalat" w:eastAsia="Times New Roman" w:hAnsi="GHEA Grapalat" w:cs="Sylfaen"/>
          <w:sz w:val="24"/>
          <w:szCs w:val="24"/>
          <w:lang w:val="af-ZA" w:eastAsia="ru-RU"/>
        </w:rPr>
        <w:t xml:space="preserve"> </w:t>
      </w:r>
      <w:r w:rsidRPr="008432F7">
        <w:rPr>
          <w:rFonts w:ascii="GHEA Grapalat" w:eastAsia="Times New Roman" w:hAnsi="GHEA Grapalat" w:cs="Sylfaen"/>
          <w:sz w:val="24"/>
          <w:szCs w:val="24"/>
          <w:lang w:eastAsia="ru-RU"/>
        </w:rPr>
        <w:t>հրաման</w:t>
      </w:r>
      <w:r w:rsidR="0034750B">
        <w:rPr>
          <w:rFonts w:ascii="GHEA Grapalat" w:eastAsia="Times New Roman" w:hAnsi="GHEA Grapalat" w:cs="Sylfaen"/>
          <w:sz w:val="24"/>
          <w:szCs w:val="24"/>
          <w:lang w:eastAsia="ru-RU"/>
        </w:rPr>
        <w:t>ի</w:t>
      </w:r>
    </w:p>
    <w:p w14:paraId="72B8911E" w14:textId="77777777" w:rsidR="00546559" w:rsidRDefault="00546559" w:rsidP="00546559">
      <w:pPr>
        <w:spacing w:after="0" w:line="360" w:lineRule="auto"/>
        <w:ind w:firstLine="360"/>
        <w:jc w:val="center"/>
        <w:rPr>
          <w:rFonts w:ascii="GHEA Grapalat" w:eastAsia="Sylfaen" w:hAnsi="GHEA Grapalat" w:cs="Times New Roman"/>
          <w:b/>
          <w:bCs/>
          <w:sz w:val="24"/>
          <w:szCs w:val="24"/>
          <w:lang w:val="af-ZA" w:eastAsia="ru-RU"/>
        </w:rPr>
      </w:pPr>
    </w:p>
    <w:p w14:paraId="2DA42D60" w14:textId="77777777" w:rsidR="00546559" w:rsidRDefault="00546559" w:rsidP="00546559">
      <w:pPr>
        <w:spacing w:after="0" w:line="360" w:lineRule="auto"/>
        <w:ind w:firstLine="360"/>
        <w:jc w:val="center"/>
        <w:rPr>
          <w:rFonts w:ascii="GHEA Grapalat" w:eastAsia="Sylfaen" w:hAnsi="GHEA Grapalat" w:cs="Times New Roman"/>
          <w:b/>
          <w:bCs/>
          <w:sz w:val="24"/>
          <w:szCs w:val="24"/>
          <w:lang w:val="af-ZA" w:eastAsia="ru-RU"/>
        </w:rPr>
      </w:pPr>
      <w:r>
        <w:rPr>
          <w:rFonts w:ascii="GHEA Grapalat" w:eastAsia="Sylfaen" w:hAnsi="GHEA Grapalat" w:cs="Times New Roman"/>
          <w:b/>
          <w:bCs/>
          <w:sz w:val="24"/>
          <w:szCs w:val="24"/>
          <w:lang w:val="af-ZA" w:eastAsia="ru-RU"/>
        </w:rPr>
        <w:t>ՀՀՇՆ 31-03.02-2022 &lt;ՀԱՅԱՍՏԱՆԻ ՀԱՆՐԱՊԵՏՈՒԹՅԱՆ ՔԱՂԱՔԱՑԻԱԿԱՆ ՊԱՇՏՊԱՆՈՒԹՅԱՆ ՊԱՇՏՊԱՆԱԿԱՆ ԿԱՌՈՒՅՑՆԵՐ&gt; ՇԻՆԱՐԱՐԱԿԱՆ ՆՈՐՄԵՐ</w:t>
      </w:r>
    </w:p>
    <w:p w14:paraId="0E6D90EC" w14:textId="77777777" w:rsidR="00546559" w:rsidRDefault="00546559" w:rsidP="00546559">
      <w:pPr>
        <w:spacing w:after="0" w:line="360" w:lineRule="auto"/>
        <w:ind w:firstLine="360"/>
        <w:jc w:val="center"/>
        <w:rPr>
          <w:rFonts w:ascii="GHEA Grapalat" w:eastAsia="Sylfaen" w:hAnsi="GHEA Grapalat" w:cs="Times New Roman"/>
          <w:b/>
          <w:bCs/>
          <w:sz w:val="24"/>
          <w:szCs w:val="24"/>
          <w:lang w:val="af-ZA" w:eastAsia="ru-RU"/>
        </w:rPr>
      </w:pPr>
    </w:p>
    <w:p w14:paraId="1C5D676F" w14:textId="77777777" w:rsidR="00546559" w:rsidRPr="002C29EA" w:rsidRDefault="00546559" w:rsidP="00546559">
      <w:pPr>
        <w:spacing w:after="0" w:line="360" w:lineRule="auto"/>
        <w:ind w:firstLine="360"/>
        <w:jc w:val="center"/>
        <w:rPr>
          <w:rFonts w:ascii="GHEA Grapalat" w:eastAsia="Sylfaen" w:hAnsi="GHEA Grapalat" w:cs="Times New Roman"/>
          <w:b/>
          <w:bCs/>
          <w:sz w:val="24"/>
          <w:szCs w:val="24"/>
          <w:lang w:val="af-ZA" w:eastAsia="ru-RU"/>
        </w:rPr>
      </w:pPr>
      <w:r w:rsidRPr="002C29EA">
        <w:rPr>
          <w:rFonts w:ascii="GHEA Grapalat" w:eastAsia="Sylfaen" w:hAnsi="GHEA Grapalat" w:cs="Times New Roman"/>
          <w:b/>
          <w:bCs/>
          <w:sz w:val="24"/>
          <w:szCs w:val="24"/>
          <w:lang w:val="af-ZA" w:eastAsia="ru-RU"/>
        </w:rPr>
        <w:t xml:space="preserve">1. </w:t>
      </w:r>
      <w:r w:rsidRPr="002C29EA">
        <w:rPr>
          <w:rFonts w:ascii="GHEA Grapalat" w:eastAsia="Sylfaen" w:hAnsi="GHEA Grapalat" w:cs="Times New Roman"/>
          <w:b/>
          <w:bCs/>
          <w:sz w:val="24"/>
          <w:szCs w:val="24"/>
          <w:lang w:eastAsia="ru-RU"/>
        </w:rPr>
        <w:t>Կ</w:t>
      </w:r>
      <w:r w:rsidRPr="002C29EA">
        <w:rPr>
          <w:rFonts w:ascii="GHEA Grapalat" w:eastAsia="Sylfaen" w:hAnsi="GHEA Grapalat" w:cs="Times New Roman"/>
          <w:b/>
          <w:bCs/>
          <w:spacing w:val="-1"/>
          <w:sz w:val="24"/>
          <w:szCs w:val="24"/>
          <w:lang w:eastAsia="ru-RU"/>
        </w:rPr>
        <w:t>Ի</w:t>
      </w:r>
      <w:r w:rsidRPr="002C29EA">
        <w:rPr>
          <w:rFonts w:ascii="GHEA Grapalat" w:eastAsia="Sylfaen" w:hAnsi="GHEA Grapalat" w:cs="Times New Roman"/>
          <w:b/>
          <w:bCs/>
          <w:spacing w:val="1"/>
          <w:sz w:val="24"/>
          <w:szCs w:val="24"/>
          <w:lang w:eastAsia="ru-RU"/>
        </w:rPr>
        <w:t>Ր</w:t>
      </w:r>
      <w:r w:rsidRPr="002C29EA">
        <w:rPr>
          <w:rFonts w:ascii="GHEA Grapalat" w:eastAsia="Sylfaen" w:hAnsi="GHEA Grapalat" w:cs="Times New Roman"/>
          <w:b/>
          <w:bCs/>
          <w:spacing w:val="-1"/>
          <w:sz w:val="24"/>
          <w:szCs w:val="24"/>
          <w:lang w:eastAsia="ru-RU"/>
        </w:rPr>
        <w:t>Ա</w:t>
      </w:r>
      <w:r w:rsidRPr="002C29EA">
        <w:rPr>
          <w:rFonts w:ascii="GHEA Grapalat" w:eastAsia="Sylfaen" w:hAnsi="GHEA Grapalat" w:cs="Times New Roman"/>
          <w:b/>
          <w:bCs/>
          <w:sz w:val="24"/>
          <w:szCs w:val="24"/>
          <w:lang w:eastAsia="ru-RU"/>
        </w:rPr>
        <w:t>Ռ</w:t>
      </w:r>
      <w:r w:rsidRPr="002C29EA">
        <w:rPr>
          <w:rFonts w:ascii="GHEA Grapalat" w:eastAsia="Sylfaen" w:hAnsi="GHEA Grapalat" w:cs="Times New Roman"/>
          <w:b/>
          <w:bCs/>
          <w:spacing w:val="-1"/>
          <w:sz w:val="24"/>
          <w:szCs w:val="24"/>
          <w:lang w:eastAsia="ru-RU"/>
        </w:rPr>
        <w:t>Մ</w:t>
      </w:r>
      <w:r w:rsidRPr="002C29EA">
        <w:rPr>
          <w:rFonts w:ascii="GHEA Grapalat" w:eastAsia="Sylfaen" w:hAnsi="GHEA Grapalat" w:cs="Times New Roman"/>
          <w:b/>
          <w:bCs/>
          <w:sz w:val="24"/>
          <w:szCs w:val="24"/>
          <w:lang w:eastAsia="ru-RU"/>
        </w:rPr>
        <w:t>ԱՆ</w:t>
      </w:r>
      <w:r w:rsidRPr="002C29EA">
        <w:rPr>
          <w:rFonts w:ascii="GHEA Grapalat" w:eastAsia="Sylfaen" w:hAnsi="GHEA Grapalat" w:cs="Times New Roman"/>
          <w:b/>
          <w:bCs/>
          <w:sz w:val="24"/>
          <w:szCs w:val="24"/>
          <w:lang w:val="af-ZA" w:eastAsia="ru-RU"/>
        </w:rPr>
        <w:t xml:space="preserve"> </w:t>
      </w:r>
      <w:r w:rsidRPr="002C29EA">
        <w:rPr>
          <w:rFonts w:ascii="GHEA Grapalat" w:eastAsia="Sylfaen" w:hAnsi="GHEA Grapalat" w:cs="Times New Roman"/>
          <w:b/>
          <w:bCs/>
          <w:sz w:val="24"/>
          <w:szCs w:val="24"/>
          <w:lang w:eastAsia="ru-RU"/>
        </w:rPr>
        <w:t>ՈԼՈՐՏ</w:t>
      </w:r>
    </w:p>
    <w:p w14:paraId="4655BB8E" w14:textId="77777777" w:rsidR="00546559" w:rsidRPr="00927C72"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eastAsia="ru-RU"/>
        </w:rPr>
      </w:pPr>
      <w:r w:rsidRPr="00927C72">
        <w:rPr>
          <w:rFonts w:ascii="GHEA Grapalat" w:eastAsia="Sylfaen" w:hAnsi="GHEA Grapalat" w:cs="Sylfaen"/>
          <w:sz w:val="24"/>
          <w:szCs w:val="24"/>
          <w:lang w:val="af-ZA" w:eastAsia="ru-RU"/>
        </w:rPr>
        <w:t xml:space="preserve">Սույն </w:t>
      </w:r>
      <w:r w:rsidRPr="00927C72">
        <w:rPr>
          <w:rFonts w:ascii="GHEA Grapalat" w:eastAsia="Sylfaen" w:hAnsi="GHEA Grapalat" w:cs="Sylfaen"/>
          <w:spacing w:val="2"/>
          <w:sz w:val="24"/>
          <w:szCs w:val="24"/>
          <w:lang w:eastAsia="ru-RU"/>
        </w:rPr>
        <w:t>ն</w:t>
      </w:r>
      <w:r w:rsidRPr="00927C72">
        <w:rPr>
          <w:rFonts w:ascii="GHEA Grapalat" w:eastAsia="Sylfaen" w:hAnsi="GHEA Grapalat" w:cs="Sylfaen"/>
          <w:spacing w:val="-1"/>
          <w:sz w:val="24"/>
          <w:szCs w:val="24"/>
          <w:lang w:eastAsia="ru-RU"/>
        </w:rPr>
        <w:t>ո</w:t>
      </w:r>
      <w:r w:rsidRPr="00927C72">
        <w:rPr>
          <w:rFonts w:ascii="GHEA Grapalat" w:eastAsia="Sylfaen" w:hAnsi="GHEA Grapalat" w:cs="Sylfaen"/>
          <w:sz w:val="24"/>
          <w:szCs w:val="24"/>
          <w:lang w:eastAsia="ru-RU"/>
        </w:rPr>
        <w:t>ր</w:t>
      </w:r>
      <w:r w:rsidRPr="00927C72">
        <w:rPr>
          <w:rFonts w:ascii="GHEA Grapalat" w:eastAsia="Sylfaen" w:hAnsi="GHEA Grapalat" w:cs="Sylfaen"/>
          <w:spacing w:val="-1"/>
          <w:sz w:val="24"/>
          <w:szCs w:val="24"/>
          <w:lang w:eastAsia="ru-RU"/>
        </w:rPr>
        <w:t>մ</w:t>
      </w:r>
      <w:r w:rsidRPr="00927C72">
        <w:rPr>
          <w:rFonts w:ascii="GHEA Grapalat" w:eastAsia="Sylfaen" w:hAnsi="GHEA Grapalat" w:cs="Sylfaen"/>
          <w:sz w:val="24"/>
          <w:szCs w:val="24"/>
          <w:lang w:eastAsia="ru-RU"/>
        </w:rPr>
        <w:t>ե</w:t>
      </w:r>
      <w:r w:rsidRPr="00927C72">
        <w:rPr>
          <w:rFonts w:ascii="GHEA Grapalat" w:eastAsia="Sylfaen" w:hAnsi="GHEA Grapalat" w:cs="Sylfaen"/>
          <w:spacing w:val="-1"/>
          <w:sz w:val="24"/>
          <w:szCs w:val="24"/>
          <w:lang w:eastAsia="ru-RU"/>
        </w:rPr>
        <w:t>ր</w:t>
      </w:r>
      <w:r w:rsidRPr="00927C72">
        <w:rPr>
          <w:rFonts w:ascii="GHEA Grapalat" w:eastAsia="Sylfaen" w:hAnsi="GHEA Grapalat" w:cs="Sylfaen"/>
          <w:sz w:val="24"/>
          <w:szCs w:val="24"/>
          <w:lang w:eastAsia="ru-RU"/>
        </w:rPr>
        <w:t>ը</w:t>
      </w:r>
      <w:r w:rsidRPr="00927C72">
        <w:rPr>
          <w:rFonts w:ascii="GHEA Grapalat" w:eastAsia="Sylfaen" w:hAnsi="GHEA Grapalat" w:cs="Sylfaen"/>
          <w:sz w:val="24"/>
          <w:szCs w:val="24"/>
          <w:lang w:val="hy-AM" w:eastAsia="ru-RU"/>
        </w:rPr>
        <w:t xml:space="preserve"> տարածվում </w:t>
      </w:r>
      <w:r w:rsidRPr="00927C72">
        <w:rPr>
          <w:rFonts w:ascii="GHEA Grapalat" w:eastAsia="Sylfaen" w:hAnsi="GHEA Grapalat" w:cs="Sylfaen"/>
          <w:sz w:val="24"/>
          <w:szCs w:val="24"/>
          <w:lang w:val="af-ZA" w:eastAsia="ru-RU"/>
        </w:rPr>
        <w:t xml:space="preserve">են քաղաքացիական պաշտպանության </w:t>
      </w:r>
      <w:r w:rsidRPr="00927C72">
        <w:rPr>
          <w:rFonts w:ascii="GHEA Grapalat" w:eastAsia="Sylfaen" w:hAnsi="GHEA Grapalat" w:cs="Sylfaen"/>
          <w:sz w:val="24"/>
          <w:szCs w:val="24"/>
          <w:lang w:eastAsia="ru-RU"/>
        </w:rPr>
        <w:t>նոր</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eastAsia="ru-RU"/>
        </w:rPr>
        <w:t>կառուցվող</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eastAsia="ru-RU"/>
        </w:rPr>
        <w:t>վերակառուցվող</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val="hy-AM" w:eastAsia="ru-RU"/>
        </w:rPr>
        <w:t xml:space="preserve">և հիմնանորոգվող </w:t>
      </w:r>
      <w:r w:rsidRPr="00927C72">
        <w:rPr>
          <w:rFonts w:ascii="GHEA Grapalat" w:eastAsia="Sylfaen" w:hAnsi="GHEA Grapalat" w:cs="Sylfaen"/>
          <w:sz w:val="24"/>
          <w:szCs w:val="24"/>
          <w:lang w:eastAsia="ru-RU"/>
        </w:rPr>
        <w:t>պաշտպանական</w:t>
      </w:r>
      <w:r w:rsidRPr="00927C72">
        <w:rPr>
          <w:rFonts w:ascii="GHEA Grapalat" w:eastAsia="Sylfaen" w:hAnsi="GHEA Grapalat" w:cs="Sylfaen"/>
          <w:sz w:val="24"/>
          <w:szCs w:val="24"/>
          <w:lang w:val="af-ZA" w:eastAsia="ru-RU"/>
        </w:rPr>
        <w:t xml:space="preserve"> </w:t>
      </w:r>
      <w:r w:rsidRPr="00927C72">
        <w:rPr>
          <w:rFonts w:ascii="GHEA Grapalat" w:eastAsia="Sylfaen" w:hAnsi="GHEA Grapalat" w:cs="Sylfaen"/>
          <w:sz w:val="24"/>
          <w:szCs w:val="24"/>
          <w:lang w:eastAsia="ru-RU"/>
        </w:rPr>
        <w:t>կառույցների</w:t>
      </w:r>
      <w:r w:rsidRPr="00927C72">
        <w:rPr>
          <w:rFonts w:ascii="GHEA Grapalat" w:eastAsia="Sylfaen" w:hAnsi="GHEA Grapalat" w:cs="Sylfaen"/>
          <w:sz w:val="24"/>
          <w:szCs w:val="24"/>
          <w:lang w:val="af-ZA" w:eastAsia="ru-RU"/>
        </w:rPr>
        <w:t xml:space="preserve"> նախագծմանը ներկայացվող պահանջների վրա:</w:t>
      </w:r>
    </w:p>
    <w:p w14:paraId="62091332"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927C72">
        <w:rPr>
          <w:rFonts w:ascii="GHEA Grapalat" w:hAnsi="GHEA Grapalat" w:cs="Sylfaen"/>
          <w:sz w:val="24"/>
          <w:szCs w:val="24"/>
          <w:lang w:val="af-ZA"/>
        </w:rPr>
        <w:t>Սույն</w:t>
      </w:r>
      <w:r w:rsidRPr="00927C72">
        <w:rPr>
          <w:rFonts w:ascii="GHEA Grapalat" w:hAnsi="GHEA Grapalat"/>
          <w:sz w:val="24"/>
          <w:szCs w:val="24"/>
          <w:lang w:val="hy-AM"/>
        </w:rPr>
        <w:t xml:space="preserve"> </w:t>
      </w:r>
      <w:r w:rsidRPr="00927C72">
        <w:rPr>
          <w:rFonts w:ascii="GHEA Grapalat" w:hAnsi="GHEA Grapalat"/>
          <w:sz w:val="24"/>
          <w:szCs w:val="24"/>
          <w:lang w:val="af-ZA"/>
        </w:rPr>
        <w:t xml:space="preserve">շինարարական նորմերը սահմանում են </w:t>
      </w:r>
      <w:r w:rsidRPr="00927C72">
        <w:rPr>
          <w:rFonts w:ascii="GHEA Grapalat" w:hAnsi="GHEA Grapalat"/>
          <w:sz w:val="24"/>
          <w:szCs w:val="24"/>
          <w:lang w:val="hy-AM"/>
        </w:rPr>
        <w:t>քաղաքացիական պաշտպանության պաշտպանական կառույցների ծավալահատակագծային և կոնստրուկտիվ լուծումներին,</w:t>
      </w:r>
      <w:r w:rsidRPr="00224E04">
        <w:rPr>
          <w:rFonts w:ascii="GHEA Grapalat" w:hAnsi="GHEA Grapalat"/>
          <w:sz w:val="24"/>
          <w:szCs w:val="24"/>
          <w:lang w:val="af-ZA"/>
        </w:rPr>
        <w:t xml:space="preserve"> </w:t>
      </w:r>
      <w:r>
        <w:rPr>
          <w:rFonts w:ascii="GHEA Grapalat" w:hAnsi="GHEA Grapalat"/>
          <w:sz w:val="24"/>
          <w:szCs w:val="24"/>
          <w:lang w:val="en-US"/>
        </w:rPr>
        <w:t>ինժեներական</w:t>
      </w:r>
      <w:r w:rsidRPr="00224E04">
        <w:rPr>
          <w:rFonts w:ascii="GHEA Grapalat" w:hAnsi="GHEA Grapalat"/>
          <w:sz w:val="24"/>
          <w:szCs w:val="24"/>
          <w:lang w:val="af-ZA"/>
        </w:rPr>
        <w:t xml:space="preserve"> </w:t>
      </w:r>
      <w:r>
        <w:rPr>
          <w:rFonts w:ascii="GHEA Grapalat" w:hAnsi="GHEA Grapalat"/>
          <w:sz w:val="24"/>
          <w:szCs w:val="24"/>
          <w:lang w:val="en-US"/>
        </w:rPr>
        <w:t>հաղորդակցուղիներին</w:t>
      </w:r>
      <w:r w:rsidRPr="00224E04">
        <w:rPr>
          <w:rFonts w:ascii="GHEA Grapalat" w:hAnsi="GHEA Grapalat"/>
          <w:sz w:val="24"/>
          <w:szCs w:val="24"/>
          <w:lang w:val="af-ZA"/>
        </w:rPr>
        <w:t xml:space="preserve"> </w:t>
      </w:r>
      <w:r>
        <w:rPr>
          <w:rFonts w:ascii="GHEA Grapalat" w:hAnsi="GHEA Grapalat"/>
          <w:sz w:val="24"/>
          <w:szCs w:val="24"/>
          <w:lang w:val="af-ZA"/>
        </w:rPr>
        <w:t>(</w:t>
      </w:r>
      <w:r w:rsidRPr="00927C72">
        <w:rPr>
          <w:rFonts w:ascii="GHEA Grapalat" w:hAnsi="GHEA Grapalat"/>
          <w:sz w:val="24"/>
          <w:szCs w:val="24"/>
          <w:lang w:val="hy-AM"/>
        </w:rPr>
        <w:t>սանիտարատեխնիկական, էլեկտրատեխնիկական սար</w:t>
      </w:r>
      <w:r w:rsidRPr="00927C72">
        <w:rPr>
          <w:rFonts w:ascii="GHEA Grapalat" w:hAnsi="GHEA Grapalat"/>
          <w:sz w:val="24"/>
          <w:szCs w:val="24"/>
        </w:rPr>
        <w:t>ք</w:t>
      </w:r>
      <w:r w:rsidRPr="00927C72">
        <w:rPr>
          <w:rFonts w:ascii="GHEA Grapalat" w:hAnsi="GHEA Grapalat"/>
          <w:sz w:val="24"/>
          <w:szCs w:val="24"/>
          <w:lang w:val="hy-AM"/>
        </w:rPr>
        <w:t>ավորումներին, կապի, հակահրդեհային</w:t>
      </w:r>
      <w:r w:rsidRPr="00224E04">
        <w:rPr>
          <w:rFonts w:ascii="GHEA Grapalat" w:hAnsi="GHEA Grapalat"/>
          <w:sz w:val="24"/>
          <w:szCs w:val="24"/>
          <w:lang w:val="af-ZA"/>
        </w:rPr>
        <w:t xml:space="preserve"> </w:t>
      </w:r>
      <w:r>
        <w:rPr>
          <w:rFonts w:ascii="GHEA Grapalat" w:hAnsi="GHEA Grapalat"/>
          <w:sz w:val="24"/>
          <w:szCs w:val="24"/>
          <w:lang w:val="af-ZA"/>
        </w:rPr>
        <w:t>և այլ</w:t>
      </w:r>
      <w:r w:rsidRPr="00927C72">
        <w:rPr>
          <w:rFonts w:ascii="GHEA Grapalat" w:hAnsi="GHEA Grapalat"/>
          <w:sz w:val="24"/>
          <w:szCs w:val="24"/>
          <w:lang w:val="hy-AM"/>
        </w:rPr>
        <w:t xml:space="preserve"> համակարգերին</w:t>
      </w:r>
      <w:r w:rsidRPr="00224E04">
        <w:rPr>
          <w:rFonts w:ascii="GHEA Grapalat" w:hAnsi="GHEA Grapalat"/>
          <w:sz w:val="24"/>
          <w:szCs w:val="24"/>
          <w:lang w:val="af-ZA"/>
        </w:rPr>
        <w:t>)</w:t>
      </w:r>
      <w:r w:rsidRPr="00927C72">
        <w:rPr>
          <w:rFonts w:ascii="GHEA Grapalat" w:hAnsi="GHEA Grapalat"/>
          <w:sz w:val="24"/>
          <w:szCs w:val="24"/>
          <w:lang w:val="hy-AM"/>
        </w:rPr>
        <w:t xml:space="preserve">՝ </w:t>
      </w:r>
      <w:r w:rsidRPr="00927C72">
        <w:rPr>
          <w:rFonts w:ascii="GHEA Grapalat" w:hAnsi="GHEA Grapalat"/>
          <w:sz w:val="24"/>
          <w:szCs w:val="24"/>
          <w:lang w:val="af-ZA"/>
        </w:rPr>
        <w:t>(դինամիկ բեռների հաշվառմա</w:t>
      </w:r>
      <w:r w:rsidRPr="00927C72">
        <w:rPr>
          <w:rFonts w:ascii="GHEA Grapalat" w:hAnsi="GHEA Grapalat"/>
          <w:sz w:val="24"/>
          <w:szCs w:val="24"/>
          <w:lang w:val="hy-AM"/>
        </w:rPr>
        <w:t>մբ</w:t>
      </w:r>
      <w:r w:rsidRPr="00927C72">
        <w:rPr>
          <w:rFonts w:ascii="GHEA Grapalat" w:hAnsi="GHEA Grapalat"/>
          <w:sz w:val="24"/>
          <w:szCs w:val="24"/>
          <w:lang w:val="af-ZA"/>
        </w:rPr>
        <w:t>)</w:t>
      </w:r>
      <w:r>
        <w:rPr>
          <w:rFonts w:ascii="GHEA Grapalat" w:hAnsi="GHEA Grapalat"/>
          <w:sz w:val="24"/>
          <w:szCs w:val="24"/>
          <w:lang w:val="af-ZA"/>
        </w:rPr>
        <w:t xml:space="preserve"> </w:t>
      </w:r>
      <w:r w:rsidRPr="00927C72">
        <w:rPr>
          <w:rFonts w:ascii="GHEA Grapalat" w:hAnsi="GHEA Grapalat"/>
          <w:sz w:val="24"/>
          <w:szCs w:val="24"/>
          <w:lang w:val="af-ZA"/>
        </w:rPr>
        <w:t>ներկայացվող պահանջներ:</w:t>
      </w:r>
    </w:p>
    <w:p w14:paraId="1132527D" w14:textId="77777777" w:rsidR="00546559" w:rsidRPr="00927C7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927C72">
        <w:rPr>
          <w:rFonts w:ascii="GHEA Grapalat" w:hAnsi="GHEA Grapalat"/>
          <w:sz w:val="24"/>
          <w:szCs w:val="24"/>
          <w:lang w:val="af-ZA"/>
        </w:rPr>
        <w:t xml:space="preserve">Մետրոպոլիտենների համար սույն նորմերը կիրառվում են միայն  նյութերի հատկությունների հաշվարկային բնութագրերով և  բեռնվածքների մի մասով (գլուխներ </w:t>
      </w:r>
      <w:r w:rsidRPr="00927C72">
        <w:rPr>
          <w:rFonts w:ascii="GHEA Grapalat" w:hAnsi="GHEA Grapalat"/>
          <w:sz w:val="24"/>
          <w:szCs w:val="24"/>
          <w:lang w:val="hy-AM"/>
        </w:rPr>
        <w:t>9</w:t>
      </w:r>
      <w:r w:rsidRPr="00927C72">
        <w:rPr>
          <w:rFonts w:ascii="GHEA Grapalat" w:hAnsi="GHEA Grapalat"/>
          <w:sz w:val="24"/>
          <w:szCs w:val="24"/>
          <w:lang w:val="af-ZA"/>
        </w:rPr>
        <w:t xml:space="preserve"> և </w:t>
      </w:r>
      <w:r w:rsidRPr="00927C72">
        <w:rPr>
          <w:rFonts w:ascii="GHEA Grapalat" w:hAnsi="GHEA Grapalat"/>
          <w:sz w:val="24"/>
          <w:szCs w:val="24"/>
          <w:lang w:val="hy-AM"/>
        </w:rPr>
        <w:t>10</w:t>
      </w:r>
      <w:r w:rsidRPr="00927C72">
        <w:rPr>
          <w:rFonts w:ascii="GHEA Grapalat" w:hAnsi="GHEA Grapalat"/>
          <w:sz w:val="24"/>
          <w:szCs w:val="24"/>
          <w:lang w:val="af-ZA"/>
        </w:rPr>
        <w:t>):</w:t>
      </w:r>
    </w:p>
    <w:p w14:paraId="52933969" w14:textId="77777777" w:rsidR="00546559" w:rsidRPr="002C29EA" w:rsidRDefault="00546559" w:rsidP="00546559">
      <w:pPr>
        <w:widowControl w:val="0"/>
        <w:tabs>
          <w:tab w:val="left" w:pos="900"/>
        </w:tabs>
        <w:spacing w:after="0" w:line="360" w:lineRule="auto"/>
        <w:ind w:firstLine="540"/>
        <w:jc w:val="center"/>
        <w:rPr>
          <w:rFonts w:ascii="GHEA Grapalat" w:eastAsia="Sylfaen" w:hAnsi="GHEA Grapalat" w:cs="Sylfaen"/>
          <w:b/>
          <w:bCs/>
          <w:sz w:val="24"/>
          <w:szCs w:val="24"/>
          <w:lang w:val="af-ZA"/>
        </w:rPr>
      </w:pPr>
      <w:r w:rsidRPr="002C29EA">
        <w:rPr>
          <w:rFonts w:ascii="GHEA Grapalat" w:eastAsia="Sylfaen" w:hAnsi="GHEA Grapalat" w:cs="Sylfaen"/>
          <w:b/>
          <w:bCs/>
          <w:sz w:val="24"/>
          <w:szCs w:val="24"/>
          <w:lang w:val="af-ZA"/>
        </w:rPr>
        <w:t xml:space="preserve">2. </w:t>
      </w:r>
      <w:r w:rsidRPr="002C29EA">
        <w:rPr>
          <w:rFonts w:ascii="GHEA Grapalat" w:eastAsia="Sylfaen" w:hAnsi="GHEA Grapalat" w:cs="Sylfaen"/>
          <w:b/>
          <w:bCs/>
          <w:sz w:val="24"/>
          <w:szCs w:val="24"/>
        </w:rPr>
        <w:t>Ն</w:t>
      </w:r>
      <w:r w:rsidRPr="002C29EA">
        <w:rPr>
          <w:rFonts w:ascii="GHEA Grapalat" w:eastAsia="Sylfaen" w:hAnsi="GHEA Grapalat" w:cs="Sylfaen"/>
          <w:b/>
          <w:bCs/>
          <w:spacing w:val="-1"/>
          <w:sz w:val="24"/>
          <w:szCs w:val="24"/>
        </w:rPr>
        <w:t>Ո</w:t>
      </w:r>
      <w:r w:rsidRPr="002C29EA">
        <w:rPr>
          <w:rFonts w:ascii="GHEA Grapalat" w:eastAsia="Sylfaen" w:hAnsi="GHEA Grapalat" w:cs="Sylfaen"/>
          <w:b/>
          <w:bCs/>
          <w:sz w:val="24"/>
          <w:szCs w:val="24"/>
        </w:rPr>
        <w:t>ՐՄԱՏԻՎ</w:t>
      </w:r>
      <w:r w:rsidRPr="002C29EA">
        <w:rPr>
          <w:rFonts w:ascii="GHEA Grapalat" w:eastAsia="Sylfaen" w:hAnsi="GHEA Grapalat" w:cs="Sylfaen"/>
          <w:b/>
          <w:bCs/>
          <w:sz w:val="24"/>
          <w:szCs w:val="24"/>
          <w:lang w:val="af-ZA"/>
        </w:rPr>
        <w:t xml:space="preserve"> </w:t>
      </w:r>
      <w:r w:rsidRPr="002C29EA">
        <w:rPr>
          <w:rFonts w:ascii="GHEA Grapalat" w:eastAsia="Sylfaen" w:hAnsi="GHEA Grapalat" w:cs="Sylfaen"/>
          <w:b/>
          <w:bCs/>
          <w:sz w:val="24"/>
          <w:szCs w:val="24"/>
        </w:rPr>
        <w:t>ՎԿԱՅԱԿՈՉՈՒՄՆԵՐ</w:t>
      </w:r>
    </w:p>
    <w:p w14:paraId="750E4D3A" w14:textId="77777777" w:rsidR="00546559" w:rsidRPr="00927C72"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sz w:val="24"/>
          <w:szCs w:val="24"/>
        </w:rPr>
        <w:t>Սույն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շինարարական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նորմերում</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վկայակոչված</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են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հետևյալ</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նորմատիվ</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փաստաթղթերը</w:t>
      </w:r>
      <w:r w:rsidRPr="00927C72">
        <w:rPr>
          <w:rFonts w:ascii="GHEA Grapalat" w:eastAsia="Sylfaen" w:hAnsi="GHEA Grapalat" w:cs="Sylfaen"/>
          <w:sz w:val="24"/>
          <w:szCs w:val="24"/>
          <w:lang w:val="af-ZA"/>
        </w:rPr>
        <w:t>.</w:t>
      </w:r>
    </w:p>
    <w:p w14:paraId="40B5B357" w14:textId="77777777" w:rsidR="00546559" w:rsidRPr="002C29EA" w:rsidRDefault="00546559" w:rsidP="00546559">
      <w:pPr>
        <w:tabs>
          <w:tab w:val="left" w:pos="900"/>
        </w:tabs>
        <w:spacing w:after="0" w:line="360" w:lineRule="auto"/>
        <w:ind w:firstLine="540"/>
        <w:rPr>
          <w:rFonts w:ascii="GHEA Grapalat" w:eastAsia="Sylfaen" w:hAnsi="GHEA Grapalat" w:cs="Sylfaen"/>
          <w:sz w:val="24"/>
          <w:szCs w:val="24"/>
          <w:lang w:val="af-ZA"/>
        </w:rPr>
      </w:pPr>
    </w:p>
    <w:tbl>
      <w:tblPr>
        <w:tblW w:w="0" w:type="auto"/>
        <w:tblInd w:w="108" w:type="dxa"/>
        <w:tblLook w:val="04A0" w:firstRow="1" w:lastRow="0" w:firstColumn="1" w:lastColumn="0" w:noHBand="0" w:noVBand="1"/>
      </w:tblPr>
      <w:tblGrid>
        <w:gridCol w:w="630"/>
        <w:gridCol w:w="2970"/>
        <w:gridCol w:w="6750"/>
      </w:tblGrid>
      <w:tr w:rsidR="00546559" w:rsidRPr="002C29EA" w14:paraId="29EC477F" w14:textId="77777777" w:rsidTr="00546559">
        <w:tc>
          <w:tcPr>
            <w:tcW w:w="630" w:type="dxa"/>
            <w:tcBorders>
              <w:top w:val="single" w:sz="4" w:space="0" w:color="auto"/>
              <w:left w:val="single" w:sz="4" w:space="0" w:color="auto"/>
              <w:bottom w:val="single" w:sz="4" w:space="0" w:color="auto"/>
              <w:right w:val="single" w:sz="4" w:space="0" w:color="auto"/>
            </w:tcBorders>
          </w:tcPr>
          <w:p w14:paraId="15ADE175"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4AAEF89B"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II-7</w:t>
            </w:r>
            <w:r>
              <w:rPr>
                <w:rFonts w:ascii="GHEA Grapalat" w:eastAsia="Sylfaen" w:hAnsi="GHEA Grapalat" w:cs="Sylfaen"/>
                <w:sz w:val="24"/>
                <w:szCs w:val="24"/>
              </w:rPr>
              <w:t>.</w:t>
            </w:r>
            <w:r w:rsidRPr="002C29EA">
              <w:rPr>
                <w:rFonts w:ascii="GHEA Grapalat" w:eastAsia="Sylfaen" w:hAnsi="GHEA Grapalat" w:cs="Sylfaen"/>
                <w:sz w:val="24"/>
                <w:szCs w:val="24"/>
              </w:rPr>
              <w:t>0 1-2011</w:t>
            </w:r>
          </w:p>
        </w:tc>
        <w:tc>
          <w:tcPr>
            <w:tcW w:w="6750" w:type="dxa"/>
            <w:tcBorders>
              <w:top w:val="single" w:sz="4" w:space="0" w:color="auto"/>
              <w:left w:val="single" w:sz="4" w:space="0" w:color="auto"/>
              <w:bottom w:val="single" w:sz="4" w:space="0" w:color="auto"/>
              <w:right w:val="single" w:sz="4" w:space="0" w:color="auto"/>
            </w:tcBorders>
          </w:tcPr>
          <w:p w14:paraId="35842781" w14:textId="77777777" w:rsidR="00546559" w:rsidRPr="003168B9"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քաղաքաշինության նախարարի 2011թվականի սեպտեմբերի 26-ի N167-Ն հրամանով հաստատված &lt;</w:t>
            </w:r>
            <w:r w:rsidRPr="002C29EA">
              <w:rPr>
                <w:rFonts w:ascii="GHEA Grapalat" w:eastAsia="Sylfaen" w:hAnsi="GHEA Grapalat" w:cs="Sylfaen"/>
                <w:bCs/>
                <w:sz w:val="24"/>
                <w:szCs w:val="24"/>
                <w:lang w:val="hy-AM"/>
              </w:rPr>
              <w:t>Շինարարական կլիմայաբանություն</w:t>
            </w:r>
            <w:r>
              <w:rPr>
                <w:rFonts w:ascii="GHEA Grapalat" w:eastAsia="Sylfaen" w:hAnsi="GHEA Grapalat" w:cs="Sylfaen"/>
                <w:bCs/>
                <w:sz w:val="24"/>
                <w:szCs w:val="24"/>
              </w:rPr>
              <w:t>&gt; շինարարական նորմեր</w:t>
            </w:r>
          </w:p>
        </w:tc>
      </w:tr>
      <w:tr w:rsidR="00546559" w:rsidRPr="002C29EA" w14:paraId="183487FD" w14:textId="77777777" w:rsidTr="00546559">
        <w:tc>
          <w:tcPr>
            <w:tcW w:w="630" w:type="dxa"/>
            <w:tcBorders>
              <w:top w:val="single" w:sz="4" w:space="0" w:color="auto"/>
              <w:left w:val="single" w:sz="4" w:space="0" w:color="auto"/>
              <w:bottom w:val="single" w:sz="4" w:space="0" w:color="auto"/>
              <w:right w:val="single" w:sz="4" w:space="0" w:color="auto"/>
            </w:tcBorders>
          </w:tcPr>
          <w:p w14:paraId="687F9F7D"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lastRenderedPageBreak/>
              <w:t>2</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03165BC6"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w:t>
            </w:r>
            <w:r w:rsidRPr="002C29EA">
              <w:rPr>
                <w:rFonts w:ascii="GHEA Grapalat" w:eastAsia="Sylfaen" w:hAnsi="GHEA Grapalat" w:cs="Sylfaen"/>
                <w:sz w:val="24"/>
                <w:szCs w:val="24"/>
                <w:lang w:val="hy-AM"/>
              </w:rPr>
              <w:t>22-03-2017</w:t>
            </w:r>
            <w:r w:rsidRPr="002C29EA">
              <w:rPr>
                <w:rFonts w:ascii="GHEA Grapalat" w:eastAsia="Sylfaen" w:hAnsi="GHEA Grapalat" w:cs="Sylfaen"/>
                <w:sz w:val="24"/>
                <w:szCs w:val="24"/>
              </w:rPr>
              <w:t xml:space="preserve"> </w:t>
            </w:r>
          </w:p>
        </w:tc>
        <w:tc>
          <w:tcPr>
            <w:tcW w:w="6750" w:type="dxa"/>
            <w:tcBorders>
              <w:top w:val="single" w:sz="4" w:space="0" w:color="auto"/>
              <w:left w:val="single" w:sz="4" w:space="0" w:color="auto"/>
              <w:bottom w:val="single" w:sz="4" w:space="0" w:color="auto"/>
              <w:right w:val="single" w:sz="4" w:space="0" w:color="auto"/>
            </w:tcBorders>
          </w:tcPr>
          <w:p w14:paraId="0BCB7AD9" w14:textId="77777777" w:rsidR="00546559" w:rsidRPr="00270F77"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sz w:val="24"/>
                <w:szCs w:val="24"/>
                <w:lang w:val="af-ZA"/>
              </w:rPr>
              <w:t>ՀՀ ԿԱ քաղաքաշինության պետական կոմիտեի նախագահի 2017թվականի ապրիլի 13-ի N 56-Ն հրամանով հաստատված &lt;</w:t>
            </w:r>
            <w:r w:rsidRPr="002C29EA">
              <w:rPr>
                <w:rFonts w:ascii="GHEA Grapalat" w:eastAsia="Sylfaen" w:hAnsi="GHEA Grapalat" w:cs="Sylfaen"/>
                <w:sz w:val="24"/>
                <w:szCs w:val="24"/>
                <w:lang w:val="af-ZA"/>
              </w:rPr>
              <w:t>Արհեստական և բնական լուսավորում</w:t>
            </w:r>
            <w:r>
              <w:rPr>
                <w:rFonts w:ascii="GHEA Grapalat" w:eastAsia="Sylfaen" w:hAnsi="GHEA Grapalat" w:cs="Sylfaen"/>
                <w:sz w:val="24"/>
                <w:szCs w:val="24"/>
                <w:lang w:val="af-ZA"/>
              </w:rPr>
              <w:t>&gt;</w:t>
            </w:r>
            <w:r>
              <w:rPr>
                <w:rFonts w:ascii="GHEA Grapalat" w:eastAsia="Sylfaen" w:hAnsi="GHEA Grapalat" w:cs="Sylfaen"/>
                <w:bCs/>
                <w:sz w:val="24"/>
                <w:szCs w:val="24"/>
              </w:rPr>
              <w:t xml:space="preserve"> շինարարական նորմեր</w:t>
            </w:r>
          </w:p>
        </w:tc>
      </w:tr>
      <w:tr w:rsidR="00546559" w:rsidRPr="002C29EA" w14:paraId="44A85F37" w14:textId="77777777" w:rsidTr="00546559">
        <w:tc>
          <w:tcPr>
            <w:tcW w:w="630" w:type="dxa"/>
            <w:tcBorders>
              <w:top w:val="single" w:sz="4" w:space="0" w:color="auto"/>
              <w:left w:val="single" w:sz="4" w:space="0" w:color="auto"/>
              <w:bottom w:val="single" w:sz="4" w:space="0" w:color="auto"/>
              <w:right w:val="single" w:sz="4" w:space="0" w:color="auto"/>
            </w:tcBorders>
          </w:tcPr>
          <w:p w14:paraId="3251C560"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3</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060DC19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IV-10.01.01-2006</w:t>
            </w:r>
          </w:p>
        </w:tc>
        <w:tc>
          <w:tcPr>
            <w:tcW w:w="6750" w:type="dxa"/>
            <w:tcBorders>
              <w:top w:val="single" w:sz="4" w:space="0" w:color="auto"/>
              <w:left w:val="single" w:sz="4" w:space="0" w:color="auto"/>
              <w:bottom w:val="single" w:sz="4" w:space="0" w:color="auto"/>
              <w:right w:val="single" w:sz="4" w:space="0" w:color="auto"/>
            </w:tcBorders>
          </w:tcPr>
          <w:p w14:paraId="58C97C0A" w14:textId="77777777" w:rsidR="00546559" w:rsidRPr="00D86A16"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ՀՀ քաղաքաշինության նախարարի 2006թվականի նոյեմբերի 6-ի N245-Ն հրամանով հաստատված &lt;</w:t>
            </w:r>
            <w:r w:rsidRPr="002C29EA">
              <w:rPr>
                <w:rFonts w:ascii="GHEA Grapalat" w:eastAsia="Calibri" w:hAnsi="GHEA Grapalat" w:cs="Times New Roman"/>
                <w:sz w:val="24"/>
                <w:szCs w:val="24"/>
                <w:lang w:val="af-ZA"/>
              </w:rPr>
              <w:t>Շենքերի և կառուցվածքների հիմնատակեր</w:t>
            </w:r>
            <w:r>
              <w:rPr>
                <w:rFonts w:ascii="GHEA Grapalat" w:eastAsia="Calibri" w:hAnsi="GHEA Grapalat" w:cs="Times New Roman"/>
                <w:sz w:val="24"/>
                <w:szCs w:val="24"/>
                <w:lang w:val="af-ZA"/>
              </w:rPr>
              <w:t>&gt;</w:t>
            </w:r>
            <w:r>
              <w:rPr>
                <w:rFonts w:ascii="GHEA Grapalat" w:eastAsia="Sylfaen" w:hAnsi="GHEA Grapalat" w:cs="Sylfaen"/>
                <w:bCs/>
                <w:sz w:val="24"/>
                <w:szCs w:val="24"/>
              </w:rPr>
              <w:t xml:space="preserve"> շինարարական նորմեր</w:t>
            </w:r>
          </w:p>
        </w:tc>
      </w:tr>
      <w:tr w:rsidR="00546559" w:rsidRPr="002C29EA" w14:paraId="47266E12" w14:textId="77777777" w:rsidTr="00546559">
        <w:tc>
          <w:tcPr>
            <w:tcW w:w="630" w:type="dxa"/>
            <w:tcBorders>
              <w:top w:val="single" w:sz="4" w:space="0" w:color="auto"/>
              <w:left w:val="single" w:sz="4" w:space="0" w:color="auto"/>
              <w:bottom w:val="single" w:sz="4" w:space="0" w:color="auto"/>
              <w:right w:val="single" w:sz="4" w:space="0" w:color="auto"/>
            </w:tcBorders>
          </w:tcPr>
          <w:p w14:paraId="0A599F65"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4</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2B44941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IV-11.07.01-2006</w:t>
            </w:r>
          </w:p>
        </w:tc>
        <w:tc>
          <w:tcPr>
            <w:tcW w:w="6750" w:type="dxa"/>
            <w:tcBorders>
              <w:top w:val="single" w:sz="4" w:space="0" w:color="auto"/>
              <w:left w:val="single" w:sz="4" w:space="0" w:color="auto"/>
              <w:bottom w:val="single" w:sz="4" w:space="0" w:color="auto"/>
              <w:right w:val="single" w:sz="4" w:space="0" w:color="auto"/>
            </w:tcBorders>
          </w:tcPr>
          <w:p w14:paraId="00F16117"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ՀՀ քաղաքաշինության նախարարի  2006թվականի նոյեմբերի 10-ի N253-Ն հրամանով հաստատված &lt;</w:t>
            </w:r>
            <w:r w:rsidRPr="002C29EA">
              <w:rPr>
                <w:rFonts w:ascii="GHEA Grapalat" w:eastAsia="Sylfaen" w:hAnsi="GHEA Grapalat" w:cs="Sylfaen"/>
                <w:bCs/>
                <w:sz w:val="24"/>
                <w:szCs w:val="24"/>
                <w:lang w:val="hy-AM"/>
              </w:rPr>
              <w:t>Շ</w:t>
            </w:r>
            <w:r w:rsidRPr="002C29EA">
              <w:rPr>
                <w:rFonts w:ascii="GHEA Grapalat" w:eastAsia="Sylfaen" w:hAnsi="GHEA Grapalat" w:cs="Sylfaen"/>
                <w:bCs/>
                <w:sz w:val="24"/>
                <w:szCs w:val="24"/>
              </w:rPr>
              <w:t>ենքերի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և</w:t>
            </w:r>
            <w:r w:rsidRPr="002C29EA">
              <w:rPr>
                <w:rFonts w:ascii="GHEA Grapalat" w:eastAsia="Sylfaen" w:hAnsi="GHEA Grapalat" w:cs="Sylfaen"/>
                <w:bCs/>
                <w:sz w:val="24"/>
                <w:szCs w:val="24"/>
                <w:lang w:val="af-ZA"/>
              </w:rPr>
              <w:t xml:space="preserve"> </w:t>
            </w:r>
            <w:r>
              <w:rPr>
                <w:rFonts w:ascii="GHEA Grapalat" w:eastAsia="Sylfaen" w:hAnsi="GHEA Grapalat" w:cs="Sylfaen"/>
                <w:bCs/>
                <w:sz w:val="24"/>
                <w:szCs w:val="24"/>
              </w:rPr>
              <w:t xml:space="preserve">շինությունների </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մատչելիություն</w:t>
            </w:r>
            <w:r w:rsidRPr="002C29EA">
              <w:rPr>
                <w:rFonts w:ascii="GHEA Grapalat" w:eastAsia="Sylfaen" w:hAnsi="GHEA Grapalat" w:cs="Sylfaen"/>
                <w:bCs/>
                <w:sz w:val="24"/>
                <w:szCs w:val="24"/>
                <w:lang w:val="hy-AM"/>
              </w:rPr>
              <w:t>ը</w:t>
            </w:r>
            <w:r w:rsidRPr="002C29EA">
              <w:rPr>
                <w:rFonts w:ascii="GHEA Grapalat" w:eastAsia="Sylfaen" w:hAnsi="GHEA Grapalat" w:cs="Sylfaen"/>
                <w:bCs/>
                <w:sz w:val="24"/>
                <w:szCs w:val="24"/>
                <w:lang w:val="af-ZA"/>
              </w:rPr>
              <w:t xml:space="preserve"> </w:t>
            </w:r>
            <w:r>
              <w:rPr>
                <w:rFonts w:ascii="GHEA Grapalat" w:eastAsia="Sylfaen" w:hAnsi="GHEA Grapalat" w:cs="Sylfaen"/>
                <w:bCs/>
                <w:sz w:val="24"/>
                <w:szCs w:val="24"/>
              </w:rPr>
              <w:t xml:space="preserve">բնակչության սակավաշարժուն խմբերի </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համար</w:t>
            </w:r>
            <w:r>
              <w:rPr>
                <w:rFonts w:ascii="GHEA Grapalat" w:eastAsia="Sylfaen" w:hAnsi="GHEA Grapalat" w:cs="Sylfaen"/>
                <w:bCs/>
                <w:sz w:val="24"/>
                <w:szCs w:val="24"/>
              </w:rPr>
              <w:t>&gt; շինարարական նորմեր</w:t>
            </w:r>
          </w:p>
        </w:tc>
      </w:tr>
      <w:tr w:rsidR="00546559" w:rsidRPr="002C29EA" w14:paraId="2FE22C37" w14:textId="77777777" w:rsidTr="00546559">
        <w:tc>
          <w:tcPr>
            <w:tcW w:w="630" w:type="dxa"/>
            <w:tcBorders>
              <w:top w:val="single" w:sz="4" w:space="0" w:color="auto"/>
              <w:left w:val="single" w:sz="4" w:space="0" w:color="auto"/>
              <w:bottom w:val="single" w:sz="4" w:space="0" w:color="auto"/>
              <w:right w:val="single" w:sz="4" w:space="0" w:color="auto"/>
            </w:tcBorders>
          </w:tcPr>
          <w:p w14:paraId="285983A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5</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0D1C7E2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IV-12.02.01-04</w:t>
            </w:r>
          </w:p>
        </w:tc>
        <w:tc>
          <w:tcPr>
            <w:tcW w:w="6750" w:type="dxa"/>
            <w:tcBorders>
              <w:top w:val="single" w:sz="4" w:space="0" w:color="auto"/>
              <w:left w:val="single" w:sz="4" w:space="0" w:color="auto"/>
              <w:bottom w:val="single" w:sz="4" w:space="0" w:color="auto"/>
              <w:right w:val="single" w:sz="4" w:space="0" w:color="auto"/>
            </w:tcBorders>
          </w:tcPr>
          <w:p w14:paraId="19215C64"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ՀՀ քաղաքաշինության նախարարի  2004թվականի օգոստոսի 4-ի N83-Ն հրամանով հաստատված &lt;</w:t>
            </w:r>
            <w:r w:rsidRPr="002C29EA">
              <w:rPr>
                <w:rFonts w:ascii="GHEA Grapalat" w:eastAsia="Sylfaen" w:hAnsi="GHEA Grapalat" w:cs="Sylfaen"/>
                <w:sz w:val="24"/>
                <w:szCs w:val="24"/>
              </w:rPr>
              <w:t>Ջեռուցում</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օդափոխում</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և</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օդի</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լավորակում</w:t>
            </w:r>
            <w:r>
              <w:rPr>
                <w:rFonts w:ascii="GHEA Grapalat" w:eastAsia="Sylfaen" w:hAnsi="GHEA Grapalat" w:cs="Sylfaen"/>
                <w:sz w:val="24"/>
                <w:szCs w:val="24"/>
              </w:rPr>
              <w:t>&gt;</w:t>
            </w:r>
            <w:r>
              <w:rPr>
                <w:rFonts w:ascii="GHEA Grapalat" w:eastAsia="Sylfaen" w:hAnsi="GHEA Grapalat" w:cs="Sylfaen"/>
                <w:bCs/>
                <w:sz w:val="24"/>
                <w:szCs w:val="24"/>
              </w:rPr>
              <w:t xml:space="preserve"> շինարարական նորմեր</w:t>
            </w:r>
          </w:p>
        </w:tc>
      </w:tr>
      <w:tr w:rsidR="00546559" w:rsidRPr="002C29EA" w14:paraId="0D7521C4" w14:textId="77777777" w:rsidTr="00546559">
        <w:tc>
          <w:tcPr>
            <w:tcW w:w="630" w:type="dxa"/>
            <w:tcBorders>
              <w:top w:val="single" w:sz="4" w:space="0" w:color="auto"/>
              <w:left w:val="single" w:sz="4" w:space="0" w:color="auto"/>
              <w:bottom w:val="single" w:sz="4" w:space="0" w:color="auto"/>
              <w:right w:val="single" w:sz="4" w:space="0" w:color="auto"/>
            </w:tcBorders>
          </w:tcPr>
          <w:p w14:paraId="12C70330"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6</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77D20DAB"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IV-13.01-96</w:t>
            </w:r>
          </w:p>
        </w:tc>
        <w:tc>
          <w:tcPr>
            <w:tcW w:w="6750" w:type="dxa"/>
            <w:tcBorders>
              <w:top w:val="single" w:sz="4" w:space="0" w:color="auto"/>
              <w:left w:val="single" w:sz="4" w:space="0" w:color="auto"/>
              <w:bottom w:val="single" w:sz="4" w:space="0" w:color="auto"/>
              <w:right w:val="single" w:sz="4" w:space="0" w:color="auto"/>
            </w:tcBorders>
          </w:tcPr>
          <w:p w14:paraId="50635307" w14:textId="77777777" w:rsidR="00546559" w:rsidRPr="00493C74"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sz w:val="24"/>
                <w:szCs w:val="24"/>
              </w:rPr>
              <w:t>ՀՀ քաղաքաշինության նախարարի կոլեգիայի 1996թվականի օգոստոսի 6-ի N412 որոշմամբ հաստատված &lt;</w:t>
            </w:r>
            <w:r w:rsidRPr="002C29EA">
              <w:rPr>
                <w:rFonts w:ascii="GHEA Grapalat" w:eastAsia="Sylfaen" w:hAnsi="GHEA Grapalat" w:cs="Sylfaen"/>
                <w:sz w:val="24"/>
                <w:szCs w:val="24"/>
              </w:rPr>
              <w:t>Քարե</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և</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ամրանաքարե</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կոնստրուկցիաներ</w:t>
            </w:r>
            <w:r>
              <w:rPr>
                <w:rFonts w:ascii="GHEA Grapalat" w:eastAsia="Sylfaen" w:hAnsi="GHEA Grapalat" w:cs="Sylfaen"/>
                <w:sz w:val="24"/>
                <w:szCs w:val="24"/>
              </w:rPr>
              <w:t>&gt;</w:t>
            </w:r>
            <w:r>
              <w:rPr>
                <w:rFonts w:ascii="GHEA Grapalat" w:eastAsia="Sylfaen" w:hAnsi="GHEA Grapalat" w:cs="Sylfaen"/>
                <w:bCs/>
                <w:sz w:val="24"/>
                <w:szCs w:val="24"/>
              </w:rPr>
              <w:t xml:space="preserve"> շինարարական նորմեր</w:t>
            </w:r>
          </w:p>
        </w:tc>
      </w:tr>
      <w:tr w:rsidR="00546559" w:rsidRPr="002C29EA" w14:paraId="4D6B7E12" w14:textId="77777777" w:rsidTr="00546559">
        <w:tc>
          <w:tcPr>
            <w:tcW w:w="630" w:type="dxa"/>
            <w:tcBorders>
              <w:top w:val="single" w:sz="4" w:space="0" w:color="auto"/>
              <w:left w:val="single" w:sz="4" w:space="0" w:color="auto"/>
              <w:bottom w:val="single" w:sz="4" w:space="0" w:color="auto"/>
              <w:right w:val="single" w:sz="4" w:space="0" w:color="auto"/>
            </w:tcBorders>
          </w:tcPr>
          <w:p w14:paraId="619D171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7</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628BEB14"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20.04-2020</w:t>
            </w:r>
          </w:p>
        </w:tc>
        <w:tc>
          <w:tcPr>
            <w:tcW w:w="6750" w:type="dxa"/>
            <w:tcBorders>
              <w:top w:val="single" w:sz="4" w:space="0" w:color="auto"/>
              <w:left w:val="single" w:sz="4" w:space="0" w:color="auto"/>
              <w:bottom w:val="single" w:sz="4" w:space="0" w:color="auto"/>
              <w:right w:val="single" w:sz="4" w:space="0" w:color="auto"/>
            </w:tcBorders>
          </w:tcPr>
          <w:p w14:paraId="2CC645AB" w14:textId="77777777" w:rsidR="00546559" w:rsidRPr="00493C74"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Calibri" w:hAnsi="GHEA Grapalat" w:cs="Times New Roman"/>
                <w:sz w:val="24"/>
                <w:szCs w:val="24"/>
                <w:lang w:val="af-ZA"/>
              </w:rPr>
              <w:t>ՀՀ քաղաքաշինության կոմիտեի նախագահի 2020թվականի դեկտեմբերի 28-ի N102-Ն հրամանով հաստատված &lt;</w:t>
            </w:r>
            <w:r w:rsidRPr="002C29EA">
              <w:rPr>
                <w:rFonts w:ascii="GHEA Grapalat" w:eastAsia="Sylfaen" w:hAnsi="GHEA Grapalat" w:cs="Sylfaen"/>
                <w:sz w:val="24"/>
                <w:szCs w:val="24"/>
              </w:rPr>
              <w:t>Երկրաշարժադիմացկուն</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rPr>
              <w:t>շինարարություն</w:t>
            </w:r>
            <w:r w:rsidRPr="002C29EA">
              <w:rPr>
                <w:rFonts w:ascii="GHEA Grapalat" w:eastAsia="Sylfaen" w:hAnsi="GHEA Grapalat" w:cs="Sylfaen"/>
                <w:sz w:val="24"/>
                <w:szCs w:val="24"/>
                <w:lang w:val="hy-AM"/>
              </w:rPr>
              <w:t>, Նախագծման նորմեր</w:t>
            </w:r>
            <w:r>
              <w:rPr>
                <w:rFonts w:ascii="GHEA Grapalat" w:eastAsia="Sylfaen" w:hAnsi="GHEA Grapalat" w:cs="Sylfaen"/>
                <w:sz w:val="24"/>
                <w:szCs w:val="24"/>
              </w:rPr>
              <w:t>&gt;</w:t>
            </w:r>
            <w:r>
              <w:rPr>
                <w:rFonts w:ascii="GHEA Grapalat" w:eastAsia="Sylfaen" w:hAnsi="GHEA Grapalat" w:cs="Sylfaen"/>
                <w:bCs/>
                <w:sz w:val="24"/>
                <w:szCs w:val="24"/>
              </w:rPr>
              <w:t xml:space="preserve"> շինարարական նորմեր</w:t>
            </w:r>
          </w:p>
        </w:tc>
      </w:tr>
      <w:tr w:rsidR="00546559" w:rsidRPr="002C29EA" w14:paraId="0FB90812" w14:textId="77777777" w:rsidTr="00546559">
        <w:tc>
          <w:tcPr>
            <w:tcW w:w="630" w:type="dxa"/>
            <w:tcBorders>
              <w:top w:val="single" w:sz="4" w:space="0" w:color="auto"/>
              <w:left w:val="single" w:sz="4" w:space="0" w:color="auto"/>
              <w:bottom w:val="single" w:sz="4" w:space="0" w:color="auto"/>
              <w:right w:val="single" w:sz="4" w:space="0" w:color="auto"/>
            </w:tcBorders>
          </w:tcPr>
          <w:p w14:paraId="2FD06749"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8</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691720D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21-01-2014</w:t>
            </w:r>
          </w:p>
        </w:tc>
        <w:tc>
          <w:tcPr>
            <w:tcW w:w="6750" w:type="dxa"/>
            <w:tcBorders>
              <w:top w:val="single" w:sz="4" w:space="0" w:color="auto"/>
              <w:left w:val="single" w:sz="4" w:space="0" w:color="auto"/>
              <w:bottom w:val="single" w:sz="4" w:space="0" w:color="auto"/>
              <w:right w:val="single" w:sz="4" w:space="0" w:color="auto"/>
            </w:tcBorders>
          </w:tcPr>
          <w:p w14:paraId="37533F88"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sz w:val="24"/>
                <w:szCs w:val="24"/>
                <w:lang w:val="af-ZA"/>
              </w:rPr>
              <w:t>ՀՀ քաղաքաշինության նախարարի  2014թվականի մարտի 17-ի N78-Ն հրամանով հաստատված &lt;</w:t>
            </w:r>
            <w:r w:rsidRPr="002C29EA">
              <w:rPr>
                <w:rFonts w:ascii="GHEA Grapalat" w:eastAsia="Sylfaen" w:hAnsi="GHEA Grapalat" w:cs="Sylfaen"/>
                <w:sz w:val="24"/>
                <w:szCs w:val="24"/>
                <w:lang w:val="af-ZA"/>
              </w:rPr>
              <w:t xml:space="preserve">Շենքերի և </w:t>
            </w:r>
            <w:r>
              <w:rPr>
                <w:rFonts w:ascii="GHEA Grapalat" w:eastAsia="Sylfaen" w:hAnsi="GHEA Grapalat" w:cs="Sylfaen"/>
                <w:sz w:val="24"/>
                <w:szCs w:val="24"/>
                <w:lang w:val="af-ZA"/>
              </w:rPr>
              <w:lastRenderedPageBreak/>
              <w:t xml:space="preserve">շինությունների </w:t>
            </w:r>
            <w:r w:rsidRPr="002C29EA">
              <w:rPr>
                <w:rFonts w:ascii="GHEA Grapalat" w:eastAsia="Sylfaen" w:hAnsi="GHEA Grapalat" w:cs="Sylfaen"/>
                <w:sz w:val="24"/>
                <w:szCs w:val="24"/>
                <w:lang w:val="af-ZA"/>
              </w:rPr>
              <w:t xml:space="preserve"> հրդեհային անվտանգություն</w:t>
            </w:r>
            <w:r>
              <w:rPr>
                <w:rFonts w:ascii="GHEA Grapalat" w:eastAsia="Sylfaen" w:hAnsi="GHEA Grapalat" w:cs="Sylfaen"/>
                <w:sz w:val="24"/>
                <w:szCs w:val="24"/>
                <w:lang w:val="af-ZA"/>
              </w:rPr>
              <w:t>&gt;</w:t>
            </w:r>
            <w:r>
              <w:rPr>
                <w:rFonts w:ascii="GHEA Grapalat" w:eastAsia="Sylfaen" w:hAnsi="GHEA Grapalat" w:cs="Sylfaen"/>
                <w:bCs/>
                <w:sz w:val="24"/>
                <w:szCs w:val="24"/>
              </w:rPr>
              <w:t xml:space="preserve"> շինարարական նորմեր</w:t>
            </w:r>
          </w:p>
        </w:tc>
      </w:tr>
      <w:tr w:rsidR="00546559" w:rsidRPr="002C29EA" w14:paraId="170853E9" w14:textId="77777777" w:rsidTr="00546559">
        <w:tc>
          <w:tcPr>
            <w:tcW w:w="630" w:type="dxa"/>
            <w:tcBorders>
              <w:top w:val="single" w:sz="4" w:space="0" w:color="auto"/>
              <w:left w:val="single" w:sz="4" w:space="0" w:color="auto"/>
              <w:bottom w:val="single" w:sz="4" w:space="0" w:color="auto"/>
              <w:right w:val="single" w:sz="4" w:space="0" w:color="auto"/>
            </w:tcBorders>
          </w:tcPr>
          <w:p w14:paraId="48774ED7"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lastRenderedPageBreak/>
              <w:t>9</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24185FB4"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40-01.02-2020</w:t>
            </w:r>
          </w:p>
        </w:tc>
        <w:tc>
          <w:tcPr>
            <w:tcW w:w="6750" w:type="dxa"/>
            <w:tcBorders>
              <w:top w:val="single" w:sz="4" w:space="0" w:color="auto"/>
              <w:left w:val="single" w:sz="4" w:space="0" w:color="auto"/>
              <w:bottom w:val="single" w:sz="4" w:space="0" w:color="auto"/>
              <w:right w:val="single" w:sz="4" w:space="0" w:color="auto"/>
            </w:tcBorders>
          </w:tcPr>
          <w:p w14:paraId="561C4ED0" w14:textId="77777777" w:rsidR="00546559" w:rsidRPr="00B777D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քաղաքաշինության կոմիտեի նախագահի 2020թվականի դեկտեմբերի 28-ի N103-Ն հրամանով հաստատված &lt;</w:t>
            </w:r>
            <w:r w:rsidRPr="002C29EA">
              <w:rPr>
                <w:rFonts w:ascii="GHEA Grapalat" w:eastAsia="Sylfaen" w:hAnsi="GHEA Grapalat" w:cs="Sylfaen"/>
                <w:bCs/>
                <w:sz w:val="24"/>
                <w:szCs w:val="24"/>
                <w:lang w:val="hy-AM"/>
              </w:rPr>
              <w:t>Ջրամատակարարում</w:t>
            </w:r>
            <w:r w:rsidRPr="002C29EA">
              <w:rPr>
                <w:rFonts w:ascii="GHEA Grapalat" w:eastAsia="Sylfaen" w:hAnsi="GHEA Grapalat" w:cs="Sylfaen"/>
                <w:bCs/>
                <w:sz w:val="24"/>
                <w:szCs w:val="24"/>
              </w:rPr>
              <w:t>.</w:t>
            </w:r>
            <w:r w:rsidRPr="002C29EA">
              <w:rPr>
                <w:rFonts w:ascii="GHEA Grapalat" w:eastAsia="Sylfaen" w:hAnsi="GHEA Grapalat" w:cs="Sylfaen"/>
                <w:bCs/>
                <w:sz w:val="24"/>
                <w:szCs w:val="24"/>
                <w:lang w:val="hy-AM"/>
              </w:rPr>
              <w:t xml:space="preserve"> Արտաքին ցանցեր և կառուցվածքներ</w:t>
            </w:r>
            <w:r>
              <w:rPr>
                <w:rFonts w:ascii="GHEA Grapalat" w:eastAsia="Sylfaen" w:hAnsi="GHEA Grapalat" w:cs="Sylfaen"/>
                <w:bCs/>
                <w:sz w:val="24"/>
                <w:szCs w:val="24"/>
              </w:rPr>
              <w:t>&gt; շինարարական նորմեր</w:t>
            </w:r>
          </w:p>
        </w:tc>
      </w:tr>
      <w:tr w:rsidR="00546559" w:rsidRPr="002C29EA" w14:paraId="7C793DE2" w14:textId="77777777" w:rsidTr="00546559">
        <w:tc>
          <w:tcPr>
            <w:tcW w:w="630" w:type="dxa"/>
            <w:tcBorders>
              <w:top w:val="single" w:sz="4" w:space="0" w:color="auto"/>
              <w:left w:val="single" w:sz="4" w:space="0" w:color="auto"/>
              <w:bottom w:val="single" w:sz="4" w:space="0" w:color="auto"/>
              <w:right w:val="single" w:sz="4" w:space="0" w:color="auto"/>
            </w:tcBorders>
          </w:tcPr>
          <w:p w14:paraId="3587DD06" w14:textId="77777777" w:rsidR="00546559" w:rsidRPr="002C29EA" w:rsidRDefault="00546559" w:rsidP="00645411">
            <w:pPr>
              <w:tabs>
                <w:tab w:val="left" w:pos="900"/>
              </w:tabs>
              <w:spacing w:line="360" w:lineRule="auto"/>
              <w:ind w:left="-558" w:firstLine="540"/>
              <w:rPr>
                <w:rFonts w:ascii="GHEA Grapalat" w:eastAsia="Sylfaen" w:hAnsi="GHEA Grapalat" w:cs="Sylfaen"/>
                <w:sz w:val="24"/>
                <w:szCs w:val="24"/>
                <w:lang w:val="af-ZA"/>
              </w:rPr>
            </w:pPr>
            <w:r w:rsidRPr="007005FB">
              <w:rPr>
                <w:rFonts w:ascii="GHEA Grapalat" w:eastAsia="Sylfaen" w:hAnsi="GHEA Grapalat" w:cs="Sylfaen"/>
                <w:sz w:val="24"/>
                <w:szCs w:val="24"/>
                <w:lang w:val="af-ZA"/>
              </w:rPr>
              <w:t>10</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3836FEA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40-01.01-2014</w:t>
            </w:r>
          </w:p>
        </w:tc>
        <w:tc>
          <w:tcPr>
            <w:tcW w:w="6750" w:type="dxa"/>
            <w:tcBorders>
              <w:top w:val="single" w:sz="4" w:space="0" w:color="auto"/>
              <w:left w:val="single" w:sz="4" w:space="0" w:color="auto"/>
              <w:bottom w:val="single" w:sz="4" w:space="0" w:color="auto"/>
              <w:right w:val="single" w:sz="4" w:space="0" w:color="auto"/>
            </w:tcBorders>
          </w:tcPr>
          <w:p w14:paraId="30D52856" w14:textId="77777777" w:rsidR="00546559" w:rsidRPr="00A778F5"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քաղաքաշինության նախարարի 2014թվականի մարտի 17-ի N80-Ն հրամանով հաստատված &lt;</w:t>
            </w:r>
            <w:r w:rsidRPr="002C29EA">
              <w:rPr>
                <w:rFonts w:ascii="GHEA Grapalat" w:eastAsia="Sylfaen" w:hAnsi="GHEA Grapalat" w:cs="Sylfaen"/>
                <w:bCs/>
                <w:sz w:val="24"/>
                <w:szCs w:val="24"/>
                <w:lang w:val="hy-AM"/>
              </w:rPr>
              <w:t>Շենքերի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ներքին</w:t>
            </w:r>
            <w:r w:rsidRPr="002C29EA">
              <w:rPr>
                <w:rFonts w:ascii="GHEA Grapalat" w:eastAsia="Sylfaen" w:hAnsi="GHEA Grapalat" w:cs="Sylfaen"/>
                <w:b/>
                <w:bCs/>
                <w:sz w:val="24"/>
                <w:szCs w:val="24"/>
                <w:lang w:val="af-ZA"/>
              </w:rPr>
              <w:t xml:space="preserve"> </w:t>
            </w:r>
            <w:r w:rsidRPr="002C29EA">
              <w:rPr>
                <w:rFonts w:ascii="GHEA Grapalat" w:eastAsia="Sylfaen" w:hAnsi="GHEA Grapalat" w:cs="Sylfaen"/>
                <w:bCs/>
                <w:sz w:val="24"/>
                <w:szCs w:val="24"/>
                <w:lang w:val="hy-AM"/>
              </w:rPr>
              <w:t>ջրամատակարարում</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և</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ջրահեռացում</w:t>
            </w:r>
            <w:r>
              <w:rPr>
                <w:rFonts w:ascii="GHEA Grapalat" w:eastAsia="Sylfaen" w:hAnsi="GHEA Grapalat" w:cs="Sylfaen"/>
                <w:bCs/>
                <w:sz w:val="24"/>
                <w:szCs w:val="24"/>
              </w:rPr>
              <w:t>&gt; շինարարական նորմեր</w:t>
            </w:r>
          </w:p>
        </w:tc>
      </w:tr>
      <w:tr w:rsidR="00546559" w:rsidRPr="002C29EA" w14:paraId="0F7D3834" w14:textId="77777777" w:rsidTr="00546559">
        <w:tc>
          <w:tcPr>
            <w:tcW w:w="630" w:type="dxa"/>
            <w:tcBorders>
              <w:top w:val="single" w:sz="4" w:space="0" w:color="auto"/>
              <w:left w:val="single" w:sz="4" w:space="0" w:color="auto"/>
              <w:bottom w:val="single" w:sz="4" w:space="0" w:color="auto"/>
              <w:right w:val="single" w:sz="4" w:space="0" w:color="auto"/>
            </w:tcBorders>
          </w:tcPr>
          <w:p w14:paraId="524814B7"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1</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324F9602"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52-01-2021</w:t>
            </w:r>
          </w:p>
        </w:tc>
        <w:tc>
          <w:tcPr>
            <w:tcW w:w="6750" w:type="dxa"/>
            <w:tcBorders>
              <w:top w:val="single" w:sz="4" w:space="0" w:color="auto"/>
              <w:left w:val="single" w:sz="4" w:space="0" w:color="auto"/>
              <w:bottom w:val="single" w:sz="4" w:space="0" w:color="auto"/>
              <w:right w:val="single" w:sz="4" w:space="0" w:color="auto"/>
            </w:tcBorders>
          </w:tcPr>
          <w:p w14:paraId="323AA94A" w14:textId="77777777" w:rsidR="00546559" w:rsidRPr="00140CF8"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քաղաքաշինության կոմիտեի նախագահի 2021թվականի հունվարի 14-ի N02-Ն հրամանով հաստատված &lt;</w:t>
            </w:r>
            <w:r w:rsidRPr="002C29EA">
              <w:rPr>
                <w:rFonts w:ascii="GHEA Grapalat" w:eastAsia="Sylfaen" w:hAnsi="GHEA Grapalat" w:cs="Sylfaen"/>
                <w:bCs/>
                <w:sz w:val="24"/>
                <w:szCs w:val="24"/>
                <w:lang w:val="hy-AM"/>
              </w:rPr>
              <w:t>Բետոնե և երկաթբետոնե կոնստրուկցիաներ</w:t>
            </w:r>
            <w:r>
              <w:rPr>
                <w:rFonts w:ascii="GHEA Grapalat" w:eastAsia="Sylfaen" w:hAnsi="GHEA Grapalat" w:cs="Sylfaen"/>
                <w:bCs/>
                <w:sz w:val="24"/>
                <w:szCs w:val="24"/>
              </w:rPr>
              <w:t>&gt; շինարարական նորմեր</w:t>
            </w:r>
          </w:p>
        </w:tc>
      </w:tr>
      <w:tr w:rsidR="00546559" w:rsidRPr="002C29EA" w14:paraId="6B394259" w14:textId="77777777" w:rsidTr="00546559">
        <w:tc>
          <w:tcPr>
            <w:tcW w:w="630" w:type="dxa"/>
            <w:tcBorders>
              <w:top w:val="single" w:sz="4" w:space="0" w:color="auto"/>
              <w:left w:val="single" w:sz="4" w:space="0" w:color="auto"/>
              <w:bottom w:val="single" w:sz="4" w:space="0" w:color="auto"/>
              <w:right w:val="single" w:sz="4" w:space="0" w:color="auto"/>
            </w:tcBorders>
          </w:tcPr>
          <w:p w14:paraId="51E1DED5"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2</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612E7734"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 xml:space="preserve">ՀՀՇՆ </w:t>
            </w:r>
            <w:r w:rsidRPr="002C29EA">
              <w:rPr>
                <w:rFonts w:ascii="GHEA Grapalat" w:eastAsia="Sylfaen" w:hAnsi="GHEA Grapalat" w:cs="Sylfaen"/>
                <w:sz w:val="24"/>
                <w:szCs w:val="24"/>
                <w:lang w:val="hy-AM"/>
              </w:rPr>
              <w:t>20-06-2014</w:t>
            </w:r>
          </w:p>
        </w:tc>
        <w:tc>
          <w:tcPr>
            <w:tcW w:w="6750" w:type="dxa"/>
            <w:tcBorders>
              <w:top w:val="single" w:sz="4" w:space="0" w:color="auto"/>
              <w:left w:val="single" w:sz="4" w:space="0" w:color="auto"/>
              <w:bottom w:val="single" w:sz="4" w:space="0" w:color="auto"/>
              <w:right w:val="single" w:sz="4" w:space="0" w:color="auto"/>
            </w:tcBorders>
          </w:tcPr>
          <w:p w14:paraId="4EA00053" w14:textId="77777777" w:rsidR="00546559" w:rsidRPr="00294D5D"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քաղաքաշինության նախարարի 2014թվականի մարտի 24-ի N87-Ն  հրամանով հաստատված &lt;</w:t>
            </w:r>
            <w:r w:rsidRPr="002C29EA">
              <w:rPr>
                <w:rFonts w:ascii="GHEA Grapalat" w:eastAsia="Sylfaen" w:hAnsi="GHEA Grapalat" w:cs="Sylfaen"/>
                <w:bCs/>
                <w:sz w:val="24"/>
                <w:szCs w:val="24"/>
                <w:lang w:val="hy-AM"/>
              </w:rPr>
              <w:t xml:space="preserve">Շենքերի և կառուցվածքների վերակառուցում, վերականգնում և ուժեղացում. </w:t>
            </w:r>
            <w:r>
              <w:rPr>
                <w:rFonts w:ascii="GHEA Grapalat" w:eastAsia="Sylfaen" w:hAnsi="GHEA Grapalat" w:cs="Sylfaen"/>
                <w:bCs/>
                <w:sz w:val="24"/>
                <w:szCs w:val="24"/>
              </w:rPr>
              <w:t>Հ</w:t>
            </w:r>
            <w:r w:rsidRPr="002C29EA">
              <w:rPr>
                <w:rFonts w:ascii="GHEA Grapalat" w:eastAsia="Sylfaen" w:hAnsi="GHEA Grapalat" w:cs="Sylfaen"/>
                <w:bCs/>
                <w:sz w:val="24"/>
                <w:szCs w:val="24"/>
                <w:lang w:val="hy-AM"/>
              </w:rPr>
              <w:t>իմնական դրույթներ</w:t>
            </w:r>
            <w:r>
              <w:rPr>
                <w:rFonts w:ascii="GHEA Grapalat" w:eastAsia="Sylfaen" w:hAnsi="GHEA Grapalat" w:cs="Sylfaen"/>
                <w:bCs/>
                <w:sz w:val="24"/>
                <w:szCs w:val="24"/>
              </w:rPr>
              <w:t>&gt; շինարարական նորմեր</w:t>
            </w:r>
          </w:p>
        </w:tc>
      </w:tr>
      <w:tr w:rsidR="00546559" w:rsidRPr="002C29EA" w14:paraId="2189196E" w14:textId="77777777" w:rsidTr="00546559">
        <w:tc>
          <w:tcPr>
            <w:tcW w:w="630" w:type="dxa"/>
            <w:tcBorders>
              <w:top w:val="single" w:sz="4" w:space="0" w:color="auto"/>
              <w:left w:val="single" w:sz="4" w:space="0" w:color="auto"/>
              <w:bottom w:val="single" w:sz="4" w:space="0" w:color="auto"/>
              <w:right w:val="single" w:sz="4" w:space="0" w:color="auto"/>
            </w:tcBorders>
          </w:tcPr>
          <w:p w14:paraId="0EB33424"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3</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0BE3FA76"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ՀՀՇՆ 53-01-2020</w:t>
            </w:r>
          </w:p>
        </w:tc>
        <w:tc>
          <w:tcPr>
            <w:tcW w:w="6750" w:type="dxa"/>
            <w:tcBorders>
              <w:top w:val="single" w:sz="4" w:space="0" w:color="auto"/>
              <w:left w:val="single" w:sz="4" w:space="0" w:color="auto"/>
              <w:bottom w:val="single" w:sz="4" w:space="0" w:color="auto"/>
              <w:right w:val="single" w:sz="4" w:space="0" w:color="auto"/>
            </w:tcBorders>
          </w:tcPr>
          <w:p w14:paraId="440C28E1" w14:textId="77777777" w:rsidR="00546559" w:rsidRPr="00EF2159"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քաղաքաշինության կոմիտեի նախագահի  2020թվականի դեկտեմբերի 28-ի N104-Ն հրամանով հաստատված &lt;</w:t>
            </w:r>
            <w:r w:rsidRPr="002C29EA">
              <w:rPr>
                <w:rFonts w:ascii="GHEA Grapalat" w:eastAsia="Sylfaen" w:hAnsi="GHEA Grapalat" w:cs="Sylfaen"/>
                <w:bCs/>
                <w:sz w:val="24"/>
                <w:szCs w:val="24"/>
                <w:lang w:val="hy-AM"/>
              </w:rPr>
              <w:t>Պողպատե կոնստրուկցիաներ</w:t>
            </w:r>
            <w:r>
              <w:rPr>
                <w:rFonts w:ascii="GHEA Grapalat" w:eastAsia="Sylfaen" w:hAnsi="GHEA Grapalat" w:cs="Sylfaen"/>
                <w:bCs/>
                <w:sz w:val="24"/>
                <w:szCs w:val="24"/>
              </w:rPr>
              <w:t>&gt; շինարարական նորմեր</w:t>
            </w:r>
          </w:p>
        </w:tc>
      </w:tr>
      <w:tr w:rsidR="00546559" w:rsidRPr="002C29EA" w14:paraId="79CB0DEF" w14:textId="77777777" w:rsidTr="00546559">
        <w:tc>
          <w:tcPr>
            <w:tcW w:w="630" w:type="dxa"/>
            <w:tcBorders>
              <w:top w:val="single" w:sz="4" w:space="0" w:color="auto"/>
              <w:left w:val="single" w:sz="4" w:space="0" w:color="auto"/>
              <w:bottom w:val="single" w:sz="4" w:space="0" w:color="auto"/>
              <w:right w:val="single" w:sz="4" w:space="0" w:color="auto"/>
            </w:tcBorders>
          </w:tcPr>
          <w:p w14:paraId="23A154B3"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4</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7F3B124B"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rPr>
              <w:t>ՀՀԿՀ</w:t>
            </w:r>
            <w:r w:rsidRPr="002C29EA">
              <w:rPr>
                <w:rFonts w:ascii="GHEA Grapalat" w:eastAsia="Sylfaen" w:hAnsi="GHEA Grapalat" w:cs="Sylfaen"/>
                <w:sz w:val="24"/>
                <w:szCs w:val="24"/>
                <w:lang w:val="af-ZA"/>
              </w:rPr>
              <w:t xml:space="preserve"> 23-101-2017 </w:t>
            </w:r>
          </w:p>
        </w:tc>
        <w:tc>
          <w:tcPr>
            <w:tcW w:w="6750" w:type="dxa"/>
            <w:tcBorders>
              <w:top w:val="single" w:sz="4" w:space="0" w:color="auto"/>
              <w:left w:val="single" w:sz="4" w:space="0" w:color="auto"/>
              <w:bottom w:val="single" w:sz="4" w:space="0" w:color="auto"/>
              <w:right w:val="single" w:sz="4" w:space="0" w:color="auto"/>
            </w:tcBorders>
          </w:tcPr>
          <w:p w14:paraId="1839BB17" w14:textId="77777777" w:rsidR="00546559" w:rsidRPr="00123AF2"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ԿԱ քաղաքաշինության պետական կոմիտեի նախագահի 2018թվականի ապրիլի 5-ի N43-Ա հրամանով հաստատված &lt;</w:t>
            </w:r>
            <w:r w:rsidRPr="002C29EA">
              <w:rPr>
                <w:rFonts w:ascii="GHEA Grapalat" w:eastAsia="Sylfaen" w:hAnsi="GHEA Grapalat" w:cs="Sylfaen"/>
                <w:bCs/>
                <w:sz w:val="24"/>
                <w:szCs w:val="24"/>
              </w:rPr>
              <w:t>Բնակչության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 xml:space="preserve">սակավաշարժ խմբերի և </w:t>
            </w:r>
            <w:r w:rsidRPr="002C29EA">
              <w:rPr>
                <w:rFonts w:ascii="GHEA Grapalat" w:eastAsia="Sylfaen" w:hAnsi="GHEA Grapalat" w:cs="Sylfaen"/>
                <w:bCs/>
                <w:sz w:val="24"/>
                <w:szCs w:val="24"/>
              </w:rPr>
              <w:lastRenderedPageBreak/>
              <w:t>հաշմանդամություն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ունեցող</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անձանց</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համար</w:t>
            </w:r>
            <w:r w:rsidRPr="002C29EA">
              <w:rPr>
                <w:rFonts w:ascii="GHEA Grapalat" w:eastAsia="Sylfaen" w:hAnsi="GHEA Grapalat" w:cs="Sylfaen"/>
                <w:bCs/>
                <w:sz w:val="24"/>
                <w:szCs w:val="24"/>
                <w:lang w:val="hy-AM"/>
              </w:rPr>
              <w:t xml:space="preserve"> </w:t>
            </w:r>
            <w:r w:rsidRPr="002C29EA">
              <w:rPr>
                <w:rFonts w:ascii="GHEA Grapalat" w:eastAsia="Sylfaen" w:hAnsi="GHEA Grapalat" w:cs="Sylfaen"/>
                <w:bCs/>
                <w:sz w:val="24"/>
                <w:szCs w:val="24"/>
              </w:rPr>
              <w:t>շենքերի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և</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lang w:val="hy-AM"/>
              </w:rPr>
              <w:t>շինությունների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մատչելիությ</w:t>
            </w:r>
            <w:r w:rsidRPr="002C29EA">
              <w:rPr>
                <w:rFonts w:ascii="GHEA Grapalat" w:eastAsia="Sylfaen" w:hAnsi="GHEA Grapalat" w:cs="Sylfaen"/>
                <w:bCs/>
                <w:sz w:val="24"/>
                <w:szCs w:val="24"/>
                <w:lang w:val="hy-AM"/>
              </w:rPr>
              <w:t>ան ապահովման նախագծման կանոնների հավաքածու</w:t>
            </w:r>
            <w:r>
              <w:rPr>
                <w:rFonts w:ascii="GHEA Grapalat" w:eastAsia="Sylfaen" w:hAnsi="GHEA Grapalat" w:cs="Sylfaen"/>
                <w:bCs/>
                <w:sz w:val="24"/>
                <w:szCs w:val="24"/>
              </w:rPr>
              <w:t>&gt;</w:t>
            </w:r>
          </w:p>
        </w:tc>
      </w:tr>
      <w:tr w:rsidR="00546559" w:rsidRPr="002C29EA" w14:paraId="3C64515F" w14:textId="77777777" w:rsidTr="00546559">
        <w:tc>
          <w:tcPr>
            <w:tcW w:w="630" w:type="dxa"/>
            <w:tcBorders>
              <w:top w:val="single" w:sz="4" w:space="0" w:color="auto"/>
              <w:left w:val="single" w:sz="4" w:space="0" w:color="auto"/>
              <w:bottom w:val="single" w:sz="4" w:space="0" w:color="auto"/>
              <w:right w:val="single" w:sz="4" w:space="0" w:color="auto"/>
            </w:tcBorders>
          </w:tcPr>
          <w:p w14:paraId="7DE28CF2"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lastRenderedPageBreak/>
              <w:t>1</w:t>
            </w:r>
            <w:r>
              <w:rPr>
                <w:rFonts w:ascii="GHEA Grapalat" w:eastAsia="Sylfaen" w:hAnsi="GHEA Grapalat" w:cs="Sylfaen"/>
                <w:sz w:val="24"/>
                <w:szCs w:val="24"/>
                <w:lang w:val="af-ZA"/>
              </w:rPr>
              <w:t>5</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77461B51"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Times New Roman" w:hAnsi="GHEA Grapalat" w:cs="Times New Roman"/>
                <w:sz w:val="24"/>
                <w:szCs w:val="24"/>
                <w:lang w:val="hy-AM"/>
              </w:rPr>
              <w:t xml:space="preserve">ՍՆիՊ </w:t>
            </w:r>
            <w:r w:rsidRPr="002C29EA">
              <w:rPr>
                <w:rFonts w:ascii="GHEA Grapalat" w:eastAsia="Times New Roman" w:hAnsi="GHEA Grapalat" w:cs="Times New Roman"/>
                <w:sz w:val="24"/>
                <w:szCs w:val="24"/>
                <w:lang w:val="af-ZA"/>
              </w:rPr>
              <w:t>II-25</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af-ZA"/>
              </w:rPr>
              <w:t>80</w:t>
            </w:r>
          </w:p>
        </w:tc>
        <w:tc>
          <w:tcPr>
            <w:tcW w:w="6750" w:type="dxa"/>
            <w:tcBorders>
              <w:top w:val="single" w:sz="4" w:space="0" w:color="auto"/>
              <w:left w:val="single" w:sz="4" w:space="0" w:color="auto"/>
              <w:bottom w:val="single" w:sz="4" w:space="0" w:color="auto"/>
              <w:right w:val="single" w:sz="4" w:space="0" w:color="auto"/>
            </w:tcBorders>
          </w:tcPr>
          <w:p w14:paraId="5792F8EC"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lang w:val="ru-RU"/>
              </w:rPr>
            </w:pPr>
            <w:r>
              <w:rPr>
                <w:rFonts w:ascii="GHEA Grapalat" w:eastAsia="Sylfaen" w:hAnsi="GHEA Grapalat" w:cs="Sylfaen"/>
                <w:bCs/>
                <w:sz w:val="24"/>
                <w:szCs w:val="24"/>
              </w:rPr>
              <w:t>&lt;</w:t>
            </w:r>
            <w:r w:rsidRPr="002C29EA">
              <w:rPr>
                <w:rFonts w:ascii="GHEA Grapalat" w:eastAsia="Sylfaen" w:hAnsi="GHEA Grapalat" w:cs="Sylfaen"/>
                <w:bCs/>
                <w:sz w:val="24"/>
                <w:szCs w:val="24"/>
                <w:lang w:val="hy-AM"/>
              </w:rPr>
              <w:t>Փայտե կոնստրուկցիաներ</w:t>
            </w:r>
            <w:r>
              <w:rPr>
                <w:rFonts w:ascii="GHEA Grapalat" w:eastAsia="Sylfaen" w:hAnsi="GHEA Grapalat" w:cs="Sylfaen"/>
                <w:bCs/>
                <w:sz w:val="24"/>
                <w:szCs w:val="24"/>
              </w:rPr>
              <w:t>&gt; շինարարական նորմեր</w:t>
            </w:r>
          </w:p>
        </w:tc>
      </w:tr>
      <w:tr w:rsidR="00546559" w:rsidRPr="002C29EA" w14:paraId="6D347B6F" w14:textId="77777777" w:rsidTr="00546559">
        <w:tc>
          <w:tcPr>
            <w:tcW w:w="630" w:type="dxa"/>
            <w:tcBorders>
              <w:top w:val="single" w:sz="4" w:space="0" w:color="auto"/>
              <w:left w:val="single" w:sz="4" w:space="0" w:color="auto"/>
              <w:bottom w:val="single" w:sz="4" w:space="0" w:color="auto"/>
              <w:right w:val="single" w:sz="4" w:space="0" w:color="auto"/>
            </w:tcBorders>
          </w:tcPr>
          <w:p w14:paraId="6F9288F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6</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639D7BAA"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lang w:val="hy-AM"/>
              </w:rPr>
              <w:t>ՍՆիՊ 2</w:t>
            </w:r>
            <w:r>
              <w:rPr>
                <w:rFonts w:ascii="GHEA Grapalat" w:eastAsia="Sylfaen" w:hAnsi="Cambria Math" w:cs="Cambria Math"/>
                <w:sz w:val="24"/>
                <w:szCs w:val="24"/>
              </w:rPr>
              <w:t>.</w:t>
            </w:r>
            <w:r w:rsidRPr="002C29EA">
              <w:rPr>
                <w:rFonts w:ascii="GHEA Grapalat" w:eastAsia="Sylfaen" w:hAnsi="GHEA Grapalat" w:cs="Sylfaen"/>
                <w:sz w:val="24"/>
                <w:szCs w:val="24"/>
                <w:lang w:val="hy-AM"/>
              </w:rPr>
              <w:t>01</w:t>
            </w:r>
            <w:r>
              <w:rPr>
                <w:rFonts w:ascii="GHEA Grapalat" w:eastAsia="Sylfaen" w:hAnsi="Cambria Math" w:cs="Cambria Math"/>
                <w:sz w:val="24"/>
                <w:szCs w:val="24"/>
              </w:rPr>
              <w:t>.</w:t>
            </w:r>
            <w:r w:rsidRPr="002C29EA">
              <w:rPr>
                <w:rFonts w:ascii="GHEA Grapalat" w:eastAsia="Sylfaen" w:hAnsi="GHEA Grapalat" w:cs="Sylfaen"/>
                <w:sz w:val="24"/>
                <w:szCs w:val="24"/>
                <w:lang w:val="hy-AM"/>
              </w:rPr>
              <w:t>07-85</w:t>
            </w:r>
          </w:p>
        </w:tc>
        <w:tc>
          <w:tcPr>
            <w:tcW w:w="6750" w:type="dxa"/>
            <w:tcBorders>
              <w:top w:val="single" w:sz="4" w:space="0" w:color="auto"/>
              <w:left w:val="single" w:sz="4" w:space="0" w:color="auto"/>
              <w:bottom w:val="single" w:sz="4" w:space="0" w:color="auto"/>
              <w:right w:val="single" w:sz="4" w:space="0" w:color="auto"/>
            </w:tcBorders>
          </w:tcPr>
          <w:p w14:paraId="2B9E266A" w14:textId="77777777" w:rsidR="00546559" w:rsidRPr="003E133D"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&lt;</w:t>
            </w:r>
            <w:r w:rsidRPr="002C29EA">
              <w:rPr>
                <w:rFonts w:ascii="GHEA Grapalat" w:eastAsia="Sylfaen" w:hAnsi="GHEA Grapalat" w:cs="Sylfaen"/>
                <w:sz w:val="24"/>
                <w:szCs w:val="24"/>
                <w:lang w:val="hy-AM"/>
              </w:rPr>
              <w:t>Բեռնվածքներ և ազդեցություններ</w:t>
            </w:r>
            <w:r>
              <w:rPr>
                <w:rFonts w:ascii="GHEA Grapalat" w:eastAsia="Sylfaen" w:hAnsi="GHEA Grapalat" w:cs="Sylfaen"/>
                <w:bCs/>
                <w:sz w:val="24"/>
                <w:szCs w:val="24"/>
              </w:rPr>
              <w:t>&gt; շինարարական նորմեր</w:t>
            </w:r>
          </w:p>
        </w:tc>
      </w:tr>
      <w:tr w:rsidR="00546559" w:rsidRPr="002C29EA" w14:paraId="02C20FD3" w14:textId="77777777" w:rsidTr="00546559">
        <w:tc>
          <w:tcPr>
            <w:tcW w:w="630" w:type="dxa"/>
            <w:tcBorders>
              <w:top w:val="single" w:sz="4" w:space="0" w:color="auto"/>
              <w:left w:val="single" w:sz="4" w:space="0" w:color="auto"/>
              <w:bottom w:val="single" w:sz="4" w:space="0" w:color="auto"/>
              <w:right w:val="single" w:sz="4" w:space="0" w:color="auto"/>
            </w:tcBorders>
          </w:tcPr>
          <w:p w14:paraId="117043BE"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7</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1AE39197"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hAnsi="GHEA Grapalat" w:cs="Sylfaen"/>
                <w:sz w:val="24"/>
                <w:szCs w:val="24"/>
                <w:lang w:val="hy-AM"/>
              </w:rPr>
              <w:t>ՍՆԻՊ</w:t>
            </w:r>
            <w:r w:rsidRPr="002C29EA">
              <w:rPr>
                <w:rFonts w:ascii="GHEA Grapalat" w:hAnsi="GHEA Grapalat"/>
                <w:sz w:val="24"/>
                <w:szCs w:val="24"/>
                <w:lang w:val="hy-AM"/>
              </w:rPr>
              <w:t xml:space="preserve"> 2.02.03-85</w:t>
            </w:r>
          </w:p>
        </w:tc>
        <w:tc>
          <w:tcPr>
            <w:tcW w:w="6750" w:type="dxa"/>
            <w:tcBorders>
              <w:top w:val="single" w:sz="4" w:space="0" w:color="auto"/>
              <w:left w:val="single" w:sz="4" w:space="0" w:color="auto"/>
              <w:bottom w:val="single" w:sz="4" w:space="0" w:color="auto"/>
              <w:right w:val="single" w:sz="4" w:space="0" w:color="auto"/>
            </w:tcBorders>
          </w:tcPr>
          <w:p w14:paraId="2754FEDC"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lang w:val="ru-RU"/>
              </w:rPr>
            </w:pPr>
            <w:r>
              <w:rPr>
                <w:rFonts w:ascii="GHEA Grapalat" w:eastAsia="Sylfaen" w:hAnsi="GHEA Grapalat" w:cs="Sylfaen"/>
                <w:bCs/>
                <w:sz w:val="24"/>
                <w:szCs w:val="24"/>
              </w:rPr>
              <w:t>&lt;</w:t>
            </w:r>
            <w:r w:rsidRPr="002C29EA">
              <w:rPr>
                <w:rFonts w:ascii="GHEA Grapalat" w:hAnsi="GHEA Grapalat" w:cs="Sylfaen"/>
                <w:sz w:val="24"/>
                <w:szCs w:val="24"/>
                <w:lang w:val="hy-AM"/>
              </w:rPr>
              <w:t>Ցցային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հիմքեր</w:t>
            </w:r>
            <w:r>
              <w:rPr>
                <w:rFonts w:ascii="GHEA Grapalat" w:eastAsia="Sylfaen" w:hAnsi="GHEA Grapalat" w:cs="Sylfaen"/>
                <w:bCs/>
                <w:sz w:val="24"/>
                <w:szCs w:val="24"/>
              </w:rPr>
              <w:t>&gt; շինարարական նորմեր</w:t>
            </w:r>
          </w:p>
        </w:tc>
      </w:tr>
      <w:tr w:rsidR="00546559" w:rsidRPr="002C29EA" w14:paraId="5F127514" w14:textId="77777777" w:rsidTr="00546559">
        <w:tc>
          <w:tcPr>
            <w:tcW w:w="630" w:type="dxa"/>
            <w:tcBorders>
              <w:top w:val="single" w:sz="4" w:space="0" w:color="auto"/>
              <w:left w:val="single" w:sz="4" w:space="0" w:color="auto"/>
              <w:bottom w:val="single" w:sz="4" w:space="0" w:color="auto"/>
              <w:right w:val="single" w:sz="4" w:space="0" w:color="auto"/>
            </w:tcBorders>
          </w:tcPr>
          <w:p w14:paraId="69E5B338" w14:textId="77777777" w:rsidR="00546559" w:rsidRPr="002C29EA" w:rsidRDefault="00546559" w:rsidP="00546559">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af-ZA"/>
              </w:rPr>
              <w:t>1</w:t>
            </w:r>
            <w:r>
              <w:rPr>
                <w:rFonts w:ascii="GHEA Grapalat" w:eastAsia="Sylfaen" w:hAnsi="GHEA Grapalat" w:cs="Sylfaen"/>
                <w:sz w:val="24"/>
                <w:szCs w:val="24"/>
                <w:lang w:val="af-ZA"/>
              </w:rPr>
              <w:t>8</w:t>
            </w:r>
            <w:r w:rsidR="00645411">
              <w:rPr>
                <w:rFonts w:ascii="GHEA Grapalat" w:eastAsia="Sylfaen" w:hAnsi="GHEA Grapalat" w:cs="Sylfaen"/>
                <w:sz w:val="24"/>
                <w:szCs w:val="24"/>
                <w:lang w:val="af-ZA"/>
              </w:rPr>
              <w:t>.</w:t>
            </w:r>
          </w:p>
        </w:tc>
        <w:tc>
          <w:tcPr>
            <w:tcW w:w="2970" w:type="dxa"/>
            <w:tcBorders>
              <w:top w:val="single" w:sz="4" w:space="0" w:color="auto"/>
              <w:left w:val="single" w:sz="4" w:space="0" w:color="auto"/>
              <w:bottom w:val="single" w:sz="4" w:space="0" w:color="auto"/>
              <w:right w:val="single" w:sz="4" w:space="0" w:color="auto"/>
            </w:tcBorders>
          </w:tcPr>
          <w:p w14:paraId="2C19539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lang w:val="hy-AM"/>
              </w:rPr>
              <w:t>ՍՆիՊ 2</w:t>
            </w:r>
            <w:r>
              <w:rPr>
                <w:rFonts w:ascii="GHEA Grapalat" w:eastAsia="Sylfaen" w:hAnsi="Cambria Math" w:cs="Cambria Math"/>
                <w:sz w:val="24"/>
                <w:szCs w:val="24"/>
              </w:rPr>
              <w:t>.</w:t>
            </w:r>
            <w:r w:rsidRPr="002C29EA">
              <w:rPr>
                <w:rFonts w:ascii="GHEA Grapalat" w:eastAsia="Sylfaen" w:hAnsi="GHEA Grapalat" w:cs="Sylfaen"/>
                <w:sz w:val="24"/>
                <w:szCs w:val="24"/>
                <w:lang w:val="hy-AM"/>
              </w:rPr>
              <w:t>03</w:t>
            </w:r>
            <w:r>
              <w:rPr>
                <w:rFonts w:ascii="GHEA Grapalat" w:eastAsia="Sylfaen" w:hAnsi="Cambria Math" w:cs="Cambria Math"/>
                <w:sz w:val="24"/>
                <w:szCs w:val="24"/>
              </w:rPr>
              <w:t>.</w:t>
            </w:r>
            <w:r w:rsidRPr="002C29EA">
              <w:rPr>
                <w:rFonts w:ascii="GHEA Grapalat" w:eastAsia="Sylfaen" w:hAnsi="GHEA Grapalat" w:cs="Sylfaen"/>
                <w:sz w:val="24"/>
                <w:szCs w:val="24"/>
                <w:lang w:val="hy-AM"/>
              </w:rPr>
              <w:t>13-88</w:t>
            </w:r>
          </w:p>
        </w:tc>
        <w:tc>
          <w:tcPr>
            <w:tcW w:w="6750" w:type="dxa"/>
            <w:tcBorders>
              <w:top w:val="single" w:sz="4" w:space="0" w:color="auto"/>
              <w:left w:val="single" w:sz="4" w:space="0" w:color="auto"/>
              <w:bottom w:val="single" w:sz="4" w:space="0" w:color="auto"/>
              <w:right w:val="single" w:sz="4" w:space="0" w:color="auto"/>
            </w:tcBorders>
          </w:tcPr>
          <w:p w14:paraId="62A7EBEB"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lang w:val="ru-RU"/>
              </w:rPr>
            </w:pPr>
            <w:r>
              <w:rPr>
                <w:rFonts w:ascii="GHEA Grapalat" w:eastAsia="Sylfaen" w:hAnsi="GHEA Grapalat" w:cs="Sylfaen"/>
                <w:bCs/>
                <w:sz w:val="24"/>
                <w:szCs w:val="24"/>
              </w:rPr>
              <w:t>&lt;</w:t>
            </w:r>
            <w:r w:rsidRPr="002C29EA">
              <w:rPr>
                <w:rFonts w:ascii="GHEA Grapalat" w:eastAsia="Sylfaen" w:hAnsi="GHEA Grapalat" w:cs="Sylfaen"/>
                <w:sz w:val="24"/>
                <w:szCs w:val="24"/>
                <w:lang w:val="hy-AM"/>
              </w:rPr>
              <w:t>Հատակներ</w:t>
            </w:r>
            <w:r>
              <w:rPr>
                <w:rFonts w:ascii="GHEA Grapalat" w:eastAsia="Sylfaen" w:hAnsi="GHEA Grapalat" w:cs="Sylfaen"/>
                <w:bCs/>
                <w:sz w:val="24"/>
                <w:szCs w:val="24"/>
              </w:rPr>
              <w:t>&gt; շինարարական նորմեր</w:t>
            </w:r>
          </w:p>
        </w:tc>
      </w:tr>
      <w:tr w:rsidR="00546559" w:rsidRPr="00F16474" w14:paraId="0A1E53C6" w14:textId="77777777" w:rsidTr="00546559">
        <w:tc>
          <w:tcPr>
            <w:tcW w:w="630" w:type="dxa"/>
            <w:tcBorders>
              <w:top w:val="single" w:sz="4" w:space="0" w:color="auto"/>
              <w:left w:val="single" w:sz="4" w:space="0" w:color="auto"/>
              <w:bottom w:val="single" w:sz="4" w:space="0" w:color="auto"/>
              <w:right w:val="single" w:sz="4" w:space="0" w:color="auto"/>
            </w:tcBorders>
          </w:tcPr>
          <w:p w14:paraId="622270E2"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Pr>
                <w:rFonts w:ascii="GHEA Grapalat" w:eastAsia="Sylfaen" w:hAnsi="GHEA Grapalat" w:cs="Sylfaen"/>
                <w:sz w:val="24"/>
                <w:szCs w:val="24"/>
              </w:rPr>
              <w:t>19</w:t>
            </w:r>
            <w:r w:rsidR="00645411">
              <w:rPr>
                <w:rFonts w:ascii="GHEA Grapalat" w:eastAsia="Sylfaen" w:hAnsi="GHEA Grapalat" w:cs="Sylfaen"/>
                <w:sz w:val="24"/>
                <w:szCs w:val="24"/>
              </w:rPr>
              <w:t>.</w:t>
            </w:r>
          </w:p>
        </w:tc>
        <w:tc>
          <w:tcPr>
            <w:tcW w:w="2970" w:type="dxa"/>
            <w:tcBorders>
              <w:top w:val="single" w:sz="4" w:space="0" w:color="auto"/>
              <w:left w:val="single" w:sz="4" w:space="0" w:color="auto"/>
              <w:bottom w:val="single" w:sz="4" w:space="0" w:color="auto"/>
              <w:right w:val="single" w:sz="4" w:space="0" w:color="auto"/>
            </w:tcBorders>
          </w:tcPr>
          <w:p w14:paraId="5E51682A" w14:textId="77777777" w:rsidR="00546559" w:rsidRPr="002C29EA" w:rsidRDefault="00546559" w:rsidP="00B22060">
            <w:pPr>
              <w:tabs>
                <w:tab w:val="left" w:pos="900"/>
              </w:tabs>
              <w:spacing w:line="360" w:lineRule="auto"/>
              <w:ind w:firstLine="72"/>
              <w:jc w:val="both"/>
              <w:rPr>
                <w:rFonts w:ascii="GHEA Grapalat" w:hAnsi="GHEA Grapalat" w:cs="Sylfaen"/>
                <w:sz w:val="24"/>
                <w:szCs w:val="24"/>
                <w:lang w:val="hy-AM"/>
              </w:rPr>
            </w:pPr>
            <w:r w:rsidRPr="002C29EA">
              <w:rPr>
                <w:rFonts w:ascii="GHEA Grapalat" w:eastAsia="Sylfaen" w:hAnsi="GHEA Grapalat" w:cs="Sylfaen"/>
                <w:sz w:val="24"/>
                <w:szCs w:val="24"/>
                <w:lang w:val="hy-AM"/>
              </w:rPr>
              <w:t>ՍՆիՊ 2</w:t>
            </w:r>
            <w:r w:rsidRPr="002C29EA">
              <w:rPr>
                <w:rFonts w:ascii="GHEA Grapalat" w:eastAsia="Sylfaen" w:hAnsi="GHEA Grapalat" w:cs="Sylfaen"/>
                <w:sz w:val="24"/>
                <w:szCs w:val="24"/>
              </w:rPr>
              <w:t>.</w:t>
            </w:r>
            <w:r w:rsidRPr="002C29EA">
              <w:rPr>
                <w:rFonts w:ascii="GHEA Grapalat" w:eastAsia="Sylfaen" w:hAnsi="GHEA Grapalat" w:cs="Sylfaen"/>
                <w:sz w:val="24"/>
                <w:szCs w:val="24"/>
                <w:lang w:val="hy-AM"/>
              </w:rPr>
              <w:t>04</w:t>
            </w:r>
            <w:r w:rsidRPr="002C29EA">
              <w:rPr>
                <w:rFonts w:ascii="GHEA Grapalat" w:eastAsia="Sylfaen" w:hAnsi="GHEA Grapalat" w:cs="Sylfaen"/>
                <w:sz w:val="24"/>
                <w:szCs w:val="24"/>
              </w:rPr>
              <w:t>.</w:t>
            </w:r>
            <w:r w:rsidRPr="002C29EA">
              <w:rPr>
                <w:rFonts w:ascii="GHEA Grapalat" w:eastAsia="Sylfaen" w:hAnsi="GHEA Grapalat" w:cs="Sylfaen"/>
                <w:sz w:val="24"/>
                <w:szCs w:val="24"/>
                <w:lang w:val="hy-AM"/>
              </w:rPr>
              <w:t>03-85</w:t>
            </w:r>
          </w:p>
        </w:tc>
        <w:tc>
          <w:tcPr>
            <w:tcW w:w="6750" w:type="dxa"/>
            <w:tcBorders>
              <w:top w:val="single" w:sz="4" w:space="0" w:color="auto"/>
              <w:left w:val="single" w:sz="4" w:space="0" w:color="auto"/>
              <w:bottom w:val="single" w:sz="4" w:space="0" w:color="auto"/>
              <w:right w:val="single" w:sz="4" w:space="0" w:color="auto"/>
            </w:tcBorders>
          </w:tcPr>
          <w:p w14:paraId="7415F9D5" w14:textId="77777777" w:rsidR="00546559" w:rsidRPr="003E133D" w:rsidRDefault="00546559" w:rsidP="00B22060">
            <w:pPr>
              <w:tabs>
                <w:tab w:val="left" w:pos="900"/>
              </w:tabs>
              <w:spacing w:line="360" w:lineRule="auto"/>
              <w:ind w:firstLine="72"/>
              <w:rPr>
                <w:rFonts w:ascii="GHEA Grapalat" w:eastAsia="Sylfaen" w:hAnsi="GHEA Grapalat" w:cs="Sylfaen"/>
                <w:bCs/>
                <w:sz w:val="24"/>
                <w:szCs w:val="24"/>
                <w:lang w:val="hy-AM"/>
              </w:rPr>
            </w:pPr>
            <w:r w:rsidRPr="009502C2">
              <w:rPr>
                <w:rFonts w:ascii="GHEA Grapalat" w:eastAsia="Sylfaen" w:hAnsi="GHEA Grapalat" w:cs="Sylfaen"/>
                <w:bCs/>
                <w:sz w:val="24"/>
                <w:szCs w:val="24"/>
                <w:lang w:val="hy-AM"/>
              </w:rPr>
              <w:t>&lt;</w:t>
            </w:r>
            <w:r w:rsidRPr="002C29EA">
              <w:rPr>
                <w:rFonts w:ascii="GHEA Grapalat" w:eastAsia="Sylfaen" w:hAnsi="GHEA Grapalat" w:cs="Sylfaen"/>
                <w:bCs/>
                <w:sz w:val="24"/>
                <w:szCs w:val="24"/>
                <w:lang w:val="hy-AM"/>
              </w:rPr>
              <w:t>Կոյուղի. Արտաքին ցանցեր և կառուցվածքներ</w:t>
            </w:r>
            <w:r w:rsidRPr="009502C2">
              <w:rPr>
                <w:rFonts w:ascii="GHEA Grapalat" w:eastAsia="Sylfaen" w:hAnsi="GHEA Grapalat" w:cs="Sylfaen"/>
                <w:bCs/>
                <w:sz w:val="24"/>
                <w:szCs w:val="24"/>
                <w:lang w:val="hy-AM"/>
              </w:rPr>
              <w:t>&gt;</w:t>
            </w:r>
            <w:r w:rsidRPr="003E133D">
              <w:rPr>
                <w:rFonts w:ascii="GHEA Grapalat" w:eastAsia="Sylfaen" w:hAnsi="GHEA Grapalat" w:cs="Sylfaen"/>
                <w:bCs/>
                <w:sz w:val="24"/>
                <w:szCs w:val="24"/>
                <w:lang w:val="hy-AM"/>
              </w:rPr>
              <w:t xml:space="preserve"> շինարարական նորմեր</w:t>
            </w:r>
          </w:p>
        </w:tc>
      </w:tr>
      <w:tr w:rsidR="00546559" w:rsidRPr="002C29EA" w14:paraId="03AD3F40" w14:textId="77777777" w:rsidTr="00546559">
        <w:tc>
          <w:tcPr>
            <w:tcW w:w="630" w:type="dxa"/>
            <w:tcBorders>
              <w:top w:val="single" w:sz="4" w:space="0" w:color="auto"/>
              <w:left w:val="single" w:sz="4" w:space="0" w:color="auto"/>
              <w:bottom w:val="single" w:sz="4" w:space="0" w:color="auto"/>
              <w:right w:val="single" w:sz="4" w:space="0" w:color="auto"/>
            </w:tcBorders>
          </w:tcPr>
          <w:p w14:paraId="48807BEA"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Pr>
                <w:rFonts w:ascii="GHEA Grapalat" w:eastAsia="Sylfaen" w:hAnsi="GHEA Grapalat" w:cs="Sylfaen"/>
                <w:sz w:val="24"/>
                <w:szCs w:val="24"/>
              </w:rPr>
              <w:t>0</w:t>
            </w:r>
            <w:r w:rsidR="00645411">
              <w:rPr>
                <w:rFonts w:ascii="GHEA Grapalat" w:eastAsia="Sylfaen" w:hAnsi="GHEA Grapalat" w:cs="Sylfaen"/>
                <w:sz w:val="24"/>
                <w:szCs w:val="24"/>
              </w:rPr>
              <w:t>.</w:t>
            </w:r>
          </w:p>
        </w:tc>
        <w:tc>
          <w:tcPr>
            <w:tcW w:w="2970" w:type="dxa"/>
            <w:tcBorders>
              <w:top w:val="single" w:sz="4" w:space="0" w:color="auto"/>
              <w:left w:val="single" w:sz="4" w:space="0" w:color="auto"/>
              <w:bottom w:val="single" w:sz="4" w:space="0" w:color="auto"/>
              <w:right w:val="single" w:sz="4" w:space="0" w:color="auto"/>
            </w:tcBorders>
          </w:tcPr>
          <w:p w14:paraId="041EA790"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sidRPr="002C29EA">
              <w:rPr>
                <w:rFonts w:ascii="GHEA Grapalat" w:eastAsia="Sylfaen" w:hAnsi="GHEA Grapalat" w:cs="Sylfaen"/>
                <w:sz w:val="24"/>
                <w:szCs w:val="24"/>
                <w:lang w:val="af-ZA"/>
              </w:rPr>
              <w:t>N2-III-</w:t>
            </w:r>
            <w:r w:rsidRPr="002C29EA">
              <w:rPr>
                <w:rFonts w:ascii="GHEA Grapalat" w:eastAsia="Sylfaen" w:hAnsi="GHEA Grapalat" w:cs="Sylfaen"/>
                <w:bCs/>
                <w:sz w:val="24"/>
                <w:szCs w:val="24"/>
              </w:rPr>
              <w:t>Ա</w:t>
            </w:r>
            <w:r w:rsidRPr="002C29EA">
              <w:rPr>
                <w:rFonts w:ascii="GHEA Grapalat" w:eastAsia="Sylfaen" w:hAnsi="GHEA Grapalat" w:cs="Sylfaen"/>
                <w:bCs/>
                <w:sz w:val="24"/>
                <w:szCs w:val="24"/>
                <w:lang w:val="af-ZA"/>
              </w:rPr>
              <w:t xml:space="preserve">2-1 </w:t>
            </w:r>
          </w:p>
        </w:tc>
        <w:tc>
          <w:tcPr>
            <w:tcW w:w="6750" w:type="dxa"/>
            <w:tcBorders>
              <w:top w:val="single" w:sz="4" w:space="0" w:color="auto"/>
              <w:left w:val="single" w:sz="4" w:space="0" w:color="auto"/>
              <w:bottom w:val="single" w:sz="4" w:space="0" w:color="auto"/>
              <w:right w:val="single" w:sz="4" w:space="0" w:color="auto"/>
            </w:tcBorders>
          </w:tcPr>
          <w:p w14:paraId="270EF3D7"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ՀՀ առողջապահության նախարարի 2002 թվականի դեկտեմբերի 25-ի N876 հրամանով հաստատված &lt;</w:t>
            </w:r>
            <w:r w:rsidRPr="002C29EA">
              <w:rPr>
                <w:rFonts w:ascii="GHEA Grapalat" w:eastAsia="Sylfaen" w:hAnsi="GHEA Grapalat" w:cs="Sylfaen"/>
                <w:bCs/>
                <w:sz w:val="24"/>
                <w:szCs w:val="24"/>
              </w:rPr>
              <w:t>Խմելու</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ջուր</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Ջրամատակարարման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կենտրոնացված</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համակարգ</w:t>
            </w:r>
            <w:r w:rsidRPr="002C29EA">
              <w:rPr>
                <w:rFonts w:ascii="GHEA Grapalat" w:eastAsia="Sylfaen" w:hAnsi="GHEA Grapalat" w:cs="Sylfaen"/>
                <w:bCs/>
                <w:sz w:val="24"/>
                <w:szCs w:val="24"/>
                <w:lang w:val="hy-AM"/>
              </w:rPr>
              <w:t>եր</w:t>
            </w:r>
            <w:r w:rsidRPr="002C29EA">
              <w:rPr>
                <w:rFonts w:ascii="GHEA Grapalat" w:eastAsia="Sylfaen" w:hAnsi="GHEA Grapalat" w:cs="Sylfaen"/>
                <w:bCs/>
                <w:sz w:val="24"/>
                <w:szCs w:val="24"/>
              </w:rPr>
              <w:t>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ջրի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որակին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ներկայացվող</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հիգիենիկ</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պահանջներ</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Որակի</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հսկողություն</w:t>
            </w:r>
            <w:r>
              <w:rPr>
                <w:rFonts w:ascii="GHEA Grapalat" w:eastAsia="Sylfaen" w:hAnsi="GHEA Grapalat" w:cs="Sylfaen"/>
                <w:bCs/>
                <w:sz w:val="24"/>
                <w:szCs w:val="24"/>
              </w:rPr>
              <w:t>&gt; ս</w:t>
            </w:r>
            <w:r w:rsidRPr="002C29EA">
              <w:rPr>
                <w:rFonts w:ascii="GHEA Grapalat" w:eastAsia="Sylfaen" w:hAnsi="GHEA Grapalat" w:cs="Sylfaen"/>
                <w:bCs/>
                <w:sz w:val="24"/>
                <w:szCs w:val="24"/>
              </w:rPr>
              <w:t>անիտարական</w:t>
            </w:r>
            <w:r w:rsidRPr="002C29EA">
              <w:rPr>
                <w:rFonts w:ascii="GHEA Grapalat" w:eastAsia="Sylfaen" w:hAnsi="GHEA Grapalat" w:cs="Sylfaen"/>
                <w:bCs/>
                <w:sz w:val="24"/>
                <w:szCs w:val="24"/>
                <w:lang w:val="af-ZA"/>
              </w:rPr>
              <w:t xml:space="preserve">  </w:t>
            </w:r>
            <w:r w:rsidRPr="002C29EA">
              <w:rPr>
                <w:rFonts w:ascii="GHEA Grapalat" w:eastAsia="Sylfaen" w:hAnsi="GHEA Grapalat" w:cs="Sylfaen"/>
                <w:bCs/>
                <w:sz w:val="24"/>
                <w:szCs w:val="24"/>
              </w:rPr>
              <w:t>նորմեր</w:t>
            </w:r>
            <w:r>
              <w:rPr>
                <w:rFonts w:ascii="GHEA Grapalat" w:eastAsia="Sylfaen" w:hAnsi="GHEA Grapalat" w:cs="Sylfaen"/>
                <w:bCs/>
                <w:sz w:val="24"/>
                <w:szCs w:val="24"/>
              </w:rPr>
              <w:t xml:space="preserve"> և</w:t>
            </w:r>
            <w:r w:rsidRPr="002C29EA">
              <w:rPr>
                <w:rFonts w:ascii="GHEA Grapalat" w:eastAsia="Sylfaen" w:hAnsi="GHEA Grapalat" w:cs="Sylfaen"/>
                <w:bCs/>
                <w:sz w:val="24"/>
                <w:szCs w:val="24"/>
              </w:rPr>
              <w:t xml:space="preserve"> կանոններ</w:t>
            </w:r>
          </w:p>
        </w:tc>
      </w:tr>
      <w:tr w:rsidR="00546559" w:rsidRPr="002C29EA" w14:paraId="4562BAB4" w14:textId="77777777" w:rsidTr="00546559">
        <w:tc>
          <w:tcPr>
            <w:tcW w:w="630" w:type="dxa"/>
            <w:tcBorders>
              <w:top w:val="single" w:sz="4" w:space="0" w:color="auto"/>
              <w:left w:val="single" w:sz="4" w:space="0" w:color="auto"/>
              <w:bottom w:val="single" w:sz="4" w:space="0" w:color="auto"/>
              <w:right w:val="single" w:sz="4" w:space="0" w:color="auto"/>
            </w:tcBorders>
          </w:tcPr>
          <w:p w14:paraId="286019F2"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Pr>
                <w:rFonts w:ascii="GHEA Grapalat" w:eastAsia="Sylfaen" w:hAnsi="GHEA Grapalat" w:cs="Sylfaen"/>
                <w:sz w:val="24"/>
                <w:szCs w:val="24"/>
              </w:rPr>
              <w:t>1</w:t>
            </w:r>
            <w:r w:rsidR="00645411">
              <w:rPr>
                <w:rFonts w:ascii="GHEA Grapalat" w:eastAsia="Sylfaen" w:hAnsi="GHEA Grapalat" w:cs="Sylfaen"/>
                <w:sz w:val="24"/>
                <w:szCs w:val="24"/>
              </w:rPr>
              <w:t>.</w:t>
            </w:r>
          </w:p>
        </w:tc>
        <w:tc>
          <w:tcPr>
            <w:tcW w:w="2970" w:type="dxa"/>
            <w:tcBorders>
              <w:top w:val="single" w:sz="4" w:space="0" w:color="auto"/>
              <w:left w:val="single" w:sz="4" w:space="0" w:color="auto"/>
              <w:bottom w:val="single" w:sz="4" w:space="0" w:color="auto"/>
              <w:right w:val="single" w:sz="4" w:space="0" w:color="auto"/>
            </w:tcBorders>
          </w:tcPr>
          <w:p w14:paraId="09D02C63"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ՍՏ 13579</w:t>
            </w:r>
            <w:r w:rsidRPr="002C29EA">
              <w:rPr>
                <w:rFonts w:ascii="GHEA Grapalat" w:hAnsi="GHEA Grapalat" w:cs="Sylfaen"/>
                <w:sz w:val="24"/>
                <w:szCs w:val="24"/>
                <w:lang w:val="ru-RU"/>
              </w:rPr>
              <w:t>-2018</w:t>
            </w:r>
          </w:p>
        </w:tc>
        <w:tc>
          <w:tcPr>
            <w:tcW w:w="6750" w:type="dxa"/>
            <w:tcBorders>
              <w:top w:val="single" w:sz="4" w:space="0" w:color="auto"/>
              <w:left w:val="single" w:sz="4" w:space="0" w:color="auto"/>
              <w:bottom w:val="single" w:sz="4" w:space="0" w:color="auto"/>
              <w:right w:val="single" w:sz="4" w:space="0" w:color="auto"/>
            </w:tcBorders>
          </w:tcPr>
          <w:p w14:paraId="124392C8" w14:textId="77777777" w:rsidR="00546559" w:rsidRPr="002C29EA"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&lt;</w:t>
            </w:r>
            <w:r w:rsidRPr="002C29EA">
              <w:rPr>
                <w:rFonts w:ascii="GHEA Grapalat" w:eastAsia="Sylfaen" w:hAnsi="GHEA Grapalat" w:cs="Sylfaen"/>
                <w:bCs/>
                <w:sz w:val="24"/>
                <w:szCs w:val="24"/>
                <w:lang w:val="hy-AM"/>
              </w:rPr>
              <w:t>Նկուղների համար բետոնե բլոկեր։ Տեխնիկական պայմաններ</w:t>
            </w:r>
            <w:r>
              <w:rPr>
                <w:rFonts w:ascii="GHEA Grapalat" w:eastAsia="Sylfaen" w:hAnsi="GHEA Grapalat" w:cs="Sylfaen"/>
                <w:bCs/>
                <w:sz w:val="24"/>
                <w:szCs w:val="24"/>
              </w:rPr>
              <w:t>&gt; ստանդարտ</w:t>
            </w:r>
          </w:p>
        </w:tc>
      </w:tr>
      <w:tr w:rsidR="00546559" w:rsidRPr="00902FB6" w14:paraId="16CBBFB5" w14:textId="77777777" w:rsidTr="00546559">
        <w:tc>
          <w:tcPr>
            <w:tcW w:w="630" w:type="dxa"/>
            <w:tcBorders>
              <w:top w:val="single" w:sz="4" w:space="0" w:color="auto"/>
              <w:left w:val="single" w:sz="4" w:space="0" w:color="auto"/>
              <w:bottom w:val="single" w:sz="4" w:space="0" w:color="auto"/>
              <w:right w:val="single" w:sz="4" w:space="0" w:color="auto"/>
            </w:tcBorders>
          </w:tcPr>
          <w:p w14:paraId="77A16022"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Pr>
                <w:rFonts w:ascii="GHEA Grapalat" w:eastAsia="Sylfaen" w:hAnsi="GHEA Grapalat" w:cs="Sylfaen"/>
                <w:sz w:val="24"/>
                <w:szCs w:val="24"/>
              </w:rPr>
              <w:t>2</w:t>
            </w:r>
            <w:r w:rsidR="00645411">
              <w:rPr>
                <w:rFonts w:ascii="GHEA Grapalat" w:eastAsia="Sylfaen" w:hAnsi="GHEA Grapalat" w:cs="Sylfaen"/>
                <w:sz w:val="24"/>
                <w:szCs w:val="24"/>
              </w:rPr>
              <w:t>.</w:t>
            </w:r>
          </w:p>
        </w:tc>
        <w:tc>
          <w:tcPr>
            <w:tcW w:w="2970" w:type="dxa"/>
            <w:tcBorders>
              <w:top w:val="single" w:sz="4" w:space="0" w:color="auto"/>
              <w:left w:val="single" w:sz="4" w:space="0" w:color="auto"/>
              <w:bottom w:val="single" w:sz="4" w:space="0" w:color="auto"/>
              <w:right w:val="single" w:sz="4" w:space="0" w:color="auto"/>
            </w:tcBorders>
          </w:tcPr>
          <w:p w14:paraId="04F1E2E7"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 xml:space="preserve">ՍՏ </w:t>
            </w:r>
            <w:r w:rsidRPr="002C29EA">
              <w:rPr>
                <w:rFonts w:ascii="GHEA Grapalat" w:hAnsi="GHEA Grapalat" w:cs="Sylfaen"/>
                <w:sz w:val="24"/>
                <w:szCs w:val="24"/>
              </w:rPr>
              <w:t>9.602-2016</w:t>
            </w:r>
          </w:p>
        </w:tc>
        <w:tc>
          <w:tcPr>
            <w:tcW w:w="6750" w:type="dxa"/>
            <w:tcBorders>
              <w:top w:val="single" w:sz="4" w:space="0" w:color="auto"/>
              <w:left w:val="single" w:sz="4" w:space="0" w:color="auto"/>
              <w:bottom w:val="single" w:sz="4" w:space="0" w:color="auto"/>
              <w:right w:val="single" w:sz="4" w:space="0" w:color="auto"/>
            </w:tcBorders>
          </w:tcPr>
          <w:p w14:paraId="4E9A76C8" w14:textId="77777777" w:rsidR="00546559" w:rsidRPr="00AD170F" w:rsidRDefault="00546559" w:rsidP="00B22060">
            <w:pPr>
              <w:tabs>
                <w:tab w:val="left" w:pos="900"/>
              </w:tabs>
              <w:spacing w:line="360" w:lineRule="auto"/>
              <w:ind w:firstLine="72"/>
              <w:rPr>
                <w:rFonts w:ascii="GHEA Grapalat" w:eastAsia="Times New Roman" w:hAnsi="GHEA Grapalat" w:cs="Times New Roman"/>
                <w:sz w:val="24"/>
                <w:szCs w:val="24"/>
              </w:rPr>
            </w:pPr>
            <w:r>
              <w:rPr>
                <w:rFonts w:ascii="GHEA Grapalat" w:eastAsia="Sylfaen" w:hAnsi="GHEA Grapalat" w:cs="Sylfaen"/>
                <w:bCs/>
                <w:sz w:val="24"/>
                <w:szCs w:val="24"/>
              </w:rPr>
              <w:t>Ստանդարտների Ազգային ինստիտուտի տնօրենի 2017 թվականի սեպտեմբերի 11-ի N56-Լ հրամանով հաստատված &lt;</w:t>
            </w:r>
            <w:r w:rsidRPr="002C29EA">
              <w:rPr>
                <w:rFonts w:ascii="GHEA Grapalat" w:eastAsia="Times New Roman" w:hAnsi="GHEA Grapalat" w:cs="Times New Roman"/>
                <w:sz w:val="24"/>
                <w:szCs w:val="24"/>
                <w:lang w:val="hy-AM"/>
              </w:rPr>
              <w:t>Հնացումից և քայքայումից պաշտպանության միասնական համակարգ</w:t>
            </w:r>
            <w:r>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Ստորգետնյա կառույցներ։ Քայքայումից պաշտպանության նկատմամբ ընդհանուր պահանջներ</w:t>
            </w:r>
            <w:r w:rsidRPr="009502C2">
              <w:rPr>
                <w:rFonts w:ascii="GHEA Grapalat" w:eastAsia="Sylfaen" w:hAnsi="GHEA Grapalat" w:cs="Sylfaen"/>
                <w:bCs/>
                <w:sz w:val="24"/>
                <w:szCs w:val="24"/>
                <w:lang w:val="hy-AM"/>
              </w:rPr>
              <w:t>&gt;</w:t>
            </w:r>
            <w:r>
              <w:rPr>
                <w:rFonts w:ascii="GHEA Grapalat" w:eastAsia="Sylfaen" w:hAnsi="GHEA Grapalat" w:cs="Sylfaen"/>
                <w:bCs/>
                <w:sz w:val="24"/>
                <w:szCs w:val="24"/>
              </w:rPr>
              <w:t xml:space="preserve"> ստանդարտ</w:t>
            </w:r>
          </w:p>
        </w:tc>
      </w:tr>
      <w:tr w:rsidR="00546559" w:rsidRPr="002C29EA" w14:paraId="298D474A" w14:textId="77777777" w:rsidTr="00546559">
        <w:tc>
          <w:tcPr>
            <w:tcW w:w="630" w:type="dxa"/>
            <w:tcBorders>
              <w:top w:val="single" w:sz="4" w:space="0" w:color="auto"/>
              <w:left w:val="single" w:sz="4" w:space="0" w:color="auto"/>
              <w:bottom w:val="single" w:sz="4" w:space="0" w:color="auto"/>
              <w:right w:val="single" w:sz="4" w:space="0" w:color="auto"/>
            </w:tcBorders>
          </w:tcPr>
          <w:p w14:paraId="21864F8F" w14:textId="77777777" w:rsidR="00546559" w:rsidRPr="00645411" w:rsidRDefault="00546559" w:rsidP="00546559">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lastRenderedPageBreak/>
              <w:t>2</w:t>
            </w:r>
            <w:r>
              <w:rPr>
                <w:rFonts w:ascii="GHEA Grapalat" w:eastAsia="Sylfaen" w:hAnsi="GHEA Grapalat" w:cs="Sylfaen"/>
                <w:sz w:val="24"/>
                <w:szCs w:val="24"/>
              </w:rPr>
              <w:t>3</w:t>
            </w:r>
            <w:r w:rsidR="00645411">
              <w:rPr>
                <w:rFonts w:ascii="GHEA Grapalat" w:eastAsia="Sylfaen" w:hAnsi="GHEA Grapalat" w:cs="Sylfaen"/>
                <w:sz w:val="24"/>
                <w:szCs w:val="24"/>
              </w:rPr>
              <w:t>.</w:t>
            </w:r>
          </w:p>
        </w:tc>
        <w:tc>
          <w:tcPr>
            <w:tcW w:w="2970" w:type="dxa"/>
            <w:tcBorders>
              <w:top w:val="single" w:sz="4" w:space="0" w:color="auto"/>
              <w:left w:val="single" w:sz="4" w:space="0" w:color="auto"/>
              <w:bottom w:val="single" w:sz="4" w:space="0" w:color="auto"/>
              <w:right w:val="single" w:sz="4" w:space="0" w:color="auto"/>
            </w:tcBorders>
          </w:tcPr>
          <w:p w14:paraId="38A6DB65"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ՍՏ</w:t>
            </w:r>
            <w:r w:rsidRPr="002C29EA">
              <w:rPr>
                <w:rFonts w:ascii="GHEA Grapalat" w:hAnsi="GHEA Grapalat" w:cs="Sylfaen"/>
                <w:sz w:val="24"/>
                <w:szCs w:val="24"/>
              </w:rPr>
              <w:t xml:space="preserve"> 305-2013</w:t>
            </w:r>
          </w:p>
        </w:tc>
        <w:tc>
          <w:tcPr>
            <w:tcW w:w="6750" w:type="dxa"/>
            <w:tcBorders>
              <w:top w:val="single" w:sz="4" w:space="0" w:color="auto"/>
              <w:left w:val="single" w:sz="4" w:space="0" w:color="auto"/>
              <w:bottom w:val="single" w:sz="4" w:space="0" w:color="auto"/>
              <w:right w:val="single" w:sz="4" w:space="0" w:color="auto"/>
            </w:tcBorders>
          </w:tcPr>
          <w:p w14:paraId="743B7F3D" w14:textId="77777777" w:rsidR="00546559" w:rsidRPr="00BC6B7D" w:rsidRDefault="00546559" w:rsidP="00B22060">
            <w:pPr>
              <w:tabs>
                <w:tab w:val="left" w:pos="900"/>
              </w:tabs>
              <w:spacing w:line="360" w:lineRule="auto"/>
              <w:ind w:firstLine="72"/>
              <w:rPr>
                <w:rFonts w:ascii="GHEA Grapalat" w:hAnsi="GHEA Grapalat"/>
                <w:sz w:val="24"/>
                <w:szCs w:val="24"/>
              </w:rPr>
            </w:pPr>
            <w:r w:rsidRPr="00BC6B7D">
              <w:rPr>
                <w:rFonts w:ascii="GHEA Grapalat" w:eastAsia="Sylfaen" w:hAnsi="GHEA Grapalat" w:cs="Sylfaen"/>
                <w:bCs/>
                <w:sz w:val="24"/>
                <w:szCs w:val="24"/>
              </w:rPr>
              <w:t>Ստանդարտների Ազգային ինստիտուտի տնօրենի 2018 թվականի նոյեմբերի 7-ի N81-Լ հրամանով հաստատված &lt;</w:t>
            </w:r>
            <w:r w:rsidRPr="00BC6B7D">
              <w:rPr>
                <w:rFonts w:ascii="GHEA Grapalat" w:hAnsi="GHEA Grapalat"/>
                <w:sz w:val="24"/>
                <w:szCs w:val="24"/>
                <w:lang w:val="hy-AM"/>
              </w:rPr>
              <w:t>Դիզելային վառելիք</w:t>
            </w:r>
            <w:r w:rsidRPr="00BC6B7D">
              <w:rPr>
                <w:rFonts w:ascii="GHEA Grapalat" w:hAnsi="GHEA Grapalat"/>
                <w:sz w:val="24"/>
                <w:szCs w:val="24"/>
              </w:rPr>
              <w:t>.Տեխնիկական պայմաններ</w:t>
            </w:r>
            <w:r w:rsidRPr="00BC6B7D">
              <w:rPr>
                <w:rFonts w:ascii="GHEA Grapalat" w:eastAsia="Sylfaen" w:hAnsi="GHEA Grapalat" w:cs="Sylfaen"/>
                <w:bCs/>
                <w:sz w:val="24"/>
                <w:szCs w:val="24"/>
                <w:lang w:val="hy-AM"/>
              </w:rPr>
              <w:t>&gt;</w:t>
            </w:r>
          </w:p>
        </w:tc>
      </w:tr>
      <w:tr w:rsidR="00546559" w:rsidRPr="002C29EA" w14:paraId="3679C5A9" w14:textId="77777777" w:rsidTr="00546559">
        <w:tc>
          <w:tcPr>
            <w:tcW w:w="630" w:type="dxa"/>
            <w:tcBorders>
              <w:top w:val="single" w:sz="4" w:space="0" w:color="auto"/>
              <w:left w:val="single" w:sz="4" w:space="0" w:color="auto"/>
              <w:bottom w:val="single" w:sz="4" w:space="0" w:color="auto"/>
              <w:right w:val="single" w:sz="4" w:space="0" w:color="auto"/>
            </w:tcBorders>
          </w:tcPr>
          <w:p w14:paraId="2BF4ACBD" w14:textId="77777777" w:rsidR="00546559" w:rsidRPr="002C29EA" w:rsidRDefault="00546559" w:rsidP="00645411">
            <w:pPr>
              <w:tabs>
                <w:tab w:val="left" w:pos="900"/>
              </w:tabs>
              <w:spacing w:line="360" w:lineRule="auto"/>
              <w:ind w:left="-558" w:firstLine="540"/>
              <w:rPr>
                <w:rFonts w:ascii="GHEA Grapalat" w:eastAsia="Sylfaen" w:hAnsi="GHEA Grapalat" w:cs="Sylfaen"/>
                <w:sz w:val="24"/>
                <w:szCs w:val="24"/>
                <w:lang w:val="af-ZA"/>
              </w:rPr>
            </w:pPr>
            <w:r w:rsidRPr="002C29EA">
              <w:rPr>
                <w:rFonts w:ascii="GHEA Grapalat" w:eastAsia="Sylfaen" w:hAnsi="GHEA Grapalat" w:cs="Sylfaen"/>
                <w:sz w:val="24"/>
                <w:szCs w:val="24"/>
                <w:lang w:val="ru-RU"/>
              </w:rPr>
              <w:t>2</w:t>
            </w:r>
            <w:r w:rsidR="00645411">
              <w:rPr>
                <w:rFonts w:ascii="GHEA Grapalat" w:eastAsia="Sylfaen" w:hAnsi="GHEA Grapalat" w:cs="Sylfaen"/>
                <w:sz w:val="24"/>
                <w:szCs w:val="24"/>
              </w:rPr>
              <w:t>4.</w:t>
            </w:r>
          </w:p>
        </w:tc>
        <w:tc>
          <w:tcPr>
            <w:tcW w:w="2970" w:type="dxa"/>
            <w:tcBorders>
              <w:top w:val="single" w:sz="4" w:space="0" w:color="auto"/>
              <w:left w:val="single" w:sz="4" w:space="0" w:color="auto"/>
              <w:bottom w:val="single" w:sz="4" w:space="0" w:color="auto"/>
              <w:right w:val="single" w:sz="4" w:space="0" w:color="auto"/>
            </w:tcBorders>
          </w:tcPr>
          <w:p w14:paraId="649393BE" w14:textId="77777777" w:rsidR="00546559" w:rsidRPr="002C29EA" w:rsidRDefault="00546559" w:rsidP="00B22060">
            <w:pPr>
              <w:tabs>
                <w:tab w:val="left" w:pos="900"/>
              </w:tabs>
              <w:spacing w:line="360" w:lineRule="auto"/>
              <w:ind w:firstLine="72"/>
              <w:jc w:val="both"/>
              <w:rPr>
                <w:rFonts w:ascii="GHEA Grapalat" w:hAnsi="GHEA Grapalat"/>
                <w:sz w:val="24"/>
                <w:szCs w:val="24"/>
              </w:rPr>
            </w:pPr>
            <w:r>
              <w:rPr>
                <w:rFonts w:ascii="GHEA Grapalat" w:hAnsi="GHEA Grapalat" w:cs="Sylfaen"/>
                <w:sz w:val="24"/>
                <w:szCs w:val="24"/>
                <w:lang w:val="hy-AM"/>
              </w:rPr>
              <w:t>Գ</w:t>
            </w:r>
            <w:r>
              <w:rPr>
                <w:rFonts w:ascii="GHEA Grapalat" w:hAnsi="GHEA Grapalat" w:cs="Sylfaen"/>
                <w:sz w:val="24"/>
                <w:szCs w:val="24"/>
              </w:rPr>
              <w:t>Օ</w:t>
            </w:r>
            <w:r w:rsidRPr="002C29EA">
              <w:rPr>
                <w:rFonts w:ascii="GHEA Grapalat" w:hAnsi="GHEA Grapalat" w:cs="Sylfaen"/>
                <w:sz w:val="24"/>
                <w:szCs w:val="24"/>
                <w:lang w:val="hy-AM"/>
              </w:rPr>
              <w:t>ՍՏ</w:t>
            </w:r>
            <w:r w:rsidRPr="002C29EA">
              <w:rPr>
                <w:rFonts w:ascii="GHEA Grapalat" w:hAnsi="GHEA Grapalat" w:cs="Sylfaen"/>
                <w:sz w:val="24"/>
                <w:szCs w:val="24"/>
              </w:rPr>
              <w:t xml:space="preserve"> 31189-2015</w:t>
            </w:r>
          </w:p>
        </w:tc>
        <w:tc>
          <w:tcPr>
            <w:tcW w:w="6750" w:type="dxa"/>
            <w:tcBorders>
              <w:top w:val="single" w:sz="4" w:space="0" w:color="auto"/>
              <w:left w:val="single" w:sz="4" w:space="0" w:color="auto"/>
              <w:bottom w:val="single" w:sz="4" w:space="0" w:color="auto"/>
              <w:right w:val="single" w:sz="4" w:space="0" w:color="auto"/>
            </w:tcBorders>
          </w:tcPr>
          <w:p w14:paraId="0C97CC00" w14:textId="77777777" w:rsidR="00546559" w:rsidRPr="00BC6B7D" w:rsidRDefault="00546559" w:rsidP="00B22060">
            <w:pPr>
              <w:tabs>
                <w:tab w:val="left" w:pos="900"/>
              </w:tabs>
              <w:spacing w:line="360" w:lineRule="auto"/>
              <w:ind w:firstLine="72"/>
              <w:jc w:val="both"/>
              <w:rPr>
                <w:rFonts w:ascii="GHEA Grapalat" w:hAnsi="GHEA Grapalat"/>
                <w:sz w:val="24"/>
                <w:szCs w:val="24"/>
              </w:rPr>
            </w:pPr>
            <w:r w:rsidRPr="00BC6B7D">
              <w:rPr>
                <w:rFonts w:ascii="GHEA Grapalat" w:eastAsia="Sylfaen" w:hAnsi="GHEA Grapalat" w:cs="Sylfaen"/>
                <w:bCs/>
                <w:sz w:val="24"/>
                <w:szCs w:val="24"/>
              </w:rPr>
              <w:t>Ստանդարտների Ազգային ինստիտուտի տնօրենի 2016 թվականի փետրվարի 1-ի N07-Լ հրամանով հաստատված &lt;</w:t>
            </w:r>
            <w:r w:rsidRPr="00BC6B7D">
              <w:rPr>
                <w:rFonts w:ascii="GHEA Grapalat" w:hAnsi="GHEA Grapalat"/>
                <w:sz w:val="24"/>
                <w:szCs w:val="24"/>
              </w:rPr>
              <w:t>Խառնուրդներ չոր շինարարական. Դասակարգում</w:t>
            </w:r>
            <w:r w:rsidRPr="00BC6B7D">
              <w:rPr>
                <w:rFonts w:ascii="GHEA Grapalat" w:eastAsia="Sylfaen" w:hAnsi="GHEA Grapalat" w:cs="Sylfaen"/>
                <w:bCs/>
                <w:sz w:val="24"/>
                <w:szCs w:val="24"/>
                <w:lang w:val="hy-AM"/>
              </w:rPr>
              <w:t>&gt;</w:t>
            </w:r>
            <w:r w:rsidRPr="00BC6B7D">
              <w:rPr>
                <w:rFonts w:ascii="GHEA Grapalat" w:eastAsia="Sylfaen" w:hAnsi="GHEA Grapalat" w:cs="Sylfaen"/>
                <w:bCs/>
                <w:sz w:val="24"/>
                <w:szCs w:val="24"/>
              </w:rPr>
              <w:t xml:space="preserve"> ստանդարտ</w:t>
            </w:r>
          </w:p>
        </w:tc>
      </w:tr>
      <w:tr w:rsidR="00546559" w:rsidRPr="00E549CE" w14:paraId="1A268E93" w14:textId="77777777" w:rsidTr="00546559">
        <w:tc>
          <w:tcPr>
            <w:tcW w:w="630" w:type="dxa"/>
            <w:tcBorders>
              <w:top w:val="single" w:sz="4" w:space="0" w:color="auto"/>
              <w:left w:val="single" w:sz="4" w:space="0" w:color="auto"/>
              <w:bottom w:val="single" w:sz="4" w:space="0" w:color="auto"/>
              <w:right w:val="single" w:sz="4" w:space="0" w:color="auto"/>
            </w:tcBorders>
          </w:tcPr>
          <w:p w14:paraId="78A0BDEE" w14:textId="77777777" w:rsidR="00546559" w:rsidRPr="00AD170F" w:rsidRDefault="00546559" w:rsidP="00645411">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af-ZA"/>
              </w:rPr>
              <w:t>2</w:t>
            </w:r>
            <w:r w:rsidR="00645411">
              <w:rPr>
                <w:rFonts w:ascii="GHEA Grapalat" w:eastAsia="Sylfaen" w:hAnsi="GHEA Grapalat" w:cs="Sylfaen"/>
                <w:sz w:val="24"/>
                <w:szCs w:val="24"/>
                <w:lang w:val="af-ZA"/>
              </w:rPr>
              <w:t>5.</w:t>
            </w:r>
          </w:p>
        </w:tc>
        <w:tc>
          <w:tcPr>
            <w:tcW w:w="9720" w:type="dxa"/>
            <w:gridSpan w:val="2"/>
            <w:tcBorders>
              <w:top w:val="single" w:sz="4" w:space="0" w:color="auto"/>
              <w:left w:val="single" w:sz="4" w:space="0" w:color="auto"/>
              <w:bottom w:val="single" w:sz="4" w:space="0" w:color="auto"/>
              <w:right w:val="single" w:sz="4" w:space="0" w:color="auto"/>
            </w:tcBorders>
          </w:tcPr>
          <w:p w14:paraId="49A355FC" w14:textId="77777777" w:rsidR="00546559" w:rsidRPr="002C29EA" w:rsidRDefault="00546559" w:rsidP="00B22060">
            <w:pPr>
              <w:tabs>
                <w:tab w:val="left" w:pos="900"/>
              </w:tabs>
              <w:spacing w:line="360" w:lineRule="auto"/>
              <w:ind w:firstLine="72"/>
              <w:jc w:val="both"/>
              <w:rPr>
                <w:rFonts w:ascii="GHEA Grapalat" w:eastAsia="Times New Roman" w:hAnsi="GHEA Grapalat" w:cs="Times New Roman"/>
                <w:sz w:val="24"/>
                <w:szCs w:val="24"/>
                <w:lang w:val="af-ZA"/>
              </w:rPr>
            </w:pPr>
            <w:r w:rsidRPr="003E133D">
              <w:rPr>
                <w:rFonts w:ascii="GHEA Grapalat" w:hAnsi="GHEA Grapalat"/>
                <w:sz w:val="24"/>
                <w:szCs w:val="24"/>
              </w:rPr>
              <w:t>ՀՀ քաղաքաշինության նախարարի 2009թվականի դեկտեմբերի 8-ի N282-Ն հրաման</w:t>
            </w:r>
            <w:r>
              <w:rPr>
                <w:rFonts w:ascii="GHEA Grapalat" w:eastAsia="Sylfaen" w:hAnsi="GHEA Grapalat" w:cs="Sylfaen"/>
                <w:sz w:val="24"/>
                <w:szCs w:val="24"/>
                <w:lang w:val="hy-AM"/>
              </w:rPr>
              <w:t xml:space="preserve"> </w:t>
            </w:r>
          </w:p>
        </w:tc>
      </w:tr>
      <w:tr w:rsidR="00546559" w:rsidRPr="00645411" w14:paraId="03A7B756" w14:textId="77777777" w:rsidTr="00546559">
        <w:tc>
          <w:tcPr>
            <w:tcW w:w="630" w:type="dxa"/>
            <w:tcBorders>
              <w:top w:val="single" w:sz="4" w:space="0" w:color="auto"/>
              <w:left w:val="single" w:sz="4" w:space="0" w:color="auto"/>
              <w:bottom w:val="single" w:sz="4" w:space="0" w:color="auto"/>
              <w:right w:val="single" w:sz="4" w:space="0" w:color="auto"/>
            </w:tcBorders>
          </w:tcPr>
          <w:p w14:paraId="543851B4" w14:textId="77777777" w:rsidR="00546559" w:rsidRPr="00645411" w:rsidRDefault="00546559" w:rsidP="00645411">
            <w:pPr>
              <w:tabs>
                <w:tab w:val="left" w:pos="900"/>
              </w:tabs>
              <w:spacing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sidR="00645411">
              <w:rPr>
                <w:rFonts w:ascii="GHEA Grapalat" w:eastAsia="Sylfaen" w:hAnsi="GHEA Grapalat" w:cs="Sylfaen"/>
                <w:sz w:val="24"/>
                <w:szCs w:val="24"/>
              </w:rPr>
              <w:t>6.</w:t>
            </w:r>
          </w:p>
        </w:tc>
        <w:tc>
          <w:tcPr>
            <w:tcW w:w="9720" w:type="dxa"/>
            <w:gridSpan w:val="2"/>
            <w:tcBorders>
              <w:top w:val="single" w:sz="4" w:space="0" w:color="auto"/>
              <w:left w:val="single" w:sz="4" w:space="0" w:color="auto"/>
              <w:bottom w:val="single" w:sz="4" w:space="0" w:color="auto"/>
              <w:right w:val="single" w:sz="4" w:space="0" w:color="auto"/>
            </w:tcBorders>
          </w:tcPr>
          <w:p w14:paraId="0FA337FE" w14:textId="77777777" w:rsidR="00546559" w:rsidRPr="002C29EA" w:rsidRDefault="00546559" w:rsidP="00B22060">
            <w:pPr>
              <w:tabs>
                <w:tab w:val="left" w:pos="900"/>
              </w:tabs>
              <w:spacing w:line="360" w:lineRule="auto"/>
              <w:ind w:firstLine="72"/>
              <w:jc w:val="both"/>
              <w:rPr>
                <w:rFonts w:ascii="GHEA Grapalat" w:eastAsia="Times New Roman" w:hAnsi="GHEA Grapalat" w:cs="Times New Roman"/>
                <w:sz w:val="24"/>
                <w:szCs w:val="24"/>
                <w:lang w:val="af-ZA"/>
              </w:rPr>
            </w:pPr>
            <w:r w:rsidRPr="002C29EA">
              <w:rPr>
                <w:rFonts w:ascii="GHEA Grapalat" w:eastAsia="Sylfaen" w:hAnsi="GHEA Grapalat" w:cs="Sylfaen"/>
                <w:sz w:val="24"/>
                <w:szCs w:val="24"/>
                <w:lang w:val="hy-AM"/>
              </w:rPr>
              <w:t xml:space="preserve">ՀՀ </w:t>
            </w:r>
            <w:r>
              <w:rPr>
                <w:rFonts w:ascii="GHEA Grapalat" w:eastAsia="Sylfaen" w:hAnsi="GHEA Grapalat" w:cs="Sylfaen"/>
                <w:sz w:val="24"/>
                <w:szCs w:val="24"/>
              </w:rPr>
              <w:t>կառավարությանն</w:t>
            </w:r>
            <w:r w:rsidRPr="006214AD">
              <w:rPr>
                <w:rFonts w:ascii="GHEA Grapalat" w:eastAsia="Sylfaen" w:hAnsi="GHEA Grapalat" w:cs="Sylfaen"/>
                <w:sz w:val="24"/>
                <w:szCs w:val="24"/>
              </w:rPr>
              <w:t xml:space="preserve"> </w:t>
            </w:r>
            <w:r>
              <w:rPr>
                <w:rFonts w:ascii="GHEA Grapalat" w:eastAsia="Sylfaen" w:hAnsi="GHEA Grapalat" w:cs="Sylfaen"/>
                <w:sz w:val="24"/>
                <w:szCs w:val="24"/>
              </w:rPr>
              <w:t>առընթեր</w:t>
            </w:r>
            <w:r w:rsidRPr="006214AD">
              <w:rPr>
                <w:rFonts w:ascii="GHEA Grapalat" w:eastAsia="Sylfaen" w:hAnsi="GHEA Grapalat" w:cs="Sylfaen"/>
                <w:sz w:val="24"/>
                <w:szCs w:val="24"/>
              </w:rPr>
              <w:t xml:space="preserve"> </w:t>
            </w:r>
            <w:r w:rsidRPr="002C29EA">
              <w:rPr>
                <w:rFonts w:ascii="GHEA Grapalat" w:eastAsia="Sylfaen" w:hAnsi="GHEA Grapalat" w:cs="Sylfaen"/>
                <w:sz w:val="24"/>
                <w:szCs w:val="24"/>
              </w:rPr>
              <w:t>ք</w:t>
            </w:r>
            <w:r w:rsidRPr="002C29EA">
              <w:rPr>
                <w:rFonts w:ascii="GHEA Grapalat" w:eastAsia="Sylfaen" w:hAnsi="GHEA Grapalat" w:cs="Sylfaen"/>
                <w:sz w:val="24"/>
                <w:szCs w:val="24"/>
                <w:lang w:val="hy-AM"/>
              </w:rPr>
              <w:t>աղաքա</w:t>
            </w:r>
            <w:r w:rsidRPr="002C29EA">
              <w:rPr>
                <w:rFonts w:ascii="GHEA Grapalat" w:eastAsia="Sylfaen" w:hAnsi="GHEA Grapalat" w:cs="Sylfaen"/>
                <w:sz w:val="24"/>
                <w:szCs w:val="24"/>
              </w:rPr>
              <w:t>շինության</w:t>
            </w:r>
            <w:r w:rsidRPr="002C29EA">
              <w:rPr>
                <w:rFonts w:ascii="GHEA Grapalat" w:eastAsia="Sylfaen" w:hAnsi="GHEA Grapalat" w:cs="Sylfaen"/>
                <w:sz w:val="24"/>
                <w:szCs w:val="24"/>
                <w:lang w:val="hy-AM"/>
              </w:rPr>
              <w:t xml:space="preserve"> </w:t>
            </w:r>
            <w:r>
              <w:rPr>
                <w:rFonts w:ascii="GHEA Grapalat" w:eastAsia="Sylfaen" w:hAnsi="GHEA Grapalat" w:cs="Sylfaen"/>
                <w:sz w:val="24"/>
                <w:szCs w:val="24"/>
              </w:rPr>
              <w:t>պետական</w:t>
            </w:r>
            <w:r w:rsidRPr="006214AD">
              <w:rPr>
                <w:rFonts w:ascii="GHEA Grapalat" w:eastAsia="Sylfaen" w:hAnsi="GHEA Grapalat" w:cs="Sylfaen"/>
                <w:sz w:val="24"/>
                <w:szCs w:val="24"/>
              </w:rPr>
              <w:t xml:space="preserve"> </w:t>
            </w:r>
            <w:r w:rsidRPr="002C29EA">
              <w:rPr>
                <w:rFonts w:ascii="GHEA Grapalat" w:eastAsia="Sylfaen" w:hAnsi="GHEA Grapalat" w:cs="Sylfaen"/>
                <w:sz w:val="24"/>
                <w:szCs w:val="24"/>
                <w:lang w:val="hy-AM"/>
              </w:rPr>
              <w:t>կոմիտեի նախագահի 2017թ</w:t>
            </w:r>
            <w:r>
              <w:rPr>
                <w:rFonts w:ascii="GHEA Grapalat" w:eastAsia="Sylfaen" w:hAnsi="GHEA Grapalat" w:cs="Sylfaen"/>
                <w:sz w:val="24"/>
                <w:szCs w:val="24"/>
              </w:rPr>
              <w:t>վականի</w:t>
            </w:r>
            <w:r w:rsidRPr="006214AD">
              <w:rPr>
                <w:rFonts w:ascii="GHEA Grapalat" w:eastAsia="Sylfaen" w:hAnsi="GHEA Grapalat" w:cs="Sylfaen"/>
                <w:sz w:val="24"/>
                <w:szCs w:val="24"/>
              </w:rPr>
              <w:t xml:space="preserve"> </w:t>
            </w:r>
            <w:r>
              <w:rPr>
                <w:rFonts w:ascii="GHEA Grapalat" w:eastAsia="Sylfaen" w:hAnsi="GHEA Grapalat" w:cs="Sylfaen"/>
                <w:sz w:val="24"/>
                <w:szCs w:val="24"/>
              </w:rPr>
              <w:t>սեպտեմբերի</w:t>
            </w:r>
            <w:r w:rsidRPr="006214AD">
              <w:rPr>
                <w:rFonts w:ascii="GHEA Grapalat" w:eastAsia="Sylfaen" w:hAnsi="GHEA Grapalat" w:cs="Sylfaen"/>
                <w:sz w:val="24"/>
                <w:szCs w:val="24"/>
              </w:rPr>
              <w:t xml:space="preserve"> 11-</w:t>
            </w:r>
            <w:r>
              <w:rPr>
                <w:rFonts w:ascii="GHEA Grapalat" w:eastAsia="Sylfaen" w:hAnsi="GHEA Grapalat" w:cs="Sylfaen"/>
                <w:sz w:val="24"/>
                <w:szCs w:val="24"/>
              </w:rPr>
              <w:t>ի</w:t>
            </w:r>
            <w:r w:rsidRPr="002C29EA">
              <w:rPr>
                <w:rFonts w:ascii="GHEA Grapalat" w:eastAsia="Sylfaen" w:hAnsi="GHEA Grapalat" w:cs="Sylfaen"/>
                <w:sz w:val="24"/>
                <w:szCs w:val="24"/>
                <w:lang w:val="hy-AM"/>
              </w:rPr>
              <w:t xml:space="preserve"> </w:t>
            </w:r>
            <w:r w:rsidRPr="003E133D">
              <w:rPr>
                <w:rFonts w:ascii="GHEA Grapalat" w:eastAsia="Sylfaen" w:hAnsi="GHEA Grapalat" w:cs="Sylfaen"/>
                <w:sz w:val="24"/>
                <w:szCs w:val="24"/>
              </w:rPr>
              <w:t>N</w:t>
            </w:r>
            <w:r w:rsidRPr="006214AD">
              <w:rPr>
                <w:rFonts w:ascii="GHEA Grapalat" w:eastAsia="Sylfaen" w:hAnsi="GHEA Grapalat" w:cs="Sylfaen"/>
                <w:sz w:val="24"/>
                <w:szCs w:val="24"/>
              </w:rPr>
              <w:t>128-</w:t>
            </w:r>
            <w:r w:rsidRPr="003E133D">
              <w:rPr>
                <w:rFonts w:ascii="GHEA Grapalat" w:eastAsia="Sylfaen" w:hAnsi="GHEA Grapalat" w:cs="Sylfaen"/>
                <w:sz w:val="24"/>
                <w:szCs w:val="24"/>
              </w:rPr>
              <w:t>Ն</w:t>
            </w:r>
            <w:r w:rsidRPr="006214AD">
              <w:rPr>
                <w:rFonts w:ascii="GHEA Grapalat" w:eastAsia="Sylfaen" w:hAnsi="GHEA Grapalat" w:cs="Sylfaen"/>
                <w:sz w:val="24"/>
                <w:szCs w:val="24"/>
              </w:rPr>
              <w:t xml:space="preserve"> </w:t>
            </w:r>
            <w:r w:rsidRPr="003E133D">
              <w:rPr>
                <w:rFonts w:ascii="GHEA Grapalat" w:eastAsia="Sylfaen" w:hAnsi="GHEA Grapalat" w:cs="Sylfaen"/>
                <w:sz w:val="24"/>
                <w:szCs w:val="24"/>
              </w:rPr>
              <w:t>հրաման</w:t>
            </w:r>
            <w:r>
              <w:rPr>
                <w:rFonts w:ascii="GHEA Grapalat" w:eastAsia="Sylfaen" w:hAnsi="GHEA Grapalat" w:cs="Sylfaen"/>
                <w:sz w:val="24"/>
                <w:szCs w:val="24"/>
                <w:lang w:val="hy-AM"/>
              </w:rPr>
              <w:t xml:space="preserve"> </w:t>
            </w:r>
          </w:p>
        </w:tc>
      </w:tr>
      <w:tr w:rsidR="00546559" w:rsidRPr="00645411" w14:paraId="6736F146" w14:textId="77777777" w:rsidTr="00546559">
        <w:tc>
          <w:tcPr>
            <w:tcW w:w="630" w:type="dxa"/>
            <w:tcBorders>
              <w:top w:val="single" w:sz="4" w:space="0" w:color="auto"/>
              <w:left w:val="single" w:sz="4" w:space="0" w:color="auto"/>
              <w:bottom w:val="single" w:sz="4" w:space="0" w:color="auto"/>
              <w:right w:val="single" w:sz="4" w:space="0" w:color="auto"/>
            </w:tcBorders>
          </w:tcPr>
          <w:p w14:paraId="54310A39" w14:textId="77777777" w:rsidR="00546559" w:rsidRPr="00645411" w:rsidRDefault="00546559" w:rsidP="00645411">
            <w:pPr>
              <w:tabs>
                <w:tab w:val="left" w:pos="900"/>
              </w:tabs>
              <w:spacing w:after="0" w:line="360" w:lineRule="auto"/>
              <w:ind w:left="-558" w:firstLine="540"/>
              <w:rPr>
                <w:rFonts w:ascii="GHEA Grapalat" w:eastAsia="Sylfaen" w:hAnsi="GHEA Grapalat" w:cs="Sylfaen"/>
                <w:sz w:val="24"/>
                <w:szCs w:val="24"/>
              </w:rPr>
            </w:pPr>
            <w:r w:rsidRPr="002C29EA">
              <w:rPr>
                <w:rFonts w:ascii="GHEA Grapalat" w:eastAsia="Sylfaen" w:hAnsi="GHEA Grapalat" w:cs="Sylfaen"/>
                <w:sz w:val="24"/>
                <w:szCs w:val="24"/>
                <w:lang w:val="ru-RU"/>
              </w:rPr>
              <w:t>2</w:t>
            </w:r>
            <w:r w:rsidR="00645411">
              <w:rPr>
                <w:rFonts w:ascii="GHEA Grapalat" w:eastAsia="Sylfaen" w:hAnsi="GHEA Grapalat" w:cs="Sylfaen"/>
                <w:sz w:val="24"/>
                <w:szCs w:val="24"/>
              </w:rPr>
              <w:t>7.</w:t>
            </w:r>
          </w:p>
        </w:tc>
        <w:tc>
          <w:tcPr>
            <w:tcW w:w="9720" w:type="dxa"/>
            <w:gridSpan w:val="2"/>
            <w:tcBorders>
              <w:top w:val="single" w:sz="4" w:space="0" w:color="auto"/>
              <w:left w:val="single" w:sz="4" w:space="0" w:color="auto"/>
              <w:bottom w:val="single" w:sz="4" w:space="0" w:color="auto"/>
              <w:right w:val="single" w:sz="4" w:space="0" w:color="auto"/>
            </w:tcBorders>
          </w:tcPr>
          <w:p w14:paraId="78621E72" w14:textId="77777777" w:rsidR="00546559" w:rsidRPr="006214AD" w:rsidRDefault="00546559" w:rsidP="00B22060">
            <w:pPr>
              <w:tabs>
                <w:tab w:val="left" w:pos="900"/>
              </w:tabs>
              <w:spacing w:after="0" w:line="360" w:lineRule="auto"/>
              <w:ind w:firstLine="72"/>
              <w:rPr>
                <w:rFonts w:ascii="GHEA Grapalat" w:eastAsia="Times New Roman" w:hAnsi="GHEA Grapalat" w:cs="Times New Roman"/>
                <w:sz w:val="24"/>
                <w:szCs w:val="24"/>
              </w:rPr>
            </w:pPr>
            <w:r w:rsidRPr="002C29EA">
              <w:rPr>
                <w:rFonts w:ascii="GHEA Grapalat" w:eastAsia="Sylfaen" w:hAnsi="GHEA Grapalat" w:cs="Sylfaen"/>
                <w:bCs/>
                <w:sz w:val="24"/>
                <w:szCs w:val="24"/>
                <w:lang w:val="hy-AM"/>
              </w:rPr>
              <w:t xml:space="preserve">ՀՀ </w:t>
            </w:r>
            <w:r w:rsidRPr="002C29EA">
              <w:rPr>
                <w:rFonts w:ascii="GHEA Grapalat" w:eastAsia="Sylfaen" w:hAnsi="GHEA Grapalat" w:cs="Sylfaen"/>
                <w:bCs/>
                <w:sz w:val="24"/>
                <w:szCs w:val="24"/>
              </w:rPr>
              <w:t>կ</w:t>
            </w:r>
            <w:r w:rsidRPr="002C29EA">
              <w:rPr>
                <w:rFonts w:ascii="GHEA Grapalat" w:eastAsia="Sylfaen" w:hAnsi="GHEA Grapalat" w:cs="Sylfaen"/>
                <w:bCs/>
                <w:sz w:val="24"/>
                <w:szCs w:val="24"/>
                <w:lang w:val="hy-AM"/>
              </w:rPr>
              <w:t>առավարության</w:t>
            </w:r>
            <w:r>
              <w:rPr>
                <w:rFonts w:ascii="GHEA Grapalat" w:eastAsia="Sylfaen" w:hAnsi="GHEA Grapalat" w:cs="Sylfaen"/>
                <w:bCs/>
                <w:sz w:val="24"/>
                <w:szCs w:val="24"/>
                <w:lang w:val="hy-AM"/>
              </w:rPr>
              <w:t xml:space="preserve"> </w:t>
            </w:r>
            <w:r w:rsidRPr="002C29EA">
              <w:rPr>
                <w:rFonts w:ascii="GHEA Grapalat" w:eastAsia="Sylfaen" w:hAnsi="GHEA Grapalat" w:cs="Sylfaen"/>
                <w:bCs/>
                <w:sz w:val="24"/>
                <w:szCs w:val="24"/>
                <w:lang w:val="hy-AM"/>
              </w:rPr>
              <w:t>2000</w:t>
            </w:r>
            <w:r w:rsidRPr="002C29EA">
              <w:rPr>
                <w:rFonts w:ascii="GHEA Grapalat" w:eastAsia="Sylfaen" w:hAnsi="GHEA Grapalat" w:cs="Sylfaen"/>
                <w:bCs/>
                <w:sz w:val="24"/>
                <w:szCs w:val="24"/>
              </w:rPr>
              <w:t>թ</w:t>
            </w:r>
            <w:r>
              <w:rPr>
                <w:rFonts w:ascii="GHEA Grapalat" w:eastAsia="Sylfaen" w:hAnsi="GHEA Grapalat" w:cs="Sylfaen"/>
                <w:bCs/>
                <w:sz w:val="24"/>
                <w:szCs w:val="24"/>
              </w:rPr>
              <w:t>վականի</w:t>
            </w:r>
            <w:r w:rsidRPr="006214AD">
              <w:rPr>
                <w:rFonts w:ascii="GHEA Grapalat" w:eastAsia="Sylfaen" w:hAnsi="GHEA Grapalat" w:cs="Sylfaen"/>
                <w:bCs/>
                <w:sz w:val="24"/>
                <w:szCs w:val="24"/>
              </w:rPr>
              <w:t xml:space="preserve"> </w:t>
            </w:r>
            <w:r>
              <w:rPr>
                <w:rFonts w:ascii="GHEA Grapalat" w:eastAsia="Sylfaen" w:hAnsi="GHEA Grapalat" w:cs="Sylfaen"/>
                <w:bCs/>
                <w:sz w:val="24"/>
                <w:szCs w:val="24"/>
              </w:rPr>
              <w:t>սեպտեմբերի</w:t>
            </w:r>
            <w:r w:rsidRPr="006214AD">
              <w:rPr>
                <w:rFonts w:ascii="GHEA Grapalat" w:eastAsia="Sylfaen" w:hAnsi="GHEA Grapalat" w:cs="Sylfaen"/>
                <w:bCs/>
                <w:sz w:val="24"/>
                <w:szCs w:val="24"/>
              </w:rPr>
              <w:t xml:space="preserve"> 28-</w:t>
            </w:r>
            <w:r>
              <w:rPr>
                <w:rFonts w:ascii="GHEA Grapalat" w:eastAsia="Sylfaen" w:hAnsi="GHEA Grapalat" w:cs="Sylfaen"/>
                <w:bCs/>
                <w:sz w:val="24"/>
                <w:szCs w:val="24"/>
              </w:rPr>
              <w:t>ի</w:t>
            </w:r>
            <w:r w:rsidRPr="006214AD">
              <w:rPr>
                <w:rFonts w:ascii="GHEA Grapalat" w:eastAsia="Sylfaen" w:hAnsi="GHEA Grapalat" w:cs="Sylfaen"/>
                <w:bCs/>
                <w:sz w:val="24"/>
                <w:szCs w:val="24"/>
              </w:rPr>
              <w:t xml:space="preserve"> </w:t>
            </w:r>
            <w:r w:rsidRPr="002C29EA">
              <w:rPr>
                <w:rFonts w:ascii="GHEA Grapalat" w:eastAsia="Sylfaen" w:hAnsi="GHEA Grapalat" w:cs="Sylfaen"/>
                <w:bCs/>
                <w:sz w:val="24"/>
                <w:szCs w:val="24"/>
                <w:lang w:val="hy-AM"/>
              </w:rPr>
              <w:t xml:space="preserve"> </w:t>
            </w:r>
            <w:r w:rsidRPr="00771AD2">
              <w:rPr>
                <w:rFonts w:ascii="GHEA Grapalat" w:eastAsia="Sylfaen" w:hAnsi="GHEA Grapalat" w:cs="Sylfaen"/>
                <w:bCs/>
                <w:sz w:val="24"/>
                <w:szCs w:val="24"/>
                <w:lang w:val="hy-AM"/>
              </w:rPr>
              <w:t>N</w:t>
            </w:r>
            <w:r w:rsidRPr="002C29EA">
              <w:rPr>
                <w:rFonts w:ascii="GHEA Grapalat" w:eastAsia="Sylfaen" w:hAnsi="GHEA Grapalat" w:cs="Sylfaen"/>
                <w:bCs/>
                <w:sz w:val="24"/>
                <w:szCs w:val="24"/>
                <w:lang w:val="hy-AM"/>
              </w:rPr>
              <w:t xml:space="preserve"> 592 որոշում</w:t>
            </w:r>
            <w:r>
              <w:rPr>
                <w:rFonts w:ascii="GHEA Grapalat" w:eastAsia="Sylfaen" w:hAnsi="GHEA Grapalat" w:cs="Sylfaen"/>
                <w:bCs/>
                <w:sz w:val="24"/>
                <w:szCs w:val="24"/>
                <w:lang w:val="hy-AM"/>
              </w:rPr>
              <w:t xml:space="preserve"> </w:t>
            </w:r>
          </w:p>
        </w:tc>
      </w:tr>
      <w:tr w:rsidR="00546559" w:rsidRPr="00F16474" w14:paraId="4130C398" w14:textId="77777777" w:rsidTr="00546559">
        <w:tc>
          <w:tcPr>
            <w:tcW w:w="630" w:type="dxa"/>
            <w:tcBorders>
              <w:top w:val="single" w:sz="4" w:space="0" w:color="auto"/>
              <w:left w:val="single" w:sz="4" w:space="0" w:color="auto"/>
              <w:bottom w:val="single" w:sz="4" w:space="0" w:color="auto"/>
              <w:right w:val="single" w:sz="4" w:space="0" w:color="auto"/>
            </w:tcBorders>
          </w:tcPr>
          <w:p w14:paraId="41D2FFFE" w14:textId="77777777" w:rsidR="00546559" w:rsidRPr="002C29EA" w:rsidRDefault="00546559" w:rsidP="00645411">
            <w:pPr>
              <w:tabs>
                <w:tab w:val="left" w:pos="900"/>
              </w:tabs>
              <w:spacing w:after="0" w:line="360" w:lineRule="auto"/>
              <w:ind w:left="-558" w:firstLine="540"/>
              <w:rPr>
                <w:rFonts w:ascii="GHEA Grapalat" w:eastAsia="Sylfaen" w:hAnsi="GHEA Grapalat" w:cs="Sylfaen"/>
                <w:sz w:val="24"/>
                <w:szCs w:val="24"/>
                <w:lang w:val="ru-RU"/>
              </w:rPr>
            </w:pPr>
            <w:r>
              <w:rPr>
                <w:rFonts w:ascii="GHEA Grapalat" w:eastAsia="Sylfaen" w:hAnsi="GHEA Grapalat" w:cs="Sylfaen"/>
                <w:sz w:val="24"/>
                <w:szCs w:val="24"/>
              </w:rPr>
              <w:t>2</w:t>
            </w:r>
            <w:r w:rsidR="00645411">
              <w:rPr>
                <w:rFonts w:ascii="GHEA Grapalat" w:eastAsia="Sylfaen" w:hAnsi="GHEA Grapalat" w:cs="Sylfaen"/>
                <w:sz w:val="24"/>
                <w:szCs w:val="24"/>
              </w:rPr>
              <w:t>8.</w:t>
            </w:r>
          </w:p>
        </w:tc>
        <w:tc>
          <w:tcPr>
            <w:tcW w:w="9720" w:type="dxa"/>
            <w:gridSpan w:val="2"/>
            <w:tcBorders>
              <w:top w:val="single" w:sz="4" w:space="0" w:color="auto"/>
              <w:left w:val="single" w:sz="4" w:space="0" w:color="auto"/>
              <w:bottom w:val="single" w:sz="4" w:space="0" w:color="auto"/>
              <w:right w:val="single" w:sz="4" w:space="0" w:color="auto"/>
            </w:tcBorders>
          </w:tcPr>
          <w:p w14:paraId="56B38CE3" w14:textId="77777777" w:rsidR="00546559" w:rsidRPr="002C29EA" w:rsidRDefault="00546559" w:rsidP="00B22060">
            <w:pPr>
              <w:tabs>
                <w:tab w:val="left" w:pos="900"/>
              </w:tabs>
              <w:spacing w:after="0" w:line="360" w:lineRule="auto"/>
              <w:ind w:firstLine="72"/>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 xml:space="preserve"> </w:t>
            </w:r>
            <w:r w:rsidRPr="0009266E">
              <w:rPr>
                <w:rFonts w:ascii="GHEA Grapalat" w:eastAsia="Sylfaen" w:hAnsi="GHEA Grapalat" w:cs="Sylfaen"/>
                <w:sz w:val="24"/>
                <w:szCs w:val="24"/>
                <w:lang w:val="ru-RU"/>
              </w:rPr>
              <w:t>&lt;</w:t>
            </w:r>
            <w:r w:rsidRPr="002C29EA">
              <w:rPr>
                <w:rFonts w:ascii="GHEA Grapalat" w:eastAsia="Times New Roman" w:hAnsi="GHEA Grapalat" w:cs="Times New Roman"/>
                <w:sz w:val="24"/>
                <w:szCs w:val="24"/>
              </w:rPr>
              <w:t>Ք</w:t>
            </w:r>
            <w:r w:rsidRPr="002C29EA">
              <w:rPr>
                <w:rFonts w:ascii="GHEA Grapalat" w:eastAsia="Times New Roman" w:hAnsi="GHEA Grapalat" w:cs="Times New Roman"/>
                <w:sz w:val="24"/>
                <w:szCs w:val="24"/>
                <w:lang w:val="hy-AM"/>
              </w:rPr>
              <w:t>աղաքացիական պաշտպանության մասին</w:t>
            </w:r>
            <w:r w:rsidRPr="0009266E">
              <w:rPr>
                <w:rFonts w:ascii="GHEA Grapalat" w:eastAsia="Times New Roman" w:hAnsi="GHEA Grapalat" w:cs="Times New Roman"/>
                <w:sz w:val="24"/>
                <w:szCs w:val="24"/>
                <w:lang w:val="ru-RU"/>
              </w:rPr>
              <w:t>&gt;</w:t>
            </w:r>
            <w:r w:rsidRPr="002C29EA">
              <w:rPr>
                <w:rFonts w:ascii="GHEA Grapalat" w:eastAsia="Times New Roman" w:hAnsi="GHEA Grapalat" w:cs="Times New Roman"/>
                <w:sz w:val="24"/>
                <w:szCs w:val="24"/>
                <w:lang w:val="hy-AM"/>
              </w:rPr>
              <w:t xml:space="preserve"> ՀՀ օրենք</w:t>
            </w:r>
          </w:p>
        </w:tc>
      </w:tr>
      <w:tr w:rsidR="00546559" w:rsidRPr="00645411" w14:paraId="7CEEA843" w14:textId="77777777" w:rsidTr="00546559">
        <w:trPr>
          <w:trHeight w:val="660"/>
        </w:trPr>
        <w:tc>
          <w:tcPr>
            <w:tcW w:w="630" w:type="dxa"/>
            <w:tcBorders>
              <w:top w:val="single" w:sz="4" w:space="0" w:color="auto"/>
              <w:left w:val="single" w:sz="4" w:space="0" w:color="auto"/>
              <w:bottom w:val="single" w:sz="4" w:space="0" w:color="auto"/>
              <w:right w:val="single" w:sz="4" w:space="0" w:color="auto"/>
            </w:tcBorders>
          </w:tcPr>
          <w:p w14:paraId="06CC83FA" w14:textId="77777777" w:rsidR="00546559" w:rsidRPr="00645411" w:rsidRDefault="00645411" w:rsidP="00546559">
            <w:pPr>
              <w:tabs>
                <w:tab w:val="left" w:pos="900"/>
              </w:tabs>
              <w:spacing w:after="0" w:line="360" w:lineRule="auto"/>
              <w:ind w:left="-558" w:firstLine="540"/>
              <w:rPr>
                <w:rFonts w:ascii="GHEA Grapalat" w:eastAsia="Sylfaen" w:hAnsi="GHEA Grapalat" w:cs="Sylfaen"/>
                <w:sz w:val="24"/>
                <w:szCs w:val="24"/>
              </w:rPr>
            </w:pPr>
            <w:r>
              <w:rPr>
                <w:rFonts w:ascii="GHEA Grapalat" w:eastAsia="Sylfaen" w:hAnsi="GHEA Grapalat" w:cs="Sylfaen"/>
                <w:sz w:val="24"/>
                <w:szCs w:val="24"/>
              </w:rPr>
              <w:t>29.</w:t>
            </w:r>
          </w:p>
        </w:tc>
        <w:tc>
          <w:tcPr>
            <w:tcW w:w="9720" w:type="dxa"/>
            <w:gridSpan w:val="2"/>
            <w:tcBorders>
              <w:top w:val="single" w:sz="4" w:space="0" w:color="auto"/>
              <w:left w:val="single" w:sz="4" w:space="0" w:color="auto"/>
              <w:bottom w:val="single" w:sz="4" w:space="0" w:color="auto"/>
              <w:right w:val="single" w:sz="4" w:space="0" w:color="auto"/>
            </w:tcBorders>
          </w:tcPr>
          <w:p w14:paraId="6EEFB48E" w14:textId="77777777" w:rsidR="00546559" w:rsidRPr="002C29EA" w:rsidRDefault="00546559" w:rsidP="00B22060">
            <w:pPr>
              <w:tabs>
                <w:tab w:val="left" w:pos="900"/>
              </w:tabs>
              <w:spacing w:after="0" w:line="360" w:lineRule="auto"/>
              <w:ind w:firstLine="72"/>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09266E">
              <w:rPr>
                <w:rFonts w:ascii="GHEA Grapalat" w:eastAsia="Sylfaen" w:hAnsi="GHEA Grapalat" w:cs="Sylfaen"/>
                <w:sz w:val="24"/>
                <w:szCs w:val="24"/>
                <w:lang w:val="hy-AM"/>
              </w:rPr>
              <w:t>&lt;</w:t>
            </w:r>
            <w:r w:rsidRPr="002C29EA">
              <w:rPr>
                <w:rFonts w:ascii="GHEA Grapalat" w:eastAsia="Times New Roman" w:hAnsi="GHEA Grapalat" w:cs="Times New Roman"/>
                <w:sz w:val="24"/>
                <w:szCs w:val="24"/>
                <w:lang w:val="hy-AM"/>
              </w:rPr>
              <w:t>Արտակարգ իրավիճակներում բնակչության պաշտպանության մասին</w:t>
            </w:r>
            <w:r w:rsidRPr="00720FB8">
              <w:rPr>
                <w:rFonts w:ascii="GHEA Grapalat" w:eastAsia="Times New Roman" w:hAnsi="GHEA Grapalat" w:cs="Times New Roman"/>
                <w:sz w:val="24"/>
                <w:szCs w:val="24"/>
                <w:lang w:val="hy-AM"/>
              </w:rPr>
              <w:t>&gt;</w:t>
            </w:r>
            <w:r w:rsidRPr="002C29EA">
              <w:rPr>
                <w:rFonts w:ascii="GHEA Grapalat" w:eastAsia="Times New Roman" w:hAnsi="GHEA Grapalat" w:cs="Times New Roman"/>
                <w:sz w:val="24"/>
                <w:szCs w:val="24"/>
                <w:lang w:val="hy-AM"/>
              </w:rPr>
              <w:t xml:space="preserve"> ՀՀ օրենք</w:t>
            </w:r>
          </w:p>
        </w:tc>
      </w:tr>
    </w:tbl>
    <w:p w14:paraId="6ABA1C21"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af-ZA"/>
        </w:rPr>
      </w:pPr>
      <w:bookmarkStart w:id="0" w:name="i36773"/>
    </w:p>
    <w:bookmarkEnd w:id="0"/>
    <w:p w14:paraId="00D61FB1" w14:textId="77777777" w:rsidR="00546559" w:rsidRPr="002C29EA" w:rsidRDefault="00546559" w:rsidP="00546559">
      <w:pPr>
        <w:widowControl w:val="0"/>
        <w:tabs>
          <w:tab w:val="left" w:pos="900"/>
        </w:tabs>
        <w:spacing w:after="0" w:line="360" w:lineRule="auto"/>
        <w:ind w:firstLine="540"/>
        <w:jc w:val="center"/>
        <w:rPr>
          <w:rFonts w:ascii="GHEA Grapalat" w:eastAsia="Times New Roman" w:hAnsi="GHEA Grapalat" w:cs="Times New Roman"/>
          <w:sz w:val="24"/>
          <w:szCs w:val="24"/>
          <w:lang w:val="af-ZA" w:eastAsia="ru-RU"/>
        </w:rPr>
      </w:pPr>
      <w:r w:rsidRPr="002C29EA">
        <w:rPr>
          <w:rFonts w:ascii="GHEA Grapalat" w:eastAsia="Sylfaen" w:hAnsi="GHEA Grapalat" w:cs="Sylfaen"/>
          <w:b/>
          <w:bCs/>
          <w:sz w:val="24"/>
          <w:szCs w:val="24"/>
          <w:lang w:val="hy-AM"/>
        </w:rPr>
        <w:t>3</w:t>
      </w:r>
      <w:r w:rsidRPr="002C29EA">
        <w:rPr>
          <w:rFonts w:ascii="GHEA Grapalat" w:eastAsia="Sylfaen" w:hAnsi="GHEA Grapalat" w:cs="Sylfaen"/>
          <w:b/>
          <w:bCs/>
          <w:sz w:val="24"/>
          <w:szCs w:val="24"/>
          <w:lang w:val="af-ZA"/>
        </w:rPr>
        <w:t xml:space="preserve">. </w:t>
      </w:r>
      <w:r w:rsidRPr="002C29EA">
        <w:rPr>
          <w:rFonts w:ascii="GHEA Grapalat" w:eastAsia="Sylfaen" w:hAnsi="GHEA Grapalat" w:cs="Sylfaen"/>
          <w:b/>
          <w:bCs/>
          <w:w w:val="105"/>
          <w:sz w:val="24"/>
          <w:szCs w:val="24"/>
          <w:lang w:val="hy-AM"/>
        </w:rPr>
        <w:t>ՏԵՐՄԻՆՆԵՐ</w:t>
      </w:r>
      <w:r w:rsidRPr="002C29EA">
        <w:rPr>
          <w:rFonts w:ascii="GHEA Grapalat" w:eastAsia="Sylfaen" w:hAnsi="GHEA Grapalat" w:cs="Sylfaen"/>
          <w:b/>
          <w:bCs/>
          <w:w w:val="105"/>
          <w:sz w:val="24"/>
          <w:szCs w:val="24"/>
          <w:lang w:val="af-ZA"/>
        </w:rPr>
        <w:t xml:space="preserve"> </w:t>
      </w:r>
      <w:r w:rsidRPr="002C29EA">
        <w:rPr>
          <w:rFonts w:ascii="GHEA Grapalat" w:eastAsia="Sylfaen" w:hAnsi="GHEA Grapalat" w:cs="Sylfaen"/>
          <w:b/>
          <w:bCs/>
          <w:sz w:val="24"/>
          <w:szCs w:val="24"/>
          <w:lang w:val="hy-AM"/>
        </w:rPr>
        <w:t>ԵՎ ՍԱՀՄԱՆՈՒՄՆԵՐ</w:t>
      </w:r>
    </w:p>
    <w:p w14:paraId="318A8CE3" w14:textId="77777777" w:rsidR="00546559" w:rsidRPr="00927C72" w:rsidRDefault="00546559" w:rsidP="00546559">
      <w:pPr>
        <w:pStyle w:val="ListParagraph"/>
        <w:widowControl w:val="0"/>
        <w:numPr>
          <w:ilvl w:val="0"/>
          <w:numId w:val="21"/>
        </w:numPr>
        <w:tabs>
          <w:tab w:val="left" w:pos="567"/>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spacing w:val="-1"/>
          <w:sz w:val="24"/>
          <w:szCs w:val="24"/>
        </w:rPr>
        <w:t>Սույն</w:t>
      </w:r>
      <w:r w:rsidRPr="00927C72">
        <w:rPr>
          <w:rFonts w:ascii="GHEA Grapalat" w:eastAsia="Sylfaen" w:hAnsi="GHEA Grapalat" w:cs="Sylfaen"/>
          <w:w w:val="101"/>
          <w:sz w:val="24"/>
          <w:szCs w:val="24"/>
          <w:lang w:val="af-ZA"/>
        </w:rPr>
        <w:t xml:space="preserve"> </w:t>
      </w:r>
      <w:r w:rsidRPr="00927C72">
        <w:rPr>
          <w:rFonts w:ascii="GHEA Grapalat" w:eastAsia="Sylfaen" w:hAnsi="GHEA Grapalat" w:cs="Sylfaen"/>
          <w:spacing w:val="-1"/>
          <w:sz w:val="24"/>
          <w:szCs w:val="24"/>
        </w:rPr>
        <w:t>շի</w:t>
      </w:r>
      <w:r w:rsidRPr="00927C72">
        <w:rPr>
          <w:rFonts w:ascii="GHEA Grapalat" w:eastAsia="Sylfaen" w:hAnsi="GHEA Grapalat" w:cs="Sylfaen"/>
          <w:spacing w:val="2"/>
          <w:sz w:val="24"/>
          <w:szCs w:val="24"/>
        </w:rPr>
        <w:t>ն</w:t>
      </w:r>
      <w:r w:rsidRPr="00927C72">
        <w:rPr>
          <w:rFonts w:ascii="GHEA Grapalat" w:eastAsia="Sylfaen" w:hAnsi="GHEA Grapalat" w:cs="Sylfaen"/>
          <w:sz w:val="24"/>
          <w:szCs w:val="24"/>
        </w:rPr>
        <w:t>ա</w:t>
      </w:r>
      <w:r w:rsidRPr="00927C72">
        <w:rPr>
          <w:rFonts w:ascii="GHEA Grapalat" w:eastAsia="Sylfaen" w:hAnsi="GHEA Grapalat" w:cs="Sylfaen"/>
          <w:spacing w:val="-1"/>
          <w:sz w:val="24"/>
          <w:szCs w:val="24"/>
        </w:rPr>
        <w:t>ր</w:t>
      </w:r>
      <w:r w:rsidRPr="00927C72">
        <w:rPr>
          <w:rFonts w:ascii="GHEA Grapalat" w:eastAsia="Sylfaen" w:hAnsi="GHEA Grapalat" w:cs="Sylfaen"/>
          <w:sz w:val="24"/>
          <w:szCs w:val="24"/>
        </w:rPr>
        <w:t>ար</w:t>
      </w:r>
      <w:r w:rsidRPr="00927C72">
        <w:rPr>
          <w:rFonts w:ascii="GHEA Grapalat" w:eastAsia="Sylfaen" w:hAnsi="GHEA Grapalat" w:cs="Sylfaen"/>
          <w:spacing w:val="-2"/>
          <w:sz w:val="24"/>
          <w:szCs w:val="24"/>
        </w:rPr>
        <w:t>ա</w:t>
      </w:r>
      <w:r w:rsidRPr="00927C72">
        <w:rPr>
          <w:rFonts w:ascii="GHEA Grapalat" w:eastAsia="Sylfaen" w:hAnsi="GHEA Grapalat" w:cs="Sylfaen"/>
          <w:spacing w:val="2"/>
          <w:sz w:val="24"/>
          <w:szCs w:val="24"/>
        </w:rPr>
        <w:t>կ</w:t>
      </w:r>
      <w:r w:rsidRPr="00927C72">
        <w:rPr>
          <w:rFonts w:ascii="GHEA Grapalat" w:eastAsia="Sylfaen" w:hAnsi="GHEA Grapalat" w:cs="Sylfaen"/>
          <w:spacing w:val="-1"/>
          <w:sz w:val="24"/>
          <w:szCs w:val="24"/>
        </w:rPr>
        <w:t>ա</w:t>
      </w:r>
      <w:r w:rsidRPr="00927C72">
        <w:rPr>
          <w:rFonts w:ascii="GHEA Grapalat" w:eastAsia="Sylfaen" w:hAnsi="GHEA Grapalat" w:cs="Sylfaen"/>
          <w:sz w:val="24"/>
          <w:szCs w:val="24"/>
        </w:rPr>
        <w:t>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նո</w:t>
      </w:r>
      <w:r w:rsidRPr="00927C72">
        <w:rPr>
          <w:rFonts w:ascii="GHEA Grapalat" w:eastAsia="Sylfaen" w:hAnsi="GHEA Grapalat" w:cs="Sylfaen"/>
          <w:spacing w:val="-1"/>
          <w:sz w:val="24"/>
          <w:szCs w:val="24"/>
        </w:rPr>
        <w:t>ր</w:t>
      </w:r>
      <w:r w:rsidRPr="00927C72">
        <w:rPr>
          <w:rFonts w:ascii="GHEA Grapalat" w:eastAsia="Sylfaen" w:hAnsi="GHEA Grapalat" w:cs="Sylfaen"/>
          <w:sz w:val="24"/>
          <w:szCs w:val="24"/>
        </w:rPr>
        <w:t>մ</w:t>
      </w:r>
      <w:r w:rsidRPr="00927C72">
        <w:rPr>
          <w:rFonts w:ascii="GHEA Grapalat" w:eastAsia="Sylfaen" w:hAnsi="GHEA Grapalat" w:cs="Sylfaen"/>
          <w:spacing w:val="-1"/>
          <w:sz w:val="24"/>
          <w:szCs w:val="24"/>
        </w:rPr>
        <w:t>ե</w:t>
      </w:r>
      <w:r w:rsidRPr="00927C72">
        <w:rPr>
          <w:rFonts w:ascii="GHEA Grapalat" w:eastAsia="Sylfaen" w:hAnsi="GHEA Grapalat" w:cs="Sylfaen"/>
          <w:sz w:val="24"/>
          <w:szCs w:val="24"/>
        </w:rPr>
        <w:t>ր</w:t>
      </w:r>
      <w:r w:rsidRPr="00927C72">
        <w:rPr>
          <w:rFonts w:ascii="GHEA Grapalat" w:eastAsia="Sylfaen" w:hAnsi="GHEA Grapalat" w:cs="Sylfaen"/>
          <w:spacing w:val="-1"/>
          <w:sz w:val="24"/>
          <w:szCs w:val="24"/>
        </w:rPr>
        <w:t>ո</w:t>
      </w:r>
      <w:r w:rsidRPr="00927C72">
        <w:rPr>
          <w:rFonts w:ascii="GHEA Grapalat" w:eastAsia="Sylfaen" w:hAnsi="GHEA Grapalat" w:cs="Sylfaen"/>
          <w:spacing w:val="1"/>
          <w:sz w:val="24"/>
          <w:szCs w:val="24"/>
        </w:rPr>
        <w:t>ւ</w:t>
      </w:r>
      <w:r w:rsidRPr="00927C72">
        <w:rPr>
          <w:rFonts w:ascii="GHEA Grapalat" w:eastAsia="Sylfaen" w:hAnsi="GHEA Grapalat" w:cs="Sylfaen"/>
          <w:sz w:val="24"/>
          <w:szCs w:val="24"/>
        </w:rPr>
        <w:t>մ</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pacing w:val="2"/>
          <w:sz w:val="24"/>
          <w:szCs w:val="24"/>
        </w:rPr>
        <w:t>կ</w:t>
      </w:r>
      <w:r w:rsidRPr="00927C72">
        <w:rPr>
          <w:rFonts w:ascii="GHEA Grapalat" w:eastAsia="Sylfaen" w:hAnsi="GHEA Grapalat" w:cs="Sylfaen"/>
          <w:spacing w:val="-1"/>
          <w:sz w:val="24"/>
          <w:szCs w:val="24"/>
        </w:rPr>
        <w:t>ի</w:t>
      </w:r>
      <w:r w:rsidRPr="00927C72">
        <w:rPr>
          <w:rFonts w:ascii="GHEA Grapalat" w:eastAsia="Sylfaen" w:hAnsi="GHEA Grapalat" w:cs="Sylfaen"/>
          <w:sz w:val="24"/>
          <w:szCs w:val="24"/>
        </w:rPr>
        <w:t>րա</w:t>
      </w:r>
      <w:r w:rsidRPr="00927C72">
        <w:rPr>
          <w:rFonts w:ascii="GHEA Grapalat" w:eastAsia="Sylfaen" w:hAnsi="GHEA Grapalat" w:cs="Sylfaen"/>
          <w:spacing w:val="-1"/>
          <w:sz w:val="24"/>
          <w:szCs w:val="24"/>
        </w:rPr>
        <w:t>ռ</w:t>
      </w:r>
      <w:r w:rsidRPr="00927C72">
        <w:rPr>
          <w:rFonts w:ascii="GHEA Grapalat" w:eastAsia="Sylfaen" w:hAnsi="GHEA Grapalat" w:cs="Sylfaen"/>
          <w:spacing w:val="1"/>
          <w:sz w:val="24"/>
          <w:szCs w:val="24"/>
        </w:rPr>
        <w:t>վ</w:t>
      </w:r>
      <w:r w:rsidRPr="00927C72">
        <w:rPr>
          <w:rFonts w:ascii="GHEA Grapalat" w:eastAsia="Sylfaen" w:hAnsi="GHEA Grapalat" w:cs="Sylfaen"/>
          <w:spacing w:val="-1"/>
          <w:sz w:val="24"/>
          <w:szCs w:val="24"/>
        </w:rPr>
        <w:t>ա</w:t>
      </w:r>
      <w:r w:rsidRPr="00927C72">
        <w:rPr>
          <w:rFonts w:ascii="GHEA Grapalat" w:eastAsia="Sylfaen" w:hAnsi="GHEA Grapalat" w:cs="Sylfaen"/>
          <w:sz w:val="24"/>
          <w:szCs w:val="24"/>
        </w:rPr>
        <w:t>ծ</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են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pacing w:val="-1"/>
          <w:w w:val="99"/>
          <w:sz w:val="24"/>
          <w:szCs w:val="24"/>
        </w:rPr>
        <w:t>հ</w:t>
      </w:r>
      <w:r w:rsidRPr="00927C72">
        <w:rPr>
          <w:rFonts w:ascii="GHEA Grapalat" w:eastAsia="Sylfaen" w:hAnsi="GHEA Grapalat" w:cs="Sylfaen"/>
          <w:w w:val="99"/>
          <w:sz w:val="24"/>
          <w:szCs w:val="24"/>
        </w:rPr>
        <w:t>ե</w:t>
      </w:r>
      <w:r w:rsidRPr="00927C72">
        <w:rPr>
          <w:rFonts w:ascii="GHEA Grapalat" w:eastAsia="Sylfaen" w:hAnsi="GHEA Grapalat" w:cs="Sylfaen"/>
          <w:sz w:val="24"/>
          <w:szCs w:val="24"/>
        </w:rPr>
        <w:t>տ</w:t>
      </w:r>
      <w:r w:rsidRPr="00927C72">
        <w:rPr>
          <w:rFonts w:ascii="GHEA Grapalat" w:eastAsia="Sylfaen" w:hAnsi="GHEA Grapalat" w:cs="Sylfaen"/>
          <w:spacing w:val="-1"/>
          <w:w w:val="106"/>
          <w:sz w:val="24"/>
          <w:szCs w:val="24"/>
        </w:rPr>
        <w:t>և</w:t>
      </w:r>
      <w:r w:rsidRPr="00927C72">
        <w:rPr>
          <w:rFonts w:ascii="GHEA Grapalat" w:eastAsia="Sylfaen" w:hAnsi="GHEA Grapalat" w:cs="Sylfaen"/>
          <w:spacing w:val="-1"/>
          <w:w w:val="98"/>
          <w:sz w:val="24"/>
          <w:szCs w:val="24"/>
        </w:rPr>
        <w:t>յ</w:t>
      </w:r>
      <w:r w:rsidRPr="00927C72">
        <w:rPr>
          <w:rFonts w:ascii="GHEA Grapalat" w:eastAsia="Sylfaen" w:hAnsi="GHEA Grapalat" w:cs="Sylfaen"/>
          <w:w w:val="98"/>
          <w:sz w:val="24"/>
          <w:szCs w:val="24"/>
        </w:rPr>
        <w:t>ա</w:t>
      </w:r>
      <w:r w:rsidRPr="00927C72">
        <w:rPr>
          <w:rFonts w:ascii="GHEA Grapalat" w:eastAsia="Sylfaen" w:hAnsi="GHEA Grapalat" w:cs="Sylfaen"/>
          <w:w w:val="80"/>
          <w:sz w:val="24"/>
          <w:szCs w:val="24"/>
        </w:rPr>
        <w:t>լ</w:t>
      </w:r>
      <w:r w:rsidRPr="00927C72">
        <w:rPr>
          <w:rFonts w:ascii="GHEA Grapalat" w:eastAsia="Sylfaen" w:hAnsi="GHEA Grapalat" w:cs="Sylfaen"/>
          <w:w w:val="80"/>
          <w:sz w:val="24"/>
          <w:szCs w:val="24"/>
          <w:lang w:val="af-ZA"/>
        </w:rPr>
        <w:t xml:space="preserve"> </w:t>
      </w:r>
      <w:r w:rsidRPr="00927C72">
        <w:rPr>
          <w:rFonts w:ascii="GHEA Grapalat" w:eastAsia="Sylfaen" w:hAnsi="GHEA Grapalat" w:cs="Sylfaen"/>
          <w:sz w:val="24"/>
          <w:szCs w:val="24"/>
          <w:lang w:val="hy-AM"/>
        </w:rPr>
        <w:t>եզրույթ</w:t>
      </w:r>
      <w:r w:rsidRPr="00927C72">
        <w:rPr>
          <w:rFonts w:ascii="GHEA Grapalat" w:eastAsia="Sylfaen" w:hAnsi="GHEA Grapalat" w:cs="Sylfaen"/>
          <w:sz w:val="24"/>
          <w:szCs w:val="24"/>
        </w:rPr>
        <w:t>ներ</w:t>
      </w:r>
      <w:r w:rsidRPr="00927C72">
        <w:rPr>
          <w:rFonts w:ascii="GHEA Grapalat" w:eastAsia="Sylfaen" w:hAnsi="GHEA Grapalat" w:cs="Sylfaen"/>
          <w:sz w:val="24"/>
          <w:szCs w:val="24"/>
          <w:lang w:val="hy-AM"/>
        </w:rPr>
        <w:t>ն</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իրենց</w:t>
      </w:r>
      <w:r w:rsidRPr="00927C72">
        <w:rPr>
          <w:rFonts w:ascii="GHEA Grapalat" w:eastAsia="Sylfaen" w:hAnsi="GHEA Grapalat" w:cs="Sylfaen"/>
          <w:sz w:val="24"/>
          <w:szCs w:val="24"/>
          <w:lang w:val="af-ZA"/>
        </w:rPr>
        <w:t xml:space="preserve"> </w:t>
      </w:r>
      <w:r w:rsidRPr="00927C72">
        <w:rPr>
          <w:rFonts w:ascii="GHEA Grapalat" w:eastAsia="Sylfaen" w:hAnsi="GHEA Grapalat" w:cs="Sylfaen"/>
          <w:sz w:val="24"/>
          <w:szCs w:val="24"/>
        </w:rPr>
        <w:t>սա</w:t>
      </w:r>
      <w:r w:rsidRPr="00927C72">
        <w:rPr>
          <w:rFonts w:ascii="GHEA Grapalat" w:eastAsia="Sylfaen" w:hAnsi="GHEA Grapalat" w:cs="Sylfaen"/>
          <w:spacing w:val="-1"/>
          <w:sz w:val="24"/>
          <w:szCs w:val="24"/>
        </w:rPr>
        <w:t>հ</w:t>
      </w:r>
      <w:r w:rsidRPr="00927C72">
        <w:rPr>
          <w:rFonts w:ascii="GHEA Grapalat" w:eastAsia="Sylfaen" w:hAnsi="GHEA Grapalat" w:cs="Sylfaen"/>
          <w:sz w:val="24"/>
          <w:szCs w:val="24"/>
        </w:rPr>
        <w:t>մ</w:t>
      </w:r>
      <w:r w:rsidRPr="00927C72">
        <w:rPr>
          <w:rFonts w:ascii="GHEA Grapalat" w:eastAsia="Sylfaen" w:hAnsi="GHEA Grapalat" w:cs="Sylfaen"/>
          <w:spacing w:val="-1"/>
          <w:sz w:val="24"/>
          <w:szCs w:val="24"/>
        </w:rPr>
        <w:t>ա</w:t>
      </w:r>
      <w:r w:rsidRPr="00927C72">
        <w:rPr>
          <w:rFonts w:ascii="GHEA Grapalat" w:eastAsia="Sylfaen" w:hAnsi="GHEA Grapalat" w:cs="Sylfaen"/>
          <w:spacing w:val="2"/>
          <w:sz w:val="24"/>
          <w:szCs w:val="24"/>
        </w:rPr>
        <w:t>ն</w:t>
      </w:r>
      <w:r w:rsidRPr="00927C72">
        <w:rPr>
          <w:rFonts w:ascii="GHEA Grapalat" w:eastAsia="Sylfaen" w:hAnsi="GHEA Grapalat" w:cs="Sylfaen"/>
          <w:spacing w:val="-1"/>
          <w:sz w:val="24"/>
          <w:szCs w:val="24"/>
        </w:rPr>
        <w:t>ո</w:t>
      </w:r>
      <w:r w:rsidRPr="00927C72">
        <w:rPr>
          <w:rFonts w:ascii="GHEA Grapalat" w:eastAsia="Sylfaen" w:hAnsi="GHEA Grapalat" w:cs="Sylfaen"/>
          <w:spacing w:val="1"/>
          <w:sz w:val="24"/>
          <w:szCs w:val="24"/>
        </w:rPr>
        <w:t>ւ</w:t>
      </w:r>
      <w:r w:rsidRPr="00927C72">
        <w:rPr>
          <w:rFonts w:ascii="GHEA Grapalat" w:eastAsia="Sylfaen" w:hAnsi="GHEA Grapalat" w:cs="Sylfaen"/>
          <w:spacing w:val="-1"/>
          <w:sz w:val="24"/>
          <w:szCs w:val="24"/>
        </w:rPr>
        <w:t>մ</w:t>
      </w:r>
      <w:r w:rsidRPr="00927C72">
        <w:rPr>
          <w:rFonts w:ascii="GHEA Grapalat" w:eastAsia="Sylfaen" w:hAnsi="GHEA Grapalat" w:cs="Sylfaen"/>
          <w:sz w:val="24"/>
          <w:szCs w:val="24"/>
        </w:rPr>
        <w:t>ն</w:t>
      </w:r>
      <w:r w:rsidRPr="00927C72">
        <w:rPr>
          <w:rFonts w:ascii="GHEA Grapalat" w:eastAsia="Sylfaen" w:hAnsi="GHEA Grapalat" w:cs="Sylfaen"/>
          <w:spacing w:val="-1"/>
          <w:sz w:val="24"/>
          <w:szCs w:val="24"/>
        </w:rPr>
        <w:t>ե</w:t>
      </w:r>
      <w:r w:rsidRPr="00927C72">
        <w:rPr>
          <w:rFonts w:ascii="GHEA Grapalat" w:eastAsia="Sylfaen" w:hAnsi="GHEA Grapalat" w:cs="Sylfaen"/>
          <w:sz w:val="24"/>
          <w:szCs w:val="24"/>
        </w:rPr>
        <w:t>ր</w:t>
      </w:r>
      <w:r w:rsidRPr="00927C72">
        <w:rPr>
          <w:rFonts w:ascii="GHEA Grapalat" w:eastAsia="Sylfaen" w:hAnsi="GHEA Grapalat" w:cs="Sylfaen"/>
          <w:spacing w:val="-1"/>
          <w:sz w:val="24"/>
          <w:szCs w:val="24"/>
        </w:rPr>
        <w:t>ո</w:t>
      </w:r>
      <w:r w:rsidRPr="00927C72">
        <w:rPr>
          <w:rFonts w:ascii="GHEA Grapalat" w:eastAsia="Sylfaen" w:hAnsi="GHEA Grapalat" w:cs="Sylfaen"/>
          <w:spacing w:val="1"/>
          <w:sz w:val="24"/>
          <w:szCs w:val="24"/>
        </w:rPr>
        <w:t>վ</w:t>
      </w:r>
      <w:r w:rsidRPr="00927C72">
        <w:rPr>
          <w:rFonts w:ascii="GHEA Grapalat" w:eastAsia="Sylfaen" w:hAnsi="GHEA Grapalat" w:cs="Sylfaen"/>
          <w:sz w:val="24"/>
          <w:szCs w:val="24"/>
          <w:lang w:val="af-ZA"/>
        </w:rPr>
        <w:t>.</w:t>
      </w:r>
    </w:p>
    <w:p w14:paraId="2B4BB42A"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sz w:val="24"/>
          <w:szCs w:val="24"/>
          <w:lang w:val="af-ZA"/>
        </w:rPr>
        <w:t xml:space="preserve"> </w:t>
      </w:r>
      <w:r w:rsidRPr="00927C72">
        <w:rPr>
          <w:rFonts w:ascii="GHEA Grapalat" w:eastAsia="Sylfaen" w:hAnsi="GHEA Grapalat" w:cs="Sylfaen"/>
          <w:b/>
          <w:sz w:val="24"/>
          <w:szCs w:val="24"/>
          <w:lang w:val="af-ZA"/>
        </w:rPr>
        <w:t xml:space="preserve">ազդեցություն` </w:t>
      </w:r>
      <w:r w:rsidRPr="00927C72">
        <w:rPr>
          <w:rFonts w:ascii="GHEA Grapalat" w:eastAsia="Sylfaen" w:hAnsi="GHEA Grapalat" w:cs="Sylfaen"/>
          <w:sz w:val="24"/>
          <w:szCs w:val="24"/>
          <w:lang w:val="af-ZA"/>
        </w:rPr>
        <w:t>բեռնվածք, ջերմախոնավային ռեժիմի փոփոխություն, շրջակա միջավայրի ազդեցությունը պաշտպանական կառույցի վրա, հիմքերի նստվածք, նյութերի հատկությունների փոփոխում ժամանակի ընթացքում և այլ գործոններ, որոնք կարող են առաջացնել  շինարարական կոնստրուկցիաների լարվածաձևախախտումային վիճակի փոփոխություն:  Հաշվարկներ կատարելիս պետք է հաշվի առնել    համարժեք-ստատիկ բեռնվածքներին կիրառումը;</w:t>
      </w:r>
    </w:p>
    <w:p w14:paraId="124B6A1E" w14:textId="77777777" w:rsidR="00546559"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 xml:space="preserve">կառույցի հերմետիկություն` </w:t>
      </w:r>
      <w:r w:rsidRPr="00927C72">
        <w:rPr>
          <w:rFonts w:ascii="GHEA Grapalat" w:eastAsia="Sylfaen" w:hAnsi="GHEA Grapalat" w:cs="Sylfaen"/>
          <w:sz w:val="24"/>
          <w:szCs w:val="24"/>
          <w:lang w:val="af-ZA"/>
        </w:rPr>
        <w:t xml:space="preserve">կառույցի պաշտպանական հատկություն, որն ապահովում  է պատող  շինարարական կոնստրուկցիաների  օդի անթափանցելիությունը,  եզրաչափերի  հերմետիկությունը, այդ թվում՝ հավաքովի տարրերի կցվանքների, մուտքային </w:t>
      </w:r>
      <w:r w:rsidRPr="00927C72">
        <w:rPr>
          <w:rFonts w:ascii="GHEA Grapalat" w:eastAsia="Sylfaen" w:hAnsi="GHEA Grapalat" w:cs="Sylfaen"/>
          <w:sz w:val="24"/>
          <w:szCs w:val="24"/>
          <w:lang w:val="af-ZA"/>
        </w:rPr>
        <w:lastRenderedPageBreak/>
        <w:t>կառուցվածքների, հաղորդակցուղիների անցման կետերի, գազաօդային թողուղիների;</w:t>
      </w:r>
    </w:p>
    <w:p w14:paraId="7232BB3A"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 xml:space="preserve">քաղաքացիական պաշտպանություն` </w:t>
      </w:r>
      <w:r w:rsidRPr="00927C72">
        <w:rPr>
          <w:rFonts w:ascii="GHEA Grapalat" w:eastAsia="Sylfaen" w:hAnsi="GHEA Grapalat" w:cs="Sylfaen"/>
          <w:sz w:val="24"/>
          <w:szCs w:val="24"/>
          <w:lang w:val="af-ZA"/>
        </w:rPr>
        <w:t>միջոցառումների համալիր</w:t>
      </w:r>
      <w:r w:rsidRPr="00927C72">
        <w:rPr>
          <w:rFonts w:ascii="GHEA Grapalat" w:eastAsia="Sylfaen" w:hAnsi="GHEA Grapalat" w:cs="Sylfaen"/>
          <w:sz w:val="24"/>
          <w:szCs w:val="24"/>
          <w:lang w:val="hy-AM"/>
        </w:rPr>
        <w:t xml:space="preserve">՝ </w:t>
      </w:r>
      <w:r w:rsidRPr="00927C72">
        <w:rPr>
          <w:rFonts w:ascii="GHEA Grapalat" w:eastAsia="Sylfaen" w:hAnsi="GHEA Grapalat" w:cs="Sylfaen"/>
          <w:sz w:val="24"/>
          <w:szCs w:val="24"/>
          <w:lang w:val="af-ZA"/>
        </w:rPr>
        <w:t>ուղղված</w:t>
      </w:r>
      <w:r w:rsidRPr="00927C72">
        <w:rPr>
          <w:rFonts w:ascii="GHEA Grapalat" w:eastAsia="Sylfaen" w:hAnsi="GHEA Grapalat" w:cs="Sylfaen"/>
          <w:sz w:val="24"/>
          <w:szCs w:val="24"/>
          <w:lang w:val="hy-AM"/>
        </w:rPr>
        <w:t xml:space="preserve"> </w:t>
      </w:r>
      <w:r w:rsidRPr="00927C72">
        <w:rPr>
          <w:rFonts w:ascii="GHEA Grapalat" w:eastAsia="Sylfaen" w:hAnsi="GHEA Grapalat" w:cs="Sylfaen"/>
          <w:sz w:val="24"/>
          <w:szCs w:val="24"/>
          <w:lang w:val="af-ZA"/>
        </w:rPr>
        <w:t>բնակչության և նյութական արժեքների</w:t>
      </w:r>
      <w:r w:rsidRPr="00927C72">
        <w:rPr>
          <w:rFonts w:ascii="Calibri" w:eastAsia="Sylfaen" w:hAnsi="Calibri" w:cs="Calibri"/>
          <w:sz w:val="24"/>
          <w:szCs w:val="24"/>
          <w:lang w:val="af-ZA"/>
        </w:rPr>
        <w:t> </w:t>
      </w:r>
      <w:r w:rsidRPr="00927C72">
        <w:rPr>
          <w:rFonts w:ascii="GHEA Grapalat" w:eastAsia="Sylfaen" w:hAnsi="GHEA Grapalat" w:cs="Sylfaen"/>
          <w:sz w:val="24"/>
          <w:szCs w:val="24"/>
          <w:lang w:val="af-ZA"/>
        </w:rPr>
        <w:t>պաշտպանությանը կամ պաշտպանության</w:t>
      </w:r>
      <w:r w:rsidRPr="00927C72">
        <w:rPr>
          <w:rFonts w:ascii="GHEA Grapalat" w:eastAsia="Sylfaen" w:hAnsi="GHEA Grapalat" w:cs="Calibri"/>
          <w:sz w:val="24"/>
          <w:szCs w:val="24"/>
          <w:lang w:val="af-ZA"/>
        </w:rPr>
        <w:t xml:space="preserve"> </w:t>
      </w:r>
      <w:r w:rsidRPr="00927C72">
        <w:rPr>
          <w:rFonts w:ascii="GHEA Grapalat" w:eastAsia="Sylfaen" w:hAnsi="GHEA Grapalat" w:cs="Sylfaen"/>
          <w:sz w:val="24"/>
          <w:szCs w:val="24"/>
          <w:lang w:val="af-ZA"/>
        </w:rPr>
        <w:t>նախապատրաստմանը</w:t>
      </w:r>
      <w:r w:rsidRPr="00927C72">
        <w:rPr>
          <w:rFonts w:ascii="GHEA Grapalat" w:eastAsia="Sylfaen" w:hAnsi="GHEA Grapalat" w:cs="Sylfaen"/>
          <w:sz w:val="24"/>
          <w:szCs w:val="24"/>
          <w:lang w:val="hy-AM"/>
        </w:rPr>
        <w:t xml:space="preserve"> </w:t>
      </w:r>
      <w:r w:rsidRPr="00927C72">
        <w:rPr>
          <w:rFonts w:ascii="GHEA Grapalat" w:eastAsia="Sylfaen" w:hAnsi="GHEA Grapalat" w:cs="Sylfaen"/>
          <w:sz w:val="24"/>
          <w:szCs w:val="24"/>
          <w:lang w:val="af-ZA"/>
        </w:rPr>
        <w:t xml:space="preserve">Հայաստանի Հանրապետության վրա զինված հարձակման, դրա անմիջական վտանգի առկայության կամ </w:t>
      </w:r>
      <w:r w:rsidRPr="00927C72">
        <w:rPr>
          <w:rFonts w:ascii="GHEA Grapalat" w:eastAsia="Sylfaen" w:hAnsi="GHEA Grapalat" w:cs="Sylfaen"/>
          <w:sz w:val="24"/>
          <w:szCs w:val="24"/>
          <w:lang w:val="hy-AM"/>
        </w:rPr>
        <w:t>ՀՀ</w:t>
      </w:r>
      <w:r w:rsidRPr="00927C72">
        <w:rPr>
          <w:rFonts w:ascii="GHEA Grapalat" w:eastAsia="Sylfaen" w:hAnsi="GHEA Grapalat" w:cs="Sylfaen"/>
          <w:sz w:val="24"/>
          <w:szCs w:val="24"/>
          <w:lang w:val="af-ZA"/>
        </w:rPr>
        <w:t xml:space="preserve"> Ազգային ժողովի կողմից պատերազմ հայտարարելու դեպքում</w:t>
      </w:r>
      <w:r w:rsidRPr="00927C72">
        <w:rPr>
          <w:rFonts w:ascii="GHEA Grapalat" w:eastAsia="Sylfaen" w:hAnsi="GHEA Grapalat" w:cs="Sylfaen"/>
          <w:sz w:val="24"/>
          <w:szCs w:val="24"/>
          <w:lang w:val="hy-AM"/>
        </w:rPr>
        <w:t>;</w:t>
      </w:r>
    </w:p>
    <w:p w14:paraId="1F459CB7"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Times New Roman" w:hAnsi="GHEA Grapalat" w:cs="Times New Roman"/>
          <w:b/>
          <w:sz w:val="24"/>
          <w:szCs w:val="24"/>
          <w:lang w:val="hy-AM"/>
        </w:rPr>
        <w:t>ստորգետնյա</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b/>
          <w:sz w:val="24"/>
          <w:szCs w:val="24"/>
          <w:lang w:val="hy-AM"/>
        </w:rPr>
        <w:t>տարածք</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b/>
          <w:sz w:val="24"/>
          <w:szCs w:val="24"/>
          <w:lang w:val="hy-AM"/>
        </w:rPr>
        <w:t>և</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b/>
          <w:sz w:val="24"/>
          <w:szCs w:val="24"/>
          <w:lang w:val="hy-AM"/>
        </w:rPr>
        <w:t>գետնափոր սենքեր՝</w:t>
      </w:r>
      <w:r w:rsidRPr="00927C72">
        <w:rPr>
          <w:rFonts w:ascii="GHEA Grapalat" w:eastAsia="Times New Roman" w:hAnsi="GHEA Grapalat" w:cs="Times New Roman"/>
          <w:b/>
          <w:sz w:val="24"/>
          <w:szCs w:val="24"/>
          <w:lang w:val="af-ZA"/>
        </w:rPr>
        <w:t xml:space="preserve"> </w:t>
      </w:r>
      <w:r w:rsidRPr="00927C72">
        <w:rPr>
          <w:rFonts w:ascii="GHEA Grapalat" w:eastAsia="Times New Roman" w:hAnsi="GHEA Grapalat" w:cs="Times New Roman"/>
          <w:sz w:val="24"/>
          <w:szCs w:val="24"/>
          <w:lang w:val="hy-AM"/>
        </w:rPr>
        <w:t>սենքեր</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որոնց</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հատակի</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նիշը</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ցածր</w:t>
      </w:r>
      <w:r w:rsidRPr="00927C72">
        <w:rPr>
          <w:rFonts w:ascii="GHEA Grapalat" w:eastAsia="Times New Roman" w:hAnsi="GHEA Grapalat" w:cs="Times New Roman"/>
          <w:sz w:val="24"/>
          <w:szCs w:val="24"/>
          <w:lang w:val="af-ZA"/>
        </w:rPr>
        <w:t xml:space="preserve"> </w:t>
      </w:r>
      <w:r w:rsidRPr="00927C72">
        <w:rPr>
          <w:rFonts w:ascii="GHEA Grapalat" w:eastAsia="Times New Roman" w:hAnsi="GHEA Grapalat" w:cs="Times New Roman"/>
          <w:sz w:val="24"/>
          <w:szCs w:val="24"/>
          <w:lang w:val="hy-AM"/>
        </w:rPr>
        <w:t>է հողի հատակագծային</w:t>
      </w:r>
      <w:r w:rsidRPr="00927C72">
        <w:rPr>
          <w:rFonts w:ascii="GHEA Grapalat" w:eastAsia="Times New Roman" w:hAnsi="GHEA Grapalat" w:cs="Times New Roman"/>
          <w:sz w:val="24"/>
          <w:szCs w:val="24"/>
          <w:lang w:val="af-ZA"/>
        </w:rPr>
        <w:t xml:space="preserve"> ն</w:t>
      </w:r>
      <w:r w:rsidRPr="00927C72">
        <w:rPr>
          <w:rFonts w:ascii="GHEA Grapalat" w:eastAsia="Times New Roman" w:hAnsi="GHEA Grapalat" w:cs="Times New Roman"/>
          <w:sz w:val="24"/>
          <w:szCs w:val="24"/>
          <w:lang w:val="hy-AM"/>
        </w:rPr>
        <w:t>իշից;</w:t>
      </w:r>
    </w:p>
    <w:p w14:paraId="4C99E548" w14:textId="77777777" w:rsidR="00546559" w:rsidRPr="00927C7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քաղաքացիական պաշտպանության պաշտպանական կառույցներ (ՔՊՊ</w:t>
      </w:r>
      <w:r w:rsidRPr="00927C72">
        <w:rPr>
          <w:rFonts w:ascii="GHEA Grapalat" w:eastAsia="Sylfaen" w:hAnsi="GHEA Grapalat" w:cs="Sylfaen"/>
          <w:b/>
          <w:sz w:val="24"/>
          <w:szCs w:val="24"/>
          <w:lang w:val="hy-AM"/>
        </w:rPr>
        <w:t>Կ</w:t>
      </w:r>
      <w:r w:rsidRPr="00927C72">
        <w:rPr>
          <w:rFonts w:ascii="GHEA Grapalat" w:eastAsia="Sylfaen" w:hAnsi="GHEA Grapalat" w:cs="Sylfaen"/>
          <w:b/>
          <w:sz w:val="24"/>
          <w:szCs w:val="24"/>
          <w:lang w:val="af-ZA"/>
        </w:rPr>
        <w:t>)`</w:t>
      </w:r>
      <w:r w:rsidRPr="00927C72">
        <w:rPr>
          <w:rFonts w:ascii="GHEA Grapalat" w:eastAsia="Sylfaen" w:hAnsi="GHEA Grapalat" w:cs="Sylfaen"/>
          <w:b/>
          <w:sz w:val="24"/>
          <w:szCs w:val="24"/>
          <w:lang w:val="hy-AM"/>
        </w:rPr>
        <w:t xml:space="preserve"> </w:t>
      </w:r>
      <w:r w:rsidRPr="00927C72">
        <w:rPr>
          <w:rFonts w:ascii="GHEA Grapalat" w:eastAsia="Sylfaen" w:hAnsi="GHEA Grapalat" w:cs="Sylfaen"/>
          <w:sz w:val="24"/>
          <w:szCs w:val="24"/>
          <w:lang w:val="hy-AM"/>
        </w:rPr>
        <w:t>քաղաքաշինության ոլորտի նորմատիվ փաստաթղթերի պահանջներին համապատասխան շենքի նկուղային կամ որմնախարսխային հարկում (ներկառուցված) տեղակայված կամ</w:t>
      </w:r>
      <w:r w:rsidRPr="00D373F3">
        <w:rPr>
          <w:rFonts w:ascii="GHEA Grapalat" w:eastAsia="Sylfaen" w:hAnsi="GHEA Grapalat" w:cs="Sylfaen"/>
          <w:sz w:val="24"/>
          <w:szCs w:val="24"/>
          <w:lang w:val="af-ZA"/>
        </w:rPr>
        <w:t xml:space="preserve"> </w:t>
      </w:r>
      <w:r w:rsidRPr="00927C72">
        <w:rPr>
          <w:rFonts w:ascii="GHEA Grapalat" w:eastAsia="Sylfaen" w:hAnsi="GHEA Grapalat" w:cs="Sylfaen"/>
          <w:sz w:val="24"/>
          <w:szCs w:val="24"/>
          <w:lang w:val="hy-AM"/>
        </w:rPr>
        <w:t>բնակավայրի տարածքում առանձին կառուցված ստորգետնյա շինություն՝ ապաստարան, հակաճառագայթային կամ պարզագույն թաքստոց, մետրոպոլիտենի կայարան, թունել կամ այլ կառույց, որը պատսպարում է մարդկանց, տեխնիկան և նյութական ռեսուրսները տարատեսակ զենքերի կիրառումից;</w:t>
      </w:r>
    </w:p>
    <w:p w14:paraId="46FDDBF7"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927C72">
        <w:rPr>
          <w:rFonts w:ascii="GHEA Grapalat" w:eastAsia="Sylfaen" w:hAnsi="GHEA Grapalat" w:cs="Sylfaen"/>
          <w:b/>
          <w:sz w:val="24"/>
          <w:szCs w:val="24"/>
          <w:lang w:val="af-ZA"/>
        </w:rPr>
        <w:t xml:space="preserve">ապաստարան` </w:t>
      </w:r>
      <w:r w:rsidRPr="00927C72">
        <w:rPr>
          <w:rFonts w:ascii="GHEA Grapalat" w:eastAsia="Sylfaen" w:hAnsi="GHEA Grapalat" w:cs="Sylfaen"/>
          <w:sz w:val="24"/>
          <w:szCs w:val="24"/>
          <w:lang w:val="hy-AM"/>
        </w:rPr>
        <w:t>քաղաքացիական պաշտպանության պաշտպանական կառույցներ, որոնք նախատեսված են զանգվածային ոչնչացման զենքի խոցման գործոնների ազդեցությունից, ռադիոակտիվ, քիմիական ու կենսաբանական թունավոր նյութերից, հրդեհներից առաջացող բարձր ջերմաստիճանից մարդկանց պատսպարման ու այնտեղ գտնվելու ընթացքում նրանց կենսագործունեության ապահովման համար;</w:t>
      </w:r>
    </w:p>
    <w:p w14:paraId="13EC6049"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Sylfaen" w:hAnsi="GHEA Grapalat" w:cs="Sylfaen"/>
          <w:b/>
          <w:sz w:val="24"/>
          <w:szCs w:val="24"/>
          <w:lang w:val="af-ZA"/>
        </w:rPr>
        <w:t xml:space="preserve">հակաճառագայթային </w:t>
      </w:r>
      <w:r w:rsidRPr="00B67456">
        <w:rPr>
          <w:rFonts w:ascii="GHEA Grapalat" w:hAnsi="GHEA Grapalat" w:cs="Sylfaen"/>
          <w:b/>
          <w:sz w:val="24"/>
          <w:szCs w:val="24"/>
          <w:lang w:val="hy-AM"/>
        </w:rPr>
        <w:t>թաքստոց</w:t>
      </w:r>
      <w:r w:rsidRPr="00B67456">
        <w:rPr>
          <w:rFonts w:ascii="GHEA Grapalat" w:eastAsia="Sylfaen" w:hAnsi="GHEA Grapalat" w:cs="Sylfaen"/>
          <w:b/>
          <w:sz w:val="24"/>
          <w:szCs w:val="24"/>
          <w:lang w:val="af-ZA"/>
        </w:rPr>
        <w:t xml:space="preserve"> (</w:t>
      </w:r>
      <w:r w:rsidRPr="00B67456">
        <w:rPr>
          <w:rFonts w:ascii="GHEA Grapalat" w:eastAsia="Sylfaen" w:hAnsi="GHEA Grapalat" w:cs="Sylfaen"/>
          <w:b/>
          <w:sz w:val="24"/>
          <w:szCs w:val="24"/>
          <w:lang w:val="hy-AM"/>
        </w:rPr>
        <w:t>ՀՃԹ</w:t>
      </w:r>
      <w:r w:rsidRPr="00B67456">
        <w:rPr>
          <w:rFonts w:ascii="GHEA Grapalat" w:eastAsia="Sylfaen" w:hAnsi="GHEA Grapalat" w:cs="Sylfaen"/>
          <w:b/>
          <w:sz w:val="24"/>
          <w:szCs w:val="24"/>
          <w:lang w:val="af-ZA"/>
        </w:rPr>
        <w:t>)`</w:t>
      </w:r>
      <w:r w:rsidRPr="00B67456">
        <w:rPr>
          <w:rFonts w:ascii="GHEA Grapalat" w:eastAsia="Sylfaen" w:hAnsi="GHEA Grapalat" w:cs="Sylfaen"/>
          <w:b/>
          <w:sz w:val="24"/>
          <w:szCs w:val="24"/>
          <w:lang w:val="hy-AM"/>
        </w:rPr>
        <w:t xml:space="preserve"> </w:t>
      </w:r>
      <w:r w:rsidRPr="00B67456">
        <w:rPr>
          <w:rFonts w:ascii="GHEA Grapalat" w:hAnsi="GHEA Grapalat"/>
          <w:sz w:val="24"/>
          <w:szCs w:val="24"/>
          <w:lang w:val="hy-AM"/>
        </w:rPr>
        <w:t>ք</w:t>
      </w:r>
      <w:r w:rsidRPr="00B67456">
        <w:rPr>
          <w:rFonts w:ascii="GHEA Grapalat" w:eastAsia="Sylfaen" w:hAnsi="GHEA Grapalat" w:cs="Sylfaen"/>
          <w:sz w:val="24"/>
          <w:szCs w:val="24"/>
          <w:lang w:val="hy-AM"/>
        </w:rPr>
        <w:t>աղաքացիական պաշտպանության պաշտպանական կառույց, որը նախատեսված է տեղանքի ռադիոակտիվ վարակման ժամանակ բնակչությանը իոնացնող ճառագայթման ներգործությունից պատսպարելու և այնտեղ գտնվելու ընթացքում նրա կենսագործունեությունը ապահովելու համար;</w:t>
      </w:r>
    </w:p>
    <w:p w14:paraId="6E3683EB"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Times New Roman" w:hAnsi="GHEA Grapalat" w:cs="Times New Roman"/>
          <w:b/>
          <w:sz w:val="24"/>
          <w:szCs w:val="24"/>
          <w:lang w:val="hy-AM"/>
        </w:rPr>
        <w:t>պարզագույն թաքստոց (ՊԹ)՝</w:t>
      </w:r>
      <w:r w:rsidRPr="00B67456">
        <w:rPr>
          <w:rFonts w:ascii="GHEA Grapalat" w:eastAsia="Times New Roman" w:hAnsi="GHEA Grapalat" w:cs="Times New Roman"/>
          <w:sz w:val="24"/>
          <w:szCs w:val="24"/>
          <w:lang w:val="af-ZA"/>
        </w:rPr>
        <w:t xml:space="preserve"> </w:t>
      </w:r>
      <w:r w:rsidRPr="00B67456">
        <w:rPr>
          <w:rFonts w:ascii="GHEA Grapalat" w:eastAsia="Times New Roman" w:hAnsi="GHEA Grapalat" w:cs="Times New Roman"/>
          <w:sz w:val="24"/>
          <w:szCs w:val="24"/>
          <w:lang w:val="hy-AM"/>
        </w:rPr>
        <w:t xml:space="preserve">շենքերի, շինությունների նկուղային, որմնախարսխային, առաջին հարկերում </w:t>
      </w:r>
      <w:r w:rsidRPr="00B67456">
        <w:rPr>
          <w:rFonts w:ascii="GHEA Grapalat" w:eastAsia="Times New Roman" w:hAnsi="GHEA Grapalat" w:cs="Times New Roman"/>
          <w:b/>
          <w:sz w:val="24"/>
          <w:szCs w:val="24"/>
          <w:lang w:val="af-ZA"/>
        </w:rPr>
        <w:t xml:space="preserve"> </w:t>
      </w:r>
      <w:r w:rsidRPr="00B67456">
        <w:rPr>
          <w:rFonts w:ascii="GHEA Grapalat" w:eastAsia="Times New Roman" w:hAnsi="GHEA Grapalat" w:cs="Times New Roman"/>
          <w:bCs/>
          <w:sz w:val="24"/>
          <w:szCs w:val="24"/>
          <w:lang w:val="af-ZA"/>
        </w:rPr>
        <w:t>(</w:t>
      </w:r>
      <w:r w:rsidRPr="00B67456">
        <w:rPr>
          <w:rFonts w:ascii="GHEA Grapalat" w:eastAsia="Times New Roman" w:hAnsi="GHEA Grapalat" w:cs="Times New Roman"/>
          <w:bCs/>
          <w:sz w:val="24"/>
          <w:szCs w:val="24"/>
          <w:lang w:val="hy-AM"/>
        </w:rPr>
        <w:t>ներկառուցված</w:t>
      </w:r>
      <w:r w:rsidRPr="00B67456">
        <w:rPr>
          <w:rFonts w:ascii="GHEA Grapalat" w:eastAsia="Times New Roman" w:hAnsi="GHEA Grapalat" w:cs="Times New Roman"/>
          <w:bCs/>
          <w:sz w:val="24"/>
          <w:szCs w:val="24"/>
          <w:lang w:val="af-ZA"/>
        </w:rPr>
        <w:t>)</w:t>
      </w:r>
      <w:r w:rsidRPr="00B67456">
        <w:rPr>
          <w:rFonts w:ascii="GHEA Grapalat" w:eastAsia="Times New Roman" w:hAnsi="GHEA Grapalat" w:cs="Times New Roman"/>
          <w:bCs/>
          <w:sz w:val="24"/>
          <w:szCs w:val="24"/>
          <w:lang w:val="hy-AM"/>
        </w:rPr>
        <w:t xml:space="preserve"> տեղակայված կամ առանձինկառուցված կառույցներ, արագ կառուցվող թաքստոցներ, քարանձավներ, քարայրներ, բնական խորշեր, որոնք նախատեսված են կամ կարող են հարմարեցվել </w:t>
      </w:r>
      <w:r w:rsidRPr="00B67456">
        <w:rPr>
          <w:rFonts w:ascii="GHEA Grapalat" w:eastAsia="Times New Roman" w:hAnsi="GHEA Grapalat" w:cs="Times New Roman"/>
          <w:bCs/>
          <w:sz w:val="24"/>
          <w:szCs w:val="24"/>
          <w:lang w:val="hy-AM"/>
        </w:rPr>
        <w:lastRenderedPageBreak/>
        <w:t>պատսպարվողների վրա հարվածային ալիքի ազդեցությունը նվազեցնելու և բեկորներից պաշտպանելու համար;</w:t>
      </w:r>
    </w:p>
    <w:p w14:paraId="3C6FBF70"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hAnsi="GHEA Grapalat"/>
          <w:b/>
          <w:sz w:val="24"/>
          <w:szCs w:val="24"/>
          <w:lang w:val="hy-AM"/>
        </w:rPr>
        <w:t>արագ</w:t>
      </w:r>
      <w:r w:rsidRPr="00B67456">
        <w:rPr>
          <w:rFonts w:ascii="GHEA Grapalat" w:hAnsi="GHEA Grapalat"/>
          <w:b/>
          <w:sz w:val="24"/>
          <w:szCs w:val="24"/>
          <w:lang w:val="af-ZA"/>
        </w:rPr>
        <w:t xml:space="preserve"> </w:t>
      </w:r>
      <w:r w:rsidRPr="00B67456">
        <w:rPr>
          <w:rFonts w:ascii="GHEA Grapalat" w:hAnsi="GHEA Grapalat"/>
          <w:b/>
          <w:sz w:val="24"/>
          <w:szCs w:val="24"/>
          <w:lang w:val="hy-AM"/>
        </w:rPr>
        <w:t>կառուցվող</w:t>
      </w:r>
      <w:r w:rsidRPr="00B67456">
        <w:rPr>
          <w:rFonts w:ascii="GHEA Grapalat" w:hAnsi="GHEA Grapalat"/>
          <w:b/>
          <w:sz w:val="24"/>
          <w:szCs w:val="24"/>
          <w:lang w:val="af-ZA"/>
        </w:rPr>
        <w:t xml:space="preserve"> պաշտպանական </w:t>
      </w:r>
      <w:r w:rsidRPr="00B67456">
        <w:rPr>
          <w:rFonts w:ascii="GHEA Grapalat" w:hAnsi="GHEA Grapalat"/>
          <w:b/>
          <w:sz w:val="24"/>
          <w:szCs w:val="24"/>
          <w:lang w:val="hy-AM"/>
        </w:rPr>
        <w:t>կառույցներ</w:t>
      </w:r>
      <w:r w:rsidRPr="00B67456">
        <w:rPr>
          <w:rFonts w:ascii="GHEA Grapalat" w:hAnsi="GHEA Grapalat"/>
          <w:b/>
          <w:sz w:val="24"/>
          <w:szCs w:val="24"/>
          <w:lang w:val="af-ZA"/>
        </w:rPr>
        <w:t xml:space="preserve"> </w:t>
      </w:r>
      <w:r w:rsidRPr="00B67456">
        <w:rPr>
          <w:rFonts w:ascii="GHEA Grapalat" w:eastAsia="Sylfaen" w:hAnsi="GHEA Grapalat" w:cs="Sylfaen"/>
          <w:b/>
          <w:sz w:val="24"/>
          <w:szCs w:val="24"/>
          <w:lang w:val="af-ZA"/>
        </w:rPr>
        <w:t>(</w:t>
      </w:r>
      <w:r w:rsidRPr="00B67456">
        <w:rPr>
          <w:rFonts w:ascii="GHEA Grapalat" w:hAnsi="GHEA Grapalat"/>
          <w:b/>
          <w:sz w:val="24"/>
          <w:szCs w:val="24"/>
          <w:lang w:val="hy-AM"/>
        </w:rPr>
        <w:t>ԱԿ ՊԿ</w:t>
      </w:r>
      <w:r w:rsidRPr="00B67456">
        <w:rPr>
          <w:rFonts w:ascii="GHEA Grapalat" w:eastAsia="Sylfaen" w:hAnsi="GHEA Grapalat" w:cs="Sylfaen"/>
          <w:b/>
          <w:sz w:val="24"/>
          <w:szCs w:val="24"/>
          <w:lang w:val="af-ZA"/>
        </w:rPr>
        <w:t>)</w:t>
      </w:r>
      <w:r w:rsidRPr="00B67456">
        <w:rPr>
          <w:rFonts w:ascii="GHEA Grapalat" w:eastAsia="Times New Roman" w:hAnsi="GHEA Grapalat" w:cs="Times New Roman"/>
          <w:b/>
          <w:sz w:val="24"/>
          <w:szCs w:val="24"/>
          <w:lang w:val="hy-AM"/>
        </w:rPr>
        <w:t>՝</w:t>
      </w:r>
      <w:r w:rsidRPr="00B67456">
        <w:rPr>
          <w:rFonts w:ascii="GHEA Grapalat" w:eastAsia="Times New Roman" w:hAnsi="GHEA Grapalat" w:cs="Times New Roman"/>
          <w:bCs/>
          <w:sz w:val="24"/>
          <w:szCs w:val="24"/>
          <w:lang w:val="hy-AM"/>
        </w:rPr>
        <w:t xml:space="preserve"> նախքան զորահավաքը սպառնալիքի աճի ժամանակահատվածում</w:t>
      </w:r>
      <w:r w:rsidRPr="00B67456">
        <w:rPr>
          <w:rFonts w:ascii="GHEA Grapalat" w:eastAsia="Times New Roman" w:hAnsi="GHEA Grapalat" w:cs="Times New Roman"/>
          <w:b/>
          <w:sz w:val="24"/>
          <w:szCs w:val="24"/>
          <w:lang w:val="hy-AM"/>
        </w:rPr>
        <w:t xml:space="preserve"> </w:t>
      </w:r>
      <w:r w:rsidRPr="00B67456">
        <w:rPr>
          <w:rFonts w:ascii="GHEA Grapalat" w:eastAsia="Sylfaen" w:hAnsi="GHEA Grapalat" w:cs="Sylfaen"/>
          <w:sz w:val="24"/>
          <w:szCs w:val="24"/>
          <w:lang w:val="af-ZA"/>
        </w:rPr>
        <w:t>արագ կառուցվող կառույցներ, որոնք նախատեսված են պատսպարվողների վրա հարվածային ալիքի ազդեցությունը նվազեցնելու և բեկորներից պաշտպանելու համար</w:t>
      </w:r>
      <w:r w:rsidRPr="00B67456">
        <w:rPr>
          <w:rFonts w:ascii="GHEA Grapalat" w:hAnsi="GHEA Grapalat"/>
          <w:sz w:val="24"/>
          <w:szCs w:val="24"/>
          <w:lang w:val="hy-AM"/>
        </w:rPr>
        <w:t>;</w:t>
      </w:r>
    </w:p>
    <w:p w14:paraId="26100946"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hAnsi="GHEA Grapalat"/>
          <w:sz w:val="24"/>
          <w:szCs w:val="24"/>
          <w:lang w:val="af-ZA"/>
        </w:rPr>
        <w:t xml:space="preserve"> </w:t>
      </w:r>
      <w:r w:rsidRPr="00B67456">
        <w:rPr>
          <w:rFonts w:ascii="GHEA Grapalat" w:eastAsia="Sylfaen" w:hAnsi="GHEA Grapalat" w:cs="Sylfaen"/>
          <w:b/>
          <w:sz w:val="24"/>
          <w:szCs w:val="24"/>
          <w:lang w:val="hy-AM"/>
        </w:rPr>
        <w:t>երկակի</w:t>
      </w:r>
      <w:r w:rsidRPr="00B67456">
        <w:rPr>
          <w:rFonts w:ascii="GHEA Grapalat" w:eastAsia="Sylfaen" w:hAnsi="GHEA Grapalat" w:cs="Sylfaen"/>
          <w:b/>
          <w:sz w:val="24"/>
          <w:szCs w:val="24"/>
          <w:lang w:val="af-ZA"/>
        </w:rPr>
        <w:t xml:space="preserve"> նշանակության կառույց (ապաստարան, թաքստոց)`</w:t>
      </w:r>
      <w:r w:rsidRPr="00B67456">
        <w:rPr>
          <w:rFonts w:ascii="GHEA Grapalat" w:eastAsia="Sylfaen" w:hAnsi="GHEA Grapalat" w:cs="Sylfaen"/>
          <w:sz w:val="24"/>
          <w:szCs w:val="24"/>
          <w:lang w:val="af-ZA"/>
        </w:rPr>
        <w:t xml:space="preserve"> արտադրական, հասարակական, բն</w:t>
      </w:r>
      <w:r w:rsidRPr="00B67456">
        <w:rPr>
          <w:rFonts w:ascii="GHEA Grapalat" w:eastAsia="Sylfaen" w:hAnsi="GHEA Grapalat" w:cs="Sylfaen"/>
          <w:sz w:val="24"/>
          <w:szCs w:val="24"/>
          <w:lang w:val="hy-AM"/>
        </w:rPr>
        <w:t>ա</w:t>
      </w:r>
      <w:r w:rsidRPr="00B67456">
        <w:rPr>
          <w:rFonts w:ascii="GHEA Grapalat" w:eastAsia="Sylfaen" w:hAnsi="GHEA Grapalat" w:cs="Sylfaen"/>
          <w:sz w:val="24"/>
          <w:szCs w:val="24"/>
          <w:lang w:val="af-ZA"/>
        </w:rPr>
        <w:t xml:space="preserve">կելի նշանակության շենքերում և շինություններում նախատեսված սենքեր, որոնք </w:t>
      </w:r>
      <w:r w:rsidRPr="00B67456">
        <w:rPr>
          <w:rFonts w:ascii="GHEA Grapalat" w:eastAsia="Sylfaen" w:hAnsi="GHEA Grapalat" w:cs="Sylfaen"/>
          <w:sz w:val="24"/>
          <w:szCs w:val="24"/>
        </w:rPr>
        <w:t>օգտագործվում</w:t>
      </w:r>
      <w:r w:rsidRPr="00B67456">
        <w:rPr>
          <w:rFonts w:ascii="GHEA Grapalat" w:eastAsia="Sylfaen" w:hAnsi="GHEA Grapalat" w:cs="Sylfaen"/>
          <w:sz w:val="24"/>
          <w:szCs w:val="24"/>
          <w:lang w:val="hy-AM"/>
        </w:rPr>
        <w:t xml:space="preserve"> </w:t>
      </w:r>
      <w:r w:rsidRPr="00B67456">
        <w:rPr>
          <w:rFonts w:ascii="GHEA Grapalat" w:eastAsia="Sylfaen" w:hAnsi="GHEA Grapalat" w:cs="Sylfaen"/>
          <w:sz w:val="24"/>
          <w:szCs w:val="24"/>
        </w:rPr>
        <w:t>են</w:t>
      </w:r>
      <w:r w:rsidRPr="00B67456">
        <w:rPr>
          <w:rFonts w:ascii="GHEA Grapalat" w:eastAsia="Sylfaen" w:hAnsi="GHEA Grapalat" w:cs="Sylfaen"/>
          <w:sz w:val="24"/>
          <w:szCs w:val="24"/>
          <w:lang w:val="hy-AM"/>
        </w:rPr>
        <w:t xml:space="preserve"> </w:t>
      </w:r>
      <w:r w:rsidRPr="00B67456">
        <w:rPr>
          <w:rFonts w:ascii="GHEA Grapalat" w:eastAsia="Sylfaen" w:hAnsi="GHEA Grapalat" w:cs="Sylfaen"/>
          <w:sz w:val="24"/>
          <w:szCs w:val="24"/>
          <w:lang w:val="af-ZA"/>
        </w:rPr>
        <w:t xml:space="preserve">ռազմական գործողությունների, դիվերսիաների, </w:t>
      </w:r>
      <w:r w:rsidRPr="00B67456">
        <w:rPr>
          <w:rFonts w:ascii="GHEA Grapalat" w:eastAsia="Sylfaen" w:hAnsi="GHEA Grapalat" w:cs="Sylfaen"/>
          <w:sz w:val="24"/>
          <w:szCs w:val="24"/>
          <w:lang w:val="hy-AM"/>
        </w:rPr>
        <w:t xml:space="preserve">ինչպես նաև՝ </w:t>
      </w:r>
      <w:r w:rsidRPr="00B67456">
        <w:rPr>
          <w:rFonts w:ascii="GHEA Grapalat" w:eastAsia="Sylfaen" w:hAnsi="GHEA Grapalat" w:cs="Sylfaen"/>
          <w:sz w:val="24"/>
          <w:szCs w:val="24"/>
          <w:lang w:val="af-ZA"/>
        </w:rPr>
        <w:t>բնա</w:t>
      </w:r>
      <w:r w:rsidRPr="00B67456">
        <w:rPr>
          <w:rFonts w:ascii="GHEA Grapalat" w:eastAsia="Sylfaen" w:hAnsi="GHEA Grapalat" w:cs="Sylfaen"/>
          <w:sz w:val="24"/>
          <w:szCs w:val="24"/>
          <w:lang w:val="hy-AM"/>
        </w:rPr>
        <w:t>կան</w:t>
      </w:r>
      <w:r w:rsidRPr="00B67456">
        <w:rPr>
          <w:rFonts w:ascii="GHEA Grapalat" w:eastAsia="Sylfaen" w:hAnsi="GHEA Grapalat" w:cs="Sylfaen"/>
          <w:sz w:val="24"/>
          <w:szCs w:val="24"/>
          <w:lang w:val="af-ZA"/>
        </w:rPr>
        <w:t xml:space="preserve"> աղետների</w:t>
      </w:r>
      <w:r w:rsidRPr="00B67456">
        <w:rPr>
          <w:rFonts w:ascii="GHEA Grapalat" w:eastAsia="Sylfaen" w:hAnsi="GHEA Grapalat" w:cs="Sylfaen"/>
          <w:sz w:val="24"/>
          <w:szCs w:val="24"/>
          <w:lang w:val="hy-AM"/>
        </w:rPr>
        <w:t>,</w:t>
      </w:r>
      <w:r w:rsidRPr="00B67456">
        <w:rPr>
          <w:rFonts w:ascii="GHEA Grapalat" w:eastAsia="Sylfaen" w:hAnsi="GHEA Grapalat" w:cs="Sylfaen"/>
          <w:sz w:val="24"/>
          <w:szCs w:val="24"/>
          <w:lang w:val="af-ZA"/>
        </w:rPr>
        <w:t xml:space="preserve"> վտանգավոր օբյեկտներում վթարների հետևանքով առաջացած </w:t>
      </w:r>
      <w:r w:rsidRPr="00B67456">
        <w:rPr>
          <w:rFonts w:ascii="GHEA Grapalat" w:eastAsia="Sylfaen" w:hAnsi="GHEA Grapalat" w:cs="Sylfaen"/>
          <w:sz w:val="24"/>
          <w:szCs w:val="24"/>
          <w:lang w:val="hy-AM"/>
        </w:rPr>
        <w:t>վտանգների</w:t>
      </w:r>
      <w:r w:rsidRPr="00B67456">
        <w:rPr>
          <w:rFonts w:ascii="GHEA Grapalat" w:eastAsia="Sylfaen" w:hAnsi="GHEA Grapalat" w:cs="Sylfaen"/>
          <w:sz w:val="24"/>
          <w:szCs w:val="24"/>
          <w:lang w:val="af-ZA"/>
        </w:rPr>
        <w:t xml:space="preserve"> դեպքում</w:t>
      </w:r>
      <w:r w:rsidRPr="00B67456">
        <w:rPr>
          <w:rFonts w:ascii="GHEA Grapalat" w:eastAsia="Sylfaen" w:hAnsi="GHEA Grapalat" w:cs="Sylfaen"/>
          <w:sz w:val="24"/>
          <w:szCs w:val="24"/>
          <w:lang w:val="hy-AM"/>
        </w:rPr>
        <w:t xml:space="preserve"> </w:t>
      </w:r>
      <w:r w:rsidRPr="00B67456">
        <w:rPr>
          <w:rFonts w:ascii="GHEA Grapalat" w:eastAsia="Sylfaen" w:hAnsi="GHEA Grapalat" w:cs="Sylfaen"/>
          <w:sz w:val="24"/>
          <w:szCs w:val="24"/>
          <w:lang w:val="af-ZA"/>
        </w:rPr>
        <w:t>մարդկ</w:t>
      </w:r>
      <w:r w:rsidRPr="00B67456">
        <w:rPr>
          <w:rFonts w:ascii="GHEA Grapalat" w:eastAsia="Sylfaen" w:hAnsi="GHEA Grapalat" w:cs="Sylfaen"/>
          <w:sz w:val="24"/>
          <w:szCs w:val="24"/>
          <w:lang w:val="hy-AM"/>
        </w:rPr>
        <w:t>ային</w:t>
      </w:r>
      <w:r w:rsidRPr="00B67456">
        <w:rPr>
          <w:rFonts w:ascii="GHEA Grapalat" w:eastAsia="Sylfaen" w:hAnsi="GHEA Grapalat" w:cs="Sylfaen"/>
          <w:sz w:val="24"/>
          <w:szCs w:val="24"/>
          <w:lang w:val="af-ZA"/>
        </w:rPr>
        <w:t xml:space="preserve">, </w:t>
      </w:r>
      <w:r w:rsidRPr="00B67456">
        <w:rPr>
          <w:rFonts w:ascii="GHEA Grapalat" w:eastAsia="Sylfaen" w:hAnsi="GHEA Grapalat" w:cs="Sylfaen"/>
          <w:sz w:val="24"/>
          <w:szCs w:val="24"/>
          <w:lang w:val="hy-AM"/>
        </w:rPr>
        <w:t>նյութական և տեխնիկական ռեսուսների</w:t>
      </w:r>
      <w:r w:rsidRPr="00B67456">
        <w:rPr>
          <w:rFonts w:ascii="GHEA Grapalat" w:eastAsia="Sylfaen" w:hAnsi="GHEA Grapalat" w:cs="Sylfaen"/>
          <w:sz w:val="24"/>
          <w:szCs w:val="24"/>
          <w:lang w:val="af-ZA"/>
        </w:rPr>
        <w:t xml:space="preserve"> պատսպար</w:t>
      </w:r>
      <w:r w:rsidRPr="00B67456">
        <w:rPr>
          <w:rFonts w:ascii="GHEA Grapalat" w:eastAsia="Sylfaen" w:hAnsi="GHEA Grapalat" w:cs="Sylfaen"/>
          <w:sz w:val="24"/>
          <w:szCs w:val="24"/>
          <w:lang w:val="hy-AM"/>
        </w:rPr>
        <w:t>ման</w:t>
      </w:r>
      <w:r w:rsidRPr="00B67456">
        <w:rPr>
          <w:rFonts w:ascii="GHEA Grapalat" w:eastAsia="Sylfaen" w:hAnsi="GHEA Grapalat" w:cs="Sylfaen"/>
          <w:sz w:val="24"/>
          <w:szCs w:val="24"/>
          <w:lang w:val="af-ZA"/>
        </w:rPr>
        <w:t xml:space="preserve"> համար</w:t>
      </w:r>
      <w:r w:rsidRPr="00B67456">
        <w:rPr>
          <w:rFonts w:ascii="GHEA Grapalat" w:eastAsia="Sylfaen" w:hAnsi="GHEA Grapalat" w:cs="Sylfaen"/>
          <w:sz w:val="24"/>
          <w:szCs w:val="24"/>
          <w:lang w:val="hy-AM"/>
        </w:rPr>
        <w:t>;</w:t>
      </w:r>
    </w:p>
    <w:p w14:paraId="5040973F" w14:textId="77777777" w:rsidR="00546559" w:rsidRPr="00B67456"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Sylfaen" w:hAnsi="GHEA Grapalat" w:cs="Sylfaen"/>
          <w:b/>
          <w:sz w:val="24"/>
          <w:szCs w:val="24"/>
          <w:lang w:val="af-ZA"/>
        </w:rPr>
        <w:t>արտակարգ իրավիճակ`</w:t>
      </w:r>
      <w:r w:rsidRPr="00B67456">
        <w:rPr>
          <w:rFonts w:ascii="GHEA Grapalat" w:eastAsia="Sylfaen" w:hAnsi="GHEA Grapalat" w:cs="Sylfaen"/>
          <w:sz w:val="24"/>
          <w:szCs w:val="24"/>
          <w:lang w:val="af-ZA"/>
        </w:rPr>
        <w:t xml:space="preserve"> </w:t>
      </w:r>
      <w:r w:rsidRPr="00A12D97">
        <w:rPr>
          <w:rFonts w:ascii="GHEA Grapalat" w:eastAsia="Sylfaen" w:hAnsi="GHEA Grapalat" w:cs="Sylfaen"/>
          <w:sz w:val="24"/>
          <w:szCs w:val="24"/>
          <w:lang w:val="af-ZA"/>
        </w:rPr>
        <w:t>որոշակի տարածքում կամ օբյեկտում խոշոր վթարի, վտանգավոր բնական երևույթի, տեխնածին, տարերային կամ էկոլոգիական (բնապահպանական) աղետի, համաճարակի, անասնահամաճարակի (էպիզոոտիա), բույսերի և գյուղատնտեսական մշակաբույսերի լայնորեն տարածված վարակիչ հիվանդության (էպիֆիտոտիա), զենքի տեսակների կիրառման հետևանքով ստեղծված իրավիճակ, որը հանգեցնում է կամ կարող է հանգեցնել մարդկային զոհերի, մարդկանց առողջությանն ու շրջակա միջավայրին` զգալի վնասի, խոշոր նյութական կորուստների և մարդկանց կենսագործունեության բնականոն պայմանների խախտման;</w:t>
      </w:r>
    </w:p>
    <w:p w14:paraId="58F73D67" w14:textId="77777777"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B67456">
        <w:rPr>
          <w:rFonts w:ascii="GHEA Grapalat" w:eastAsia="Times New Roman" w:hAnsi="GHEA Grapalat" w:cs="Times New Roman"/>
          <w:b/>
          <w:bCs/>
          <w:sz w:val="24"/>
          <w:szCs w:val="24"/>
          <w:lang w:val="hy-AM"/>
        </w:rPr>
        <w:t xml:space="preserve">խոցման սովորական միջոց՝ </w:t>
      </w:r>
      <w:r w:rsidRPr="00B67456">
        <w:rPr>
          <w:rFonts w:ascii="GHEA Grapalat" w:eastAsia="Times New Roman" w:hAnsi="GHEA Grapalat" w:cs="Times New Roman"/>
          <w:sz w:val="24"/>
          <w:szCs w:val="24"/>
          <w:lang w:val="hy-AM"/>
        </w:rPr>
        <w:t>զենքի տեսակ,</w:t>
      </w:r>
      <w:r w:rsidRPr="00B67456">
        <w:rPr>
          <w:rFonts w:ascii="GHEA Grapalat" w:eastAsia="Sylfaen" w:hAnsi="GHEA Grapalat" w:cs="Sylfaen"/>
          <w:sz w:val="24"/>
          <w:szCs w:val="24"/>
          <w:lang w:val="hy-AM"/>
        </w:rPr>
        <w:t xml:space="preserve"> որը զանգվածային ոչնչացման զենք չէ, հագեցած է պայթուցիկ և դյուրավառ նյութերով</w:t>
      </w:r>
      <w:r w:rsidRPr="00B67456">
        <w:rPr>
          <w:rFonts w:ascii="GHEA Grapalat" w:eastAsia="Times New Roman" w:hAnsi="GHEA Grapalat" w:cs="Times New Roman"/>
          <w:sz w:val="24"/>
          <w:szCs w:val="24"/>
          <w:lang w:val="hy-AM"/>
        </w:rPr>
        <w:t>;</w:t>
      </w:r>
    </w:p>
    <w:p w14:paraId="1FFB7961" w14:textId="77777777"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Sylfaen" w:hAnsi="GHEA Grapalat" w:cs="Sylfaen"/>
          <w:b/>
          <w:sz w:val="24"/>
          <w:szCs w:val="24"/>
          <w:lang w:val="hy-AM"/>
        </w:rPr>
        <w:t>վտանգվոր տարածք</w:t>
      </w:r>
      <w:r w:rsidRPr="00866F0B">
        <w:rPr>
          <w:rFonts w:ascii="GHEA Grapalat" w:eastAsia="Sylfaen" w:hAnsi="GHEA Grapalat" w:cs="Sylfaen"/>
          <w:sz w:val="24"/>
          <w:szCs w:val="24"/>
          <w:lang w:val="hy-AM"/>
        </w:rPr>
        <w:t>՝  տեղանք կամ առանձին բնակավայր, որտեղ ռազմական դրության հետևանքով առաջացել կամ կարող են առաջանալ մարդկանց կյանքի, առողջության և բնականոն կենսագործունեության վրա բացասաբար ազդող գործոններ:</w:t>
      </w:r>
    </w:p>
    <w:p w14:paraId="0D6C335E" w14:textId="77777777"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Sylfaen" w:hAnsi="GHEA Grapalat" w:cs="Sylfaen"/>
          <w:sz w:val="24"/>
          <w:szCs w:val="24"/>
          <w:lang w:val="hy-AM"/>
        </w:rPr>
        <w:t xml:space="preserve">  </w:t>
      </w:r>
      <w:r w:rsidRPr="00866F0B">
        <w:rPr>
          <w:rFonts w:ascii="GHEA Grapalat" w:eastAsia="Sylfaen" w:hAnsi="GHEA Grapalat" w:cs="Sylfaen"/>
          <w:b/>
          <w:sz w:val="24"/>
          <w:szCs w:val="24"/>
          <w:lang w:val="af-ZA"/>
        </w:rPr>
        <w:t xml:space="preserve">նախազգուշացման միջոցներ` </w:t>
      </w:r>
      <w:r w:rsidRPr="00866F0B">
        <w:rPr>
          <w:rFonts w:ascii="GHEA Grapalat" w:eastAsia="Sylfaen" w:hAnsi="GHEA Grapalat" w:cs="Sylfaen"/>
          <w:sz w:val="24"/>
          <w:szCs w:val="24"/>
          <w:lang w:val="hy-AM"/>
        </w:rPr>
        <w:t>նախօրոք իրականացվող միջոցառումների համալիր, արտակարգ իրավիճակների ազդեցության հնարավոր մեղմացման համար;</w:t>
      </w:r>
    </w:p>
    <w:p w14:paraId="0AFB4850" w14:textId="77777777" w:rsidR="00546559" w:rsidRPr="00866F0B"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Sylfaen" w:hAnsi="GHEA Grapalat" w:cs="Sylfaen"/>
          <w:b/>
          <w:sz w:val="24"/>
          <w:szCs w:val="24"/>
          <w:lang w:val="af-ZA"/>
        </w:rPr>
        <w:t xml:space="preserve">շինարարական կոնստրուկցիա` </w:t>
      </w:r>
      <w:r w:rsidRPr="00866F0B">
        <w:rPr>
          <w:rFonts w:ascii="GHEA Grapalat" w:eastAsia="Sylfaen" w:hAnsi="GHEA Grapalat" w:cs="Sylfaen"/>
          <w:sz w:val="24"/>
          <w:szCs w:val="24"/>
          <w:lang w:val="af-ZA"/>
        </w:rPr>
        <w:t xml:space="preserve">քաղաքաշինական օբյեկտի (կամ պաշտպանական </w:t>
      </w:r>
      <w:r w:rsidRPr="00866F0B">
        <w:rPr>
          <w:rFonts w:ascii="GHEA Grapalat" w:eastAsia="Sylfaen" w:hAnsi="GHEA Grapalat" w:cs="Sylfaen"/>
          <w:sz w:val="24"/>
          <w:szCs w:val="24"/>
          <w:lang w:val="af-ZA"/>
        </w:rPr>
        <w:lastRenderedPageBreak/>
        <w:t xml:space="preserve">կառույցի) մաս, որը կատարում է որոշակի կրող </w:t>
      </w:r>
      <w:r w:rsidRPr="00866F0B">
        <w:rPr>
          <w:rFonts w:ascii="GHEA Grapalat" w:eastAsia="Sylfaen" w:hAnsi="GHEA Grapalat" w:cs="Sylfaen"/>
          <w:sz w:val="24"/>
          <w:szCs w:val="24"/>
          <w:lang w:val="hy-AM"/>
        </w:rPr>
        <w:t>կամ</w:t>
      </w:r>
      <w:r w:rsidRPr="00866F0B">
        <w:rPr>
          <w:rFonts w:ascii="GHEA Grapalat" w:eastAsia="Sylfaen" w:hAnsi="GHEA Grapalat" w:cs="Sylfaen"/>
          <w:sz w:val="24"/>
          <w:szCs w:val="24"/>
          <w:lang w:val="af-ZA"/>
        </w:rPr>
        <w:t xml:space="preserve"> պատող </w:t>
      </w:r>
      <w:r w:rsidRPr="00866F0B">
        <w:rPr>
          <w:rFonts w:ascii="GHEA Grapalat" w:eastAsia="Sylfaen" w:hAnsi="GHEA Grapalat" w:cs="Sylfaen"/>
          <w:sz w:val="24"/>
          <w:szCs w:val="24"/>
          <w:lang w:val="hy-AM"/>
        </w:rPr>
        <w:t>դեր;</w:t>
      </w:r>
    </w:p>
    <w:p w14:paraId="6511CA26" w14:textId="77777777" w:rsidR="00546559" w:rsidRPr="000D662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866F0B">
        <w:rPr>
          <w:rFonts w:ascii="GHEA Grapalat" w:eastAsia="Times New Roman" w:hAnsi="GHEA Grapalat" w:cs="Times New Roman"/>
          <w:b/>
          <w:sz w:val="24"/>
          <w:szCs w:val="24"/>
          <w:lang w:val="hy-AM"/>
        </w:rPr>
        <w:t>ֆուգասային</w:t>
      </w:r>
      <w:r w:rsidRPr="00866F0B">
        <w:rPr>
          <w:rFonts w:ascii="GHEA Grapalat" w:eastAsia="Times New Roman" w:hAnsi="GHEA Grapalat" w:cs="Times New Roman"/>
          <w:b/>
          <w:sz w:val="24"/>
          <w:szCs w:val="24"/>
          <w:lang w:val="af-ZA"/>
        </w:rPr>
        <w:t xml:space="preserve"> </w:t>
      </w:r>
      <w:r w:rsidRPr="00866F0B">
        <w:rPr>
          <w:rFonts w:ascii="GHEA Grapalat" w:eastAsia="Times New Roman" w:hAnsi="GHEA Grapalat" w:cs="Times New Roman"/>
          <w:b/>
          <w:sz w:val="24"/>
          <w:szCs w:val="24"/>
          <w:lang w:val="hy-AM"/>
        </w:rPr>
        <w:t>ազդեցություն</w:t>
      </w:r>
      <w:r w:rsidRPr="00866F0B">
        <w:rPr>
          <w:rFonts w:ascii="GHEA Grapalat" w:eastAsia="Times New Roman" w:hAnsi="GHEA Grapalat" w:cs="Times New Roman"/>
          <w:sz w:val="24"/>
          <w:szCs w:val="24"/>
          <w:lang w:val="hy-AM"/>
        </w:rPr>
        <w:t>՝</w:t>
      </w:r>
      <w:r w:rsidRPr="00866F0B">
        <w:rPr>
          <w:rFonts w:ascii="GHEA Grapalat" w:eastAsia="Times New Roman" w:hAnsi="GHEA Grapalat" w:cs="Times New Roman"/>
          <w:sz w:val="24"/>
          <w:szCs w:val="24"/>
          <w:lang w:val="af-ZA"/>
        </w:rPr>
        <w:t xml:space="preserve"> </w:t>
      </w:r>
      <w:r w:rsidRPr="00866F0B">
        <w:rPr>
          <w:rFonts w:ascii="GHEA Grapalat" w:eastAsia="Times New Roman" w:hAnsi="GHEA Grapalat" w:cs="Times New Roman"/>
          <w:sz w:val="24"/>
          <w:szCs w:val="24"/>
          <w:lang w:val="hy-AM"/>
        </w:rPr>
        <w:t>բազմաբեկորային զինամթերքների ազդեցություն, որի դեպքում թիրախը ոչնչացվում է   բեկորապայթուցիկ նյութերով լիցքավորված  արկի պայթյունից և պայթման ժամանակ առաջացած հարվածային ալիքից;</w:t>
      </w:r>
    </w:p>
    <w:p w14:paraId="768510A2" w14:textId="77777777" w:rsidR="00546559" w:rsidRPr="000D662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0D6622">
        <w:rPr>
          <w:rFonts w:ascii="GHEA Grapalat" w:eastAsia="Sylfaen" w:hAnsi="GHEA Grapalat" w:cs="Sylfaen"/>
          <w:b/>
          <w:sz w:val="24"/>
          <w:szCs w:val="24"/>
          <w:lang w:val="af-ZA"/>
        </w:rPr>
        <w:t xml:space="preserve">ուժեղացում` </w:t>
      </w:r>
      <w:r w:rsidRPr="000D6622">
        <w:rPr>
          <w:rFonts w:ascii="GHEA Grapalat" w:hAnsi="GHEA Grapalat" w:cs="Times New Roman"/>
          <w:sz w:val="24"/>
          <w:szCs w:val="24"/>
          <w:lang w:val="hy-AM"/>
        </w:rPr>
        <w:t>շինարարական աշխատանքների և միջոցառումների համալիր, ուղղված շենքի կամ կառույցի կոնստրուկտիվ տարրերի վերակառուցման միջոցով շենքի կառույցի սեյսմազինվածությունը գործող նորմատիվային պահանջներին համապատասխանեցմանը,</w:t>
      </w:r>
      <w:r w:rsidRPr="000D6622">
        <w:rPr>
          <w:rFonts w:ascii="GHEA Grapalat" w:eastAsia="Times New Roman" w:hAnsi="GHEA Grapalat" w:cs="Times New Roman"/>
          <w:sz w:val="24"/>
          <w:szCs w:val="24"/>
          <w:lang w:val="hy-AM"/>
        </w:rPr>
        <w:t xml:space="preserve">համաձայն ՝ </w:t>
      </w:r>
      <w:r w:rsidRPr="000D6622">
        <w:rPr>
          <w:rFonts w:ascii="GHEA Grapalat" w:eastAsia="Times New Roman" w:hAnsi="GHEA Grapalat" w:cs="Times New Roman"/>
          <w:b/>
          <w:bCs/>
          <w:sz w:val="24"/>
          <w:szCs w:val="24"/>
          <w:lang w:val="hy-AM"/>
        </w:rPr>
        <w:t>ՀՀՇՆ 20-06-2014</w:t>
      </w:r>
    </w:p>
    <w:p w14:paraId="69DC0837" w14:textId="77777777" w:rsidR="00546559" w:rsidRPr="000D6622"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sidRPr="000D6622">
        <w:rPr>
          <w:rFonts w:ascii="GHEA Grapalat" w:eastAsia="Sylfaen" w:hAnsi="GHEA Grapalat" w:cs="Sylfaen"/>
          <w:b/>
          <w:sz w:val="24"/>
          <w:szCs w:val="24"/>
          <w:lang w:val="af-ZA"/>
        </w:rPr>
        <w:t>տարհանում</w:t>
      </w:r>
      <w:r w:rsidRPr="000D6622">
        <w:rPr>
          <w:rFonts w:ascii="GHEA Grapalat" w:eastAsia="Sylfaen" w:hAnsi="GHEA Grapalat" w:cs="Sylfaen"/>
          <w:sz w:val="24"/>
          <w:szCs w:val="24"/>
          <w:lang w:val="af-ZA"/>
        </w:rPr>
        <w:t>` վտանգավոր տարածքից անվտանգ տարածք` մարդկանց, կենդանիների և նյութական արժեքների ժամանակավոր տեղափոխում և տեղաբաշխում</w:t>
      </w:r>
      <w:r w:rsidRPr="000D6622">
        <w:rPr>
          <w:rFonts w:ascii="GHEA Grapalat" w:eastAsia="Sylfaen" w:hAnsi="GHEA Grapalat" w:cs="Sylfaen"/>
          <w:sz w:val="24"/>
          <w:szCs w:val="24"/>
          <w:lang w:val="hy-AM"/>
        </w:rPr>
        <w:t>;</w:t>
      </w:r>
    </w:p>
    <w:p w14:paraId="39341F71" w14:textId="77777777" w:rsidR="00546559" w:rsidRPr="00D373F3"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hAnsi="GHEA Grapalat"/>
          <w:b/>
          <w:sz w:val="24"/>
          <w:szCs w:val="24"/>
          <w:lang w:val="af-ZA"/>
        </w:rPr>
        <w:t xml:space="preserve"> </w:t>
      </w:r>
      <w:r w:rsidRPr="000D6622">
        <w:rPr>
          <w:rFonts w:ascii="GHEA Grapalat" w:hAnsi="GHEA Grapalat"/>
          <w:b/>
          <w:sz w:val="24"/>
          <w:szCs w:val="24"/>
          <w:lang w:val="hy-AM"/>
        </w:rPr>
        <w:t>գլանանոթային</w:t>
      </w:r>
      <w:r w:rsidRPr="000D6622">
        <w:rPr>
          <w:rFonts w:ascii="GHEA Grapalat" w:hAnsi="GHEA Grapalat"/>
          <w:b/>
          <w:sz w:val="24"/>
          <w:szCs w:val="24"/>
          <w:lang w:val="af-ZA"/>
        </w:rPr>
        <w:t xml:space="preserve"> </w:t>
      </w:r>
      <w:r w:rsidRPr="000D6622">
        <w:rPr>
          <w:rFonts w:ascii="GHEA Grapalat" w:hAnsi="GHEA Grapalat"/>
          <w:b/>
          <w:sz w:val="24"/>
          <w:szCs w:val="24"/>
          <w:lang w:val="hy-AM"/>
        </w:rPr>
        <w:t>սենք</w:t>
      </w:r>
      <w:r w:rsidRPr="000D6622">
        <w:rPr>
          <w:rFonts w:ascii="GHEA Grapalat" w:hAnsi="GHEA Grapalat"/>
          <w:sz w:val="24"/>
          <w:szCs w:val="24"/>
          <w:lang w:val="hy-AM"/>
        </w:rPr>
        <w:t>՝ հատուկ</w:t>
      </w:r>
      <w:r w:rsidRPr="000D6622">
        <w:rPr>
          <w:rFonts w:ascii="GHEA Grapalat" w:hAnsi="GHEA Grapalat"/>
          <w:sz w:val="24"/>
          <w:szCs w:val="24"/>
          <w:lang w:val="af-ZA"/>
        </w:rPr>
        <w:t xml:space="preserve"> </w:t>
      </w:r>
      <w:r w:rsidRPr="000D6622">
        <w:rPr>
          <w:rFonts w:ascii="GHEA Grapalat" w:hAnsi="GHEA Grapalat"/>
          <w:sz w:val="24"/>
          <w:szCs w:val="24"/>
          <w:lang w:val="hy-AM"/>
        </w:rPr>
        <w:t>մեկուսացված</w:t>
      </w:r>
      <w:r w:rsidRPr="000D6622">
        <w:rPr>
          <w:rFonts w:ascii="GHEA Grapalat" w:hAnsi="GHEA Grapalat"/>
          <w:sz w:val="24"/>
          <w:szCs w:val="24"/>
          <w:lang w:val="af-ZA"/>
        </w:rPr>
        <w:t xml:space="preserve"> </w:t>
      </w:r>
      <w:r w:rsidRPr="000D6622">
        <w:rPr>
          <w:rFonts w:ascii="GHEA Grapalat" w:hAnsi="GHEA Grapalat"/>
          <w:sz w:val="24"/>
          <w:szCs w:val="24"/>
          <w:lang w:val="hy-AM"/>
        </w:rPr>
        <w:t>տեխնիկական</w:t>
      </w:r>
      <w:r w:rsidRPr="000D6622">
        <w:rPr>
          <w:rFonts w:ascii="GHEA Grapalat" w:hAnsi="GHEA Grapalat"/>
          <w:sz w:val="24"/>
          <w:szCs w:val="24"/>
          <w:lang w:val="af-ZA"/>
        </w:rPr>
        <w:t xml:space="preserve"> </w:t>
      </w:r>
      <w:r w:rsidRPr="000D6622">
        <w:rPr>
          <w:rFonts w:ascii="GHEA Grapalat" w:hAnsi="GHEA Grapalat"/>
          <w:sz w:val="24"/>
          <w:szCs w:val="24"/>
          <w:lang w:val="hy-AM"/>
        </w:rPr>
        <w:t>սենք</w:t>
      </w:r>
      <w:r w:rsidRPr="000D6622">
        <w:rPr>
          <w:rFonts w:ascii="GHEA Grapalat" w:hAnsi="GHEA Grapalat"/>
          <w:sz w:val="24"/>
          <w:szCs w:val="24"/>
          <w:lang w:val="af-ZA"/>
        </w:rPr>
        <w:t xml:space="preserve">, </w:t>
      </w:r>
      <w:r w:rsidRPr="000D6622">
        <w:rPr>
          <w:rFonts w:ascii="GHEA Grapalat" w:hAnsi="GHEA Grapalat"/>
          <w:sz w:val="24"/>
          <w:szCs w:val="24"/>
          <w:lang w:val="hy-AM"/>
        </w:rPr>
        <w:t>սեղմված</w:t>
      </w:r>
      <w:r w:rsidRPr="000D6622">
        <w:rPr>
          <w:rFonts w:ascii="GHEA Grapalat" w:hAnsi="GHEA Grapalat"/>
          <w:sz w:val="24"/>
          <w:szCs w:val="24"/>
          <w:lang w:val="af-ZA"/>
        </w:rPr>
        <w:t xml:space="preserve"> </w:t>
      </w:r>
      <w:r w:rsidRPr="000D6622">
        <w:rPr>
          <w:rFonts w:ascii="GHEA Grapalat" w:hAnsi="GHEA Grapalat"/>
          <w:sz w:val="24"/>
          <w:szCs w:val="24"/>
          <w:lang w:val="hy-AM"/>
        </w:rPr>
        <w:t>թթվածին</w:t>
      </w:r>
      <w:r w:rsidRPr="000D6622">
        <w:rPr>
          <w:rFonts w:ascii="GHEA Grapalat" w:hAnsi="GHEA Grapalat"/>
          <w:sz w:val="24"/>
          <w:szCs w:val="24"/>
          <w:lang w:val="af-ZA"/>
        </w:rPr>
        <w:t xml:space="preserve"> </w:t>
      </w:r>
      <w:r w:rsidRPr="000D6622">
        <w:rPr>
          <w:rFonts w:ascii="GHEA Grapalat" w:hAnsi="GHEA Grapalat"/>
          <w:sz w:val="24"/>
          <w:szCs w:val="24"/>
          <w:lang w:val="hy-AM"/>
        </w:rPr>
        <w:t>կամ</w:t>
      </w:r>
      <w:r w:rsidRPr="000D6622">
        <w:rPr>
          <w:rFonts w:ascii="GHEA Grapalat" w:hAnsi="GHEA Grapalat"/>
          <w:sz w:val="24"/>
          <w:szCs w:val="24"/>
          <w:lang w:val="af-ZA"/>
        </w:rPr>
        <w:t xml:space="preserve"> </w:t>
      </w:r>
      <w:r w:rsidRPr="000D6622">
        <w:rPr>
          <w:rFonts w:ascii="GHEA Grapalat" w:hAnsi="GHEA Grapalat"/>
          <w:sz w:val="24"/>
          <w:szCs w:val="24"/>
          <w:lang w:val="hy-AM"/>
        </w:rPr>
        <w:t>գազ</w:t>
      </w:r>
      <w:r w:rsidRPr="000D6622">
        <w:rPr>
          <w:rFonts w:ascii="GHEA Grapalat" w:hAnsi="GHEA Grapalat"/>
          <w:sz w:val="24"/>
          <w:szCs w:val="24"/>
          <w:lang w:val="af-ZA"/>
        </w:rPr>
        <w:t xml:space="preserve"> </w:t>
      </w:r>
      <w:r w:rsidRPr="000D6622">
        <w:rPr>
          <w:rFonts w:ascii="GHEA Grapalat" w:hAnsi="GHEA Grapalat"/>
          <w:sz w:val="24"/>
          <w:szCs w:val="24"/>
          <w:lang w:val="hy-AM"/>
        </w:rPr>
        <w:t>պարունակող</w:t>
      </w:r>
      <w:r w:rsidRPr="000D6622">
        <w:rPr>
          <w:rFonts w:ascii="GHEA Grapalat" w:hAnsi="GHEA Grapalat"/>
          <w:sz w:val="24"/>
          <w:szCs w:val="24"/>
          <w:lang w:val="af-ZA"/>
        </w:rPr>
        <w:t xml:space="preserve"> </w:t>
      </w:r>
      <w:r w:rsidRPr="000D6622">
        <w:rPr>
          <w:rFonts w:ascii="GHEA Grapalat" w:hAnsi="GHEA Grapalat"/>
          <w:sz w:val="24"/>
          <w:szCs w:val="24"/>
          <w:lang w:val="hy-AM"/>
        </w:rPr>
        <w:t>գլանանոթների</w:t>
      </w:r>
      <w:r w:rsidRPr="000D6622">
        <w:rPr>
          <w:rFonts w:ascii="GHEA Grapalat" w:hAnsi="GHEA Grapalat"/>
          <w:sz w:val="24"/>
          <w:szCs w:val="24"/>
          <w:lang w:val="af-ZA"/>
        </w:rPr>
        <w:t xml:space="preserve"> (</w:t>
      </w:r>
      <w:r w:rsidRPr="000D6622">
        <w:rPr>
          <w:rFonts w:ascii="GHEA Grapalat" w:hAnsi="GHEA Grapalat"/>
          <w:sz w:val="24"/>
          <w:szCs w:val="24"/>
          <w:lang w:val="hy-AM"/>
        </w:rPr>
        <w:t>բալոնների</w:t>
      </w:r>
      <w:r w:rsidRPr="000D6622">
        <w:rPr>
          <w:rFonts w:ascii="GHEA Grapalat" w:hAnsi="GHEA Grapalat"/>
          <w:sz w:val="24"/>
          <w:szCs w:val="24"/>
          <w:lang w:val="af-ZA"/>
        </w:rPr>
        <w:t xml:space="preserve">) </w:t>
      </w:r>
      <w:r w:rsidRPr="000D6622">
        <w:rPr>
          <w:rFonts w:ascii="GHEA Grapalat" w:hAnsi="GHEA Grapalat"/>
          <w:sz w:val="24"/>
          <w:szCs w:val="24"/>
          <w:lang w:val="hy-AM"/>
        </w:rPr>
        <w:t>անվտանգ</w:t>
      </w:r>
      <w:r w:rsidRPr="000D6622">
        <w:rPr>
          <w:rFonts w:ascii="GHEA Grapalat" w:hAnsi="GHEA Grapalat"/>
          <w:sz w:val="24"/>
          <w:szCs w:val="24"/>
          <w:lang w:val="af-ZA"/>
        </w:rPr>
        <w:t xml:space="preserve"> </w:t>
      </w:r>
      <w:r w:rsidRPr="000D6622">
        <w:rPr>
          <w:rFonts w:ascii="GHEA Grapalat" w:hAnsi="GHEA Grapalat"/>
          <w:sz w:val="24"/>
          <w:szCs w:val="24"/>
          <w:lang w:val="hy-AM"/>
        </w:rPr>
        <w:t>պահպանման</w:t>
      </w:r>
      <w:r w:rsidRPr="000D6622">
        <w:rPr>
          <w:rFonts w:ascii="GHEA Grapalat" w:hAnsi="GHEA Grapalat"/>
          <w:sz w:val="24"/>
          <w:szCs w:val="24"/>
          <w:lang w:val="af-ZA"/>
        </w:rPr>
        <w:t xml:space="preserve"> </w:t>
      </w:r>
      <w:r w:rsidRPr="000D6622">
        <w:rPr>
          <w:rFonts w:ascii="GHEA Grapalat" w:hAnsi="GHEA Grapalat"/>
          <w:sz w:val="24"/>
          <w:szCs w:val="24"/>
          <w:lang w:val="hy-AM"/>
        </w:rPr>
        <w:t>համար</w:t>
      </w:r>
      <w:r w:rsidRPr="000D6622">
        <w:rPr>
          <w:rFonts w:ascii="GHEA Grapalat" w:hAnsi="GHEA Grapalat"/>
          <w:sz w:val="24"/>
          <w:szCs w:val="24"/>
          <w:lang w:val="af-ZA"/>
        </w:rPr>
        <w:t xml:space="preserve">: </w:t>
      </w:r>
    </w:p>
    <w:p w14:paraId="1FA6F663" w14:textId="77777777" w:rsidR="00546559" w:rsidRDefault="00546559" w:rsidP="00546559">
      <w:pPr>
        <w:pStyle w:val="ListParagraph"/>
        <w:widowControl w:val="0"/>
        <w:numPr>
          <w:ilvl w:val="0"/>
          <w:numId w:val="22"/>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hAnsi="GHEA Grapalat"/>
          <w:b/>
          <w:sz w:val="24"/>
          <w:szCs w:val="24"/>
          <w:lang w:val="af-ZA"/>
        </w:rPr>
        <w:t xml:space="preserve"> քաղաքացիական պաշտպանության ենթակառուցվածքներ՝ </w:t>
      </w:r>
      <w:r w:rsidRPr="00D373F3">
        <w:rPr>
          <w:rFonts w:ascii="GHEA Grapalat" w:hAnsi="GHEA Grapalat"/>
          <w:sz w:val="24"/>
          <w:szCs w:val="24"/>
          <w:lang w:val="af-ZA"/>
        </w:rPr>
        <w:t xml:space="preserve">սահմանային </w:t>
      </w:r>
      <w:r>
        <w:rPr>
          <w:rFonts w:ascii="GHEA Grapalat" w:hAnsi="GHEA Grapalat"/>
          <w:sz w:val="24"/>
          <w:szCs w:val="24"/>
          <w:lang w:val="af-ZA"/>
        </w:rPr>
        <w:t xml:space="preserve">(սահմանամերձ) </w:t>
      </w:r>
      <w:r w:rsidRPr="00D373F3">
        <w:rPr>
          <w:rFonts w:ascii="GHEA Grapalat" w:hAnsi="GHEA Grapalat"/>
          <w:sz w:val="24"/>
          <w:szCs w:val="24"/>
          <w:lang w:val="af-ZA"/>
        </w:rPr>
        <w:t>գոտիներ</w:t>
      </w:r>
      <w:r>
        <w:rPr>
          <w:rFonts w:ascii="GHEA Grapalat" w:hAnsi="GHEA Grapalat"/>
          <w:sz w:val="24"/>
          <w:szCs w:val="24"/>
          <w:lang w:val="af-ZA"/>
        </w:rPr>
        <w:t>ում տեղակայված</w:t>
      </w:r>
      <w:r w:rsidRPr="00D373F3">
        <w:rPr>
          <w:rFonts w:ascii="GHEA Grapalat" w:hAnsi="GHEA Grapalat"/>
          <w:sz w:val="24"/>
          <w:szCs w:val="24"/>
          <w:lang w:val="af-ZA"/>
        </w:rPr>
        <w:t xml:space="preserve"> բնակավայրերի բնակչությանը</w:t>
      </w:r>
      <w:r>
        <w:rPr>
          <w:rFonts w:ascii="GHEA Grapalat" w:hAnsi="GHEA Grapalat"/>
          <w:sz w:val="24"/>
          <w:szCs w:val="24"/>
          <w:lang w:val="af-ZA"/>
        </w:rPr>
        <w:t>,</w:t>
      </w:r>
      <w:r w:rsidRPr="00D373F3">
        <w:rPr>
          <w:rFonts w:ascii="GHEA Grapalat" w:hAnsi="GHEA Grapalat"/>
          <w:sz w:val="24"/>
          <w:szCs w:val="24"/>
          <w:lang w:val="af-ZA"/>
        </w:rPr>
        <w:t xml:space="preserve">   շենքերն ու շինությունները </w:t>
      </w:r>
      <w:r w:rsidRPr="00D373F3">
        <w:rPr>
          <w:rFonts w:ascii="GHEA Grapalat" w:eastAsia="Sylfaen" w:hAnsi="GHEA Grapalat" w:cs="Sylfaen"/>
          <w:sz w:val="24"/>
          <w:szCs w:val="24"/>
          <w:lang w:val="hy-AM"/>
        </w:rPr>
        <w:t>տարա</w:t>
      </w:r>
      <w:r w:rsidRPr="00D373F3">
        <w:rPr>
          <w:rFonts w:ascii="GHEA Grapalat" w:eastAsia="Sylfaen" w:hAnsi="GHEA Grapalat" w:cs="Sylfaen"/>
          <w:sz w:val="24"/>
          <w:szCs w:val="24"/>
          <w:lang w:val="af-ZA"/>
        </w:rPr>
        <w:t>տեսակ զենք</w:t>
      </w:r>
      <w:r w:rsidRPr="00D373F3">
        <w:rPr>
          <w:rFonts w:ascii="GHEA Grapalat" w:eastAsia="Sylfaen" w:hAnsi="GHEA Grapalat" w:cs="Sylfaen"/>
          <w:sz w:val="24"/>
          <w:szCs w:val="24"/>
          <w:lang w:val="hy-AM"/>
        </w:rPr>
        <w:t>եր</w:t>
      </w:r>
      <w:r w:rsidRPr="00D373F3">
        <w:rPr>
          <w:rFonts w:ascii="GHEA Grapalat" w:eastAsia="Sylfaen" w:hAnsi="GHEA Grapalat" w:cs="Sylfaen"/>
          <w:sz w:val="24"/>
          <w:szCs w:val="24"/>
          <w:lang w:val="af-ZA"/>
        </w:rPr>
        <w:t xml:space="preserve">ի կիրառումից (հարվածից) պաշտպանող  պարզ կոնստրուկտիվ լուծումներով </w:t>
      </w:r>
      <w:r>
        <w:rPr>
          <w:rFonts w:ascii="GHEA Grapalat" w:eastAsia="Sylfaen" w:hAnsi="GHEA Grapalat" w:cs="Sylfaen"/>
          <w:sz w:val="24"/>
          <w:szCs w:val="24"/>
          <w:lang w:val="af-ZA"/>
        </w:rPr>
        <w:t xml:space="preserve"> պաշտպանիչ </w:t>
      </w:r>
      <w:r w:rsidRPr="00D373F3">
        <w:rPr>
          <w:rFonts w:ascii="GHEA Grapalat" w:eastAsia="Sylfaen" w:hAnsi="GHEA Grapalat" w:cs="Sylfaen"/>
          <w:sz w:val="24"/>
          <w:szCs w:val="24"/>
          <w:lang w:val="af-ZA"/>
        </w:rPr>
        <w:t>շինություններ</w:t>
      </w:r>
      <w:r>
        <w:rPr>
          <w:rFonts w:ascii="GHEA Grapalat" w:eastAsia="Sylfaen" w:hAnsi="GHEA Grapalat" w:cs="Sylfaen"/>
          <w:sz w:val="24"/>
          <w:szCs w:val="24"/>
          <w:lang w:val="af-ZA"/>
        </w:rPr>
        <w:t xml:space="preserve"> (</w:t>
      </w:r>
      <w:r>
        <w:rPr>
          <w:rFonts w:ascii="GHEA Grapalat" w:eastAsia="Sylfaen" w:hAnsi="GHEA Grapalat" w:cs="Sylfaen"/>
          <w:sz w:val="24"/>
          <w:szCs w:val="24"/>
          <w:lang w:val="hy-AM"/>
        </w:rPr>
        <w:t>տես հավելամաս 7</w:t>
      </w:r>
      <w:r>
        <w:rPr>
          <w:rFonts w:ascii="GHEA Grapalat" w:eastAsia="Sylfaen" w:hAnsi="GHEA Grapalat" w:cs="Sylfaen"/>
          <w:sz w:val="24"/>
          <w:szCs w:val="24"/>
          <w:lang w:val="af-ZA"/>
        </w:rPr>
        <w:t>):</w:t>
      </w:r>
    </w:p>
    <w:p w14:paraId="6347009D" w14:textId="77777777" w:rsidR="00546559" w:rsidRPr="00D373F3" w:rsidRDefault="00546559" w:rsidP="00546559">
      <w:pPr>
        <w:pStyle w:val="ListParagraph"/>
        <w:widowControl w:val="0"/>
        <w:tabs>
          <w:tab w:val="left" w:pos="900"/>
        </w:tabs>
        <w:spacing w:line="360" w:lineRule="auto"/>
        <w:ind w:left="360" w:firstLine="540"/>
        <w:jc w:val="both"/>
        <w:rPr>
          <w:rFonts w:ascii="GHEA Grapalat" w:eastAsia="Sylfaen" w:hAnsi="GHEA Grapalat" w:cs="Sylfaen"/>
          <w:sz w:val="24"/>
          <w:szCs w:val="24"/>
          <w:lang w:val="af-ZA"/>
        </w:rPr>
      </w:pPr>
      <w:r w:rsidRPr="00D373F3">
        <w:rPr>
          <w:rFonts w:ascii="GHEA Grapalat" w:eastAsia="Sylfaen" w:hAnsi="GHEA Grapalat" w:cs="Sylfaen"/>
          <w:sz w:val="24"/>
          <w:szCs w:val="24"/>
          <w:lang w:val="af-ZA"/>
        </w:rPr>
        <w:t xml:space="preserve"> </w:t>
      </w:r>
    </w:p>
    <w:p w14:paraId="35EF804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sz w:val="24"/>
          <w:szCs w:val="24"/>
          <w:lang w:val="af-ZA"/>
        </w:rPr>
      </w:pPr>
      <w:r w:rsidRPr="002C29EA">
        <w:rPr>
          <w:rFonts w:ascii="GHEA Grapalat" w:eastAsia="Calibri" w:hAnsi="GHEA Grapalat" w:cs="Times New Roman"/>
          <w:b/>
          <w:sz w:val="24"/>
          <w:szCs w:val="24"/>
          <w:lang w:val="hy-AM"/>
        </w:rPr>
        <w:t>4</w:t>
      </w:r>
      <w:r w:rsidRPr="002C29EA">
        <w:rPr>
          <w:rFonts w:ascii="GHEA Grapalat" w:eastAsia="Sylfaen" w:hAnsi="GHEA Grapalat" w:cs="Sylfaen"/>
          <w:b/>
          <w:bCs/>
          <w:sz w:val="24"/>
          <w:szCs w:val="24"/>
          <w:lang w:val="af-ZA"/>
        </w:rPr>
        <w:t xml:space="preserve">. </w:t>
      </w:r>
      <w:r w:rsidRPr="002C29EA">
        <w:rPr>
          <w:rFonts w:ascii="GHEA Grapalat" w:eastAsia="Times New Roman" w:hAnsi="GHEA Grapalat" w:cs="Times New Roman"/>
          <w:b/>
          <w:sz w:val="24"/>
          <w:szCs w:val="24"/>
          <w:lang w:val="ru-RU"/>
        </w:rPr>
        <w:t>ԸՆԴՀԱՆՈՒՐ</w:t>
      </w:r>
      <w:r w:rsidRPr="002C29EA">
        <w:rPr>
          <w:rFonts w:ascii="GHEA Grapalat" w:eastAsia="Times New Roman" w:hAnsi="GHEA Grapalat" w:cs="Times New Roman"/>
          <w:b/>
          <w:sz w:val="24"/>
          <w:szCs w:val="24"/>
          <w:lang w:val="af-ZA"/>
        </w:rPr>
        <w:t xml:space="preserve"> </w:t>
      </w:r>
      <w:r w:rsidRPr="002C29EA">
        <w:rPr>
          <w:rFonts w:ascii="GHEA Grapalat" w:eastAsia="Times New Roman" w:hAnsi="GHEA Grapalat" w:cs="Times New Roman"/>
          <w:b/>
          <w:sz w:val="24"/>
          <w:szCs w:val="24"/>
          <w:lang w:val="ru-RU"/>
        </w:rPr>
        <w:t>ԴՐՈՒՅԹՆԵՐ</w:t>
      </w:r>
    </w:p>
    <w:p w14:paraId="4018ACDC"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Calibri" w:hAnsi="GHEA Grapalat" w:cs="Times New Roman"/>
          <w:sz w:val="24"/>
          <w:szCs w:val="24"/>
          <w:lang w:val="af-ZA"/>
        </w:rPr>
      </w:pPr>
      <w:r w:rsidRPr="00052C68">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Քաղացիական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կառույցը</w:t>
      </w:r>
      <w:r w:rsidRPr="001014DD">
        <w:rPr>
          <w:rFonts w:ascii="GHEA Grapalat" w:eastAsia="Calibri" w:hAnsi="GHEA Grapalat" w:cs="Times New Roman"/>
          <w:sz w:val="24"/>
          <w:szCs w:val="24"/>
          <w:lang w:val="hy-AM"/>
        </w:rPr>
        <w:t xml:space="preserve"> </w:t>
      </w:r>
      <w:r w:rsidRPr="001014DD">
        <w:rPr>
          <w:rFonts w:ascii="GHEA Grapalat" w:eastAsia="Calibri" w:hAnsi="GHEA Grapalat" w:cs="Times New Roman"/>
          <w:sz w:val="24"/>
          <w:szCs w:val="24"/>
        </w:rPr>
        <w:t>ն</w:t>
      </w:r>
      <w:r w:rsidRPr="001014DD">
        <w:rPr>
          <w:rFonts w:ascii="GHEA Grapalat" w:eastAsia="Calibri" w:hAnsi="GHEA Grapalat" w:cs="Times New Roman"/>
          <w:sz w:val="24"/>
          <w:szCs w:val="24"/>
          <w:lang w:val="hy-AM"/>
        </w:rPr>
        <w:t>ախատես</w:t>
      </w:r>
      <w:r w:rsidRPr="001014DD">
        <w:rPr>
          <w:rFonts w:ascii="GHEA Grapalat" w:eastAsia="Calibri" w:hAnsi="GHEA Grapalat" w:cs="Times New Roman"/>
          <w:sz w:val="24"/>
          <w:szCs w:val="24"/>
        </w:rPr>
        <w:t>ված</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պատերազմական կամ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արտակարգ</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իրավիճակներում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պատսպարվողների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w:t>
      </w:r>
      <w:r w:rsidRPr="001014DD">
        <w:rPr>
          <w:rFonts w:ascii="GHEA Grapalat" w:eastAsia="Calibri" w:hAnsi="GHEA Grapalat" w:cs="Times New Roman"/>
          <w:sz w:val="24"/>
          <w:szCs w:val="24"/>
          <w:lang w:val="hy-AM"/>
        </w:rPr>
        <w:t>ունն ապահովելու համար</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Քաղա</w:t>
      </w:r>
      <w:r w:rsidRPr="001014DD">
        <w:rPr>
          <w:rFonts w:ascii="GHEA Grapalat" w:eastAsia="Calibri" w:hAnsi="GHEA Grapalat" w:cs="Times New Roman"/>
          <w:sz w:val="24"/>
          <w:szCs w:val="24"/>
          <w:lang w:val="hy-AM"/>
        </w:rPr>
        <w:t>քա</w:t>
      </w:r>
      <w:r w:rsidRPr="001014DD">
        <w:rPr>
          <w:rFonts w:ascii="GHEA Grapalat" w:eastAsia="Calibri" w:hAnsi="GHEA Grapalat" w:cs="Times New Roman"/>
          <w:sz w:val="24"/>
          <w:szCs w:val="24"/>
        </w:rPr>
        <w:t>ցիական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կառույցները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պետք</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ապահովեն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պատսպարվողների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պաշտպանությունը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միջուկային</w:t>
      </w:r>
      <w:r w:rsidRPr="001014DD">
        <w:rPr>
          <w:rFonts w:ascii="GHEA Grapalat" w:eastAsia="Calibri" w:hAnsi="GHEA Grapalat" w:cs="Times New Roman"/>
          <w:sz w:val="24"/>
          <w:szCs w:val="24"/>
          <w:lang w:val="hy-AM"/>
        </w:rPr>
        <w:t xml:space="preserve"> </w:t>
      </w:r>
      <w:r w:rsidRPr="001014DD">
        <w:rPr>
          <w:rFonts w:ascii="GHEA Grapalat" w:eastAsia="Calibri" w:hAnsi="GHEA Grapalat" w:cs="Times New Roman"/>
          <w:sz w:val="24"/>
          <w:szCs w:val="24"/>
        </w:rPr>
        <w:t>զենքի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 xml:space="preserve">խոցման </w:t>
      </w:r>
      <w:r w:rsidRPr="001014DD">
        <w:rPr>
          <w:rFonts w:ascii="GHEA Grapalat" w:eastAsia="Calibri" w:hAnsi="GHEA Grapalat" w:cs="Times New Roman"/>
          <w:sz w:val="24"/>
          <w:szCs w:val="24"/>
        </w:rPr>
        <w:t>միջոցների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անուղղակի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ազդեցությունից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 xml:space="preserve">ինչպես </w:t>
      </w:r>
      <w:r w:rsidRPr="001014DD">
        <w:rPr>
          <w:rFonts w:ascii="GHEA Grapalat" w:eastAsia="Calibri" w:hAnsi="GHEA Grapalat" w:cs="Times New Roman"/>
          <w:sz w:val="24"/>
          <w:szCs w:val="24"/>
        </w:rPr>
        <w:t>նաև</w:t>
      </w:r>
      <w:r w:rsidRPr="001014DD">
        <w:rPr>
          <w:rFonts w:ascii="GHEA Grapalat" w:eastAsia="Calibri" w:hAnsi="GHEA Grapalat" w:cs="Times New Roman"/>
          <w:sz w:val="24"/>
          <w:szCs w:val="24"/>
          <w:lang w:val="hy-AM"/>
        </w:rPr>
        <w:t>՝ սովորական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զինա</w:t>
      </w:r>
      <w:r w:rsidRPr="001014DD">
        <w:rPr>
          <w:rFonts w:ascii="GHEA Grapalat" w:eastAsia="Calibri" w:hAnsi="GHEA Grapalat" w:cs="Times New Roman"/>
          <w:sz w:val="24"/>
          <w:szCs w:val="24"/>
        </w:rPr>
        <w:t>միջոցների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ազդեց</w:t>
      </w:r>
      <w:r w:rsidRPr="001014DD">
        <w:rPr>
          <w:rFonts w:ascii="GHEA Grapalat" w:eastAsia="Calibri" w:hAnsi="GHEA Grapalat" w:cs="Times New Roman"/>
          <w:sz w:val="24"/>
          <w:szCs w:val="24"/>
        </w:rPr>
        <w:t>ություններից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իսկ</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խաղա</w:t>
      </w:r>
      <w:r w:rsidRPr="001014DD">
        <w:rPr>
          <w:rFonts w:ascii="GHEA Grapalat" w:eastAsia="Calibri" w:hAnsi="GHEA Grapalat" w:cs="Times New Roman"/>
          <w:sz w:val="24"/>
          <w:szCs w:val="24"/>
          <w:lang w:val="hy-AM"/>
        </w:rPr>
        <w:t>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պայման</w:t>
      </w:r>
      <w:r w:rsidRPr="001014DD">
        <w:rPr>
          <w:rFonts w:ascii="GHEA Grapalat" w:eastAsia="Calibri" w:hAnsi="GHEA Grapalat" w:cs="Times New Roman"/>
          <w:sz w:val="24"/>
          <w:szCs w:val="24"/>
        </w:rPr>
        <w:t>ներում</w:t>
      </w:r>
      <w:r w:rsidRPr="001014DD">
        <w:rPr>
          <w:rFonts w:ascii="GHEA Grapalat" w:eastAsia="Calibri" w:hAnsi="GHEA Grapalat" w:cs="Times New Roman"/>
          <w:sz w:val="24"/>
          <w:szCs w:val="24"/>
          <w:lang w:val="hy-AM"/>
        </w:rPr>
        <w:t xml:space="preserve"> կարող են </w:t>
      </w:r>
      <w:r w:rsidRPr="001014DD">
        <w:rPr>
          <w:rFonts w:ascii="GHEA Grapalat" w:eastAsia="Calibri" w:hAnsi="GHEA Grapalat" w:cs="Times New Roman"/>
          <w:sz w:val="24"/>
          <w:szCs w:val="24"/>
        </w:rPr>
        <w:t>օգտագործվե</w:t>
      </w:r>
      <w:r w:rsidRPr="001014DD">
        <w:rPr>
          <w:rFonts w:ascii="GHEA Grapalat" w:eastAsia="Calibri" w:hAnsi="GHEA Grapalat" w:cs="Times New Roman"/>
          <w:sz w:val="24"/>
          <w:szCs w:val="24"/>
          <w:lang w:val="hy-AM"/>
        </w:rPr>
        <w:t>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բնակչության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տնտեսական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կարի</w:t>
      </w:r>
      <w:r w:rsidRPr="001014DD">
        <w:rPr>
          <w:rFonts w:ascii="GHEA Grapalat" w:eastAsia="Calibri" w:hAnsi="GHEA Grapalat" w:cs="Times New Roman"/>
          <w:sz w:val="24"/>
          <w:szCs w:val="24"/>
          <w:lang w:val="hy-AM"/>
        </w:rPr>
        <w:t>ք</w:t>
      </w:r>
      <w:r w:rsidRPr="001014DD">
        <w:rPr>
          <w:rFonts w:ascii="GHEA Grapalat" w:eastAsia="Calibri" w:hAnsi="GHEA Grapalat" w:cs="Times New Roman"/>
          <w:sz w:val="24"/>
          <w:szCs w:val="24"/>
        </w:rPr>
        <w:t>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սպասարկման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համար</w:t>
      </w:r>
      <w:r w:rsidRPr="001014DD">
        <w:rPr>
          <w:rFonts w:ascii="GHEA Grapalat" w:eastAsia="Calibri" w:hAnsi="GHEA Grapalat" w:cs="Times New Roman"/>
          <w:sz w:val="24"/>
          <w:szCs w:val="24"/>
          <w:lang w:val="af-ZA"/>
        </w:rPr>
        <w:t>:</w:t>
      </w:r>
      <w:r>
        <w:rPr>
          <w:rFonts w:ascii="GHEA Grapalat" w:eastAsia="Calibri" w:hAnsi="GHEA Grapalat" w:cs="Times New Roman"/>
          <w:sz w:val="24"/>
          <w:szCs w:val="24"/>
          <w:lang w:val="af-ZA"/>
        </w:rPr>
        <w:t xml:space="preserve"> </w:t>
      </w:r>
    </w:p>
    <w:p w14:paraId="0DAC4CF1"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Calibri" w:hAnsi="GHEA Grapalat" w:cs="Times New Roman"/>
          <w:sz w:val="24"/>
          <w:szCs w:val="24"/>
          <w:lang w:val="af-ZA"/>
        </w:rPr>
      </w:pPr>
      <w:r>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Սույն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շինարարական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նորմերը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պետք</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պահպանվեն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քաղաքացիական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նոր</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կառուցվող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վերակառուցվող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կառույցների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af-ZA"/>
        </w:rPr>
        <w:lastRenderedPageBreak/>
        <w:t>(</w:t>
      </w:r>
      <w:r w:rsidRPr="001014DD">
        <w:rPr>
          <w:rFonts w:ascii="GHEA Grapalat" w:eastAsia="Calibri" w:hAnsi="GHEA Grapalat" w:cs="Times New Roman"/>
          <w:sz w:val="24"/>
          <w:szCs w:val="24"/>
        </w:rPr>
        <w:t>ապաստարանների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հակաճառագայթային</w:t>
      </w:r>
      <w:r w:rsidRPr="001014DD">
        <w:rPr>
          <w:rFonts w:ascii="GHEA Grapalat" w:eastAsia="Calibri" w:hAnsi="GHEA Grapalat" w:cs="Times New Roman"/>
          <w:sz w:val="24"/>
          <w:szCs w:val="24"/>
          <w:lang w:val="af-ZA"/>
        </w:rPr>
        <w:t xml:space="preserve"> և պարզ </w:t>
      </w:r>
      <w:r w:rsidRPr="001014DD">
        <w:rPr>
          <w:rFonts w:ascii="GHEA Grapalat" w:eastAsia="Calibri" w:hAnsi="GHEA Grapalat" w:cs="Times New Roman"/>
          <w:sz w:val="24"/>
          <w:szCs w:val="24"/>
        </w:rPr>
        <w:t>թաքստոցների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նախագծման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ժամանակ</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այդ</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նպատակով</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հարմարեցվող</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արտադրական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բնակելի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եւ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հասարակական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շենքերի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շինությունների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տարածքներում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ինչպես</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նաև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առանձին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կառուցված</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կամ</w:t>
      </w:r>
      <w:r w:rsidRPr="001014DD">
        <w:rPr>
          <w:rFonts w:ascii="GHEA Grapalat" w:eastAsia="Calibri" w:hAnsi="GHEA Grapalat" w:cs="Times New Roman"/>
          <w:sz w:val="24"/>
          <w:szCs w:val="24"/>
          <w:lang w:val="af-ZA"/>
        </w:rPr>
        <w:t xml:space="preserve"> ներկառուցված </w:t>
      </w:r>
      <w:r w:rsidRPr="001014DD">
        <w:rPr>
          <w:rFonts w:ascii="GHEA Grapalat" w:eastAsia="Calibri" w:hAnsi="GHEA Grapalat" w:cs="Times New Roman"/>
          <w:sz w:val="24"/>
          <w:szCs w:val="24"/>
        </w:rPr>
        <w:t>ստորգետնյա</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վերգետնյա</w:t>
      </w:r>
      <w:r w:rsidRPr="001014DD">
        <w:rPr>
          <w:rFonts w:ascii="GHEA Grapalat" w:eastAsia="Calibri" w:hAnsi="GHEA Grapalat" w:cs="Times New Roman"/>
          <w:sz w:val="24"/>
          <w:szCs w:val="24"/>
          <w:lang w:val="af-ZA"/>
        </w:rPr>
        <w:t xml:space="preserve"> պաշտպանական </w:t>
      </w:r>
      <w:r w:rsidRPr="001014DD">
        <w:rPr>
          <w:rFonts w:ascii="GHEA Grapalat" w:eastAsia="Calibri" w:hAnsi="GHEA Grapalat" w:cs="Times New Roman"/>
          <w:sz w:val="24"/>
          <w:szCs w:val="24"/>
        </w:rPr>
        <w:t>կառույցներում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անկախ</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սեփականության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ձևից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հաշվի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առնելով</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նորմատիվատեխնիկ</w:t>
      </w:r>
      <w:r w:rsidRPr="001014DD">
        <w:rPr>
          <w:rFonts w:ascii="GHEA Grapalat" w:eastAsia="Calibri" w:hAnsi="GHEA Grapalat" w:cs="Times New Roman"/>
          <w:sz w:val="24"/>
          <w:szCs w:val="24"/>
          <w:lang w:val="hy-AM"/>
        </w:rPr>
        <w:t>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փաստաթղթերի</w:t>
      </w:r>
      <w:r w:rsidRPr="001014DD">
        <w:rPr>
          <w:rFonts w:ascii="GHEA Grapalat" w:eastAsia="Calibri" w:hAnsi="GHEA Grapalat" w:cs="Times New Roman"/>
          <w:sz w:val="24"/>
          <w:szCs w:val="24"/>
          <w:lang w:val="af-ZA"/>
        </w:rPr>
        <w:t xml:space="preserve"> և գործող օրենսդրության </w:t>
      </w:r>
      <w:r w:rsidRPr="001014DD">
        <w:rPr>
          <w:rFonts w:ascii="GHEA Grapalat" w:eastAsia="Calibri" w:hAnsi="GHEA Grapalat" w:cs="Times New Roman"/>
          <w:sz w:val="24"/>
          <w:szCs w:val="24"/>
        </w:rPr>
        <w:t>պահանջները</w:t>
      </w:r>
      <w:r w:rsidRPr="001014DD">
        <w:rPr>
          <w:rFonts w:ascii="GHEA Grapalat" w:eastAsia="Calibri" w:hAnsi="GHEA Grapalat" w:cs="Times New Roman"/>
          <w:sz w:val="24"/>
          <w:szCs w:val="24"/>
          <w:lang w:val="af-ZA"/>
        </w:rPr>
        <w:t>:</w:t>
      </w:r>
    </w:p>
    <w:p w14:paraId="261064F0"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Calibri" w:hAnsi="GHEA Grapalat" w:cs="Times New Roman"/>
          <w:sz w:val="24"/>
          <w:szCs w:val="24"/>
          <w:lang w:val="af-ZA"/>
        </w:rPr>
      </w:pPr>
      <w:r w:rsidRPr="00052C68">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Ապաստարաններ</w:t>
      </w:r>
      <w:r w:rsidRPr="001014DD">
        <w:rPr>
          <w:rFonts w:ascii="GHEA Grapalat" w:eastAsia="Calibri" w:hAnsi="GHEA Grapalat" w:cs="Times New Roman"/>
          <w:sz w:val="24"/>
          <w:szCs w:val="24"/>
          <w:lang w:val="hy-AM"/>
        </w:rPr>
        <w:t>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անհրաժեշտ</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է</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նախագծ</w:t>
      </w:r>
      <w:r w:rsidRPr="001014DD">
        <w:rPr>
          <w:rFonts w:ascii="GHEA Grapalat" w:eastAsia="Calibri" w:hAnsi="GHEA Grapalat" w:cs="Times New Roman"/>
          <w:sz w:val="24"/>
          <w:szCs w:val="24"/>
          <w:lang w:val="hy-AM"/>
        </w:rPr>
        <w:t>ել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երկակի</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նշանակությամբ</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և</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օգտագործել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պատերազմական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արտակարգ</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իրավիճակներում</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բնակչության</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պաշտպան</w:t>
      </w:r>
      <w:r w:rsidRPr="001014DD">
        <w:rPr>
          <w:rFonts w:ascii="GHEA Grapalat" w:eastAsia="Calibri" w:hAnsi="GHEA Grapalat" w:cs="Times New Roman"/>
          <w:sz w:val="24"/>
          <w:szCs w:val="24"/>
          <w:lang w:val="hy-AM"/>
        </w:rPr>
        <w:t>ությ</w:t>
      </w:r>
      <w:r w:rsidRPr="001014DD">
        <w:rPr>
          <w:rFonts w:ascii="GHEA Grapalat" w:eastAsia="Calibri" w:hAnsi="GHEA Grapalat" w:cs="Times New Roman"/>
          <w:sz w:val="24"/>
          <w:szCs w:val="24"/>
        </w:rPr>
        <w:t>ունը</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ներքոհիշյալ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ազդեցություններից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ապահովելու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rPr>
        <w:t>համար</w:t>
      </w:r>
      <w:r w:rsidRPr="001014DD">
        <w:rPr>
          <w:rFonts w:ascii="GHEA Grapalat" w:eastAsia="Calibri" w:hAnsi="Cambria Math" w:cs="Cambria Math"/>
          <w:sz w:val="24"/>
          <w:szCs w:val="24"/>
          <w:lang w:val="af-ZA"/>
        </w:rPr>
        <w:t>.</w:t>
      </w:r>
    </w:p>
    <w:p w14:paraId="5DFD052E"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hy-AM"/>
        </w:rPr>
      </w:pPr>
      <w:r w:rsidRPr="002C29EA">
        <w:rPr>
          <w:rFonts w:ascii="GHEA Grapalat" w:eastAsia="Calibri" w:hAnsi="GHEA Grapalat" w:cs="Times New Roman"/>
          <w:sz w:val="24"/>
          <w:szCs w:val="24"/>
          <w:lang w:val="hy-AM"/>
        </w:rPr>
        <w:t>1</w:t>
      </w:r>
      <w:r w:rsidRPr="002C29EA">
        <w:rPr>
          <w:rFonts w:ascii="GHEA Grapalat" w:eastAsia="Calibri" w:hAnsi="GHEA Grapalat" w:cs="Times New Roman"/>
          <w:sz w:val="24"/>
          <w:szCs w:val="24"/>
          <w:lang w:val="af-ZA"/>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lang w:val="hy-AM"/>
        </w:rPr>
        <w:t xml:space="preserve"> հավելուրդային ճնշմամբ </w:t>
      </w:r>
      <w:r w:rsidRPr="002C29EA">
        <w:rPr>
          <w:rFonts w:ascii="GHEA Grapalat" w:eastAsia="Calibri" w:hAnsi="GHEA Grapalat" w:cs="Times New Roman"/>
          <w:sz w:val="24"/>
          <w:szCs w:val="24"/>
        </w:rPr>
        <w:t>օդային</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rPr>
        <w:t>հարվածային</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rPr>
        <w:t>ալիքի</w:t>
      </w:r>
      <w:r w:rsidRPr="002C29EA">
        <w:rPr>
          <w:rFonts w:ascii="GHEA Grapalat" w:eastAsia="Calibri" w:hAnsi="GHEA Grapalat" w:cs="Times New Roman"/>
          <w:sz w:val="24"/>
          <w:szCs w:val="24"/>
          <w:lang w:val="af-ZA"/>
        </w:rPr>
        <w:t xml:space="preserve"> </w:t>
      </w:r>
      <w:r w:rsidRPr="002C29EA">
        <w:rPr>
          <w:rFonts w:ascii="GHEA Grapalat" w:eastAsia="Calibri" w:hAnsi="GHEA Grapalat" w:cs="Times New Roman"/>
          <w:sz w:val="24"/>
          <w:szCs w:val="24"/>
          <w:lang w:val="hy-AM"/>
        </w:rPr>
        <w:t xml:space="preserve">ազդեցություն </w:t>
      </w:r>
      <w:r w:rsidRPr="002C29EA">
        <w:rPr>
          <w:rFonts w:ascii="GHEA Grapalat" w:eastAsia="Sylfaen" w:hAnsi="GHEA Grapalat" w:cs="Sylfaen"/>
          <w:sz w:val="24"/>
          <w:szCs w:val="24"/>
          <w:lang w:val="af-ZA"/>
        </w:rPr>
        <w:t xml:space="preserve">(այդ թվում կապը խախտված է </w:t>
      </w:r>
      <w:r w:rsidRPr="002C29EA">
        <w:rPr>
          <w:rFonts w:ascii="GHEA Grapalat" w:eastAsia="Sylfaen" w:hAnsi="GHEA Grapalat" w:cs="Sylfaen"/>
          <w:sz w:val="24"/>
          <w:szCs w:val="24"/>
          <w:lang w:val="hy-AM"/>
        </w:rPr>
        <w:t xml:space="preserve">խոցման </w:t>
      </w:r>
      <w:r w:rsidRPr="002C29EA">
        <w:rPr>
          <w:rFonts w:ascii="GHEA Grapalat" w:eastAsia="Sylfaen" w:hAnsi="GHEA Grapalat" w:cs="Sylfaen"/>
          <w:sz w:val="24"/>
          <w:szCs w:val="24"/>
          <w:lang w:val="af-ZA"/>
        </w:rPr>
        <w:t xml:space="preserve">միջուկային </w:t>
      </w:r>
      <w:r w:rsidRPr="002C29EA">
        <w:rPr>
          <w:rFonts w:ascii="GHEA Grapalat" w:eastAsia="Sylfaen" w:hAnsi="GHEA Grapalat" w:cs="Sylfaen"/>
          <w:sz w:val="24"/>
          <w:szCs w:val="24"/>
          <w:lang w:val="hy-AM"/>
        </w:rPr>
        <w:t>միջոցների անուղղակի ազդեցությունից</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 xml:space="preserve"> </w:t>
      </w:r>
    </w:p>
    <w:p w14:paraId="4EBCA62D"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 xml:space="preserve">ա) </w:t>
      </w:r>
      <w:r w:rsidRPr="002C29EA">
        <w:rPr>
          <w:rFonts w:ascii="GHEA Grapalat" w:eastAsia="Sylfaen" w:hAnsi="GHEA Grapalat" w:cs="Sylfaen"/>
          <w:sz w:val="24"/>
          <w:szCs w:val="24"/>
          <w:lang w:val="af-ZA"/>
        </w:rPr>
        <w:t xml:space="preserve">ապաստարանների համար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Calibri" w:hAnsi="GHEA Grapalat" w:cs="Times New Roman"/>
          <w:sz w:val="24"/>
          <w:szCs w:val="24"/>
          <w:lang w:val="af-ZA"/>
        </w:rPr>
        <w:t>100</w:t>
      </w:r>
      <w:r w:rsidRPr="002C29EA">
        <w:rPr>
          <w:rFonts w:ascii="GHEA Grapalat" w:eastAsia="Calibri" w:hAnsi="GHEA Grapalat" w:cs="Times New Roman"/>
          <w:sz w:val="24"/>
          <w:szCs w:val="24"/>
          <w:lang w:val="hy-AM"/>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(1կգ/սմ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p>
    <w:p w14:paraId="363FFED7"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բ</w:t>
      </w:r>
      <w:r w:rsidRPr="002C29EA">
        <w:rPr>
          <w:rFonts w:ascii="GHEA Grapalat" w:eastAsia="Sylfaen" w:hAnsi="GHEA Grapalat" w:cs="Sylfaen"/>
          <w:sz w:val="24"/>
          <w:szCs w:val="24"/>
          <w:lang w:val="af-ZA"/>
        </w:rPr>
        <w:t>) ատոմային էլեկտր</w:t>
      </w: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lang w:val="af-ZA"/>
        </w:rPr>
        <w:t xml:space="preserve">կայանների կառուցապատման գոտում </w:t>
      </w:r>
      <w:r w:rsidRPr="002C29EA">
        <w:rPr>
          <w:rFonts w:ascii="GHEA Grapalat" w:eastAsia="Sylfaen" w:hAnsi="GHEA Grapalat" w:cs="Sylfaen"/>
          <w:sz w:val="24"/>
          <w:szCs w:val="24"/>
          <w:lang w:val="hy-AM"/>
        </w:rPr>
        <w:t>տեղակայվող</w:t>
      </w:r>
      <w:r w:rsidRPr="002C29EA">
        <w:rPr>
          <w:rFonts w:ascii="GHEA Grapalat" w:eastAsia="Sylfaen" w:hAnsi="GHEA Grapalat" w:cs="Sylfaen"/>
          <w:sz w:val="24"/>
          <w:szCs w:val="24"/>
          <w:lang w:val="af-ZA"/>
        </w:rPr>
        <w:t xml:space="preserve"> ապաստարանների համար</w:t>
      </w:r>
      <w:r w:rsidRPr="002C29EA">
        <w:rPr>
          <w:rFonts w:ascii="GHEA Grapalat" w:eastAsia="Sylfaen" w:hAnsi="GHEA Grapalat" w:cs="Sylfaen"/>
          <w:sz w:val="24"/>
          <w:szCs w:val="24"/>
          <w:lang w:val="hy-AM"/>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Calibri" w:hAnsi="GHEA Grapalat" w:cs="Times New Roman"/>
          <w:sz w:val="24"/>
          <w:szCs w:val="24"/>
          <w:lang w:val="af-ZA"/>
        </w:rPr>
        <w:t>200</w:t>
      </w:r>
      <w:r w:rsidRPr="002C29EA">
        <w:rPr>
          <w:rFonts w:ascii="GHEA Grapalat" w:eastAsia="Calibri" w:hAnsi="GHEA Grapalat" w:cs="Times New Roman"/>
          <w:sz w:val="24"/>
          <w:szCs w:val="24"/>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(2կգ/սմ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w:t>
      </w:r>
    </w:p>
    <w:p w14:paraId="5020468F"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գ</w:t>
      </w:r>
      <w:r w:rsidRPr="002C29EA">
        <w:rPr>
          <w:rFonts w:ascii="GHEA Grapalat" w:eastAsia="Sylfaen" w:hAnsi="GHEA Grapalat" w:cs="Sylfaen"/>
          <w:sz w:val="24"/>
          <w:szCs w:val="24"/>
          <w:lang w:val="af-ZA"/>
        </w:rPr>
        <w:t>) ստորգետնյա խորացված</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lang w:val="af-ZA"/>
        </w:rPr>
        <w:t>ուղիներ</w:t>
      </w:r>
      <w:r w:rsidRPr="002C29EA">
        <w:rPr>
          <w:rFonts w:ascii="GHEA Grapalat" w:eastAsia="Sylfaen" w:hAnsi="GHEA Grapalat" w:cs="Sylfaen"/>
          <w:sz w:val="24"/>
          <w:szCs w:val="24"/>
          <w:lang w:val="hy-AM"/>
        </w:rPr>
        <w:t>ով</w:t>
      </w:r>
      <w:r w:rsidRPr="002C29EA">
        <w:rPr>
          <w:rFonts w:ascii="GHEA Grapalat" w:eastAsia="Sylfaen" w:hAnsi="GHEA Grapalat" w:cs="Sylfaen"/>
          <w:sz w:val="24"/>
          <w:szCs w:val="24"/>
          <w:lang w:val="af-ZA"/>
        </w:rPr>
        <w:t xml:space="preserve"> մետրոպոլիտե</w:t>
      </w:r>
      <w:r w:rsidRPr="002C29EA">
        <w:rPr>
          <w:rFonts w:ascii="GHEA Grapalat" w:eastAsia="Sylfaen" w:hAnsi="GHEA Grapalat" w:cs="Sylfaen"/>
          <w:sz w:val="24"/>
          <w:szCs w:val="24"/>
          <w:lang w:val="hy-AM"/>
        </w:rPr>
        <w:t>ն</w:t>
      </w:r>
      <w:r w:rsidRPr="002C29EA">
        <w:rPr>
          <w:rFonts w:ascii="GHEA Grapalat" w:eastAsia="Sylfaen" w:hAnsi="GHEA Grapalat" w:cs="Sylfaen"/>
          <w:sz w:val="24"/>
          <w:szCs w:val="24"/>
          <w:lang w:val="af-ZA"/>
        </w:rPr>
        <w:t xml:space="preserve">ի </w:t>
      </w:r>
      <w:r w:rsidRPr="002C29EA">
        <w:rPr>
          <w:rFonts w:ascii="GHEA Grapalat" w:eastAsia="Sylfaen" w:hAnsi="GHEA Grapalat" w:cs="Sylfaen"/>
          <w:sz w:val="24"/>
          <w:szCs w:val="24"/>
          <w:lang w:val="hy-AM"/>
        </w:rPr>
        <w:t>ստորգետնյա կառույցներում տեղակայվող</w:t>
      </w:r>
      <w:r w:rsidRPr="002C29EA">
        <w:rPr>
          <w:rFonts w:ascii="GHEA Grapalat" w:eastAsia="Sylfaen" w:hAnsi="GHEA Grapalat" w:cs="Sylfaen"/>
          <w:sz w:val="24"/>
          <w:szCs w:val="24"/>
          <w:lang w:val="af-ZA"/>
        </w:rPr>
        <w:t xml:space="preserve"> ապաստարանների համար</w:t>
      </w:r>
      <w:r w:rsidRPr="002C29EA">
        <w:rPr>
          <w:rFonts w:ascii="GHEA Grapalat" w:eastAsia="Sylfaen" w:hAnsi="GHEA Grapalat" w:cs="Sylfaen"/>
          <w:sz w:val="24"/>
          <w:szCs w:val="24"/>
          <w:lang w:val="hy-AM"/>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Sylfaen" w:hAnsi="GHEA Grapalat" w:cs="Sylfaen"/>
          <w:sz w:val="24"/>
          <w:szCs w:val="24"/>
          <w:lang w:val="af-ZA"/>
        </w:rPr>
        <w:t xml:space="preserve"> </w:t>
      </w:r>
      <w:r w:rsidRPr="002C29EA">
        <w:rPr>
          <w:rFonts w:ascii="GHEA Grapalat" w:eastAsia="Calibri" w:hAnsi="GHEA Grapalat" w:cs="Times New Roman"/>
          <w:sz w:val="24"/>
          <w:szCs w:val="24"/>
          <w:lang w:val="hy-AM"/>
        </w:rPr>
        <w:t>3</w:t>
      </w:r>
      <w:r w:rsidRPr="002C29EA">
        <w:rPr>
          <w:rFonts w:ascii="GHEA Grapalat" w:eastAsia="Calibri" w:hAnsi="GHEA Grapalat" w:cs="Times New Roman"/>
          <w:sz w:val="24"/>
          <w:szCs w:val="24"/>
          <w:lang w:val="af-ZA"/>
        </w:rPr>
        <w:t>00</w:t>
      </w:r>
      <w:r w:rsidRPr="002C29EA">
        <w:rPr>
          <w:rFonts w:ascii="GHEA Grapalat" w:eastAsia="Calibri" w:hAnsi="GHEA Grapalat" w:cs="Times New Roman"/>
          <w:sz w:val="24"/>
          <w:szCs w:val="24"/>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3</w:t>
      </w:r>
      <w:r w:rsidRPr="002C29EA">
        <w:rPr>
          <w:rFonts w:ascii="GHEA Grapalat" w:eastAsia="Sylfaen" w:hAnsi="GHEA Grapalat" w:cs="Sylfaen"/>
          <w:sz w:val="24"/>
          <w:szCs w:val="24"/>
          <w:lang w:val="af-ZA"/>
        </w:rPr>
        <w:t>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 xml:space="preserve">, իսկ  </w:t>
      </w:r>
      <w:r w:rsidRPr="002C29EA">
        <w:rPr>
          <w:rFonts w:ascii="GHEA Grapalat" w:eastAsia="Sylfaen" w:hAnsi="GHEA Grapalat" w:cs="Sylfaen"/>
          <w:sz w:val="24"/>
          <w:szCs w:val="24"/>
          <w:lang w:val="af-ZA"/>
        </w:rPr>
        <w:t>նվազ խորացված ուղիներ</w:t>
      </w:r>
      <w:r w:rsidRPr="002C29EA">
        <w:rPr>
          <w:rFonts w:ascii="GHEA Grapalat" w:eastAsia="Sylfaen" w:hAnsi="GHEA Grapalat" w:cs="Sylfaen"/>
          <w:sz w:val="24"/>
          <w:szCs w:val="24"/>
          <w:lang w:val="hy-AM"/>
        </w:rPr>
        <w:t>ի դեպքում՝</w:t>
      </w:r>
      <w:r w:rsidRPr="002C29EA">
        <w:rPr>
          <w:rFonts w:ascii="GHEA Grapalat" w:eastAsia="Sylfaen" w:hAnsi="GHEA Grapalat" w:cs="Sylfaen"/>
          <w:sz w:val="24"/>
          <w:szCs w:val="24"/>
          <w:lang w:val="af-ZA"/>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Calibri" w:hAnsi="GHEA Grapalat" w:cs="Times New Roman"/>
          <w:sz w:val="24"/>
          <w:szCs w:val="24"/>
          <w:lang w:val="hy-AM"/>
        </w:rPr>
        <w:t>1</w:t>
      </w:r>
      <w:r w:rsidRPr="002C29EA">
        <w:rPr>
          <w:rFonts w:ascii="GHEA Grapalat" w:eastAsia="Calibri" w:hAnsi="GHEA Grapalat" w:cs="Times New Roman"/>
          <w:sz w:val="24"/>
          <w:szCs w:val="24"/>
          <w:lang w:val="af-ZA"/>
        </w:rPr>
        <w:t>00</w:t>
      </w:r>
      <w:r w:rsidRPr="002C29EA">
        <w:rPr>
          <w:rFonts w:ascii="GHEA Grapalat" w:eastAsia="Calibri" w:hAnsi="GHEA Grapalat" w:cs="Times New Roman"/>
          <w:sz w:val="24"/>
          <w:szCs w:val="24"/>
          <w:lang w:val="hy-AM"/>
        </w:rPr>
        <w:t>կՊա</w:t>
      </w:r>
      <w:r w:rsidRPr="002C29EA">
        <w:rPr>
          <w:rFonts w:ascii="GHEA Grapalat" w:eastAsia="Calibri" w:hAnsi="GHEA Grapalat" w:cs="Times New Roman"/>
          <w:sz w:val="24"/>
          <w:szCs w:val="24"/>
          <w:lang w:val="af-ZA"/>
        </w:rPr>
        <w:t xml:space="preserve"> </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1</w:t>
      </w:r>
      <w:r w:rsidRPr="002C29EA">
        <w:rPr>
          <w:rFonts w:ascii="GHEA Grapalat" w:eastAsia="Sylfaen" w:hAnsi="GHEA Grapalat" w:cs="Sylfaen"/>
          <w:sz w:val="24"/>
          <w:szCs w:val="24"/>
          <w:lang w:val="af-ZA"/>
        </w:rPr>
        <w:t>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eastAsia="Sylfaen" w:hAnsi="GHEA Grapalat" w:cs="Sylfaen"/>
          <w:sz w:val="24"/>
          <w:szCs w:val="24"/>
          <w:lang w:val="hy-AM"/>
        </w:rPr>
        <w:t>,</w:t>
      </w:r>
    </w:p>
    <w:p w14:paraId="013FCE98"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 xml:space="preserve">2) </w:t>
      </w:r>
      <w:r w:rsidRPr="002C29EA">
        <w:rPr>
          <w:rFonts w:ascii="GHEA Grapalat" w:eastAsia="Sylfaen" w:hAnsi="GHEA Grapalat" w:cs="Sylfaen"/>
          <w:sz w:val="24"/>
          <w:szCs w:val="24"/>
          <w:lang w:val="hy-AM"/>
        </w:rPr>
        <w:t>խոցման սովորական</w:t>
      </w:r>
      <w:r w:rsidRPr="002C29EA">
        <w:rPr>
          <w:rFonts w:ascii="GHEA Grapalat" w:eastAsia="Sylfaen" w:hAnsi="GHEA Grapalat" w:cs="Sylfaen"/>
          <w:sz w:val="24"/>
          <w:szCs w:val="24"/>
          <w:lang w:val="af-ZA"/>
        </w:rPr>
        <w:t xml:space="preserve"> միջոցների տեղային և ընդհանուր ազդեցություն (</w:t>
      </w:r>
      <w:r w:rsidRPr="002C29EA">
        <w:rPr>
          <w:rFonts w:ascii="GHEA Grapalat" w:eastAsia="Sylfaen" w:hAnsi="GHEA Grapalat" w:cs="Sylfaen"/>
          <w:sz w:val="24"/>
          <w:szCs w:val="24"/>
          <w:lang w:val="hy-AM"/>
        </w:rPr>
        <w:t>ֆուգասային արկերի</w:t>
      </w:r>
      <w:r w:rsidRPr="002C29EA">
        <w:rPr>
          <w:rFonts w:ascii="GHEA Grapalat" w:eastAsia="Sylfaen" w:hAnsi="GHEA Grapalat" w:cs="Sylfaen"/>
          <w:sz w:val="24"/>
          <w:szCs w:val="24"/>
          <w:lang w:val="af-ZA"/>
        </w:rPr>
        <w:t xml:space="preserve"> հարվածից ու պայթյունից)</w:t>
      </w:r>
      <w:r w:rsidRPr="002C29EA">
        <w:rPr>
          <w:rFonts w:ascii="GHEA Grapalat" w:eastAsia="Sylfaen" w:hAnsi="GHEA Grapalat" w:cs="Sylfaen"/>
          <w:sz w:val="24"/>
          <w:szCs w:val="24"/>
          <w:lang w:val="hy-AM"/>
        </w:rPr>
        <w:t>, համաձայն</w:t>
      </w:r>
      <w:r w:rsidRPr="002C29EA">
        <w:rPr>
          <w:rFonts w:ascii="GHEA Grapalat" w:eastAsia="Sylfaen" w:hAnsi="GHEA Grapalat" w:cs="Sylfaen"/>
          <w:sz w:val="24"/>
          <w:szCs w:val="24"/>
          <w:lang w:val="af-ZA"/>
        </w:rPr>
        <w:t xml:space="preserve"> </w:t>
      </w:r>
      <w:r w:rsidRPr="002C29EA">
        <w:rPr>
          <w:rFonts w:ascii="GHEA Grapalat" w:eastAsia="Sylfaen" w:hAnsi="GHEA Grapalat" w:cs="Sylfaen"/>
          <w:b/>
          <w:sz w:val="24"/>
          <w:szCs w:val="24"/>
          <w:lang w:val="af-ZA"/>
        </w:rPr>
        <w:t xml:space="preserve">Հավելամաս </w:t>
      </w:r>
      <w:r w:rsidRPr="002C29EA">
        <w:rPr>
          <w:rFonts w:ascii="GHEA Grapalat" w:eastAsia="Sylfaen" w:hAnsi="GHEA Grapalat" w:cs="Sylfaen"/>
          <w:b/>
          <w:sz w:val="24"/>
          <w:szCs w:val="24"/>
          <w:lang w:val="hy-AM"/>
        </w:rPr>
        <w:t>2</w:t>
      </w:r>
      <w:r w:rsidRPr="002C29EA">
        <w:rPr>
          <w:rFonts w:ascii="GHEA Grapalat" w:eastAsia="Sylfaen" w:hAnsi="GHEA Grapalat" w:cs="Sylfaen"/>
          <w:sz w:val="24"/>
          <w:szCs w:val="24"/>
          <w:lang w:val="af-ZA"/>
        </w:rPr>
        <w:t>-ի,</w:t>
      </w:r>
    </w:p>
    <w:p w14:paraId="07E54D40"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3) թունավոր նյութերի (ԹՆ), ռադիոակտիվ նյութերի (ՌՆ), և մանր</w:t>
      </w:r>
      <w:r w:rsidRPr="002C29EA">
        <w:rPr>
          <w:rFonts w:ascii="GHEA Grapalat" w:eastAsia="Sylfaen" w:hAnsi="GHEA Grapalat" w:cs="Sylfaen"/>
          <w:sz w:val="24"/>
          <w:szCs w:val="24"/>
          <w:lang w:val="hy-AM"/>
        </w:rPr>
        <w:t>էական</w:t>
      </w:r>
      <w:r w:rsidRPr="002C29EA">
        <w:rPr>
          <w:rFonts w:ascii="GHEA Grapalat" w:eastAsia="Sylfaen" w:hAnsi="GHEA Grapalat" w:cs="Sylfaen"/>
          <w:sz w:val="24"/>
          <w:szCs w:val="24"/>
          <w:lang w:val="af-ZA"/>
        </w:rPr>
        <w:t xml:space="preserve"> նյութերի (ՄՆ) ազդեցություններ,</w:t>
      </w:r>
    </w:p>
    <w:p w14:paraId="02D1544A" w14:textId="77777777" w:rsidR="00546559" w:rsidRPr="002C29EA" w:rsidRDefault="00546559" w:rsidP="00546559">
      <w:pPr>
        <w:widowControl w:val="0"/>
        <w:tabs>
          <w:tab w:val="left" w:pos="900"/>
        </w:tabs>
        <w:spacing w:after="0"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 xml:space="preserve">4) </w:t>
      </w:r>
      <w:r w:rsidRPr="002C29EA">
        <w:rPr>
          <w:rFonts w:ascii="GHEA Grapalat" w:eastAsia="Sylfaen" w:hAnsi="GHEA Grapalat" w:cs="Sylfaen"/>
          <w:sz w:val="24"/>
          <w:szCs w:val="24"/>
          <w:lang w:val="hy-AM"/>
        </w:rPr>
        <w:t>ներ</w:t>
      </w:r>
      <w:r w:rsidRPr="002C29EA">
        <w:rPr>
          <w:rFonts w:ascii="GHEA Grapalat" w:eastAsia="Sylfaen" w:hAnsi="GHEA Grapalat" w:cs="Sylfaen"/>
          <w:sz w:val="24"/>
          <w:szCs w:val="24"/>
          <w:lang w:val="af-ZA"/>
        </w:rPr>
        <w:t xml:space="preserve">թափանցող </w:t>
      </w:r>
      <w:r w:rsidRPr="002C29EA">
        <w:rPr>
          <w:rFonts w:ascii="GHEA Grapalat" w:eastAsia="Sylfaen" w:hAnsi="GHEA Grapalat" w:cs="Sylfaen"/>
          <w:sz w:val="24"/>
          <w:szCs w:val="24"/>
          <w:lang w:val="hy-AM"/>
        </w:rPr>
        <w:t>ճառագայթային</w:t>
      </w:r>
      <w:r w:rsidRPr="002C29EA">
        <w:rPr>
          <w:rFonts w:ascii="GHEA Grapalat" w:eastAsia="Sylfaen" w:hAnsi="GHEA Grapalat" w:cs="Sylfaen"/>
          <w:sz w:val="24"/>
          <w:szCs w:val="24"/>
          <w:lang w:val="af-ZA"/>
        </w:rPr>
        <w:t xml:space="preserve"> ազդեցություն</w:t>
      </w:r>
      <w:r w:rsidRPr="002C29EA">
        <w:rPr>
          <w:rFonts w:ascii="GHEA Grapalat" w:eastAsia="Sylfaen" w:hAnsi="GHEA Grapalat" w:cs="Sylfaen"/>
          <w:sz w:val="24"/>
          <w:szCs w:val="24"/>
          <w:lang w:val="hy-AM"/>
        </w:rPr>
        <w:t xml:space="preserve">, որի </w:t>
      </w:r>
      <w:r w:rsidRPr="002C29EA">
        <w:rPr>
          <w:rFonts w:ascii="GHEA Grapalat" w:eastAsia="Sylfaen" w:hAnsi="GHEA Grapalat" w:cs="Sylfaen"/>
          <w:sz w:val="24"/>
          <w:szCs w:val="24"/>
          <w:lang w:val="af-ZA"/>
        </w:rPr>
        <w:t xml:space="preserve"> </w:t>
      </w:r>
      <w:r w:rsidRPr="002C29EA">
        <w:rPr>
          <w:rFonts w:ascii="GHEA Grapalat" w:eastAsia="Sylfaen" w:hAnsi="GHEA Grapalat" w:cs="Sylfaen"/>
          <w:sz w:val="24"/>
          <w:szCs w:val="24"/>
          <w:lang w:val="hy-AM"/>
        </w:rPr>
        <w:t>թուլացման աստիճան ունեցող</w:t>
      </w:r>
      <w:r w:rsidRPr="002C29EA">
        <w:rPr>
          <w:rFonts w:ascii="GHEA Grapalat" w:eastAsia="Sylfaen" w:hAnsi="GHEA Grapalat" w:cs="Sylfaen"/>
          <w:sz w:val="24"/>
          <w:szCs w:val="24"/>
          <w:lang w:val="af-ZA"/>
        </w:rPr>
        <w:t xml:space="preserve"> 1000</w:t>
      </w:r>
      <w:r w:rsidRPr="002C29EA">
        <w:rPr>
          <w:rFonts w:ascii="GHEA Grapalat" w:eastAsia="Sylfaen" w:hAnsi="GHEA Grapalat" w:cs="Sylfaen"/>
          <w:sz w:val="24"/>
          <w:szCs w:val="24"/>
          <w:lang w:val="hy-AM"/>
        </w:rPr>
        <w:t xml:space="preserve">-ի դեպքում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=100</w:t>
      </w:r>
      <w:r w:rsidRPr="002C29EA">
        <w:rPr>
          <w:rFonts w:ascii="GHEA Grapalat" w:eastAsia="Times New Roman" w:hAnsi="GHEA Grapalat" w:cs="Times New Roman"/>
          <w:sz w:val="24"/>
          <w:szCs w:val="24"/>
          <w:lang w:val="ru-RU"/>
        </w:rPr>
        <w:t>կՊա</w:t>
      </w:r>
      <w:r w:rsidRPr="002C29EA">
        <w:rPr>
          <w:rFonts w:ascii="GHEA Grapalat" w:eastAsia="Times New Roman" w:hAnsi="GHEA Grapalat" w:cs="Times New Roman"/>
          <w:sz w:val="24"/>
          <w:szCs w:val="24"/>
          <w:lang w:val="af-ZA"/>
        </w:rPr>
        <w:t xml:space="preserve"> (1</w:t>
      </w:r>
      <w:r w:rsidRPr="002C29EA">
        <w:rPr>
          <w:rFonts w:ascii="GHEA Grapalat" w:eastAsia="Times New Roman" w:hAnsi="GHEA Grapalat" w:cs="Times New Roman"/>
          <w:sz w:val="24"/>
          <w:szCs w:val="24"/>
          <w:lang w:val="ru-RU"/>
        </w:rPr>
        <w:t>կգ</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ru-RU"/>
        </w:rPr>
        <w:t>սմ</w:t>
      </w:r>
      <w:r w:rsidRPr="002C29EA">
        <w:rPr>
          <w:rFonts w:ascii="GHEA Grapalat" w:eastAsia="Times New Roman" w:hAnsi="GHEA Grapalat" w:cs="Times New Roman"/>
          <w:sz w:val="24"/>
          <w:szCs w:val="24"/>
          <w:vertAlign w:val="superscript"/>
          <w:lang w:val="af-ZA"/>
        </w:rPr>
        <w:t>2</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hy-AM"/>
        </w:rPr>
        <w:t xml:space="preserve"> </w:t>
      </w:r>
      <w:r w:rsidRPr="002C29EA">
        <w:rPr>
          <w:rFonts w:ascii="GHEA Grapalat" w:eastAsia="Sylfaen" w:hAnsi="GHEA Grapalat" w:cs="Sylfaen"/>
          <w:sz w:val="24"/>
          <w:szCs w:val="24"/>
          <w:lang w:val="ru-RU"/>
        </w:rPr>
        <w:t>և</w:t>
      </w:r>
      <w:r w:rsidRPr="002C29EA">
        <w:rPr>
          <w:rFonts w:ascii="GHEA Grapalat" w:eastAsia="Sylfaen" w:hAnsi="GHEA Grapalat" w:cs="Sylfaen"/>
          <w:sz w:val="24"/>
          <w:szCs w:val="24"/>
          <w:lang w:val="af-ZA"/>
        </w:rPr>
        <w:t xml:space="preserve"> 5000</w:t>
      </w:r>
      <w:r w:rsidRPr="002C29EA">
        <w:rPr>
          <w:rFonts w:ascii="GHEA Grapalat" w:eastAsia="Sylfaen" w:hAnsi="GHEA Grapalat" w:cs="Sylfaen"/>
          <w:sz w:val="24"/>
          <w:szCs w:val="24"/>
          <w:lang w:val="hy-AM"/>
        </w:rPr>
        <w:t>՝</w:t>
      </w:r>
      <w:r w:rsidRPr="002C29EA">
        <w:rPr>
          <w:rFonts w:ascii="GHEA Grapalat" w:eastAsia="Sylfaen" w:hAnsi="GHEA Grapalat" w:cs="Sylfaen"/>
          <w:sz w:val="24"/>
          <w:szCs w:val="24"/>
          <w:lang w:val="af-ZA"/>
        </w:rPr>
        <w:t xml:space="preserve"> </w:t>
      </w:r>
      <w:r w:rsidRPr="002C29EA">
        <w:rPr>
          <w:rFonts w:ascii="GHEA Grapalat" w:eastAsia="Times New Roman" w:hAnsi="GHEA Grapalat" w:cs="Times New Roman"/>
          <w:sz w:val="24"/>
          <w:szCs w:val="24"/>
        </w:rPr>
        <w:t>Δ</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=200</w:t>
      </w:r>
      <w:r w:rsidRPr="002C29EA">
        <w:rPr>
          <w:rFonts w:ascii="GHEA Grapalat" w:eastAsia="Times New Roman" w:hAnsi="GHEA Grapalat" w:cs="Times New Roman"/>
          <w:sz w:val="24"/>
          <w:szCs w:val="24"/>
          <w:lang w:val="ru-RU"/>
        </w:rPr>
        <w:t>կՊա</w:t>
      </w:r>
      <w:r w:rsidRPr="002C29EA">
        <w:rPr>
          <w:rFonts w:ascii="GHEA Grapalat" w:eastAsia="Times New Roman" w:hAnsi="GHEA Grapalat" w:cs="Times New Roman"/>
          <w:sz w:val="24"/>
          <w:szCs w:val="24"/>
          <w:lang w:val="af-ZA"/>
        </w:rPr>
        <w:t xml:space="preserve"> (2</w:t>
      </w:r>
      <w:r w:rsidRPr="002C29EA">
        <w:rPr>
          <w:rFonts w:ascii="GHEA Grapalat" w:eastAsia="Times New Roman" w:hAnsi="GHEA Grapalat" w:cs="Times New Roman"/>
          <w:sz w:val="24"/>
          <w:szCs w:val="24"/>
          <w:lang w:val="ru-RU"/>
        </w:rPr>
        <w:t>կգ</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ru-RU"/>
        </w:rPr>
        <w:t>սմ</w:t>
      </w:r>
      <w:r w:rsidRPr="002C29EA">
        <w:rPr>
          <w:rFonts w:ascii="GHEA Grapalat" w:eastAsia="Times New Roman" w:hAnsi="GHEA Grapalat" w:cs="Times New Roman"/>
          <w:sz w:val="24"/>
          <w:szCs w:val="24"/>
          <w:vertAlign w:val="superscript"/>
          <w:lang w:val="af-ZA"/>
        </w:rPr>
        <w:t>2</w:t>
      </w:r>
      <w:r w:rsidRPr="002C29EA">
        <w:rPr>
          <w:rFonts w:ascii="GHEA Grapalat" w:eastAsia="Times New Roman" w:hAnsi="GHEA Grapalat" w:cs="Times New Roman"/>
          <w:sz w:val="24"/>
          <w:szCs w:val="24"/>
          <w:lang w:val="af-ZA"/>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af-ZA"/>
        </w:rPr>
        <w:t xml:space="preserve"> </w:t>
      </w:r>
    </w:p>
    <w:p w14:paraId="339B572A"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sidRPr="00052C68">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Հակաճառագայթային</w:t>
      </w:r>
      <w:r w:rsidRPr="001014DD">
        <w:rPr>
          <w:rFonts w:ascii="GHEA Grapalat" w:eastAsia="Sylfaen" w:hAnsi="GHEA Grapalat" w:cs="Sylfaen"/>
          <w:sz w:val="24"/>
          <w:szCs w:val="24"/>
          <w:lang w:val="af-ZA"/>
        </w:rPr>
        <w:t xml:space="preserve"> </w:t>
      </w:r>
      <w:r w:rsidRPr="001014DD">
        <w:rPr>
          <w:rFonts w:ascii="GHEA Grapalat" w:hAnsi="GHEA Grapalat" w:cs="Sylfaen"/>
          <w:sz w:val="24"/>
          <w:szCs w:val="24"/>
          <w:lang w:val="hy-AM"/>
        </w:rPr>
        <w:t>թաքստոց</w:t>
      </w:r>
      <w:r w:rsidRPr="001014DD">
        <w:rPr>
          <w:rFonts w:ascii="GHEA Grapalat" w:eastAsia="Sylfaen" w:hAnsi="GHEA Grapalat" w:cs="Sylfaen"/>
          <w:sz w:val="24"/>
          <w:szCs w:val="24"/>
        </w:rPr>
        <w:t>ները</w:t>
      </w:r>
      <w:r w:rsidRPr="001014DD">
        <w:rPr>
          <w:rFonts w:ascii="GHEA Grapalat" w:eastAsia="Sylfaen" w:hAnsi="GHEA Grapalat" w:cs="Sylfaen"/>
          <w:sz w:val="24"/>
          <w:szCs w:val="24"/>
          <w:lang w:val="hy-AM"/>
        </w:rPr>
        <w:t xml:space="preserve"> </w:t>
      </w:r>
      <w:r w:rsidRPr="001014DD">
        <w:rPr>
          <w:rFonts w:ascii="GHEA Grapalat" w:eastAsia="Sylfaen" w:hAnsi="GHEA Grapalat" w:cs="Sylfaen"/>
          <w:sz w:val="24"/>
          <w:szCs w:val="24"/>
          <w:lang w:val="af-ZA"/>
        </w:rPr>
        <w:t>(</w:t>
      </w:r>
      <w:r w:rsidRPr="001014DD">
        <w:rPr>
          <w:rFonts w:ascii="GHEA Grapalat" w:eastAsia="Sylfaen" w:hAnsi="GHEA Grapalat" w:cs="Sylfaen"/>
          <w:sz w:val="24"/>
          <w:szCs w:val="24"/>
          <w:lang w:val="hy-AM"/>
        </w:rPr>
        <w:t>ՀՃԹ</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անհրաժեշտ է նախագծել</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երկակի</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նշանակությամբ</w:t>
      </w:r>
      <w:r w:rsidRPr="001014DD">
        <w:rPr>
          <w:rFonts w:ascii="GHEA Grapalat" w:eastAsia="Sylfaen" w:hAnsi="GHEA Grapalat" w:cs="Sylfaen"/>
          <w:sz w:val="24"/>
          <w:szCs w:val="24"/>
          <w:lang w:val="hy-AM"/>
        </w:rPr>
        <w:t xml:space="preserve">՝ </w:t>
      </w:r>
      <w:r w:rsidRPr="001014DD">
        <w:rPr>
          <w:rFonts w:ascii="GHEA Grapalat" w:eastAsia="Sylfaen" w:hAnsi="GHEA Grapalat" w:cs="Sylfaen"/>
          <w:sz w:val="24"/>
          <w:szCs w:val="24"/>
        </w:rPr>
        <w:t>մինչև</w:t>
      </w:r>
      <w:r w:rsidRPr="001014DD">
        <w:rPr>
          <w:rFonts w:ascii="GHEA Grapalat" w:eastAsia="Sylfaen" w:hAnsi="GHEA Grapalat" w:cs="Sylfaen"/>
          <w:sz w:val="24"/>
          <w:szCs w:val="24"/>
          <w:lang w:val="af-ZA"/>
        </w:rPr>
        <w:t xml:space="preserve"> 500</w:t>
      </w:r>
      <w:r w:rsidRPr="001014DD">
        <w:rPr>
          <w:rFonts w:ascii="GHEA Grapalat" w:eastAsia="Sylfaen" w:hAnsi="GHEA Grapalat" w:cs="Sylfaen"/>
          <w:sz w:val="24"/>
          <w:szCs w:val="24"/>
          <w:lang w:val="hy-AM"/>
        </w:rPr>
        <w:t xml:space="preserve"> թուլացման աստիճան հասնող </w:t>
      </w:r>
      <w:r w:rsidRPr="001014DD">
        <w:rPr>
          <w:rFonts w:ascii="GHEA Grapalat" w:eastAsia="Sylfaen" w:hAnsi="GHEA Grapalat" w:cs="Sylfaen"/>
          <w:sz w:val="24"/>
          <w:szCs w:val="24"/>
        </w:rPr>
        <w:t>արտաքին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ճառագայթ</w:t>
      </w:r>
      <w:r w:rsidRPr="001014DD">
        <w:rPr>
          <w:rFonts w:ascii="GHEA Grapalat" w:eastAsia="Sylfaen" w:hAnsi="GHEA Grapalat" w:cs="Sylfaen"/>
          <w:sz w:val="24"/>
          <w:szCs w:val="24"/>
          <w:lang w:val="hy-AM"/>
        </w:rPr>
        <w:t>ային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ազդեցությունից</w:t>
      </w:r>
      <w:r w:rsidRPr="001014DD">
        <w:rPr>
          <w:rFonts w:ascii="GHEA Grapalat" w:eastAsia="Sylfaen" w:hAnsi="GHEA Grapalat" w:cs="Sylfaen"/>
          <w:sz w:val="24"/>
          <w:szCs w:val="24"/>
          <w:lang w:val="hy-AM"/>
        </w:rPr>
        <w:t xml:space="preserve"> պատսպարվողներին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պաշտպանելու</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համար</w:t>
      </w:r>
      <w:r w:rsidRPr="001014DD">
        <w:rPr>
          <w:rFonts w:ascii="GHEA Grapalat" w:eastAsia="Sylfaen" w:hAnsi="GHEA Grapalat" w:cs="Sylfaen"/>
          <w:sz w:val="24"/>
          <w:szCs w:val="24"/>
          <w:lang w:val="hy-AM"/>
        </w:rPr>
        <w:t>։</w:t>
      </w:r>
      <w:r w:rsidRPr="001014DD">
        <w:rPr>
          <w:rFonts w:ascii="GHEA Grapalat" w:eastAsia="Sylfaen" w:hAnsi="GHEA Grapalat" w:cs="Sylfaen"/>
          <w:sz w:val="24"/>
          <w:szCs w:val="24"/>
          <w:lang w:val="af-ZA"/>
        </w:rPr>
        <w:t xml:space="preserve"> </w:t>
      </w:r>
      <w:r w:rsidRPr="001014DD">
        <w:rPr>
          <w:rFonts w:ascii="GHEA Grapalat" w:hAnsi="GHEA Grapalat" w:cs="Sylfaen"/>
          <w:sz w:val="24"/>
          <w:szCs w:val="24"/>
          <w:lang w:val="hy-AM"/>
        </w:rPr>
        <w:t>Թաքստոց</w:t>
      </w:r>
      <w:r w:rsidRPr="001014DD">
        <w:rPr>
          <w:rFonts w:ascii="GHEA Grapalat" w:eastAsia="Sylfaen" w:hAnsi="GHEA Grapalat" w:cs="Sylfaen"/>
          <w:sz w:val="24"/>
          <w:szCs w:val="24"/>
          <w:lang w:val="hy-AM"/>
        </w:rPr>
        <w:t xml:space="preserve">ներն անհրաժեշտ է նախագծել երկակի նշանակությամբ՝ պատսպարվողներին </w:t>
      </w:r>
      <w:r w:rsidRPr="001014DD">
        <w:rPr>
          <w:rFonts w:ascii="GHEA Grapalat" w:eastAsia="Sylfaen" w:hAnsi="GHEA Grapalat" w:cs="Sylfaen"/>
          <w:sz w:val="24"/>
          <w:szCs w:val="24"/>
        </w:rPr>
        <w:t>ներքոհիշյալ</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rPr>
        <w:t>ազդեց</w:t>
      </w:r>
      <w:r w:rsidRPr="001014DD">
        <w:rPr>
          <w:rFonts w:ascii="GHEA Grapalat" w:eastAsia="Sylfaen" w:hAnsi="GHEA Grapalat" w:cs="Sylfaen"/>
          <w:sz w:val="24"/>
          <w:szCs w:val="24"/>
          <w:lang w:val="hy-AM"/>
        </w:rPr>
        <w:t>ու</w:t>
      </w:r>
      <w:r w:rsidRPr="001014DD">
        <w:rPr>
          <w:rFonts w:ascii="GHEA Grapalat" w:eastAsia="Sylfaen" w:hAnsi="GHEA Grapalat" w:cs="Sylfaen"/>
          <w:sz w:val="24"/>
          <w:szCs w:val="24"/>
        </w:rPr>
        <w:t>թյուններից</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պաշտպանելու</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համար</w:t>
      </w:r>
      <w:r w:rsidRPr="001014DD">
        <w:rPr>
          <w:rFonts w:ascii="MS Mincho" w:eastAsia="MS Mincho" w:hAnsi="MS Mincho" w:cs="MS Mincho" w:hint="eastAsia"/>
          <w:sz w:val="24"/>
          <w:szCs w:val="24"/>
          <w:lang w:val="hy-AM"/>
        </w:rPr>
        <w:t>․</w:t>
      </w:r>
      <w:r w:rsidRPr="001014DD">
        <w:rPr>
          <w:rFonts w:ascii="GHEA Grapalat" w:eastAsia="Sylfaen" w:hAnsi="GHEA Grapalat" w:cs="Cambria Math"/>
          <w:sz w:val="24"/>
          <w:szCs w:val="24"/>
          <w:lang w:val="hy-AM"/>
        </w:rPr>
        <w:t xml:space="preserve"> </w:t>
      </w:r>
    </w:p>
    <w:p w14:paraId="696BB1E6" w14:textId="77777777" w:rsidR="00546559" w:rsidRPr="002C29EA" w:rsidRDefault="00546559" w:rsidP="00546559">
      <w:pPr>
        <w:pStyle w:val="ListParagraph"/>
        <w:widowControl w:val="0"/>
        <w:numPr>
          <w:ilvl w:val="0"/>
          <w:numId w:val="1"/>
        </w:numPr>
        <w:tabs>
          <w:tab w:val="left" w:pos="900"/>
        </w:tabs>
        <w:spacing w:line="360" w:lineRule="auto"/>
        <w:ind w:left="0" w:firstLine="540"/>
        <w:jc w:val="both"/>
        <w:rPr>
          <w:rFonts w:ascii="GHEA Grapalat" w:eastAsia="Sylfaen" w:hAnsi="GHEA Grapalat" w:cs="Sylfaen"/>
          <w:sz w:val="24"/>
          <w:szCs w:val="24"/>
          <w:lang w:val="hy-AM"/>
        </w:rPr>
      </w:pPr>
      <w:r w:rsidRPr="002C29EA">
        <w:rPr>
          <w:rFonts w:ascii="GHEA Grapalat" w:eastAsia="Sylfaen" w:hAnsi="GHEA Grapalat" w:cs="Sylfaen"/>
          <w:sz w:val="24"/>
          <w:szCs w:val="24"/>
          <w:lang w:val="hy-AM"/>
        </w:rPr>
        <w:lastRenderedPageBreak/>
        <w:t>խոցման սովորական միջոցների ֆուգասային և բեկորային ազդեցությունից,</w:t>
      </w:r>
    </w:p>
    <w:p w14:paraId="6394B043" w14:textId="77777777" w:rsidR="00546559" w:rsidRPr="001014DD" w:rsidRDefault="00546559" w:rsidP="00546559">
      <w:pPr>
        <w:pStyle w:val="ListParagraph"/>
        <w:widowControl w:val="0"/>
        <w:numPr>
          <w:ilvl w:val="0"/>
          <w:numId w:val="1"/>
        </w:numPr>
        <w:tabs>
          <w:tab w:val="left" w:pos="900"/>
        </w:tabs>
        <w:spacing w:line="360" w:lineRule="auto"/>
        <w:ind w:left="0" w:firstLine="540"/>
        <w:jc w:val="both"/>
        <w:rPr>
          <w:rFonts w:ascii="GHEA Grapalat" w:eastAsia="Sylfaen" w:hAnsi="GHEA Grapalat" w:cs="Sylfaen"/>
          <w:sz w:val="24"/>
          <w:szCs w:val="24"/>
          <w:lang w:val="hy-AM"/>
        </w:rPr>
      </w:pPr>
      <w:r w:rsidRPr="002C29EA">
        <w:rPr>
          <w:rFonts w:ascii="GHEA Grapalat" w:eastAsia="Sylfaen" w:hAnsi="GHEA Grapalat" w:cs="Sylfaen"/>
          <w:sz w:val="24"/>
          <w:szCs w:val="24"/>
          <w:lang w:val="hy-AM"/>
        </w:rPr>
        <w:t>բազմահարկ շենքերի վերին հարկերի փլուզման հետևանքով շինարարական կոնստրուկցիաների բեկորների վնասակար ազդեցությունից։</w:t>
      </w:r>
    </w:p>
    <w:p w14:paraId="5A3AEB7B"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sidRPr="00052C68">
        <w:rPr>
          <w:rFonts w:ascii="GHEA Grapalat" w:eastAsia="Sylfaen" w:hAnsi="GHEA Grapalat" w:cs="Sylfaen"/>
          <w:sz w:val="24"/>
          <w:szCs w:val="24"/>
          <w:lang w:val="hy-AM"/>
        </w:rPr>
        <w:t xml:space="preserve">    </w:t>
      </w:r>
      <w:r w:rsidRPr="001014DD">
        <w:rPr>
          <w:rFonts w:ascii="GHEA Grapalat" w:eastAsia="Sylfaen" w:hAnsi="GHEA Grapalat" w:cs="Sylfaen"/>
          <w:sz w:val="24"/>
          <w:szCs w:val="24"/>
          <w:lang w:val="hy-AM"/>
        </w:rPr>
        <w:t xml:space="preserve">ՀՃԹ-ները անհրաժեշտ է նախագծել պատսպարվողներին </w:t>
      </w:r>
      <w:r w:rsidRPr="001014DD">
        <w:rPr>
          <w:rFonts w:ascii="GHEA Grapalat" w:eastAsia="Calibri" w:hAnsi="GHEA Grapalat" w:cs="Times New Roman"/>
          <w:sz w:val="24"/>
          <w:szCs w:val="24"/>
          <w:lang w:val="hy-AM"/>
        </w:rPr>
        <w:t>ներքոհիշյալ</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ազդեցություններից</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ապահովելու</w:t>
      </w:r>
      <w:r w:rsidRPr="001014DD">
        <w:rPr>
          <w:rFonts w:ascii="GHEA Grapalat" w:eastAsia="Calibri" w:hAnsi="GHEA Grapalat" w:cs="Times New Roman"/>
          <w:sz w:val="24"/>
          <w:szCs w:val="24"/>
          <w:lang w:val="af-ZA"/>
        </w:rPr>
        <w:t xml:space="preserve"> </w:t>
      </w:r>
      <w:r w:rsidRPr="001014DD">
        <w:rPr>
          <w:rFonts w:ascii="GHEA Grapalat" w:eastAsia="Calibri" w:hAnsi="GHEA Grapalat" w:cs="Times New Roman"/>
          <w:sz w:val="24"/>
          <w:szCs w:val="24"/>
          <w:lang w:val="hy-AM"/>
        </w:rPr>
        <w:t>համար</w:t>
      </w:r>
      <w:r w:rsidRPr="001014DD">
        <w:rPr>
          <w:rFonts w:ascii="GHEA Grapalat" w:eastAsia="Sylfaen" w:hAnsi="GHEA Grapalat" w:cs="Cambria Math"/>
          <w:sz w:val="24"/>
          <w:szCs w:val="24"/>
          <w:lang w:val="hy-AM"/>
        </w:rPr>
        <w:t xml:space="preserve"> </w:t>
      </w:r>
    </w:p>
    <w:p w14:paraId="2168B22A" w14:textId="77777777" w:rsidR="00546559" w:rsidRPr="002C29EA" w:rsidRDefault="00546559" w:rsidP="00546559">
      <w:pPr>
        <w:widowControl w:val="0"/>
        <w:tabs>
          <w:tab w:val="left" w:pos="900"/>
        </w:tabs>
        <w:spacing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hy-AM"/>
        </w:rPr>
        <w:t>1) մինչև</w:t>
      </w: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lang w:val="af-ZA"/>
        </w:rPr>
        <w:t>∆Р</w:t>
      </w:r>
      <w:r w:rsidRPr="002C29EA">
        <w:rPr>
          <w:rFonts w:ascii="GHEA Grapalat" w:eastAsia="Times New Roman" w:hAnsi="GHEA Grapalat" w:cs="Times New Roman"/>
          <w:sz w:val="24"/>
          <w:szCs w:val="24"/>
          <w:vertAlign w:val="subscript"/>
          <w:lang w:val="af-ZA"/>
        </w:rPr>
        <w:t>ф</w:t>
      </w:r>
      <w:r w:rsidRPr="002C29EA">
        <w:rPr>
          <w:rFonts w:ascii="GHEA Grapalat" w:eastAsia="Times New Roman" w:hAnsi="GHEA Grapalat" w:cs="Times New Roman"/>
          <w:sz w:val="24"/>
          <w:szCs w:val="24"/>
          <w:lang w:val="af-ZA"/>
        </w:rPr>
        <w:t>=</w:t>
      </w:r>
      <w:r w:rsidRPr="002C29EA">
        <w:rPr>
          <w:rFonts w:ascii="GHEA Grapalat" w:eastAsia="Sylfaen" w:hAnsi="GHEA Grapalat" w:cs="Sylfaen"/>
          <w:sz w:val="24"/>
          <w:szCs w:val="24"/>
          <w:lang w:val="af-ZA"/>
        </w:rPr>
        <w:t>20կՊա (0.2կգ/սմ</w:t>
      </w:r>
      <w:r w:rsidRPr="002C29EA">
        <w:rPr>
          <w:rFonts w:ascii="GHEA Grapalat" w:eastAsia="Sylfaen" w:hAnsi="GHEA Grapalat" w:cs="Sylfaen"/>
          <w:sz w:val="24"/>
          <w:szCs w:val="24"/>
          <w:vertAlign w:val="superscript"/>
          <w:lang w:val="af-ZA"/>
        </w:rPr>
        <w:t>2</w:t>
      </w:r>
      <w:r w:rsidRPr="002C29EA">
        <w:rPr>
          <w:rFonts w:ascii="GHEA Grapalat" w:eastAsia="Sylfaen" w:hAnsi="GHEA Grapalat" w:cs="Sylfaen"/>
          <w:sz w:val="24"/>
          <w:szCs w:val="24"/>
          <w:lang w:val="af-ZA"/>
        </w:rPr>
        <w:t>) ավելցուկային ճնշմամբ</w:t>
      </w:r>
      <w:r w:rsidRPr="002C29EA">
        <w:rPr>
          <w:rFonts w:ascii="GHEA Grapalat" w:eastAsia="Sylfaen" w:hAnsi="GHEA Grapalat" w:cs="Sylfaen"/>
          <w:sz w:val="24"/>
          <w:szCs w:val="24"/>
          <w:lang w:val="hy-AM"/>
        </w:rPr>
        <w:t xml:space="preserve"> օդային հարվածային ալիքի ազդեցություն </w:t>
      </w:r>
      <w:r w:rsidRPr="002C29EA">
        <w:rPr>
          <w:rFonts w:ascii="GHEA Grapalat" w:eastAsia="Sylfaen" w:hAnsi="GHEA Grapalat" w:cs="Sylfaen"/>
          <w:sz w:val="24"/>
          <w:szCs w:val="24"/>
          <w:lang w:val="af-ZA"/>
        </w:rPr>
        <w:t xml:space="preserve">(այդ թվում </w:t>
      </w:r>
      <w:r w:rsidRPr="002C29EA">
        <w:rPr>
          <w:rFonts w:ascii="GHEA Grapalat" w:eastAsia="Sylfaen" w:hAnsi="GHEA Grapalat" w:cs="Sylfaen"/>
          <w:sz w:val="24"/>
          <w:szCs w:val="24"/>
          <w:lang w:val="hy-AM"/>
        </w:rPr>
        <w:t>խոցման</w:t>
      </w:r>
      <w:r w:rsidRPr="002C29EA">
        <w:rPr>
          <w:rFonts w:ascii="GHEA Grapalat" w:eastAsia="Sylfaen" w:hAnsi="GHEA Grapalat" w:cs="Sylfaen"/>
          <w:sz w:val="24"/>
          <w:szCs w:val="24"/>
          <w:lang w:val="af-ZA"/>
        </w:rPr>
        <w:t xml:space="preserve"> միջուկային </w:t>
      </w:r>
      <w:r w:rsidRPr="002C29EA">
        <w:rPr>
          <w:rFonts w:ascii="GHEA Grapalat" w:eastAsia="Sylfaen" w:hAnsi="GHEA Grapalat" w:cs="Sylfaen"/>
          <w:sz w:val="24"/>
          <w:szCs w:val="24"/>
          <w:lang w:val="hy-AM"/>
        </w:rPr>
        <w:t>միջոցների անուղղակի ազդեցությունից</w:t>
      </w:r>
      <w:r w:rsidRPr="002C29EA">
        <w:rPr>
          <w:rFonts w:ascii="GHEA Grapalat" w:eastAsia="Sylfaen" w:hAnsi="GHEA Grapalat" w:cs="Sylfaen"/>
          <w:sz w:val="24"/>
          <w:szCs w:val="24"/>
          <w:lang w:val="af-ZA"/>
        </w:rPr>
        <w:t>),</w:t>
      </w:r>
    </w:p>
    <w:p w14:paraId="4887BEFD" w14:textId="77777777" w:rsidR="00546559" w:rsidRPr="002C29EA" w:rsidRDefault="00546559" w:rsidP="00546559">
      <w:pPr>
        <w:widowControl w:val="0"/>
        <w:tabs>
          <w:tab w:val="left" w:pos="900"/>
        </w:tabs>
        <w:spacing w:line="360" w:lineRule="auto"/>
        <w:ind w:firstLine="540"/>
        <w:jc w:val="both"/>
        <w:rPr>
          <w:rFonts w:ascii="GHEA Grapalat" w:eastAsia="Sylfaen" w:hAnsi="GHEA Grapalat" w:cs="Sylfaen"/>
          <w:sz w:val="24"/>
          <w:szCs w:val="24"/>
          <w:lang w:val="af-ZA"/>
        </w:rPr>
      </w:pPr>
      <w:r w:rsidRPr="002C29EA">
        <w:rPr>
          <w:rFonts w:ascii="GHEA Grapalat" w:eastAsia="Sylfaen" w:hAnsi="GHEA Grapalat" w:cs="Sylfaen"/>
          <w:sz w:val="24"/>
          <w:szCs w:val="24"/>
          <w:lang w:val="af-ZA"/>
        </w:rPr>
        <w:t xml:space="preserve">2)  </w:t>
      </w:r>
      <w:r w:rsidRPr="002C29EA">
        <w:rPr>
          <w:rFonts w:ascii="GHEA Grapalat" w:eastAsia="Sylfaen" w:hAnsi="GHEA Grapalat" w:cs="Sylfaen"/>
          <w:sz w:val="24"/>
          <w:szCs w:val="24"/>
          <w:lang w:val="hy-AM"/>
        </w:rPr>
        <w:t xml:space="preserve">ներթափանցող ճառագայթային ազդեցություն։ </w:t>
      </w:r>
    </w:p>
    <w:p w14:paraId="1AB6BF90" w14:textId="77777777" w:rsidR="00546559" w:rsidRPr="001014DD"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af-ZA"/>
        </w:rPr>
        <w:t xml:space="preserve">Պաշտպանական կառույցները պետք է տեղակայվեն </w:t>
      </w:r>
      <w:r w:rsidRPr="001014DD">
        <w:rPr>
          <w:rFonts w:ascii="GHEA Grapalat" w:eastAsia="Sylfaen" w:hAnsi="GHEA Grapalat" w:cs="Sylfaen"/>
          <w:sz w:val="24"/>
          <w:szCs w:val="24"/>
          <w:lang w:val="hy-AM"/>
        </w:rPr>
        <w:t>գրունտային</w:t>
      </w:r>
      <w:r w:rsidRPr="001014DD">
        <w:rPr>
          <w:rFonts w:ascii="GHEA Grapalat" w:eastAsia="Sylfaen" w:hAnsi="GHEA Grapalat" w:cs="Sylfaen"/>
          <w:sz w:val="24"/>
          <w:szCs w:val="24"/>
          <w:lang w:val="af-ZA"/>
        </w:rPr>
        <w:t xml:space="preserve"> ջրերի մակարդակից բարձր: Թույլատրվում է կառույցի տեղակայումը </w:t>
      </w:r>
      <w:r w:rsidRPr="001014DD">
        <w:rPr>
          <w:rFonts w:ascii="GHEA Grapalat" w:eastAsia="Sylfaen" w:hAnsi="GHEA Grapalat" w:cs="Sylfaen"/>
          <w:sz w:val="24"/>
          <w:szCs w:val="24"/>
          <w:lang w:val="hy-AM"/>
        </w:rPr>
        <w:t>գրունտային</w:t>
      </w:r>
      <w:r w:rsidRPr="001014DD">
        <w:rPr>
          <w:rFonts w:ascii="GHEA Grapalat" w:eastAsia="Sylfaen" w:hAnsi="GHEA Grapalat" w:cs="Sylfaen"/>
          <w:sz w:val="24"/>
          <w:szCs w:val="24"/>
          <w:lang w:val="af-ZA"/>
        </w:rPr>
        <w:t xml:space="preserve"> ջրերի մակարդակից ցածր, եթե իրականացվում </w:t>
      </w:r>
      <w:r w:rsidRPr="001014DD">
        <w:rPr>
          <w:rFonts w:ascii="GHEA Grapalat" w:eastAsia="Sylfaen" w:hAnsi="GHEA Grapalat" w:cs="Sylfaen"/>
          <w:sz w:val="24"/>
          <w:szCs w:val="24"/>
        </w:rPr>
        <w:t>է</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 xml:space="preserve">ջրամեկուսացում և ցամաքուրդներ կառույցի ամբողջ </w:t>
      </w:r>
      <w:r w:rsidRPr="001014DD">
        <w:rPr>
          <w:rFonts w:ascii="GHEA Grapalat" w:eastAsia="Sylfaen" w:hAnsi="GHEA Grapalat" w:cs="Sylfaen"/>
          <w:sz w:val="24"/>
          <w:szCs w:val="24"/>
          <w:lang w:val="af-ZA"/>
        </w:rPr>
        <w:t>պարագծ</w:t>
      </w:r>
      <w:r w:rsidRPr="001014DD">
        <w:rPr>
          <w:rFonts w:ascii="GHEA Grapalat" w:eastAsia="Sylfaen" w:hAnsi="GHEA Grapalat" w:cs="Sylfaen"/>
          <w:sz w:val="24"/>
          <w:szCs w:val="24"/>
          <w:lang w:val="hy-AM"/>
        </w:rPr>
        <w:t xml:space="preserve">ով համաձայն </w:t>
      </w:r>
      <w:r w:rsidRPr="001014DD">
        <w:rPr>
          <w:rFonts w:ascii="GHEA Grapalat" w:eastAsia="Sylfaen" w:hAnsi="GHEA Grapalat" w:cs="Sylfaen"/>
          <w:sz w:val="24"/>
          <w:szCs w:val="24"/>
          <w:lang w:val="af-ZA"/>
        </w:rPr>
        <w:t>սույն նորմ</w:t>
      </w:r>
      <w:r w:rsidRPr="001014DD">
        <w:rPr>
          <w:rFonts w:ascii="GHEA Grapalat" w:eastAsia="Sylfaen" w:hAnsi="GHEA Grapalat" w:cs="Sylfaen"/>
          <w:sz w:val="24"/>
          <w:szCs w:val="24"/>
          <w:lang w:val="hy-AM"/>
        </w:rPr>
        <w:t>եր</w:t>
      </w:r>
      <w:r w:rsidRPr="001014DD">
        <w:rPr>
          <w:rFonts w:ascii="GHEA Grapalat" w:eastAsia="Sylfaen" w:hAnsi="GHEA Grapalat" w:cs="Sylfaen"/>
          <w:sz w:val="24"/>
          <w:szCs w:val="24"/>
          <w:lang w:val="af-ZA"/>
        </w:rPr>
        <w:t xml:space="preserve">ի </w:t>
      </w:r>
      <w:r w:rsidRPr="001014DD">
        <w:rPr>
          <w:rFonts w:ascii="GHEA Grapalat" w:eastAsia="Sylfaen" w:hAnsi="GHEA Grapalat" w:cs="Sylfaen"/>
          <w:b/>
          <w:sz w:val="24"/>
          <w:szCs w:val="24"/>
          <w:lang w:val="af-ZA"/>
        </w:rPr>
        <w:t>5.6</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 xml:space="preserve">ենթաբաժնի </w:t>
      </w:r>
      <w:r w:rsidRPr="001014DD">
        <w:rPr>
          <w:rFonts w:ascii="GHEA Grapalat" w:eastAsia="Sylfaen" w:hAnsi="GHEA Grapalat" w:cs="Sylfaen"/>
          <w:sz w:val="24"/>
          <w:szCs w:val="24"/>
          <w:lang w:val="af-ZA"/>
        </w:rPr>
        <w:t>պահանջներ</w:t>
      </w:r>
      <w:r w:rsidRPr="001014DD">
        <w:rPr>
          <w:rFonts w:ascii="GHEA Grapalat" w:eastAsia="Sylfaen" w:hAnsi="GHEA Grapalat" w:cs="Sylfaen"/>
          <w:sz w:val="24"/>
          <w:szCs w:val="24"/>
          <w:lang w:val="hy-AM"/>
        </w:rPr>
        <w:t>ի։</w:t>
      </w:r>
    </w:p>
    <w:p w14:paraId="6FDFAE02"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052C68">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Ա</w:t>
      </w:r>
      <w:r w:rsidRPr="001014DD">
        <w:rPr>
          <w:rFonts w:ascii="GHEA Grapalat" w:eastAsia="Sylfaen" w:hAnsi="GHEA Grapalat" w:cs="Sylfaen"/>
          <w:sz w:val="24"/>
          <w:szCs w:val="24"/>
          <w:lang w:val="af-ZA"/>
        </w:rPr>
        <w:t xml:space="preserve">պաստարաններում </w:t>
      </w:r>
      <w:r w:rsidRPr="001014DD">
        <w:rPr>
          <w:rFonts w:ascii="GHEA Grapalat" w:eastAsia="Sylfaen" w:hAnsi="GHEA Grapalat" w:cs="Sylfaen"/>
          <w:sz w:val="24"/>
          <w:szCs w:val="24"/>
          <w:lang w:val="hy-AM"/>
        </w:rPr>
        <w:t>և ՀՃԹ-ներում</w:t>
      </w:r>
      <w:r w:rsidRPr="001014DD">
        <w:rPr>
          <w:rFonts w:ascii="GHEA Grapalat" w:eastAsia="Sylfaen" w:hAnsi="GHEA Grapalat" w:cs="Sylfaen"/>
          <w:sz w:val="24"/>
          <w:szCs w:val="24"/>
          <w:lang w:val="af-ZA"/>
        </w:rPr>
        <w:t xml:space="preserve"> պատսպարվողների գտնվելու առավելագույն տևողությունը չպետք է գերազանցի 48 ժամը, </w:t>
      </w:r>
      <w:r w:rsidRPr="001014DD">
        <w:rPr>
          <w:rFonts w:ascii="GHEA Grapalat" w:eastAsia="Sylfaen" w:hAnsi="GHEA Grapalat" w:cs="Sylfaen"/>
          <w:sz w:val="24"/>
          <w:szCs w:val="24"/>
        </w:rPr>
        <w:t>իսկ</w:t>
      </w:r>
      <w:r w:rsidRPr="001014DD">
        <w:rPr>
          <w:rFonts w:ascii="GHEA Grapalat" w:eastAsia="Sylfaen" w:hAnsi="GHEA Grapalat" w:cs="Sylfaen"/>
          <w:sz w:val="24"/>
          <w:szCs w:val="24"/>
          <w:lang w:val="af-ZA"/>
        </w:rPr>
        <w:t xml:space="preserve"> պարզ </w:t>
      </w:r>
      <w:r w:rsidRPr="001014DD">
        <w:rPr>
          <w:rFonts w:ascii="GHEA Grapalat" w:hAnsi="GHEA Grapalat" w:cs="Sylfaen"/>
          <w:sz w:val="24"/>
          <w:szCs w:val="24"/>
          <w:lang w:val="hy-AM"/>
        </w:rPr>
        <w:t>թաքստոց</w:t>
      </w:r>
      <w:r w:rsidRPr="001014DD">
        <w:rPr>
          <w:rFonts w:ascii="GHEA Grapalat" w:eastAsia="Sylfaen" w:hAnsi="GHEA Grapalat" w:cs="Sylfaen"/>
          <w:sz w:val="24"/>
          <w:szCs w:val="24"/>
        </w:rPr>
        <w:t>ներում՝</w:t>
      </w:r>
      <w:r w:rsidRPr="001014DD">
        <w:rPr>
          <w:rFonts w:ascii="GHEA Grapalat" w:eastAsia="Sylfaen" w:hAnsi="GHEA Grapalat" w:cs="Sylfaen"/>
          <w:sz w:val="24"/>
          <w:szCs w:val="24"/>
          <w:lang w:val="af-ZA"/>
        </w:rPr>
        <w:t xml:space="preserve"> 12 </w:t>
      </w:r>
      <w:r w:rsidRPr="001014DD">
        <w:rPr>
          <w:rFonts w:ascii="GHEA Grapalat" w:eastAsia="Sylfaen" w:hAnsi="GHEA Grapalat" w:cs="Sylfaen"/>
          <w:sz w:val="24"/>
          <w:szCs w:val="24"/>
        </w:rPr>
        <w:t>ժամը</w:t>
      </w:r>
      <w:r w:rsidRPr="001014DD">
        <w:rPr>
          <w:rFonts w:ascii="GHEA Grapalat" w:eastAsia="Sylfaen" w:hAnsi="GHEA Grapalat" w:cs="Sylfaen"/>
          <w:sz w:val="24"/>
          <w:szCs w:val="24"/>
          <w:lang w:val="af-ZA"/>
        </w:rPr>
        <w:t>:</w:t>
      </w:r>
    </w:p>
    <w:p w14:paraId="7323737E"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052C68">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Քաղաքացիական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օբյեկտների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ստեղծումը</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ապաստարան, ՀՃԹ, թաքստոց</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իրականացվում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է</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գոյություն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ունեցող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վերակառուցվող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ու</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նոր</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կառուցվող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շենքերի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և</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կառույցների</w:t>
      </w:r>
      <w:r w:rsidRPr="001014DD">
        <w:rPr>
          <w:rFonts w:ascii="GHEA Grapalat" w:eastAsia="Times New Roman" w:hAnsi="GHEA Grapalat" w:cs="Times New Roman"/>
          <w:sz w:val="24"/>
          <w:szCs w:val="24"/>
          <w:lang w:val="af-ZA"/>
        </w:rPr>
        <w:t xml:space="preserve"> (շինությունների) </w:t>
      </w:r>
      <w:r w:rsidRPr="001014DD">
        <w:rPr>
          <w:rFonts w:ascii="GHEA Grapalat" w:eastAsia="Times New Roman" w:hAnsi="GHEA Grapalat" w:cs="Times New Roman"/>
          <w:sz w:val="24"/>
          <w:szCs w:val="24"/>
          <w:lang w:val="hy-AM"/>
        </w:rPr>
        <w:t>հարմարեցմամբ</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որոնք</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ըստ</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գործառնական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նշանակության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կարող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են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օգտագործվել</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որպես</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քաղաքացիական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օբյեկտ</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և</w:t>
      </w:r>
      <w:r w:rsidRPr="001014DD">
        <w:rPr>
          <w:rFonts w:ascii="GHEA Grapalat" w:eastAsia="Times New Roman" w:hAnsi="GHEA Grapalat" w:cs="Times New Roman"/>
          <w:sz w:val="24"/>
          <w:szCs w:val="24"/>
          <w:lang w:val="hy-AM"/>
        </w:rPr>
        <w:t xml:space="preserve"> նոր </w:t>
      </w:r>
      <w:r w:rsidRPr="001014DD">
        <w:rPr>
          <w:rFonts w:ascii="GHEA Grapalat" w:eastAsia="Times New Roman" w:hAnsi="GHEA Grapalat" w:cs="Times New Roman"/>
          <w:sz w:val="24"/>
          <w:szCs w:val="24"/>
        </w:rPr>
        <w:t>առանձնացված</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օբյեկտներ</w:t>
      </w:r>
      <w:r w:rsidRPr="001014DD">
        <w:rPr>
          <w:rFonts w:ascii="GHEA Grapalat" w:eastAsia="Times New Roman" w:hAnsi="GHEA Grapalat" w:cs="Times New Roman"/>
          <w:sz w:val="24"/>
          <w:szCs w:val="24"/>
        </w:rPr>
        <w:t>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կառուցմամբ</w:t>
      </w:r>
      <w:r w:rsidRPr="001014DD">
        <w:rPr>
          <w:rFonts w:ascii="GHEA Grapalat" w:eastAsia="Times New Roman" w:hAnsi="GHEA Grapalat" w:cs="Times New Roman"/>
          <w:sz w:val="24"/>
          <w:szCs w:val="24"/>
          <w:lang w:val="hy-AM"/>
        </w:rPr>
        <w:t>։</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Զորահավաքների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և</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ռազմական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 xml:space="preserve">գործողությունների </w:t>
      </w:r>
      <w:r w:rsidRPr="001014DD">
        <w:rPr>
          <w:rFonts w:ascii="GHEA Grapalat" w:eastAsia="Times New Roman" w:hAnsi="GHEA Grapalat" w:cs="Times New Roman"/>
          <w:sz w:val="24"/>
          <w:szCs w:val="24"/>
        </w:rPr>
        <w:t>ժամանակ</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բնակչությ</w:t>
      </w:r>
      <w:r w:rsidRPr="001014DD">
        <w:rPr>
          <w:rFonts w:ascii="GHEA Grapalat" w:eastAsia="Times New Roman" w:hAnsi="GHEA Grapalat" w:cs="Times New Roman"/>
          <w:sz w:val="24"/>
          <w:szCs w:val="24"/>
          <w:lang w:val="hy-AM"/>
        </w:rPr>
        <w:t>ա</w:t>
      </w:r>
      <w:r w:rsidRPr="001014DD">
        <w:rPr>
          <w:rFonts w:ascii="GHEA Grapalat" w:eastAsia="Times New Roman" w:hAnsi="GHEA Grapalat" w:cs="Times New Roman"/>
          <w:sz w:val="24"/>
          <w:szCs w:val="24"/>
        </w:rPr>
        <w:t>նը</w:t>
      </w:r>
      <w:r w:rsidRPr="001014DD">
        <w:rPr>
          <w:rFonts w:ascii="GHEA Grapalat" w:eastAsia="Times New Roman" w:hAnsi="GHEA Grapalat" w:cs="Times New Roman"/>
          <w:sz w:val="24"/>
          <w:szCs w:val="24"/>
          <w:lang w:val="af-ZA"/>
        </w:rPr>
        <w:t xml:space="preserve"> պարզ </w:t>
      </w:r>
      <w:r w:rsidRPr="001014DD">
        <w:rPr>
          <w:rFonts w:ascii="GHEA Grapalat" w:hAnsi="GHEA Grapalat" w:cs="Sylfaen"/>
          <w:sz w:val="24"/>
          <w:szCs w:val="24"/>
          <w:lang w:val="hy-AM"/>
        </w:rPr>
        <w:t>թաքստոց</w:t>
      </w:r>
      <w:r w:rsidRPr="001014DD">
        <w:rPr>
          <w:rFonts w:ascii="GHEA Grapalat" w:eastAsia="Times New Roman" w:hAnsi="GHEA Grapalat" w:cs="Times New Roman"/>
          <w:sz w:val="24"/>
          <w:szCs w:val="24"/>
        </w:rPr>
        <w:t>ներով</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ապահովելու</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համար</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օգտագործվում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են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խորացված</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սենքեր</w:t>
      </w:r>
      <w:r w:rsidRPr="001014DD">
        <w:rPr>
          <w:rFonts w:ascii="GHEA Grapalat" w:eastAsia="Times New Roman" w:hAnsi="GHEA Grapalat" w:cs="Times New Roman"/>
          <w:sz w:val="24"/>
          <w:szCs w:val="24"/>
          <w:lang w:val="hy-AM"/>
        </w:rPr>
        <w:t xml:space="preserve"> և</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ստորգետնյա</w:t>
      </w:r>
      <w:r w:rsidRPr="001014DD">
        <w:rPr>
          <w:rFonts w:ascii="GHEA Grapalat" w:eastAsia="Times New Roman" w:hAnsi="GHEA Grapalat" w:cs="Times New Roman"/>
          <w:sz w:val="24"/>
          <w:szCs w:val="24"/>
          <w:lang w:val="hy-AM"/>
        </w:rPr>
        <w:t xml:space="preserve"> այլ</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կառույցներ</w:t>
      </w:r>
      <w:r w:rsidRPr="001014DD">
        <w:rPr>
          <w:rFonts w:ascii="GHEA Grapalat" w:eastAsia="Times New Roman" w:hAnsi="GHEA Grapalat" w:cs="Times New Roman"/>
          <w:sz w:val="24"/>
          <w:szCs w:val="24"/>
          <w:lang w:val="af-ZA"/>
        </w:rPr>
        <w:t xml:space="preserve">: </w:t>
      </w:r>
    </w:p>
    <w:p w14:paraId="321290DA" w14:textId="77777777" w:rsidR="00546559" w:rsidRPr="001014DD"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052C68">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Քաղաքացիական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պաշտպանության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արագ</w:t>
      </w:r>
      <w:r w:rsidRPr="001014DD">
        <w:rPr>
          <w:rFonts w:ascii="GHEA Grapalat" w:eastAsia="Times New Roman" w:hAnsi="GHEA Grapalat" w:cs="Times New Roman"/>
          <w:sz w:val="24"/>
          <w:szCs w:val="24"/>
          <w:lang w:val="hy-AM"/>
        </w:rPr>
        <w:t xml:space="preserve"> </w:t>
      </w:r>
      <w:r w:rsidRPr="001014DD">
        <w:rPr>
          <w:rFonts w:ascii="GHEA Grapalat" w:eastAsia="Times New Roman" w:hAnsi="GHEA Grapalat" w:cs="Times New Roman"/>
          <w:sz w:val="24"/>
          <w:szCs w:val="24"/>
        </w:rPr>
        <w:t>կառու</w:t>
      </w:r>
      <w:r w:rsidRPr="001014DD">
        <w:rPr>
          <w:rFonts w:ascii="GHEA Grapalat" w:eastAsia="Times New Roman" w:hAnsi="GHEA Grapalat" w:cs="Times New Roman"/>
          <w:sz w:val="24"/>
          <w:szCs w:val="24"/>
          <w:lang w:val="hy-AM"/>
        </w:rPr>
        <w:t>ցվող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պաշտպանական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կառույցներն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իրականացվում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են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lang w:val="hy-AM"/>
        </w:rPr>
        <w:t xml:space="preserve">նախքան </w:t>
      </w:r>
      <w:r w:rsidRPr="001014DD">
        <w:rPr>
          <w:rFonts w:ascii="GHEA Grapalat" w:eastAsia="Times New Roman" w:hAnsi="GHEA Grapalat" w:cs="Times New Roman"/>
          <w:sz w:val="24"/>
          <w:szCs w:val="24"/>
        </w:rPr>
        <w:t>զորակոչ</w:t>
      </w:r>
      <w:r w:rsidRPr="001014DD">
        <w:rPr>
          <w:rFonts w:ascii="GHEA Grapalat" w:eastAsia="Times New Roman" w:hAnsi="GHEA Grapalat" w:cs="Times New Roman"/>
          <w:sz w:val="24"/>
          <w:szCs w:val="24"/>
          <w:lang w:val="hy-AM"/>
        </w:rPr>
        <w:t>ը վտանգի աճի ժամանակահատվածում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զորակոչի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ժամանակ</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պատերազմ</w:t>
      </w:r>
      <w:r w:rsidRPr="001014DD">
        <w:rPr>
          <w:rFonts w:ascii="GHEA Grapalat" w:eastAsia="Times New Roman" w:hAnsi="GHEA Grapalat" w:cs="Times New Roman"/>
          <w:sz w:val="24"/>
          <w:szCs w:val="24"/>
          <w:lang w:val="hy-AM"/>
        </w:rPr>
        <w:t>ի պայմաններում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հավաքովի</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w:t>
      </w:r>
      <w:r w:rsidRPr="001014DD">
        <w:rPr>
          <w:rFonts w:ascii="GHEA Grapalat" w:eastAsia="Times New Roman" w:hAnsi="GHEA Grapalat" w:cs="Times New Roman"/>
          <w:sz w:val="24"/>
          <w:szCs w:val="24"/>
          <w:lang w:val="hy-AM"/>
        </w:rPr>
        <w:t>տ</w:t>
      </w:r>
      <w:r w:rsidRPr="001014DD">
        <w:rPr>
          <w:rFonts w:ascii="GHEA Grapalat" w:eastAsia="Times New Roman" w:hAnsi="GHEA Grapalat" w:cs="Times New Roman"/>
          <w:sz w:val="24"/>
          <w:szCs w:val="24"/>
        </w:rPr>
        <w:t>ող</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կոնստրուկցիաներով</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կամ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այլ</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նյութերով</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համաձայն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սույն</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նորմերում</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շարադրված</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ընդհանուր</w:t>
      </w:r>
      <w:r w:rsidRPr="001014DD">
        <w:rPr>
          <w:rFonts w:ascii="GHEA Grapalat" w:eastAsia="Times New Roman" w:hAnsi="GHEA Grapalat" w:cs="Times New Roman"/>
          <w:sz w:val="24"/>
          <w:szCs w:val="24"/>
          <w:lang w:val="af-ZA"/>
        </w:rPr>
        <w:t xml:space="preserve"> </w:t>
      </w:r>
      <w:r w:rsidRPr="001014DD">
        <w:rPr>
          <w:rFonts w:ascii="GHEA Grapalat" w:eastAsia="Times New Roman" w:hAnsi="GHEA Grapalat" w:cs="Times New Roman"/>
          <w:sz w:val="24"/>
          <w:szCs w:val="24"/>
        </w:rPr>
        <w:t>պահանջների</w:t>
      </w:r>
      <w:r w:rsidRPr="001014DD">
        <w:rPr>
          <w:rFonts w:ascii="GHEA Grapalat" w:eastAsia="Times New Roman" w:hAnsi="GHEA Grapalat" w:cs="Times New Roman"/>
          <w:sz w:val="24"/>
          <w:szCs w:val="24"/>
          <w:lang w:val="af-ZA"/>
        </w:rPr>
        <w:t>:</w:t>
      </w:r>
    </w:p>
    <w:p w14:paraId="0D4BBA37"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af-ZA"/>
        </w:rPr>
        <w:t xml:space="preserve">Ներկառուցված ապաստարանները պետք է տեղակայվեն շենքերի և կառույցների նկուղային, </w:t>
      </w:r>
      <w:r w:rsidRPr="001014DD">
        <w:rPr>
          <w:rFonts w:ascii="GHEA Grapalat" w:eastAsia="Sylfaen" w:hAnsi="GHEA Grapalat" w:cs="Sylfaen"/>
          <w:sz w:val="24"/>
          <w:szCs w:val="24"/>
        </w:rPr>
        <w:t>որմ</w:t>
      </w:r>
      <w:r w:rsidRPr="001014DD">
        <w:rPr>
          <w:rFonts w:ascii="GHEA Grapalat" w:eastAsia="Sylfaen" w:hAnsi="GHEA Grapalat" w:cs="Sylfaen"/>
          <w:sz w:val="24"/>
          <w:szCs w:val="24"/>
          <w:lang w:val="hy-AM"/>
        </w:rPr>
        <w:t>նախարսխային</w:t>
      </w:r>
      <w:r w:rsidRPr="001014DD">
        <w:rPr>
          <w:rFonts w:ascii="GHEA Grapalat" w:eastAsia="Sylfaen" w:hAnsi="GHEA Grapalat" w:cs="Sylfaen"/>
          <w:sz w:val="24"/>
          <w:szCs w:val="24"/>
          <w:lang w:val="af-ZA"/>
        </w:rPr>
        <w:t xml:space="preserve"> </w:t>
      </w:r>
      <w:r w:rsidRPr="001014DD">
        <w:rPr>
          <w:rFonts w:ascii="GHEA Grapalat" w:eastAsia="Sylfaen" w:hAnsi="GHEA Grapalat" w:cs="Sylfaen"/>
          <w:sz w:val="24"/>
          <w:szCs w:val="24"/>
          <w:lang w:val="hy-AM"/>
        </w:rPr>
        <w:t>կամ</w:t>
      </w:r>
      <w:r w:rsidRPr="001014DD">
        <w:rPr>
          <w:rFonts w:ascii="GHEA Grapalat" w:eastAsia="Sylfaen" w:hAnsi="GHEA Grapalat" w:cs="Sylfaen"/>
          <w:sz w:val="24"/>
          <w:szCs w:val="24"/>
          <w:lang w:val="af-ZA"/>
        </w:rPr>
        <w:t xml:space="preserve"> առաջին հ</w:t>
      </w:r>
      <w:r w:rsidRPr="001014DD">
        <w:rPr>
          <w:rFonts w:ascii="GHEA Grapalat" w:eastAsia="Times New Roman" w:hAnsi="GHEA Grapalat" w:cs="Times New Roman"/>
          <w:sz w:val="24"/>
          <w:szCs w:val="24"/>
          <w:lang w:val="hy-AM"/>
        </w:rPr>
        <w:t xml:space="preserve">արկերում: Գետնափոր կամ վերգետնյա </w:t>
      </w:r>
      <w:r w:rsidRPr="001014DD">
        <w:rPr>
          <w:rFonts w:ascii="GHEA Grapalat" w:eastAsia="Times New Roman" w:hAnsi="GHEA Grapalat" w:cs="Times New Roman"/>
          <w:sz w:val="24"/>
          <w:szCs w:val="24"/>
          <w:lang w:val="hy-AM"/>
        </w:rPr>
        <w:lastRenderedPageBreak/>
        <w:t>առանձին միավոր ապաստարանների կառուցումը թույլատրվում է, եթե անհնարին է շինություններում ներկառուցել ապաստարաններ կամ  բարդ հիդրոերկրաբանական պայմանների առկայության դեպքերում:</w:t>
      </w:r>
      <w:r w:rsidRPr="001014DD">
        <w:rPr>
          <w:rFonts w:ascii="GHEA Grapalat" w:eastAsia="Times New Roman" w:hAnsi="GHEA Grapalat" w:cs="Times New Roman"/>
          <w:sz w:val="24"/>
          <w:szCs w:val="24"/>
          <w:lang w:val="af-ZA"/>
        </w:rPr>
        <w:t xml:space="preserve"> </w:t>
      </w:r>
      <w:r w:rsidRPr="001014DD">
        <w:rPr>
          <w:rFonts w:ascii="GHEA Grapalat" w:eastAsia="Sylfaen" w:hAnsi="GHEA Grapalat" w:cs="Arial"/>
          <w:sz w:val="24"/>
          <w:szCs w:val="24"/>
          <w:lang w:val="af-ZA"/>
        </w:rPr>
        <w:t>Չոր</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ոչ</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ժայռային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գրունտների</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վրա</w:t>
      </w:r>
      <w:r w:rsidRPr="001014DD">
        <w:rPr>
          <w:rFonts w:ascii="GHEA Grapalat" w:eastAsia="Sylfaen" w:hAnsi="GHEA Grapalat" w:cs="Sylfaen"/>
          <w:b/>
          <w:sz w:val="24"/>
          <w:szCs w:val="24"/>
          <w:lang w:val="af-ZA"/>
        </w:rPr>
        <w:t xml:space="preserve"> </w:t>
      </w:r>
      <w:r w:rsidRPr="001014DD">
        <w:rPr>
          <w:rFonts w:ascii="GHEA Grapalat" w:eastAsia="Sylfaen" w:hAnsi="GHEA Grapalat" w:cs="Arial"/>
          <w:sz w:val="24"/>
          <w:szCs w:val="24"/>
          <w:lang w:val="af-ZA"/>
        </w:rPr>
        <w:t>թույլատրվում</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է</w:t>
      </w:r>
      <w:r w:rsidRPr="001014DD">
        <w:rPr>
          <w:rFonts w:ascii="GHEA Grapalat" w:eastAsia="Sylfaen" w:hAnsi="GHEA Grapalat" w:cs="Sylfaen"/>
          <w:b/>
          <w:sz w:val="24"/>
          <w:szCs w:val="24"/>
          <w:lang w:val="af-ZA"/>
        </w:rPr>
        <w:t xml:space="preserve"> </w:t>
      </w:r>
      <w:r w:rsidRPr="001014DD">
        <w:rPr>
          <w:rFonts w:ascii="GHEA Grapalat" w:eastAsia="Sylfaen" w:hAnsi="GHEA Grapalat" w:cs="Arial"/>
          <w:sz w:val="24"/>
          <w:szCs w:val="24"/>
          <w:lang w:val="af-ZA"/>
        </w:rPr>
        <w:t>բազմահարկ</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ապաստարանների</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կառուցումը</w:t>
      </w:r>
      <w:r w:rsidRPr="001014DD">
        <w:rPr>
          <w:rFonts w:ascii="GHEA Grapalat" w:eastAsia="Sylfaen" w:hAnsi="GHEA Grapalat" w:cs="Sylfaen"/>
          <w:sz w:val="24"/>
          <w:szCs w:val="24"/>
          <w:lang w:val="hy-AM"/>
        </w:rPr>
        <w:t xml:space="preserve"> </w:t>
      </w:r>
      <w:r w:rsidRPr="001014DD">
        <w:rPr>
          <w:rFonts w:ascii="GHEA Grapalat" w:eastAsia="Sylfaen" w:hAnsi="GHEA Grapalat" w:cs="Arial"/>
          <w:sz w:val="24"/>
          <w:szCs w:val="24"/>
          <w:lang w:val="hy-AM"/>
        </w:rPr>
        <w:t>համապատասխան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տեխնիկատնտեսական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հիմնավորման</w:t>
      </w:r>
      <w:r w:rsidRPr="001014DD">
        <w:rPr>
          <w:rFonts w:ascii="GHEA Grapalat" w:eastAsia="Sylfaen" w:hAnsi="GHEA Grapalat" w:cs="Sylfaen"/>
          <w:sz w:val="24"/>
          <w:szCs w:val="24"/>
          <w:lang w:val="af-ZA"/>
        </w:rPr>
        <w:t xml:space="preserve"> </w:t>
      </w:r>
      <w:r w:rsidRPr="001014DD">
        <w:rPr>
          <w:rFonts w:ascii="GHEA Grapalat" w:eastAsia="Sylfaen" w:hAnsi="GHEA Grapalat" w:cs="Arial"/>
          <w:sz w:val="24"/>
          <w:szCs w:val="24"/>
          <w:lang w:val="af-ZA"/>
        </w:rPr>
        <w:t>դեպքում</w:t>
      </w:r>
      <w:r w:rsidRPr="001014DD">
        <w:rPr>
          <w:rFonts w:ascii="GHEA Grapalat" w:eastAsia="Sylfaen" w:hAnsi="GHEA Grapalat" w:cs="Sylfaen"/>
          <w:sz w:val="24"/>
          <w:szCs w:val="24"/>
          <w:lang w:val="af-ZA"/>
        </w:rPr>
        <w:t>:</w:t>
      </w:r>
    </w:p>
    <w:p w14:paraId="2D337A3E" w14:textId="77777777" w:rsidR="00546559" w:rsidRPr="00DF72C2"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DF72C2">
        <w:rPr>
          <w:rFonts w:ascii="GHEA Grapalat" w:eastAsia="Sylfaen" w:hAnsi="GHEA Grapalat" w:cs="Sylfaen"/>
          <w:sz w:val="24"/>
          <w:szCs w:val="24"/>
          <w:lang w:val="af-ZA"/>
        </w:rPr>
        <w:t>Հակաճառագայթային ապաստարանների տեղակայման համար նախատեսվում  են տարածքներ</w:t>
      </w:r>
      <w:r w:rsidRPr="00DF72C2">
        <w:rPr>
          <w:rFonts w:ascii="GHEA Grapalat" w:eastAsia="Sylfaen" w:hAnsi="GHEA Grapalat" w:cs="Cambria Math"/>
          <w:sz w:val="24"/>
          <w:szCs w:val="24"/>
          <w:lang w:val="af-ZA"/>
        </w:rPr>
        <w:t>`</w:t>
      </w:r>
      <w:r w:rsidRPr="00DF72C2">
        <w:rPr>
          <w:rFonts w:ascii="GHEA Grapalat" w:eastAsia="Sylfaen" w:hAnsi="GHEA Grapalat" w:cs="Sylfaen"/>
          <w:sz w:val="24"/>
          <w:szCs w:val="24"/>
          <w:lang w:val="af-ZA"/>
        </w:rPr>
        <w:t xml:space="preserve"> արտադրական, բնակելի և հասարակական շենքերում</w:t>
      </w:r>
      <w:r w:rsidRPr="00DF72C2">
        <w:rPr>
          <w:rFonts w:ascii="GHEA Grapalat" w:eastAsia="Sylfaen" w:hAnsi="GHEA Grapalat" w:cs="Sylfaen"/>
          <w:sz w:val="24"/>
          <w:szCs w:val="24"/>
          <w:lang w:val="hy-AM"/>
        </w:rPr>
        <w:t xml:space="preserve"> և շինություններում</w:t>
      </w:r>
      <w:r w:rsidRPr="00DF72C2">
        <w:rPr>
          <w:rFonts w:ascii="GHEA Grapalat" w:eastAsia="Sylfaen" w:hAnsi="GHEA Grapalat" w:cs="Sylfaen"/>
          <w:sz w:val="24"/>
          <w:szCs w:val="24"/>
          <w:lang w:val="af-ZA"/>
        </w:rPr>
        <w:t xml:space="preserve">:  </w:t>
      </w:r>
      <w:r w:rsidRPr="00DF72C2">
        <w:rPr>
          <w:rFonts w:ascii="GHEA Grapalat" w:hAnsi="GHEA Grapalat" w:cs="Sylfaen"/>
          <w:sz w:val="24"/>
          <w:szCs w:val="24"/>
          <w:lang w:val="hy-AM"/>
        </w:rPr>
        <w:t>Թաքստոց</w:t>
      </w:r>
      <w:r w:rsidRPr="00DF72C2">
        <w:rPr>
          <w:rFonts w:ascii="GHEA Grapalat" w:eastAsia="Sylfaen" w:hAnsi="GHEA Grapalat" w:cs="Sylfaen"/>
          <w:sz w:val="24"/>
          <w:szCs w:val="24"/>
          <w:lang w:val="af-ZA"/>
        </w:rPr>
        <w:t xml:space="preserve">ների տեղակայման համար </w:t>
      </w:r>
      <w:r w:rsidRPr="00DF72C2">
        <w:rPr>
          <w:rFonts w:ascii="GHEA Grapalat" w:eastAsia="Sylfaen" w:hAnsi="GHEA Grapalat" w:cs="Sylfaen"/>
          <w:sz w:val="24"/>
          <w:szCs w:val="24"/>
          <w:lang w:val="hy-AM"/>
        </w:rPr>
        <w:t>օգտագործվում</w:t>
      </w:r>
      <w:r w:rsidRPr="00DF72C2">
        <w:rPr>
          <w:rFonts w:ascii="GHEA Grapalat" w:eastAsia="Sylfaen" w:hAnsi="GHEA Grapalat" w:cs="Sylfaen"/>
          <w:sz w:val="24"/>
          <w:szCs w:val="24"/>
          <w:lang w:val="af-ZA"/>
        </w:rPr>
        <w:t xml:space="preserve"> են</w:t>
      </w:r>
      <w:r w:rsidRPr="00DF72C2">
        <w:rPr>
          <w:rFonts w:ascii="MS Mincho" w:eastAsia="MS Mincho" w:hAnsi="MS Mincho" w:cs="MS Mincho" w:hint="eastAsia"/>
          <w:sz w:val="24"/>
          <w:szCs w:val="24"/>
          <w:lang w:val="hy-AM"/>
        </w:rPr>
        <w:t>․</w:t>
      </w:r>
    </w:p>
    <w:p w14:paraId="2AE56116"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գետնափոր սենքերն ու ստորգետնյա տարածքները,</w:t>
      </w:r>
    </w:p>
    <w:p w14:paraId="3CCA4430"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 տարբեր նշանակության շենքերի ու կառույցների (շինությունների) նկուղային, որմնախարսխային </w:t>
      </w:r>
      <w:r w:rsidRPr="00524FF0">
        <w:rPr>
          <w:rFonts w:ascii="GHEA Grapalat" w:eastAsia="Sylfaen" w:hAnsi="GHEA Grapalat" w:cs="Sylfaen"/>
          <w:sz w:val="24"/>
          <w:szCs w:val="24"/>
          <w:lang w:val="hy-AM"/>
        </w:rPr>
        <w:t xml:space="preserve">և առաջին </w:t>
      </w:r>
      <w:r w:rsidRPr="00524FF0">
        <w:rPr>
          <w:rFonts w:ascii="GHEA Grapalat" w:eastAsia="Sylfaen" w:hAnsi="GHEA Grapalat" w:cs="Sylfaen"/>
          <w:sz w:val="24"/>
          <w:szCs w:val="24"/>
          <w:lang w:val="af-ZA"/>
        </w:rPr>
        <w:t xml:space="preserve">հարկերը, </w:t>
      </w:r>
    </w:p>
    <w:p w14:paraId="36A6ABF2"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դպրոցների, գրադարանների և հասարակական նշանակության </w:t>
      </w:r>
      <w:r w:rsidRPr="00524FF0">
        <w:rPr>
          <w:rFonts w:ascii="GHEA Grapalat" w:eastAsia="Sylfaen" w:hAnsi="GHEA Grapalat" w:cs="Sylfaen"/>
          <w:sz w:val="24"/>
          <w:szCs w:val="24"/>
          <w:lang w:val="hy-AM"/>
        </w:rPr>
        <w:t xml:space="preserve">շենքերի </w:t>
      </w:r>
      <w:r w:rsidRPr="00524FF0">
        <w:rPr>
          <w:rFonts w:ascii="GHEA Grapalat" w:eastAsia="Sylfaen" w:hAnsi="GHEA Grapalat" w:cs="Sylfaen"/>
          <w:sz w:val="24"/>
          <w:szCs w:val="24"/>
          <w:lang w:val="af-ZA"/>
        </w:rPr>
        <w:t>սենքերը,</w:t>
      </w:r>
    </w:p>
    <w:p w14:paraId="331F39D5" w14:textId="77777777" w:rsidR="00546559" w:rsidRPr="00524FF0"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բանջարեղենի սեզոնային պահման, մթերքների և տնտեսական </w:t>
      </w:r>
      <w:r w:rsidRPr="00524FF0">
        <w:rPr>
          <w:rFonts w:ascii="GHEA Grapalat" w:eastAsia="Sylfaen" w:hAnsi="GHEA Grapalat" w:cs="Sylfaen"/>
          <w:sz w:val="24"/>
          <w:szCs w:val="24"/>
          <w:lang w:val="hy-AM"/>
        </w:rPr>
        <w:t>ապրանքների</w:t>
      </w:r>
      <w:r w:rsidRPr="00524FF0">
        <w:rPr>
          <w:rFonts w:ascii="GHEA Grapalat" w:eastAsia="Sylfaen" w:hAnsi="GHEA Grapalat" w:cs="Sylfaen"/>
          <w:sz w:val="24"/>
          <w:szCs w:val="24"/>
          <w:lang w:val="af-ZA"/>
        </w:rPr>
        <w:t xml:space="preserve"> պահեստների սենքերը և այլն:</w:t>
      </w:r>
    </w:p>
    <w:p w14:paraId="4FFA6ED4" w14:textId="77777777" w:rsidR="00546559" w:rsidRPr="00305C05"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af-ZA"/>
        </w:rPr>
        <w:t xml:space="preserve">Պաշտպանական նպատակների համար հարմարեցվող սենքերը նախագծելիս </w:t>
      </w:r>
      <w:r w:rsidRPr="00305C05">
        <w:rPr>
          <w:rFonts w:ascii="GHEA Grapalat" w:eastAsia="Sylfaen" w:hAnsi="GHEA Grapalat" w:cs="Sylfaen"/>
          <w:sz w:val="24"/>
          <w:szCs w:val="24"/>
          <w:lang w:val="hy-AM"/>
        </w:rPr>
        <w:t>անհրաժեշտ</w:t>
      </w:r>
      <w:r w:rsidRPr="00305C05">
        <w:rPr>
          <w:rFonts w:ascii="GHEA Grapalat" w:eastAsia="Sylfaen" w:hAnsi="GHEA Grapalat" w:cs="Sylfaen"/>
          <w:sz w:val="24"/>
          <w:szCs w:val="24"/>
          <w:lang w:val="af-ZA"/>
        </w:rPr>
        <w:t xml:space="preserve"> է նախատեսել տնտեսապես առավել </w:t>
      </w:r>
      <w:r w:rsidRPr="00305C05">
        <w:rPr>
          <w:rFonts w:ascii="GHEA Grapalat" w:eastAsia="Sylfaen" w:hAnsi="GHEA Grapalat" w:cs="Sylfaen"/>
          <w:sz w:val="24"/>
          <w:szCs w:val="24"/>
          <w:lang w:val="hy-AM"/>
        </w:rPr>
        <w:t>շահավետ</w:t>
      </w:r>
      <w:r w:rsidRPr="00305C05">
        <w:rPr>
          <w:rFonts w:ascii="GHEA Grapalat" w:eastAsia="Sylfaen" w:hAnsi="GHEA Grapalat" w:cs="Sylfaen"/>
          <w:sz w:val="24"/>
          <w:szCs w:val="24"/>
          <w:lang w:val="af-ZA"/>
        </w:rPr>
        <w:t xml:space="preserve"> ծավալա</w:t>
      </w:r>
      <w:r w:rsidRPr="00305C05">
        <w:rPr>
          <w:rFonts w:ascii="GHEA Grapalat" w:eastAsia="Sylfaen" w:hAnsi="GHEA Grapalat" w:cs="Sylfaen"/>
          <w:sz w:val="24"/>
          <w:szCs w:val="24"/>
          <w:lang w:val="hy-AM"/>
        </w:rPr>
        <w:t>հատակագծային</w:t>
      </w:r>
      <w:r w:rsidRPr="00305C05">
        <w:rPr>
          <w:rFonts w:ascii="GHEA Grapalat" w:eastAsia="Sylfaen" w:hAnsi="GHEA Grapalat" w:cs="Sylfaen"/>
          <w:sz w:val="24"/>
          <w:szCs w:val="24"/>
          <w:lang w:val="af-ZA"/>
        </w:rPr>
        <w:t xml:space="preserve"> ու կոնստրուկտիվ լուծումներ, հաշվի առն</w:t>
      </w:r>
      <w:r w:rsidRPr="00305C05">
        <w:rPr>
          <w:rFonts w:ascii="GHEA Grapalat" w:eastAsia="Sylfaen" w:hAnsi="GHEA Grapalat" w:cs="Sylfaen"/>
          <w:sz w:val="24"/>
          <w:szCs w:val="24"/>
          <w:lang w:val="hy-AM"/>
        </w:rPr>
        <w:t>ելով</w:t>
      </w:r>
      <w:r w:rsidRPr="00305C05">
        <w:rPr>
          <w:rFonts w:ascii="GHEA Grapalat" w:eastAsia="Sylfaen" w:hAnsi="GHEA Grapalat" w:cs="Sylfaen"/>
          <w:sz w:val="24"/>
          <w:szCs w:val="24"/>
          <w:lang w:val="af-ZA"/>
        </w:rPr>
        <w:t xml:space="preserve"> նորարարական գաղափարներն ու տեխնոլոգիաները:  </w:t>
      </w:r>
    </w:p>
    <w:p w14:paraId="557A9BAC" w14:textId="77777777" w:rsidR="00546559" w:rsidRPr="00305C05"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sidRPr="00305C05">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hy-AM"/>
        </w:rPr>
        <w:t xml:space="preserve">   Պաշտպանական կառույցների սենքերը պետք է  ընտրել այնպես, որ հաշվի առնվեն դրանց շահագործման հնարավորությունները խաղաղ պայմաններում, ընդ որում նշված սենքերի՝ խաղաղ պայմաններում շահագործվող մակերեսների չափերը չպետք է գերազանցեն պաշտպանական նպատակների համար</w:t>
      </w:r>
      <w:r w:rsidRPr="00305C05">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hy-AM"/>
        </w:rPr>
        <w:t>անհրաժեշտ մակերեսների</w:t>
      </w:r>
      <w:r w:rsidRPr="00305C05">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hy-AM"/>
        </w:rPr>
        <w:t>չափերը</w:t>
      </w:r>
      <w:r w:rsidRPr="00305C05">
        <w:rPr>
          <w:rFonts w:ascii="GHEA Grapalat" w:eastAsia="Sylfaen" w:hAnsi="GHEA Grapalat" w:cs="Sylfaen"/>
          <w:sz w:val="24"/>
          <w:szCs w:val="24"/>
          <w:lang w:val="af-ZA"/>
        </w:rPr>
        <w:t>:</w:t>
      </w:r>
    </w:p>
    <w:p w14:paraId="5BB2FB76" w14:textId="77777777" w:rsidR="00546559" w:rsidRPr="00305C05"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hy-AM"/>
        </w:rPr>
      </w:pPr>
      <w:r>
        <w:rPr>
          <w:rFonts w:ascii="GHEA Grapalat" w:eastAsia="Sylfaen" w:hAnsi="GHEA Grapalat" w:cs="Sylfaen"/>
          <w:sz w:val="24"/>
          <w:szCs w:val="24"/>
          <w:lang w:val="af-ZA"/>
        </w:rPr>
        <w:t xml:space="preserve">      </w:t>
      </w:r>
      <w:r w:rsidRPr="00305C05">
        <w:rPr>
          <w:rFonts w:ascii="GHEA Grapalat" w:eastAsia="Sylfaen" w:hAnsi="GHEA Grapalat" w:cs="Sylfaen"/>
          <w:sz w:val="24"/>
          <w:szCs w:val="24"/>
          <w:lang w:val="af-ZA"/>
        </w:rPr>
        <w:t xml:space="preserve">Խաղաղ պայմաններում պաշտպանական կառույցները  ելնելով շենքի կամ շինության  </w:t>
      </w:r>
      <w:r w:rsidRPr="00305C05">
        <w:rPr>
          <w:rFonts w:ascii="GHEA Grapalat" w:eastAsia="Sylfaen" w:hAnsi="GHEA Grapalat" w:cs="Sylfaen"/>
          <w:sz w:val="24"/>
          <w:szCs w:val="24"/>
          <w:lang w:val="hy-AM"/>
        </w:rPr>
        <w:t xml:space="preserve">գործառնական </w:t>
      </w:r>
      <w:r w:rsidRPr="00B6283F">
        <w:rPr>
          <w:rFonts w:ascii="GHEA Grapalat" w:eastAsia="Sylfaen" w:hAnsi="GHEA Grapalat" w:cs="Sylfaen"/>
          <w:sz w:val="24"/>
          <w:szCs w:val="24"/>
          <w:lang w:val="hy-AM"/>
        </w:rPr>
        <w:t>ն</w:t>
      </w:r>
      <w:r w:rsidRPr="00305C05">
        <w:rPr>
          <w:rFonts w:ascii="GHEA Grapalat" w:eastAsia="Sylfaen" w:hAnsi="GHEA Grapalat" w:cs="Sylfaen"/>
          <w:sz w:val="24"/>
          <w:szCs w:val="24"/>
          <w:lang w:val="af-ZA"/>
        </w:rPr>
        <w:t>շանակությունից կարող են օգտագործվել որպես.</w:t>
      </w:r>
    </w:p>
    <w:p w14:paraId="7C65BFDF"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սանիտարակենցաղային սենք</w:t>
      </w:r>
      <w:r w:rsidRPr="00305C05">
        <w:rPr>
          <w:rFonts w:ascii="GHEA Grapalat" w:eastAsia="Sylfaen" w:hAnsi="GHEA Grapalat" w:cs="Sylfaen"/>
          <w:sz w:val="24"/>
          <w:szCs w:val="24"/>
          <w:lang w:val="hy-AM"/>
        </w:rPr>
        <w:t>եր</w:t>
      </w:r>
      <w:r w:rsidRPr="00305C05">
        <w:rPr>
          <w:rFonts w:ascii="GHEA Grapalat" w:eastAsia="Sylfaen" w:hAnsi="GHEA Grapalat" w:cs="Sylfaen"/>
          <w:sz w:val="24"/>
          <w:szCs w:val="24"/>
          <w:lang w:val="af-ZA"/>
        </w:rPr>
        <w:t xml:space="preserve"> (ցնցուղարան</w:t>
      </w:r>
      <w:r w:rsidRPr="00305C05">
        <w:rPr>
          <w:rFonts w:ascii="GHEA Grapalat" w:eastAsia="Sylfaen" w:hAnsi="GHEA Grapalat" w:cs="Sylfaen"/>
          <w:sz w:val="24"/>
          <w:szCs w:val="24"/>
          <w:lang w:val="hy-AM"/>
        </w:rPr>
        <w:t>ով ու</w:t>
      </w:r>
      <w:r w:rsidRPr="00305C05">
        <w:rPr>
          <w:rFonts w:ascii="GHEA Grapalat" w:eastAsia="Sylfaen" w:hAnsi="GHEA Grapalat" w:cs="Sylfaen"/>
          <w:sz w:val="24"/>
          <w:szCs w:val="24"/>
          <w:lang w:val="af-ZA"/>
        </w:rPr>
        <w:t xml:space="preserve"> լվացարան</w:t>
      </w:r>
      <w:r w:rsidRPr="00305C05">
        <w:rPr>
          <w:rFonts w:ascii="GHEA Grapalat" w:eastAsia="Sylfaen" w:hAnsi="GHEA Grapalat" w:cs="Sylfaen"/>
          <w:sz w:val="24"/>
          <w:szCs w:val="24"/>
          <w:lang w:val="hy-AM"/>
        </w:rPr>
        <w:t>ով ապահովված հանդերձարաններ</w:t>
      </w:r>
      <w:r w:rsidRPr="00305C05">
        <w:rPr>
          <w:rFonts w:ascii="GHEA Grapalat" w:eastAsia="Sylfaen" w:hAnsi="GHEA Grapalat" w:cs="Sylfaen"/>
          <w:sz w:val="24"/>
          <w:szCs w:val="24"/>
          <w:lang w:val="af-ZA"/>
        </w:rPr>
        <w:t>),</w:t>
      </w:r>
    </w:p>
    <w:p w14:paraId="667EBE54"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ուսումնական պարապմունքների ու մշակո</w:t>
      </w:r>
      <w:r w:rsidRPr="00305C05">
        <w:rPr>
          <w:rFonts w:ascii="GHEA Grapalat" w:eastAsia="Sylfaen" w:hAnsi="GHEA Grapalat" w:cs="Sylfaen"/>
          <w:sz w:val="24"/>
          <w:szCs w:val="24"/>
          <w:lang w:val="hy-AM"/>
        </w:rPr>
        <w:t>ւ</w:t>
      </w:r>
      <w:r w:rsidRPr="00305C05">
        <w:rPr>
          <w:rFonts w:ascii="GHEA Grapalat" w:eastAsia="Sylfaen" w:hAnsi="GHEA Grapalat" w:cs="Sylfaen"/>
          <w:sz w:val="24"/>
          <w:szCs w:val="24"/>
          <w:lang w:val="af-ZA"/>
        </w:rPr>
        <w:t>թային սպասարկման միջոցառումների անցկացման տարածքներ,</w:t>
      </w:r>
    </w:p>
    <w:p w14:paraId="27588125"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b/>
          <w:sz w:val="24"/>
          <w:szCs w:val="24"/>
          <w:lang w:val="af-ZA"/>
        </w:rPr>
        <w:lastRenderedPageBreak/>
        <w:t>Գ</w:t>
      </w:r>
      <w:r w:rsidRPr="00305C05">
        <w:rPr>
          <w:rFonts w:ascii="GHEA Grapalat" w:eastAsia="Sylfaen" w:hAnsi="GHEA Grapalat" w:cs="Sylfaen"/>
          <w:sz w:val="24"/>
          <w:szCs w:val="24"/>
          <w:lang w:val="af-ZA"/>
        </w:rPr>
        <w:t xml:space="preserve"> և </w:t>
      </w:r>
      <w:r w:rsidRPr="00305C05">
        <w:rPr>
          <w:rFonts w:ascii="GHEA Grapalat" w:eastAsia="Sylfaen" w:hAnsi="GHEA Grapalat" w:cs="Sylfaen"/>
          <w:b/>
          <w:sz w:val="24"/>
          <w:szCs w:val="24"/>
          <w:lang w:val="af-ZA"/>
        </w:rPr>
        <w:t>Դ</w:t>
      </w:r>
      <w:r w:rsidRPr="00305C05">
        <w:rPr>
          <w:rFonts w:ascii="GHEA Grapalat" w:eastAsia="Sylfaen" w:hAnsi="GHEA Grapalat" w:cs="Sylfaen"/>
          <w:sz w:val="24"/>
          <w:szCs w:val="24"/>
          <w:lang w:val="af-ZA"/>
        </w:rPr>
        <w:t xml:space="preserve"> դասի հրդեհավտանգության արտադրական ու տեխնոլոգիական սենքեր, որոնցում </w:t>
      </w:r>
      <w:r w:rsidRPr="00305C05">
        <w:rPr>
          <w:rFonts w:ascii="GHEA Grapalat" w:eastAsia="Sylfaen" w:hAnsi="GHEA Grapalat" w:cs="Sylfaen"/>
          <w:sz w:val="24"/>
          <w:szCs w:val="24"/>
          <w:lang w:val="hy-AM"/>
        </w:rPr>
        <w:t>իրականացվող</w:t>
      </w:r>
      <w:r w:rsidRPr="00305C05">
        <w:rPr>
          <w:rFonts w:ascii="GHEA Grapalat" w:eastAsia="Sylfaen" w:hAnsi="GHEA Grapalat" w:cs="Sylfaen"/>
          <w:sz w:val="24"/>
          <w:szCs w:val="24"/>
          <w:lang w:val="af-ZA"/>
        </w:rPr>
        <w:t xml:space="preserve"> տեխնոլոգիական գործ</w:t>
      </w:r>
      <w:r w:rsidRPr="00305C05">
        <w:rPr>
          <w:rFonts w:ascii="GHEA Grapalat" w:eastAsia="Sylfaen" w:hAnsi="GHEA Grapalat" w:cs="Sylfaen"/>
          <w:sz w:val="24"/>
          <w:szCs w:val="24"/>
          <w:lang w:val="hy-AM"/>
        </w:rPr>
        <w:t>ընթաց</w:t>
      </w:r>
      <w:r w:rsidRPr="00305C05">
        <w:rPr>
          <w:rFonts w:ascii="GHEA Grapalat" w:eastAsia="Sylfaen" w:hAnsi="GHEA Grapalat" w:cs="Sylfaen"/>
          <w:sz w:val="24"/>
          <w:szCs w:val="24"/>
          <w:lang w:val="af-ZA"/>
        </w:rPr>
        <w:t xml:space="preserve">ները չեն </w:t>
      </w:r>
      <w:r w:rsidRPr="00305C05">
        <w:rPr>
          <w:rFonts w:ascii="GHEA Grapalat" w:eastAsia="Sylfaen" w:hAnsi="GHEA Grapalat" w:cs="Sylfaen"/>
          <w:sz w:val="24"/>
          <w:szCs w:val="24"/>
          <w:lang w:val="hy-AM"/>
        </w:rPr>
        <w:t>ուղե</w:t>
      </w:r>
      <w:r w:rsidRPr="00305C05">
        <w:rPr>
          <w:rFonts w:ascii="GHEA Grapalat" w:eastAsia="Sylfaen" w:hAnsi="GHEA Grapalat" w:cs="Sylfaen"/>
          <w:sz w:val="24"/>
          <w:szCs w:val="24"/>
          <w:lang w:val="af-ZA"/>
        </w:rPr>
        <w:t>կցվում մարդու համար վնասա</w:t>
      </w:r>
      <w:r w:rsidRPr="00305C05">
        <w:rPr>
          <w:rFonts w:ascii="GHEA Grapalat" w:eastAsia="Sylfaen" w:hAnsi="GHEA Grapalat" w:cs="Sylfaen"/>
          <w:sz w:val="24"/>
          <w:szCs w:val="24"/>
          <w:lang w:val="hy-AM"/>
        </w:rPr>
        <w:t>կ</w:t>
      </w:r>
      <w:r w:rsidRPr="00305C05">
        <w:rPr>
          <w:rFonts w:ascii="GHEA Grapalat" w:eastAsia="Sylfaen" w:hAnsi="GHEA Grapalat" w:cs="Sylfaen"/>
          <w:sz w:val="24"/>
          <w:szCs w:val="24"/>
          <w:lang w:val="af-ZA"/>
        </w:rPr>
        <w:t>ար հեղուկ, գոլորշային, գազային արտա</w:t>
      </w:r>
      <w:r w:rsidRPr="00305C05">
        <w:rPr>
          <w:rFonts w:ascii="GHEA Grapalat" w:eastAsia="Sylfaen" w:hAnsi="GHEA Grapalat" w:cs="Sylfaen"/>
          <w:sz w:val="24"/>
          <w:szCs w:val="24"/>
          <w:lang w:val="hy-AM"/>
        </w:rPr>
        <w:t>նետում</w:t>
      </w:r>
      <w:r w:rsidRPr="00305C05">
        <w:rPr>
          <w:rFonts w:ascii="GHEA Grapalat" w:eastAsia="Sylfaen" w:hAnsi="GHEA Grapalat" w:cs="Sylfaen"/>
          <w:sz w:val="24"/>
          <w:szCs w:val="24"/>
          <w:lang w:val="af-ZA"/>
        </w:rPr>
        <w:t xml:space="preserve">ներով և </w:t>
      </w:r>
      <w:r w:rsidRPr="00305C05">
        <w:rPr>
          <w:rFonts w:ascii="GHEA Grapalat" w:eastAsia="Sylfaen" w:hAnsi="GHEA Grapalat" w:cs="Sylfaen"/>
          <w:sz w:val="24"/>
          <w:szCs w:val="24"/>
          <w:lang w:val="hy-AM"/>
        </w:rPr>
        <w:t xml:space="preserve">որոնք </w:t>
      </w:r>
      <w:r w:rsidRPr="00305C05">
        <w:rPr>
          <w:rFonts w:ascii="GHEA Grapalat" w:eastAsia="Sylfaen" w:hAnsi="GHEA Grapalat" w:cs="Sylfaen"/>
          <w:sz w:val="24"/>
          <w:szCs w:val="24"/>
          <w:lang w:val="af-ZA"/>
        </w:rPr>
        <w:t>չեն պահանջում բնական լուսավորություն,</w:t>
      </w:r>
    </w:p>
    <w:p w14:paraId="095F401C"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հերթապահ էլեկտրիկների, կապ</w:t>
      </w:r>
      <w:r w:rsidRPr="00305C05">
        <w:rPr>
          <w:rFonts w:ascii="GHEA Grapalat" w:eastAsia="Sylfaen" w:hAnsi="GHEA Grapalat" w:cs="Sylfaen"/>
          <w:sz w:val="24"/>
          <w:szCs w:val="24"/>
          <w:lang w:val="hy-AM"/>
        </w:rPr>
        <w:t>ավորների,</w:t>
      </w:r>
      <w:r w:rsidRPr="00305C05">
        <w:rPr>
          <w:rFonts w:ascii="GHEA Grapalat" w:eastAsia="Sylfaen" w:hAnsi="GHEA Grapalat" w:cs="Sylfaen"/>
          <w:sz w:val="24"/>
          <w:szCs w:val="24"/>
          <w:lang w:val="af-ZA"/>
        </w:rPr>
        <w:t xml:space="preserve"> վերանորոգ</w:t>
      </w:r>
      <w:r w:rsidRPr="00305C05">
        <w:rPr>
          <w:rFonts w:ascii="GHEA Grapalat" w:eastAsia="Sylfaen" w:hAnsi="GHEA Grapalat" w:cs="Sylfaen"/>
          <w:sz w:val="24"/>
          <w:szCs w:val="24"/>
          <w:lang w:val="hy-AM"/>
        </w:rPr>
        <w:t>ման</w:t>
      </w:r>
      <w:r w:rsidRPr="00305C05">
        <w:rPr>
          <w:rFonts w:ascii="GHEA Grapalat" w:eastAsia="Sylfaen" w:hAnsi="GHEA Grapalat" w:cs="Sylfaen"/>
          <w:sz w:val="24"/>
          <w:szCs w:val="24"/>
          <w:lang w:val="af-ZA"/>
        </w:rPr>
        <w:t xml:space="preserve"> աշխատախմբերի սենքեր,</w:t>
      </w:r>
    </w:p>
    <w:p w14:paraId="262B3995"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 xml:space="preserve">մարդատատար </w:t>
      </w:r>
      <w:r w:rsidRPr="00305C05">
        <w:rPr>
          <w:rFonts w:ascii="GHEA Grapalat" w:eastAsia="Sylfaen" w:hAnsi="GHEA Grapalat" w:cs="Sylfaen"/>
          <w:sz w:val="24"/>
          <w:szCs w:val="24"/>
          <w:lang w:val="hy-AM"/>
        </w:rPr>
        <w:t xml:space="preserve">ավտոմեքենաների </w:t>
      </w:r>
      <w:r w:rsidRPr="00305C05">
        <w:rPr>
          <w:rFonts w:ascii="GHEA Grapalat" w:eastAsia="Sylfaen" w:hAnsi="GHEA Grapalat" w:cs="Sylfaen"/>
          <w:sz w:val="24"/>
          <w:szCs w:val="24"/>
          <w:lang w:val="af-ZA"/>
        </w:rPr>
        <w:t>ավտոտնակներ, ստորգետնյա ավտոկայանատեղ</w:t>
      </w:r>
      <w:r w:rsidRPr="00305C05">
        <w:rPr>
          <w:rFonts w:ascii="GHEA Grapalat" w:eastAsia="Sylfaen" w:hAnsi="GHEA Grapalat" w:cs="Sylfaen"/>
          <w:sz w:val="24"/>
          <w:szCs w:val="24"/>
          <w:lang w:val="hy-AM"/>
        </w:rPr>
        <w:t>ին</w:t>
      </w:r>
      <w:r w:rsidRPr="00305C05">
        <w:rPr>
          <w:rFonts w:ascii="GHEA Grapalat" w:eastAsia="Sylfaen" w:hAnsi="GHEA Grapalat" w:cs="Sylfaen"/>
          <w:sz w:val="24"/>
          <w:szCs w:val="24"/>
          <w:lang w:val="af-ZA"/>
        </w:rPr>
        <w:t>եր,</w:t>
      </w:r>
    </w:p>
    <w:p w14:paraId="634CC093"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պահեստներ նախատեսված չհրկիզվող նյութերի, ինչպես նաև հր</w:t>
      </w:r>
      <w:r>
        <w:rPr>
          <w:rFonts w:ascii="GHEA Grapalat" w:eastAsia="Sylfaen" w:hAnsi="GHEA Grapalat" w:cs="Sylfaen"/>
          <w:sz w:val="24"/>
          <w:szCs w:val="24"/>
          <w:lang w:val="af-ZA"/>
        </w:rPr>
        <w:t>կ</w:t>
      </w:r>
      <w:r w:rsidRPr="00305C05">
        <w:rPr>
          <w:rFonts w:ascii="GHEA Grapalat" w:eastAsia="Sylfaen" w:hAnsi="GHEA Grapalat" w:cs="Sylfaen"/>
          <w:sz w:val="24"/>
          <w:szCs w:val="24"/>
          <w:lang w:val="af-ZA"/>
        </w:rPr>
        <w:t>իզվող  նյութերի և  դյուրավառ տարաներով  չհրկիզվող  նյութերի պահպանման համար,</w:t>
      </w:r>
    </w:p>
    <w:p w14:paraId="1284B121"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 xml:space="preserve">առևտրի և հասարակական սննդի </w:t>
      </w:r>
      <w:r w:rsidRPr="00305C05">
        <w:rPr>
          <w:rFonts w:ascii="GHEA Grapalat" w:eastAsia="Sylfaen" w:hAnsi="GHEA Grapalat" w:cs="Sylfaen"/>
          <w:sz w:val="24"/>
          <w:szCs w:val="24"/>
          <w:lang w:val="hy-AM"/>
        </w:rPr>
        <w:t>տարածքներ</w:t>
      </w:r>
      <w:r w:rsidRPr="00305C05">
        <w:rPr>
          <w:rFonts w:ascii="GHEA Grapalat" w:eastAsia="Sylfaen" w:hAnsi="GHEA Grapalat" w:cs="Sylfaen"/>
          <w:sz w:val="24"/>
          <w:szCs w:val="24"/>
          <w:lang w:val="af-ZA"/>
        </w:rPr>
        <w:t xml:space="preserve"> (խանութներ, ճաշասրահներ, սրճարաններ, խորտկարաններ),</w:t>
      </w:r>
    </w:p>
    <w:p w14:paraId="078BFDC8"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մարզական սենքեր (հրաձգարաններ, մարզասրահներ),</w:t>
      </w:r>
    </w:p>
    <w:p w14:paraId="20939D60" w14:textId="77777777" w:rsidR="00546559"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բնակչության կենցաղային  սպասարկման տարածքներ (կենցաղի տներ, արվեստանոցներ, արհեստանոցներ, ընդունման կետեր, լուսանկարչատներ, և շենքերի շահագործման գրասենյակներ)</w:t>
      </w:r>
    </w:p>
    <w:p w14:paraId="5A093CCC" w14:textId="77777777" w:rsidR="00546559" w:rsidRPr="00305C05" w:rsidRDefault="00546559" w:rsidP="00546559">
      <w:pPr>
        <w:pStyle w:val="ListParagraph"/>
        <w:widowControl w:val="0"/>
        <w:numPr>
          <w:ilvl w:val="0"/>
          <w:numId w:val="23"/>
        </w:numPr>
        <w:tabs>
          <w:tab w:val="left" w:pos="900"/>
        </w:tabs>
        <w:spacing w:line="360" w:lineRule="auto"/>
        <w:ind w:left="0" w:firstLine="540"/>
        <w:jc w:val="both"/>
        <w:rPr>
          <w:rFonts w:ascii="GHEA Grapalat" w:eastAsia="Sylfaen" w:hAnsi="GHEA Grapalat" w:cs="Sylfaen"/>
          <w:sz w:val="24"/>
          <w:szCs w:val="24"/>
          <w:lang w:val="af-ZA"/>
        </w:rPr>
      </w:pPr>
      <w:r w:rsidRPr="00305C05">
        <w:rPr>
          <w:rFonts w:ascii="GHEA Grapalat" w:eastAsia="Sylfaen" w:hAnsi="GHEA Grapalat" w:cs="Sylfaen"/>
          <w:sz w:val="24"/>
          <w:szCs w:val="24"/>
          <w:lang w:val="af-ZA"/>
        </w:rPr>
        <w:t xml:space="preserve"> առողջապահական հաստատությունների օժանդակ </w:t>
      </w:r>
      <w:r w:rsidRPr="00305C05">
        <w:rPr>
          <w:rFonts w:ascii="GHEA Grapalat" w:eastAsia="Sylfaen" w:hAnsi="GHEA Grapalat" w:cs="Sylfaen"/>
          <w:sz w:val="24"/>
          <w:szCs w:val="24"/>
          <w:lang w:val="hy-AM"/>
        </w:rPr>
        <w:t>տարածքներ</w:t>
      </w:r>
      <w:r w:rsidRPr="00305C05">
        <w:rPr>
          <w:rFonts w:ascii="GHEA Grapalat" w:eastAsia="Sylfaen" w:hAnsi="GHEA Grapalat" w:cs="Sylfaen"/>
          <w:sz w:val="24"/>
          <w:szCs w:val="24"/>
          <w:lang w:val="af-ZA"/>
        </w:rPr>
        <w:t>:</w:t>
      </w:r>
    </w:p>
    <w:p w14:paraId="2F6E3E8B"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af-ZA"/>
        </w:rPr>
        <w:t xml:space="preserve">Խաղաղ </w:t>
      </w:r>
      <w:r w:rsidRPr="00524FF0">
        <w:rPr>
          <w:rFonts w:ascii="GHEA Grapalat" w:eastAsia="Sylfaen" w:hAnsi="GHEA Grapalat" w:cs="Sylfaen"/>
          <w:sz w:val="24"/>
          <w:szCs w:val="24"/>
          <w:lang w:val="hy-AM"/>
        </w:rPr>
        <w:t>պայման</w:t>
      </w:r>
      <w:r w:rsidRPr="00524FF0">
        <w:rPr>
          <w:rFonts w:ascii="GHEA Grapalat" w:eastAsia="Sylfaen" w:hAnsi="GHEA Grapalat" w:cs="Sylfaen"/>
          <w:sz w:val="24"/>
          <w:szCs w:val="24"/>
          <w:lang w:val="af-ZA"/>
        </w:rPr>
        <w:t xml:space="preserve">ներում պաշտպանական կառույցներն այլ նպատակներով օգտագործելու հնարավորությունը թույլատրվում է ՀՀ </w:t>
      </w:r>
      <w:r w:rsidRPr="00524FF0">
        <w:rPr>
          <w:rFonts w:ascii="GHEA Grapalat" w:eastAsia="Sylfaen" w:hAnsi="GHEA Grapalat" w:cs="Sylfaen"/>
          <w:sz w:val="24"/>
          <w:szCs w:val="24"/>
        </w:rPr>
        <w:t>արտակարգ</w:t>
      </w:r>
      <w:r w:rsidRPr="00524FF0">
        <w:rPr>
          <w:rFonts w:ascii="GHEA Grapalat" w:eastAsia="Sylfaen" w:hAnsi="GHEA Grapalat" w:cs="Sylfaen"/>
          <w:sz w:val="24"/>
          <w:szCs w:val="24"/>
          <w:lang w:val="af-ZA"/>
        </w:rPr>
        <w:t xml:space="preserve"> </w:t>
      </w:r>
      <w:r w:rsidRPr="00524FF0">
        <w:rPr>
          <w:rFonts w:ascii="GHEA Grapalat" w:eastAsia="Sylfaen" w:hAnsi="GHEA Grapalat" w:cs="Sylfaen"/>
          <w:sz w:val="24"/>
          <w:szCs w:val="24"/>
        </w:rPr>
        <w:t>իրավիճակների</w:t>
      </w:r>
      <w:r w:rsidRPr="00524FF0">
        <w:rPr>
          <w:rFonts w:ascii="GHEA Grapalat" w:eastAsia="Sylfaen" w:hAnsi="GHEA Grapalat" w:cs="Sylfaen"/>
          <w:sz w:val="24"/>
          <w:szCs w:val="24"/>
          <w:lang w:val="hy-AM"/>
        </w:rPr>
        <w:t xml:space="preserve"> նախարարության</w:t>
      </w:r>
      <w:r w:rsidRPr="00524FF0">
        <w:rPr>
          <w:rFonts w:ascii="GHEA Grapalat" w:eastAsia="Sylfaen" w:hAnsi="GHEA Grapalat" w:cs="Sylfaen"/>
          <w:sz w:val="24"/>
          <w:szCs w:val="24"/>
          <w:lang w:val="af-ZA"/>
        </w:rPr>
        <w:t xml:space="preserve"> տարածքային մարմինների համաձայնությամբ: Խաղաղ պայմաններում պաշտպանական կառույցների օգտագործումը պետք է կապակցված լինի կազմակերպությունների արտադրական գործընթացների հետ, որոնք չպետք է նվազեցնեն կոնստրուկցիաների պաշտպանական հատկություններն ու հրակայունության աստիճանը:</w:t>
      </w:r>
    </w:p>
    <w:p w14:paraId="33622B92"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af-ZA"/>
        </w:rPr>
        <w:t>Խաղաղ պայմաններում պաշտպանական կառույցները</w:t>
      </w:r>
      <w:r w:rsidRPr="00524FF0">
        <w:rPr>
          <w:rFonts w:ascii="GHEA Grapalat" w:eastAsia="Sylfaen" w:hAnsi="GHEA Grapalat" w:cs="Sylfaen"/>
          <w:sz w:val="24"/>
          <w:szCs w:val="24"/>
          <w:lang w:val="hy-AM"/>
        </w:rPr>
        <w:t>՝</w:t>
      </w:r>
      <w:r w:rsidRPr="00524FF0">
        <w:rPr>
          <w:rFonts w:ascii="GHEA Grapalat" w:eastAsia="Sylfaen" w:hAnsi="GHEA Grapalat" w:cs="Sylfaen"/>
          <w:sz w:val="24"/>
          <w:szCs w:val="24"/>
          <w:lang w:val="af-ZA"/>
        </w:rPr>
        <w:t xml:space="preserve"> հաշմանդամություն ունեցող անձանց կողմից օգտագո</w:t>
      </w:r>
      <w:r w:rsidRPr="00524FF0">
        <w:rPr>
          <w:rFonts w:ascii="GHEA Grapalat" w:eastAsia="Sylfaen" w:hAnsi="GHEA Grapalat" w:cs="Sylfaen"/>
          <w:sz w:val="24"/>
          <w:szCs w:val="24"/>
          <w:lang w:val="hy-AM"/>
        </w:rPr>
        <w:t>ր</w:t>
      </w:r>
      <w:r w:rsidRPr="00524FF0">
        <w:rPr>
          <w:rFonts w:ascii="GHEA Grapalat" w:eastAsia="Sylfaen" w:hAnsi="GHEA Grapalat" w:cs="Sylfaen"/>
          <w:sz w:val="24"/>
          <w:szCs w:val="24"/>
          <w:lang w:val="af-ZA"/>
        </w:rPr>
        <w:t>ծ</w:t>
      </w:r>
      <w:r w:rsidRPr="00524FF0">
        <w:rPr>
          <w:rFonts w:ascii="GHEA Grapalat" w:eastAsia="Sylfaen" w:hAnsi="GHEA Grapalat" w:cs="Sylfaen"/>
          <w:sz w:val="24"/>
          <w:szCs w:val="24"/>
          <w:lang w:val="hy-AM"/>
        </w:rPr>
        <w:t xml:space="preserve">ման համար </w:t>
      </w:r>
      <w:r w:rsidRPr="00524FF0">
        <w:rPr>
          <w:rFonts w:ascii="GHEA Grapalat" w:eastAsia="Sylfaen" w:hAnsi="GHEA Grapalat" w:cs="Sylfaen"/>
          <w:sz w:val="24"/>
          <w:szCs w:val="24"/>
        </w:rPr>
        <w:t>մատչելի</w:t>
      </w:r>
      <w:r w:rsidRPr="00524FF0">
        <w:rPr>
          <w:rFonts w:ascii="GHEA Grapalat" w:eastAsia="Sylfaen" w:hAnsi="GHEA Grapalat" w:cs="Sylfaen"/>
          <w:sz w:val="24"/>
          <w:szCs w:val="24"/>
          <w:lang w:val="hy-AM"/>
        </w:rPr>
        <w:t xml:space="preserve"> դարձնելու նպատակով, անհրաժեշտ է </w:t>
      </w:r>
      <w:r w:rsidRPr="00524FF0">
        <w:rPr>
          <w:rFonts w:ascii="GHEA Grapalat" w:eastAsia="Sylfaen" w:hAnsi="GHEA Grapalat" w:cs="Sylfaen"/>
          <w:sz w:val="24"/>
          <w:szCs w:val="24"/>
          <w:lang w:val="af-ZA"/>
        </w:rPr>
        <w:t xml:space="preserve">դրանք կահավորել՝ համաձայն </w:t>
      </w:r>
      <w:r w:rsidRPr="00524FF0">
        <w:rPr>
          <w:rFonts w:ascii="GHEA Grapalat" w:eastAsia="Sylfaen" w:hAnsi="GHEA Grapalat" w:cs="Sylfaen"/>
          <w:b/>
          <w:sz w:val="24"/>
          <w:szCs w:val="24"/>
        </w:rPr>
        <w:t>ՀՀՇՆ</w:t>
      </w:r>
      <w:r w:rsidRPr="00524FF0">
        <w:rPr>
          <w:rFonts w:ascii="GHEA Grapalat" w:eastAsia="Sylfaen" w:hAnsi="GHEA Grapalat" w:cs="Sylfaen"/>
          <w:b/>
          <w:sz w:val="24"/>
          <w:szCs w:val="24"/>
          <w:lang w:val="af-ZA"/>
        </w:rPr>
        <w:t xml:space="preserve"> </w:t>
      </w:r>
      <w:r w:rsidRPr="00524FF0">
        <w:rPr>
          <w:rFonts w:ascii="GHEA Grapalat" w:eastAsia="Calibri" w:hAnsi="GHEA Grapalat" w:cs="Times New Roman"/>
          <w:b/>
          <w:sz w:val="24"/>
          <w:szCs w:val="24"/>
          <w:lang w:val="af-ZA"/>
        </w:rPr>
        <w:t>IV-</w:t>
      </w:r>
      <w:r w:rsidRPr="00524FF0">
        <w:rPr>
          <w:rFonts w:ascii="GHEA Grapalat" w:eastAsia="Calibri" w:hAnsi="GHEA Grapalat" w:cs="Times New Roman"/>
          <w:b/>
          <w:sz w:val="24"/>
          <w:szCs w:val="24"/>
          <w:lang w:val="hy-AM"/>
        </w:rPr>
        <w:t>11</w:t>
      </w:r>
      <w:r w:rsidRPr="00524FF0">
        <w:rPr>
          <w:rFonts w:ascii="GHEA Grapalat" w:eastAsia="Calibri" w:hAnsi="GHEA Grapalat" w:cs="Times New Roman"/>
          <w:b/>
          <w:sz w:val="24"/>
          <w:szCs w:val="24"/>
          <w:lang w:val="af-ZA"/>
        </w:rPr>
        <w:t>.0</w:t>
      </w:r>
      <w:r w:rsidRPr="00524FF0">
        <w:rPr>
          <w:rFonts w:ascii="GHEA Grapalat" w:eastAsia="Calibri" w:hAnsi="GHEA Grapalat" w:cs="Times New Roman"/>
          <w:b/>
          <w:sz w:val="24"/>
          <w:szCs w:val="24"/>
          <w:lang w:val="hy-AM"/>
        </w:rPr>
        <w:t>7</w:t>
      </w:r>
      <w:r w:rsidRPr="00524FF0">
        <w:rPr>
          <w:rFonts w:ascii="GHEA Grapalat" w:eastAsia="Calibri" w:hAnsi="GHEA Grapalat" w:cs="Times New Roman"/>
          <w:b/>
          <w:sz w:val="24"/>
          <w:szCs w:val="24"/>
          <w:lang w:val="af-ZA"/>
        </w:rPr>
        <w:t>.01</w:t>
      </w:r>
      <w:r w:rsidRPr="00524FF0">
        <w:rPr>
          <w:rFonts w:ascii="GHEA Grapalat" w:eastAsia="Calibri" w:hAnsi="GHEA Grapalat" w:cs="Times New Roman"/>
          <w:sz w:val="24"/>
          <w:szCs w:val="24"/>
          <w:lang w:val="af-ZA"/>
        </w:rPr>
        <w:t xml:space="preserve"> </w:t>
      </w:r>
      <w:r w:rsidRPr="00524FF0">
        <w:rPr>
          <w:rFonts w:ascii="GHEA Grapalat" w:eastAsia="Calibri" w:hAnsi="GHEA Grapalat" w:cs="Times New Roman"/>
          <w:sz w:val="24"/>
          <w:szCs w:val="24"/>
          <w:lang w:val="hy-AM"/>
        </w:rPr>
        <w:t>և</w:t>
      </w:r>
      <w:r w:rsidRPr="00524FF0">
        <w:rPr>
          <w:rFonts w:ascii="GHEA Grapalat" w:eastAsia="Calibri" w:hAnsi="GHEA Grapalat" w:cs="Times New Roman"/>
          <w:sz w:val="24"/>
          <w:szCs w:val="24"/>
          <w:lang w:val="af-ZA"/>
        </w:rPr>
        <w:t xml:space="preserve"> </w:t>
      </w:r>
      <w:r w:rsidRPr="00524FF0">
        <w:rPr>
          <w:rFonts w:ascii="GHEA Grapalat" w:eastAsia="Sylfaen" w:hAnsi="GHEA Grapalat" w:cs="Sylfaen"/>
          <w:b/>
          <w:sz w:val="24"/>
          <w:szCs w:val="24"/>
        </w:rPr>
        <w:t>ՀՀԿՀ</w:t>
      </w:r>
      <w:r w:rsidRPr="00524FF0">
        <w:rPr>
          <w:rFonts w:ascii="GHEA Grapalat" w:eastAsia="Sylfaen" w:hAnsi="GHEA Grapalat" w:cs="Sylfaen"/>
          <w:b/>
          <w:sz w:val="24"/>
          <w:szCs w:val="24"/>
          <w:lang w:val="af-ZA"/>
        </w:rPr>
        <w:t xml:space="preserve"> 23-101</w:t>
      </w:r>
      <w:r w:rsidRPr="00524FF0">
        <w:rPr>
          <w:rFonts w:ascii="GHEA Grapalat" w:eastAsia="Sylfaen" w:hAnsi="GHEA Grapalat" w:cs="Sylfaen"/>
          <w:sz w:val="24"/>
          <w:szCs w:val="24"/>
          <w:lang w:val="af-ZA"/>
        </w:rPr>
        <w:t xml:space="preserve"> նորմերի և գործող օրենսդրության պահանջների: Արտակարգ իրավիճակներում, ռազմական </w:t>
      </w:r>
      <w:r w:rsidRPr="00524FF0">
        <w:rPr>
          <w:rFonts w:ascii="GHEA Grapalat" w:eastAsia="Sylfaen" w:hAnsi="GHEA Grapalat" w:cs="Sylfaen"/>
          <w:sz w:val="24"/>
          <w:szCs w:val="24"/>
          <w:lang w:val="hy-AM"/>
        </w:rPr>
        <w:t xml:space="preserve">դրության </w:t>
      </w:r>
      <w:r w:rsidRPr="00524FF0">
        <w:rPr>
          <w:rFonts w:ascii="GHEA Grapalat" w:eastAsia="Sylfaen" w:hAnsi="GHEA Grapalat" w:cs="Sylfaen"/>
          <w:sz w:val="24"/>
          <w:szCs w:val="24"/>
          <w:lang w:val="af-ZA"/>
        </w:rPr>
        <w:t xml:space="preserve">և խաղաղ </w:t>
      </w:r>
      <w:r w:rsidRPr="00524FF0">
        <w:rPr>
          <w:rFonts w:ascii="GHEA Grapalat" w:eastAsia="Sylfaen" w:hAnsi="GHEA Grapalat" w:cs="Sylfaen"/>
          <w:sz w:val="24"/>
          <w:szCs w:val="24"/>
          <w:lang w:val="hy-AM"/>
        </w:rPr>
        <w:t>պայմաններում՝</w:t>
      </w:r>
      <w:r w:rsidRPr="00524FF0">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հաշմանդամություն ունեցող անձանց (այդ թվում՝ </w:t>
      </w:r>
      <w:r w:rsidRPr="00524FF0">
        <w:rPr>
          <w:rFonts w:ascii="GHEA Grapalat" w:eastAsia="Sylfaen" w:hAnsi="GHEA Grapalat" w:cs="Sylfaen"/>
          <w:sz w:val="24"/>
          <w:szCs w:val="24"/>
          <w:lang w:val="af-ZA"/>
        </w:rPr>
        <w:t>սակավաշարժ</w:t>
      </w:r>
      <w:r w:rsidRPr="00524FF0">
        <w:rPr>
          <w:rFonts w:ascii="GHEA Grapalat" w:eastAsia="Sylfaen" w:hAnsi="GHEA Grapalat" w:cs="Sylfaen"/>
          <w:sz w:val="24"/>
          <w:szCs w:val="24"/>
          <w:lang w:val="hy-AM"/>
        </w:rPr>
        <w:t>ուն</w:t>
      </w:r>
      <w:r w:rsidRPr="00524FF0">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af-ZA"/>
        </w:rPr>
        <w:lastRenderedPageBreak/>
        <w:t>խմբերի</w:t>
      </w:r>
      <w:r>
        <w:rPr>
          <w:rFonts w:ascii="GHEA Grapalat" w:eastAsia="Sylfaen" w:hAnsi="GHEA Grapalat" w:cs="Sylfaen"/>
          <w:sz w:val="24"/>
          <w:szCs w:val="24"/>
          <w:lang w:val="af-ZA"/>
        </w:rPr>
        <w:t>)</w:t>
      </w:r>
      <w:r w:rsidRPr="00524FF0">
        <w:rPr>
          <w:rFonts w:ascii="GHEA Grapalat" w:eastAsia="Sylfaen" w:hAnsi="GHEA Grapalat" w:cs="Sylfaen"/>
          <w:sz w:val="24"/>
          <w:szCs w:val="24"/>
          <w:lang w:val="af-ZA"/>
        </w:rPr>
        <w:t xml:space="preserve"> կողմից պաշտպանական կառույցներ</w:t>
      </w:r>
      <w:r w:rsidRPr="00524FF0">
        <w:rPr>
          <w:rFonts w:ascii="GHEA Grapalat" w:eastAsia="Sylfaen" w:hAnsi="GHEA Grapalat" w:cs="Sylfaen"/>
          <w:sz w:val="24"/>
          <w:szCs w:val="24"/>
          <w:lang w:val="hy-AM"/>
        </w:rPr>
        <w:t>ի</w:t>
      </w:r>
      <w:r w:rsidRPr="00524FF0">
        <w:rPr>
          <w:rFonts w:ascii="GHEA Grapalat" w:eastAsia="Sylfaen" w:hAnsi="GHEA Grapalat" w:cs="Sylfaen"/>
          <w:sz w:val="24"/>
          <w:szCs w:val="24"/>
          <w:lang w:val="af-ZA"/>
        </w:rPr>
        <w:t xml:space="preserve"> օգտագործման</w:t>
      </w:r>
      <w:r w:rsidRPr="00524FF0">
        <w:rPr>
          <w:rFonts w:ascii="GHEA Grapalat" w:eastAsia="Sylfaen" w:hAnsi="GHEA Grapalat" w:cs="Sylfaen"/>
          <w:sz w:val="24"/>
          <w:szCs w:val="24"/>
          <w:lang w:val="hy-AM"/>
        </w:rPr>
        <w:t>ը ներկայացվող</w:t>
      </w:r>
      <w:r w:rsidRPr="00524FF0">
        <w:rPr>
          <w:rFonts w:ascii="GHEA Grapalat" w:eastAsia="Sylfaen" w:hAnsi="GHEA Grapalat" w:cs="Sylfaen"/>
          <w:sz w:val="24"/>
          <w:szCs w:val="24"/>
          <w:lang w:val="af-ZA"/>
        </w:rPr>
        <w:t xml:space="preserve"> պա</w:t>
      </w:r>
      <w:r w:rsidRPr="00524FF0">
        <w:rPr>
          <w:rFonts w:ascii="GHEA Grapalat" w:eastAsia="Sylfaen" w:hAnsi="GHEA Grapalat" w:cs="Sylfaen"/>
          <w:sz w:val="24"/>
          <w:szCs w:val="24"/>
          <w:lang w:val="hy-AM"/>
        </w:rPr>
        <w:t>հանջ</w:t>
      </w:r>
      <w:r w:rsidRPr="00524FF0">
        <w:rPr>
          <w:rFonts w:ascii="GHEA Grapalat" w:eastAsia="Sylfaen" w:hAnsi="GHEA Grapalat" w:cs="Sylfaen"/>
          <w:sz w:val="24"/>
          <w:szCs w:val="24"/>
          <w:lang w:val="af-ZA"/>
        </w:rPr>
        <w:t>ները</w:t>
      </w:r>
      <w:r w:rsidRPr="00524FF0">
        <w:rPr>
          <w:rFonts w:ascii="GHEA Grapalat" w:eastAsia="Sylfaen" w:hAnsi="GHEA Grapalat" w:cs="Sylfaen"/>
          <w:sz w:val="24"/>
          <w:szCs w:val="24"/>
          <w:lang w:val="hy-AM"/>
        </w:rPr>
        <w:t xml:space="preserve"> պետք է համապատասխանեն</w:t>
      </w:r>
      <w:r w:rsidRPr="00524FF0">
        <w:rPr>
          <w:rFonts w:ascii="GHEA Grapalat" w:eastAsia="Sylfaen" w:hAnsi="GHEA Grapalat" w:cs="Sylfaen"/>
          <w:sz w:val="24"/>
          <w:szCs w:val="24"/>
          <w:lang w:val="af-ZA"/>
        </w:rPr>
        <w:t xml:space="preserve"> առողջապահական հաստատություններում</w:t>
      </w:r>
      <w:r w:rsidRPr="00524FF0">
        <w:rPr>
          <w:rFonts w:ascii="GHEA Grapalat" w:eastAsia="Sylfaen" w:hAnsi="GHEA Grapalat" w:cs="Sylfaen"/>
          <w:sz w:val="24"/>
          <w:szCs w:val="24"/>
          <w:lang w:val="hy-AM"/>
        </w:rPr>
        <w:t xml:space="preserve"> բուժվող հիվանդներին ներկայացվող </w:t>
      </w:r>
      <w:r w:rsidRPr="00524FF0">
        <w:rPr>
          <w:rFonts w:ascii="GHEA Grapalat" w:eastAsia="Sylfaen" w:hAnsi="GHEA Grapalat" w:cs="Sylfaen"/>
          <w:sz w:val="24"/>
          <w:szCs w:val="24"/>
          <w:lang w:val="af-ZA"/>
        </w:rPr>
        <w:t>պահանջներին:</w:t>
      </w:r>
    </w:p>
    <w:p w14:paraId="582E480B"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hy-AM"/>
        </w:rPr>
        <w:t xml:space="preserve">     Որպես պ</w:t>
      </w:r>
      <w:r w:rsidRPr="00524FF0">
        <w:rPr>
          <w:rFonts w:ascii="GHEA Grapalat" w:eastAsia="Sylfaen" w:hAnsi="GHEA Grapalat" w:cs="Sylfaen"/>
          <w:sz w:val="24"/>
          <w:szCs w:val="24"/>
          <w:lang w:val="af-ZA"/>
        </w:rPr>
        <w:t>աշտպանական ապաստարաններ</w:t>
      </w:r>
      <w:r w:rsidRPr="00524FF0">
        <w:rPr>
          <w:rFonts w:ascii="GHEA Grapalat" w:eastAsia="Sylfaen" w:hAnsi="GHEA Grapalat" w:cs="Sylfaen"/>
          <w:sz w:val="24"/>
          <w:szCs w:val="24"/>
          <w:lang w:val="hy-AM"/>
        </w:rPr>
        <w:t xml:space="preserve"> հարմարեցվող պ</w:t>
      </w:r>
      <w:r w:rsidRPr="00524FF0">
        <w:rPr>
          <w:rFonts w:ascii="GHEA Grapalat" w:eastAsia="Sylfaen" w:hAnsi="GHEA Grapalat" w:cs="Sylfaen"/>
          <w:sz w:val="24"/>
          <w:szCs w:val="24"/>
          <w:lang w:val="af-ZA"/>
        </w:rPr>
        <w:t>ահեստա</w:t>
      </w:r>
      <w:r w:rsidRPr="00524FF0">
        <w:rPr>
          <w:rFonts w:ascii="GHEA Grapalat" w:eastAsia="Sylfaen" w:hAnsi="GHEA Grapalat" w:cs="Sylfaen"/>
          <w:sz w:val="24"/>
          <w:szCs w:val="24"/>
          <w:lang w:val="hy-AM"/>
        </w:rPr>
        <w:t>յին</w:t>
      </w:r>
      <w:r w:rsidRPr="00524FF0">
        <w:rPr>
          <w:rFonts w:ascii="GHEA Grapalat" w:eastAsia="Sylfaen" w:hAnsi="GHEA Grapalat" w:cs="Sylfaen"/>
          <w:sz w:val="24"/>
          <w:szCs w:val="24"/>
          <w:lang w:val="af-ZA"/>
        </w:rPr>
        <w:t xml:space="preserve"> սենքերը պետք է </w:t>
      </w:r>
      <w:r w:rsidRPr="00524FF0">
        <w:rPr>
          <w:rFonts w:ascii="GHEA Grapalat" w:eastAsia="Sylfaen" w:hAnsi="GHEA Grapalat" w:cs="Sylfaen"/>
          <w:sz w:val="24"/>
          <w:szCs w:val="24"/>
          <w:lang w:val="hy-AM"/>
        </w:rPr>
        <w:t>ապահով</w:t>
      </w:r>
      <w:r w:rsidRPr="00524FF0">
        <w:rPr>
          <w:rFonts w:ascii="GHEA Grapalat" w:eastAsia="Sylfaen" w:hAnsi="GHEA Grapalat" w:cs="Sylfaen"/>
          <w:sz w:val="24"/>
          <w:szCs w:val="24"/>
          <w:lang w:val="af-ZA"/>
        </w:rPr>
        <w:t>ված լինեն նյութերի բեռնման, պահեստավորման և բեռնաթափման տրանսպորտային սարքավորումներով:</w:t>
      </w:r>
    </w:p>
    <w:p w14:paraId="028EBD32"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af-ZA"/>
        </w:rPr>
        <w:t xml:space="preserve">Խաղաղ </w:t>
      </w:r>
      <w:r w:rsidRPr="00524FF0">
        <w:rPr>
          <w:rFonts w:ascii="GHEA Grapalat" w:eastAsia="Sylfaen" w:hAnsi="GHEA Grapalat" w:cs="Sylfaen"/>
          <w:sz w:val="24"/>
          <w:szCs w:val="24"/>
          <w:lang w:val="hy-AM"/>
        </w:rPr>
        <w:t>պայման</w:t>
      </w:r>
      <w:r w:rsidRPr="00524FF0">
        <w:rPr>
          <w:rFonts w:ascii="GHEA Grapalat" w:eastAsia="Sylfaen" w:hAnsi="GHEA Grapalat" w:cs="Sylfaen"/>
          <w:sz w:val="24"/>
          <w:szCs w:val="24"/>
          <w:lang w:val="af-ZA"/>
        </w:rPr>
        <w:t xml:space="preserve">ներում օգտագործվող սենքերի անցումը պաշտպանական </w:t>
      </w:r>
      <w:r w:rsidRPr="00524FF0">
        <w:rPr>
          <w:rFonts w:ascii="GHEA Grapalat" w:eastAsia="Sylfaen" w:hAnsi="GHEA Grapalat" w:cs="Sylfaen"/>
          <w:sz w:val="24"/>
          <w:szCs w:val="24"/>
          <w:lang w:val="hy-AM"/>
        </w:rPr>
        <w:t xml:space="preserve">կառույցի </w:t>
      </w:r>
      <w:r w:rsidRPr="00524FF0">
        <w:rPr>
          <w:rFonts w:ascii="GHEA Grapalat" w:eastAsia="Sylfaen" w:hAnsi="GHEA Grapalat" w:cs="Sylfaen"/>
          <w:sz w:val="24"/>
          <w:szCs w:val="24"/>
          <w:lang w:val="af-ZA"/>
        </w:rPr>
        <w:t xml:space="preserve">ռեժիմի պետք է </w:t>
      </w:r>
      <w:r w:rsidRPr="00524FF0">
        <w:rPr>
          <w:rFonts w:ascii="GHEA Grapalat" w:eastAsia="Sylfaen" w:hAnsi="GHEA Grapalat" w:cs="Sylfaen"/>
          <w:sz w:val="24"/>
          <w:szCs w:val="24"/>
          <w:lang w:val="hy-AM"/>
        </w:rPr>
        <w:t>իրականաց</w:t>
      </w:r>
      <w:r w:rsidRPr="00524FF0">
        <w:rPr>
          <w:rFonts w:ascii="GHEA Grapalat" w:eastAsia="Sylfaen" w:hAnsi="GHEA Grapalat" w:cs="Sylfaen"/>
          <w:sz w:val="24"/>
          <w:szCs w:val="24"/>
          <w:lang w:val="af-ZA"/>
        </w:rPr>
        <w:t xml:space="preserve">վի ոչ ավելի քան </w:t>
      </w:r>
      <w:r w:rsidRPr="00524FF0">
        <w:rPr>
          <w:rFonts w:ascii="GHEA Grapalat" w:eastAsia="Sylfaen" w:hAnsi="GHEA Grapalat" w:cs="Sylfaen"/>
          <w:sz w:val="24"/>
          <w:szCs w:val="24"/>
          <w:lang w:val="hy-AM"/>
        </w:rPr>
        <w:t>6</w:t>
      </w:r>
      <w:r w:rsidRPr="00524FF0">
        <w:rPr>
          <w:rFonts w:ascii="GHEA Grapalat" w:eastAsia="Sylfaen" w:hAnsi="GHEA Grapalat" w:cs="Sylfaen"/>
          <w:sz w:val="24"/>
          <w:szCs w:val="24"/>
          <w:lang w:val="af-ZA"/>
        </w:rPr>
        <w:t xml:space="preserve"> ժամ</w:t>
      </w:r>
      <w:r w:rsidRPr="00524FF0">
        <w:rPr>
          <w:rFonts w:ascii="GHEA Grapalat" w:eastAsia="Sylfaen" w:hAnsi="GHEA Grapalat" w:cs="Sylfaen"/>
          <w:sz w:val="24"/>
          <w:szCs w:val="24"/>
          <w:lang w:val="hy-AM"/>
        </w:rPr>
        <w:t>վա ընթացքում։</w:t>
      </w:r>
      <w:r w:rsidRPr="00524FF0">
        <w:rPr>
          <w:rFonts w:ascii="GHEA Grapalat" w:eastAsia="Sylfaen" w:hAnsi="GHEA Grapalat" w:cs="Sylfaen"/>
          <w:sz w:val="24"/>
          <w:szCs w:val="24"/>
          <w:lang w:val="af-ZA"/>
        </w:rPr>
        <w:t xml:space="preserve"> </w:t>
      </w:r>
    </w:p>
    <w:p w14:paraId="38FCC98F" w14:textId="77777777" w:rsidR="00546559" w:rsidRPr="00524FF0"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C3701A">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hy-AM"/>
        </w:rPr>
        <w:t>Ապաստարանների</w:t>
      </w:r>
      <w:r w:rsidRPr="00524FF0">
        <w:rPr>
          <w:rFonts w:ascii="GHEA Grapalat" w:eastAsia="Sylfaen" w:hAnsi="GHEA Grapalat" w:cs="Sylfaen"/>
          <w:sz w:val="24"/>
          <w:szCs w:val="24"/>
          <w:lang w:val="af-ZA"/>
        </w:rPr>
        <w:t xml:space="preserve"> տարողություն</w:t>
      </w:r>
      <w:r w:rsidRPr="00524FF0">
        <w:rPr>
          <w:rFonts w:ascii="GHEA Grapalat" w:eastAsia="Sylfaen" w:hAnsi="GHEA Grapalat" w:cs="Sylfaen"/>
          <w:sz w:val="24"/>
          <w:szCs w:val="24"/>
          <w:lang w:val="hy-AM"/>
        </w:rPr>
        <w:t>ներ</w:t>
      </w:r>
      <w:r w:rsidRPr="00524FF0">
        <w:rPr>
          <w:rFonts w:ascii="GHEA Grapalat" w:eastAsia="Sylfaen" w:hAnsi="GHEA Grapalat" w:cs="Sylfaen"/>
          <w:sz w:val="24"/>
          <w:szCs w:val="24"/>
          <w:lang w:val="af-ZA"/>
        </w:rPr>
        <w:t xml:space="preserve">ը որոշվում </w:t>
      </w:r>
      <w:r w:rsidRPr="00524FF0">
        <w:rPr>
          <w:rFonts w:ascii="GHEA Grapalat" w:eastAsia="Sylfaen" w:hAnsi="GHEA Grapalat" w:cs="Sylfaen"/>
          <w:sz w:val="24"/>
          <w:szCs w:val="24"/>
          <w:lang w:val="hy-AM"/>
        </w:rPr>
        <w:t>են</w:t>
      </w:r>
      <w:r w:rsidRPr="00524FF0">
        <w:rPr>
          <w:rFonts w:ascii="GHEA Grapalat" w:eastAsia="Sylfaen" w:hAnsi="GHEA Grapalat" w:cs="Sylfaen"/>
          <w:sz w:val="24"/>
          <w:szCs w:val="24"/>
          <w:lang w:val="af-ZA"/>
        </w:rPr>
        <w:t xml:space="preserve"> նստելատեղերի (առաջին հարկաշարքում)</w:t>
      </w:r>
      <w:r w:rsidRPr="00524FF0">
        <w:rPr>
          <w:rFonts w:ascii="GHEA Grapalat" w:eastAsia="Sylfaen" w:hAnsi="GHEA Grapalat" w:cs="Sylfaen"/>
          <w:sz w:val="24"/>
          <w:szCs w:val="24"/>
          <w:lang w:val="hy-AM"/>
        </w:rPr>
        <w:t xml:space="preserve"> ու</w:t>
      </w:r>
      <w:r w:rsidRPr="00524FF0">
        <w:rPr>
          <w:rFonts w:ascii="GHEA Grapalat" w:eastAsia="Sylfaen" w:hAnsi="GHEA Grapalat" w:cs="Sylfaen"/>
          <w:sz w:val="24"/>
          <w:szCs w:val="24"/>
          <w:lang w:val="af-ZA"/>
        </w:rPr>
        <w:t xml:space="preserve"> ննջատեղերի (երկրորդ և երրորդ հարկաշարքերում) </w:t>
      </w:r>
      <w:r w:rsidRPr="00524FF0">
        <w:rPr>
          <w:rFonts w:ascii="GHEA Grapalat" w:eastAsia="Sylfaen" w:hAnsi="GHEA Grapalat" w:cs="Sylfaen"/>
          <w:sz w:val="24"/>
          <w:szCs w:val="24"/>
          <w:lang w:val="hy-AM"/>
        </w:rPr>
        <w:t xml:space="preserve">քանակների </w:t>
      </w:r>
      <w:r w:rsidRPr="00524FF0">
        <w:rPr>
          <w:rFonts w:ascii="GHEA Grapalat" w:eastAsia="Sylfaen" w:hAnsi="GHEA Grapalat" w:cs="Sylfaen"/>
          <w:sz w:val="24"/>
          <w:szCs w:val="24"/>
          <w:lang w:val="af-ZA"/>
        </w:rPr>
        <w:t>գումարով և պետք է կազմ</w:t>
      </w:r>
      <w:r w:rsidRPr="00524FF0">
        <w:rPr>
          <w:rFonts w:ascii="GHEA Grapalat" w:eastAsia="Sylfaen" w:hAnsi="GHEA Grapalat" w:cs="Sylfaen"/>
          <w:sz w:val="24"/>
          <w:szCs w:val="24"/>
          <w:lang w:val="hy-AM"/>
        </w:rPr>
        <w:t>են</w:t>
      </w:r>
      <w:r w:rsidRPr="00524FF0">
        <w:rPr>
          <w:rFonts w:ascii="GHEA Grapalat" w:eastAsia="Sylfaen" w:hAnsi="GHEA Grapalat" w:cs="Sylfaen"/>
          <w:sz w:val="24"/>
          <w:szCs w:val="24"/>
          <w:lang w:val="af-ZA"/>
        </w:rPr>
        <w:t xml:space="preserve"> ոչ պակաս </w:t>
      </w:r>
      <w:r w:rsidRPr="00524FF0">
        <w:rPr>
          <w:rFonts w:ascii="GHEA Grapalat" w:eastAsia="Sylfaen" w:hAnsi="GHEA Grapalat" w:cs="Sylfaen"/>
          <w:sz w:val="24"/>
          <w:szCs w:val="24"/>
          <w:lang w:val="hy-AM"/>
        </w:rPr>
        <w:t xml:space="preserve">քան </w:t>
      </w:r>
      <w:r w:rsidRPr="00524FF0">
        <w:rPr>
          <w:rFonts w:ascii="GHEA Grapalat" w:eastAsia="Sylfaen" w:hAnsi="GHEA Grapalat" w:cs="Sylfaen"/>
          <w:sz w:val="24"/>
          <w:szCs w:val="24"/>
          <w:lang w:val="af-ZA"/>
        </w:rPr>
        <w:t>150 տեղ</w:t>
      </w:r>
      <w:r w:rsidRPr="00524FF0">
        <w:rPr>
          <w:rFonts w:ascii="GHEA Grapalat" w:eastAsia="Sylfaen" w:hAnsi="GHEA Grapalat" w:cs="Sylfaen"/>
          <w:sz w:val="24"/>
          <w:szCs w:val="24"/>
          <w:lang w:val="hy-AM"/>
        </w:rPr>
        <w:t xml:space="preserve"> </w:t>
      </w:r>
      <w:r w:rsidRPr="00524FF0">
        <w:rPr>
          <w:rFonts w:ascii="GHEA Grapalat" w:eastAsia="Sylfaen" w:hAnsi="GHEA Grapalat" w:cs="Sylfaen"/>
          <w:sz w:val="24"/>
          <w:szCs w:val="24"/>
          <w:lang w:val="af-ZA"/>
        </w:rPr>
        <w:t>մեկ ապաստարանի համար (</w:t>
      </w:r>
      <w:r w:rsidRPr="00524FF0">
        <w:rPr>
          <w:rFonts w:ascii="GHEA Grapalat" w:eastAsia="Sylfaen" w:hAnsi="GHEA Grapalat" w:cs="Sylfaen"/>
          <w:bCs/>
          <w:sz w:val="24"/>
          <w:szCs w:val="24"/>
          <w:lang w:val="hy-AM"/>
        </w:rPr>
        <w:t>քանակը սահմանվում է ԱԻՆ-ի կողմից</w:t>
      </w:r>
      <w:r w:rsidRPr="00524FF0">
        <w:rPr>
          <w:rFonts w:ascii="GHEA Grapalat" w:eastAsia="Sylfaen" w:hAnsi="GHEA Grapalat" w:cs="Sylfaen"/>
          <w:bCs/>
          <w:sz w:val="24"/>
          <w:szCs w:val="24"/>
          <w:lang w:val="af-ZA"/>
        </w:rPr>
        <w:t>)</w:t>
      </w:r>
      <w:r w:rsidRPr="00524FF0">
        <w:rPr>
          <w:rFonts w:ascii="GHEA Grapalat" w:eastAsia="Sylfaen" w:hAnsi="GHEA Grapalat" w:cs="Sylfaen"/>
          <w:sz w:val="24"/>
          <w:szCs w:val="24"/>
          <w:lang w:val="af-ZA"/>
        </w:rPr>
        <w:t xml:space="preserve">: Ավելի </w:t>
      </w:r>
      <w:r w:rsidRPr="00524FF0">
        <w:rPr>
          <w:rFonts w:ascii="GHEA Grapalat" w:eastAsia="Sylfaen" w:hAnsi="GHEA Grapalat" w:cs="Sylfaen"/>
          <w:sz w:val="24"/>
          <w:szCs w:val="24"/>
          <w:lang w:val="hy-AM"/>
        </w:rPr>
        <w:t>փոքր</w:t>
      </w:r>
      <w:r w:rsidRPr="00524FF0">
        <w:rPr>
          <w:rFonts w:ascii="GHEA Grapalat" w:eastAsia="Sylfaen" w:hAnsi="GHEA Grapalat" w:cs="Sylfaen"/>
          <w:sz w:val="24"/>
          <w:szCs w:val="24"/>
          <w:lang w:val="af-ZA"/>
        </w:rPr>
        <w:t xml:space="preserve"> տարողությամբ ապաստարանների նախագծումը թույլատրվում է բացառիկ դեպքերում` ՀՀ ԱԻ</w:t>
      </w:r>
      <w:r w:rsidRPr="00524FF0">
        <w:rPr>
          <w:rFonts w:ascii="GHEA Grapalat" w:eastAsia="Sylfaen" w:hAnsi="GHEA Grapalat" w:cs="Sylfaen"/>
          <w:sz w:val="24"/>
          <w:szCs w:val="24"/>
          <w:lang w:val="hy-AM"/>
        </w:rPr>
        <w:t>Ն</w:t>
      </w:r>
      <w:r w:rsidRPr="00524FF0">
        <w:rPr>
          <w:rFonts w:ascii="GHEA Grapalat" w:eastAsia="Sylfaen" w:hAnsi="GHEA Grapalat" w:cs="Sylfaen"/>
          <w:sz w:val="24"/>
          <w:szCs w:val="24"/>
          <w:lang w:val="af-ZA"/>
        </w:rPr>
        <w:t xml:space="preserve"> տարածքային մարմինների թույլտվությամբ: </w:t>
      </w:r>
      <w:r w:rsidRPr="00524FF0">
        <w:rPr>
          <w:rFonts w:ascii="GHEA Grapalat" w:eastAsia="Sylfaen" w:hAnsi="GHEA Grapalat" w:cs="Sylfaen"/>
          <w:sz w:val="24"/>
          <w:szCs w:val="24"/>
          <w:lang w:val="hy-AM"/>
        </w:rPr>
        <w:t>ՀՃԹ-ների</w:t>
      </w:r>
      <w:r w:rsidRPr="00524FF0">
        <w:rPr>
          <w:rFonts w:ascii="GHEA Grapalat" w:eastAsia="Sylfaen" w:hAnsi="GHEA Grapalat" w:cs="Sylfaen"/>
          <w:sz w:val="24"/>
          <w:szCs w:val="24"/>
          <w:lang w:val="af-ZA"/>
        </w:rPr>
        <w:t xml:space="preserve"> տարողություն</w:t>
      </w:r>
      <w:r w:rsidRPr="00524FF0">
        <w:rPr>
          <w:rFonts w:ascii="GHEA Grapalat" w:eastAsia="Sylfaen" w:hAnsi="GHEA Grapalat" w:cs="Sylfaen"/>
          <w:sz w:val="24"/>
          <w:szCs w:val="24"/>
          <w:lang w:val="hy-AM"/>
        </w:rPr>
        <w:t>ներ</w:t>
      </w:r>
      <w:r w:rsidRPr="00524FF0">
        <w:rPr>
          <w:rFonts w:ascii="GHEA Grapalat" w:eastAsia="Sylfaen" w:hAnsi="GHEA Grapalat" w:cs="Sylfaen"/>
          <w:sz w:val="24"/>
          <w:szCs w:val="24"/>
          <w:lang w:val="af-ZA"/>
        </w:rPr>
        <w:t xml:space="preserve">ը նախատեսվում են. </w:t>
      </w:r>
    </w:p>
    <w:p w14:paraId="54CD34BD"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524FF0">
        <w:rPr>
          <w:rFonts w:ascii="GHEA Grapalat" w:eastAsia="Sylfaen" w:hAnsi="GHEA Grapalat" w:cs="Sylfaen"/>
          <w:sz w:val="24"/>
          <w:szCs w:val="24"/>
          <w:lang w:val="af-ZA"/>
        </w:rPr>
        <w:t xml:space="preserve">5 և ավելի տեղով` կախված գոյություն ունեցող շենքերում և կառույցներում </w:t>
      </w:r>
      <w:r w:rsidRPr="00524FF0">
        <w:rPr>
          <w:rFonts w:ascii="GHEA Grapalat" w:eastAsia="Sylfaen" w:hAnsi="GHEA Grapalat" w:cs="Sylfaen"/>
          <w:sz w:val="24"/>
          <w:szCs w:val="24"/>
          <w:lang w:val="hy-AM"/>
        </w:rPr>
        <w:t>իրականացվող թաքստոցների</w:t>
      </w:r>
      <w:r w:rsidRPr="00524FF0">
        <w:rPr>
          <w:rFonts w:ascii="GHEA Grapalat" w:eastAsia="Sylfaen" w:hAnsi="GHEA Grapalat" w:cs="Sylfaen"/>
          <w:sz w:val="24"/>
          <w:szCs w:val="24"/>
          <w:lang w:val="af-ZA"/>
        </w:rPr>
        <w:t xml:space="preserve"> </w:t>
      </w:r>
      <w:r w:rsidRPr="00524FF0">
        <w:rPr>
          <w:rFonts w:ascii="GHEA Grapalat" w:eastAsia="Sylfaen" w:hAnsi="GHEA Grapalat" w:cs="Sylfaen"/>
          <w:sz w:val="24"/>
          <w:szCs w:val="24"/>
          <w:lang w:val="hy-AM"/>
        </w:rPr>
        <w:t>սենքեր</w:t>
      </w:r>
      <w:r w:rsidRPr="00524FF0">
        <w:rPr>
          <w:rFonts w:ascii="GHEA Grapalat" w:eastAsia="Sylfaen" w:hAnsi="GHEA Grapalat" w:cs="Sylfaen"/>
          <w:sz w:val="24"/>
          <w:szCs w:val="24"/>
          <w:lang w:val="af-ZA"/>
        </w:rPr>
        <w:t>ի մակերեսից,</w:t>
      </w:r>
    </w:p>
    <w:p w14:paraId="5F6D1392" w14:textId="77777777" w:rsidR="00546559" w:rsidRPr="00353096"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eastAsia="Sylfaen" w:hAnsi="GHEA Grapalat" w:cs="Sylfaen"/>
          <w:sz w:val="24"/>
          <w:szCs w:val="24"/>
          <w:lang w:val="af-ZA"/>
        </w:rPr>
        <w:t>50 և ավելի տեղով` նոր կառուցվող շենքերում  ու կառույցներում նե</w:t>
      </w:r>
      <w:r w:rsidRPr="00353096">
        <w:rPr>
          <w:rFonts w:ascii="GHEA Grapalat" w:eastAsia="Sylfaen" w:hAnsi="GHEA Grapalat" w:cs="Sylfaen"/>
          <w:sz w:val="24"/>
          <w:szCs w:val="24"/>
          <w:lang w:val="hy-AM"/>
        </w:rPr>
        <w:t>րկառուցված</w:t>
      </w:r>
      <w:r w:rsidRPr="00353096">
        <w:rPr>
          <w:rFonts w:ascii="GHEA Grapalat" w:eastAsia="Sylfaen" w:hAnsi="GHEA Grapalat" w:cs="Sylfaen"/>
          <w:sz w:val="24"/>
          <w:szCs w:val="24"/>
          <w:lang w:val="af-ZA"/>
        </w:rPr>
        <w:t xml:space="preserve"> ապաստարաններում: </w:t>
      </w:r>
    </w:p>
    <w:p w14:paraId="7694AADE"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hAnsi="GHEA Grapalat" w:cs="Sylfaen"/>
          <w:sz w:val="24"/>
          <w:szCs w:val="24"/>
          <w:lang w:val="af-ZA"/>
        </w:rPr>
        <w:t xml:space="preserve"> </w:t>
      </w:r>
      <w:r>
        <w:rPr>
          <w:rFonts w:ascii="GHEA Grapalat" w:hAnsi="GHEA Grapalat" w:cs="Sylfaen"/>
          <w:sz w:val="24"/>
          <w:szCs w:val="24"/>
          <w:lang w:val="af-ZA"/>
        </w:rPr>
        <w:t xml:space="preserve">    </w:t>
      </w:r>
      <w:r w:rsidRPr="00353096">
        <w:rPr>
          <w:rFonts w:ascii="GHEA Grapalat" w:hAnsi="GHEA Grapalat" w:cs="Sylfaen"/>
          <w:sz w:val="24"/>
          <w:szCs w:val="24"/>
          <w:lang w:val="hy-AM"/>
        </w:rPr>
        <w:t>Թաքստոց</w:t>
      </w:r>
      <w:r w:rsidRPr="00353096">
        <w:rPr>
          <w:rFonts w:ascii="GHEA Grapalat" w:eastAsia="Sylfaen" w:hAnsi="GHEA Grapalat" w:cs="Sylfaen"/>
          <w:sz w:val="24"/>
          <w:szCs w:val="24"/>
        </w:rPr>
        <w:t>ների</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տարողությունները</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չեն</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նորմավորվում</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և</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որոշվում</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են</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ըստ</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lang w:val="hy-AM"/>
        </w:rPr>
        <w:t xml:space="preserve">շենքերի կամ </w:t>
      </w:r>
      <w:r w:rsidRPr="00353096">
        <w:rPr>
          <w:rFonts w:ascii="GHEA Grapalat" w:eastAsia="Sylfaen" w:hAnsi="GHEA Grapalat" w:cs="Sylfaen"/>
          <w:sz w:val="24"/>
          <w:szCs w:val="24"/>
        </w:rPr>
        <w:t>կառույց</w:t>
      </w:r>
      <w:r w:rsidRPr="00353096">
        <w:rPr>
          <w:rFonts w:ascii="GHEA Grapalat" w:eastAsia="Sylfaen" w:hAnsi="GHEA Grapalat" w:cs="Sylfaen"/>
          <w:sz w:val="24"/>
          <w:szCs w:val="24"/>
          <w:lang w:val="hy-AM"/>
        </w:rPr>
        <w:t>ների</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առկա</w:t>
      </w:r>
      <w:r w:rsidRPr="00353096">
        <w:rPr>
          <w:rFonts w:ascii="GHEA Grapalat" w:eastAsia="Sylfaen" w:hAnsi="GHEA Grapalat" w:cs="Sylfaen"/>
          <w:sz w:val="24"/>
          <w:szCs w:val="24"/>
          <w:lang w:val="af-ZA"/>
        </w:rPr>
        <w:t xml:space="preserve"> </w:t>
      </w:r>
      <w:r w:rsidRPr="00353096">
        <w:rPr>
          <w:rFonts w:ascii="GHEA Grapalat" w:eastAsia="Sylfaen" w:hAnsi="GHEA Grapalat" w:cs="Sylfaen"/>
          <w:sz w:val="24"/>
          <w:szCs w:val="24"/>
        </w:rPr>
        <w:t>հզորության</w:t>
      </w:r>
      <w:r w:rsidRPr="00353096">
        <w:rPr>
          <w:rFonts w:ascii="GHEA Grapalat" w:eastAsia="Sylfaen" w:hAnsi="GHEA Grapalat" w:cs="Sylfaen"/>
          <w:sz w:val="24"/>
          <w:szCs w:val="24"/>
          <w:lang w:val="af-ZA"/>
        </w:rPr>
        <w:t>:</w:t>
      </w:r>
    </w:p>
    <w:p w14:paraId="406BF6E4" w14:textId="77777777" w:rsidR="00546559" w:rsidRPr="00353096"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353096">
        <w:rPr>
          <w:rFonts w:ascii="GHEA Grapalat" w:eastAsia="Sylfaen" w:hAnsi="GHEA Grapalat" w:cs="Sylfaen"/>
          <w:sz w:val="24"/>
          <w:szCs w:val="24"/>
          <w:lang w:val="af-ZA"/>
        </w:rPr>
        <w:t>Պաշտպանական կառույցների նախագծման ճարտարապետահատակագծային առաջադրանքը հանդիսանում է բնակելի, հասարակական, արտադրական շենքերի և շինությունների նախագծային առաջադրանքի բա</w:t>
      </w:r>
      <w:r w:rsidRPr="00353096">
        <w:rPr>
          <w:rFonts w:ascii="GHEA Grapalat" w:eastAsia="Sylfaen" w:hAnsi="GHEA Grapalat" w:cs="Sylfaen"/>
          <w:sz w:val="24"/>
          <w:szCs w:val="24"/>
          <w:lang w:val="hy-AM"/>
        </w:rPr>
        <w:t>ղ</w:t>
      </w:r>
      <w:r w:rsidRPr="00353096">
        <w:rPr>
          <w:rFonts w:ascii="GHEA Grapalat" w:eastAsia="Sylfaen" w:hAnsi="GHEA Grapalat" w:cs="Sylfaen"/>
          <w:sz w:val="24"/>
          <w:szCs w:val="24"/>
          <w:lang w:val="af-ZA"/>
        </w:rPr>
        <w:t xml:space="preserve">կացուցիչ մաս: Պաշտպանական կառույցների նախագծային առաջադրանքում պետք է նշել </w:t>
      </w:r>
      <w:r w:rsidRPr="00353096">
        <w:rPr>
          <w:rFonts w:ascii="GHEA Grapalat" w:eastAsia="Sylfaen" w:hAnsi="GHEA Grapalat" w:cs="Sylfaen"/>
          <w:sz w:val="24"/>
          <w:szCs w:val="24"/>
          <w:lang w:val="hy-AM"/>
        </w:rPr>
        <w:t>տեխնիկատնտեսական ցուցանիշները</w:t>
      </w:r>
      <w:r w:rsidRPr="00353096">
        <w:rPr>
          <w:rFonts w:ascii="GHEA Grapalat" w:eastAsia="Sylfaen" w:hAnsi="GHEA Grapalat" w:cs="Sylfaen"/>
          <w:sz w:val="24"/>
          <w:szCs w:val="24"/>
          <w:lang w:val="af-ZA"/>
        </w:rPr>
        <w:t xml:space="preserve">, մուտքերի ու ելքերի (այդ թվում` վթարային) քանակը, պատսպարվող կանանց ու տղամարդկանց քանակը, օդափոխության ռեժիմը, </w:t>
      </w:r>
      <w:r w:rsidRPr="00353096">
        <w:rPr>
          <w:rFonts w:ascii="GHEA Grapalat" w:eastAsia="Sylfaen" w:hAnsi="GHEA Grapalat" w:cs="Sylfaen"/>
          <w:sz w:val="24"/>
          <w:szCs w:val="24"/>
          <w:lang w:val="hy-AM"/>
        </w:rPr>
        <w:t xml:space="preserve">խաղաղ պայմաններում </w:t>
      </w:r>
      <w:r w:rsidRPr="00353096">
        <w:rPr>
          <w:rFonts w:ascii="GHEA Grapalat" w:eastAsia="Sylfaen" w:hAnsi="GHEA Grapalat" w:cs="Sylfaen"/>
          <w:sz w:val="24"/>
          <w:szCs w:val="24"/>
          <w:lang w:val="af-ZA"/>
        </w:rPr>
        <w:t>սենքերի</w:t>
      </w:r>
      <w:r w:rsidRPr="00353096">
        <w:rPr>
          <w:rFonts w:ascii="GHEA Grapalat" w:eastAsia="Sylfaen" w:hAnsi="GHEA Grapalat" w:cs="Sylfaen"/>
          <w:sz w:val="24"/>
          <w:szCs w:val="24"/>
          <w:lang w:val="hy-AM"/>
        </w:rPr>
        <w:t xml:space="preserve"> գործառնական նշանակությունը։ </w:t>
      </w:r>
      <w:r w:rsidRPr="00353096">
        <w:rPr>
          <w:rFonts w:ascii="GHEA Grapalat" w:eastAsia="Sylfaen" w:hAnsi="GHEA Grapalat" w:cs="Sylfaen"/>
          <w:sz w:val="24"/>
          <w:szCs w:val="24"/>
          <w:lang w:val="af-ZA"/>
        </w:rPr>
        <w:t xml:space="preserve">Օդափոխության 3-րդ ռեժիմի առկայության դեպքում նշվում </w:t>
      </w:r>
      <w:r w:rsidRPr="00353096">
        <w:rPr>
          <w:rFonts w:ascii="GHEA Grapalat" w:eastAsia="Sylfaen" w:hAnsi="GHEA Grapalat" w:cs="Sylfaen"/>
          <w:sz w:val="24"/>
          <w:szCs w:val="24"/>
          <w:lang w:val="hy-AM"/>
        </w:rPr>
        <w:t>է</w:t>
      </w:r>
      <w:r w:rsidRPr="00353096">
        <w:rPr>
          <w:rFonts w:ascii="GHEA Grapalat" w:eastAsia="Sylfaen" w:hAnsi="GHEA Grapalat" w:cs="Sylfaen"/>
          <w:sz w:val="24"/>
          <w:szCs w:val="24"/>
          <w:lang w:val="af-ZA"/>
        </w:rPr>
        <w:t>.</w:t>
      </w:r>
    </w:p>
    <w:p w14:paraId="08EB6691" w14:textId="77777777" w:rsidR="00546559" w:rsidRDefault="00546559" w:rsidP="00546559">
      <w:pPr>
        <w:pStyle w:val="ListParagraph"/>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eastAsia="Sylfaen" w:hAnsi="GHEA Grapalat" w:cs="Sylfaen"/>
          <w:sz w:val="24"/>
          <w:szCs w:val="24"/>
          <w:lang w:val="af-ZA"/>
        </w:rPr>
        <w:lastRenderedPageBreak/>
        <w:t>3-րդ ռեժիմը  նախատեսվում է քիմիական վարակի հնարավոր վտանգների դեպքում</w:t>
      </w:r>
      <w:r>
        <w:rPr>
          <w:rFonts w:ascii="GHEA Grapalat" w:eastAsia="Sylfaen" w:hAnsi="GHEA Grapalat" w:cs="Sylfaen"/>
          <w:sz w:val="24"/>
          <w:szCs w:val="24"/>
          <w:lang w:val="af-ZA"/>
        </w:rPr>
        <w:t>,</w:t>
      </w:r>
    </w:p>
    <w:p w14:paraId="49CA8511" w14:textId="77777777" w:rsidR="00546559" w:rsidRPr="00353096" w:rsidRDefault="00546559" w:rsidP="00546559">
      <w:pPr>
        <w:pStyle w:val="ListParagraph"/>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353096">
        <w:rPr>
          <w:rFonts w:ascii="GHEA Grapalat" w:eastAsia="Sylfaen" w:hAnsi="GHEA Grapalat" w:cs="Sylfaen"/>
          <w:sz w:val="24"/>
          <w:szCs w:val="24"/>
          <w:lang w:val="af-ZA"/>
        </w:rPr>
        <w:t>3-րդ ռեժիմ հրդեհի դեպքում:</w:t>
      </w:r>
    </w:p>
    <w:p w14:paraId="795FC672" w14:textId="77777777" w:rsidR="00546559" w:rsidRPr="003A16F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Pr>
          <w:rFonts w:ascii="GHEA Grapalat" w:eastAsia="Sylfaen" w:hAnsi="GHEA Grapalat" w:cs="Sylfaen"/>
          <w:sz w:val="24"/>
          <w:szCs w:val="24"/>
          <w:lang w:val="af-ZA"/>
        </w:rPr>
        <w:t xml:space="preserve">     </w:t>
      </w:r>
      <w:r w:rsidRPr="00353096">
        <w:rPr>
          <w:rFonts w:ascii="GHEA Grapalat" w:eastAsia="Sylfaen" w:hAnsi="GHEA Grapalat" w:cs="Sylfaen"/>
          <w:sz w:val="24"/>
          <w:szCs w:val="24"/>
          <w:lang w:val="af-ZA"/>
        </w:rPr>
        <w:t xml:space="preserve">Նախագծային փաստաթղթեր մշակելիս, երբ շենքերում և կառույցներում նախատեսվում են պաշտպանական կառույցներ, </w:t>
      </w:r>
      <w:r>
        <w:rPr>
          <w:rFonts w:ascii="GHEA Grapalat" w:eastAsia="Sylfaen" w:hAnsi="GHEA Grapalat" w:cs="Sylfaen"/>
          <w:sz w:val="24"/>
          <w:szCs w:val="24"/>
          <w:lang w:val="af-ZA"/>
        </w:rPr>
        <w:t xml:space="preserve">նախագծային </w:t>
      </w:r>
      <w:r w:rsidRPr="00353096">
        <w:rPr>
          <w:rFonts w:ascii="GHEA Grapalat" w:eastAsia="Sylfaen" w:hAnsi="GHEA Grapalat" w:cs="Sylfaen"/>
          <w:sz w:val="24"/>
          <w:szCs w:val="24"/>
          <w:lang w:val="af-ZA"/>
        </w:rPr>
        <w:t xml:space="preserve">փաստաթղթերը   համաձայնեցվում են </w:t>
      </w:r>
      <w:r>
        <w:rPr>
          <w:rFonts w:ascii="GHEA Grapalat" w:eastAsia="Sylfaen" w:hAnsi="GHEA Grapalat" w:cs="Sylfaen"/>
          <w:sz w:val="24"/>
          <w:szCs w:val="24"/>
          <w:lang w:val="af-ZA"/>
        </w:rPr>
        <w:t xml:space="preserve">շահագրգիռ մարմինների հետ՝ </w:t>
      </w:r>
      <w:r w:rsidRPr="00353096">
        <w:rPr>
          <w:rFonts w:ascii="GHEA Grapalat" w:eastAsia="Sylfaen" w:hAnsi="GHEA Grapalat" w:cs="Sylfaen"/>
          <w:sz w:val="24"/>
          <w:szCs w:val="24"/>
          <w:lang w:val="af-ZA"/>
        </w:rPr>
        <w:t>գործող օրենսդրությա</w:t>
      </w:r>
      <w:r>
        <w:rPr>
          <w:rFonts w:ascii="GHEA Grapalat" w:eastAsia="Sylfaen" w:hAnsi="GHEA Grapalat" w:cs="Sylfaen"/>
          <w:sz w:val="24"/>
          <w:szCs w:val="24"/>
          <w:lang w:val="af-ZA"/>
        </w:rPr>
        <w:t>ն համաձայն</w:t>
      </w:r>
      <w:r w:rsidRPr="00353096">
        <w:rPr>
          <w:rFonts w:ascii="GHEA Grapalat" w:eastAsia="Sylfaen" w:hAnsi="GHEA Grapalat" w:cs="Sylfaen"/>
          <w:sz w:val="24"/>
          <w:szCs w:val="24"/>
          <w:lang w:val="af-ZA"/>
        </w:rPr>
        <w:t>:</w:t>
      </w:r>
    </w:p>
    <w:p w14:paraId="6A4D0B7B" w14:textId="77777777" w:rsidR="00546559" w:rsidRPr="003A16F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3A16F2">
        <w:rPr>
          <w:rFonts w:ascii="GHEA Grapalat" w:hAnsi="GHEA Grapalat"/>
          <w:sz w:val="24"/>
          <w:szCs w:val="24"/>
          <w:lang w:val="af-ZA"/>
        </w:rPr>
        <w:t>Ապաստարաններ</w:t>
      </w:r>
      <w:r w:rsidRPr="003A16F2">
        <w:rPr>
          <w:rFonts w:ascii="GHEA Grapalat" w:hAnsi="GHEA Grapalat"/>
          <w:sz w:val="24"/>
          <w:szCs w:val="24"/>
          <w:lang w:val="hy-AM"/>
        </w:rPr>
        <w:t>ն անհրաժեշտ</w:t>
      </w:r>
      <w:r w:rsidRPr="003A16F2">
        <w:rPr>
          <w:rFonts w:ascii="GHEA Grapalat" w:hAnsi="GHEA Grapalat"/>
          <w:sz w:val="24"/>
          <w:szCs w:val="24"/>
          <w:lang w:val="af-ZA"/>
        </w:rPr>
        <w:t xml:space="preserve"> է տեղակայել ըստ բնակավայրի կառուցապատման ցուցանիշի: Պատսպարվողների հավաքի </w:t>
      </w:r>
      <w:r w:rsidRPr="003A16F2">
        <w:rPr>
          <w:rFonts w:ascii="GHEA Grapalat" w:hAnsi="GHEA Grapalat"/>
          <w:sz w:val="24"/>
          <w:szCs w:val="24"/>
          <w:lang w:val="hy-AM"/>
        </w:rPr>
        <w:t xml:space="preserve">տարածքի </w:t>
      </w:r>
      <w:r w:rsidRPr="003A16F2">
        <w:rPr>
          <w:rFonts w:ascii="GHEA Grapalat" w:hAnsi="GHEA Grapalat"/>
          <w:sz w:val="24"/>
          <w:szCs w:val="24"/>
          <w:lang w:val="af-ZA"/>
        </w:rPr>
        <w:t xml:space="preserve">առավելագույն շառավիղը պետք է լինի 500մ-ից ոչ ավելի: Առանձին դեպքերում </w:t>
      </w:r>
      <w:r w:rsidRPr="003A16F2">
        <w:rPr>
          <w:rFonts w:ascii="GHEA Grapalat" w:eastAsia="Sylfaen" w:hAnsi="GHEA Grapalat" w:cs="Sylfaen"/>
          <w:sz w:val="24"/>
          <w:szCs w:val="24"/>
          <w:lang w:val="af-ZA"/>
        </w:rPr>
        <w:t>Արտակարգ իրավիճակների նախարարության տարածքային ստորաբաժանումների</w:t>
      </w:r>
      <w:r w:rsidRPr="003A16F2">
        <w:rPr>
          <w:rFonts w:ascii="GHEA Grapalat" w:hAnsi="GHEA Grapalat"/>
          <w:sz w:val="24"/>
          <w:szCs w:val="24"/>
          <w:lang w:val="af-ZA"/>
        </w:rPr>
        <w:t xml:space="preserve"> համաձայնությամբ այն կարող է ավելացվել մինչև 1000մ: </w:t>
      </w:r>
      <w:r w:rsidRPr="003A16F2">
        <w:rPr>
          <w:rFonts w:ascii="GHEA Grapalat" w:eastAsia="Times New Roman" w:hAnsi="GHEA Grapalat" w:cs="Times New Roman"/>
          <w:sz w:val="24"/>
          <w:szCs w:val="24"/>
          <w:lang w:val="hy-AM"/>
        </w:rPr>
        <w:t>Պատսպարվողներին</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ավտոմեքենաներով</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մոտեցնելու</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դեպքում</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թույլատրվում</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է</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հավաքի</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շառավիղը</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մեծացնել</w:t>
      </w:r>
      <w:r w:rsidRPr="003A16F2">
        <w:rPr>
          <w:rFonts w:ascii="GHEA Grapalat" w:eastAsia="Times New Roman" w:hAnsi="GHEA Grapalat" w:cs="Times New Roman"/>
          <w:sz w:val="24"/>
          <w:szCs w:val="24"/>
          <w:lang w:val="af-ZA"/>
        </w:rPr>
        <w:t xml:space="preserve"> </w:t>
      </w:r>
      <w:r w:rsidRPr="003A16F2">
        <w:rPr>
          <w:rFonts w:ascii="GHEA Grapalat" w:eastAsia="Times New Roman" w:hAnsi="GHEA Grapalat" w:cs="Times New Roman"/>
          <w:sz w:val="24"/>
          <w:szCs w:val="24"/>
          <w:lang w:val="hy-AM"/>
        </w:rPr>
        <w:t>մինչև</w:t>
      </w:r>
      <w:r w:rsidRPr="003A16F2">
        <w:rPr>
          <w:rFonts w:ascii="GHEA Grapalat" w:eastAsia="Times New Roman" w:hAnsi="GHEA Grapalat" w:cs="Times New Roman"/>
          <w:sz w:val="24"/>
          <w:szCs w:val="24"/>
          <w:lang w:val="af-ZA"/>
        </w:rPr>
        <w:t xml:space="preserve"> 20</w:t>
      </w:r>
      <w:r w:rsidRPr="003A16F2">
        <w:rPr>
          <w:rFonts w:ascii="GHEA Grapalat" w:eastAsia="Times New Roman" w:hAnsi="GHEA Grapalat" w:cs="Times New Roman"/>
          <w:sz w:val="24"/>
          <w:szCs w:val="24"/>
          <w:lang w:val="hy-AM"/>
        </w:rPr>
        <w:t>կմ</w:t>
      </w:r>
      <w:r w:rsidRPr="003A16F2">
        <w:rPr>
          <w:rFonts w:ascii="GHEA Grapalat" w:eastAsia="Times New Roman" w:hAnsi="GHEA Grapalat" w:cs="Times New Roman"/>
          <w:sz w:val="24"/>
          <w:szCs w:val="24"/>
          <w:lang w:val="af-ZA"/>
        </w:rPr>
        <w:t>:</w:t>
      </w:r>
    </w:p>
    <w:p w14:paraId="28BE687E" w14:textId="77777777" w:rsidR="00546559" w:rsidRPr="003A16F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Pr>
          <w:rFonts w:ascii="GHEA Grapalat" w:hAnsi="GHEA Grapalat"/>
          <w:sz w:val="24"/>
          <w:szCs w:val="24"/>
          <w:lang w:val="af-ZA"/>
        </w:rPr>
        <w:t xml:space="preserve">      </w:t>
      </w:r>
      <w:r w:rsidRPr="003A16F2">
        <w:rPr>
          <w:rFonts w:ascii="GHEA Grapalat" w:hAnsi="GHEA Grapalat"/>
          <w:sz w:val="24"/>
          <w:szCs w:val="24"/>
          <w:lang w:val="af-ZA"/>
        </w:rPr>
        <w:t>Այն դեպքերում</w:t>
      </w:r>
      <w:r w:rsidRPr="003A16F2">
        <w:rPr>
          <w:rFonts w:ascii="GHEA Grapalat" w:hAnsi="GHEA Grapalat"/>
          <w:sz w:val="24"/>
          <w:szCs w:val="24"/>
          <w:lang w:val="hy-AM"/>
        </w:rPr>
        <w:t>,</w:t>
      </w:r>
      <w:r w:rsidRPr="003A16F2">
        <w:rPr>
          <w:rFonts w:ascii="GHEA Grapalat" w:hAnsi="GHEA Grapalat"/>
          <w:sz w:val="24"/>
          <w:szCs w:val="24"/>
          <w:lang w:val="af-ZA"/>
        </w:rPr>
        <w:t xml:space="preserve"> ե</w:t>
      </w:r>
      <w:r w:rsidRPr="003A16F2">
        <w:rPr>
          <w:rFonts w:ascii="GHEA Grapalat" w:hAnsi="GHEA Grapalat"/>
          <w:sz w:val="24"/>
          <w:szCs w:val="24"/>
          <w:lang w:val="hy-AM"/>
        </w:rPr>
        <w:t>րբ</w:t>
      </w:r>
      <w:r w:rsidRPr="003A16F2">
        <w:rPr>
          <w:rFonts w:ascii="GHEA Grapalat" w:hAnsi="GHEA Grapalat"/>
          <w:sz w:val="24"/>
          <w:szCs w:val="24"/>
          <w:lang w:val="af-ZA"/>
        </w:rPr>
        <w:t xml:space="preserve"> պատսպարվողներ</w:t>
      </w:r>
      <w:r w:rsidRPr="003A16F2">
        <w:rPr>
          <w:rFonts w:ascii="GHEA Grapalat" w:hAnsi="GHEA Grapalat"/>
          <w:sz w:val="24"/>
          <w:szCs w:val="24"/>
          <w:lang w:val="hy-AM"/>
        </w:rPr>
        <w:t>ի խմբերը</w:t>
      </w:r>
      <w:r w:rsidRPr="003A16F2">
        <w:rPr>
          <w:rFonts w:ascii="GHEA Grapalat" w:hAnsi="GHEA Grapalat"/>
          <w:sz w:val="24"/>
          <w:szCs w:val="24"/>
          <w:lang w:val="af-ZA"/>
        </w:rPr>
        <w:t xml:space="preserve"> հայտնվում են հավաքի շառավղից դուրս` նրանց պատսպարումը ապահով</w:t>
      </w:r>
      <w:r w:rsidRPr="003A16F2">
        <w:rPr>
          <w:rFonts w:ascii="GHEA Grapalat" w:hAnsi="GHEA Grapalat"/>
          <w:sz w:val="24"/>
          <w:szCs w:val="24"/>
          <w:lang w:val="hy-AM"/>
        </w:rPr>
        <w:t>վում է</w:t>
      </w:r>
      <w:r w:rsidRPr="003A16F2">
        <w:rPr>
          <w:rFonts w:ascii="GHEA Grapalat" w:hAnsi="GHEA Grapalat"/>
          <w:sz w:val="24"/>
          <w:szCs w:val="24"/>
          <w:lang w:val="af-ZA"/>
        </w:rPr>
        <w:t xml:space="preserve"> մոտակա</w:t>
      </w:r>
      <w:r w:rsidRPr="003A16F2">
        <w:rPr>
          <w:rFonts w:ascii="GHEA Grapalat" w:hAnsi="GHEA Grapalat"/>
          <w:sz w:val="24"/>
          <w:szCs w:val="24"/>
          <w:lang w:val="hy-AM"/>
        </w:rPr>
        <w:t xml:space="preserve"> </w:t>
      </w:r>
      <w:r w:rsidRPr="003A16F2">
        <w:rPr>
          <w:rFonts w:ascii="GHEA Grapalat" w:hAnsi="GHEA Grapalat"/>
          <w:sz w:val="24"/>
          <w:szCs w:val="24"/>
          <w:lang w:val="af-ZA"/>
        </w:rPr>
        <w:t>ապաստարանում</w:t>
      </w:r>
      <w:r w:rsidRPr="003A16F2">
        <w:rPr>
          <w:rFonts w:ascii="GHEA Grapalat" w:hAnsi="GHEA Grapalat"/>
          <w:sz w:val="24"/>
          <w:szCs w:val="24"/>
          <w:lang w:val="hy-AM"/>
        </w:rPr>
        <w:t>, որ</w:t>
      </w:r>
      <w:r w:rsidRPr="00374C6B">
        <w:rPr>
          <w:rFonts w:ascii="GHEA Grapalat" w:hAnsi="GHEA Grapalat"/>
          <w:sz w:val="24"/>
          <w:szCs w:val="24"/>
          <w:lang w:val="hy-AM"/>
        </w:rPr>
        <w:t>ի</w:t>
      </w:r>
      <w:r w:rsidRPr="003A16F2">
        <w:rPr>
          <w:rFonts w:ascii="GHEA Grapalat" w:hAnsi="GHEA Grapalat"/>
          <w:sz w:val="24"/>
          <w:szCs w:val="24"/>
          <w:lang w:val="hy-AM"/>
        </w:rPr>
        <w:t xml:space="preserve"> մուտքն ունի </w:t>
      </w:r>
      <w:r w:rsidRPr="003A16F2">
        <w:rPr>
          <w:rFonts w:ascii="GHEA Grapalat" w:hAnsi="GHEA Grapalat"/>
          <w:sz w:val="24"/>
          <w:szCs w:val="24"/>
          <w:lang w:val="af-ZA"/>
        </w:rPr>
        <w:t>անցախուց:</w:t>
      </w:r>
    </w:p>
    <w:p w14:paraId="2BBB7873" w14:textId="77777777" w:rsidR="00546559" w:rsidRPr="003A16F2"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3A16F2">
        <w:rPr>
          <w:rFonts w:ascii="GHEA Grapalat" w:hAnsi="GHEA Grapalat"/>
          <w:sz w:val="24"/>
          <w:szCs w:val="24"/>
          <w:lang w:val="af-ZA"/>
        </w:rPr>
        <w:t>Ապաստարանն</w:t>
      </w:r>
      <w:r w:rsidRPr="003A16F2">
        <w:rPr>
          <w:rFonts w:ascii="GHEA Grapalat" w:hAnsi="GHEA Grapalat"/>
          <w:sz w:val="24"/>
          <w:szCs w:val="24"/>
          <w:lang w:val="hy-AM"/>
        </w:rPr>
        <w:t>,</w:t>
      </w:r>
      <w:r w:rsidRPr="003A16F2">
        <w:rPr>
          <w:rFonts w:ascii="GHEA Grapalat" w:hAnsi="GHEA Grapalat"/>
          <w:sz w:val="24"/>
          <w:szCs w:val="24"/>
          <w:lang w:val="af-ZA"/>
        </w:rPr>
        <w:t xml:space="preserve"> ըստ հնարավորության</w:t>
      </w:r>
      <w:r w:rsidRPr="003A16F2">
        <w:rPr>
          <w:rFonts w:ascii="GHEA Grapalat" w:hAnsi="GHEA Grapalat"/>
          <w:sz w:val="24"/>
          <w:szCs w:val="24"/>
          <w:lang w:val="hy-AM"/>
        </w:rPr>
        <w:t>,</w:t>
      </w:r>
      <w:r w:rsidRPr="003A16F2">
        <w:rPr>
          <w:rFonts w:ascii="GHEA Grapalat" w:hAnsi="GHEA Grapalat"/>
          <w:sz w:val="24"/>
          <w:szCs w:val="24"/>
          <w:lang w:val="af-ZA"/>
        </w:rPr>
        <w:t xml:space="preserve"> </w:t>
      </w:r>
      <w:r w:rsidRPr="003A16F2">
        <w:rPr>
          <w:rFonts w:ascii="GHEA Grapalat" w:hAnsi="GHEA Grapalat"/>
          <w:sz w:val="24"/>
          <w:szCs w:val="24"/>
          <w:lang w:val="hy-AM"/>
        </w:rPr>
        <w:t>անհրաժեշտ է</w:t>
      </w:r>
      <w:r w:rsidRPr="003A16F2">
        <w:rPr>
          <w:rFonts w:ascii="GHEA Grapalat" w:hAnsi="GHEA Grapalat"/>
          <w:sz w:val="24"/>
          <w:szCs w:val="24"/>
          <w:lang w:val="af-ZA"/>
        </w:rPr>
        <w:t xml:space="preserve"> տեղակայել.</w:t>
      </w:r>
    </w:p>
    <w:p w14:paraId="5208A2FA" w14:textId="77777777" w:rsidR="00546559" w:rsidRDefault="00546559" w:rsidP="00546559">
      <w:pPr>
        <w:pStyle w:val="ListParagraph"/>
        <w:numPr>
          <w:ilvl w:val="1"/>
          <w:numId w:val="21"/>
        </w:numPr>
        <w:tabs>
          <w:tab w:val="left" w:pos="900"/>
        </w:tabs>
        <w:spacing w:line="360" w:lineRule="auto"/>
        <w:ind w:left="0" w:firstLine="540"/>
        <w:rPr>
          <w:rFonts w:ascii="GHEA Grapalat" w:hAnsi="GHEA Grapalat"/>
          <w:sz w:val="24"/>
          <w:szCs w:val="24"/>
          <w:lang w:val="af-ZA"/>
        </w:rPr>
      </w:pPr>
      <w:r w:rsidRPr="003A16F2">
        <w:rPr>
          <w:rFonts w:ascii="GHEA Grapalat" w:hAnsi="GHEA Grapalat" w:cs="Sylfaen"/>
          <w:sz w:val="24"/>
          <w:szCs w:val="24"/>
          <w:lang w:val="af-ZA"/>
        </w:rPr>
        <w:t>ներկառուցված</w:t>
      </w:r>
      <w:r w:rsidRPr="003A16F2">
        <w:rPr>
          <w:rFonts w:ascii="GHEA Grapalat" w:hAnsi="GHEA Grapalat"/>
          <w:sz w:val="24"/>
          <w:szCs w:val="24"/>
          <w:lang w:val="af-ZA"/>
        </w:rPr>
        <w:t xml:space="preserve">` մոտակա </w:t>
      </w:r>
      <w:r w:rsidRPr="003A16F2">
        <w:rPr>
          <w:rFonts w:ascii="GHEA Grapalat" w:hAnsi="GHEA Grapalat"/>
          <w:sz w:val="24"/>
          <w:szCs w:val="24"/>
          <w:lang w:val="hy-AM"/>
        </w:rPr>
        <w:t>ամենա</w:t>
      </w:r>
      <w:r w:rsidRPr="003A16F2">
        <w:rPr>
          <w:rFonts w:ascii="GHEA Grapalat" w:hAnsi="GHEA Grapalat"/>
          <w:sz w:val="24"/>
          <w:szCs w:val="24"/>
          <w:lang w:val="af-ZA"/>
        </w:rPr>
        <w:t>ցածրահարկ շենքի տակ,</w:t>
      </w:r>
    </w:p>
    <w:p w14:paraId="30612A70" w14:textId="77777777" w:rsidR="00546559" w:rsidRPr="003A16F2" w:rsidRDefault="00546559" w:rsidP="00546559">
      <w:pPr>
        <w:pStyle w:val="ListParagraph"/>
        <w:numPr>
          <w:ilvl w:val="1"/>
          <w:numId w:val="21"/>
        </w:numPr>
        <w:tabs>
          <w:tab w:val="left" w:pos="900"/>
        </w:tabs>
        <w:spacing w:line="360" w:lineRule="auto"/>
        <w:ind w:left="0" w:firstLine="540"/>
        <w:rPr>
          <w:rFonts w:ascii="GHEA Grapalat" w:hAnsi="GHEA Grapalat"/>
          <w:sz w:val="24"/>
          <w:szCs w:val="24"/>
          <w:lang w:val="af-ZA"/>
        </w:rPr>
      </w:pPr>
      <w:r w:rsidRPr="003A16F2">
        <w:rPr>
          <w:rFonts w:ascii="GHEA Grapalat" w:hAnsi="GHEA Grapalat"/>
          <w:sz w:val="24"/>
          <w:szCs w:val="24"/>
          <w:lang w:val="af-ZA"/>
        </w:rPr>
        <w:t>առանձին կանգնած`</w:t>
      </w:r>
      <w:r w:rsidRPr="003A16F2">
        <w:rPr>
          <w:rFonts w:ascii="GHEA Grapalat" w:hAnsi="GHEA Grapalat"/>
          <w:sz w:val="24"/>
          <w:szCs w:val="24"/>
          <w:lang w:val="hy-AM"/>
        </w:rPr>
        <w:t xml:space="preserve"> </w:t>
      </w:r>
      <w:r w:rsidRPr="003A16F2">
        <w:rPr>
          <w:rFonts w:ascii="GHEA Grapalat" w:hAnsi="GHEA Grapalat"/>
          <w:sz w:val="24"/>
          <w:szCs w:val="24"/>
          <w:lang w:val="af-ZA"/>
        </w:rPr>
        <w:t>մոտակա շենքի բարձրությ</w:t>
      </w:r>
      <w:r w:rsidRPr="003A16F2">
        <w:rPr>
          <w:rFonts w:ascii="GHEA Grapalat" w:hAnsi="GHEA Grapalat"/>
          <w:sz w:val="24"/>
          <w:szCs w:val="24"/>
          <w:lang w:val="hy-AM"/>
        </w:rPr>
        <w:t>ու</w:t>
      </w:r>
      <w:r w:rsidRPr="003A16F2">
        <w:rPr>
          <w:rFonts w:ascii="GHEA Grapalat" w:hAnsi="GHEA Grapalat"/>
          <w:sz w:val="24"/>
          <w:szCs w:val="24"/>
          <w:lang w:val="af-ZA"/>
        </w:rPr>
        <w:t>ն</w:t>
      </w:r>
      <w:r w:rsidRPr="003A16F2">
        <w:rPr>
          <w:rFonts w:ascii="GHEA Grapalat" w:hAnsi="GHEA Grapalat"/>
          <w:sz w:val="24"/>
          <w:szCs w:val="24"/>
          <w:lang w:val="hy-AM"/>
        </w:rPr>
        <w:t>ից ոչ պակաս</w:t>
      </w:r>
      <w:r w:rsidRPr="003A16F2">
        <w:rPr>
          <w:rFonts w:ascii="GHEA Grapalat" w:hAnsi="GHEA Grapalat"/>
          <w:sz w:val="24"/>
          <w:szCs w:val="24"/>
          <w:lang w:val="af-ZA"/>
        </w:rPr>
        <w:t xml:space="preserve"> հեռավորությամբ:</w:t>
      </w:r>
    </w:p>
    <w:p w14:paraId="1AA5C775"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D514C">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Ապաստարանը</w:t>
      </w:r>
      <w:r w:rsidRPr="003A16F2">
        <w:rPr>
          <w:rFonts w:ascii="GHEA Grapalat" w:eastAsia="Sylfaen" w:hAnsi="GHEA Grapalat" w:cs="Sylfaen"/>
          <w:sz w:val="24"/>
          <w:szCs w:val="24"/>
          <w:lang w:val="hy-AM"/>
        </w:rPr>
        <w:t>,</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որպես</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կանոն</w:t>
      </w:r>
      <w:r w:rsidRPr="003A16F2">
        <w:rPr>
          <w:rFonts w:ascii="GHEA Grapalat" w:eastAsia="Sylfaen" w:hAnsi="GHEA Grapalat" w:cs="Sylfaen"/>
          <w:sz w:val="24"/>
          <w:szCs w:val="24"/>
          <w:lang w:val="hy-AM"/>
        </w:rPr>
        <w:t>, անհրաժեշտ</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նախագծել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w:t>
      </w:r>
      <w:r w:rsidRPr="003A16F2">
        <w:rPr>
          <w:rFonts w:ascii="GHEA Grapalat" w:eastAsia="Sylfaen" w:hAnsi="GHEA Grapalat" w:cs="Sylfaen"/>
          <w:sz w:val="24"/>
          <w:szCs w:val="24"/>
          <w:lang w:val="hy-AM"/>
        </w:rPr>
        <w:t>ետնի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մեջ</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խարսխված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Սակավախոնավ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գրունտների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դեպքում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խ</w:t>
      </w:r>
      <w:r w:rsidRPr="003A16F2">
        <w:rPr>
          <w:rFonts w:ascii="GHEA Grapalat" w:eastAsia="Sylfaen" w:hAnsi="GHEA Grapalat" w:cs="Sylfaen"/>
          <w:sz w:val="24"/>
          <w:szCs w:val="24"/>
        </w:rPr>
        <w:t>արսխ</w:t>
      </w:r>
      <w:r w:rsidRPr="003A16F2">
        <w:rPr>
          <w:rFonts w:ascii="GHEA Grapalat" w:eastAsia="Sylfaen" w:hAnsi="GHEA Grapalat" w:cs="Sylfaen"/>
          <w:sz w:val="24"/>
          <w:szCs w:val="24"/>
          <w:lang w:val="hy-AM"/>
        </w:rPr>
        <w:t xml:space="preserve">ված ապաստարանի </w:t>
      </w:r>
      <w:r w:rsidRPr="003A16F2">
        <w:rPr>
          <w:rFonts w:ascii="GHEA Grapalat" w:eastAsia="Sylfaen" w:hAnsi="GHEA Grapalat" w:cs="Sylfaen"/>
          <w:sz w:val="24"/>
          <w:szCs w:val="24"/>
        </w:rPr>
        <w:t>ծածկի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ստոր</w:t>
      </w:r>
      <w:r w:rsidRPr="003A16F2">
        <w:rPr>
          <w:rFonts w:ascii="GHEA Grapalat" w:eastAsia="Sylfaen" w:hAnsi="GHEA Grapalat" w:cs="Sylfaen"/>
          <w:sz w:val="24"/>
          <w:szCs w:val="24"/>
        </w:rPr>
        <w:t>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նիշ</w:t>
      </w:r>
      <w:r w:rsidRPr="003A16F2">
        <w:rPr>
          <w:rFonts w:ascii="GHEA Grapalat" w:eastAsia="Sylfaen" w:hAnsi="GHEA Grapalat" w:cs="Sylfaen"/>
          <w:sz w:val="24"/>
          <w:szCs w:val="24"/>
          <w:lang w:val="hy-AM"/>
        </w:rPr>
        <w:t>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ընդուն</w:t>
      </w:r>
      <w:r w:rsidRPr="003A16F2">
        <w:rPr>
          <w:rFonts w:ascii="GHEA Grapalat" w:eastAsia="Sylfaen" w:hAnsi="GHEA Grapalat" w:cs="Sylfaen"/>
          <w:sz w:val="24"/>
          <w:szCs w:val="24"/>
          <w:lang w:val="hy-AM"/>
        </w:rPr>
        <w:t>վում 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գետնի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հատակագծային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նիշին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հավասար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Գրունտային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բարձր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մակարդակի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ժայռային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հիմնատակերի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ինժեներական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հաղորդ</w:t>
      </w:r>
      <w:r w:rsidRPr="003A16F2">
        <w:rPr>
          <w:rFonts w:ascii="GHEA Grapalat" w:eastAsia="Sylfaen" w:hAnsi="GHEA Grapalat" w:cs="Sylfaen"/>
          <w:sz w:val="24"/>
          <w:szCs w:val="24"/>
        </w:rPr>
        <w:t>ակց</w:t>
      </w:r>
      <w:r w:rsidRPr="003A16F2">
        <w:rPr>
          <w:rFonts w:ascii="GHEA Grapalat" w:eastAsia="Sylfaen" w:hAnsi="GHEA Grapalat" w:cs="Sylfaen"/>
          <w:sz w:val="24"/>
          <w:szCs w:val="24"/>
          <w:lang w:val="hy-AM"/>
        </w:rPr>
        <w:t>ուղի</w:t>
      </w:r>
      <w:r w:rsidRPr="003A16F2">
        <w:rPr>
          <w:rFonts w:ascii="GHEA Grapalat" w:eastAsia="Sylfaen" w:hAnsi="GHEA Grapalat" w:cs="Sylfaen"/>
          <w:sz w:val="24"/>
          <w:szCs w:val="24"/>
        </w:rPr>
        <w:t>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 xml:space="preserve">խիտ ցանցի, ինչպես նաև՝ համապատասխան </w:t>
      </w:r>
      <w:r w:rsidRPr="003A16F2">
        <w:rPr>
          <w:rFonts w:ascii="GHEA Grapalat" w:eastAsia="Sylfaen" w:hAnsi="GHEA Grapalat" w:cs="Sylfaen"/>
          <w:sz w:val="24"/>
          <w:szCs w:val="24"/>
        </w:rPr>
        <w:t>տեխնիկատնտեսական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հիմնավորման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առկայության</w:t>
      </w:r>
      <w:r w:rsidRPr="003A16F2">
        <w:rPr>
          <w:rFonts w:ascii="GHEA Grapalat" w:eastAsia="Sylfaen" w:hAnsi="GHEA Grapalat" w:cs="Sylfaen"/>
          <w:sz w:val="24"/>
          <w:szCs w:val="24"/>
          <w:lang w:val="hy-AM"/>
        </w:rPr>
        <w:t xml:space="preserve"> դեպքում,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թուլատրվում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1.5</w:t>
      </w:r>
      <w:r w:rsidRPr="003A16F2">
        <w:rPr>
          <w:rFonts w:ascii="GHEA Grapalat" w:eastAsia="Sylfaen" w:hAnsi="GHEA Grapalat" w:cs="Sylfaen"/>
          <w:sz w:val="24"/>
          <w:szCs w:val="24"/>
        </w:rPr>
        <w:t>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գետնի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մեջ</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խարսխված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կառուցում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Այդ</w:t>
      </w:r>
      <w:r w:rsidRPr="003A16F2">
        <w:rPr>
          <w:rFonts w:ascii="GHEA Grapalat" w:eastAsia="Sylfaen" w:hAnsi="GHEA Grapalat" w:cs="Sylfaen"/>
          <w:sz w:val="24"/>
          <w:szCs w:val="24"/>
          <w:lang w:val="hy-AM"/>
        </w:rPr>
        <w:t>պիս</w:t>
      </w:r>
      <w:r w:rsidRPr="003A16F2">
        <w:rPr>
          <w:rFonts w:ascii="GHEA Grapalat" w:eastAsia="Sylfaen" w:hAnsi="GHEA Grapalat" w:cs="Sylfaen"/>
          <w:sz w:val="24"/>
          <w:szCs w:val="24"/>
        </w:rPr>
        <w:t>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ապաստարաններ</w:t>
      </w:r>
      <w:r w:rsidRPr="003A16F2">
        <w:rPr>
          <w:rFonts w:ascii="GHEA Grapalat" w:eastAsia="Sylfaen" w:hAnsi="GHEA Grapalat" w:cs="Sylfaen"/>
          <w:sz w:val="24"/>
          <w:szCs w:val="24"/>
          <w:lang w:val="hy-AM"/>
        </w:rPr>
        <w:t xml:space="preserve"> անհրաժեշտ</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իրականացվե</w:t>
      </w:r>
      <w:r w:rsidRPr="003A16F2">
        <w:rPr>
          <w:rFonts w:ascii="GHEA Grapalat" w:eastAsia="Sylfaen" w:hAnsi="GHEA Grapalat" w:cs="Sylfaen"/>
          <w:sz w:val="24"/>
          <w:szCs w:val="24"/>
          <w:lang w:val="hy-AM"/>
        </w:rPr>
        <w:t>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միաձույլ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հավաքովի</w:t>
      </w:r>
      <w:r w:rsidRPr="003A16F2">
        <w:rPr>
          <w:rFonts w:ascii="GHEA Grapalat" w:eastAsia="Sylfaen" w:hAnsi="GHEA Grapalat" w:cs="Sylfaen"/>
          <w:sz w:val="24"/>
          <w:szCs w:val="24"/>
          <w:lang w:val="af-ZA"/>
        </w:rPr>
        <w:t>-</w:t>
      </w:r>
      <w:r w:rsidRPr="003A16F2">
        <w:rPr>
          <w:rFonts w:ascii="GHEA Grapalat" w:eastAsia="Sylfaen" w:hAnsi="GHEA Grapalat" w:cs="Sylfaen"/>
          <w:sz w:val="24"/>
          <w:szCs w:val="24"/>
        </w:rPr>
        <w:t>միաձույլ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երկաթբետոն</w:t>
      </w:r>
      <w:r w:rsidRPr="003A16F2">
        <w:rPr>
          <w:rFonts w:ascii="GHEA Grapalat" w:eastAsia="Sylfaen" w:hAnsi="GHEA Grapalat" w:cs="Sylfaen"/>
          <w:sz w:val="24"/>
          <w:szCs w:val="24"/>
          <w:lang w:val="hy-AM"/>
        </w:rPr>
        <w:t>ե կոնստրուկցիաներով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և</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 xml:space="preserve">ավելացված </w:t>
      </w:r>
      <w:r w:rsidRPr="003A16F2">
        <w:rPr>
          <w:rFonts w:ascii="GHEA Grapalat" w:eastAsia="Sylfaen" w:hAnsi="GHEA Grapalat" w:cs="Sylfaen"/>
          <w:sz w:val="24"/>
          <w:szCs w:val="24"/>
        </w:rPr>
        <w:t>հողաթմբի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ծածկույթով</w:t>
      </w:r>
      <w:r w:rsidRPr="003A16F2">
        <w:rPr>
          <w:rFonts w:ascii="GHEA Grapalat" w:eastAsia="Sylfaen" w:hAnsi="GHEA Grapalat" w:cs="Sylfaen"/>
          <w:sz w:val="24"/>
          <w:szCs w:val="24"/>
          <w:lang w:val="af-ZA"/>
        </w:rPr>
        <w:t xml:space="preserve"> (60-80սմ):</w:t>
      </w:r>
    </w:p>
    <w:p w14:paraId="64E192E4"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D514C">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համար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որոնք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կառուցված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են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ջրհագեցած</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գրունտներում՝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ֆիլտրացիայի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գործակիցը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մինչև</w:t>
      </w:r>
      <w:r w:rsidRPr="003A16F2">
        <w:rPr>
          <w:rFonts w:ascii="GHEA Grapalat" w:eastAsia="Sylfaen" w:hAnsi="GHEA Grapalat" w:cs="Sylfaen"/>
          <w:sz w:val="24"/>
          <w:szCs w:val="24"/>
          <w:lang w:val="af-ZA"/>
        </w:rPr>
        <w:t xml:space="preserve"> 3</w:t>
      </w:r>
      <w:r w:rsidRPr="003A16F2">
        <w:rPr>
          <w:rFonts w:ascii="GHEA Grapalat" w:eastAsia="Sylfaen" w:hAnsi="GHEA Grapalat" w:cs="Sylfaen"/>
          <w:sz w:val="24"/>
          <w:szCs w:val="24"/>
        </w:rPr>
        <w:t>մ</w:t>
      </w:r>
      <w:r w:rsidRPr="003A16F2">
        <w:rPr>
          <w:rFonts w:ascii="GHEA Grapalat" w:eastAsia="Sylfaen" w:hAnsi="GHEA Grapalat" w:cs="Sylfaen"/>
          <w:sz w:val="24"/>
          <w:szCs w:val="24"/>
          <w:lang w:val="af-ZA"/>
        </w:rPr>
        <w:t>/</w:t>
      </w:r>
      <w:r w:rsidRPr="003A16F2">
        <w:rPr>
          <w:rFonts w:ascii="GHEA Grapalat" w:eastAsia="Sylfaen" w:hAnsi="GHEA Grapalat" w:cs="Sylfaen"/>
          <w:sz w:val="24"/>
          <w:szCs w:val="24"/>
        </w:rPr>
        <w:t>օր</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թույլատրվում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կառուցել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ցամաքուրդային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lastRenderedPageBreak/>
        <w:t>համակարգ՝</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պատերի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արտաքին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մակերեսների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ջրամեկուսացմամբ</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Ցամաքուրդային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համակարգն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ընտրվում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ելնելով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պաշտպանվող</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օբյեկտի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բնույթից</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և</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հիդրոերկրաբանական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պայմաններից</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Ընդ</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որում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ջրահեռացումը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պետք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լինի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ինքնահոս</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իսկ</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ավտոնոմ</w:t>
      </w:r>
      <w:r w:rsidRPr="003A16F2">
        <w:rPr>
          <w:rFonts w:ascii="GHEA Grapalat" w:eastAsia="Sylfaen" w:hAnsi="GHEA Grapalat" w:cs="Sylfaen"/>
          <w:sz w:val="24"/>
          <w:szCs w:val="24"/>
          <w:lang w:val="af-ZA"/>
        </w:rPr>
        <w:t xml:space="preserve"> էլեկտրասնուցման կայան (</w:t>
      </w:r>
      <w:r w:rsidRPr="003A16F2">
        <w:rPr>
          <w:rFonts w:ascii="GHEA Grapalat" w:eastAsia="Sylfaen" w:hAnsi="GHEA Grapalat" w:cs="Sylfaen"/>
          <w:sz w:val="24"/>
          <w:szCs w:val="24"/>
        </w:rPr>
        <w:t>ԱԷԿ</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առկայության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դեպքում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թույլատրվում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տեղակայել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ջրամղման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պոմպակայան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Ապաստարանների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սենքերում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հատակների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թեքությունը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դեպի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ջրուղի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պետք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rPr>
        <w:t>լինի</w:t>
      </w:r>
      <w:r w:rsidRPr="003A16F2">
        <w:rPr>
          <w:rFonts w:ascii="GHEA Grapalat" w:eastAsia="Sylfaen" w:hAnsi="GHEA Grapalat" w:cs="Sylfaen"/>
          <w:sz w:val="24"/>
          <w:szCs w:val="24"/>
          <w:lang w:val="af-ZA"/>
        </w:rPr>
        <w:t xml:space="preserve"> 0</w:t>
      </w:r>
      <w:r w:rsidRPr="003A16F2">
        <w:rPr>
          <w:rFonts w:ascii="GHEA Grapalat" w:eastAsia="Sylfaen" w:hAnsi="GHEA Grapalat" w:cs="Sylfaen"/>
          <w:sz w:val="24"/>
          <w:szCs w:val="24"/>
          <w:lang w:val="hy-AM"/>
        </w:rPr>
        <w:t>,</w:t>
      </w:r>
      <w:r w:rsidRPr="003A16F2">
        <w:rPr>
          <w:rFonts w:ascii="GHEA Grapalat" w:eastAsia="Sylfaen" w:hAnsi="GHEA Grapalat" w:cs="Sylfaen"/>
          <w:sz w:val="24"/>
          <w:szCs w:val="24"/>
          <w:lang w:val="af-ZA"/>
        </w:rPr>
        <w:t>5-1</w:t>
      </w:r>
      <w:r w:rsidRPr="003A16F2">
        <w:rPr>
          <w:rFonts w:ascii="GHEA Grapalat" w:eastAsia="Sylfaen" w:hAnsi="GHEA Grapalat" w:cs="Sylfaen"/>
          <w:sz w:val="24"/>
          <w:szCs w:val="24"/>
          <w:lang w:val="hy-AM"/>
        </w:rPr>
        <w:t xml:space="preserve">,0 </w:t>
      </w:r>
      <w:r w:rsidRPr="003A16F2">
        <w:rPr>
          <w:rFonts w:ascii="GHEA Grapalat" w:hAnsi="GHEA Grapalat"/>
          <w:sz w:val="24"/>
          <w:szCs w:val="24"/>
          <w:lang w:val="af-ZA"/>
        </w:rPr>
        <w:t>%</w:t>
      </w:r>
      <w:r w:rsidRPr="003A16F2">
        <w:rPr>
          <w:rFonts w:ascii="GHEA Grapalat" w:eastAsia="Sylfaen" w:hAnsi="GHEA Grapalat" w:cs="Sylfaen"/>
          <w:sz w:val="24"/>
          <w:szCs w:val="24"/>
          <w:lang w:val="hy-AM"/>
        </w:rPr>
        <w:t>։ Նույնքան թեքություն պետք է ունենան ջրուղիները դեպի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ջրհավաքը</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որտեղից</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ջուրը արտամղվում է էլեկտրական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կամ</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ձեռքի</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շարժաբերով պոմպի միջոցով</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Որպես</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ջրհավաք</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կարող</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է</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օգտագործվել</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ցամաքուրդային</w:t>
      </w:r>
      <w:r w:rsidRPr="003A16F2">
        <w:rPr>
          <w:rFonts w:ascii="GHEA Grapalat" w:eastAsia="Sylfaen" w:hAnsi="GHEA Grapalat" w:cs="Sylfaen"/>
          <w:sz w:val="24"/>
          <w:szCs w:val="24"/>
          <w:lang w:val="af-ZA"/>
        </w:rPr>
        <w:t xml:space="preserve"> </w:t>
      </w:r>
      <w:r w:rsidRPr="003A16F2">
        <w:rPr>
          <w:rFonts w:ascii="GHEA Grapalat" w:eastAsia="Sylfaen" w:hAnsi="GHEA Grapalat" w:cs="Sylfaen"/>
          <w:sz w:val="24"/>
          <w:szCs w:val="24"/>
          <w:lang w:val="hy-AM"/>
        </w:rPr>
        <w:t>ջրամբարը</w:t>
      </w:r>
      <w:r w:rsidRPr="003A16F2">
        <w:rPr>
          <w:rFonts w:ascii="GHEA Grapalat" w:eastAsia="Sylfaen" w:hAnsi="GHEA Grapalat" w:cs="Sylfaen"/>
          <w:sz w:val="24"/>
          <w:szCs w:val="24"/>
          <w:lang w:val="af-ZA"/>
        </w:rPr>
        <w:t>:</w:t>
      </w:r>
    </w:p>
    <w:p w14:paraId="3CCD284B"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3A16F2">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Ա</w:t>
      </w:r>
      <w:r w:rsidRPr="00E74BC7">
        <w:rPr>
          <w:rFonts w:ascii="GHEA Grapalat" w:eastAsia="Sylfaen" w:hAnsi="GHEA Grapalat" w:cs="Sylfaen"/>
          <w:sz w:val="24"/>
          <w:szCs w:val="24"/>
        </w:rPr>
        <w:t>պաստարանի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սենքերի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միջով</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չի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թույլատրվում</w:t>
      </w:r>
      <w:r w:rsidRPr="00E74BC7">
        <w:rPr>
          <w:rFonts w:ascii="GHEA Grapalat" w:eastAsia="Sylfaen" w:hAnsi="GHEA Grapalat" w:cs="Sylfaen"/>
          <w:sz w:val="24"/>
          <w:szCs w:val="24"/>
          <w:lang w:val="hy-AM"/>
        </w:rPr>
        <w:t xml:space="preserve"> ջ</w:t>
      </w:r>
      <w:r w:rsidRPr="00E74BC7">
        <w:rPr>
          <w:rFonts w:ascii="GHEA Grapalat" w:eastAsia="Sylfaen" w:hAnsi="GHEA Grapalat" w:cs="Sylfaen"/>
          <w:sz w:val="24"/>
          <w:szCs w:val="24"/>
        </w:rPr>
        <w:t>րամատակարարման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կոյուղու</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ջեռուցման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էլեկտրամատակարարման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տարանցիկ</w:t>
      </w:r>
      <w:r w:rsidRPr="00E74BC7">
        <w:rPr>
          <w:rFonts w:ascii="GHEA Grapalat" w:eastAsia="Sylfaen" w:hAnsi="GHEA Grapalat" w:cs="Sylfaen"/>
          <w:sz w:val="24"/>
          <w:szCs w:val="24"/>
          <w:lang w:val="af-ZA"/>
        </w:rPr>
        <w:t xml:space="preserve"> հաղորդակց</w:t>
      </w:r>
      <w:r w:rsidRPr="00E74BC7">
        <w:rPr>
          <w:rFonts w:ascii="GHEA Grapalat" w:eastAsia="Sylfaen" w:hAnsi="GHEA Grapalat" w:cs="Sylfaen"/>
          <w:sz w:val="24"/>
          <w:szCs w:val="24"/>
        </w:rPr>
        <w:t>ուղիների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ինչպես</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նաև</w:t>
      </w:r>
      <w:r w:rsidRPr="00E74BC7">
        <w:rPr>
          <w:rFonts w:ascii="GHEA Grapalat" w:eastAsia="Sylfaen" w:hAnsi="GHEA Grapalat" w:cs="Sylfaen"/>
          <w:sz w:val="24"/>
          <w:szCs w:val="24"/>
          <w:lang w:val="hy-AM"/>
        </w:rPr>
        <w:t>՝</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սեղմ</w:t>
      </w:r>
      <w:r w:rsidRPr="00E74BC7">
        <w:rPr>
          <w:rFonts w:ascii="GHEA Grapalat" w:eastAsia="Sylfaen" w:hAnsi="GHEA Grapalat" w:cs="Sylfaen"/>
          <w:sz w:val="24"/>
          <w:szCs w:val="24"/>
        </w:rPr>
        <w:t>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օդի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գազուղիների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և</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գերտաքաց</w:t>
      </w:r>
      <w:r w:rsidRPr="00E74BC7">
        <w:rPr>
          <w:rFonts w:ascii="GHEA Grapalat" w:eastAsia="Sylfaen" w:hAnsi="GHEA Grapalat" w:cs="Sylfaen"/>
          <w:sz w:val="24"/>
          <w:szCs w:val="24"/>
        </w:rPr>
        <w:t>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ջր</w:t>
      </w:r>
      <w:r w:rsidRPr="00E74BC7">
        <w:rPr>
          <w:rFonts w:ascii="GHEA Grapalat" w:eastAsia="Sylfaen" w:hAnsi="GHEA Grapalat" w:cs="Sylfaen"/>
          <w:sz w:val="24"/>
          <w:szCs w:val="24"/>
          <w:lang w:val="hy-AM"/>
        </w:rPr>
        <w:t>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խողովակաշարերի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անցկացում</w:t>
      </w:r>
      <w:r w:rsidRPr="00E74BC7">
        <w:rPr>
          <w:rFonts w:ascii="GHEA Grapalat" w:eastAsia="Sylfaen" w:hAnsi="GHEA Grapalat" w:cs="Sylfaen"/>
          <w:sz w:val="24"/>
          <w:szCs w:val="24"/>
          <w:lang w:val="hy-AM"/>
        </w:rPr>
        <w:t>ը։</w:t>
      </w:r>
      <w:r w:rsidRPr="00E74BC7">
        <w:rPr>
          <w:rFonts w:ascii="GHEA Grapalat" w:eastAsia="Sylfaen" w:hAnsi="GHEA Grapalat" w:cs="Sylfaen"/>
          <w:sz w:val="24"/>
          <w:szCs w:val="24"/>
          <w:lang w:val="af-ZA"/>
        </w:rPr>
        <w:t xml:space="preserve"> </w:t>
      </w:r>
    </w:p>
    <w:p w14:paraId="258F9B91"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Sylfaen" w:hAnsi="GHEA Grapalat" w:cs="Sylfaen"/>
          <w:sz w:val="24"/>
          <w:szCs w:val="24"/>
        </w:rPr>
        <w:t>Կառուցվող</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ապաստարաններում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շենքի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կառույցի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համակարգի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հետ</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համակցված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ինժեներական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հաղորդակցուղիների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անցկացման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դեպքում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անհրաժեշտ</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է</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անջատիչ</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և</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այլ</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սարքավորումներ</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որոնք</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կբացառեն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ապաստարանի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պաշտպանիչ</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հատկությունների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խաթարումը</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Կոյուղու</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կանգնակները</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պետք</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է</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պարփակված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լինեն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մետաղական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խողովակներում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կամ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երկաթբետոնյա</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տուփերում</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և</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ապահով</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արված</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ապաստարանի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ծածկի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ու</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հատակի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մեջ</w:t>
      </w:r>
      <w:r w:rsidRPr="00E74BC7">
        <w:rPr>
          <w:rFonts w:ascii="GHEA Grapalat" w:eastAsia="Sylfaen" w:hAnsi="GHEA Grapalat" w:cs="Sylfaen"/>
          <w:sz w:val="24"/>
          <w:szCs w:val="24"/>
          <w:lang w:val="af-ZA"/>
        </w:rPr>
        <w:t>:</w:t>
      </w:r>
    </w:p>
    <w:p w14:paraId="114FC6BF" w14:textId="77777777" w:rsidR="00546559" w:rsidRPr="00E74BC7"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Շենքի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ջրամատակարարման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rPr>
        <w:t>կոյուղու</w:t>
      </w:r>
      <w:r w:rsidRPr="00E74BC7">
        <w:rPr>
          <w:rFonts w:ascii="GHEA Grapalat" w:eastAsia="Sylfaen" w:hAnsi="GHEA Grapalat" w:cs="Sylfaen"/>
          <w:sz w:val="24"/>
          <w:szCs w:val="24"/>
          <w:lang w:val="hy-AM"/>
        </w:rPr>
        <w:t xml:space="preserve"> և</w:t>
      </w:r>
      <w:r w:rsidRPr="00E74BC7">
        <w:rPr>
          <w:rFonts w:ascii="GHEA Grapalat" w:eastAsia="Sylfaen" w:hAnsi="GHEA Grapalat" w:cs="Sylfaen"/>
          <w:sz w:val="24"/>
          <w:szCs w:val="24"/>
          <w:lang w:val="af-ZA"/>
        </w:rPr>
        <w:t xml:space="preserve"> ջեռուցման ցանցերը</w:t>
      </w:r>
      <w:r w:rsidRPr="00E74BC7">
        <w:rPr>
          <w:rFonts w:ascii="GHEA Grapalat" w:eastAsia="Sylfaen" w:hAnsi="GHEA Grapalat" w:cs="Sylfaen"/>
          <w:sz w:val="24"/>
          <w:szCs w:val="24"/>
          <w:lang w:val="hy-AM"/>
        </w:rPr>
        <w:t>, որոնք անցնում են ն</w:t>
      </w:r>
      <w:r w:rsidRPr="00E74BC7">
        <w:rPr>
          <w:rFonts w:ascii="GHEA Grapalat" w:eastAsia="Sylfaen" w:hAnsi="GHEA Grapalat" w:cs="Sylfaen"/>
          <w:sz w:val="24"/>
          <w:szCs w:val="24"/>
          <w:lang w:val="af-ZA"/>
        </w:rPr>
        <w:t>երկառուցված ապաստարանի ծած</w:t>
      </w:r>
      <w:r w:rsidRPr="00E74BC7">
        <w:rPr>
          <w:rFonts w:ascii="GHEA Grapalat" w:eastAsia="Sylfaen" w:hAnsi="GHEA Grapalat" w:cs="Sylfaen"/>
          <w:sz w:val="24"/>
          <w:szCs w:val="24"/>
          <w:lang w:val="hy-AM"/>
        </w:rPr>
        <w:t xml:space="preserve">կի վրայով, </w:t>
      </w:r>
      <w:r w:rsidRPr="00E74BC7">
        <w:rPr>
          <w:rFonts w:ascii="GHEA Grapalat" w:eastAsia="Sylfaen" w:hAnsi="GHEA Grapalat" w:cs="Sylfaen"/>
          <w:sz w:val="24"/>
          <w:szCs w:val="24"/>
          <w:lang w:val="af-ZA"/>
        </w:rPr>
        <w:t xml:space="preserve">պետք է </w:t>
      </w:r>
      <w:r w:rsidRPr="00E74BC7">
        <w:rPr>
          <w:rFonts w:ascii="GHEA Grapalat" w:eastAsia="Sylfaen" w:hAnsi="GHEA Grapalat" w:cs="Sylfaen"/>
          <w:sz w:val="24"/>
          <w:szCs w:val="24"/>
          <w:lang w:val="hy-AM"/>
        </w:rPr>
        <w:t>տեղ</w:t>
      </w:r>
      <w:r w:rsidRPr="00E74BC7">
        <w:rPr>
          <w:rFonts w:ascii="GHEA Grapalat" w:eastAsia="Sylfaen" w:hAnsi="GHEA Grapalat" w:cs="Sylfaen"/>
          <w:sz w:val="24"/>
          <w:szCs w:val="24"/>
        </w:rPr>
        <w:t>ա</w:t>
      </w:r>
      <w:r w:rsidRPr="00E74BC7">
        <w:rPr>
          <w:rFonts w:ascii="GHEA Grapalat" w:eastAsia="Sylfaen" w:hAnsi="GHEA Grapalat" w:cs="Sylfaen"/>
          <w:sz w:val="24"/>
          <w:szCs w:val="24"/>
          <w:lang w:val="hy-AM"/>
        </w:rPr>
        <w:t>դրվեն</w:t>
      </w:r>
      <w:r w:rsidRPr="00E74BC7">
        <w:rPr>
          <w:rFonts w:ascii="GHEA Grapalat" w:eastAsia="Sylfaen" w:hAnsi="GHEA Grapalat" w:cs="Sylfaen"/>
          <w:sz w:val="24"/>
          <w:szCs w:val="24"/>
          <w:lang w:val="af-ZA"/>
        </w:rPr>
        <w:t xml:space="preserve"> դիտարկման և վերանորոգման համար </w:t>
      </w:r>
      <w:r w:rsidRPr="00E74BC7">
        <w:rPr>
          <w:rFonts w:ascii="GHEA Grapalat" w:eastAsia="Sylfaen" w:hAnsi="GHEA Grapalat" w:cs="Sylfaen"/>
          <w:sz w:val="24"/>
          <w:szCs w:val="24"/>
          <w:lang w:val="hy-AM"/>
        </w:rPr>
        <w:t>հասան</w:t>
      </w:r>
      <w:r w:rsidRPr="00E74BC7">
        <w:rPr>
          <w:rFonts w:ascii="GHEA Grapalat" w:eastAsia="Sylfaen" w:hAnsi="GHEA Grapalat" w:cs="Sylfaen"/>
          <w:sz w:val="24"/>
          <w:szCs w:val="24"/>
          <w:lang w:val="af-ZA"/>
        </w:rPr>
        <w:t>ելի բետոն</w:t>
      </w:r>
      <w:r w:rsidRPr="00E74BC7">
        <w:rPr>
          <w:rFonts w:ascii="GHEA Grapalat" w:eastAsia="Sylfaen" w:hAnsi="GHEA Grapalat" w:cs="Sylfaen"/>
          <w:sz w:val="24"/>
          <w:szCs w:val="24"/>
          <w:lang w:val="hy-AM"/>
        </w:rPr>
        <w:t>ե</w:t>
      </w:r>
      <w:r w:rsidRPr="00E74BC7">
        <w:rPr>
          <w:rFonts w:ascii="GHEA Grapalat" w:eastAsia="Sylfaen" w:hAnsi="GHEA Grapalat" w:cs="Sylfaen"/>
          <w:sz w:val="24"/>
          <w:szCs w:val="24"/>
          <w:lang w:val="af-ZA"/>
        </w:rPr>
        <w:t xml:space="preserve"> կամ երկաթբետոն</w:t>
      </w:r>
      <w:r w:rsidRPr="00E74BC7">
        <w:rPr>
          <w:rFonts w:ascii="GHEA Grapalat" w:eastAsia="Sylfaen" w:hAnsi="GHEA Grapalat" w:cs="Sylfaen"/>
          <w:sz w:val="24"/>
          <w:szCs w:val="24"/>
          <w:lang w:val="hy-AM"/>
        </w:rPr>
        <w:t>ե հատուկ</w:t>
      </w:r>
      <w:r w:rsidRPr="00E74BC7" w:rsidDel="004A0AB8">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af-ZA"/>
        </w:rPr>
        <w:t>անցուղիների մ</w:t>
      </w:r>
      <w:r w:rsidRPr="00E74BC7">
        <w:rPr>
          <w:rFonts w:ascii="GHEA Grapalat" w:eastAsia="Sylfaen" w:hAnsi="GHEA Grapalat" w:cs="Sylfaen"/>
          <w:sz w:val="24"/>
          <w:szCs w:val="24"/>
          <w:lang w:val="hy-AM"/>
        </w:rPr>
        <w:t>եջ</w:t>
      </w:r>
      <w:r w:rsidRPr="00E74BC7">
        <w:rPr>
          <w:rFonts w:ascii="GHEA Grapalat" w:eastAsia="Sylfaen" w:hAnsi="GHEA Grapalat" w:cs="Sylfaen"/>
          <w:sz w:val="24"/>
          <w:szCs w:val="24"/>
          <w:lang w:val="af-ZA"/>
        </w:rPr>
        <w:t>: Անցուղիների արտահոսքային թեքությունը</w:t>
      </w:r>
      <w:r w:rsidRPr="00E74BC7">
        <w:rPr>
          <w:rFonts w:ascii="GHEA Grapalat" w:eastAsia="Sylfaen" w:hAnsi="GHEA Grapalat" w:cs="Sylfaen"/>
          <w:sz w:val="24"/>
          <w:szCs w:val="24"/>
          <w:lang w:val="hy-AM"/>
        </w:rPr>
        <w:t xml:space="preserve"> դեպի հոսարան</w:t>
      </w:r>
      <w:r w:rsidRPr="00E74BC7">
        <w:rPr>
          <w:rFonts w:ascii="GHEA Grapalat" w:eastAsia="Sylfaen" w:hAnsi="GHEA Grapalat" w:cs="Sylfaen"/>
          <w:sz w:val="24"/>
          <w:szCs w:val="24"/>
          <w:lang w:val="af-ZA"/>
        </w:rPr>
        <w:t xml:space="preserve"> պետք է  լինի 0.5</w:t>
      </w:r>
      <w:r w:rsidRPr="00E74BC7">
        <w:rPr>
          <w:rFonts w:ascii="GHEA Grapalat" w:hAnsi="GHEA Grapalat"/>
          <w:sz w:val="24"/>
          <w:szCs w:val="24"/>
          <w:lang w:val="af-ZA"/>
        </w:rPr>
        <w:t>-1</w:t>
      </w:r>
      <w:r w:rsidRPr="00E74BC7">
        <w:rPr>
          <w:rFonts w:ascii="GHEA Grapalat" w:hAnsi="GHEA Grapalat"/>
          <w:sz w:val="24"/>
          <w:szCs w:val="24"/>
          <w:lang w:val="hy-AM"/>
        </w:rPr>
        <w:t xml:space="preserve">,0 </w:t>
      </w:r>
      <w:r w:rsidRPr="00E74BC7">
        <w:rPr>
          <w:rFonts w:ascii="GHEA Grapalat" w:hAnsi="GHEA Grapalat"/>
          <w:sz w:val="24"/>
          <w:szCs w:val="24"/>
          <w:lang w:val="af-ZA"/>
        </w:rPr>
        <w:t>%:</w:t>
      </w:r>
    </w:p>
    <w:p w14:paraId="3C884249" w14:textId="77777777" w:rsidR="00546559" w:rsidRPr="00E74BC7"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Times New Roman" w:hAnsi="GHEA Grapalat" w:cs="Times New Roman"/>
          <w:sz w:val="24"/>
          <w:szCs w:val="24"/>
        </w:rPr>
        <w:t>Ներկառուցվող</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rPr>
        <w:t>ապաստարաններ</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rPr>
        <w:t>նախագծելիս</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rPr>
        <w:t>ծածկ</w:t>
      </w:r>
      <w:r w:rsidRPr="00E74BC7">
        <w:rPr>
          <w:rFonts w:ascii="GHEA Grapalat" w:eastAsia="Times New Roman" w:hAnsi="GHEA Grapalat" w:cs="Times New Roman"/>
          <w:sz w:val="24"/>
          <w:szCs w:val="24"/>
          <w:lang w:val="hy-AM"/>
        </w:rPr>
        <w:t xml:space="preserve">ի վրա անհրաժեշտ է նախատեսել </w:t>
      </w:r>
      <w:r w:rsidRPr="00E74BC7">
        <w:rPr>
          <w:rFonts w:ascii="GHEA Grapalat" w:eastAsia="Times New Roman" w:hAnsi="GHEA Grapalat" w:cs="Times New Roman"/>
          <w:sz w:val="24"/>
          <w:szCs w:val="24"/>
          <w:lang w:val="af-ZA"/>
        </w:rPr>
        <w:t xml:space="preserve">մինչև 1մ </w:t>
      </w:r>
      <w:r w:rsidRPr="00E74BC7">
        <w:rPr>
          <w:rFonts w:ascii="GHEA Grapalat" w:eastAsia="Times New Roman" w:hAnsi="GHEA Grapalat" w:cs="Times New Roman"/>
          <w:sz w:val="24"/>
          <w:szCs w:val="24"/>
          <w:lang w:val="hy-AM"/>
        </w:rPr>
        <w:t>հաստ</w:t>
      </w:r>
      <w:r w:rsidRPr="00E74BC7">
        <w:rPr>
          <w:rFonts w:ascii="GHEA Grapalat" w:eastAsia="Times New Roman" w:hAnsi="GHEA Grapalat" w:cs="Times New Roman"/>
          <w:sz w:val="24"/>
          <w:szCs w:val="24"/>
          <w:lang w:val="af-ZA"/>
        </w:rPr>
        <w:t>ությամբ հողալիցքի շերտ և</w:t>
      </w:r>
      <w:r w:rsidRPr="00E74BC7">
        <w:rPr>
          <w:rFonts w:ascii="GHEA Grapalat" w:eastAsia="Times New Roman" w:hAnsi="GHEA Grapalat" w:cs="Times New Roman"/>
          <w:sz w:val="24"/>
          <w:szCs w:val="24"/>
          <w:lang w:val="hy-AM"/>
        </w:rPr>
        <w:t>,</w:t>
      </w:r>
      <w:r w:rsidRPr="00E74BC7">
        <w:rPr>
          <w:rFonts w:ascii="GHEA Grapalat" w:eastAsia="Times New Roman" w:hAnsi="GHEA Grapalat" w:cs="Times New Roman"/>
          <w:sz w:val="24"/>
          <w:szCs w:val="24"/>
          <w:lang w:val="af-ZA"/>
        </w:rPr>
        <w:t xml:space="preserve"> անհրա</w:t>
      </w:r>
      <w:r w:rsidRPr="00E74BC7">
        <w:rPr>
          <w:rFonts w:ascii="GHEA Grapalat" w:eastAsia="Times New Roman" w:hAnsi="GHEA Grapalat" w:cs="Times New Roman"/>
          <w:sz w:val="24"/>
          <w:szCs w:val="24"/>
        </w:rPr>
        <w:t>ժ</w:t>
      </w:r>
      <w:r w:rsidRPr="00E74BC7">
        <w:rPr>
          <w:rFonts w:ascii="GHEA Grapalat" w:eastAsia="Times New Roman" w:hAnsi="GHEA Grapalat" w:cs="Times New Roman"/>
          <w:sz w:val="24"/>
          <w:szCs w:val="24"/>
          <w:lang w:val="af-ZA"/>
        </w:rPr>
        <w:t>եշտության դեպքում</w:t>
      </w:r>
      <w:r w:rsidRPr="00E74BC7">
        <w:rPr>
          <w:rFonts w:ascii="GHEA Grapalat" w:eastAsia="Times New Roman" w:hAnsi="GHEA Grapalat" w:cs="Times New Roman"/>
          <w:sz w:val="24"/>
          <w:szCs w:val="24"/>
          <w:lang w:val="hy-AM"/>
        </w:rPr>
        <w:t>,</w:t>
      </w:r>
      <w:r w:rsidRPr="00E74BC7">
        <w:rPr>
          <w:rFonts w:ascii="GHEA Grapalat" w:eastAsia="Times New Roman" w:hAnsi="GHEA Grapalat" w:cs="Times New Roman"/>
          <w:sz w:val="24"/>
          <w:szCs w:val="24"/>
          <w:lang w:val="af-ZA"/>
        </w:rPr>
        <w:t xml:space="preserve"> նրանում ինժեներական հաղորդակցուղիների </w:t>
      </w:r>
      <w:r w:rsidRPr="00E74BC7">
        <w:rPr>
          <w:rFonts w:ascii="GHEA Grapalat" w:eastAsia="Times New Roman" w:hAnsi="GHEA Grapalat" w:cs="Times New Roman"/>
          <w:sz w:val="24"/>
          <w:szCs w:val="24"/>
          <w:lang w:val="hy-AM"/>
        </w:rPr>
        <w:t>անցկացում</w:t>
      </w:r>
      <w:r w:rsidRPr="00E74BC7">
        <w:rPr>
          <w:rFonts w:ascii="GHEA Grapalat" w:eastAsia="Times New Roman" w:hAnsi="GHEA Grapalat" w:cs="Times New Roman"/>
          <w:sz w:val="24"/>
          <w:szCs w:val="24"/>
          <w:lang w:val="af-ZA"/>
        </w:rPr>
        <w:t>: Ծած</w:t>
      </w:r>
      <w:r w:rsidRPr="00E74BC7">
        <w:rPr>
          <w:rFonts w:ascii="GHEA Grapalat" w:eastAsia="Times New Roman" w:hAnsi="GHEA Grapalat" w:cs="Times New Roman"/>
          <w:sz w:val="24"/>
          <w:szCs w:val="24"/>
          <w:lang w:val="hy-AM"/>
        </w:rPr>
        <w:t>կ</w:t>
      </w:r>
      <w:r w:rsidRPr="00E74BC7">
        <w:rPr>
          <w:rFonts w:ascii="GHEA Grapalat" w:eastAsia="Times New Roman" w:hAnsi="GHEA Grapalat" w:cs="Times New Roman"/>
          <w:sz w:val="24"/>
          <w:szCs w:val="24"/>
          <w:lang w:val="af-ZA"/>
        </w:rPr>
        <w:t>ի վրա հողալիցք</w:t>
      </w:r>
      <w:r w:rsidRPr="00E74BC7">
        <w:rPr>
          <w:rFonts w:ascii="GHEA Grapalat" w:eastAsia="Times New Roman" w:hAnsi="GHEA Grapalat" w:cs="Times New Roman"/>
          <w:sz w:val="24"/>
          <w:szCs w:val="24"/>
          <w:lang w:val="hy-AM"/>
        </w:rPr>
        <w:t>ի շերտ</w:t>
      </w:r>
      <w:r w:rsidRPr="00E74BC7">
        <w:rPr>
          <w:rFonts w:ascii="GHEA Grapalat" w:eastAsia="Times New Roman" w:hAnsi="GHEA Grapalat" w:cs="Times New Roman"/>
          <w:sz w:val="24"/>
          <w:szCs w:val="24"/>
          <w:lang w:val="af-ZA"/>
        </w:rPr>
        <w:t xml:space="preserve"> կարելի է չ</w:t>
      </w:r>
      <w:r w:rsidRPr="00E74BC7">
        <w:rPr>
          <w:rFonts w:ascii="GHEA Grapalat" w:eastAsia="Times New Roman" w:hAnsi="GHEA Grapalat" w:cs="Times New Roman"/>
          <w:sz w:val="24"/>
          <w:szCs w:val="24"/>
          <w:lang w:val="hy-AM"/>
        </w:rPr>
        <w:t>իրականաց</w:t>
      </w:r>
      <w:r w:rsidRPr="00E74BC7">
        <w:rPr>
          <w:rFonts w:ascii="GHEA Grapalat" w:eastAsia="Times New Roman" w:hAnsi="GHEA Grapalat" w:cs="Times New Roman"/>
          <w:sz w:val="24"/>
          <w:szCs w:val="24"/>
          <w:lang w:val="af-ZA"/>
        </w:rPr>
        <w:t xml:space="preserve">նել, եթե </w:t>
      </w:r>
      <w:r w:rsidRPr="00E74BC7">
        <w:rPr>
          <w:rFonts w:ascii="GHEA Grapalat" w:eastAsia="Times New Roman" w:hAnsi="GHEA Grapalat" w:cs="Times New Roman"/>
          <w:sz w:val="24"/>
          <w:szCs w:val="24"/>
          <w:lang w:val="hy-AM"/>
        </w:rPr>
        <w:t xml:space="preserve">ծածկը կարող է ապահովել անհրաժեշտ պաշտպանություն </w:t>
      </w:r>
      <w:r w:rsidRPr="00E74BC7">
        <w:rPr>
          <w:rFonts w:ascii="GHEA Grapalat" w:eastAsia="Times New Roman" w:hAnsi="GHEA Grapalat" w:cs="Times New Roman"/>
          <w:sz w:val="24"/>
          <w:szCs w:val="24"/>
          <w:lang w:val="af-ZA"/>
        </w:rPr>
        <w:t xml:space="preserve">թափանցող ճառագայթումից </w:t>
      </w:r>
      <w:r w:rsidRPr="00E74BC7">
        <w:rPr>
          <w:rFonts w:ascii="GHEA Grapalat" w:eastAsia="Times New Roman" w:hAnsi="GHEA Grapalat" w:cs="Times New Roman"/>
          <w:sz w:val="24"/>
          <w:szCs w:val="24"/>
          <w:lang w:val="hy-AM"/>
        </w:rPr>
        <w:t xml:space="preserve">և </w:t>
      </w:r>
      <w:r w:rsidRPr="00E74BC7">
        <w:rPr>
          <w:rFonts w:ascii="GHEA Grapalat" w:eastAsia="Times New Roman" w:hAnsi="GHEA Grapalat" w:cs="Times New Roman"/>
          <w:sz w:val="24"/>
          <w:szCs w:val="24"/>
          <w:lang w:val="af-ZA"/>
        </w:rPr>
        <w:t>հրդեհների ժամանակ բարձր ջերմությունից</w:t>
      </w:r>
      <w:r w:rsidRPr="00E74BC7">
        <w:rPr>
          <w:rFonts w:ascii="GHEA Grapalat" w:eastAsia="Times New Roman" w:hAnsi="GHEA Grapalat" w:cs="Times New Roman"/>
          <w:sz w:val="24"/>
          <w:szCs w:val="24"/>
          <w:lang w:val="hy-AM"/>
        </w:rPr>
        <w:t>։</w:t>
      </w:r>
      <w:r w:rsidRPr="00E74BC7">
        <w:rPr>
          <w:rFonts w:ascii="GHEA Grapalat" w:eastAsia="Times New Roman" w:hAnsi="GHEA Grapalat" w:cs="Times New Roman"/>
          <w:sz w:val="24"/>
          <w:szCs w:val="24"/>
          <w:lang w:val="af-ZA"/>
        </w:rPr>
        <w:t xml:space="preserve"> </w:t>
      </w:r>
      <w:r w:rsidRPr="00E74BC7">
        <w:rPr>
          <w:rFonts w:ascii="GHEA Grapalat" w:eastAsia="Times New Roman" w:hAnsi="GHEA Grapalat" w:cs="Times New Roman"/>
          <w:sz w:val="24"/>
          <w:szCs w:val="24"/>
          <w:lang w:val="hy-AM"/>
        </w:rPr>
        <w:t xml:space="preserve">Առանձին կանգնած ստորգետնյա ապաստարանների ծածկույթի վրա անհրաժեշտ է նախատեսել լանջավոր հողալիցքի շերտ ոչ պակաս 0,5 մ-ից և ոչ ավելի  1,0մ  թեք շեպի բարձրության </w:t>
      </w:r>
      <w:r w:rsidRPr="00E74BC7">
        <w:rPr>
          <w:rFonts w:ascii="GHEA Grapalat" w:eastAsia="Times New Roman" w:hAnsi="GHEA Grapalat" w:cs="Times New Roman"/>
          <w:sz w:val="24"/>
          <w:szCs w:val="24"/>
          <w:lang w:val="hy-AM"/>
        </w:rPr>
        <w:lastRenderedPageBreak/>
        <w:t>նկատմամբ՝ ոչ ավելի  քան 1/2 հարաբերությամբ,   շեպի եզրագիծը հեռացված ոչ պակաս քան 1մ կարկառով, իսկ վեր բարձրացված ապաստարանների դեպքում` ոչ պակաս քան 3մ կարկառով։</w:t>
      </w:r>
    </w:p>
    <w:p w14:paraId="5263CD80" w14:textId="77777777" w:rsidR="00546559" w:rsidRPr="00E74BC7"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 xml:space="preserve">Հեռավորությունը որպես ապաստարան </w:t>
      </w:r>
      <w:r w:rsidRPr="00E74BC7">
        <w:rPr>
          <w:rFonts w:ascii="GHEA Grapalat" w:eastAsia="Sylfaen" w:hAnsi="GHEA Grapalat" w:cs="Sylfaen"/>
          <w:sz w:val="24"/>
          <w:szCs w:val="24"/>
          <w:lang w:val="af-ZA"/>
        </w:rPr>
        <w:t>հարմարեցվող սենքերի և պայթյունավտանգ նյութեր</w:t>
      </w:r>
      <w:r w:rsidRPr="00E74BC7">
        <w:rPr>
          <w:rFonts w:ascii="GHEA Grapalat" w:eastAsia="Sylfaen" w:hAnsi="GHEA Grapalat" w:cs="Sylfaen"/>
          <w:sz w:val="24"/>
          <w:szCs w:val="24"/>
          <w:lang w:val="hy-AM"/>
        </w:rPr>
        <w:t>ի</w:t>
      </w:r>
      <w:r w:rsidRPr="00E74BC7">
        <w:rPr>
          <w:rFonts w:ascii="GHEA Grapalat" w:eastAsia="Sylfaen" w:hAnsi="GHEA Grapalat" w:cs="Sylfaen"/>
          <w:sz w:val="24"/>
          <w:szCs w:val="24"/>
          <w:lang w:val="af-ZA"/>
        </w:rPr>
        <w:t xml:space="preserve"> տեխնոլոգիական տ</w:t>
      </w:r>
      <w:r w:rsidRPr="00E74BC7">
        <w:rPr>
          <w:rFonts w:ascii="GHEA Grapalat" w:eastAsia="Sylfaen" w:hAnsi="GHEA Grapalat" w:cs="Sylfaen"/>
          <w:sz w:val="24"/>
          <w:szCs w:val="24"/>
          <w:lang w:val="hy-AM"/>
        </w:rPr>
        <w:t>արողություն</w:t>
      </w:r>
      <w:r w:rsidRPr="00E74BC7">
        <w:rPr>
          <w:rFonts w:ascii="GHEA Grapalat" w:eastAsia="Sylfaen" w:hAnsi="GHEA Grapalat" w:cs="Sylfaen"/>
          <w:sz w:val="24"/>
          <w:szCs w:val="24"/>
          <w:lang w:val="af-ZA"/>
        </w:rPr>
        <w:t>ների միջև պետք է լինի ոչ պակաս այն հեռավորությունից, որի դեպքում պայթյուն</w:t>
      </w:r>
      <w:r w:rsidRPr="00E74BC7">
        <w:rPr>
          <w:rFonts w:ascii="GHEA Grapalat" w:eastAsia="Sylfaen" w:hAnsi="GHEA Grapalat" w:cs="Sylfaen"/>
          <w:sz w:val="24"/>
          <w:szCs w:val="24"/>
          <w:lang w:val="hy-AM"/>
        </w:rPr>
        <w:t>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հետևանքով</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 xml:space="preserve">առաջացած </w:t>
      </w:r>
      <w:r w:rsidRPr="00E74BC7">
        <w:rPr>
          <w:rFonts w:ascii="GHEA Grapalat" w:eastAsia="Sylfaen" w:hAnsi="GHEA Grapalat" w:cs="Sylfaen"/>
          <w:sz w:val="24"/>
          <w:szCs w:val="24"/>
          <w:lang w:val="af-ZA"/>
        </w:rPr>
        <w:t>օդի հարվածային ալիք</w:t>
      </w:r>
      <w:r w:rsidRPr="00E74BC7">
        <w:rPr>
          <w:rFonts w:ascii="GHEA Grapalat" w:eastAsia="Sylfaen" w:hAnsi="GHEA Grapalat" w:cs="Sylfaen"/>
          <w:sz w:val="24"/>
          <w:szCs w:val="24"/>
          <w:lang w:val="hy-AM"/>
        </w:rPr>
        <w:t>ի ճնշումը</w:t>
      </w:r>
      <w:r w:rsidRPr="00E74BC7">
        <w:rPr>
          <w:rFonts w:ascii="GHEA Grapalat" w:eastAsia="Sylfaen" w:hAnsi="GHEA Grapalat" w:cs="Sylfaen"/>
          <w:sz w:val="24"/>
          <w:szCs w:val="24"/>
          <w:lang w:val="af-ZA"/>
        </w:rPr>
        <w:t xml:space="preserve"> չի գերազանցի </w:t>
      </w:r>
      <w:r w:rsidRPr="00E74BC7">
        <w:rPr>
          <w:rFonts w:ascii="GHEA Grapalat" w:eastAsia="Sylfaen" w:hAnsi="GHEA Grapalat" w:cs="Sylfaen"/>
          <w:sz w:val="24"/>
          <w:szCs w:val="24"/>
          <w:lang w:val="hy-AM"/>
        </w:rPr>
        <w:t>իր</w:t>
      </w:r>
      <w:r w:rsidRPr="00E74BC7">
        <w:rPr>
          <w:rFonts w:ascii="GHEA Grapalat" w:eastAsia="Sylfaen" w:hAnsi="GHEA Grapalat" w:cs="Sylfaen"/>
          <w:sz w:val="24"/>
          <w:szCs w:val="24"/>
          <w:lang w:val="af-ZA"/>
        </w:rPr>
        <w:t xml:space="preserve"> հաշվարկային </w:t>
      </w:r>
      <w:r w:rsidRPr="00E74BC7">
        <w:rPr>
          <w:rFonts w:ascii="GHEA Grapalat" w:eastAsia="Sylfaen" w:hAnsi="GHEA Grapalat" w:cs="Sylfaen"/>
          <w:sz w:val="24"/>
          <w:szCs w:val="24"/>
          <w:lang w:val="hy-AM"/>
        </w:rPr>
        <w:t>արժեքը։</w:t>
      </w:r>
    </w:p>
    <w:p w14:paraId="59CF7F51"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E74BC7">
        <w:rPr>
          <w:rFonts w:ascii="GHEA Grapalat" w:eastAsia="Sylfaen" w:hAnsi="GHEA Grapalat" w:cs="Sylfaen"/>
          <w:sz w:val="24"/>
          <w:szCs w:val="24"/>
          <w:lang w:val="hy-AM"/>
        </w:rPr>
        <w:t>Ապաստարանները պետք է պաշտպանված լինեն անձրևաջրերի, ինչպես նաև՝ գետնի մակերևույթին կամ շենքերի և կառույցների վերնահարկերում տեղադրված տարողություններում պարունակվող հեղուկների հնարավոր հեղեղումներից: Ապաստարանների տեղակայման  հեռավորությունը ջրամատակարարման, ջերմամատակարարման  և ճնշումային կոյուղիների  մինչև 200մմ տրամագծով գծերից պետք է լինի ոչ պակաս 5մ (առլույս): 200մմ-ից  մեծ տրամագծերի դեպքում  նշված գծերից հեռավորությունը պետք է լինի ոչ պակաս 15մ: Մակերևութային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ջրերի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ջրնետային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համակարգն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ընտրելիս</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անհրաժեշտ է</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բացառել</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ջրի</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մակերեսային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սառցակալման</w:t>
      </w:r>
      <w:r w:rsidRPr="00E74BC7">
        <w:rPr>
          <w:rFonts w:ascii="GHEA Grapalat" w:eastAsia="Sylfaen" w:hAnsi="GHEA Grapalat" w:cs="Sylfaen"/>
          <w:sz w:val="24"/>
          <w:szCs w:val="24"/>
          <w:lang w:val="af-ZA"/>
        </w:rPr>
        <w:t xml:space="preserve"> </w:t>
      </w:r>
      <w:r w:rsidRPr="00E74BC7">
        <w:rPr>
          <w:rFonts w:ascii="GHEA Grapalat" w:eastAsia="Sylfaen" w:hAnsi="GHEA Grapalat" w:cs="Sylfaen"/>
          <w:sz w:val="24"/>
          <w:szCs w:val="24"/>
          <w:lang w:val="hy-AM"/>
        </w:rPr>
        <w:t>հավանականությունը</w:t>
      </w:r>
      <w:r w:rsidRPr="00E74BC7">
        <w:rPr>
          <w:rFonts w:ascii="GHEA Grapalat" w:eastAsia="Sylfaen" w:hAnsi="GHEA Grapalat" w:cs="Sylfaen"/>
          <w:sz w:val="24"/>
          <w:szCs w:val="24"/>
          <w:lang w:val="af-ZA"/>
        </w:rPr>
        <w:t>:</w:t>
      </w:r>
    </w:p>
    <w:p w14:paraId="08541BC6" w14:textId="77777777" w:rsidR="00546559" w:rsidRPr="00285D70"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hAnsi="GHEA Grapalat" w:cs="Times New Roman"/>
          <w:sz w:val="24"/>
          <w:szCs w:val="24"/>
        </w:rPr>
        <w:t>Հակաճառագայթային</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թաքստոցներ</w:t>
      </w:r>
      <w:r w:rsidRPr="00285D70">
        <w:rPr>
          <w:rFonts w:ascii="GHEA Grapalat" w:hAnsi="GHEA Grapalat" w:cs="Times New Roman"/>
          <w:sz w:val="24"/>
          <w:szCs w:val="24"/>
          <w:lang w:val="hy-AM"/>
        </w:rPr>
        <w:t xml:space="preserve">ն </w:t>
      </w:r>
      <w:r w:rsidRPr="00285D70">
        <w:rPr>
          <w:rFonts w:ascii="GHEA Grapalat" w:hAnsi="GHEA Grapalat" w:cs="Times New Roman"/>
          <w:sz w:val="24"/>
          <w:szCs w:val="24"/>
          <w:lang w:val="af-ZA"/>
        </w:rPr>
        <w:t>(</w:t>
      </w:r>
      <w:r w:rsidRPr="00285D70">
        <w:rPr>
          <w:rFonts w:ascii="GHEA Grapalat" w:hAnsi="GHEA Grapalat" w:cs="Times New Roman"/>
          <w:sz w:val="24"/>
          <w:szCs w:val="24"/>
          <w:lang w:val="hy-AM"/>
        </w:rPr>
        <w:t>ՀՃԹ</w:t>
      </w:r>
      <w:r w:rsidRPr="00285D70">
        <w:rPr>
          <w:rFonts w:ascii="GHEA Grapalat" w:hAnsi="GHEA Grapalat" w:cs="Times New Roman"/>
          <w:sz w:val="24"/>
          <w:szCs w:val="24"/>
          <w:lang w:val="af-ZA"/>
        </w:rPr>
        <w:t>)</w:t>
      </w:r>
      <w:r w:rsidRPr="00285D70">
        <w:rPr>
          <w:rFonts w:ascii="GHEA Grapalat" w:hAnsi="GHEA Grapalat" w:cs="Times New Roman"/>
          <w:sz w:val="24"/>
          <w:szCs w:val="24"/>
          <w:lang w:val="hy-AM"/>
        </w:rPr>
        <w:t xml:space="preserve"> անհրաժեշտ</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է</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տեղակայ</w:t>
      </w:r>
      <w:r w:rsidRPr="00285D70">
        <w:rPr>
          <w:rFonts w:ascii="GHEA Grapalat" w:hAnsi="GHEA Grapalat" w:cs="Times New Roman"/>
          <w:sz w:val="24"/>
          <w:szCs w:val="24"/>
          <w:lang w:val="hy-AM"/>
        </w:rPr>
        <w:t>ել</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պատսպարվողների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առավել</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կենտրոնացման</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տեղերում</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Պատսպարվողների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հավաքի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շառավիղը</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պետք</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է</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կազմի</w:t>
      </w:r>
      <w:r w:rsidRPr="00285D70">
        <w:rPr>
          <w:rFonts w:ascii="GHEA Grapalat" w:hAnsi="GHEA Grapalat" w:cs="Times New Roman"/>
          <w:sz w:val="24"/>
          <w:szCs w:val="24"/>
          <w:lang w:val="af-ZA"/>
        </w:rPr>
        <w:t xml:space="preserve"> </w:t>
      </w:r>
      <w:r w:rsidRPr="00285D70">
        <w:rPr>
          <w:rFonts w:ascii="GHEA Grapalat" w:hAnsi="GHEA Grapalat" w:cs="Times New Roman"/>
          <w:sz w:val="24"/>
          <w:szCs w:val="24"/>
        </w:rPr>
        <w:t>մինչև</w:t>
      </w:r>
      <w:r w:rsidRPr="00285D70">
        <w:rPr>
          <w:rFonts w:ascii="GHEA Grapalat" w:hAnsi="GHEA Grapalat" w:cs="Times New Roman"/>
          <w:sz w:val="24"/>
          <w:szCs w:val="24"/>
          <w:lang w:val="af-ZA"/>
        </w:rPr>
        <w:t xml:space="preserve"> 3</w:t>
      </w:r>
      <w:r w:rsidRPr="00285D70">
        <w:rPr>
          <w:rFonts w:ascii="GHEA Grapalat" w:hAnsi="GHEA Grapalat" w:cs="Times New Roman"/>
          <w:sz w:val="24"/>
          <w:szCs w:val="24"/>
        </w:rPr>
        <w:t>կմ</w:t>
      </w:r>
      <w:r w:rsidRPr="00285D70">
        <w:rPr>
          <w:rFonts w:ascii="GHEA Grapalat" w:hAnsi="GHEA Grapalat" w:cs="Times New Roman"/>
          <w:sz w:val="24"/>
          <w:szCs w:val="24"/>
          <w:lang w:val="af-ZA"/>
        </w:rPr>
        <w:t xml:space="preserve">: </w:t>
      </w:r>
      <w:r w:rsidRPr="00285D70">
        <w:rPr>
          <w:rFonts w:ascii="GHEA Grapalat" w:eastAsia="Times New Roman" w:hAnsi="GHEA Grapalat" w:cs="Times New Roman"/>
          <w:sz w:val="24"/>
          <w:szCs w:val="24"/>
        </w:rPr>
        <w:t>Առանձին</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դեպքերում</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պատսպարվողներին</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ավտոփոխադրամիջոցներով</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տեղափոխելիս</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այն</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կարող</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է</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մեծացվել</w:t>
      </w:r>
      <w:r w:rsidRPr="00285D70">
        <w:rPr>
          <w:rFonts w:ascii="GHEA Grapalat" w:eastAsia="Times New Roman" w:hAnsi="GHEA Grapalat" w:cs="Times New Roman"/>
          <w:sz w:val="24"/>
          <w:szCs w:val="24"/>
          <w:lang w:val="af-ZA"/>
        </w:rPr>
        <w:t xml:space="preserve"> </w:t>
      </w:r>
      <w:r w:rsidRPr="00285D70">
        <w:rPr>
          <w:rFonts w:ascii="GHEA Grapalat" w:eastAsia="Times New Roman" w:hAnsi="GHEA Grapalat" w:cs="Times New Roman"/>
          <w:sz w:val="24"/>
          <w:szCs w:val="24"/>
        </w:rPr>
        <w:t>մինչև</w:t>
      </w:r>
      <w:r w:rsidRPr="00285D70">
        <w:rPr>
          <w:rFonts w:ascii="GHEA Grapalat" w:eastAsia="Times New Roman" w:hAnsi="GHEA Grapalat" w:cs="Times New Roman"/>
          <w:sz w:val="24"/>
          <w:szCs w:val="24"/>
          <w:lang w:val="af-ZA"/>
        </w:rPr>
        <w:t xml:space="preserve"> 25</w:t>
      </w:r>
      <w:r w:rsidRPr="00285D70">
        <w:rPr>
          <w:rFonts w:ascii="GHEA Grapalat" w:eastAsia="Times New Roman" w:hAnsi="GHEA Grapalat" w:cs="Times New Roman"/>
          <w:sz w:val="24"/>
          <w:szCs w:val="24"/>
        </w:rPr>
        <w:t>կմ</w:t>
      </w:r>
      <w:r w:rsidRPr="00285D70">
        <w:rPr>
          <w:rFonts w:ascii="GHEA Grapalat" w:eastAsia="Times New Roman" w:hAnsi="GHEA Grapalat" w:cs="Times New Roman"/>
          <w:sz w:val="24"/>
          <w:szCs w:val="24"/>
          <w:lang w:val="hy-AM"/>
        </w:rPr>
        <w:t>։</w:t>
      </w:r>
    </w:p>
    <w:p w14:paraId="1DBA2A23" w14:textId="77777777" w:rsidR="00546559" w:rsidRPr="00285D70"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lang w:val="hy-AM"/>
        </w:rPr>
        <w:t>Որպես ՀՃԹ</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հարմարվեցվող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սենքերին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ներկայացվում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հետևյալ</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պահանջները</w:t>
      </w:r>
      <w:r w:rsidRPr="00285D70">
        <w:rPr>
          <w:rFonts w:ascii="GHEA Grapalat" w:eastAsia="Sylfaen" w:hAnsi="GHEA Grapalat" w:cs="Sylfaen"/>
          <w:sz w:val="24"/>
          <w:szCs w:val="24"/>
          <w:lang w:val="af-ZA"/>
        </w:rPr>
        <w:t>.</w:t>
      </w:r>
    </w:p>
    <w:p w14:paraId="09EF44D4"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rPr>
        <w:t>շենքերի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կառույցների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արտաքին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w:t>
      </w:r>
      <w:r w:rsidRPr="00285D70">
        <w:rPr>
          <w:rFonts w:ascii="GHEA Grapalat" w:eastAsia="Sylfaen" w:hAnsi="GHEA Grapalat" w:cs="Sylfaen"/>
          <w:sz w:val="24"/>
          <w:szCs w:val="24"/>
          <w:lang w:val="hy-AM"/>
        </w:rPr>
        <w:t>րտող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կոնստրուկցիաները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ապահովեն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գամմա</w:t>
      </w:r>
      <w:r w:rsidRPr="00285D70">
        <w:rPr>
          <w:rFonts w:ascii="GHEA Grapalat" w:eastAsia="Sylfaen" w:hAnsi="GHEA Grapalat" w:cs="Sylfaen"/>
          <w:sz w:val="24"/>
          <w:szCs w:val="24"/>
          <w:lang w:val="af-ZA"/>
        </w:rPr>
        <w:t>-</w:t>
      </w:r>
      <w:r w:rsidRPr="00285D70">
        <w:rPr>
          <w:rFonts w:ascii="GHEA Grapalat" w:eastAsia="Sylfaen" w:hAnsi="GHEA Grapalat" w:cs="Sylfaen"/>
          <w:sz w:val="24"/>
          <w:szCs w:val="24"/>
        </w:rPr>
        <w:t>ճառագայթման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 xml:space="preserve">թուլացման </w:t>
      </w:r>
      <w:r w:rsidRPr="00285D70">
        <w:rPr>
          <w:rFonts w:ascii="GHEA Grapalat" w:eastAsia="Sylfaen" w:hAnsi="GHEA Grapalat" w:cs="Sylfaen"/>
          <w:sz w:val="24"/>
          <w:szCs w:val="24"/>
        </w:rPr>
        <w:t>անհրաժեշտ</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պատիկությունը</w:t>
      </w:r>
      <w:r w:rsidRPr="00285D70">
        <w:rPr>
          <w:rFonts w:ascii="GHEA Grapalat" w:eastAsia="Sylfaen" w:hAnsi="GHEA Grapalat" w:cs="Sylfaen"/>
          <w:sz w:val="24"/>
          <w:szCs w:val="24"/>
          <w:lang w:val="af-ZA"/>
        </w:rPr>
        <w:t>,</w:t>
      </w:r>
    </w:p>
    <w:p w14:paraId="3B3030C3"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սենքի՝ թաքստոց</w:t>
      </w:r>
      <w:r w:rsidRPr="00285D70">
        <w:rPr>
          <w:rFonts w:ascii="GHEA Grapalat" w:eastAsia="Sylfaen" w:hAnsi="GHEA Grapalat" w:cs="Sylfaen"/>
          <w:sz w:val="24"/>
          <w:szCs w:val="24"/>
        </w:rPr>
        <w:t>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ռեժիմի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անց</w:t>
      </w:r>
      <w:r w:rsidRPr="00285D70">
        <w:rPr>
          <w:rFonts w:ascii="GHEA Grapalat" w:eastAsia="Sylfaen" w:hAnsi="GHEA Grapalat" w:cs="Sylfaen"/>
          <w:sz w:val="24"/>
          <w:szCs w:val="24"/>
          <w:lang w:val="hy-AM"/>
        </w:rPr>
        <w:t>նելու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դեպքում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բացվածքներն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անցումները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նախ</w:t>
      </w:r>
      <w:r w:rsidRPr="00285D70">
        <w:rPr>
          <w:rFonts w:ascii="GHEA Grapalat" w:eastAsia="Sylfaen" w:hAnsi="GHEA Grapalat" w:cs="Sylfaen"/>
          <w:sz w:val="24"/>
          <w:szCs w:val="24"/>
          <w:lang w:val="hy-AM"/>
        </w:rPr>
        <w:t>ա</w:t>
      </w:r>
      <w:r w:rsidRPr="00285D70">
        <w:rPr>
          <w:rFonts w:ascii="GHEA Grapalat" w:eastAsia="Sylfaen" w:hAnsi="GHEA Grapalat" w:cs="Sylfaen"/>
          <w:sz w:val="24"/>
          <w:szCs w:val="24"/>
        </w:rPr>
        <w:t>պատրաստված</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լինեն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լցա</w:t>
      </w:r>
      <w:r w:rsidRPr="00285D70">
        <w:rPr>
          <w:rFonts w:ascii="GHEA Grapalat" w:eastAsia="Sylfaen" w:hAnsi="GHEA Grapalat" w:cs="Sylfaen"/>
          <w:sz w:val="24"/>
          <w:szCs w:val="24"/>
        </w:rPr>
        <w:t>փակման</w:t>
      </w:r>
      <w:r w:rsidRPr="00285D70">
        <w:rPr>
          <w:rFonts w:ascii="GHEA Grapalat" w:eastAsia="Sylfaen" w:hAnsi="GHEA Grapalat" w:cs="Sylfaen"/>
          <w:sz w:val="24"/>
          <w:szCs w:val="24"/>
          <w:lang w:val="af-ZA"/>
        </w:rPr>
        <w:t>,</w:t>
      </w:r>
    </w:p>
    <w:p w14:paraId="42CB8813" w14:textId="77777777" w:rsidR="00546559"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eastAsia="Sylfaen" w:hAnsi="GHEA Grapalat" w:cs="Sylfaen"/>
          <w:sz w:val="24"/>
          <w:szCs w:val="24"/>
        </w:rPr>
        <w:t>սենքերը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տեղակայ</w:t>
      </w:r>
      <w:r w:rsidRPr="00285D70">
        <w:rPr>
          <w:rFonts w:ascii="GHEA Grapalat" w:eastAsia="Sylfaen" w:hAnsi="GHEA Grapalat" w:cs="Sylfaen"/>
          <w:sz w:val="24"/>
          <w:szCs w:val="24"/>
        </w:rPr>
        <w:t>վեն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պատսպարվողների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մեծամասնության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գտնվելու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տեղերի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մոտակայքում</w:t>
      </w:r>
      <w:r w:rsidRPr="00285D70">
        <w:rPr>
          <w:rFonts w:ascii="GHEA Grapalat" w:eastAsia="Sylfaen" w:hAnsi="GHEA Grapalat" w:cs="Sylfaen"/>
          <w:sz w:val="24"/>
          <w:szCs w:val="24"/>
          <w:lang w:val="af-ZA"/>
        </w:rPr>
        <w:t>.</w:t>
      </w:r>
    </w:p>
    <w:p w14:paraId="15301593" w14:textId="77777777" w:rsidR="00546559" w:rsidRPr="00285D70"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hAnsi="GHEA Grapalat" w:cs="Sylfaen"/>
          <w:sz w:val="24"/>
          <w:szCs w:val="24"/>
          <w:lang w:val="hy-AM"/>
        </w:rPr>
        <w:t>դռները</w:t>
      </w:r>
      <w:r w:rsidRPr="00285D70">
        <w:rPr>
          <w:rFonts w:ascii="GHEA Grapalat" w:hAnsi="GHEA Grapalat"/>
          <w:sz w:val="24"/>
          <w:szCs w:val="24"/>
          <w:lang w:val="hy-AM"/>
        </w:rPr>
        <w:t xml:space="preserve"> պետք է ապահովեն հերմետիկություն,</w:t>
      </w:r>
    </w:p>
    <w:p w14:paraId="70B8659E" w14:textId="77777777" w:rsidR="00546559" w:rsidRPr="00285D70" w:rsidRDefault="00546559" w:rsidP="00546559">
      <w:pPr>
        <w:pStyle w:val="ListParagraph"/>
        <w:widowControl w:val="0"/>
        <w:numPr>
          <w:ilvl w:val="1"/>
          <w:numId w:val="21"/>
        </w:numPr>
        <w:tabs>
          <w:tab w:val="left" w:pos="900"/>
        </w:tabs>
        <w:spacing w:line="360" w:lineRule="auto"/>
        <w:ind w:left="0" w:firstLine="540"/>
        <w:jc w:val="both"/>
        <w:rPr>
          <w:rFonts w:ascii="GHEA Grapalat" w:eastAsia="Sylfaen" w:hAnsi="GHEA Grapalat" w:cs="Sylfaen"/>
          <w:sz w:val="24"/>
          <w:szCs w:val="24"/>
          <w:lang w:val="af-ZA"/>
        </w:rPr>
      </w:pPr>
      <w:r w:rsidRPr="00285D70">
        <w:rPr>
          <w:rFonts w:ascii="GHEA Grapalat" w:hAnsi="GHEA Grapalat" w:cs="Sylfaen"/>
          <w:sz w:val="24"/>
          <w:szCs w:val="24"/>
          <w:lang w:val="hy-AM"/>
        </w:rPr>
        <w:lastRenderedPageBreak/>
        <w:t>կահավորված</w:t>
      </w:r>
      <w:r w:rsidRPr="00285D70">
        <w:rPr>
          <w:rFonts w:ascii="GHEA Grapalat" w:hAnsi="GHEA Grapalat"/>
          <w:sz w:val="24"/>
          <w:szCs w:val="24"/>
          <w:lang w:val="hy-AM"/>
        </w:rPr>
        <w:t xml:space="preserve"> լինեն հակաատոմային պաշտպանության համակարգերով</w:t>
      </w:r>
      <w:r w:rsidRPr="00285D70">
        <w:rPr>
          <w:rFonts w:ascii="GHEA Grapalat" w:eastAsia="Sylfaen" w:hAnsi="GHEA Grapalat" w:cs="Sylfaen"/>
          <w:sz w:val="24"/>
          <w:szCs w:val="24"/>
          <w:lang w:val="af-ZA"/>
        </w:rPr>
        <w:t>:</w:t>
      </w:r>
    </w:p>
    <w:p w14:paraId="6D1F4798" w14:textId="77777777" w:rsidR="00546559" w:rsidRDefault="00546559" w:rsidP="00546559">
      <w:pPr>
        <w:pStyle w:val="ListParagraph"/>
        <w:widowControl w:val="0"/>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A00162">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հատակի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պետք</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լինի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ստորգետնյա</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առավելագույն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մակարդակից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բարձր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ոչ</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պակաս</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քան</w:t>
      </w:r>
      <w:r w:rsidRPr="00285D70">
        <w:rPr>
          <w:rFonts w:ascii="GHEA Grapalat" w:eastAsia="Sylfaen" w:hAnsi="GHEA Grapalat" w:cs="Sylfaen"/>
          <w:sz w:val="24"/>
          <w:szCs w:val="24"/>
          <w:lang w:val="af-ZA"/>
        </w:rPr>
        <w:t xml:space="preserve"> 0</w:t>
      </w:r>
      <w:r w:rsidRPr="00285D70">
        <w:rPr>
          <w:rFonts w:ascii="GHEA Grapalat" w:eastAsia="Sylfaen" w:hAnsi="GHEA Grapalat" w:cs="Sylfaen"/>
          <w:sz w:val="24"/>
          <w:szCs w:val="24"/>
          <w:lang w:val="hy-AM"/>
        </w:rPr>
        <w:t>,</w:t>
      </w:r>
      <w:r w:rsidRPr="00285D70">
        <w:rPr>
          <w:rFonts w:ascii="GHEA Grapalat" w:eastAsia="Sylfaen" w:hAnsi="GHEA Grapalat" w:cs="Sylfaen"/>
          <w:sz w:val="24"/>
          <w:szCs w:val="24"/>
          <w:lang w:val="af-ZA"/>
        </w:rPr>
        <w:t>2</w:t>
      </w:r>
      <w:r w:rsidRPr="00285D70">
        <w:rPr>
          <w:rFonts w:ascii="GHEA Grapalat" w:eastAsia="Sylfaen" w:hAnsi="GHEA Grapalat" w:cs="Sylfaen"/>
          <w:sz w:val="24"/>
          <w:szCs w:val="24"/>
        </w:rPr>
        <w:t>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թույլատրվում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տեղակայել</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գոյություն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ունեցող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շենքերի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կառույցների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նկուղային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հարկերում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եթե</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դրանց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հատակները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գրունտային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մակարդակից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ցածր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հուսալի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ջրամեկուսացված</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նախագծումը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նոր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կառուցվող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նկուղային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սենքերում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և</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հատակի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մակարդակից</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բարձր</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գրունտային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առկայության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պայմաններում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թույլատրվում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է</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համապատասխան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մարմինների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թույլտվությամբ</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հուսալի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ջրամեկուսացման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միջոցների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ապահովման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պայմանով</w:t>
      </w:r>
      <w:r w:rsidRPr="00285D70">
        <w:rPr>
          <w:rFonts w:ascii="GHEA Grapalat" w:eastAsia="Sylfaen" w:hAnsi="GHEA Grapalat" w:cs="Sylfaen"/>
          <w:sz w:val="24"/>
          <w:szCs w:val="24"/>
          <w:lang w:val="hy-AM"/>
        </w:rPr>
        <w:t>,</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այն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բացառիկ</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դեպքերում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երբ</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բացակայում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են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այլընտրանքային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լուծումները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օրինակ</w:t>
      </w:r>
      <w:r w:rsidRPr="00285D70">
        <w:rPr>
          <w:rFonts w:ascii="GHEA Grapalat" w:eastAsia="Sylfaen" w:hAnsi="GHEA Grapalat" w:cs="Sylfaen"/>
          <w:sz w:val="24"/>
          <w:szCs w:val="24"/>
        </w:rPr>
        <w:t>՝</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ՀՃԹ-ի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տեղակայ</w:t>
      </w:r>
      <w:r w:rsidRPr="00285D70">
        <w:rPr>
          <w:rFonts w:ascii="GHEA Grapalat" w:eastAsia="Sylfaen" w:hAnsi="GHEA Grapalat" w:cs="Sylfaen"/>
          <w:sz w:val="24"/>
          <w:szCs w:val="24"/>
        </w:rPr>
        <w:t>ում</w:t>
      </w:r>
      <w:r w:rsidRPr="00285D70">
        <w:rPr>
          <w:rFonts w:ascii="GHEA Grapalat" w:eastAsia="Sylfaen" w:hAnsi="GHEA Grapalat" w:cs="Sylfaen"/>
          <w:sz w:val="24"/>
          <w:szCs w:val="24"/>
          <w:lang w:val="hy-AM"/>
        </w:rPr>
        <w:t>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առաջին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խարսխային</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հարկերում</w:t>
      </w:r>
      <w:r w:rsidRPr="00285D70">
        <w:rPr>
          <w:rFonts w:ascii="GHEA Grapalat" w:eastAsia="Sylfaen" w:hAnsi="GHEA Grapalat" w:cs="Sylfaen"/>
          <w:sz w:val="24"/>
          <w:szCs w:val="24"/>
          <w:lang w:val="hy-AM"/>
        </w:rPr>
        <w:t>,</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lang w:val="hy-AM"/>
        </w:rPr>
        <w:t>որպես ՀՃԹ սենքերի հարմարեցումը</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մոտակա</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շենքերում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ու</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կառույցներում՝</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պատսպարվողների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հավաքի</w:t>
      </w:r>
      <w:r w:rsidRPr="00285D70">
        <w:rPr>
          <w:rFonts w:ascii="GHEA Grapalat" w:eastAsia="Sylfaen" w:hAnsi="GHEA Grapalat" w:cs="Sylfaen"/>
          <w:sz w:val="24"/>
          <w:szCs w:val="24"/>
          <w:lang w:val="hy-AM"/>
        </w:rPr>
        <w:t xml:space="preserve"> պահանջվող</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շառավղի</w:t>
      </w:r>
      <w:r w:rsidRPr="00285D70">
        <w:rPr>
          <w:rFonts w:ascii="GHEA Grapalat" w:eastAsia="Sylfaen" w:hAnsi="GHEA Grapalat" w:cs="Sylfaen"/>
          <w:sz w:val="24"/>
          <w:szCs w:val="24"/>
          <w:lang w:val="af-ZA"/>
        </w:rPr>
        <w:t xml:space="preserve"> </w:t>
      </w:r>
      <w:r w:rsidRPr="00285D70">
        <w:rPr>
          <w:rFonts w:ascii="GHEA Grapalat" w:eastAsia="Sylfaen" w:hAnsi="GHEA Grapalat" w:cs="Sylfaen"/>
          <w:sz w:val="24"/>
          <w:szCs w:val="24"/>
        </w:rPr>
        <w:t>ապահովմամբ</w:t>
      </w:r>
      <w:r w:rsidRPr="00285D70">
        <w:rPr>
          <w:rFonts w:ascii="GHEA Grapalat" w:eastAsia="Sylfaen" w:hAnsi="GHEA Grapalat" w:cs="Sylfaen"/>
          <w:sz w:val="24"/>
          <w:szCs w:val="24"/>
          <w:lang w:val="af-ZA"/>
        </w:rPr>
        <w:t>:</w:t>
      </w:r>
    </w:p>
    <w:p w14:paraId="640A9351" w14:textId="77777777" w:rsidR="00546559" w:rsidRDefault="00546559" w:rsidP="00546559">
      <w:pPr>
        <w:pStyle w:val="ListParagraph"/>
        <w:widowControl w:val="0"/>
        <w:numPr>
          <w:ilvl w:val="0"/>
          <w:numId w:val="21"/>
        </w:numPr>
        <w:tabs>
          <w:tab w:val="left" w:pos="900"/>
        </w:tabs>
        <w:spacing w:line="360" w:lineRule="auto"/>
        <w:ind w:left="-270" w:firstLine="540"/>
        <w:jc w:val="both"/>
        <w:rPr>
          <w:rFonts w:ascii="GHEA Grapalat" w:eastAsia="Sylfaen" w:hAnsi="GHEA Grapalat" w:cs="Sylfaen"/>
          <w:sz w:val="24"/>
          <w:szCs w:val="24"/>
          <w:lang w:val="af-ZA"/>
        </w:rPr>
      </w:pPr>
      <w:r w:rsidRPr="0005550E">
        <w:rPr>
          <w:rFonts w:ascii="GHEA Grapalat" w:eastAsia="Sylfaen" w:hAnsi="GHEA Grapalat" w:cs="Sylfaen"/>
          <w:sz w:val="24"/>
          <w:szCs w:val="24"/>
          <w:lang w:val="af-ZA"/>
        </w:rPr>
        <w:t xml:space="preserve">  </w:t>
      </w:r>
      <w:r>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Չի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թու</w:t>
      </w:r>
      <w:r>
        <w:rPr>
          <w:rFonts w:ascii="GHEA Grapalat" w:eastAsia="Sylfaen" w:hAnsi="GHEA Grapalat" w:cs="Sylfaen"/>
          <w:sz w:val="24"/>
          <w:szCs w:val="24"/>
          <w:lang w:val="en-US"/>
        </w:rPr>
        <w:t>յ</w:t>
      </w:r>
      <w:r w:rsidRPr="007D3877">
        <w:rPr>
          <w:rFonts w:ascii="GHEA Grapalat" w:eastAsia="Sylfaen" w:hAnsi="GHEA Grapalat" w:cs="Sylfaen"/>
          <w:sz w:val="24"/>
          <w:szCs w:val="24"/>
        </w:rPr>
        <w:t>լատրվում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տարանցիկ</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ու</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շենքի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համակարգի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հետ</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համակցված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գազամատակարարման</w:t>
      </w:r>
      <w:r w:rsidRPr="007D3877">
        <w:rPr>
          <w:rFonts w:ascii="GHEA Grapalat" w:eastAsia="Sylfaen" w:hAnsi="GHEA Grapalat" w:cs="Sylfaen"/>
          <w:sz w:val="24"/>
          <w:szCs w:val="24"/>
          <w:lang w:val="af-ZA"/>
        </w:rPr>
        <w:t xml:space="preserve"> արտաքին </w:t>
      </w:r>
      <w:r w:rsidRPr="007D3877">
        <w:rPr>
          <w:rFonts w:ascii="GHEA Grapalat" w:eastAsia="Sylfaen" w:hAnsi="GHEA Grapalat" w:cs="Sylfaen"/>
          <w:sz w:val="24"/>
          <w:szCs w:val="24"/>
        </w:rPr>
        <w:t>ցանցի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ջեռուցման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ջերմագոլորշային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գեր</w:t>
      </w:r>
      <w:r w:rsidRPr="007D3877">
        <w:rPr>
          <w:rFonts w:ascii="GHEA Grapalat" w:eastAsia="Sylfaen" w:hAnsi="GHEA Grapalat" w:cs="Sylfaen"/>
          <w:sz w:val="24"/>
          <w:szCs w:val="24"/>
          <w:lang w:val="hy-AM"/>
        </w:rPr>
        <w:t>տաքա</w:t>
      </w:r>
      <w:r w:rsidRPr="007D3877">
        <w:rPr>
          <w:rFonts w:ascii="GHEA Grapalat" w:eastAsia="Sylfaen" w:hAnsi="GHEA Grapalat" w:cs="Sylfaen"/>
          <w:sz w:val="24"/>
          <w:szCs w:val="24"/>
        </w:rPr>
        <w:t>ցված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ջր</w:t>
      </w:r>
      <w:r w:rsidRPr="007D3877">
        <w:rPr>
          <w:rFonts w:ascii="GHEA Grapalat" w:eastAsia="Sylfaen" w:hAnsi="GHEA Grapalat" w:cs="Sylfaen"/>
          <w:sz w:val="24"/>
          <w:szCs w:val="24"/>
          <w:lang w:val="hy-AM"/>
        </w:rPr>
        <w:t>ով և սեղմ</w:t>
      </w:r>
      <w:r w:rsidRPr="007D3877">
        <w:rPr>
          <w:rFonts w:ascii="GHEA Grapalat" w:eastAsia="Sylfaen" w:hAnsi="GHEA Grapalat" w:cs="Sylfaen"/>
          <w:sz w:val="24"/>
          <w:szCs w:val="24"/>
        </w:rPr>
        <w:t>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օդ</w:t>
      </w:r>
      <w:r w:rsidRPr="007D3877">
        <w:rPr>
          <w:rFonts w:ascii="GHEA Grapalat" w:eastAsia="Sylfaen" w:hAnsi="GHEA Grapalat" w:cs="Sylfaen"/>
          <w:sz w:val="24"/>
          <w:szCs w:val="24"/>
          <w:lang w:val="hy-AM"/>
        </w:rPr>
        <w:t>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խողովակաշարերի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անցկացումը</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ՀՃԹ-ների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միջով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Ջեռուցման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ջրամատակարարման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և</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կոյուղու</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տարանցիկ</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 xml:space="preserve">արտաքին </w:t>
      </w:r>
      <w:r w:rsidRPr="007D3877">
        <w:rPr>
          <w:rFonts w:ascii="GHEA Grapalat" w:eastAsia="Sylfaen" w:hAnsi="GHEA Grapalat" w:cs="Sylfaen"/>
          <w:sz w:val="24"/>
          <w:szCs w:val="24"/>
        </w:rPr>
        <w:t>խողովակաշարերի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անցկացումը</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հակաճառագայթային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ապաստարանների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միջով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թույլատրվում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է</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պայմանով</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որ</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դրանք</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տեղակայվեն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հատակում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կամ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հակաճառագայթային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ապաստարանի</w:t>
      </w:r>
      <w:r w:rsidRPr="007D3877">
        <w:rPr>
          <w:rFonts w:ascii="GHEA Grapalat" w:eastAsia="Sylfaen" w:hAnsi="GHEA Grapalat" w:cs="Sylfaen"/>
          <w:sz w:val="24"/>
          <w:szCs w:val="24"/>
          <w:lang w:val="hy-AM"/>
        </w:rPr>
        <w:t xml:space="preserve"> սենքերից այնպիսի պատերով անջատված միջանցքում, որոնց հրակայունությունը համապատասխանում է </w:t>
      </w:r>
      <w:r w:rsidRPr="007D3877">
        <w:rPr>
          <w:rFonts w:ascii="GHEA Grapalat" w:eastAsia="Sylfaen" w:hAnsi="GHEA Grapalat" w:cs="Sylfaen"/>
          <w:sz w:val="24"/>
          <w:szCs w:val="24"/>
        </w:rPr>
        <w:t>սույն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նորմ</w:t>
      </w:r>
      <w:r w:rsidRPr="007D3877">
        <w:rPr>
          <w:rFonts w:ascii="GHEA Grapalat" w:eastAsia="Sylfaen" w:hAnsi="GHEA Grapalat" w:cs="Sylfaen"/>
          <w:sz w:val="24"/>
          <w:szCs w:val="24"/>
          <w:lang w:val="hy-AM"/>
        </w:rPr>
        <w:t>եր</w:t>
      </w:r>
      <w:r w:rsidRPr="007D3877">
        <w:rPr>
          <w:rFonts w:ascii="GHEA Grapalat" w:eastAsia="Sylfaen" w:hAnsi="GHEA Grapalat" w:cs="Sylfaen"/>
          <w:sz w:val="24"/>
          <w:szCs w:val="24"/>
        </w:rPr>
        <w:t>ի</w:t>
      </w:r>
      <w:r w:rsidRPr="007D3877">
        <w:rPr>
          <w:rFonts w:ascii="GHEA Grapalat" w:eastAsia="Sylfaen" w:hAnsi="GHEA Grapalat" w:cs="Sylfaen"/>
          <w:sz w:val="24"/>
          <w:szCs w:val="24"/>
          <w:lang w:val="hy-AM"/>
        </w:rPr>
        <w:t xml:space="preserve"> </w:t>
      </w:r>
      <w:r w:rsidRPr="00B22060">
        <w:rPr>
          <w:rFonts w:ascii="GHEA Grapalat" w:eastAsia="Sylfaen" w:hAnsi="GHEA Grapalat" w:cs="Sylfaen"/>
          <w:b/>
          <w:sz w:val="24"/>
          <w:szCs w:val="24"/>
          <w:lang w:val="af-ZA"/>
        </w:rPr>
        <w:t>661-663-րդ</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կետեր</w:t>
      </w:r>
      <w:r w:rsidRPr="007D3877">
        <w:rPr>
          <w:rFonts w:ascii="GHEA Grapalat" w:eastAsia="Sylfaen" w:hAnsi="GHEA Grapalat" w:cs="Sylfaen"/>
          <w:sz w:val="24"/>
          <w:szCs w:val="24"/>
        </w:rPr>
        <w:t>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պահանջներին</w:t>
      </w:r>
      <w:r w:rsidRPr="007D3877">
        <w:rPr>
          <w:rFonts w:ascii="GHEA Grapalat" w:eastAsia="Sylfaen" w:hAnsi="GHEA Grapalat" w:cs="Sylfaen"/>
          <w:sz w:val="24"/>
          <w:szCs w:val="24"/>
          <w:lang w:val="hy-AM"/>
        </w:rPr>
        <w:t>։</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Ջեռուցման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և</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օդափոխության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ջրամատակարարման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և</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կոյուղու</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խողովակաշարերը</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որոնք</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կապակցված</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են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շենքի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ինժեներական</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ընդհանուր</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համակարգի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հետ</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թույլատրվում</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է</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անցկացնել</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lang w:val="hy-AM"/>
        </w:rPr>
        <w:t>ՀՃԹ-ի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սենքերի</w:t>
      </w:r>
      <w:r w:rsidRPr="007D3877">
        <w:rPr>
          <w:rFonts w:ascii="GHEA Grapalat" w:eastAsia="Sylfaen" w:hAnsi="GHEA Grapalat" w:cs="Sylfaen"/>
          <w:sz w:val="24"/>
          <w:szCs w:val="24"/>
          <w:lang w:val="af-ZA"/>
        </w:rPr>
        <w:t xml:space="preserve"> </w:t>
      </w:r>
      <w:r w:rsidRPr="007D3877">
        <w:rPr>
          <w:rFonts w:ascii="GHEA Grapalat" w:eastAsia="Sylfaen" w:hAnsi="GHEA Grapalat" w:cs="Sylfaen"/>
          <w:sz w:val="24"/>
          <w:szCs w:val="24"/>
        </w:rPr>
        <w:t>միջով</w:t>
      </w:r>
      <w:r w:rsidRPr="007D3877">
        <w:rPr>
          <w:rFonts w:ascii="GHEA Grapalat" w:eastAsia="Sylfaen" w:hAnsi="GHEA Grapalat" w:cs="Sylfaen"/>
          <w:sz w:val="24"/>
          <w:szCs w:val="24"/>
          <w:lang w:val="af-ZA"/>
        </w:rPr>
        <w:t>:</w:t>
      </w:r>
    </w:p>
    <w:p w14:paraId="04C2896F" w14:textId="77777777" w:rsidR="00546559" w:rsidRPr="007D3877" w:rsidRDefault="00546559" w:rsidP="00546559">
      <w:pPr>
        <w:pStyle w:val="ListParagraph"/>
        <w:widowControl w:val="0"/>
        <w:numPr>
          <w:ilvl w:val="0"/>
          <w:numId w:val="21"/>
        </w:numPr>
        <w:tabs>
          <w:tab w:val="left" w:pos="900"/>
        </w:tabs>
        <w:spacing w:line="360" w:lineRule="auto"/>
        <w:ind w:left="-270" w:firstLine="540"/>
        <w:jc w:val="both"/>
        <w:rPr>
          <w:rFonts w:ascii="GHEA Grapalat" w:eastAsia="Sylfaen" w:hAnsi="GHEA Grapalat" w:cs="Sylfaen"/>
          <w:sz w:val="24"/>
          <w:szCs w:val="24"/>
          <w:lang w:val="af-ZA"/>
        </w:rPr>
      </w:pPr>
      <w:r w:rsidRPr="007D3877">
        <w:rPr>
          <w:rFonts w:ascii="GHEA Grapalat" w:eastAsia="Times New Roman" w:hAnsi="GHEA Grapalat" w:cs="Times New Roman"/>
          <w:sz w:val="24"/>
          <w:szCs w:val="24"/>
        </w:rPr>
        <w:t>Սենքերին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որոնք</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հարմարեցվում</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են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որպես</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ապաստարան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ներկայացվում</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են</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հետևյալ</w:t>
      </w:r>
      <w:r w:rsidRPr="007D3877">
        <w:rPr>
          <w:rFonts w:ascii="GHEA Grapalat" w:eastAsia="Times New Roman" w:hAnsi="GHEA Grapalat" w:cs="Times New Roman"/>
          <w:sz w:val="24"/>
          <w:szCs w:val="24"/>
          <w:lang w:val="af-ZA"/>
        </w:rPr>
        <w:t xml:space="preserve"> </w:t>
      </w:r>
      <w:r w:rsidRPr="007D3877">
        <w:rPr>
          <w:rFonts w:ascii="GHEA Grapalat" w:eastAsia="Times New Roman" w:hAnsi="GHEA Grapalat" w:cs="Times New Roman"/>
          <w:sz w:val="24"/>
          <w:szCs w:val="24"/>
        </w:rPr>
        <w:t>պահանջները</w:t>
      </w:r>
      <w:r w:rsidRPr="007D3877">
        <w:rPr>
          <w:rFonts w:ascii="GHEA Grapalat" w:eastAsia="Times New Roman" w:hAnsi="GHEA Grapalat" w:cs="Times New Roman"/>
          <w:sz w:val="24"/>
          <w:szCs w:val="24"/>
          <w:lang w:val="af-ZA"/>
        </w:rPr>
        <w:t>.</w:t>
      </w:r>
    </w:p>
    <w:p w14:paraId="361F163B" w14:textId="77777777" w:rsidR="00546559" w:rsidRPr="002C29EA" w:rsidRDefault="00546559" w:rsidP="00546559">
      <w:pPr>
        <w:tabs>
          <w:tab w:val="left" w:pos="900"/>
        </w:tabs>
        <w:spacing w:after="0" w:line="360" w:lineRule="auto"/>
        <w:ind w:left="-270" w:firstLine="540"/>
        <w:jc w:val="both"/>
        <w:rPr>
          <w:rFonts w:ascii="GHEA Grapalat" w:eastAsia="Times New Roman" w:hAnsi="GHEA Grapalat" w:cs="Times New Roman"/>
          <w:sz w:val="24"/>
          <w:szCs w:val="24"/>
          <w:lang w:val="af-ZA"/>
        </w:rPr>
      </w:pPr>
      <w:r w:rsidRPr="002C29EA">
        <w:rPr>
          <w:rFonts w:ascii="GHEA Grapalat" w:eastAsia="Times New Roman" w:hAnsi="GHEA Grapalat" w:cs="Times New Roman"/>
          <w:sz w:val="24"/>
          <w:szCs w:val="24"/>
          <w:lang w:val="af-ZA"/>
        </w:rPr>
        <w:t xml:space="preserve">1) </w:t>
      </w:r>
      <w:r w:rsidRPr="002C29EA">
        <w:rPr>
          <w:rFonts w:ascii="GHEA Grapalat" w:eastAsia="Times New Roman" w:hAnsi="GHEA Grapalat" w:cs="Times New Roman"/>
          <w:sz w:val="24"/>
          <w:szCs w:val="24"/>
        </w:rPr>
        <w:t>շենքերի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ու</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կառույցների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արտաքին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պատող</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կոնստրուկցիաները</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պետք</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ապահովեն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անհրաժեշտ</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պաշտպանություն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lang w:val="hy-AM"/>
        </w:rPr>
        <w:t>ֆ</w:t>
      </w:r>
      <w:r w:rsidRPr="002C29EA">
        <w:rPr>
          <w:rFonts w:ascii="GHEA Grapalat" w:eastAsia="Times New Roman" w:hAnsi="GHEA Grapalat" w:cs="Times New Roman"/>
          <w:sz w:val="24"/>
          <w:szCs w:val="24"/>
        </w:rPr>
        <w:t>ուգասային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և</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բազմաբեկորային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խոցման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միջոցների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ազդեցությունից</w:t>
      </w:r>
      <w:r w:rsidRPr="002C29EA">
        <w:rPr>
          <w:rFonts w:ascii="GHEA Grapalat" w:eastAsia="Times New Roman" w:hAnsi="GHEA Grapalat" w:cs="Times New Roman"/>
          <w:sz w:val="24"/>
          <w:szCs w:val="24"/>
          <w:lang w:val="af-ZA"/>
        </w:rPr>
        <w:t>,</w:t>
      </w:r>
    </w:p>
    <w:p w14:paraId="61A4A408" w14:textId="77777777" w:rsidR="00546559" w:rsidRDefault="00546559" w:rsidP="00546559">
      <w:pPr>
        <w:tabs>
          <w:tab w:val="left" w:pos="900"/>
        </w:tabs>
        <w:spacing w:after="0" w:line="360" w:lineRule="auto"/>
        <w:ind w:left="-270" w:firstLine="540"/>
        <w:jc w:val="both"/>
        <w:rPr>
          <w:rFonts w:ascii="GHEA Grapalat" w:eastAsia="Times New Roman" w:hAnsi="GHEA Grapalat" w:cs="Times New Roman"/>
          <w:sz w:val="24"/>
          <w:szCs w:val="24"/>
          <w:lang w:val="af-ZA"/>
        </w:rPr>
      </w:pPr>
      <w:r w:rsidRPr="002C29EA">
        <w:rPr>
          <w:rFonts w:ascii="GHEA Grapalat" w:eastAsia="Times New Roman" w:hAnsi="GHEA Grapalat" w:cs="Times New Roman"/>
          <w:sz w:val="24"/>
          <w:szCs w:val="24"/>
          <w:lang w:val="af-ZA"/>
        </w:rPr>
        <w:lastRenderedPageBreak/>
        <w:t xml:space="preserve">2) </w:t>
      </w:r>
      <w:r w:rsidRPr="002C29EA">
        <w:rPr>
          <w:rFonts w:ascii="GHEA Grapalat" w:eastAsia="Times New Roman" w:hAnsi="GHEA Grapalat" w:cs="Times New Roman"/>
          <w:sz w:val="24"/>
          <w:szCs w:val="24"/>
        </w:rPr>
        <w:t>թաքստոցի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ռեժիմին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անցնելիս</w:t>
      </w:r>
      <w:r w:rsidRPr="002C29EA">
        <w:rPr>
          <w:rFonts w:ascii="GHEA Grapalat" w:eastAsia="Times New Roman" w:hAnsi="GHEA Grapalat" w:cs="Times New Roman"/>
          <w:sz w:val="24"/>
          <w:szCs w:val="24"/>
          <w:lang w:val="hy-AM"/>
        </w:rPr>
        <w:t xml:space="preserve"> ս</w:t>
      </w:r>
      <w:r w:rsidRPr="002C29EA">
        <w:rPr>
          <w:rFonts w:ascii="GHEA Grapalat" w:eastAsia="Times New Roman" w:hAnsi="GHEA Grapalat" w:cs="Times New Roman"/>
          <w:sz w:val="24"/>
          <w:szCs w:val="24"/>
        </w:rPr>
        <w:t>ենքերի</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բացվածքներն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ու</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անցքերը</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պետք</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նախապատրաստված</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լինեն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lang w:val="hy-AM"/>
        </w:rPr>
        <w:t>լցափակ</w:t>
      </w:r>
      <w:r w:rsidRPr="002C29EA">
        <w:rPr>
          <w:rFonts w:ascii="GHEA Grapalat" w:eastAsia="Times New Roman" w:hAnsi="GHEA Grapalat" w:cs="Times New Roman"/>
          <w:sz w:val="24"/>
          <w:szCs w:val="24"/>
        </w:rPr>
        <w:t>ման</w:t>
      </w:r>
      <w:r w:rsidRPr="002C29EA">
        <w:rPr>
          <w:rFonts w:ascii="GHEA Grapalat" w:eastAsia="Times New Roman" w:hAnsi="GHEA Grapalat" w:cs="Times New Roman"/>
          <w:sz w:val="24"/>
          <w:szCs w:val="24"/>
          <w:lang w:val="af-ZA"/>
        </w:rPr>
        <w:t>:</w:t>
      </w:r>
    </w:p>
    <w:p w14:paraId="0435B581" w14:textId="77777777" w:rsidR="00546559" w:rsidRPr="006D45C5"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r w:rsidRPr="006D45C5">
        <w:rPr>
          <w:rFonts w:ascii="GHEA Grapalat" w:eastAsia="Times New Roman" w:hAnsi="GHEA Grapalat" w:cs="Times New Roman"/>
          <w:bCs/>
          <w:sz w:val="24"/>
          <w:szCs w:val="24"/>
          <w:lang w:val="hy-AM"/>
        </w:rPr>
        <w:t>Թ</w:t>
      </w:r>
      <w:r w:rsidRPr="006D45C5">
        <w:rPr>
          <w:rFonts w:ascii="GHEA Grapalat" w:eastAsia="Times New Roman" w:hAnsi="GHEA Grapalat" w:cs="Times New Roman"/>
          <w:bCs/>
          <w:sz w:val="24"/>
          <w:szCs w:val="24"/>
        </w:rPr>
        <w:t>ույլատրվում</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է</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lang w:val="hy-AM"/>
        </w:rPr>
        <w:t>թ</w:t>
      </w:r>
      <w:r w:rsidRPr="006D45C5">
        <w:rPr>
          <w:rFonts w:ascii="GHEA Grapalat" w:eastAsia="Times New Roman" w:hAnsi="GHEA Grapalat" w:cs="Times New Roman"/>
          <w:bCs/>
          <w:sz w:val="24"/>
          <w:szCs w:val="24"/>
        </w:rPr>
        <w:t>աքստոցներ</w:t>
      </w:r>
      <w:r w:rsidRPr="006D45C5">
        <w:rPr>
          <w:rFonts w:ascii="GHEA Grapalat" w:eastAsia="Times New Roman" w:hAnsi="GHEA Grapalat" w:cs="Times New Roman"/>
          <w:bCs/>
          <w:sz w:val="24"/>
          <w:szCs w:val="24"/>
          <w:lang w:val="hy-AM"/>
        </w:rPr>
        <w:t>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տեղակայ</w:t>
      </w:r>
      <w:r w:rsidRPr="006D45C5">
        <w:rPr>
          <w:rFonts w:ascii="GHEA Grapalat" w:eastAsia="Times New Roman" w:hAnsi="GHEA Grapalat" w:cs="Times New Roman"/>
          <w:bCs/>
          <w:sz w:val="24"/>
          <w:szCs w:val="24"/>
          <w:lang w:val="hy-AM"/>
        </w:rPr>
        <w:t>ումը</w:t>
      </w:r>
      <w:r w:rsidRPr="006D45C5">
        <w:rPr>
          <w:rFonts w:ascii="GHEA Grapalat" w:eastAsia="Times New Roman" w:hAnsi="GHEA Grapalat" w:cs="Times New Roman"/>
          <w:b/>
          <w:bCs/>
          <w:sz w:val="24"/>
          <w:szCs w:val="24"/>
          <w:lang w:val="af-ZA"/>
        </w:rPr>
        <w:t xml:space="preserve"> </w:t>
      </w:r>
      <w:r w:rsidRPr="006D45C5">
        <w:rPr>
          <w:rFonts w:ascii="GHEA Grapalat" w:eastAsia="Times New Roman" w:hAnsi="GHEA Grapalat" w:cs="Times New Roman"/>
          <w:bCs/>
          <w:sz w:val="24"/>
          <w:szCs w:val="24"/>
          <w:lang w:val="hy-AM"/>
        </w:rPr>
        <w:t>գոյություն ունեցող</w:t>
      </w:r>
      <w:r w:rsidRPr="006D45C5">
        <w:rPr>
          <w:rFonts w:ascii="GHEA Grapalat" w:eastAsia="Times New Roman" w:hAnsi="GHEA Grapalat" w:cs="Times New Roman"/>
          <w:b/>
          <w:bCs/>
          <w:sz w:val="24"/>
          <w:szCs w:val="24"/>
          <w:lang w:val="af-ZA"/>
        </w:rPr>
        <w:t xml:space="preserve"> </w:t>
      </w:r>
      <w:r w:rsidRPr="006D45C5">
        <w:rPr>
          <w:rFonts w:ascii="GHEA Grapalat" w:eastAsia="Times New Roman" w:hAnsi="GHEA Grapalat" w:cs="Times New Roman"/>
          <w:bCs/>
          <w:sz w:val="24"/>
          <w:szCs w:val="24"/>
        </w:rPr>
        <w:t>շենքերի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lang w:val="hy-AM"/>
        </w:rPr>
        <w:t xml:space="preserve">և </w:t>
      </w:r>
      <w:r w:rsidRPr="006D45C5">
        <w:rPr>
          <w:rFonts w:ascii="GHEA Grapalat" w:eastAsia="Times New Roman" w:hAnsi="GHEA Grapalat" w:cs="Times New Roman"/>
          <w:bCs/>
          <w:sz w:val="24"/>
          <w:szCs w:val="24"/>
        </w:rPr>
        <w:t>շինությունների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նկուղային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սենքերում</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որոնց</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հատակները</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ստորգետնյա</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ջրերի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մակարդակից</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ցածր</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են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և</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հուսալիորեն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ջրամեկուսացված</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Խորացված</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սենքերի</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հատակները</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պետք</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է</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լինեն</w:t>
      </w:r>
      <w:r w:rsidRPr="006D45C5">
        <w:rPr>
          <w:rFonts w:ascii="GHEA Grapalat" w:eastAsia="Times New Roman" w:hAnsi="GHEA Grapalat" w:cs="Times New Roman"/>
          <w:bCs/>
          <w:sz w:val="24"/>
          <w:szCs w:val="24"/>
          <w:lang w:val="af-ZA"/>
        </w:rPr>
        <w:t xml:space="preserve"> </w:t>
      </w:r>
      <w:r w:rsidRPr="006D45C5">
        <w:rPr>
          <w:rFonts w:ascii="GHEA Grapalat" w:eastAsia="Times New Roman" w:hAnsi="GHEA Grapalat" w:cs="Times New Roman"/>
          <w:bCs/>
          <w:sz w:val="24"/>
          <w:szCs w:val="24"/>
        </w:rPr>
        <w:t>բետոն</w:t>
      </w:r>
      <w:r w:rsidRPr="006D45C5">
        <w:rPr>
          <w:rFonts w:ascii="GHEA Grapalat" w:eastAsia="Times New Roman" w:hAnsi="GHEA Grapalat" w:cs="Times New Roman"/>
          <w:bCs/>
          <w:sz w:val="24"/>
          <w:szCs w:val="24"/>
          <w:lang w:val="hy-AM"/>
        </w:rPr>
        <w:t>ից</w:t>
      </w:r>
      <w:r w:rsidRPr="006D45C5">
        <w:rPr>
          <w:rFonts w:ascii="GHEA Grapalat" w:eastAsia="Times New Roman" w:hAnsi="GHEA Grapalat" w:cs="Times New Roman"/>
          <w:bCs/>
          <w:sz w:val="24"/>
          <w:szCs w:val="24"/>
          <w:lang w:val="af-ZA"/>
        </w:rPr>
        <w:t>:</w:t>
      </w:r>
    </w:p>
    <w:p w14:paraId="1B80CD3D" w14:textId="77777777" w:rsidR="00546559" w:rsidRPr="006D45C5"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bookmarkStart w:id="1" w:name="i64851"/>
      <w:bookmarkStart w:id="2" w:name="i73884"/>
      <w:bookmarkEnd w:id="1"/>
      <w:bookmarkEnd w:id="2"/>
      <w:r w:rsidRPr="006D45C5">
        <w:rPr>
          <w:rFonts w:ascii="GHEA Grapalat" w:eastAsia="Sylfaen" w:hAnsi="GHEA Grapalat" w:cs="Sylfaen"/>
          <w:sz w:val="24"/>
          <w:szCs w:val="24"/>
        </w:rPr>
        <w:t>Ջեռուցման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ջրամատակարարման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և</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կոյուղու</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տարանցիկ</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խողովակաշարերի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անցկացումը</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 սենքերի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միջով</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 xml:space="preserve">չի </w:t>
      </w:r>
      <w:r w:rsidRPr="006D45C5">
        <w:rPr>
          <w:rFonts w:ascii="GHEA Grapalat" w:eastAsia="Sylfaen" w:hAnsi="GHEA Grapalat" w:cs="Sylfaen"/>
          <w:sz w:val="24"/>
          <w:szCs w:val="24"/>
        </w:rPr>
        <w:t>թուլատրվում</w:t>
      </w:r>
      <w:r w:rsidRPr="006D45C5">
        <w:rPr>
          <w:rFonts w:ascii="GHEA Grapalat" w:eastAsia="Sylfaen" w:hAnsi="GHEA Grapalat" w:cs="Sylfaen"/>
          <w:sz w:val="24"/>
          <w:szCs w:val="24"/>
          <w:lang w:val="hy-AM"/>
        </w:rPr>
        <w:t>։</w:t>
      </w:r>
    </w:p>
    <w:p w14:paraId="374E598E" w14:textId="77777777" w:rsidR="00546559" w:rsidRPr="00B22060"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r w:rsidRPr="006D45C5">
        <w:rPr>
          <w:rFonts w:ascii="GHEA Grapalat" w:eastAsia="Sylfaen" w:hAnsi="GHEA Grapalat" w:cs="Sylfaen"/>
          <w:sz w:val="24"/>
          <w:szCs w:val="24"/>
          <w:lang w:val="hy-AM"/>
        </w:rPr>
        <w:t>Ջեռուցման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ջրամատակարարման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և</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կոյուղու</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տարանցիկ</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խողովակաշարերի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անցկացումը</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 սենքերի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միջով</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թուլատրվում է</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պայմանով</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որ</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դրանք</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տեղակայվեն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հատակում</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կամ</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 սենքերից այնպիս</w:t>
      </w:r>
      <w:r w:rsidRPr="00B22060">
        <w:rPr>
          <w:rFonts w:ascii="GHEA Grapalat" w:eastAsia="Sylfaen" w:hAnsi="GHEA Grapalat" w:cs="Sylfaen"/>
          <w:sz w:val="24"/>
          <w:szCs w:val="24"/>
          <w:lang w:val="hy-AM"/>
        </w:rPr>
        <w:t>ի պատերով անջատված միջանցքում, որոնց հրակայունությունը համապատասխանում է սույն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lang w:val="hy-AM"/>
        </w:rPr>
        <w:t xml:space="preserve">նորմերի </w:t>
      </w:r>
      <w:r w:rsidRPr="00B22060">
        <w:rPr>
          <w:rFonts w:ascii="GHEA Grapalat" w:eastAsia="Sylfaen" w:hAnsi="GHEA Grapalat" w:cs="Sylfaen"/>
          <w:b/>
          <w:sz w:val="24"/>
          <w:szCs w:val="24"/>
          <w:lang w:val="hy-AM"/>
        </w:rPr>
        <w:t>661-663</w:t>
      </w:r>
      <w:r w:rsidRPr="00B22060">
        <w:rPr>
          <w:rFonts w:ascii="GHEA Grapalat" w:eastAsia="Sylfaen" w:hAnsi="GHEA Grapalat" w:cs="Sylfaen"/>
          <w:b/>
          <w:sz w:val="24"/>
          <w:szCs w:val="24"/>
          <w:lang w:val="af-ZA"/>
        </w:rPr>
        <w:t>-</w:t>
      </w:r>
      <w:r w:rsidRPr="00B22060">
        <w:rPr>
          <w:rFonts w:ascii="GHEA Grapalat" w:eastAsia="Sylfaen" w:hAnsi="GHEA Grapalat" w:cs="Sylfaen"/>
          <w:b/>
          <w:sz w:val="24"/>
          <w:szCs w:val="24"/>
          <w:lang w:val="hy-AM"/>
        </w:rPr>
        <w:t>րդ</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lang w:val="hy-AM"/>
        </w:rPr>
        <w:t>կետերի</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lang w:val="hy-AM"/>
        </w:rPr>
        <w:t>պահանջներին։</w:t>
      </w:r>
    </w:p>
    <w:p w14:paraId="53CE5F7F" w14:textId="77777777" w:rsidR="00546559" w:rsidRPr="006D45C5" w:rsidRDefault="00546559" w:rsidP="00546559">
      <w:pPr>
        <w:pStyle w:val="ListParagraph"/>
        <w:numPr>
          <w:ilvl w:val="0"/>
          <w:numId w:val="21"/>
        </w:numPr>
        <w:tabs>
          <w:tab w:val="left" w:pos="900"/>
        </w:tabs>
        <w:spacing w:line="360" w:lineRule="auto"/>
        <w:ind w:left="-270" w:firstLine="540"/>
        <w:jc w:val="both"/>
        <w:rPr>
          <w:rFonts w:ascii="GHEA Grapalat" w:eastAsia="Times New Roman" w:hAnsi="GHEA Grapalat" w:cs="Times New Roman"/>
          <w:sz w:val="24"/>
          <w:szCs w:val="24"/>
          <w:lang w:val="af-ZA"/>
        </w:rPr>
      </w:pP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Ջեռուցման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և</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օդափոխության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ջրամատակարարման</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և</w:t>
      </w:r>
      <w:r w:rsidRPr="00B22060">
        <w:rPr>
          <w:rFonts w:ascii="GHEA Grapalat" w:eastAsia="Sylfaen" w:hAnsi="GHEA Grapalat" w:cs="Sylfaen"/>
          <w:sz w:val="24"/>
          <w:szCs w:val="24"/>
          <w:lang w:val="af-ZA"/>
        </w:rPr>
        <w:t xml:space="preserve"> </w:t>
      </w:r>
      <w:r w:rsidRPr="00B22060">
        <w:rPr>
          <w:rFonts w:ascii="GHEA Grapalat" w:eastAsia="Sylfaen" w:hAnsi="GHEA Grapalat" w:cs="Sylfaen"/>
          <w:sz w:val="24"/>
          <w:szCs w:val="24"/>
        </w:rPr>
        <w:t>կոյո</w:t>
      </w:r>
      <w:r w:rsidRPr="006D45C5">
        <w:rPr>
          <w:rFonts w:ascii="GHEA Grapalat" w:eastAsia="Sylfaen" w:hAnsi="GHEA Grapalat" w:cs="Sylfaen"/>
          <w:sz w:val="24"/>
          <w:szCs w:val="24"/>
        </w:rPr>
        <w:t>ւղու</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խողովակաշարերը</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որոնք</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կապակցված</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են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շենքի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ինժեներական</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ընդհանուր</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համակարգի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հետ</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թույլատրվում</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է</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անցկացնել</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lang w:val="hy-AM"/>
        </w:rPr>
        <w:t>թաքստոցների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սենքերի</w:t>
      </w:r>
      <w:r w:rsidRPr="006D45C5">
        <w:rPr>
          <w:rFonts w:ascii="GHEA Grapalat" w:eastAsia="Sylfaen" w:hAnsi="GHEA Grapalat" w:cs="Sylfaen"/>
          <w:sz w:val="24"/>
          <w:szCs w:val="24"/>
          <w:lang w:val="af-ZA"/>
        </w:rPr>
        <w:t xml:space="preserve"> </w:t>
      </w:r>
      <w:r w:rsidRPr="006D45C5">
        <w:rPr>
          <w:rFonts w:ascii="GHEA Grapalat" w:eastAsia="Sylfaen" w:hAnsi="GHEA Grapalat" w:cs="Sylfaen"/>
          <w:sz w:val="24"/>
          <w:szCs w:val="24"/>
        </w:rPr>
        <w:t>միջով</w:t>
      </w:r>
      <w:r w:rsidRPr="006D45C5">
        <w:rPr>
          <w:rFonts w:ascii="GHEA Grapalat" w:eastAsia="Sylfaen" w:hAnsi="GHEA Grapalat" w:cs="Sylfaen"/>
          <w:sz w:val="24"/>
          <w:szCs w:val="24"/>
          <w:lang w:val="af-ZA"/>
        </w:rPr>
        <w:t>:</w:t>
      </w:r>
    </w:p>
    <w:p w14:paraId="2F326CD8" w14:textId="77777777" w:rsidR="00546559" w:rsidRPr="006D45C5" w:rsidRDefault="00546559" w:rsidP="00546559">
      <w:pPr>
        <w:pStyle w:val="ListParagraph"/>
        <w:tabs>
          <w:tab w:val="left" w:pos="900"/>
        </w:tabs>
        <w:spacing w:line="360" w:lineRule="auto"/>
        <w:ind w:left="0" w:firstLine="540"/>
        <w:jc w:val="both"/>
        <w:rPr>
          <w:rFonts w:ascii="GHEA Grapalat" w:eastAsia="Times New Roman" w:hAnsi="GHEA Grapalat" w:cs="Times New Roman"/>
          <w:sz w:val="24"/>
          <w:szCs w:val="24"/>
          <w:lang w:val="af-ZA"/>
        </w:rPr>
      </w:pPr>
    </w:p>
    <w:p w14:paraId="3C866EEA" w14:textId="77777777" w:rsidR="00546559" w:rsidRPr="002C29EA" w:rsidRDefault="00546559" w:rsidP="00546559">
      <w:pPr>
        <w:tabs>
          <w:tab w:val="left" w:pos="900"/>
        </w:tabs>
        <w:spacing w:after="0" w:line="360" w:lineRule="auto"/>
        <w:ind w:firstLine="540"/>
        <w:jc w:val="center"/>
        <w:rPr>
          <w:rFonts w:ascii="GHEA Grapalat" w:eastAsia="Sylfaen" w:hAnsi="GHEA Grapalat" w:cs="Sylfaen"/>
          <w:b/>
          <w:bCs/>
          <w:sz w:val="24"/>
          <w:szCs w:val="24"/>
          <w:lang w:val="af-ZA"/>
        </w:rPr>
      </w:pPr>
      <w:r w:rsidRPr="002C29EA">
        <w:rPr>
          <w:rFonts w:ascii="GHEA Grapalat" w:eastAsia="Calibri" w:hAnsi="GHEA Grapalat" w:cs="Times New Roman"/>
          <w:b/>
          <w:sz w:val="24"/>
          <w:szCs w:val="24"/>
          <w:lang w:val="af-ZA"/>
        </w:rPr>
        <w:t>5</w:t>
      </w:r>
      <w:r w:rsidRPr="002C29EA">
        <w:rPr>
          <w:rFonts w:ascii="GHEA Grapalat" w:eastAsia="Sylfaen" w:hAnsi="GHEA Grapalat" w:cs="Sylfaen"/>
          <w:b/>
          <w:bCs/>
          <w:sz w:val="24"/>
          <w:szCs w:val="24"/>
          <w:lang w:val="af-ZA"/>
        </w:rPr>
        <w:t>. ԱՊԱՍՏԱՐԱՆՆԵՐԻ ԾԱՎԱԼԱՀԱՏԱԿԱԳԾԱՅԻՆ ԵՎ ԿՈՆՍՏՐՈՒԿՏԻՎ</w:t>
      </w:r>
    </w:p>
    <w:p w14:paraId="0C59D5B0" w14:textId="77777777" w:rsidR="00546559" w:rsidRPr="002C29EA" w:rsidRDefault="00546559" w:rsidP="00546559">
      <w:pPr>
        <w:tabs>
          <w:tab w:val="left" w:pos="900"/>
        </w:tabs>
        <w:spacing w:after="120" w:line="360" w:lineRule="auto"/>
        <w:ind w:firstLine="540"/>
        <w:jc w:val="center"/>
        <w:rPr>
          <w:rFonts w:ascii="GHEA Grapalat" w:eastAsia="Sylfaen" w:hAnsi="GHEA Grapalat" w:cs="Sylfaen"/>
          <w:b/>
          <w:bCs/>
          <w:sz w:val="24"/>
          <w:szCs w:val="24"/>
          <w:lang w:val="af-ZA"/>
        </w:rPr>
      </w:pPr>
      <w:r w:rsidRPr="002C29EA">
        <w:rPr>
          <w:rFonts w:ascii="GHEA Grapalat" w:eastAsia="Sylfaen" w:hAnsi="GHEA Grapalat" w:cs="Sylfaen"/>
          <w:b/>
          <w:bCs/>
          <w:sz w:val="24"/>
          <w:szCs w:val="24"/>
          <w:lang w:val="af-ZA"/>
        </w:rPr>
        <w:t>ԼՈՒԾՈՒՄՆԵՐ</w:t>
      </w:r>
    </w:p>
    <w:p w14:paraId="6D6769C5" w14:textId="77777777" w:rsidR="00546559" w:rsidRPr="002C29EA" w:rsidRDefault="00546559" w:rsidP="00546559">
      <w:pPr>
        <w:tabs>
          <w:tab w:val="left" w:pos="900"/>
        </w:tabs>
        <w:spacing w:after="0" w:line="360" w:lineRule="auto"/>
        <w:ind w:firstLine="540"/>
        <w:jc w:val="center"/>
        <w:rPr>
          <w:rFonts w:ascii="GHEA Grapalat" w:eastAsia="Sylfaen" w:hAnsi="GHEA Grapalat" w:cs="Sylfaen"/>
          <w:b/>
          <w:sz w:val="24"/>
          <w:szCs w:val="24"/>
          <w:lang w:val="af-ZA"/>
        </w:rPr>
      </w:pPr>
      <w:r w:rsidRPr="002C29EA">
        <w:rPr>
          <w:rFonts w:ascii="GHEA Grapalat" w:eastAsia="Sylfaen" w:hAnsi="GHEA Grapalat" w:cs="Sylfaen"/>
          <w:b/>
          <w:bCs/>
          <w:sz w:val="24"/>
          <w:szCs w:val="24"/>
          <w:lang w:val="af-ZA"/>
        </w:rPr>
        <w:t>5.1.</w:t>
      </w:r>
      <w:r w:rsidRPr="002C29EA">
        <w:rPr>
          <w:rFonts w:ascii="GHEA Grapalat" w:eastAsia="Sylfaen" w:hAnsi="GHEA Grapalat" w:cs="Sylfaen"/>
          <w:b/>
          <w:sz w:val="24"/>
          <w:szCs w:val="24"/>
          <w:lang w:val="af-ZA"/>
        </w:rPr>
        <w:t xml:space="preserve"> Ծավալահատակագծային լուծումներ</w:t>
      </w:r>
    </w:p>
    <w:p w14:paraId="3351AA8C"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t xml:space="preserve">Ապաստարաններում </w:t>
      </w:r>
      <w:r w:rsidRPr="006D45C5">
        <w:rPr>
          <w:rFonts w:ascii="GHEA Grapalat" w:eastAsia="Sylfaen" w:hAnsi="GHEA Grapalat" w:cs="Sylfaen"/>
          <w:sz w:val="24"/>
          <w:szCs w:val="24"/>
          <w:lang w:val="hy-AM"/>
        </w:rPr>
        <w:t>անհրաժեշտ</w:t>
      </w:r>
      <w:r w:rsidRPr="006D45C5">
        <w:rPr>
          <w:rFonts w:ascii="GHEA Grapalat" w:eastAsia="Sylfaen" w:hAnsi="GHEA Grapalat" w:cs="Sylfaen"/>
          <w:sz w:val="24"/>
          <w:szCs w:val="24"/>
          <w:lang w:val="af-ZA"/>
        </w:rPr>
        <w:t xml:space="preserve"> է նախատեսել հիմնական և օժանդակ սենքեր:</w:t>
      </w:r>
    </w:p>
    <w:p w14:paraId="5F0879A0"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t>Հիմնական սենքերն են` պատսպար</w:t>
      </w:r>
      <w:r w:rsidRPr="006D45C5">
        <w:rPr>
          <w:rFonts w:ascii="GHEA Grapalat" w:eastAsia="Sylfaen" w:hAnsi="GHEA Grapalat" w:cs="Sylfaen"/>
          <w:sz w:val="24"/>
          <w:szCs w:val="24"/>
          <w:lang w:val="hy-AM"/>
        </w:rPr>
        <w:t>ման</w:t>
      </w:r>
      <w:r w:rsidRPr="006D45C5">
        <w:rPr>
          <w:rFonts w:ascii="GHEA Grapalat" w:eastAsia="Sylfaen" w:hAnsi="GHEA Grapalat" w:cs="Sylfaen"/>
          <w:sz w:val="24"/>
          <w:szCs w:val="24"/>
          <w:lang w:val="af-ZA"/>
        </w:rPr>
        <w:t xml:space="preserve"> սենքերը, կառավարման ու սանիտարական կետերը, իսկ առողջապահական օբյեկտների ապաստարարաններում` նաև վիրահատավիրակապային, նախավիրակապային-ա</w:t>
      </w:r>
      <w:r w:rsidRPr="006D45C5">
        <w:rPr>
          <w:rFonts w:ascii="GHEA Grapalat" w:eastAsia="Sylfaen" w:hAnsi="GHEA Grapalat" w:cs="Sylfaen"/>
          <w:sz w:val="24"/>
          <w:szCs w:val="24"/>
          <w:lang w:val="hy-AM"/>
        </w:rPr>
        <w:t>խ</w:t>
      </w:r>
      <w:r w:rsidRPr="006D45C5">
        <w:rPr>
          <w:rFonts w:ascii="GHEA Grapalat" w:eastAsia="Sylfaen" w:hAnsi="GHEA Grapalat" w:cs="Sylfaen"/>
          <w:sz w:val="24"/>
          <w:szCs w:val="24"/>
          <w:lang w:val="af-ZA"/>
        </w:rPr>
        <w:t>տահանման և սննդի տաքացման սենքերը:</w:t>
      </w:r>
    </w:p>
    <w:p w14:paraId="632ED4E0"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t xml:space="preserve">Օժանդակ սենքերն են` օդազտմամբ օդափոխվող սենքերը (ՕՕՍ), սանհանգույցները, </w:t>
      </w:r>
      <w:r w:rsidRPr="006D45C5">
        <w:rPr>
          <w:rFonts w:ascii="GHEA Grapalat" w:eastAsia="Sylfaen" w:hAnsi="GHEA Grapalat" w:cs="Sylfaen"/>
          <w:sz w:val="24"/>
          <w:szCs w:val="24"/>
        </w:rPr>
        <w:t>ԱԷԿ</w:t>
      </w:r>
      <w:r w:rsidRPr="006D45C5">
        <w:rPr>
          <w:rFonts w:ascii="GHEA Grapalat" w:eastAsia="Sylfaen" w:hAnsi="GHEA Grapalat" w:cs="Sylfaen"/>
          <w:sz w:val="24"/>
          <w:szCs w:val="24"/>
          <w:lang w:val="hy-AM"/>
        </w:rPr>
        <w:t>-ը</w:t>
      </w:r>
      <w:r w:rsidRPr="006D45C5">
        <w:rPr>
          <w:rFonts w:ascii="GHEA Grapalat" w:eastAsia="Sylfaen" w:hAnsi="GHEA Grapalat" w:cs="Sylfaen"/>
          <w:sz w:val="24"/>
          <w:szCs w:val="24"/>
          <w:lang w:val="af-ZA"/>
        </w:rPr>
        <w:t>, էլեկտրավահանակային</w:t>
      </w:r>
      <w:r w:rsidRPr="006D45C5">
        <w:rPr>
          <w:rFonts w:ascii="GHEA Grapalat" w:eastAsia="Sylfaen" w:hAnsi="GHEA Grapalat" w:cs="Sylfaen"/>
          <w:sz w:val="24"/>
          <w:szCs w:val="24"/>
          <w:lang w:val="hy-AM"/>
        </w:rPr>
        <w:t xml:space="preserve"> ու</w:t>
      </w:r>
      <w:r w:rsidRPr="006D45C5">
        <w:rPr>
          <w:rFonts w:ascii="GHEA Grapalat" w:eastAsia="Sylfaen" w:hAnsi="GHEA Grapalat" w:cs="Sylfaen"/>
          <w:sz w:val="24"/>
          <w:szCs w:val="24"/>
          <w:lang w:val="af-ZA"/>
        </w:rPr>
        <w:t xml:space="preserve"> սննդի պահպանման սենքերը, </w:t>
      </w:r>
      <w:r w:rsidRPr="006D45C5">
        <w:rPr>
          <w:rFonts w:ascii="GHEA Grapalat" w:eastAsia="Sylfaen" w:hAnsi="GHEA Grapalat" w:cs="Sylfaen"/>
          <w:sz w:val="24"/>
          <w:szCs w:val="24"/>
          <w:lang w:val="hy-AM"/>
        </w:rPr>
        <w:t xml:space="preserve">ջրի արտամղման ու </w:t>
      </w:r>
      <w:r w:rsidRPr="006D45C5">
        <w:rPr>
          <w:rFonts w:ascii="GHEA Grapalat" w:eastAsia="Sylfaen" w:hAnsi="GHEA Grapalat" w:cs="Sylfaen"/>
          <w:sz w:val="24"/>
          <w:szCs w:val="24"/>
          <w:lang w:val="af-ZA"/>
        </w:rPr>
        <w:t>գլանանոթ</w:t>
      </w:r>
      <w:r w:rsidRPr="006D45C5">
        <w:rPr>
          <w:rFonts w:ascii="GHEA Grapalat" w:eastAsia="Sylfaen" w:hAnsi="GHEA Grapalat" w:cs="Sylfaen"/>
          <w:sz w:val="24"/>
          <w:szCs w:val="24"/>
          <w:lang w:val="hy-AM"/>
        </w:rPr>
        <w:t>ների պահպանման</w:t>
      </w:r>
      <w:r w:rsidRPr="006D45C5">
        <w:rPr>
          <w:rFonts w:ascii="GHEA Grapalat" w:eastAsia="Sylfaen" w:hAnsi="GHEA Grapalat" w:cs="Sylfaen"/>
          <w:sz w:val="24"/>
          <w:szCs w:val="24"/>
          <w:lang w:val="af-ZA"/>
        </w:rPr>
        <w:t xml:space="preserve"> սենքերը, նախամուտքերն ու անցախցերը:</w:t>
      </w:r>
    </w:p>
    <w:p w14:paraId="16A988D8" w14:textId="77777777" w:rsidR="00546559" w:rsidRPr="006D45C5" w:rsidRDefault="00546559" w:rsidP="00546559">
      <w:pPr>
        <w:pStyle w:val="ListParagraph"/>
        <w:numPr>
          <w:ilvl w:val="0"/>
          <w:numId w:val="21"/>
        </w:numPr>
        <w:tabs>
          <w:tab w:val="left" w:pos="900"/>
        </w:tabs>
        <w:spacing w:line="360" w:lineRule="auto"/>
        <w:ind w:left="0" w:firstLine="540"/>
        <w:jc w:val="both"/>
        <w:rPr>
          <w:rFonts w:ascii="GHEA Grapalat" w:eastAsia="Sylfaen" w:hAnsi="GHEA Grapalat" w:cs="Sylfaen"/>
          <w:sz w:val="24"/>
          <w:szCs w:val="24"/>
          <w:lang w:val="af-ZA"/>
        </w:rPr>
      </w:pPr>
      <w:r w:rsidRPr="006D45C5">
        <w:rPr>
          <w:rFonts w:ascii="GHEA Grapalat" w:eastAsia="Sylfaen" w:hAnsi="GHEA Grapalat" w:cs="Sylfaen"/>
          <w:sz w:val="24"/>
          <w:szCs w:val="24"/>
          <w:lang w:val="af-ZA"/>
        </w:rPr>
        <w:lastRenderedPageBreak/>
        <w:t>Թվարկվածներից բացի</w:t>
      </w:r>
      <w:r w:rsidRPr="006D45C5">
        <w:rPr>
          <w:rFonts w:ascii="GHEA Grapalat" w:eastAsia="Sylfaen" w:hAnsi="GHEA Grapalat" w:cs="Sylfaen"/>
          <w:sz w:val="24"/>
          <w:szCs w:val="24"/>
          <w:lang w:val="hy-AM"/>
        </w:rPr>
        <w:t>՝</w:t>
      </w:r>
      <w:r w:rsidRPr="006D45C5">
        <w:rPr>
          <w:rFonts w:ascii="GHEA Grapalat" w:eastAsia="Sylfaen" w:hAnsi="GHEA Grapalat" w:cs="Sylfaen"/>
          <w:sz w:val="24"/>
          <w:szCs w:val="24"/>
          <w:lang w:val="af-ZA"/>
        </w:rPr>
        <w:t xml:space="preserve"> ապաստարաններում կարող են նախատեսվել նաև օժանդակ այլ կառուցվածքներ` սանդղաանցումներ, հորաններ, թունելներ, կրկնանախամուտքեր, </w:t>
      </w:r>
      <w:r w:rsidRPr="006D45C5">
        <w:rPr>
          <w:rFonts w:ascii="GHEA Grapalat" w:eastAsia="Sylfaen" w:hAnsi="GHEA Grapalat" w:cs="Sylfaen"/>
          <w:sz w:val="24"/>
          <w:szCs w:val="24"/>
          <w:lang w:val="hy-AM"/>
        </w:rPr>
        <w:t xml:space="preserve">ներառիչ </w:t>
      </w:r>
      <w:r w:rsidRPr="006D45C5">
        <w:rPr>
          <w:rFonts w:ascii="GHEA Grapalat" w:eastAsia="Sylfaen" w:hAnsi="GHEA Grapalat" w:cs="Sylfaen"/>
          <w:sz w:val="24"/>
          <w:szCs w:val="24"/>
          <w:lang w:val="af-ZA"/>
        </w:rPr>
        <w:t>և արտա</w:t>
      </w:r>
      <w:r w:rsidRPr="006D45C5">
        <w:rPr>
          <w:rFonts w:ascii="GHEA Grapalat" w:eastAsia="Sylfaen" w:hAnsi="GHEA Grapalat" w:cs="Sylfaen"/>
          <w:sz w:val="24"/>
          <w:szCs w:val="24"/>
          <w:lang w:val="hy-AM"/>
        </w:rPr>
        <w:t>նետիչ</w:t>
      </w:r>
      <w:r w:rsidRPr="006D45C5">
        <w:rPr>
          <w:rFonts w:ascii="GHEA Grapalat" w:eastAsia="Sylfaen" w:hAnsi="GHEA Grapalat" w:cs="Sylfaen"/>
          <w:sz w:val="24"/>
          <w:szCs w:val="24"/>
          <w:lang w:val="af-ZA"/>
        </w:rPr>
        <w:t xml:space="preserve"> օդուղիներ, ընդարձակման խցեր:</w:t>
      </w:r>
    </w:p>
    <w:p w14:paraId="00F3766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p>
    <w:p w14:paraId="1712F0AB"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af-ZA"/>
        </w:rPr>
        <w:t xml:space="preserve">5.2. </w:t>
      </w:r>
      <w:r w:rsidRPr="002C29EA">
        <w:rPr>
          <w:rFonts w:ascii="GHEA Grapalat" w:hAnsi="GHEA Grapalat"/>
          <w:b/>
          <w:sz w:val="24"/>
          <w:szCs w:val="24"/>
          <w:lang w:val="hy-AM"/>
        </w:rPr>
        <w:t>Հ</w:t>
      </w:r>
      <w:r w:rsidRPr="002C29EA">
        <w:rPr>
          <w:rFonts w:ascii="GHEA Grapalat" w:hAnsi="GHEA Grapalat"/>
          <w:b/>
          <w:sz w:val="24"/>
          <w:szCs w:val="24"/>
          <w:lang w:val="af-ZA"/>
        </w:rPr>
        <w:t>իմնական նշանակության սենքեր</w:t>
      </w:r>
    </w:p>
    <w:p w14:paraId="4CA78505"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Pr>
          <w:rFonts w:ascii="GHEA Grapalat" w:hAnsi="GHEA Grapalat" w:cs="Sylfaen"/>
          <w:sz w:val="24"/>
          <w:szCs w:val="24"/>
          <w:lang w:val="af-ZA"/>
        </w:rPr>
        <w:t xml:space="preserve">    </w:t>
      </w:r>
      <w:r w:rsidRPr="006D45C5">
        <w:rPr>
          <w:rFonts w:ascii="GHEA Grapalat" w:hAnsi="GHEA Grapalat" w:cs="Sylfaen"/>
          <w:sz w:val="24"/>
          <w:szCs w:val="24"/>
          <w:lang w:val="af-ZA"/>
        </w:rPr>
        <w:t>Հիմնական</w:t>
      </w:r>
      <w:r w:rsidRPr="006D45C5">
        <w:rPr>
          <w:rFonts w:ascii="GHEA Grapalat" w:hAnsi="GHEA Grapalat"/>
          <w:sz w:val="24"/>
          <w:szCs w:val="24"/>
          <w:lang w:val="af-ZA"/>
        </w:rPr>
        <w:t xml:space="preserve"> սենքերի </w:t>
      </w:r>
      <w:r w:rsidRPr="006D45C5">
        <w:rPr>
          <w:rFonts w:ascii="GHEA Grapalat" w:hAnsi="GHEA Grapalat"/>
          <w:sz w:val="24"/>
          <w:szCs w:val="24"/>
          <w:lang w:val="hy-AM"/>
        </w:rPr>
        <w:t xml:space="preserve">հատակի </w:t>
      </w:r>
      <w:r w:rsidRPr="006D45C5">
        <w:rPr>
          <w:rFonts w:ascii="GHEA Grapalat" w:hAnsi="GHEA Grapalat"/>
          <w:sz w:val="24"/>
          <w:szCs w:val="24"/>
          <w:lang w:val="af-ZA"/>
        </w:rPr>
        <w:t>մակերեսը մեկ պատսպարվողի համար պետք է կազմի</w:t>
      </w:r>
      <w:r w:rsidRPr="006D45C5">
        <w:rPr>
          <w:rFonts w:ascii="MS Mincho" w:eastAsia="MS Mincho" w:hAnsi="MS Mincho" w:cs="MS Mincho" w:hint="eastAsia"/>
          <w:sz w:val="24"/>
          <w:szCs w:val="24"/>
          <w:lang w:val="hy-AM"/>
        </w:rPr>
        <w:t>․</w:t>
      </w:r>
      <w:r w:rsidRPr="006D45C5">
        <w:rPr>
          <w:rFonts w:ascii="GHEA Grapalat" w:hAnsi="GHEA Grapalat"/>
          <w:sz w:val="24"/>
          <w:szCs w:val="24"/>
          <w:lang w:val="af-ZA"/>
        </w:rPr>
        <w:t xml:space="preserve"> </w:t>
      </w:r>
      <w:r w:rsidRPr="006D45C5">
        <w:rPr>
          <w:rFonts w:ascii="GHEA Grapalat" w:hAnsi="GHEA Grapalat"/>
          <w:sz w:val="24"/>
          <w:szCs w:val="24"/>
          <w:lang w:val="hy-AM"/>
        </w:rPr>
        <w:t>միահարկաշարք</w:t>
      </w:r>
      <w:r w:rsidRPr="006D45C5">
        <w:rPr>
          <w:rFonts w:ascii="GHEA Grapalat" w:hAnsi="GHEA Grapalat"/>
          <w:sz w:val="24"/>
          <w:szCs w:val="24"/>
          <w:lang w:val="af-ZA"/>
        </w:rPr>
        <w:t xml:space="preserve"> տեղերի դեպքում</w:t>
      </w:r>
      <w:r w:rsidRPr="006D45C5">
        <w:rPr>
          <w:rFonts w:ascii="GHEA Grapalat" w:hAnsi="GHEA Grapalat"/>
          <w:sz w:val="24"/>
          <w:szCs w:val="24"/>
          <w:lang w:val="hy-AM"/>
        </w:rPr>
        <w:t>՝</w:t>
      </w:r>
      <w:r w:rsidRPr="006D45C5">
        <w:rPr>
          <w:rFonts w:ascii="GHEA Grapalat" w:hAnsi="GHEA Grapalat"/>
          <w:sz w:val="24"/>
          <w:szCs w:val="24"/>
          <w:lang w:val="af-ZA"/>
        </w:rPr>
        <w:t xml:space="preserve"> 0</w:t>
      </w:r>
      <w:r w:rsidRPr="006D45C5">
        <w:rPr>
          <w:rFonts w:ascii="GHEA Grapalat" w:hAnsi="GHEA Grapalat"/>
          <w:sz w:val="24"/>
          <w:szCs w:val="24"/>
          <w:lang w:val="hy-AM"/>
        </w:rPr>
        <w:t>,</w:t>
      </w:r>
      <w:r w:rsidRPr="006D45C5">
        <w:rPr>
          <w:rFonts w:ascii="GHEA Grapalat" w:hAnsi="GHEA Grapalat"/>
          <w:sz w:val="24"/>
          <w:szCs w:val="24"/>
          <w:lang w:val="af-ZA"/>
        </w:rPr>
        <w:t>6մ</w:t>
      </w:r>
      <w:r w:rsidRPr="006D45C5">
        <w:rPr>
          <w:rFonts w:ascii="GHEA Grapalat" w:hAnsi="GHEA Grapalat"/>
          <w:sz w:val="24"/>
          <w:szCs w:val="24"/>
          <w:vertAlign w:val="superscript"/>
          <w:lang w:val="af-ZA"/>
        </w:rPr>
        <w:t>2</w:t>
      </w:r>
      <w:r w:rsidRPr="006D45C5">
        <w:rPr>
          <w:rFonts w:ascii="GHEA Grapalat" w:hAnsi="GHEA Grapalat"/>
          <w:sz w:val="24"/>
          <w:szCs w:val="24"/>
          <w:lang w:val="af-ZA"/>
        </w:rPr>
        <w:t>, երկ</w:t>
      </w:r>
      <w:r w:rsidRPr="006D45C5">
        <w:rPr>
          <w:rFonts w:ascii="GHEA Grapalat" w:hAnsi="GHEA Grapalat"/>
          <w:sz w:val="24"/>
          <w:szCs w:val="24"/>
        </w:rPr>
        <w:t>հարկա</w:t>
      </w:r>
      <w:r w:rsidRPr="006D45C5">
        <w:rPr>
          <w:rFonts w:ascii="GHEA Grapalat" w:hAnsi="GHEA Grapalat"/>
          <w:sz w:val="24"/>
          <w:szCs w:val="24"/>
          <w:lang w:val="af-ZA"/>
        </w:rPr>
        <w:t>շարք տեղերի դեպքում` 0</w:t>
      </w:r>
      <w:r w:rsidRPr="006D45C5">
        <w:rPr>
          <w:rFonts w:ascii="GHEA Grapalat" w:hAnsi="GHEA Grapalat"/>
          <w:sz w:val="24"/>
          <w:szCs w:val="24"/>
          <w:lang w:val="hy-AM"/>
        </w:rPr>
        <w:t>,5</w:t>
      </w:r>
      <w:r w:rsidRPr="006D45C5">
        <w:rPr>
          <w:rFonts w:ascii="GHEA Grapalat" w:hAnsi="GHEA Grapalat"/>
          <w:sz w:val="24"/>
          <w:szCs w:val="24"/>
          <w:lang w:val="af-ZA"/>
        </w:rPr>
        <w:t>մ</w:t>
      </w:r>
      <w:r w:rsidRPr="006D45C5">
        <w:rPr>
          <w:rFonts w:ascii="GHEA Grapalat" w:hAnsi="GHEA Grapalat"/>
          <w:sz w:val="24"/>
          <w:szCs w:val="24"/>
          <w:vertAlign w:val="superscript"/>
          <w:lang w:val="af-ZA"/>
        </w:rPr>
        <w:t>2</w:t>
      </w:r>
      <w:r w:rsidRPr="006D45C5">
        <w:rPr>
          <w:rFonts w:ascii="GHEA Grapalat" w:hAnsi="GHEA Grapalat"/>
          <w:sz w:val="24"/>
          <w:szCs w:val="24"/>
          <w:lang w:val="af-ZA"/>
        </w:rPr>
        <w:t>, եռ</w:t>
      </w:r>
      <w:r w:rsidRPr="006D45C5">
        <w:rPr>
          <w:rFonts w:ascii="GHEA Grapalat" w:hAnsi="GHEA Grapalat"/>
          <w:sz w:val="24"/>
          <w:szCs w:val="24"/>
        </w:rPr>
        <w:t>հարկա</w:t>
      </w:r>
      <w:r w:rsidRPr="006D45C5">
        <w:rPr>
          <w:rFonts w:ascii="GHEA Grapalat" w:hAnsi="GHEA Grapalat"/>
          <w:sz w:val="24"/>
          <w:szCs w:val="24"/>
          <w:lang w:val="af-ZA"/>
        </w:rPr>
        <w:t>շարք տեղերի դեպքում` 0</w:t>
      </w:r>
      <w:r w:rsidRPr="006D45C5">
        <w:rPr>
          <w:rFonts w:ascii="GHEA Grapalat" w:hAnsi="GHEA Grapalat"/>
          <w:sz w:val="24"/>
          <w:szCs w:val="24"/>
          <w:lang w:val="hy-AM"/>
        </w:rPr>
        <w:t>,</w:t>
      </w:r>
      <w:r w:rsidRPr="006D45C5">
        <w:rPr>
          <w:rFonts w:ascii="GHEA Grapalat" w:hAnsi="GHEA Grapalat"/>
          <w:sz w:val="24"/>
          <w:szCs w:val="24"/>
          <w:lang w:val="af-ZA"/>
        </w:rPr>
        <w:t>4մ</w:t>
      </w:r>
      <w:r w:rsidRPr="006D45C5">
        <w:rPr>
          <w:rFonts w:ascii="GHEA Grapalat" w:hAnsi="GHEA Grapalat"/>
          <w:sz w:val="24"/>
          <w:szCs w:val="24"/>
          <w:vertAlign w:val="superscript"/>
          <w:lang w:val="af-ZA"/>
        </w:rPr>
        <w:t>2</w:t>
      </w:r>
      <w:r w:rsidRPr="006D45C5">
        <w:rPr>
          <w:rFonts w:ascii="GHEA Grapalat" w:hAnsi="GHEA Grapalat"/>
          <w:sz w:val="24"/>
          <w:szCs w:val="24"/>
          <w:lang w:val="af-ZA"/>
        </w:rPr>
        <w:t xml:space="preserve">, իսկ օժանդակ սենքերի </w:t>
      </w:r>
      <w:r w:rsidRPr="006D45C5">
        <w:rPr>
          <w:rFonts w:ascii="GHEA Grapalat" w:hAnsi="GHEA Grapalat"/>
          <w:sz w:val="24"/>
          <w:szCs w:val="24"/>
          <w:lang w:val="hy-AM"/>
        </w:rPr>
        <w:t>հատակի մակերեսը որոշվում է</w:t>
      </w:r>
      <w:r w:rsidRPr="006D45C5">
        <w:rPr>
          <w:rFonts w:ascii="GHEA Grapalat" w:hAnsi="GHEA Grapalat"/>
          <w:sz w:val="24"/>
          <w:szCs w:val="24"/>
          <w:lang w:val="af-ZA"/>
        </w:rPr>
        <w:t xml:space="preserve"> ըստ սույն նորմերի</w:t>
      </w:r>
      <w:r w:rsidRPr="006D45C5">
        <w:rPr>
          <w:rFonts w:ascii="GHEA Grapalat" w:hAnsi="GHEA Grapalat"/>
          <w:sz w:val="24"/>
          <w:szCs w:val="24"/>
          <w:lang w:val="hy-AM"/>
        </w:rPr>
        <w:t xml:space="preserve"> </w:t>
      </w:r>
      <w:r w:rsidRPr="006D45C5">
        <w:rPr>
          <w:rFonts w:ascii="GHEA Grapalat" w:hAnsi="GHEA Grapalat"/>
          <w:b/>
          <w:sz w:val="24"/>
          <w:szCs w:val="24"/>
          <w:lang w:val="hy-AM"/>
        </w:rPr>
        <w:t>Հավելամաս 3</w:t>
      </w:r>
      <w:r w:rsidRPr="006D45C5">
        <w:rPr>
          <w:rFonts w:ascii="GHEA Grapalat" w:hAnsi="GHEA Grapalat"/>
          <w:sz w:val="24"/>
          <w:szCs w:val="24"/>
          <w:lang w:val="hy-AM"/>
        </w:rPr>
        <w:t>-</w:t>
      </w:r>
      <w:r w:rsidRPr="006D45C5">
        <w:rPr>
          <w:rFonts w:ascii="GHEA Grapalat" w:hAnsi="GHEA Grapalat"/>
          <w:sz w:val="24"/>
          <w:szCs w:val="24"/>
          <w:lang w:val="af-ZA"/>
        </w:rPr>
        <w:t xml:space="preserve">ի: Սենքի ներքին ծավալը մեկ պատսպարվողի համար պետք է լինի ոչ պակաս </w:t>
      </w:r>
      <w:r w:rsidRPr="006D45C5">
        <w:rPr>
          <w:rFonts w:ascii="GHEA Grapalat" w:hAnsi="GHEA Grapalat"/>
          <w:sz w:val="24"/>
          <w:szCs w:val="24"/>
          <w:lang w:val="hy-AM"/>
        </w:rPr>
        <w:t xml:space="preserve">քան </w:t>
      </w:r>
      <w:r w:rsidRPr="006D45C5">
        <w:rPr>
          <w:rFonts w:ascii="GHEA Grapalat" w:hAnsi="GHEA Grapalat"/>
          <w:sz w:val="24"/>
          <w:szCs w:val="24"/>
          <w:lang w:val="af-ZA"/>
        </w:rPr>
        <w:t>1</w:t>
      </w:r>
      <w:r w:rsidRPr="006D45C5">
        <w:rPr>
          <w:rFonts w:ascii="GHEA Grapalat" w:hAnsi="GHEA Grapalat"/>
          <w:sz w:val="24"/>
          <w:szCs w:val="24"/>
          <w:lang w:val="hy-AM"/>
        </w:rPr>
        <w:t>,</w:t>
      </w:r>
      <w:r w:rsidRPr="006D45C5">
        <w:rPr>
          <w:rFonts w:ascii="GHEA Grapalat" w:hAnsi="GHEA Grapalat"/>
          <w:sz w:val="24"/>
          <w:szCs w:val="24"/>
          <w:lang w:val="af-ZA"/>
        </w:rPr>
        <w:t>5մ</w:t>
      </w:r>
      <w:r w:rsidRPr="006D45C5">
        <w:rPr>
          <w:rFonts w:ascii="GHEA Grapalat" w:hAnsi="GHEA Grapalat"/>
          <w:sz w:val="24"/>
          <w:szCs w:val="24"/>
          <w:vertAlign w:val="superscript"/>
          <w:lang w:val="af-ZA"/>
        </w:rPr>
        <w:t>3</w:t>
      </w:r>
      <w:r w:rsidRPr="006D45C5">
        <w:rPr>
          <w:rFonts w:ascii="GHEA Grapalat" w:hAnsi="GHEA Grapalat"/>
          <w:sz w:val="24"/>
          <w:szCs w:val="24"/>
          <w:lang w:val="af-ZA"/>
        </w:rPr>
        <w:t xml:space="preserve">: </w:t>
      </w:r>
    </w:p>
    <w:p w14:paraId="51A6FF4C"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D0321B">
        <w:rPr>
          <w:rFonts w:ascii="GHEA Grapalat" w:hAnsi="GHEA Grapalat"/>
          <w:sz w:val="24"/>
          <w:szCs w:val="24"/>
          <w:lang w:val="af-ZA"/>
        </w:rPr>
        <w:t xml:space="preserve">  </w:t>
      </w:r>
      <w:r>
        <w:rPr>
          <w:rFonts w:ascii="GHEA Grapalat" w:hAnsi="GHEA Grapalat"/>
          <w:sz w:val="24"/>
          <w:szCs w:val="24"/>
          <w:lang w:val="af-ZA"/>
        </w:rPr>
        <w:t xml:space="preserve">  </w:t>
      </w:r>
      <w:r w:rsidRPr="006D45C5">
        <w:rPr>
          <w:rFonts w:ascii="GHEA Grapalat" w:hAnsi="GHEA Grapalat"/>
          <w:sz w:val="24"/>
          <w:szCs w:val="24"/>
        </w:rPr>
        <w:t>Մեկ</w:t>
      </w:r>
      <w:r w:rsidRPr="006D45C5">
        <w:rPr>
          <w:rFonts w:ascii="GHEA Grapalat" w:hAnsi="GHEA Grapalat"/>
          <w:sz w:val="24"/>
          <w:szCs w:val="24"/>
          <w:lang w:val="af-ZA"/>
        </w:rPr>
        <w:t xml:space="preserve"> </w:t>
      </w:r>
      <w:r w:rsidRPr="006D45C5">
        <w:rPr>
          <w:rFonts w:ascii="GHEA Grapalat" w:hAnsi="GHEA Grapalat"/>
          <w:sz w:val="24"/>
          <w:szCs w:val="24"/>
        </w:rPr>
        <w:t>պատսպարվողին</w:t>
      </w:r>
      <w:r w:rsidRPr="006D45C5">
        <w:rPr>
          <w:rFonts w:ascii="GHEA Grapalat" w:hAnsi="GHEA Grapalat"/>
          <w:sz w:val="24"/>
          <w:szCs w:val="24"/>
          <w:lang w:val="af-ZA"/>
        </w:rPr>
        <w:t xml:space="preserve"> </w:t>
      </w:r>
      <w:r w:rsidRPr="006D45C5">
        <w:rPr>
          <w:rFonts w:ascii="GHEA Grapalat" w:hAnsi="GHEA Grapalat"/>
          <w:sz w:val="24"/>
          <w:szCs w:val="24"/>
        </w:rPr>
        <w:t>հասանելիք</w:t>
      </w:r>
      <w:r w:rsidRPr="006D45C5">
        <w:rPr>
          <w:rFonts w:ascii="GHEA Grapalat" w:hAnsi="GHEA Grapalat"/>
          <w:sz w:val="24"/>
          <w:szCs w:val="24"/>
          <w:lang w:val="af-ZA"/>
        </w:rPr>
        <w:t xml:space="preserve"> </w:t>
      </w:r>
      <w:r w:rsidRPr="006D45C5">
        <w:rPr>
          <w:rFonts w:ascii="GHEA Grapalat" w:hAnsi="GHEA Grapalat"/>
          <w:sz w:val="24"/>
          <w:szCs w:val="24"/>
        </w:rPr>
        <w:t>ծավալ</w:t>
      </w:r>
      <w:r w:rsidRPr="006D45C5">
        <w:rPr>
          <w:rFonts w:ascii="GHEA Grapalat" w:hAnsi="GHEA Grapalat"/>
          <w:sz w:val="24"/>
          <w:szCs w:val="24"/>
          <w:lang w:val="hy-AM"/>
        </w:rPr>
        <w:t>ի մեծությունը որոշելիս անհրաժեշտ է հաշվի առնել</w:t>
      </w:r>
      <w:r w:rsidRPr="006D45C5">
        <w:rPr>
          <w:rFonts w:ascii="GHEA Grapalat" w:hAnsi="GHEA Grapalat"/>
          <w:sz w:val="24"/>
          <w:szCs w:val="24"/>
          <w:lang w:val="af-ZA"/>
        </w:rPr>
        <w:t xml:space="preserve"> </w:t>
      </w:r>
      <w:r w:rsidRPr="006D45C5">
        <w:rPr>
          <w:rFonts w:ascii="GHEA Grapalat" w:hAnsi="GHEA Grapalat"/>
          <w:sz w:val="24"/>
          <w:szCs w:val="24"/>
          <w:lang w:val="hy-AM"/>
        </w:rPr>
        <w:t>հերմետիկ</w:t>
      </w:r>
      <w:r w:rsidRPr="006D45C5">
        <w:rPr>
          <w:rFonts w:ascii="GHEA Grapalat" w:hAnsi="GHEA Grapalat"/>
          <w:sz w:val="24"/>
          <w:szCs w:val="24"/>
          <w:lang w:val="af-ZA"/>
        </w:rPr>
        <w:t xml:space="preserve"> </w:t>
      </w:r>
      <w:r w:rsidRPr="006D45C5">
        <w:rPr>
          <w:rFonts w:ascii="GHEA Grapalat" w:hAnsi="GHEA Grapalat"/>
          <w:sz w:val="24"/>
          <w:szCs w:val="24"/>
        </w:rPr>
        <w:t>գոտում</w:t>
      </w:r>
      <w:r w:rsidRPr="006D45C5">
        <w:rPr>
          <w:rFonts w:ascii="GHEA Grapalat" w:hAnsi="GHEA Grapalat"/>
          <w:sz w:val="24"/>
          <w:szCs w:val="24"/>
          <w:lang w:val="af-ZA"/>
        </w:rPr>
        <w:t xml:space="preserve"> </w:t>
      </w:r>
      <w:r w:rsidRPr="006D45C5">
        <w:rPr>
          <w:rFonts w:ascii="GHEA Grapalat" w:hAnsi="GHEA Grapalat"/>
          <w:sz w:val="24"/>
          <w:szCs w:val="24"/>
        </w:rPr>
        <w:t>գտնվող</w:t>
      </w:r>
      <w:r w:rsidRPr="006D45C5">
        <w:rPr>
          <w:rFonts w:ascii="GHEA Grapalat" w:hAnsi="GHEA Grapalat"/>
          <w:sz w:val="24"/>
          <w:szCs w:val="24"/>
          <w:lang w:val="af-ZA"/>
        </w:rPr>
        <w:t xml:space="preserve"> </w:t>
      </w:r>
      <w:r w:rsidRPr="006D45C5">
        <w:rPr>
          <w:rFonts w:ascii="GHEA Grapalat" w:hAnsi="GHEA Grapalat"/>
          <w:sz w:val="24"/>
          <w:szCs w:val="24"/>
        </w:rPr>
        <w:t>բոլոր</w:t>
      </w:r>
      <w:r w:rsidRPr="006D45C5">
        <w:rPr>
          <w:rFonts w:ascii="GHEA Grapalat" w:hAnsi="GHEA Grapalat"/>
          <w:sz w:val="24"/>
          <w:szCs w:val="24"/>
          <w:lang w:val="af-ZA"/>
        </w:rPr>
        <w:t xml:space="preserve"> </w:t>
      </w:r>
      <w:r w:rsidRPr="006D45C5">
        <w:rPr>
          <w:rFonts w:ascii="GHEA Grapalat" w:hAnsi="GHEA Grapalat"/>
          <w:sz w:val="24"/>
          <w:szCs w:val="24"/>
        </w:rPr>
        <w:t>սենքեր</w:t>
      </w:r>
      <w:r w:rsidRPr="006D45C5">
        <w:rPr>
          <w:rFonts w:ascii="GHEA Grapalat" w:hAnsi="GHEA Grapalat"/>
          <w:sz w:val="24"/>
          <w:szCs w:val="24"/>
          <w:lang w:val="hy-AM"/>
        </w:rPr>
        <w:t>ի ծավալները,</w:t>
      </w:r>
      <w:r w:rsidRPr="006D45C5">
        <w:rPr>
          <w:rFonts w:ascii="GHEA Grapalat" w:hAnsi="GHEA Grapalat"/>
          <w:sz w:val="24"/>
          <w:szCs w:val="24"/>
          <w:lang w:val="af-ZA"/>
        </w:rPr>
        <w:t xml:space="preserve"> </w:t>
      </w:r>
      <w:r w:rsidRPr="006D45C5">
        <w:rPr>
          <w:rFonts w:ascii="GHEA Grapalat" w:hAnsi="GHEA Grapalat"/>
          <w:sz w:val="24"/>
          <w:szCs w:val="24"/>
        </w:rPr>
        <w:t>բացառությամբ</w:t>
      </w:r>
      <w:r w:rsidRPr="006D45C5">
        <w:rPr>
          <w:rFonts w:ascii="GHEA Grapalat" w:hAnsi="GHEA Grapalat"/>
          <w:sz w:val="24"/>
          <w:szCs w:val="24"/>
          <w:lang w:val="af-ZA"/>
        </w:rPr>
        <w:t xml:space="preserve"> </w:t>
      </w:r>
      <w:r w:rsidRPr="006D45C5">
        <w:rPr>
          <w:rFonts w:ascii="GHEA Grapalat" w:hAnsi="GHEA Grapalat"/>
          <w:sz w:val="24"/>
          <w:szCs w:val="24"/>
        </w:rPr>
        <w:t>ԱԷԿ</w:t>
      </w:r>
      <w:r w:rsidRPr="006D45C5">
        <w:rPr>
          <w:rFonts w:ascii="GHEA Grapalat" w:hAnsi="GHEA Grapalat"/>
          <w:sz w:val="24"/>
          <w:szCs w:val="24"/>
          <w:lang w:val="af-ZA"/>
        </w:rPr>
        <w:t>-</w:t>
      </w:r>
      <w:r w:rsidRPr="006D45C5">
        <w:rPr>
          <w:rFonts w:ascii="GHEA Grapalat" w:hAnsi="GHEA Grapalat"/>
          <w:sz w:val="24"/>
          <w:szCs w:val="24"/>
        </w:rPr>
        <w:t>ի</w:t>
      </w:r>
      <w:r w:rsidRPr="006D45C5">
        <w:rPr>
          <w:rFonts w:ascii="GHEA Grapalat" w:hAnsi="GHEA Grapalat"/>
          <w:sz w:val="24"/>
          <w:szCs w:val="24"/>
          <w:lang w:val="af-ZA"/>
        </w:rPr>
        <w:t xml:space="preserve">, </w:t>
      </w:r>
      <w:r w:rsidRPr="006D45C5">
        <w:rPr>
          <w:rFonts w:ascii="GHEA Grapalat" w:hAnsi="GHEA Grapalat"/>
          <w:sz w:val="24"/>
          <w:szCs w:val="24"/>
        </w:rPr>
        <w:t>նախամուտքերի</w:t>
      </w:r>
      <w:r w:rsidRPr="006D45C5">
        <w:rPr>
          <w:rFonts w:ascii="GHEA Grapalat" w:hAnsi="GHEA Grapalat"/>
          <w:sz w:val="24"/>
          <w:szCs w:val="24"/>
          <w:lang w:val="af-ZA"/>
        </w:rPr>
        <w:t xml:space="preserve">, </w:t>
      </w:r>
      <w:r w:rsidRPr="006D45C5">
        <w:rPr>
          <w:rFonts w:ascii="GHEA Grapalat" w:hAnsi="GHEA Grapalat"/>
          <w:sz w:val="24"/>
          <w:szCs w:val="24"/>
        </w:rPr>
        <w:t>նախամուտք</w:t>
      </w:r>
      <w:r w:rsidRPr="006D45C5">
        <w:rPr>
          <w:rFonts w:ascii="GHEA Grapalat" w:hAnsi="GHEA Grapalat"/>
          <w:sz w:val="24"/>
          <w:szCs w:val="24"/>
          <w:lang w:val="af-ZA"/>
        </w:rPr>
        <w:t>-</w:t>
      </w:r>
      <w:r w:rsidRPr="006D45C5">
        <w:rPr>
          <w:rFonts w:ascii="GHEA Grapalat" w:hAnsi="GHEA Grapalat"/>
          <w:sz w:val="24"/>
          <w:szCs w:val="24"/>
        </w:rPr>
        <w:t>անցախցերի</w:t>
      </w:r>
      <w:r w:rsidRPr="006D45C5">
        <w:rPr>
          <w:rFonts w:ascii="GHEA Grapalat" w:hAnsi="GHEA Grapalat"/>
          <w:sz w:val="24"/>
          <w:szCs w:val="24"/>
          <w:lang w:val="af-ZA"/>
        </w:rPr>
        <w:t xml:space="preserve">, </w:t>
      </w:r>
      <w:r w:rsidRPr="006D45C5">
        <w:rPr>
          <w:rFonts w:ascii="GHEA Grapalat" w:hAnsi="GHEA Grapalat"/>
          <w:sz w:val="24"/>
          <w:szCs w:val="24"/>
        </w:rPr>
        <w:t>ընդարձակման</w:t>
      </w:r>
      <w:r w:rsidRPr="006D45C5">
        <w:rPr>
          <w:rFonts w:ascii="GHEA Grapalat" w:hAnsi="GHEA Grapalat"/>
          <w:sz w:val="24"/>
          <w:szCs w:val="24"/>
          <w:lang w:val="af-ZA"/>
        </w:rPr>
        <w:t xml:space="preserve"> </w:t>
      </w:r>
      <w:r w:rsidRPr="006D45C5">
        <w:rPr>
          <w:rFonts w:ascii="GHEA Grapalat" w:hAnsi="GHEA Grapalat"/>
          <w:sz w:val="24"/>
          <w:szCs w:val="24"/>
        </w:rPr>
        <w:t>խցերի</w:t>
      </w:r>
      <w:r w:rsidRPr="006D45C5">
        <w:rPr>
          <w:rFonts w:ascii="GHEA Grapalat" w:hAnsi="GHEA Grapalat"/>
          <w:sz w:val="24"/>
          <w:szCs w:val="24"/>
          <w:lang w:val="af-ZA"/>
        </w:rPr>
        <w:t xml:space="preserve"> </w:t>
      </w:r>
      <w:r w:rsidRPr="006D45C5">
        <w:rPr>
          <w:rFonts w:ascii="GHEA Grapalat" w:hAnsi="GHEA Grapalat"/>
          <w:sz w:val="24"/>
          <w:szCs w:val="24"/>
        </w:rPr>
        <w:t>և</w:t>
      </w:r>
      <w:r w:rsidRPr="006D45C5">
        <w:rPr>
          <w:rFonts w:ascii="GHEA Grapalat" w:hAnsi="GHEA Grapalat"/>
          <w:sz w:val="24"/>
          <w:szCs w:val="24"/>
          <w:lang w:val="af-ZA"/>
        </w:rPr>
        <w:t xml:space="preserve"> </w:t>
      </w:r>
      <w:r w:rsidRPr="006D45C5">
        <w:rPr>
          <w:rFonts w:ascii="GHEA Grapalat" w:hAnsi="GHEA Grapalat"/>
          <w:sz w:val="24"/>
          <w:szCs w:val="24"/>
        </w:rPr>
        <w:t>բոլոր</w:t>
      </w:r>
      <w:r w:rsidRPr="006D45C5">
        <w:rPr>
          <w:rFonts w:ascii="GHEA Grapalat" w:hAnsi="GHEA Grapalat"/>
          <w:sz w:val="24"/>
          <w:szCs w:val="24"/>
          <w:lang w:val="af-ZA"/>
        </w:rPr>
        <w:t xml:space="preserve"> </w:t>
      </w:r>
      <w:r w:rsidRPr="006D45C5">
        <w:rPr>
          <w:rFonts w:ascii="GHEA Grapalat" w:hAnsi="GHEA Grapalat"/>
          <w:sz w:val="24"/>
          <w:szCs w:val="24"/>
        </w:rPr>
        <w:t>այն</w:t>
      </w:r>
      <w:r w:rsidRPr="006D45C5">
        <w:rPr>
          <w:rFonts w:ascii="GHEA Grapalat" w:hAnsi="GHEA Grapalat"/>
          <w:sz w:val="24"/>
          <w:szCs w:val="24"/>
          <w:lang w:val="af-ZA"/>
        </w:rPr>
        <w:t xml:space="preserve"> </w:t>
      </w:r>
      <w:r w:rsidRPr="006D45C5">
        <w:rPr>
          <w:rFonts w:ascii="GHEA Grapalat" w:hAnsi="GHEA Grapalat"/>
          <w:sz w:val="24"/>
          <w:szCs w:val="24"/>
        </w:rPr>
        <w:t>սենքերի</w:t>
      </w:r>
      <w:r w:rsidRPr="006D45C5">
        <w:rPr>
          <w:rFonts w:ascii="GHEA Grapalat" w:hAnsi="GHEA Grapalat"/>
          <w:sz w:val="24"/>
          <w:szCs w:val="24"/>
          <w:lang w:val="af-ZA"/>
        </w:rPr>
        <w:t xml:space="preserve">, </w:t>
      </w:r>
      <w:r w:rsidRPr="006D45C5">
        <w:rPr>
          <w:rFonts w:ascii="GHEA Grapalat" w:hAnsi="GHEA Grapalat"/>
          <w:sz w:val="24"/>
          <w:szCs w:val="24"/>
        </w:rPr>
        <w:t>որոնք</w:t>
      </w:r>
      <w:r w:rsidRPr="006D45C5">
        <w:rPr>
          <w:rFonts w:ascii="GHEA Grapalat" w:hAnsi="GHEA Grapalat"/>
          <w:sz w:val="24"/>
          <w:szCs w:val="24"/>
          <w:lang w:val="af-ZA"/>
        </w:rPr>
        <w:t xml:space="preserve"> </w:t>
      </w:r>
      <w:r w:rsidRPr="006D45C5">
        <w:rPr>
          <w:rFonts w:ascii="GHEA Grapalat" w:hAnsi="GHEA Grapalat"/>
          <w:sz w:val="24"/>
          <w:szCs w:val="24"/>
        </w:rPr>
        <w:t>չ</w:t>
      </w:r>
      <w:r w:rsidRPr="006D45C5">
        <w:rPr>
          <w:rFonts w:ascii="GHEA Grapalat" w:hAnsi="GHEA Grapalat"/>
          <w:sz w:val="24"/>
          <w:szCs w:val="24"/>
          <w:lang w:val="hy-AM"/>
        </w:rPr>
        <w:t>ե</w:t>
      </w:r>
      <w:r w:rsidRPr="006D45C5">
        <w:rPr>
          <w:rFonts w:ascii="GHEA Grapalat" w:hAnsi="GHEA Grapalat"/>
          <w:sz w:val="24"/>
          <w:szCs w:val="24"/>
        </w:rPr>
        <w:t>ն</w:t>
      </w:r>
      <w:r w:rsidRPr="006D45C5">
        <w:rPr>
          <w:rFonts w:ascii="GHEA Grapalat" w:hAnsi="GHEA Grapalat"/>
          <w:sz w:val="24"/>
          <w:szCs w:val="24"/>
          <w:lang w:val="af-ZA"/>
        </w:rPr>
        <w:t xml:space="preserve"> </w:t>
      </w:r>
      <w:r w:rsidRPr="006D45C5">
        <w:rPr>
          <w:rFonts w:ascii="GHEA Grapalat" w:hAnsi="GHEA Grapalat"/>
          <w:sz w:val="24"/>
          <w:szCs w:val="24"/>
        </w:rPr>
        <w:t>օգտագործվում</w:t>
      </w:r>
      <w:r w:rsidRPr="006D45C5">
        <w:rPr>
          <w:rFonts w:ascii="GHEA Grapalat" w:hAnsi="GHEA Grapalat"/>
          <w:sz w:val="24"/>
          <w:szCs w:val="24"/>
          <w:lang w:val="af-ZA"/>
        </w:rPr>
        <w:t xml:space="preserve"> </w:t>
      </w:r>
      <w:r w:rsidRPr="006D45C5">
        <w:rPr>
          <w:rFonts w:ascii="GHEA Grapalat" w:hAnsi="GHEA Grapalat"/>
          <w:sz w:val="24"/>
          <w:szCs w:val="24"/>
        </w:rPr>
        <w:t>ապաստարանի</w:t>
      </w:r>
      <w:r w:rsidRPr="006D45C5">
        <w:rPr>
          <w:rFonts w:ascii="GHEA Grapalat" w:hAnsi="GHEA Grapalat"/>
          <w:sz w:val="24"/>
          <w:szCs w:val="24"/>
          <w:lang w:val="af-ZA"/>
        </w:rPr>
        <w:t xml:space="preserve"> </w:t>
      </w:r>
      <w:r w:rsidRPr="006D45C5">
        <w:rPr>
          <w:rFonts w:ascii="GHEA Grapalat" w:hAnsi="GHEA Grapalat"/>
          <w:sz w:val="24"/>
          <w:szCs w:val="24"/>
        </w:rPr>
        <w:t>կարի</w:t>
      </w:r>
      <w:r w:rsidRPr="006D45C5">
        <w:rPr>
          <w:rFonts w:ascii="GHEA Grapalat" w:hAnsi="GHEA Grapalat"/>
          <w:sz w:val="24"/>
          <w:szCs w:val="24"/>
          <w:lang w:val="hy-AM"/>
        </w:rPr>
        <w:t>ք</w:t>
      </w:r>
      <w:r w:rsidRPr="006D45C5">
        <w:rPr>
          <w:rFonts w:ascii="GHEA Grapalat" w:hAnsi="GHEA Grapalat"/>
          <w:sz w:val="24"/>
          <w:szCs w:val="24"/>
        </w:rPr>
        <w:t>ների</w:t>
      </w:r>
      <w:r w:rsidRPr="006D45C5">
        <w:rPr>
          <w:rFonts w:ascii="GHEA Grapalat" w:hAnsi="GHEA Grapalat"/>
          <w:sz w:val="24"/>
          <w:szCs w:val="24"/>
          <w:lang w:val="af-ZA"/>
        </w:rPr>
        <w:t xml:space="preserve"> </w:t>
      </w:r>
      <w:r w:rsidRPr="006D45C5">
        <w:rPr>
          <w:rFonts w:ascii="GHEA Grapalat" w:hAnsi="GHEA Grapalat"/>
          <w:sz w:val="24"/>
          <w:szCs w:val="24"/>
        </w:rPr>
        <w:t>համար</w:t>
      </w:r>
      <w:r w:rsidRPr="006D45C5">
        <w:rPr>
          <w:rFonts w:ascii="GHEA Grapalat" w:hAnsi="GHEA Grapalat"/>
          <w:sz w:val="24"/>
          <w:szCs w:val="24"/>
          <w:lang w:val="af-ZA"/>
        </w:rPr>
        <w:t>:</w:t>
      </w:r>
    </w:p>
    <w:p w14:paraId="0E9CED1D" w14:textId="77777777" w:rsidR="00546559" w:rsidRPr="006D45C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6D45C5">
        <w:rPr>
          <w:rFonts w:ascii="GHEA Grapalat" w:hAnsi="GHEA Grapalat"/>
          <w:sz w:val="24"/>
          <w:szCs w:val="24"/>
          <w:lang w:val="hy-AM"/>
        </w:rPr>
        <w:t>Այն հիմնական սենքերի մակերեսները, որոնք զբաղեցված են չապամոնտաժվող և ապաստարանի համար չօգտագործվող սարքավորումներով, մեկ պատսպարվողին հասանելիք մակերեսի նորմում չեն հաշվարկվում։</w:t>
      </w:r>
    </w:p>
    <w:p w14:paraId="35413798" w14:textId="77777777" w:rsidR="00546559" w:rsidRPr="006D45C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Pr>
          <w:rFonts w:ascii="GHEA Grapalat" w:hAnsi="GHEA Grapalat"/>
          <w:sz w:val="24"/>
          <w:szCs w:val="24"/>
          <w:lang w:val="af-ZA"/>
        </w:rPr>
        <w:t xml:space="preserve">       </w:t>
      </w:r>
      <w:r w:rsidRPr="006D45C5">
        <w:rPr>
          <w:rFonts w:ascii="GHEA Grapalat" w:hAnsi="GHEA Grapalat"/>
          <w:sz w:val="24"/>
          <w:szCs w:val="24"/>
          <w:lang w:val="af-ZA"/>
        </w:rPr>
        <w:t xml:space="preserve">Առողջապահական օբյեկտների ապաստարաններում հիմնական և օժանդակ սենքերի նշանակությունն ու մակերեսները պետք է ընդունվեն ըստ </w:t>
      </w:r>
      <w:r w:rsidRPr="006D45C5">
        <w:rPr>
          <w:rFonts w:ascii="GHEA Grapalat" w:hAnsi="GHEA Grapalat"/>
          <w:b/>
          <w:sz w:val="24"/>
          <w:szCs w:val="24"/>
          <w:lang w:val="hy-AM"/>
        </w:rPr>
        <w:t>Ա</w:t>
      </w:r>
      <w:r w:rsidRPr="006D45C5">
        <w:rPr>
          <w:rFonts w:ascii="GHEA Grapalat" w:hAnsi="GHEA Grapalat"/>
          <w:b/>
          <w:sz w:val="24"/>
          <w:szCs w:val="24"/>
          <w:lang w:val="af-ZA"/>
        </w:rPr>
        <w:t>ղյուսակ</w:t>
      </w:r>
      <w:r w:rsidRPr="006D45C5">
        <w:rPr>
          <w:rFonts w:ascii="GHEA Grapalat" w:hAnsi="GHEA Grapalat"/>
          <w:b/>
          <w:sz w:val="24"/>
          <w:szCs w:val="24"/>
          <w:lang w:val="hy-AM"/>
        </w:rPr>
        <w:t xml:space="preserve"> 1</w:t>
      </w:r>
      <w:r w:rsidRPr="006D45C5">
        <w:rPr>
          <w:rFonts w:ascii="GHEA Grapalat" w:hAnsi="GHEA Grapalat"/>
          <w:sz w:val="24"/>
          <w:szCs w:val="24"/>
          <w:lang w:val="hy-AM"/>
        </w:rPr>
        <w:t>-</w:t>
      </w:r>
      <w:r w:rsidRPr="006D45C5">
        <w:rPr>
          <w:rFonts w:ascii="GHEA Grapalat" w:hAnsi="GHEA Grapalat"/>
          <w:sz w:val="24"/>
          <w:szCs w:val="24"/>
          <w:lang w:val="af-ZA"/>
        </w:rPr>
        <w:t>ի:</w:t>
      </w:r>
    </w:p>
    <w:p w14:paraId="21FE95B1" w14:textId="77777777" w:rsidR="00546559" w:rsidRPr="002C29EA" w:rsidRDefault="00546559" w:rsidP="00B22060">
      <w:pPr>
        <w:tabs>
          <w:tab w:val="left" w:pos="900"/>
        </w:tabs>
        <w:spacing w:after="0" w:line="360" w:lineRule="auto"/>
        <w:ind w:firstLine="540"/>
        <w:jc w:val="right"/>
        <w:rPr>
          <w:rFonts w:ascii="GHEA Grapalat" w:hAnsi="GHEA Grapalat"/>
          <w:b/>
          <w:sz w:val="24"/>
          <w:szCs w:val="24"/>
          <w:lang w:val="af-ZA"/>
        </w:rPr>
      </w:pPr>
      <w:r w:rsidRPr="002C29EA">
        <w:rPr>
          <w:rFonts w:ascii="GHEA Grapalat" w:hAnsi="GHEA Grapalat"/>
          <w:b/>
          <w:sz w:val="24"/>
          <w:szCs w:val="24"/>
          <w:lang w:val="af-ZA"/>
        </w:rPr>
        <w:t xml:space="preserve">Աղյուսակ 1 </w:t>
      </w:r>
    </w:p>
    <w:tbl>
      <w:tblPr>
        <w:tblW w:w="0" w:type="auto"/>
        <w:tblLook w:val="04A0" w:firstRow="1" w:lastRow="0" w:firstColumn="1" w:lastColumn="0" w:noHBand="0" w:noVBand="1"/>
      </w:tblPr>
      <w:tblGrid>
        <w:gridCol w:w="5058"/>
        <w:gridCol w:w="2700"/>
        <w:gridCol w:w="2633"/>
      </w:tblGrid>
      <w:tr w:rsidR="00546559" w:rsidRPr="00F16474" w14:paraId="26185EA9" w14:textId="77777777" w:rsidTr="00B22060">
        <w:trPr>
          <w:trHeight w:val="144"/>
        </w:trPr>
        <w:tc>
          <w:tcPr>
            <w:tcW w:w="5058" w:type="dxa"/>
            <w:vMerge w:val="restart"/>
            <w:tcBorders>
              <w:top w:val="single" w:sz="4" w:space="0" w:color="auto"/>
              <w:left w:val="single" w:sz="4" w:space="0" w:color="auto"/>
              <w:bottom w:val="single" w:sz="4" w:space="0" w:color="auto"/>
              <w:right w:val="single" w:sz="4" w:space="0" w:color="auto"/>
            </w:tcBorders>
            <w:vAlign w:val="center"/>
          </w:tcPr>
          <w:p w14:paraId="3EC1681D"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Սենքի նշանակությունը</w:t>
            </w:r>
          </w:p>
        </w:tc>
        <w:tc>
          <w:tcPr>
            <w:tcW w:w="5333" w:type="dxa"/>
            <w:gridSpan w:val="2"/>
            <w:tcBorders>
              <w:top w:val="single" w:sz="4" w:space="0" w:color="auto"/>
              <w:left w:val="single" w:sz="4" w:space="0" w:color="auto"/>
              <w:bottom w:val="single" w:sz="4" w:space="0" w:color="auto"/>
              <w:right w:val="single" w:sz="4" w:space="0" w:color="auto"/>
            </w:tcBorders>
          </w:tcPr>
          <w:p w14:paraId="1CC3FEF3" w14:textId="77777777" w:rsidR="00546559" w:rsidRPr="002C29EA" w:rsidRDefault="00546559" w:rsidP="00B22060">
            <w:pPr>
              <w:tabs>
                <w:tab w:val="left" w:pos="900"/>
              </w:tabs>
              <w:spacing w:before="120" w:line="360" w:lineRule="auto"/>
              <w:ind w:firstLine="90"/>
              <w:jc w:val="center"/>
              <w:rPr>
                <w:rFonts w:ascii="GHEA Grapalat" w:hAnsi="GHEA Grapalat"/>
                <w:sz w:val="24"/>
                <w:szCs w:val="24"/>
                <w:lang w:val="af-ZA"/>
              </w:rPr>
            </w:pPr>
            <w:r w:rsidRPr="002C29EA">
              <w:rPr>
                <w:rFonts w:ascii="GHEA Grapalat" w:hAnsi="GHEA Grapalat"/>
                <w:sz w:val="24"/>
                <w:szCs w:val="24"/>
                <w:lang w:val="af-ZA"/>
              </w:rPr>
              <w:t>Մեկ պատսպարվող</w:t>
            </w:r>
            <w:r w:rsidRPr="002C29EA">
              <w:rPr>
                <w:rFonts w:ascii="GHEA Grapalat" w:hAnsi="GHEA Grapalat"/>
                <w:sz w:val="24"/>
                <w:szCs w:val="24"/>
                <w:lang w:val="hy-AM"/>
              </w:rPr>
              <w:t xml:space="preserve"> հիվանդի</w:t>
            </w:r>
            <w:r w:rsidRPr="002C29EA">
              <w:rPr>
                <w:rFonts w:ascii="GHEA Grapalat" w:hAnsi="GHEA Grapalat"/>
                <w:sz w:val="24"/>
                <w:szCs w:val="24"/>
                <w:lang w:val="af-ZA"/>
              </w:rPr>
              <w:t xml:space="preserve"> տեղի մակեր</w:t>
            </w:r>
            <w:r w:rsidRPr="002C29EA">
              <w:rPr>
                <w:rFonts w:ascii="GHEA Grapalat" w:hAnsi="GHEA Grapalat"/>
                <w:sz w:val="24"/>
                <w:szCs w:val="24"/>
                <w:lang w:val="hy-AM"/>
              </w:rPr>
              <w:t>ե</w:t>
            </w:r>
            <w:r w:rsidRPr="002C29EA">
              <w:rPr>
                <w:rFonts w:ascii="GHEA Grapalat" w:hAnsi="GHEA Grapalat"/>
                <w:sz w:val="24"/>
                <w:szCs w:val="24"/>
                <w:lang w:val="af-ZA"/>
              </w:rPr>
              <w:t xml:space="preserve">սը </w:t>
            </w:r>
            <w:r w:rsidRPr="002C29EA">
              <w:rPr>
                <w:rFonts w:ascii="GHEA Grapalat" w:eastAsia="Sylfaen" w:hAnsi="GHEA Grapalat" w:cs="Sylfaen"/>
                <w:sz w:val="24"/>
                <w:szCs w:val="24"/>
                <w:lang w:val="af-ZA"/>
              </w:rPr>
              <w:t>(մ</w:t>
            </w:r>
            <w:r w:rsidRPr="002C29EA">
              <w:rPr>
                <w:rFonts w:ascii="GHEA Grapalat" w:hAnsi="GHEA Grapalat"/>
                <w:sz w:val="24"/>
                <w:szCs w:val="24"/>
                <w:vertAlign w:val="superscript"/>
                <w:lang w:val="af-ZA"/>
              </w:rPr>
              <w:t>2</w:t>
            </w:r>
            <w:r w:rsidRPr="002C29EA">
              <w:rPr>
                <w:rFonts w:ascii="GHEA Grapalat" w:eastAsia="Sylfaen" w:hAnsi="GHEA Grapalat" w:cs="Sylfaen"/>
                <w:sz w:val="24"/>
                <w:szCs w:val="24"/>
                <w:lang w:val="af-ZA"/>
              </w:rPr>
              <w:t>)</w:t>
            </w:r>
            <w:r w:rsidRPr="002C29EA">
              <w:rPr>
                <w:rFonts w:ascii="GHEA Grapalat" w:hAnsi="GHEA Grapalat"/>
                <w:sz w:val="24"/>
                <w:szCs w:val="24"/>
                <w:lang w:val="af-ZA"/>
              </w:rPr>
              <w:t xml:space="preserve"> ըստ ապաստարանի տարող</w:t>
            </w:r>
            <w:r w:rsidRPr="002C29EA">
              <w:rPr>
                <w:rFonts w:ascii="GHEA Grapalat" w:hAnsi="GHEA Grapalat"/>
                <w:sz w:val="24"/>
                <w:szCs w:val="24"/>
                <w:lang w:val="hy-AM"/>
              </w:rPr>
              <w:t>ունակ</w:t>
            </w:r>
            <w:r w:rsidRPr="002C29EA">
              <w:rPr>
                <w:rFonts w:ascii="GHEA Grapalat" w:hAnsi="GHEA Grapalat"/>
                <w:sz w:val="24"/>
                <w:szCs w:val="24"/>
                <w:lang w:val="af-ZA"/>
              </w:rPr>
              <w:t>ության</w:t>
            </w:r>
          </w:p>
        </w:tc>
      </w:tr>
      <w:tr w:rsidR="00546559" w:rsidRPr="002C29EA" w14:paraId="3847312C" w14:textId="77777777" w:rsidTr="00B22060">
        <w:trPr>
          <w:trHeight w:val="144"/>
        </w:trPr>
        <w:tc>
          <w:tcPr>
            <w:tcW w:w="5058" w:type="dxa"/>
            <w:vMerge/>
            <w:tcBorders>
              <w:top w:val="single" w:sz="4" w:space="0" w:color="auto"/>
              <w:left w:val="single" w:sz="4" w:space="0" w:color="auto"/>
              <w:bottom w:val="single" w:sz="4" w:space="0" w:color="auto"/>
              <w:right w:val="single" w:sz="4" w:space="0" w:color="auto"/>
            </w:tcBorders>
          </w:tcPr>
          <w:p w14:paraId="0FF43D95"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p>
        </w:tc>
        <w:tc>
          <w:tcPr>
            <w:tcW w:w="2700" w:type="dxa"/>
            <w:tcBorders>
              <w:top w:val="single" w:sz="4" w:space="0" w:color="auto"/>
              <w:left w:val="single" w:sz="4" w:space="0" w:color="auto"/>
              <w:bottom w:val="single" w:sz="4" w:space="0" w:color="auto"/>
              <w:right w:val="single" w:sz="4" w:space="0" w:color="auto"/>
            </w:tcBorders>
          </w:tcPr>
          <w:p w14:paraId="27EB3BD8"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Մինչև 150 մահճակալ</w:t>
            </w:r>
          </w:p>
        </w:tc>
        <w:tc>
          <w:tcPr>
            <w:tcW w:w="2633" w:type="dxa"/>
            <w:tcBorders>
              <w:top w:val="single" w:sz="4" w:space="0" w:color="auto"/>
              <w:left w:val="single" w:sz="4" w:space="0" w:color="auto"/>
              <w:bottom w:val="single" w:sz="4" w:space="0" w:color="auto"/>
              <w:right w:val="single" w:sz="4" w:space="0" w:color="auto"/>
            </w:tcBorders>
          </w:tcPr>
          <w:p w14:paraId="0663A89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151</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 300 մահճակալ</w:t>
            </w:r>
          </w:p>
        </w:tc>
      </w:tr>
      <w:tr w:rsidR="00546559" w:rsidRPr="002C29EA" w14:paraId="107C952A" w14:textId="77777777" w:rsidTr="00B22060">
        <w:trPr>
          <w:trHeight w:val="144"/>
        </w:trPr>
        <w:tc>
          <w:tcPr>
            <w:tcW w:w="5058" w:type="dxa"/>
            <w:tcBorders>
              <w:top w:val="single" w:sz="4" w:space="0" w:color="auto"/>
              <w:left w:val="single" w:sz="4" w:space="0" w:color="auto"/>
              <w:bottom w:val="single" w:sz="4" w:space="0" w:color="auto"/>
              <w:right w:val="single" w:sz="4" w:space="0" w:color="auto"/>
            </w:tcBorders>
          </w:tcPr>
          <w:p w14:paraId="1E36450B" w14:textId="77777777" w:rsidR="00546559" w:rsidRPr="000F478C" w:rsidRDefault="00382643" w:rsidP="00B22060">
            <w:pPr>
              <w:tabs>
                <w:tab w:val="left" w:pos="900"/>
              </w:tabs>
              <w:spacing w:line="360" w:lineRule="auto"/>
              <w:ind w:firstLine="90"/>
              <w:rPr>
                <w:rFonts w:ascii="GHEA Grapalat" w:hAnsi="GHEA Grapalat"/>
                <w:sz w:val="24"/>
                <w:szCs w:val="24"/>
              </w:rPr>
            </w:pPr>
            <w:r>
              <w:rPr>
                <w:rFonts w:ascii="GHEA Grapalat" w:hAnsi="GHEA Grapalat"/>
                <w:sz w:val="24"/>
                <w:szCs w:val="24"/>
                <w:lang w:val="af-ZA"/>
              </w:rPr>
              <w:t>1.</w:t>
            </w:r>
            <w:r w:rsidR="00546559" w:rsidRPr="002C29EA">
              <w:rPr>
                <w:rFonts w:ascii="GHEA Grapalat" w:hAnsi="GHEA Grapalat"/>
                <w:sz w:val="24"/>
                <w:szCs w:val="24"/>
                <w:lang w:val="af-ZA"/>
              </w:rPr>
              <w:t>Մեկ պատսպարվող</w:t>
            </w:r>
            <w:r w:rsidR="00546559" w:rsidRPr="002C29EA">
              <w:rPr>
                <w:rFonts w:ascii="GHEA Grapalat" w:hAnsi="GHEA Grapalat"/>
                <w:sz w:val="24"/>
                <w:szCs w:val="24"/>
                <w:lang w:val="hy-AM"/>
              </w:rPr>
              <w:t xml:space="preserve"> հիվանդի համար</w:t>
            </w:r>
          </w:p>
          <w:p w14:paraId="23038B98"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lastRenderedPageBreak/>
              <w:t>ս</w:t>
            </w:r>
            <w:r w:rsidRPr="002C29EA">
              <w:rPr>
                <w:rFonts w:ascii="GHEA Grapalat" w:hAnsi="GHEA Grapalat"/>
                <w:sz w:val="24"/>
                <w:szCs w:val="24"/>
                <w:lang w:val="af-ZA"/>
              </w:rPr>
              <w:t>ենքի 3</w:t>
            </w:r>
            <w:r w:rsidRPr="002C29EA">
              <w:rPr>
                <w:rFonts w:ascii="GHEA Grapalat" w:hAnsi="GHEA Grapalat"/>
                <w:sz w:val="24"/>
                <w:szCs w:val="24"/>
                <w:lang w:val="hy-AM"/>
              </w:rPr>
              <w:t>,0</w:t>
            </w:r>
            <w:r w:rsidRPr="002C29EA">
              <w:rPr>
                <w:rFonts w:ascii="GHEA Grapalat" w:hAnsi="GHEA Grapalat"/>
                <w:sz w:val="24"/>
                <w:szCs w:val="24"/>
                <w:lang w:val="af-ZA"/>
              </w:rPr>
              <w:t>մ</w:t>
            </w:r>
            <w:r w:rsidRPr="002C29EA">
              <w:rPr>
                <w:rFonts w:ascii="GHEA Grapalat" w:hAnsi="GHEA Grapalat"/>
                <w:sz w:val="24"/>
                <w:szCs w:val="24"/>
                <w:lang w:val="hy-AM"/>
              </w:rPr>
              <w:t xml:space="preserve"> </w:t>
            </w:r>
            <w:r w:rsidRPr="002C29EA">
              <w:rPr>
                <w:rFonts w:ascii="GHEA Grapalat" w:hAnsi="GHEA Grapalat"/>
                <w:sz w:val="24"/>
                <w:szCs w:val="24"/>
                <w:lang w:val="af-ZA"/>
              </w:rPr>
              <w:t>հարկի բարձրության դեպքում,</w:t>
            </w:r>
          </w:p>
          <w:p w14:paraId="5A0EFC77"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t>ս</w:t>
            </w:r>
            <w:r w:rsidRPr="002C29EA">
              <w:rPr>
                <w:rFonts w:ascii="GHEA Grapalat" w:hAnsi="GHEA Grapalat"/>
                <w:sz w:val="24"/>
                <w:szCs w:val="24"/>
                <w:lang w:val="af-ZA"/>
              </w:rPr>
              <w:t>ենքի 2.5մ հարկի բարձրության դեպքում,</w:t>
            </w:r>
          </w:p>
        </w:tc>
        <w:tc>
          <w:tcPr>
            <w:tcW w:w="2700" w:type="dxa"/>
            <w:tcBorders>
              <w:top w:val="single" w:sz="4" w:space="0" w:color="auto"/>
              <w:left w:val="single" w:sz="4" w:space="0" w:color="auto"/>
              <w:bottom w:val="single" w:sz="4" w:space="0" w:color="auto"/>
              <w:right w:val="single" w:sz="4" w:space="0" w:color="auto"/>
            </w:tcBorders>
          </w:tcPr>
          <w:p w14:paraId="0BF84E8E"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p>
          <w:p w14:paraId="4FEA519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lastRenderedPageBreak/>
              <w:t>1</w:t>
            </w:r>
            <w:r w:rsidRPr="002C29EA">
              <w:rPr>
                <w:rFonts w:ascii="GHEA Grapalat" w:hAnsi="GHEA Grapalat"/>
                <w:sz w:val="24"/>
                <w:szCs w:val="24"/>
                <w:lang w:val="hy-AM"/>
              </w:rPr>
              <w:t>,</w:t>
            </w:r>
            <w:r w:rsidRPr="002C29EA">
              <w:rPr>
                <w:rFonts w:ascii="GHEA Grapalat" w:hAnsi="GHEA Grapalat"/>
                <w:sz w:val="24"/>
                <w:szCs w:val="24"/>
                <w:lang w:val="af-ZA"/>
              </w:rPr>
              <w:t>9</w:t>
            </w:r>
          </w:p>
          <w:p w14:paraId="6B48C394"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w:t>
            </w:r>
            <w:r w:rsidRPr="002C29EA">
              <w:rPr>
                <w:rFonts w:ascii="GHEA Grapalat" w:hAnsi="GHEA Grapalat"/>
                <w:sz w:val="24"/>
                <w:szCs w:val="24"/>
                <w:lang w:val="hy-AM"/>
              </w:rPr>
              <w:t>,</w:t>
            </w:r>
            <w:r w:rsidRPr="002C29EA">
              <w:rPr>
                <w:rFonts w:ascii="GHEA Grapalat" w:hAnsi="GHEA Grapalat"/>
                <w:sz w:val="24"/>
                <w:szCs w:val="24"/>
                <w:lang w:val="af-ZA"/>
              </w:rPr>
              <w:t>2</w:t>
            </w:r>
          </w:p>
        </w:tc>
        <w:tc>
          <w:tcPr>
            <w:tcW w:w="2633" w:type="dxa"/>
            <w:tcBorders>
              <w:top w:val="single" w:sz="4" w:space="0" w:color="auto"/>
              <w:left w:val="single" w:sz="4" w:space="0" w:color="auto"/>
              <w:bottom w:val="single" w:sz="4" w:space="0" w:color="auto"/>
              <w:right w:val="single" w:sz="4" w:space="0" w:color="auto"/>
            </w:tcBorders>
          </w:tcPr>
          <w:p w14:paraId="6183E7AB"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p>
          <w:p w14:paraId="1C5B825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lastRenderedPageBreak/>
              <w:t>1</w:t>
            </w:r>
            <w:r w:rsidRPr="002C29EA">
              <w:rPr>
                <w:rFonts w:ascii="GHEA Grapalat" w:hAnsi="GHEA Grapalat"/>
                <w:sz w:val="24"/>
                <w:szCs w:val="24"/>
                <w:lang w:val="hy-AM"/>
              </w:rPr>
              <w:t>,</w:t>
            </w:r>
            <w:r w:rsidRPr="002C29EA">
              <w:rPr>
                <w:rFonts w:ascii="GHEA Grapalat" w:hAnsi="GHEA Grapalat"/>
                <w:sz w:val="24"/>
                <w:szCs w:val="24"/>
                <w:lang w:val="af-ZA"/>
              </w:rPr>
              <w:t>6</w:t>
            </w:r>
          </w:p>
          <w:p w14:paraId="7DA3D057"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w:t>
            </w:r>
            <w:r w:rsidRPr="002C29EA">
              <w:rPr>
                <w:rFonts w:ascii="GHEA Grapalat" w:hAnsi="GHEA Grapalat"/>
                <w:sz w:val="24"/>
                <w:szCs w:val="24"/>
                <w:lang w:val="hy-AM"/>
              </w:rPr>
              <w:t>,</w:t>
            </w:r>
            <w:r w:rsidRPr="002C29EA">
              <w:rPr>
                <w:rFonts w:ascii="GHEA Grapalat" w:hAnsi="GHEA Grapalat"/>
                <w:sz w:val="24"/>
                <w:szCs w:val="24"/>
                <w:lang w:val="af-ZA"/>
              </w:rPr>
              <w:t>2</w:t>
            </w:r>
          </w:p>
        </w:tc>
      </w:tr>
      <w:tr w:rsidR="00546559" w:rsidRPr="002C29EA" w14:paraId="29A85105" w14:textId="77777777" w:rsidTr="00B22060">
        <w:trPr>
          <w:trHeight w:val="630"/>
        </w:trPr>
        <w:tc>
          <w:tcPr>
            <w:tcW w:w="5058" w:type="dxa"/>
            <w:tcBorders>
              <w:top w:val="single" w:sz="4" w:space="0" w:color="auto"/>
              <w:left w:val="single" w:sz="4" w:space="0" w:color="auto"/>
              <w:bottom w:val="single" w:sz="4" w:space="0" w:color="auto"/>
              <w:right w:val="single" w:sz="4" w:space="0" w:color="auto"/>
            </w:tcBorders>
          </w:tcPr>
          <w:p w14:paraId="167333F8"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lastRenderedPageBreak/>
              <w:t>2.</w:t>
            </w:r>
            <w:r w:rsidR="00546559" w:rsidRPr="002C29EA">
              <w:rPr>
                <w:rFonts w:ascii="GHEA Grapalat" w:hAnsi="GHEA Grapalat"/>
                <w:sz w:val="24"/>
                <w:szCs w:val="24"/>
                <w:lang w:val="af-ZA"/>
              </w:rPr>
              <w:t>Վիրահատարան-վիրակապարան</w:t>
            </w:r>
          </w:p>
        </w:tc>
        <w:tc>
          <w:tcPr>
            <w:tcW w:w="2700" w:type="dxa"/>
            <w:tcBorders>
              <w:top w:val="single" w:sz="4" w:space="0" w:color="auto"/>
              <w:left w:val="single" w:sz="4" w:space="0" w:color="auto"/>
              <w:bottom w:val="single" w:sz="4" w:space="0" w:color="auto"/>
              <w:right w:val="single" w:sz="4" w:space="0" w:color="auto"/>
            </w:tcBorders>
          </w:tcPr>
          <w:p w14:paraId="5C9D5E0D"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20</w:t>
            </w:r>
          </w:p>
        </w:tc>
        <w:tc>
          <w:tcPr>
            <w:tcW w:w="2633" w:type="dxa"/>
            <w:tcBorders>
              <w:top w:val="single" w:sz="4" w:space="0" w:color="auto"/>
              <w:left w:val="single" w:sz="4" w:space="0" w:color="auto"/>
              <w:bottom w:val="single" w:sz="4" w:space="0" w:color="auto"/>
              <w:right w:val="single" w:sz="4" w:space="0" w:color="auto"/>
            </w:tcBorders>
          </w:tcPr>
          <w:p w14:paraId="1C2DF1F7"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25</w:t>
            </w:r>
          </w:p>
        </w:tc>
      </w:tr>
      <w:tr w:rsidR="00546559" w:rsidRPr="002C29EA" w14:paraId="5CB52D10" w14:textId="77777777" w:rsidTr="00B22060">
        <w:trPr>
          <w:trHeight w:val="1125"/>
        </w:trPr>
        <w:tc>
          <w:tcPr>
            <w:tcW w:w="5058" w:type="dxa"/>
            <w:tcBorders>
              <w:top w:val="single" w:sz="4" w:space="0" w:color="auto"/>
              <w:left w:val="single" w:sz="4" w:space="0" w:color="auto"/>
              <w:bottom w:val="single" w:sz="4" w:space="0" w:color="auto"/>
              <w:right w:val="single" w:sz="4" w:space="0" w:color="auto"/>
            </w:tcBorders>
          </w:tcPr>
          <w:p w14:paraId="393900D0"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3.</w:t>
            </w:r>
            <w:r w:rsidR="00546559" w:rsidRPr="002C29EA">
              <w:rPr>
                <w:rFonts w:ascii="GHEA Grapalat" w:hAnsi="GHEA Grapalat"/>
                <w:sz w:val="24"/>
                <w:szCs w:val="24"/>
                <w:lang w:val="af-ZA"/>
              </w:rPr>
              <w:t>Նախավիրահատարան-մանրեազերծարան</w:t>
            </w:r>
          </w:p>
        </w:tc>
        <w:tc>
          <w:tcPr>
            <w:tcW w:w="2700" w:type="dxa"/>
            <w:tcBorders>
              <w:top w:val="single" w:sz="4" w:space="0" w:color="auto"/>
              <w:left w:val="single" w:sz="4" w:space="0" w:color="auto"/>
              <w:bottom w:val="single" w:sz="4" w:space="0" w:color="auto"/>
              <w:right w:val="single" w:sz="4" w:space="0" w:color="auto"/>
            </w:tcBorders>
          </w:tcPr>
          <w:p w14:paraId="5AE0F6CA"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10</w:t>
            </w:r>
          </w:p>
        </w:tc>
        <w:tc>
          <w:tcPr>
            <w:tcW w:w="2633" w:type="dxa"/>
            <w:tcBorders>
              <w:top w:val="single" w:sz="4" w:space="0" w:color="auto"/>
              <w:left w:val="single" w:sz="4" w:space="0" w:color="auto"/>
              <w:bottom w:val="single" w:sz="4" w:space="0" w:color="auto"/>
              <w:right w:val="single" w:sz="4" w:space="0" w:color="auto"/>
            </w:tcBorders>
          </w:tcPr>
          <w:p w14:paraId="03688B50"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12</w:t>
            </w:r>
          </w:p>
        </w:tc>
      </w:tr>
      <w:tr w:rsidR="00546559" w:rsidRPr="002C29EA" w14:paraId="01E4E130" w14:textId="77777777" w:rsidTr="00B22060">
        <w:trPr>
          <w:trHeight w:val="630"/>
        </w:trPr>
        <w:tc>
          <w:tcPr>
            <w:tcW w:w="5058" w:type="dxa"/>
            <w:tcBorders>
              <w:top w:val="single" w:sz="4" w:space="0" w:color="auto"/>
              <w:left w:val="single" w:sz="4" w:space="0" w:color="auto"/>
              <w:bottom w:val="single" w:sz="4" w:space="0" w:color="auto"/>
              <w:right w:val="single" w:sz="4" w:space="0" w:color="auto"/>
            </w:tcBorders>
          </w:tcPr>
          <w:p w14:paraId="2D8EB713"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4.</w:t>
            </w:r>
            <w:r w:rsidR="00546559" w:rsidRPr="002C29EA">
              <w:rPr>
                <w:rFonts w:ascii="GHEA Grapalat" w:hAnsi="GHEA Grapalat"/>
                <w:sz w:val="24"/>
                <w:szCs w:val="24"/>
                <w:lang w:val="af-ZA"/>
              </w:rPr>
              <w:t>Սննդի տաքացման սենք</w:t>
            </w:r>
          </w:p>
        </w:tc>
        <w:tc>
          <w:tcPr>
            <w:tcW w:w="2700" w:type="dxa"/>
            <w:tcBorders>
              <w:top w:val="single" w:sz="4" w:space="0" w:color="auto"/>
              <w:left w:val="single" w:sz="4" w:space="0" w:color="auto"/>
              <w:bottom w:val="single" w:sz="4" w:space="0" w:color="auto"/>
              <w:right w:val="single" w:sz="4" w:space="0" w:color="auto"/>
            </w:tcBorders>
          </w:tcPr>
          <w:p w14:paraId="57121BD5"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16</w:t>
            </w:r>
          </w:p>
        </w:tc>
        <w:tc>
          <w:tcPr>
            <w:tcW w:w="2633" w:type="dxa"/>
            <w:tcBorders>
              <w:top w:val="single" w:sz="4" w:space="0" w:color="auto"/>
              <w:left w:val="single" w:sz="4" w:space="0" w:color="auto"/>
              <w:bottom w:val="single" w:sz="4" w:space="0" w:color="auto"/>
              <w:right w:val="single" w:sz="4" w:space="0" w:color="auto"/>
            </w:tcBorders>
          </w:tcPr>
          <w:p w14:paraId="6CC2A29A"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20</w:t>
            </w:r>
          </w:p>
        </w:tc>
      </w:tr>
      <w:tr w:rsidR="00546559" w:rsidRPr="002C29EA" w14:paraId="3F259396" w14:textId="77777777" w:rsidTr="00B22060">
        <w:trPr>
          <w:trHeight w:val="453"/>
        </w:trPr>
        <w:tc>
          <w:tcPr>
            <w:tcW w:w="5058" w:type="dxa"/>
            <w:tcBorders>
              <w:top w:val="single" w:sz="4" w:space="0" w:color="auto"/>
              <w:left w:val="single" w:sz="4" w:space="0" w:color="auto"/>
              <w:bottom w:val="single" w:sz="4" w:space="0" w:color="auto"/>
              <w:right w:val="single" w:sz="4" w:space="0" w:color="auto"/>
            </w:tcBorders>
          </w:tcPr>
          <w:p w14:paraId="449FB000"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5.</w:t>
            </w:r>
            <w:r w:rsidR="00546559" w:rsidRPr="002C29EA">
              <w:rPr>
                <w:rFonts w:ascii="GHEA Grapalat" w:hAnsi="GHEA Grapalat"/>
                <w:sz w:val="24"/>
                <w:szCs w:val="24"/>
                <w:lang w:val="af-ZA"/>
              </w:rPr>
              <w:t xml:space="preserve">Սանիտարական ախտահանումների սենք </w:t>
            </w:r>
          </w:p>
        </w:tc>
        <w:tc>
          <w:tcPr>
            <w:tcW w:w="2700" w:type="dxa"/>
            <w:tcBorders>
              <w:top w:val="single" w:sz="4" w:space="0" w:color="auto"/>
              <w:left w:val="single" w:sz="4" w:space="0" w:color="auto"/>
              <w:bottom w:val="single" w:sz="4" w:space="0" w:color="auto"/>
              <w:right w:val="single" w:sz="4" w:space="0" w:color="auto"/>
            </w:tcBorders>
          </w:tcPr>
          <w:p w14:paraId="3D2FC75F"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7</w:t>
            </w:r>
          </w:p>
        </w:tc>
        <w:tc>
          <w:tcPr>
            <w:tcW w:w="2633" w:type="dxa"/>
            <w:tcBorders>
              <w:top w:val="single" w:sz="4" w:space="0" w:color="auto"/>
              <w:left w:val="single" w:sz="4" w:space="0" w:color="auto"/>
              <w:bottom w:val="single" w:sz="4" w:space="0" w:color="auto"/>
              <w:right w:val="single" w:sz="4" w:space="0" w:color="auto"/>
            </w:tcBorders>
          </w:tcPr>
          <w:p w14:paraId="6D004A0C"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10</w:t>
            </w:r>
          </w:p>
        </w:tc>
      </w:tr>
      <w:tr w:rsidR="00546559" w:rsidRPr="002C29EA" w14:paraId="227135A0" w14:textId="77777777" w:rsidTr="00B22060">
        <w:trPr>
          <w:trHeight w:val="930"/>
        </w:trPr>
        <w:tc>
          <w:tcPr>
            <w:tcW w:w="5058" w:type="dxa"/>
            <w:tcBorders>
              <w:top w:val="single" w:sz="4" w:space="0" w:color="auto"/>
              <w:left w:val="single" w:sz="4" w:space="0" w:color="auto"/>
              <w:bottom w:val="single" w:sz="4" w:space="0" w:color="auto"/>
              <w:right w:val="single" w:sz="4" w:space="0" w:color="auto"/>
            </w:tcBorders>
          </w:tcPr>
          <w:p w14:paraId="1F9BCA9E" w14:textId="77777777" w:rsidR="00546559" w:rsidRPr="002C29EA" w:rsidRDefault="00382643" w:rsidP="00B22060">
            <w:pPr>
              <w:tabs>
                <w:tab w:val="left" w:pos="900"/>
              </w:tabs>
              <w:spacing w:line="360" w:lineRule="auto"/>
              <w:ind w:firstLine="90"/>
              <w:rPr>
                <w:rFonts w:ascii="GHEA Grapalat" w:hAnsi="GHEA Grapalat"/>
                <w:sz w:val="24"/>
                <w:szCs w:val="24"/>
                <w:lang w:val="af-ZA"/>
              </w:rPr>
            </w:pPr>
            <w:r>
              <w:rPr>
                <w:rFonts w:ascii="GHEA Grapalat" w:hAnsi="GHEA Grapalat"/>
                <w:sz w:val="24"/>
                <w:szCs w:val="24"/>
                <w:lang w:val="af-ZA"/>
              </w:rPr>
              <w:t>6.</w:t>
            </w:r>
            <w:r w:rsidR="00546559" w:rsidRPr="002C29EA">
              <w:rPr>
                <w:rFonts w:ascii="GHEA Grapalat" w:hAnsi="GHEA Grapalat"/>
                <w:sz w:val="24"/>
                <w:szCs w:val="24"/>
                <w:lang w:val="af-ZA"/>
              </w:rPr>
              <w:t xml:space="preserve">Բուժական և սպասարկման անձնակազմի </w:t>
            </w:r>
            <w:r w:rsidR="00546559" w:rsidRPr="002C29EA">
              <w:rPr>
                <w:rFonts w:ascii="GHEA Grapalat" w:hAnsi="GHEA Grapalat"/>
                <w:sz w:val="24"/>
                <w:szCs w:val="24"/>
                <w:lang w:val="hy-AM"/>
              </w:rPr>
              <w:t xml:space="preserve">մեկ անդամի </w:t>
            </w:r>
            <w:r w:rsidR="00546559" w:rsidRPr="002C29EA">
              <w:rPr>
                <w:rFonts w:ascii="GHEA Grapalat" w:hAnsi="GHEA Grapalat"/>
                <w:sz w:val="24"/>
                <w:szCs w:val="24"/>
                <w:lang w:val="af-ZA"/>
              </w:rPr>
              <w:t>համար</w:t>
            </w:r>
          </w:p>
        </w:tc>
        <w:tc>
          <w:tcPr>
            <w:tcW w:w="2700" w:type="dxa"/>
            <w:tcBorders>
              <w:top w:val="single" w:sz="4" w:space="0" w:color="auto"/>
              <w:left w:val="single" w:sz="4" w:space="0" w:color="auto"/>
              <w:bottom w:val="single" w:sz="4" w:space="0" w:color="auto"/>
              <w:right w:val="single" w:sz="4" w:space="0" w:color="auto"/>
            </w:tcBorders>
            <w:vAlign w:val="center"/>
          </w:tcPr>
          <w:p w14:paraId="36B8E32B"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0</w:t>
            </w:r>
            <w:r w:rsidRPr="002C29EA">
              <w:rPr>
                <w:rFonts w:ascii="GHEA Grapalat" w:hAnsi="GHEA Grapalat"/>
                <w:sz w:val="24"/>
                <w:szCs w:val="24"/>
                <w:lang w:val="hy-AM"/>
              </w:rPr>
              <w:t>,</w:t>
            </w:r>
            <w:r w:rsidRPr="002C29EA">
              <w:rPr>
                <w:rFonts w:ascii="GHEA Grapalat" w:hAnsi="GHEA Grapalat"/>
                <w:sz w:val="24"/>
                <w:szCs w:val="24"/>
                <w:lang w:val="af-ZA"/>
              </w:rPr>
              <w:t>5</w:t>
            </w:r>
          </w:p>
        </w:tc>
        <w:tc>
          <w:tcPr>
            <w:tcW w:w="2633" w:type="dxa"/>
            <w:tcBorders>
              <w:top w:val="single" w:sz="4" w:space="0" w:color="auto"/>
              <w:left w:val="single" w:sz="4" w:space="0" w:color="auto"/>
              <w:bottom w:val="single" w:sz="4" w:space="0" w:color="auto"/>
              <w:right w:val="single" w:sz="4" w:space="0" w:color="auto"/>
            </w:tcBorders>
            <w:vAlign w:val="center"/>
          </w:tcPr>
          <w:p w14:paraId="6DEFC54E"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af-ZA"/>
              </w:rPr>
              <w:t>0</w:t>
            </w:r>
            <w:r w:rsidRPr="002C29EA">
              <w:rPr>
                <w:rFonts w:ascii="GHEA Grapalat" w:hAnsi="GHEA Grapalat"/>
                <w:sz w:val="24"/>
                <w:szCs w:val="24"/>
                <w:lang w:val="hy-AM"/>
              </w:rPr>
              <w:t>,</w:t>
            </w:r>
            <w:r w:rsidRPr="002C29EA">
              <w:rPr>
                <w:rFonts w:ascii="GHEA Grapalat" w:hAnsi="GHEA Grapalat"/>
                <w:sz w:val="24"/>
                <w:szCs w:val="24"/>
                <w:lang w:val="af-ZA"/>
              </w:rPr>
              <w:t>5</w:t>
            </w:r>
          </w:p>
        </w:tc>
      </w:tr>
      <w:tr w:rsidR="00546559" w:rsidRPr="00F16474" w14:paraId="672C3F91" w14:textId="77777777" w:rsidTr="00B22060">
        <w:trPr>
          <w:trHeight w:val="5955"/>
        </w:trPr>
        <w:tc>
          <w:tcPr>
            <w:tcW w:w="10391" w:type="dxa"/>
            <w:gridSpan w:val="3"/>
            <w:tcBorders>
              <w:top w:val="single" w:sz="4" w:space="0" w:color="auto"/>
              <w:left w:val="single" w:sz="4" w:space="0" w:color="auto"/>
              <w:bottom w:val="single" w:sz="4" w:space="0" w:color="auto"/>
              <w:right w:val="single" w:sz="4" w:space="0" w:color="auto"/>
            </w:tcBorders>
          </w:tcPr>
          <w:p w14:paraId="6C23115D" w14:textId="77777777" w:rsidR="00546559" w:rsidRPr="000F478C"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lang w:val="af-ZA"/>
              </w:rPr>
              <w:t>1) Հիվանդների սենքերի նորմատիվ մակերեսները որոշվ</w:t>
            </w:r>
            <w:r w:rsidRPr="002C29EA">
              <w:rPr>
                <w:rFonts w:ascii="GHEA Grapalat" w:hAnsi="GHEA Grapalat"/>
                <w:sz w:val="24"/>
                <w:szCs w:val="24"/>
                <w:lang w:val="hy-AM"/>
              </w:rPr>
              <w:t>ում</w:t>
            </w:r>
            <w:r w:rsidRPr="002C29EA">
              <w:rPr>
                <w:rFonts w:ascii="GHEA Grapalat" w:hAnsi="GHEA Grapalat"/>
                <w:sz w:val="24"/>
                <w:szCs w:val="24"/>
                <w:lang w:val="af-ZA"/>
              </w:rPr>
              <w:t xml:space="preserve"> են</w:t>
            </w:r>
            <w:r w:rsidRPr="002C29EA">
              <w:rPr>
                <w:rFonts w:ascii="GHEA Grapalat" w:hAnsi="GHEA Grapalat"/>
                <w:sz w:val="24"/>
                <w:szCs w:val="24"/>
                <w:lang w:val="hy-AM"/>
              </w:rPr>
              <w:t>՝ ելնելով</w:t>
            </w:r>
            <w:r w:rsidRPr="002C29EA">
              <w:rPr>
                <w:rFonts w:ascii="GHEA Grapalat" w:hAnsi="GHEA Grapalat"/>
                <w:sz w:val="24"/>
                <w:szCs w:val="24"/>
                <w:lang w:val="af-ZA"/>
              </w:rPr>
              <w:t xml:space="preserve"> հիվանդանոցային մահճակալների </w:t>
            </w:r>
            <w:r w:rsidRPr="002C29EA">
              <w:rPr>
                <w:rFonts w:ascii="GHEA Grapalat" w:hAnsi="GHEA Grapalat"/>
                <w:sz w:val="24"/>
                <w:szCs w:val="24"/>
                <w:lang w:val="hy-AM"/>
              </w:rPr>
              <w:t>տեղաբաշխումից</w:t>
            </w:r>
          </w:p>
          <w:p w14:paraId="185E1F9D"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t>ա</w:t>
            </w:r>
            <w:r w:rsidRPr="002C29EA">
              <w:rPr>
                <w:rFonts w:ascii="GHEA Grapalat" w:hAnsi="GHEA Grapalat"/>
                <w:sz w:val="24"/>
                <w:szCs w:val="24"/>
                <w:lang w:val="af-ZA"/>
              </w:rPr>
              <w:t>) սենքի մինչև 3</w:t>
            </w:r>
            <w:r w:rsidRPr="002C29EA">
              <w:rPr>
                <w:rFonts w:ascii="GHEA Grapalat" w:hAnsi="GHEA Grapalat"/>
                <w:sz w:val="24"/>
                <w:szCs w:val="24"/>
                <w:lang w:val="hy-AM"/>
              </w:rPr>
              <w:t>,0</w:t>
            </w:r>
            <w:r w:rsidRPr="002C29EA">
              <w:rPr>
                <w:rFonts w:ascii="GHEA Grapalat" w:hAnsi="GHEA Grapalat"/>
                <w:sz w:val="24"/>
                <w:szCs w:val="24"/>
                <w:lang w:val="af-ZA"/>
              </w:rPr>
              <w:t>մ բարձրության դեպքում` 80%</w:t>
            </w:r>
            <w:r w:rsidRPr="002C29EA">
              <w:rPr>
                <w:rFonts w:ascii="GHEA Grapalat" w:hAnsi="GHEA Grapalat"/>
                <w:sz w:val="24"/>
                <w:szCs w:val="24"/>
                <w:lang w:val="hy-AM"/>
              </w:rPr>
              <w:t>-ը</w:t>
            </w:r>
            <w:r w:rsidRPr="002C29EA">
              <w:rPr>
                <w:rFonts w:ascii="GHEA Grapalat" w:hAnsi="GHEA Grapalat"/>
                <w:sz w:val="24"/>
                <w:szCs w:val="24"/>
                <w:lang w:val="af-ZA"/>
              </w:rPr>
              <w:t xml:space="preserve"> երկ</w:t>
            </w:r>
            <w:r w:rsidRPr="002C29EA">
              <w:rPr>
                <w:rFonts w:ascii="GHEA Grapalat" w:hAnsi="GHEA Grapalat"/>
                <w:sz w:val="24"/>
                <w:szCs w:val="24"/>
              </w:rPr>
              <w:t>հարկա</w:t>
            </w:r>
            <w:r w:rsidRPr="002C29EA">
              <w:rPr>
                <w:rFonts w:ascii="GHEA Grapalat" w:hAnsi="GHEA Grapalat"/>
                <w:sz w:val="24"/>
                <w:szCs w:val="24"/>
                <w:lang w:val="af-ZA"/>
              </w:rPr>
              <w:t>շարքով և 20% մ</w:t>
            </w:r>
            <w:r w:rsidRPr="002C29EA">
              <w:rPr>
                <w:rFonts w:ascii="GHEA Grapalat" w:hAnsi="GHEA Grapalat"/>
                <w:sz w:val="24"/>
                <w:szCs w:val="24"/>
                <w:lang w:val="hy-AM"/>
              </w:rPr>
              <w:t>իա</w:t>
            </w:r>
            <w:r w:rsidRPr="002C29EA">
              <w:rPr>
                <w:rFonts w:ascii="GHEA Grapalat" w:hAnsi="GHEA Grapalat"/>
                <w:sz w:val="24"/>
                <w:szCs w:val="24"/>
              </w:rPr>
              <w:t>հարկա</w:t>
            </w:r>
            <w:r w:rsidRPr="002C29EA">
              <w:rPr>
                <w:rFonts w:ascii="GHEA Grapalat" w:hAnsi="GHEA Grapalat"/>
                <w:sz w:val="24"/>
                <w:szCs w:val="24"/>
                <w:lang w:val="af-ZA"/>
              </w:rPr>
              <w:t xml:space="preserve">շարքով, </w:t>
            </w:r>
          </w:p>
          <w:p w14:paraId="6DEF8334"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hy-AM"/>
              </w:rPr>
              <w:t>բ</w:t>
            </w:r>
            <w:r w:rsidRPr="002C29EA">
              <w:rPr>
                <w:rFonts w:ascii="GHEA Grapalat" w:hAnsi="GHEA Grapalat"/>
                <w:sz w:val="24"/>
                <w:szCs w:val="24"/>
                <w:lang w:val="af-ZA"/>
              </w:rPr>
              <w:t>) սենքի մինչև 2</w:t>
            </w:r>
            <w:r w:rsidRPr="002C29EA">
              <w:rPr>
                <w:rFonts w:ascii="GHEA Grapalat" w:hAnsi="GHEA Grapalat"/>
                <w:sz w:val="24"/>
                <w:szCs w:val="24"/>
                <w:lang w:val="hy-AM"/>
              </w:rPr>
              <w:t>,</w:t>
            </w:r>
            <w:r w:rsidRPr="002C29EA">
              <w:rPr>
                <w:rFonts w:ascii="GHEA Grapalat" w:hAnsi="GHEA Grapalat"/>
                <w:sz w:val="24"/>
                <w:szCs w:val="24"/>
                <w:lang w:val="af-ZA"/>
              </w:rPr>
              <w:t>5մ բարձրության դեպքում` 60%-</w:t>
            </w:r>
            <w:r w:rsidRPr="002C29EA">
              <w:rPr>
                <w:rFonts w:ascii="GHEA Grapalat" w:hAnsi="GHEA Grapalat"/>
                <w:sz w:val="24"/>
                <w:szCs w:val="24"/>
                <w:lang w:val="hy-AM"/>
              </w:rPr>
              <w:t>ը</w:t>
            </w:r>
            <w:r w:rsidRPr="002C29EA">
              <w:rPr>
                <w:rFonts w:ascii="GHEA Grapalat" w:hAnsi="GHEA Grapalat"/>
                <w:sz w:val="24"/>
                <w:szCs w:val="24"/>
                <w:lang w:val="af-ZA"/>
              </w:rPr>
              <w:t xml:space="preserve"> երկ</w:t>
            </w:r>
            <w:r w:rsidRPr="002C29EA">
              <w:rPr>
                <w:rFonts w:ascii="GHEA Grapalat" w:hAnsi="GHEA Grapalat"/>
                <w:sz w:val="24"/>
                <w:szCs w:val="24"/>
              </w:rPr>
              <w:t>հարկա</w:t>
            </w:r>
            <w:r w:rsidRPr="002C29EA">
              <w:rPr>
                <w:rFonts w:ascii="GHEA Grapalat" w:hAnsi="GHEA Grapalat"/>
                <w:sz w:val="24"/>
                <w:szCs w:val="24"/>
                <w:lang w:val="af-ZA"/>
              </w:rPr>
              <w:t>շարքով և 40%-ը` մ</w:t>
            </w:r>
            <w:r w:rsidRPr="002C29EA">
              <w:rPr>
                <w:rFonts w:ascii="GHEA Grapalat" w:hAnsi="GHEA Grapalat"/>
                <w:sz w:val="24"/>
                <w:szCs w:val="24"/>
                <w:lang w:val="hy-AM"/>
              </w:rPr>
              <w:t>իա</w:t>
            </w:r>
            <w:r w:rsidRPr="002C29EA">
              <w:rPr>
                <w:rFonts w:ascii="GHEA Grapalat" w:hAnsi="GHEA Grapalat"/>
                <w:sz w:val="24"/>
                <w:szCs w:val="24"/>
              </w:rPr>
              <w:t>հարկա</w:t>
            </w:r>
            <w:r w:rsidRPr="002C29EA">
              <w:rPr>
                <w:rFonts w:ascii="GHEA Grapalat" w:hAnsi="GHEA Grapalat"/>
                <w:sz w:val="24"/>
                <w:szCs w:val="24"/>
                <w:lang w:val="af-ZA"/>
              </w:rPr>
              <w:t>շարքով:</w:t>
            </w:r>
          </w:p>
          <w:p w14:paraId="18895270" w14:textId="77777777" w:rsidR="00546559" w:rsidRPr="002C29EA" w:rsidRDefault="00546559" w:rsidP="00B22060">
            <w:pPr>
              <w:tabs>
                <w:tab w:val="left" w:pos="900"/>
              </w:tabs>
              <w:spacing w:line="360" w:lineRule="auto"/>
              <w:ind w:firstLine="90"/>
              <w:rPr>
                <w:rFonts w:ascii="GHEA Grapalat" w:hAnsi="GHEA Grapalat"/>
                <w:sz w:val="24"/>
                <w:szCs w:val="24"/>
                <w:lang w:val="af-ZA"/>
              </w:rPr>
            </w:pPr>
            <w:r w:rsidRPr="002C29EA">
              <w:rPr>
                <w:rFonts w:ascii="GHEA Grapalat" w:hAnsi="GHEA Grapalat"/>
                <w:sz w:val="24"/>
                <w:szCs w:val="24"/>
                <w:lang w:val="af-ZA"/>
              </w:rPr>
              <w:t>2) Տեխնիկատնտեսական հիմնավորման դեպքում, որպես ապաստարան թույլատրվում է օգտագործել նաև սենքերը, որոնց բարձրությունը խաղաղ պայմաններում շահագործելիս կազմել է 2,85մ: Այդ դեպքում պետք է նախատեսել մահճակալների մ</w:t>
            </w:r>
            <w:r w:rsidRPr="002C29EA">
              <w:rPr>
                <w:rFonts w:ascii="GHEA Grapalat" w:hAnsi="GHEA Grapalat"/>
                <w:sz w:val="24"/>
                <w:szCs w:val="24"/>
                <w:lang w:val="hy-AM"/>
              </w:rPr>
              <w:t>իա</w:t>
            </w:r>
            <w:r w:rsidRPr="002C29EA">
              <w:rPr>
                <w:rFonts w:ascii="GHEA Grapalat" w:hAnsi="GHEA Grapalat"/>
                <w:sz w:val="24"/>
                <w:szCs w:val="24"/>
              </w:rPr>
              <w:t>հարկա</w:t>
            </w:r>
            <w:r w:rsidRPr="002C29EA">
              <w:rPr>
                <w:rFonts w:ascii="GHEA Grapalat" w:hAnsi="GHEA Grapalat"/>
                <w:sz w:val="24"/>
                <w:szCs w:val="24"/>
                <w:lang w:val="af-ZA"/>
              </w:rPr>
              <w:t>շարք, մեկ հիվանդին 0,6մ</w:t>
            </w:r>
            <w:r w:rsidRPr="002C29EA">
              <w:rPr>
                <w:rFonts w:ascii="GHEA Grapalat" w:hAnsi="GHEA Grapalat"/>
                <w:sz w:val="24"/>
                <w:szCs w:val="24"/>
                <w:vertAlign w:val="superscript"/>
                <w:lang w:val="af-ZA"/>
              </w:rPr>
              <w:t>2</w:t>
            </w:r>
            <w:r w:rsidRPr="002C29EA">
              <w:rPr>
                <w:rFonts w:ascii="GHEA Grapalat" w:hAnsi="GHEA Grapalat"/>
                <w:sz w:val="24"/>
                <w:szCs w:val="24"/>
                <w:lang w:val="af-ZA"/>
              </w:rPr>
              <w:t xml:space="preserve"> նորմատիվ մակերեսի հաշվարկով:</w:t>
            </w:r>
          </w:p>
        </w:tc>
      </w:tr>
    </w:tbl>
    <w:p w14:paraId="278F965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p>
    <w:p w14:paraId="4A863F79"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BA46FF">
        <w:rPr>
          <w:rFonts w:ascii="GHEA Grapalat" w:hAnsi="GHEA Grapalat" w:cs="Sylfaen"/>
          <w:sz w:val="24"/>
          <w:szCs w:val="24"/>
          <w:lang w:val="af-ZA"/>
        </w:rPr>
        <w:t>Ապաստարանների</w:t>
      </w:r>
      <w:r w:rsidRPr="00BA46FF">
        <w:rPr>
          <w:rFonts w:ascii="GHEA Grapalat" w:hAnsi="GHEA Grapalat"/>
          <w:sz w:val="24"/>
          <w:szCs w:val="24"/>
          <w:lang w:val="af-ZA"/>
        </w:rPr>
        <w:t xml:space="preserve"> սենքերի բարձրությունը պետք է ընդունել </w:t>
      </w:r>
      <w:r w:rsidRPr="00BA46FF">
        <w:rPr>
          <w:rFonts w:ascii="GHEA Grapalat" w:hAnsi="GHEA Grapalat"/>
          <w:sz w:val="24"/>
          <w:szCs w:val="24"/>
          <w:lang w:val="hy-AM"/>
        </w:rPr>
        <w:t xml:space="preserve">համաձայն </w:t>
      </w:r>
      <w:r w:rsidRPr="00BA46FF">
        <w:rPr>
          <w:rFonts w:ascii="GHEA Grapalat" w:hAnsi="GHEA Grapalat"/>
          <w:sz w:val="24"/>
          <w:szCs w:val="24"/>
          <w:lang w:val="af-ZA"/>
        </w:rPr>
        <w:t>խաղաղ պայմաններում դրանց օգտագործման նորմատիվ պահանջների, բայց ոչ պակաս 2,15մ` հատակի նիշից մինչև առաստաղի կոնստրուկտիվ ելուստի</w:t>
      </w:r>
      <w:r w:rsidRPr="00BA46FF">
        <w:rPr>
          <w:rFonts w:ascii="GHEA Grapalat" w:hAnsi="GHEA Grapalat"/>
          <w:sz w:val="24"/>
          <w:szCs w:val="24"/>
          <w:lang w:val="hy-AM"/>
        </w:rPr>
        <w:t xml:space="preserve"> ստորին</w:t>
      </w:r>
      <w:r w:rsidRPr="00BA46FF">
        <w:rPr>
          <w:rFonts w:ascii="GHEA Grapalat" w:hAnsi="GHEA Grapalat"/>
          <w:sz w:val="24"/>
          <w:szCs w:val="24"/>
          <w:lang w:val="af-ZA"/>
        </w:rPr>
        <w:t xml:space="preserve"> նիշը: Սենքի 2,15</w:t>
      </w:r>
      <w:r w:rsidRPr="00BA46FF">
        <w:rPr>
          <w:rFonts w:ascii="GHEA Grapalat" w:hAnsi="GHEA Grapalat"/>
          <w:sz w:val="24"/>
          <w:szCs w:val="24"/>
          <w:lang w:val="hy-AM"/>
        </w:rPr>
        <w:t>մ -</w:t>
      </w:r>
      <w:r w:rsidRPr="00BA46FF">
        <w:rPr>
          <w:rFonts w:ascii="GHEA Grapalat" w:hAnsi="GHEA Grapalat"/>
          <w:sz w:val="24"/>
          <w:szCs w:val="24"/>
          <w:lang w:val="af-ZA"/>
        </w:rPr>
        <w:t xml:space="preserve"> 2,9մ </w:t>
      </w:r>
      <w:r w:rsidRPr="00BA46FF">
        <w:rPr>
          <w:rFonts w:ascii="GHEA Grapalat" w:hAnsi="GHEA Grapalat"/>
          <w:sz w:val="24"/>
          <w:szCs w:val="24"/>
          <w:lang w:val="hy-AM"/>
        </w:rPr>
        <w:lastRenderedPageBreak/>
        <w:t xml:space="preserve">հարկի </w:t>
      </w:r>
      <w:r w:rsidRPr="00BA46FF">
        <w:rPr>
          <w:rFonts w:ascii="GHEA Grapalat" w:hAnsi="GHEA Grapalat"/>
          <w:sz w:val="24"/>
          <w:szCs w:val="24"/>
          <w:lang w:val="af-ZA"/>
        </w:rPr>
        <w:t>բարձրության դեպքում պետք է նախատեսվեն պատսպարման երկհարկաշարք տեղեր, իսկ 2,9մ-ից ավելիի դեպքում` եռ</w:t>
      </w:r>
      <w:r w:rsidRPr="00BA46FF">
        <w:rPr>
          <w:rFonts w:ascii="GHEA Grapalat" w:hAnsi="GHEA Grapalat"/>
          <w:sz w:val="24"/>
          <w:szCs w:val="24"/>
        </w:rPr>
        <w:t>ա</w:t>
      </w:r>
      <w:r w:rsidRPr="00BA46FF">
        <w:rPr>
          <w:rFonts w:ascii="GHEA Grapalat" w:hAnsi="GHEA Grapalat"/>
          <w:sz w:val="24"/>
          <w:szCs w:val="24"/>
          <w:lang w:val="af-ZA"/>
        </w:rPr>
        <w:t xml:space="preserve">հարկաշար տեղեր: </w:t>
      </w:r>
    </w:p>
    <w:p w14:paraId="1B3DD894" w14:textId="77777777" w:rsidR="0054655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BA46FF">
        <w:rPr>
          <w:rFonts w:ascii="GHEA Grapalat" w:hAnsi="GHEA Grapalat"/>
          <w:sz w:val="24"/>
          <w:szCs w:val="24"/>
        </w:rPr>
        <w:t>Պատսպարող</w:t>
      </w:r>
      <w:r w:rsidRPr="00BA46FF">
        <w:rPr>
          <w:rFonts w:ascii="GHEA Grapalat" w:hAnsi="GHEA Grapalat"/>
          <w:sz w:val="24"/>
          <w:szCs w:val="24"/>
          <w:lang w:val="af-ZA"/>
        </w:rPr>
        <w:t xml:space="preserve"> </w:t>
      </w:r>
      <w:r w:rsidRPr="00BA46FF">
        <w:rPr>
          <w:rFonts w:ascii="GHEA Grapalat" w:hAnsi="GHEA Grapalat"/>
          <w:sz w:val="24"/>
          <w:szCs w:val="24"/>
        </w:rPr>
        <w:t>սենքերում</w:t>
      </w:r>
      <w:r w:rsidRPr="00BA46FF">
        <w:rPr>
          <w:rFonts w:ascii="GHEA Grapalat" w:hAnsi="GHEA Grapalat"/>
          <w:sz w:val="24"/>
          <w:szCs w:val="24"/>
          <w:lang w:val="af-ZA"/>
        </w:rPr>
        <w:t xml:space="preserve"> </w:t>
      </w:r>
      <w:r w:rsidRPr="00BA46FF">
        <w:rPr>
          <w:rFonts w:ascii="GHEA Grapalat" w:hAnsi="GHEA Grapalat"/>
          <w:sz w:val="24"/>
          <w:szCs w:val="24"/>
        </w:rPr>
        <w:t>մեկ</w:t>
      </w:r>
      <w:r w:rsidRPr="00BA46FF">
        <w:rPr>
          <w:rFonts w:ascii="GHEA Grapalat" w:hAnsi="GHEA Grapalat"/>
          <w:sz w:val="24"/>
          <w:szCs w:val="24"/>
          <w:lang w:val="af-ZA"/>
        </w:rPr>
        <w:t xml:space="preserve"> </w:t>
      </w:r>
      <w:r w:rsidRPr="00BA46FF">
        <w:rPr>
          <w:rFonts w:ascii="GHEA Grapalat" w:hAnsi="GHEA Grapalat"/>
          <w:sz w:val="24"/>
          <w:szCs w:val="24"/>
        </w:rPr>
        <w:t>անձի</w:t>
      </w:r>
      <w:r w:rsidRPr="00BA46FF">
        <w:rPr>
          <w:rFonts w:ascii="GHEA Grapalat" w:hAnsi="GHEA Grapalat"/>
          <w:sz w:val="24"/>
          <w:szCs w:val="24"/>
          <w:lang w:val="af-ZA"/>
        </w:rPr>
        <w:t xml:space="preserve"> </w:t>
      </w:r>
      <w:r w:rsidRPr="00BA46FF">
        <w:rPr>
          <w:rFonts w:ascii="GHEA Grapalat" w:hAnsi="GHEA Grapalat"/>
          <w:sz w:val="24"/>
          <w:szCs w:val="24"/>
        </w:rPr>
        <w:t>համար</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նախատեսել</w:t>
      </w:r>
      <w:r w:rsidRPr="00BA46FF">
        <w:rPr>
          <w:rFonts w:ascii="GHEA Grapalat" w:hAnsi="GHEA Grapalat"/>
          <w:sz w:val="24"/>
          <w:szCs w:val="24"/>
          <w:lang w:val="af-ZA"/>
        </w:rPr>
        <w:t xml:space="preserve"> </w:t>
      </w:r>
      <w:r w:rsidRPr="00BA46FF">
        <w:rPr>
          <w:rFonts w:ascii="GHEA Grapalat" w:hAnsi="GHEA Grapalat"/>
          <w:sz w:val="24"/>
          <w:szCs w:val="24"/>
        </w:rPr>
        <w:t>նստատեղ</w:t>
      </w:r>
      <w:r w:rsidRPr="00BA46FF">
        <w:rPr>
          <w:rFonts w:ascii="GHEA Grapalat" w:hAnsi="GHEA Grapalat"/>
          <w:sz w:val="24"/>
          <w:szCs w:val="24"/>
          <w:lang w:val="af-ZA"/>
        </w:rPr>
        <w:t xml:space="preserve"> 0,45х0,45</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չափերով</w:t>
      </w:r>
      <w:r w:rsidRPr="00BA46FF">
        <w:rPr>
          <w:rFonts w:ascii="GHEA Grapalat" w:hAnsi="GHEA Grapalat"/>
          <w:sz w:val="24"/>
          <w:szCs w:val="24"/>
          <w:lang w:val="af-ZA"/>
        </w:rPr>
        <w:t xml:space="preserve">, </w:t>
      </w:r>
      <w:r w:rsidRPr="00BA46FF">
        <w:rPr>
          <w:rFonts w:ascii="GHEA Grapalat" w:hAnsi="GHEA Grapalat"/>
          <w:sz w:val="24"/>
          <w:szCs w:val="24"/>
        </w:rPr>
        <w:t>իսկ</w:t>
      </w:r>
      <w:r w:rsidRPr="00BA46FF">
        <w:rPr>
          <w:rFonts w:ascii="GHEA Grapalat" w:hAnsi="GHEA Grapalat"/>
          <w:sz w:val="24"/>
          <w:szCs w:val="24"/>
          <w:lang w:val="af-ZA"/>
        </w:rPr>
        <w:t xml:space="preserve"> </w:t>
      </w:r>
      <w:r w:rsidRPr="00BA46FF">
        <w:rPr>
          <w:rFonts w:ascii="GHEA Grapalat" w:hAnsi="GHEA Grapalat"/>
          <w:sz w:val="24"/>
          <w:szCs w:val="24"/>
        </w:rPr>
        <w:t>պա</w:t>
      </w:r>
      <w:r w:rsidRPr="00BA46FF">
        <w:rPr>
          <w:rFonts w:ascii="GHEA Grapalat" w:hAnsi="GHEA Grapalat"/>
          <w:sz w:val="24"/>
          <w:szCs w:val="24"/>
          <w:lang w:val="hy-AM"/>
        </w:rPr>
        <w:t>ռ</w:t>
      </w:r>
      <w:r w:rsidRPr="00BA46FF">
        <w:rPr>
          <w:rFonts w:ascii="GHEA Grapalat" w:hAnsi="GHEA Grapalat"/>
          <w:sz w:val="24"/>
          <w:szCs w:val="24"/>
        </w:rPr>
        <w:t>կելատեղ</w:t>
      </w:r>
      <w:r w:rsidRPr="00BA46FF">
        <w:rPr>
          <w:rFonts w:ascii="GHEA Grapalat" w:hAnsi="GHEA Grapalat"/>
          <w:sz w:val="24"/>
          <w:szCs w:val="24"/>
          <w:lang w:val="af-ZA"/>
        </w:rPr>
        <w:t xml:space="preserve"> 0,55х1,8</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չափերով</w:t>
      </w:r>
      <w:r w:rsidRPr="00BA46FF">
        <w:rPr>
          <w:rFonts w:ascii="GHEA Grapalat" w:hAnsi="GHEA Grapalat"/>
          <w:sz w:val="24"/>
          <w:szCs w:val="24"/>
          <w:lang w:val="af-ZA"/>
        </w:rPr>
        <w:t xml:space="preserve">: </w:t>
      </w:r>
      <w:r w:rsidRPr="00BA46FF">
        <w:rPr>
          <w:rFonts w:ascii="GHEA Grapalat" w:hAnsi="GHEA Grapalat"/>
          <w:sz w:val="24"/>
          <w:szCs w:val="24"/>
        </w:rPr>
        <w:t>Առաջին</w:t>
      </w:r>
      <w:r w:rsidRPr="00BA46FF">
        <w:rPr>
          <w:rFonts w:ascii="GHEA Grapalat" w:hAnsi="GHEA Grapalat"/>
          <w:sz w:val="24"/>
          <w:szCs w:val="24"/>
          <w:lang w:val="af-ZA"/>
        </w:rPr>
        <w:t xml:space="preserve"> </w:t>
      </w:r>
      <w:r w:rsidRPr="00BA46FF">
        <w:rPr>
          <w:rFonts w:ascii="GHEA Grapalat" w:hAnsi="GHEA Grapalat"/>
          <w:sz w:val="24"/>
          <w:szCs w:val="24"/>
        </w:rPr>
        <w:t>հարկաշարի</w:t>
      </w:r>
      <w:r w:rsidRPr="00BA46FF">
        <w:rPr>
          <w:rFonts w:ascii="GHEA Grapalat" w:hAnsi="GHEA Grapalat"/>
          <w:sz w:val="24"/>
          <w:szCs w:val="24"/>
          <w:lang w:val="af-ZA"/>
        </w:rPr>
        <w:t xml:space="preserve"> </w:t>
      </w:r>
      <w:r w:rsidRPr="00BA46FF">
        <w:rPr>
          <w:rFonts w:ascii="GHEA Grapalat" w:hAnsi="GHEA Grapalat"/>
          <w:sz w:val="24"/>
          <w:szCs w:val="24"/>
        </w:rPr>
        <w:t>նստատեղերի</w:t>
      </w:r>
      <w:r w:rsidRPr="00BA46FF">
        <w:rPr>
          <w:rFonts w:ascii="GHEA Grapalat" w:hAnsi="GHEA Grapalat"/>
          <w:sz w:val="24"/>
          <w:szCs w:val="24"/>
          <w:lang w:val="af-ZA"/>
        </w:rPr>
        <w:t xml:space="preserve"> </w:t>
      </w:r>
      <w:r w:rsidRPr="00BA46FF">
        <w:rPr>
          <w:rFonts w:ascii="GHEA Grapalat" w:hAnsi="GHEA Grapalat"/>
          <w:sz w:val="24"/>
          <w:szCs w:val="24"/>
        </w:rPr>
        <w:t>բարձրությունը</w:t>
      </w:r>
      <w:r w:rsidRPr="00BA46FF">
        <w:rPr>
          <w:rFonts w:ascii="GHEA Grapalat" w:hAnsi="GHEA Grapalat"/>
          <w:sz w:val="24"/>
          <w:szCs w:val="24"/>
          <w:lang w:val="af-ZA"/>
        </w:rPr>
        <w:t xml:space="preserve"> </w:t>
      </w:r>
      <w:r w:rsidRPr="00BA46FF">
        <w:rPr>
          <w:rFonts w:ascii="GHEA Grapalat" w:hAnsi="GHEA Grapalat"/>
          <w:sz w:val="24"/>
          <w:szCs w:val="24"/>
        </w:rPr>
        <w:t>հատակից</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լինի</w:t>
      </w:r>
      <w:r w:rsidRPr="00BA46FF">
        <w:rPr>
          <w:rFonts w:ascii="GHEA Grapalat" w:hAnsi="GHEA Grapalat"/>
          <w:sz w:val="24"/>
          <w:szCs w:val="24"/>
          <w:lang w:val="af-ZA"/>
        </w:rPr>
        <w:t xml:space="preserve"> 0,45</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երկրորդ</w:t>
      </w:r>
      <w:r w:rsidRPr="00BA46FF">
        <w:rPr>
          <w:rFonts w:ascii="GHEA Grapalat" w:hAnsi="GHEA Grapalat"/>
          <w:sz w:val="24"/>
          <w:szCs w:val="24"/>
          <w:lang w:val="af-ZA"/>
        </w:rPr>
        <w:t xml:space="preserve"> </w:t>
      </w:r>
      <w:r w:rsidRPr="00BA46FF">
        <w:rPr>
          <w:rFonts w:ascii="GHEA Grapalat" w:hAnsi="GHEA Grapalat"/>
          <w:sz w:val="24"/>
          <w:szCs w:val="24"/>
        </w:rPr>
        <w:t>հարկաշարի</w:t>
      </w:r>
      <w:r w:rsidRPr="00BA46FF">
        <w:rPr>
          <w:rFonts w:ascii="GHEA Grapalat" w:hAnsi="GHEA Grapalat"/>
          <w:sz w:val="24"/>
          <w:szCs w:val="24"/>
          <w:lang w:val="af-ZA"/>
        </w:rPr>
        <w:t xml:space="preserve"> </w:t>
      </w:r>
      <w:r w:rsidRPr="00BA46FF">
        <w:rPr>
          <w:rFonts w:ascii="GHEA Grapalat" w:hAnsi="GHEA Grapalat"/>
          <w:sz w:val="24"/>
          <w:szCs w:val="24"/>
        </w:rPr>
        <w:t>պա</w:t>
      </w:r>
      <w:r w:rsidRPr="00BA46FF">
        <w:rPr>
          <w:rFonts w:ascii="GHEA Grapalat" w:hAnsi="GHEA Grapalat"/>
          <w:sz w:val="24"/>
          <w:szCs w:val="24"/>
          <w:lang w:val="hy-AM"/>
        </w:rPr>
        <w:t>ռ</w:t>
      </w:r>
      <w:r w:rsidRPr="00BA46FF">
        <w:rPr>
          <w:rFonts w:ascii="GHEA Grapalat" w:hAnsi="GHEA Grapalat"/>
          <w:sz w:val="24"/>
          <w:szCs w:val="24"/>
        </w:rPr>
        <w:t>կելատեղերինը՝</w:t>
      </w:r>
      <w:r w:rsidRPr="00BA46FF">
        <w:rPr>
          <w:rFonts w:ascii="GHEA Grapalat" w:hAnsi="GHEA Grapalat"/>
          <w:sz w:val="24"/>
          <w:szCs w:val="24"/>
          <w:lang w:val="af-ZA"/>
        </w:rPr>
        <w:t xml:space="preserve"> 1,4</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և</w:t>
      </w:r>
      <w:r w:rsidRPr="00BA46FF">
        <w:rPr>
          <w:rFonts w:ascii="GHEA Grapalat" w:hAnsi="GHEA Grapalat"/>
          <w:sz w:val="24"/>
          <w:szCs w:val="24"/>
          <w:lang w:val="af-ZA"/>
        </w:rPr>
        <w:t xml:space="preserve"> </w:t>
      </w:r>
      <w:r w:rsidRPr="00BA46FF">
        <w:rPr>
          <w:rFonts w:ascii="GHEA Grapalat" w:hAnsi="GHEA Grapalat"/>
          <w:sz w:val="24"/>
          <w:szCs w:val="24"/>
        </w:rPr>
        <w:t>երրորդ</w:t>
      </w:r>
      <w:r w:rsidRPr="00BA46FF">
        <w:rPr>
          <w:rFonts w:ascii="GHEA Grapalat" w:hAnsi="GHEA Grapalat"/>
          <w:sz w:val="24"/>
          <w:szCs w:val="24"/>
          <w:lang w:val="af-ZA"/>
        </w:rPr>
        <w:t xml:space="preserve"> </w:t>
      </w:r>
      <w:r w:rsidRPr="00BA46FF">
        <w:rPr>
          <w:rFonts w:ascii="GHEA Grapalat" w:hAnsi="GHEA Grapalat"/>
          <w:sz w:val="24"/>
          <w:szCs w:val="24"/>
        </w:rPr>
        <w:t>հարկաշարի</w:t>
      </w:r>
      <w:r w:rsidRPr="00BA46FF">
        <w:rPr>
          <w:rFonts w:ascii="GHEA Grapalat" w:hAnsi="GHEA Grapalat"/>
          <w:sz w:val="24"/>
          <w:szCs w:val="24"/>
          <w:lang w:val="af-ZA"/>
        </w:rPr>
        <w:t xml:space="preserve"> </w:t>
      </w:r>
      <w:r w:rsidRPr="00BA46FF">
        <w:rPr>
          <w:rFonts w:ascii="GHEA Grapalat" w:hAnsi="GHEA Grapalat"/>
          <w:sz w:val="24"/>
          <w:szCs w:val="24"/>
        </w:rPr>
        <w:t>պա</w:t>
      </w:r>
      <w:r w:rsidRPr="00BA46FF">
        <w:rPr>
          <w:rFonts w:ascii="GHEA Grapalat" w:hAnsi="GHEA Grapalat"/>
          <w:sz w:val="24"/>
          <w:szCs w:val="24"/>
          <w:lang w:val="hy-AM"/>
        </w:rPr>
        <w:t>ռ</w:t>
      </w:r>
      <w:r w:rsidRPr="00BA46FF">
        <w:rPr>
          <w:rFonts w:ascii="GHEA Grapalat" w:hAnsi="GHEA Grapalat"/>
          <w:sz w:val="24"/>
          <w:szCs w:val="24"/>
        </w:rPr>
        <w:t>կելատեղերինը՝</w:t>
      </w:r>
      <w:r w:rsidRPr="00BA46FF">
        <w:rPr>
          <w:rFonts w:ascii="GHEA Grapalat" w:hAnsi="GHEA Grapalat"/>
          <w:sz w:val="24"/>
          <w:szCs w:val="24"/>
          <w:lang w:val="af-ZA"/>
        </w:rPr>
        <w:t xml:space="preserve"> 2,15</w:t>
      </w:r>
      <w:r w:rsidRPr="00BA46FF">
        <w:rPr>
          <w:rFonts w:ascii="GHEA Grapalat" w:hAnsi="GHEA Grapalat"/>
          <w:sz w:val="24"/>
          <w:szCs w:val="24"/>
        </w:rPr>
        <w:t>մ</w:t>
      </w:r>
      <w:r w:rsidRPr="00BA46FF">
        <w:rPr>
          <w:rFonts w:ascii="GHEA Grapalat" w:hAnsi="GHEA Grapalat"/>
          <w:sz w:val="24"/>
          <w:szCs w:val="24"/>
          <w:lang w:val="af-ZA"/>
        </w:rPr>
        <w:t xml:space="preserve">: </w:t>
      </w:r>
      <w:r w:rsidRPr="00BA46FF">
        <w:rPr>
          <w:rFonts w:ascii="GHEA Grapalat" w:hAnsi="GHEA Grapalat"/>
          <w:sz w:val="24"/>
          <w:szCs w:val="24"/>
        </w:rPr>
        <w:t>Վերին</w:t>
      </w:r>
      <w:r w:rsidRPr="00BA46FF">
        <w:rPr>
          <w:rFonts w:ascii="GHEA Grapalat" w:hAnsi="GHEA Grapalat"/>
          <w:sz w:val="24"/>
          <w:szCs w:val="24"/>
          <w:lang w:val="af-ZA"/>
        </w:rPr>
        <w:t xml:space="preserve"> </w:t>
      </w:r>
      <w:r w:rsidRPr="00BA46FF">
        <w:rPr>
          <w:rFonts w:ascii="GHEA Grapalat" w:hAnsi="GHEA Grapalat"/>
          <w:sz w:val="24"/>
          <w:szCs w:val="24"/>
        </w:rPr>
        <w:t>հարկաշարքից</w:t>
      </w:r>
      <w:r w:rsidRPr="00BA46FF">
        <w:rPr>
          <w:rFonts w:ascii="GHEA Grapalat" w:hAnsi="GHEA Grapalat"/>
          <w:sz w:val="24"/>
          <w:szCs w:val="24"/>
          <w:lang w:val="af-ZA"/>
        </w:rPr>
        <w:t xml:space="preserve"> </w:t>
      </w:r>
      <w:r w:rsidRPr="00BA46FF">
        <w:rPr>
          <w:rFonts w:ascii="GHEA Grapalat" w:hAnsi="GHEA Grapalat"/>
          <w:sz w:val="24"/>
          <w:szCs w:val="24"/>
        </w:rPr>
        <w:t>մինչև</w:t>
      </w:r>
      <w:r w:rsidRPr="00BA46FF">
        <w:rPr>
          <w:rFonts w:ascii="GHEA Grapalat" w:hAnsi="GHEA Grapalat"/>
          <w:sz w:val="24"/>
          <w:szCs w:val="24"/>
          <w:lang w:val="af-ZA"/>
        </w:rPr>
        <w:t xml:space="preserve"> </w:t>
      </w:r>
      <w:r w:rsidRPr="00BA46FF">
        <w:rPr>
          <w:rFonts w:ascii="GHEA Grapalat" w:hAnsi="GHEA Grapalat"/>
          <w:sz w:val="24"/>
          <w:szCs w:val="24"/>
        </w:rPr>
        <w:t>առաստաղը</w:t>
      </w:r>
      <w:r w:rsidRPr="00BA46FF">
        <w:rPr>
          <w:rFonts w:ascii="GHEA Grapalat" w:hAnsi="GHEA Grapalat"/>
          <w:sz w:val="24"/>
          <w:szCs w:val="24"/>
          <w:lang w:val="af-ZA"/>
        </w:rPr>
        <w:t xml:space="preserve"> </w:t>
      </w:r>
      <w:r w:rsidRPr="00BA46FF">
        <w:rPr>
          <w:rFonts w:ascii="GHEA Grapalat" w:hAnsi="GHEA Grapalat"/>
          <w:sz w:val="24"/>
          <w:szCs w:val="24"/>
        </w:rPr>
        <w:t>կամ</w:t>
      </w:r>
      <w:r w:rsidRPr="00BA46FF">
        <w:rPr>
          <w:rFonts w:ascii="GHEA Grapalat" w:hAnsi="GHEA Grapalat"/>
          <w:sz w:val="24"/>
          <w:szCs w:val="24"/>
          <w:lang w:val="af-ZA"/>
        </w:rPr>
        <w:t xml:space="preserve"> </w:t>
      </w:r>
      <w:r w:rsidRPr="00BA46FF">
        <w:rPr>
          <w:rFonts w:ascii="GHEA Grapalat" w:hAnsi="GHEA Grapalat"/>
          <w:sz w:val="24"/>
          <w:szCs w:val="24"/>
        </w:rPr>
        <w:t>առաստաղի</w:t>
      </w:r>
      <w:r w:rsidRPr="00BA46FF">
        <w:rPr>
          <w:rFonts w:ascii="GHEA Grapalat" w:hAnsi="GHEA Grapalat"/>
          <w:sz w:val="24"/>
          <w:szCs w:val="24"/>
          <w:lang w:val="af-ZA"/>
        </w:rPr>
        <w:t xml:space="preserve"> </w:t>
      </w:r>
      <w:r w:rsidRPr="00BA46FF">
        <w:rPr>
          <w:rFonts w:ascii="GHEA Grapalat" w:hAnsi="GHEA Grapalat"/>
          <w:sz w:val="24"/>
          <w:szCs w:val="24"/>
        </w:rPr>
        <w:t>կոնստրուկտիվ</w:t>
      </w:r>
      <w:r w:rsidRPr="00BA46FF">
        <w:rPr>
          <w:rFonts w:ascii="GHEA Grapalat" w:hAnsi="GHEA Grapalat"/>
          <w:sz w:val="24"/>
          <w:szCs w:val="24"/>
          <w:lang w:val="af-ZA"/>
        </w:rPr>
        <w:t xml:space="preserve"> </w:t>
      </w:r>
      <w:r w:rsidRPr="00BA46FF">
        <w:rPr>
          <w:rFonts w:ascii="GHEA Grapalat" w:hAnsi="GHEA Grapalat"/>
          <w:sz w:val="24"/>
          <w:szCs w:val="24"/>
        </w:rPr>
        <w:t>ելուստ</w:t>
      </w:r>
      <w:r w:rsidRPr="00BA46FF">
        <w:rPr>
          <w:rFonts w:ascii="GHEA Grapalat" w:hAnsi="GHEA Grapalat"/>
          <w:sz w:val="24"/>
          <w:szCs w:val="24"/>
          <w:lang w:val="hy-AM"/>
        </w:rPr>
        <w:t>ն ընկած հ</w:t>
      </w:r>
      <w:r w:rsidRPr="00BA46FF">
        <w:rPr>
          <w:rFonts w:ascii="GHEA Grapalat" w:hAnsi="GHEA Grapalat"/>
          <w:sz w:val="24"/>
          <w:szCs w:val="24"/>
        </w:rPr>
        <w:t>եռավորությունը</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լինի</w:t>
      </w:r>
      <w:r w:rsidRPr="00BA46FF">
        <w:rPr>
          <w:rFonts w:ascii="GHEA Grapalat" w:hAnsi="GHEA Grapalat"/>
          <w:sz w:val="24"/>
          <w:szCs w:val="24"/>
          <w:lang w:val="af-ZA"/>
        </w:rPr>
        <w:t xml:space="preserve"> 0,75</w:t>
      </w:r>
      <w:r w:rsidRPr="00BA46FF">
        <w:rPr>
          <w:rFonts w:ascii="GHEA Grapalat" w:hAnsi="GHEA Grapalat"/>
          <w:sz w:val="24"/>
          <w:szCs w:val="24"/>
        </w:rPr>
        <w:t>մ</w:t>
      </w:r>
      <w:r w:rsidRPr="00BA46FF">
        <w:rPr>
          <w:rFonts w:ascii="GHEA Grapalat" w:hAnsi="GHEA Grapalat"/>
          <w:sz w:val="24"/>
          <w:szCs w:val="24"/>
          <w:lang w:val="af-ZA"/>
        </w:rPr>
        <w:t>-ի</w:t>
      </w:r>
      <w:r w:rsidRPr="00BA46FF">
        <w:rPr>
          <w:rFonts w:ascii="GHEA Grapalat" w:hAnsi="GHEA Grapalat"/>
          <w:sz w:val="24"/>
          <w:szCs w:val="24"/>
        </w:rPr>
        <w:t>ց</w:t>
      </w:r>
      <w:r w:rsidRPr="00BA46FF">
        <w:rPr>
          <w:rFonts w:ascii="GHEA Grapalat" w:hAnsi="GHEA Grapalat"/>
          <w:sz w:val="24"/>
          <w:szCs w:val="24"/>
          <w:lang w:val="af-ZA"/>
        </w:rPr>
        <w:t xml:space="preserve"> </w:t>
      </w:r>
      <w:r w:rsidRPr="00BA46FF">
        <w:rPr>
          <w:rFonts w:ascii="GHEA Grapalat" w:hAnsi="GHEA Grapalat"/>
          <w:sz w:val="24"/>
          <w:szCs w:val="24"/>
        </w:rPr>
        <w:t>ոչ</w:t>
      </w:r>
      <w:r w:rsidRPr="00BA46FF">
        <w:rPr>
          <w:rFonts w:ascii="GHEA Grapalat" w:hAnsi="GHEA Grapalat"/>
          <w:sz w:val="24"/>
          <w:szCs w:val="24"/>
          <w:lang w:val="af-ZA"/>
        </w:rPr>
        <w:t xml:space="preserve"> </w:t>
      </w:r>
      <w:r w:rsidRPr="00BA46FF">
        <w:rPr>
          <w:rFonts w:ascii="GHEA Grapalat" w:hAnsi="GHEA Grapalat"/>
          <w:sz w:val="24"/>
          <w:szCs w:val="24"/>
        </w:rPr>
        <w:t>պակաս</w:t>
      </w:r>
      <w:r w:rsidRPr="00BA46FF">
        <w:rPr>
          <w:rFonts w:ascii="GHEA Grapalat" w:hAnsi="GHEA Grapalat"/>
          <w:sz w:val="24"/>
          <w:szCs w:val="24"/>
          <w:lang w:val="af-ZA"/>
        </w:rPr>
        <w:t>:</w:t>
      </w:r>
    </w:p>
    <w:p w14:paraId="2EAA7484" w14:textId="77777777" w:rsidR="00546559" w:rsidRPr="00BA46FF"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af-ZA"/>
        </w:rPr>
      </w:pPr>
      <w:r w:rsidRPr="00BA46FF">
        <w:rPr>
          <w:rFonts w:ascii="GHEA Grapalat" w:hAnsi="GHEA Grapalat"/>
          <w:sz w:val="24"/>
          <w:szCs w:val="24"/>
        </w:rPr>
        <w:t>Պառկելատեղերի</w:t>
      </w:r>
      <w:r w:rsidRPr="00BA46FF">
        <w:rPr>
          <w:rFonts w:ascii="GHEA Grapalat" w:hAnsi="GHEA Grapalat"/>
          <w:sz w:val="24"/>
          <w:szCs w:val="24"/>
          <w:lang w:val="af-ZA"/>
        </w:rPr>
        <w:t xml:space="preserve"> </w:t>
      </w:r>
      <w:r w:rsidRPr="00BA46FF">
        <w:rPr>
          <w:rFonts w:ascii="GHEA Grapalat" w:hAnsi="GHEA Grapalat"/>
          <w:sz w:val="24"/>
          <w:szCs w:val="24"/>
        </w:rPr>
        <w:t>քանակը</w:t>
      </w:r>
      <w:r w:rsidRPr="00BA46FF">
        <w:rPr>
          <w:rFonts w:ascii="GHEA Grapalat" w:hAnsi="GHEA Grapalat"/>
          <w:sz w:val="24"/>
          <w:szCs w:val="24"/>
          <w:lang w:val="af-ZA"/>
        </w:rPr>
        <w:t xml:space="preserve"> </w:t>
      </w:r>
      <w:r w:rsidRPr="00BA46FF">
        <w:rPr>
          <w:rFonts w:ascii="GHEA Grapalat" w:hAnsi="GHEA Grapalat"/>
          <w:sz w:val="24"/>
          <w:szCs w:val="24"/>
        </w:rPr>
        <w:t>պետք</w:t>
      </w:r>
      <w:r w:rsidRPr="00BA46FF">
        <w:rPr>
          <w:rFonts w:ascii="GHEA Grapalat" w:hAnsi="GHEA Grapalat"/>
          <w:sz w:val="24"/>
          <w:szCs w:val="24"/>
          <w:lang w:val="af-ZA"/>
        </w:rPr>
        <w:t xml:space="preserve"> </w:t>
      </w:r>
      <w:r w:rsidRPr="00BA46FF">
        <w:rPr>
          <w:rFonts w:ascii="GHEA Grapalat" w:hAnsi="GHEA Grapalat"/>
          <w:sz w:val="24"/>
          <w:szCs w:val="24"/>
        </w:rPr>
        <w:t>է</w:t>
      </w:r>
      <w:r w:rsidRPr="00BA46FF">
        <w:rPr>
          <w:rFonts w:ascii="GHEA Grapalat" w:hAnsi="GHEA Grapalat"/>
          <w:sz w:val="24"/>
          <w:szCs w:val="24"/>
          <w:lang w:val="af-ZA"/>
        </w:rPr>
        <w:t xml:space="preserve"> </w:t>
      </w:r>
      <w:r w:rsidRPr="00BA46FF">
        <w:rPr>
          <w:rFonts w:ascii="GHEA Grapalat" w:hAnsi="GHEA Grapalat"/>
          <w:sz w:val="24"/>
          <w:szCs w:val="24"/>
        </w:rPr>
        <w:t>լինի</w:t>
      </w:r>
      <w:r w:rsidRPr="00BA46FF">
        <w:rPr>
          <w:rFonts w:ascii="GHEA Grapalat" w:hAnsi="GHEA Grapalat"/>
          <w:sz w:val="24"/>
          <w:szCs w:val="24"/>
          <w:lang w:val="af-ZA"/>
        </w:rPr>
        <w:t xml:space="preserve"> </w:t>
      </w:r>
      <w:r w:rsidRPr="00BA46FF">
        <w:rPr>
          <w:rFonts w:ascii="GHEA Grapalat" w:hAnsi="GHEA Grapalat"/>
          <w:sz w:val="24"/>
          <w:szCs w:val="24"/>
        </w:rPr>
        <w:t>ապաստարանի</w:t>
      </w:r>
      <w:r w:rsidRPr="00BA46FF">
        <w:rPr>
          <w:rFonts w:ascii="GHEA Grapalat" w:hAnsi="GHEA Grapalat"/>
          <w:sz w:val="24"/>
          <w:szCs w:val="24"/>
          <w:lang w:val="af-ZA"/>
        </w:rPr>
        <w:t xml:space="preserve"> </w:t>
      </w:r>
      <w:r w:rsidRPr="00BA46FF">
        <w:rPr>
          <w:rFonts w:ascii="GHEA Grapalat" w:hAnsi="GHEA Grapalat"/>
          <w:sz w:val="24"/>
          <w:szCs w:val="24"/>
        </w:rPr>
        <w:t>տարողունակության</w:t>
      </w:r>
      <w:r w:rsidRPr="00BA46FF">
        <w:rPr>
          <w:rFonts w:ascii="GHEA Grapalat" w:hAnsi="GHEA Grapalat"/>
          <w:sz w:val="24"/>
          <w:szCs w:val="24"/>
          <w:lang w:val="af-ZA"/>
        </w:rPr>
        <w:t>.</w:t>
      </w:r>
    </w:p>
    <w:p w14:paraId="5C44C21F"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hy-AM"/>
        </w:rPr>
        <w:t>ա</w:t>
      </w:r>
      <w:r w:rsidRPr="002C29EA">
        <w:rPr>
          <w:rFonts w:ascii="GHEA Grapalat" w:hAnsi="GHEA Grapalat"/>
          <w:sz w:val="24"/>
          <w:szCs w:val="24"/>
          <w:lang w:val="af-ZA"/>
        </w:rPr>
        <w:t>) 15% -</w:t>
      </w:r>
      <w:r w:rsidRPr="002C29EA">
        <w:rPr>
          <w:rFonts w:ascii="GHEA Grapalat" w:hAnsi="GHEA Grapalat"/>
          <w:sz w:val="24"/>
          <w:szCs w:val="24"/>
          <w:lang w:val="hy-AM"/>
        </w:rPr>
        <w:t>ը՝</w:t>
      </w:r>
      <w:r w:rsidRPr="002C29EA">
        <w:rPr>
          <w:rFonts w:ascii="GHEA Grapalat" w:hAnsi="GHEA Grapalat"/>
          <w:sz w:val="24"/>
          <w:szCs w:val="24"/>
          <w:lang w:val="af-ZA"/>
        </w:rPr>
        <w:t xml:space="preserve"> </w:t>
      </w:r>
      <w:r w:rsidRPr="002C29EA">
        <w:rPr>
          <w:rFonts w:ascii="GHEA Grapalat" w:hAnsi="GHEA Grapalat"/>
          <w:sz w:val="24"/>
          <w:szCs w:val="24"/>
        </w:rPr>
        <w:t>մ</w:t>
      </w:r>
      <w:r w:rsidRPr="002C29EA">
        <w:rPr>
          <w:rFonts w:ascii="GHEA Grapalat" w:hAnsi="GHEA Grapalat"/>
          <w:sz w:val="24"/>
          <w:szCs w:val="24"/>
          <w:lang w:val="hy-AM"/>
        </w:rPr>
        <w:t>իա</w:t>
      </w:r>
      <w:r w:rsidRPr="002C29EA">
        <w:rPr>
          <w:rFonts w:ascii="GHEA Grapalat" w:hAnsi="GHEA Grapalat"/>
          <w:sz w:val="24"/>
          <w:szCs w:val="24"/>
        </w:rPr>
        <w:t>հարկաշարի</w:t>
      </w:r>
      <w:r w:rsidRPr="002C29EA">
        <w:rPr>
          <w:rFonts w:ascii="GHEA Grapalat" w:hAnsi="GHEA Grapalat"/>
          <w:sz w:val="24"/>
          <w:szCs w:val="24"/>
          <w:lang w:val="af-ZA"/>
        </w:rPr>
        <w:t xml:space="preserve"> </w:t>
      </w:r>
      <w:r w:rsidRPr="002C29EA">
        <w:rPr>
          <w:rFonts w:ascii="GHEA Grapalat" w:hAnsi="GHEA Grapalat"/>
          <w:sz w:val="24"/>
          <w:szCs w:val="24"/>
        </w:rPr>
        <w:t>դեպքում</w:t>
      </w:r>
      <w:r w:rsidRPr="002C29EA">
        <w:rPr>
          <w:rFonts w:ascii="GHEA Grapalat" w:hAnsi="GHEA Grapalat"/>
          <w:sz w:val="24"/>
          <w:szCs w:val="24"/>
          <w:lang w:val="af-ZA"/>
        </w:rPr>
        <w:t>,</w:t>
      </w:r>
    </w:p>
    <w:p w14:paraId="54D7F4C1"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hy-AM"/>
        </w:rPr>
        <w:t>բ</w:t>
      </w:r>
      <w:r w:rsidRPr="002C29EA">
        <w:rPr>
          <w:rFonts w:ascii="GHEA Grapalat" w:hAnsi="GHEA Grapalat"/>
          <w:sz w:val="24"/>
          <w:szCs w:val="24"/>
          <w:lang w:val="af-ZA"/>
        </w:rPr>
        <w:t>) 20% -</w:t>
      </w:r>
      <w:r w:rsidRPr="002C29EA">
        <w:rPr>
          <w:rFonts w:ascii="GHEA Grapalat" w:hAnsi="GHEA Grapalat"/>
          <w:sz w:val="24"/>
          <w:szCs w:val="24"/>
          <w:lang w:val="hy-AM"/>
        </w:rPr>
        <w:t>ը՝</w:t>
      </w:r>
      <w:r w:rsidRPr="002C29EA">
        <w:rPr>
          <w:rFonts w:ascii="GHEA Grapalat" w:hAnsi="GHEA Grapalat"/>
          <w:sz w:val="24"/>
          <w:szCs w:val="24"/>
          <w:lang w:val="af-ZA"/>
        </w:rPr>
        <w:t xml:space="preserve"> </w:t>
      </w:r>
      <w:r w:rsidRPr="002C29EA">
        <w:rPr>
          <w:rFonts w:ascii="GHEA Grapalat" w:hAnsi="GHEA Grapalat"/>
          <w:sz w:val="24"/>
          <w:szCs w:val="24"/>
        </w:rPr>
        <w:t>երկհարկաշարի</w:t>
      </w:r>
      <w:r w:rsidRPr="002C29EA">
        <w:rPr>
          <w:rFonts w:ascii="GHEA Grapalat" w:hAnsi="GHEA Grapalat"/>
          <w:sz w:val="24"/>
          <w:szCs w:val="24"/>
          <w:lang w:val="af-ZA"/>
        </w:rPr>
        <w:t xml:space="preserve"> </w:t>
      </w:r>
      <w:r w:rsidRPr="002C29EA">
        <w:rPr>
          <w:rFonts w:ascii="GHEA Grapalat" w:hAnsi="GHEA Grapalat"/>
          <w:sz w:val="24"/>
          <w:szCs w:val="24"/>
        </w:rPr>
        <w:t>դեպքում</w:t>
      </w:r>
      <w:r w:rsidRPr="002C29EA">
        <w:rPr>
          <w:rFonts w:ascii="GHEA Grapalat" w:hAnsi="GHEA Grapalat"/>
          <w:sz w:val="24"/>
          <w:szCs w:val="24"/>
          <w:lang w:val="af-ZA"/>
        </w:rPr>
        <w:t>,</w:t>
      </w:r>
    </w:p>
    <w:p w14:paraId="7BD5739D" w14:textId="77777777" w:rsidR="00546559"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hy-AM"/>
        </w:rPr>
        <w:t>գ</w:t>
      </w:r>
      <w:r w:rsidRPr="002C29EA">
        <w:rPr>
          <w:rFonts w:ascii="GHEA Grapalat" w:hAnsi="GHEA Grapalat"/>
          <w:sz w:val="24"/>
          <w:szCs w:val="24"/>
          <w:lang w:val="af-ZA"/>
        </w:rPr>
        <w:t>) 30% -</w:t>
      </w:r>
      <w:r w:rsidRPr="002C29EA">
        <w:rPr>
          <w:rFonts w:ascii="GHEA Grapalat" w:hAnsi="GHEA Grapalat"/>
          <w:sz w:val="24"/>
          <w:szCs w:val="24"/>
          <w:lang w:val="hy-AM"/>
        </w:rPr>
        <w:t>ը՝</w:t>
      </w:r>
      <w:r w:rsidRPr="002C29EA">
        <w:rPr>
          <w:rFonts w:ascii="GHEA Grapalat" w:hAnsi="GHEA Grapalat"/>
          <w:sz w:val="24"/>
          <w:szCs w:val="24"/>
          <w:lang w:val="af-ZA"/>
        </w:rPr>
        <w:t xml:space="preserve"> </w:t>
      </w:r>
      <w:r w:rsidRPr="002C29EA">
        <w:rPr>
          <w:rFonts w:ascii="GHEA Grapalat" w:hAnsi="GHEA Grapalat"/>
          <w:sz w:val="24"/>
          <w:szCs w:val="24"/>
        </w:rPr>
        <w:t>եռհարկաշարի</w:t>
      </w:r>
      <w:r w:rsidRPr="002C29EA">
        <w:rPr>
          <w:rFonts w:ascii="GHEA Grapalat" w:hAnsi="GHEA Grapalat"/>
          <w:sz w:val="24"/>
          <w:szCs w:val="24"/>
          <w:lang w:val="af-ZA"/>
        </w:rPr>
        <w:t xml:space="preserve"> </w:t>
      </w:r>
      <w:r w:rsidRPr="002C29EA">
        <w:rPr>
          <w:rFonts w:ascii="GHEA Grapalat" w:hAnsi="GHEA Grapalat"/>
          <w:sz w:val="24"/>
          <w:szCs w:val="24"/>
        </w:rPr>
        <w:t>դեպքում</w:t>
      </w:r>
      <w:r w:rsidRPr="002C29EA">
        <w:rPr>
          <w:rFonts w:ascii="GHEA Grapalat" w:hAnsi="GHEA Grapalat"/>
          <w:sz w:val="24"/>
          <w:szCs w:val="24"/>
          <w:lang w:val="af-ZA"/>
        </w:rPr>
        <w:t>:</w:t>
      </w:r>
    </w:p>
    <w:p w14:paraId="46C156A1" w14:textId="77777777" w:rsidR="00546559" w:rsidRPr="00BA46FF" w:rsidRDefault="00546559" w:rsidP="00546559">
      <w:pPr>
        <w:pStyle w:val="ListParagraph"/>
        <w:numPr>
          <w:ilvl w:val="0"/>
          <w:numId w:val="21"/>
        </w:numPr>
        <w:tabs>
          <w:tab w:val="left" w:pos="900"/>
        </w:tabs>
        <w:spacing w:line="360" w:lineRule="auto"/>
        <w:ind w:left="0" w:firstLine="540"/>
        <w:rPr>
          <w:rFonts w:ascii="GHEA Grapalat" w:hAnsi="GHEA Grapalat"/>
          <w:sz w:val="24"/>
          <w:szCs w:val="24"/>
          <w:lang w:val="af-ZA"/>
        </w:rPr>
      </w:pPr>
      <w:r w:rsidRPr="00BA46FF">
        <w:rPr>
          <w:rFonts w:ascii="GHEA Grapalat" w:hAnsi="GHEA Grapalat" w:cs="Sylfaen"/>
          <w:sz w:val="24"/>
          <w:szCs w:val="24"/>
        </w:rPr>
        <w:t>Անցումների</w:t>
      </w:r>
      <w:r w:rsidRPr="00BA46FF">
        <w:rPr>
          <w:rFonts w:ascii="GHEA Grapalat" w:hAnsi="GHEA Grapalat"/>
          <w:sz w:val="24"/>
          <w:szCs w:val="24"/>
          <w:lang w:val="af-ZA"/>
        </w:rPr>
        <w:t xml:space="preserve"> </w:t>
      </w:r>
      <w:r w:rsidRPr="00BA46FF">
        <w:rPr>
          <w:rFonts w:ascii="GHEA Grapalat" w:hAnsi="GHEA Grapalat"/>
          <w:sz w:val="24"/>
          <w:szCs w:val="24"/>
        </w:rPr>
        <w:t>և</w:t>
      </w:r>
      <w:r w:rsidRPr="00BA46FF">
        <w:rPr>
          <w:rFonts w:ascii="GHEA Grapalat" w:hAnsi="GHEA Grapalat"/>
          <w:sz w:val="24"/>
          <w:szCs w:val="24"/>
          <w:lang w:val="af-ZA"/>
        </w:rPr>
        <w:t xml:space="preserve"> </w:t>
      </w:r>
      <w:r w:rsidRPr="00BA46FF">
        <w:rPr>
          <w:rFonts w:ascii="GHEA Grapalat" w:hAnsi="GHEA Grapalat"/>
          <w:sz w:val="24"/>
          <w:szCs w:val="24"/>
        </w:rPr>
        <w:t>միջանցքների</w:t>
      </w:r>
      <w:r w:rsidRPr="00BA46FF">
        <w:rPr>
          <w:rFonts w:ascii="GHEA Grapalat" w:hAnsi="GHEA Grapalat"/>
          <w:sz w:val="24"/>
          <w:szCs w:val="24"/>
          <w:lang w:val="af-ZA"/>
        </w:rPr>
        <w:t xml:space="preserve"> </w:t>
      </w:r>
      <w:r w:rsidRPr="00BA46FF">
        <w:rPr>
          <w:rFonts w:ascii="GHEA Grapalat" w:hAnsi="GHEA Grapalat"/>
          <w:sz w:val="24"/>
          <w:szCs w:val="24"/>
          <w:lang w:val="hy-AM"/>
        </w:rPr>
        <w:t>լայնությունն</w:t>
      </w:r>
      <w:r w:rsidRPr="00BA46FF">
        <w:rPr>
          <w:rFonts w:ascii="GHEA Grapalat" w:hAnsi="GHEA Grapalat"/>
          <w:sz w:val="24"/>
          <w:szCs w:val="24"/>
        </w:rPr>
        <w:t>եր</w:t>
      </w:r>
      <w:r w:rsidRPr="00BA46FF">
        <w:rPr>
          <w:rFonts w:ascii="GHEA Grapalat" w:hAnsi="GHEA Grapalat"/>
          <w:sz w:val="24"/>
          <w:szCs w:val="24"/>
          <w:lang w:val="hy-AM"/>
        </w:rPr>
        <w:t>ն</w:t>
      </w:r>
      <w:r w:rsidRPr="00BA46FF">
        <w:rPr>
          <w:rFonts w:ascii="GHEA Grapalat" w:hAnsi="GHEA Grapalat"/>
          <w:sz w:val="24"/>
          <w:szCs w:val="24"/>
          <w:lang w:val="af-ZA"/>
        </w:rPr>
        <w:t xml:space="preserve"> </w:t>
      </w:r>
      <w:r w:rsidRPr="00BA46FF">
        <w:rPr>
          <w:rFonts w:ascii="GHEA Grapalat" w:hAnsi="GHEA Grapalat"/>
          <w:sz w:val="24"/>
          <w:szCs w:val="24"/>
        </w:rPr>
        <w:t>ընդուն</w:t>
      </w:r>
      <w:r w:rsidRPr="00BA46FF">
        <w:rPr>
          <w:rFonts w:ascii="GHEA Grapalat" w:hAnsi="GHEA Grapalat"/>
          <w:sz w:val="24"/>
          <w:szCs w:val="24"/>
          <w:lang w:val="hy-AM"/>
        </w:rPr>
        <w:t>վում են</w:t>
      </w:r>
      <w:r w:rsidRPr="00BA46FF">
        <w:rPr>
          <w:rFonts w:ascii="GHEA Grapalat" w:hAnsi="GHEA Grapalat"/>
          <w:sz w:val="24"/>
          <w:szCs w:val="24"/>
          <w:lang w:val="af-ZA"/>
        </w:rPr>
        <w:t xml:space="preserve"> </w:t>
      </w:r>
      <w:r w:rsidRPr="00BA46FF">
        <w:rPr>
          <w:rFonts w:ascii="GHEA Grapalat" w:hAnsi="GHEA Grapalat"/>
          <w:sz w:val="24"/>
          <w:szCs w:val="24"/>
        </w:rPr>
        <w:t>ըստ</w:t>
      </w:r>
      <w:r w:rsidRPr="00BA46FF">
        <w:rPr>
          <w:rFonts w:ascii="GHEA Grapalat" w:hAnsi="GHEA Grapalat"/>
          <w:sz w:val="24"/>
          <w:szCs w:val="24"/>
          <w:lang w:val="af-ZA"/>
        </w:rPr>
        <w:t xml:space="preserve"> </w:t>
      </w:r>
      <w:r w:rsidRPr="00BA46FF">
        <w:rPr>
          <w:rFonts w:ascii="GHEA Grapalat" w:hAnsi="GHEA Grapalat"/>
          <w:b/>
          <w:sz w:val="24"/>
          <w:szCs w:val="24"/>
          <w:lang w:val="hy-AM"/>
        </w:rPr>
        <w:t>Ա</w:t>
      </w:r>
      <w:r w:rsidRPr="00BA46FF">
        <w:rPr>
          <w:rFonts w:ascii="GHEA Grapalat" w:hAnsi="GHEA Grapalat"/>
          <w:b/>
          <w:sz w:val="24"/>
          <w:szCs w:val="24"/>
        </w:rPr>
        <w:t>ղյուսակ</w:t>
      </w:r>
      <w:r w:rsidRPr="00BA46FF">
        <w:rPr>
          <w:rFonts w:ascii="GHEA Grapalat" w:hAnsi="GHEA Grapalat"/>
          <w:b/>
          <w:sz w:val="24"/>
          <w:szCs w:val="24"/>
          <w:lang w:val="af-ZA"/>
        </w:rPr>
        <w:t xml:space="preserve"> </w:t>
      </w:r>
      <w:r w:rsidRPr="00BA46FF">
        <w:rPr>
          <w:rFonts w:ascii="GHEA Grapalat" w:hAnsi="GHEA Grapalat"/>
          <w:b/>
          <w:sz w:val="24"/>
          <w:szCs w:val="24"/>
          <w:lang w:val="hy-AM"/>
        </w:rPr>
        <w:t>2</w:t>
      </w:r>
      <w:r w:rsidRPr="00BA46FF">
        <w:rPr>
          <w:rFonts w:ascii="GHEA Grapalat" w:hAnsi="GHEA Grapalat"/>
          <w:sz w:val="24"/>
          <w:szCs w:val="24"/>
          <w:lang w:val="af-ZA"/>
        </w:rPr>
        <w:t>-</w:t>
      </w:r>
      <w:r w:rsidRPr="00BA46FF">
        <w:rPr>
          <w:rFonts w:ascii="GHEA Grapalat" w:hAnsi="GHEA Grapalat"/>
          <w:sz w:val="24"/>
          <w:szCs w:val="24"/>
        </w:rPr>
        <w:t>ի</w:t>
      </w:r>
      <w:r w:rsidRPr="00BA46FF">
        <w:rPr>
          <w:rFonts w:ascii="GHEA Grapalat" w:hAnsi="GHEA Grapalat"/>
          <w:sz w:val="24"/>
          <w:szCs w:val="24"/>
          <w:lang w:val="af-ZA"/>
        </w:rPr>
        <w:t>:</w:t>
      </w:r>
    </w:p>
    <w:p w14:paraId="02253D6D" w14:textId="77777777" w:rsidR="00546559" w:rsidRPr="002C29EA" w:rsidRDefault="00546559" w:rsidP="00B22060">
      <w:pPr>
        <w:tabs>
          <w:tab w:val="left" w:pos="900"/>
        </w:tabs>
        <w:spacing w:after="0" w:line="360" w:lineRule="auto"/>
        <w:ind w:firstLine="540"/>
        <w:jc w:val="right"/>
        <w:rPr>
          <w:rFonts w:ascii="GHEA Grapalat" w:hAnsi="GHEA Grapalat"/>
          <w:sz w:val="24"/>
          <w:szCs w:val="24"/>
          <w:lang w:val="af-ZA"/>
        </w:rPr>
      </w:pPr>
      <w:r w:rsidRPr="002C29EA">
        <w:rPr>
          <w:rFonts w:ascii="GHEA Grapalat" w:hAnsi="GHEA Grapalat"/>
          <w:b/>
          <w:sz w:val="24"/>
          <w:szCs w:val="24"/>
        </w:rPr>
        <w:t>Աղյուսակ</w:t>
      </w:r>
      <w:r w:rsidRPr="002C29EA">
        <w:rPr>
          <w:rFonts w:ascii="GHEA Grapalat" w:hAnsi="GHEA Grapalat"/>
          <w:b/>
          <w:sz w:val="24"/>
          <w:szCs w:val="24"/>
          <w:lang w:val="af-ZA"/>
        </w:rPr>
        <w:t xml:space="preserve"> 2</w:t>
      </w:r>
    </w:p>
    <w:tbl>
      <w:tblPr>
        <w:tblW w:w="0" w:type="auto"/>
        <w:tblLook w:val="04A0" w:firstRow="1" w:lastRow="0" w:firstColumn="1" w:lastColumn="0" w:noHBand="0" w:noVBand="1"/>
      </w:tblPr>
      <w:tblGrid>
        <w:gridCol w:w="5611"/>
        <w:gridCol w:w="2362"/>
        <w:gridCol w:w="2467"/>
      </w:tblGrid>
      <w:tr w:rsidR="00546559" w:rsidRPr="00F16474" w14:paraId="326A5A08" w14:textId="77777777" w:rsidTr="00B22060">
        <w:trPr>
          <w:trHeight w:val="146"/>
        </w:trPr>
        <w:tc>
          <w:tcPr>
            <w:tcW w:w="5611" w:type="dxa"/>
            <w:vMerge w:val="restart"/>
            <w:tcBorders>
              <w:top w:val="single" w:sz="4" w:space="0" w:color="auto"/>
              <w:left w:val="single" w:sz="4" w:space="0" w:color="auto"/>
              <w:bottom w:val="single" w:sz="4" w:space="0" w:color="auto"/>
              <w:right w:val="single" w:sz="4" w:space="0" w:color="auto"/>
            </w:tcBorders>
            <w:vAlign w:val="center"/>
          </w:tcPr>
          <w:p w14:paraId="69B23764"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rPr>
              <w:t>Հարաչափի</w:t>
            </w:r>
            <w:r w:rsidRPr="002C29EA">
              <w:rPr>
                <w:rFonts w:ascii="GHEA Grapalat" w:hAnsi="GHEA Grapalat"/>
                <w:sz w:val="24"/>
                <w:szCs w:val="24"/>
                <w:lang w:val="af-ZA"/>
              </w:rPr>
              <w:t xml:space="preserve"> </w:t>
            </w:r>
            <w:r w:rsidRPr="002C29EA">
              <w:rPr>
                <w:rFonts w:ascii="GHEA Grapalat" w:hAnsi="GHEA Grapalat"/>
                <w:sz w:val="24"/>
                <w:szCs w:val="24"/>
              </w:rPr>
              <w:t>անվանումը</w:t>
            </w:r>
          </w:p>
        </w:tc>
        <w:tc>
          <w:tcPr>
            <w:tcW w:w="4829" w:type="dxa"/>
            <w:gridSpan w:val="2"/>
            <w:tcBorders>
              <w:top w:val="single" w:sz="4" w:space="0" w:color="auto"/>
              <w:left w:val="single" w:sz="4" w:space="0" w:color="auto"/>
              <w:bottom w:val="single" w:sz="4" w:space="0" w:color="auto"/>
              <w:right w:val="single" w:sz="4" w:space="0" w:color="auto"/>
            </w:tcBorders>
            <w:vAlign w:val="center"/>
          </w:tcPr>
          <w:p w14:paraId="7503EB64"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lang w:val="hy-AM"/>
              </w:rPr>
              <w:t>Հեռավոր</w:t>
            </w:r>
            <w:r w:rsidRPr="002C29EA">
              <w:rPr>
                <w:rFonts w:ascii="GHEA Grapalat" w:hAnsi="GHEA Grapalat"/>
                <w:sz w:val="24"/>
                <w:szCs w:val="24"/>
              </w:rPr>
              <w:t>ությունը</w:t>
            </w:r>
            <w:r w:rsidRPr="002C29EA">
              <w:rPr>
                <w:rFonts w:ascii="GHEA Grapalat" w:hAnsi="GHEA Grapalat"/>
                <w:sz w:val="24"/>
                <w:szCs w:val="24"/>
                <w:lang w:val="af-ZA"/>
              </w:rPr>
              <w:t xml:space="preserve"> </w:t>
            </w:r>
            <w:r w:rsidRPr="002C29EA">
              <w:rPr>
                <w:rFonts w:ascii="GHEA Grapalat" w:eastAsia="Sylfaen" w:hAnsi="GHEA Grapalat" w:cs="Sylfaen"/>
                <w:sz w:val="24"/>
                <w:szCs w:val="24"/>
                <w:lang w:val="af-ZA"/>
              </w:rPr>
              <w:t>(մ)</w:t>
            </w:r>
            <w:r w:rsidRPr="002C29EA">
              <w:rPr>
                <w:rFonts w:ascii="GHEA Grapalat" w:hAnsi="GHEA Grapalat"/>
                <w:sz w:val="24"/>
                <w:szCs w:val="24"/>
                <w:lang w:val="af-ZA"/>
              </w:rPr>
              <w:t xml:space="preserve"> </w:t>
            </w:r>
            <w:r w:rsidRPr="002C29EA">
              <w:rPr>
                <w:rFonts w:ascii="GHEA Grapalat" w:hAnsi="GHEA Grapalat"/>
                <w:sz w:val="24"/>
                <w:szCs w:val="24"/>
              </w:rPr>
              <w:t>ապաստարաններում</w:t>
            </w:r>
            <w:r w:rsidRPr="002C29EA">
              <w:rPr>
                <w:rFonts w:ascii="GHEA Grapalat" w:hAnsi="GHEA Grapalat"/>
                <w:sz w:val="24"/>
                <w:szCs w:val="24"/>
                <w:lang w:val="af-ZA"/>
              </w:rPr>
              <w:t xml:space="preserve">, </w:t>
            </w:r>
            <w:r w:rsidRPr="002C29EA">
              <w:rPr>
                <w:rFonts w:ascii="GHEA Grapalat" w:hAnsi="GHEA Grapalat"/>
                <w:sz w:val="24"/>
                <w:szCs w:val="24"/>
              </w:rPr>
              <w:t>որոնք</w:t>
            </w:r>
            <w:r w:rsidRPr="002C29EA">
              <w:rPr>
                <w:rFonts w:ascii="GHEA Grapalat" w:hAnsi="GHEA Grapalat"/>
                <w:sz w:val="24"/>
                <w:szCs w:val="24"/>
                <w:lang w:val="af-ZA"/>
              </w:rPr>
              <w:t xml:space="preserve"> </w:t>
            </w:r>
            <w:r w:rsidRPr="002C29EA">
              <w:rPr>
                <w:rFonts w:ascii="GHEA Grapalat" w:hAnsi="GHEA Grapalat"/>
                <w:sz w:val="24"/>
                <w:szCs w:val="24"/>
              </w:rPr>
              <w:t>տեղակայված</w:t>
            </w:r>
            <w:r w:rsidRPr="002C29EA">
              <w:rPr>
                <w:rFonts w:ascii="GHEA Grapalat" w:hAnsi="GHEA Grapalat"/>
                <w:sz w:val="24"/>
                <w:szCs w:val="24"/>
                <w:lang w:val="af-ZA"/>
              </w:rPr>
              <w:t xml:space="preserve"> </w:t>
            </w:r>
            <w:r w:rsidRPr="002C29EA">
              <w:rPr>
                <w:rFonts w:ascii="GHEA Grapalat" w:hAnsi="GHEA Grapalat"/>
                <w:sz w:val="24"/>
                <w:szCs w:val="24"/>
              </w:rPr>
              <w:t>են</w:t>
            </w:r>
          </w:p>
        </w:tc>
      </w:tr>
      <w:tr w:rsidR="00546559" w:rsidRPr="002C29EA" w14:paraId="07B83D8E" w14:textId="77777777" w:rsidTr="00B22060">
        <w:trPr>
          <w:trHeight w:val="146"/>
        </w:trPr>
        <w:tc>
          <w:tcPr>
            <w:tcW w:w="5611" w:type="dxa"/>
            <w:vMerge/>
            <w:tcBorders>
              <w:top w:val="single" w:sz="4" w:space="0" w:color="auto"/>
              <w:left w:val="single" w:sz="4" w:space="0" w:color="auto"/>
              <w:bottom w:val="single" w:sz="4" w:space="0" w:color="auto"/>
              <w:right w:val="single" w:sz="4" w:space="0" w:color="auto"/>
            </w:tcBorders>
            <w:vAlign w:val="center"/>
          </w:tcPr>
          <w:p w14:paraId="350CC4BE"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p>
        </w:tc>
        <w:tc>
          <w:tcPr>
            <w:tcW w:w="2362" w:type="dxa"/>
            <w:tcBorders>
              <w:top w:val="single" w:sz="4" w:space="0" w:color="auto"/>
              <w:left w:val="single" w:sz="4" w:space="0" w:color="auto"/>
              <w:bottom w:val="single" w:sz="4" w:space="0" w:color="auto"/>
              <w:right w:val="single" w:sz="4" w:space="0" w:color="auto"/>
            </w:tcBorders>
            <w:vAlign w:val="center"/>
          </w:tcPr>
          <w:p w14:paraId="45E46CB6" w14:textId="77777777" w:rsidR="00546559" w:rsidRPr="002C29EA" w:rsidRDefault="00546559" w:rsidP="00B22060">
            <w:pPr>
              <w:tabs>
                <w:tab w:val="left" w:pos="900"/>
              </w:tabs>
              <w:spacing w:line="360" w:lineRule="auto"/>
              <w:ind w:firstLine="90"/>
              <w:jc w:val="center"/>
              <w:rPr>
                <w:rFonts w:ascii="GHEA Grapalat" w:hAnsi="GHEA Grapalat"/>
                <w:sz w:val="24"/>
                <w:szCs w:val="24"/>
                <w:lang w:val="af-ZA"/>
              </w:rPr>
            </w:pPr>
            <w:r w:rsidRPr="002C29EA">
              <w:rPr>
                <w:rFonts w:ascii="GHEA Grapalat" w:hAnsi="GHEA Grapalat"/>
                <w:sz w:val="24"/>
                <w:szCs w:val="24"/>
              </w:rPr>
              <w:t>Արտադրական և հասարակական օբյեկտներ</w:t>
            </w:r>
          </w:p>
        </w:tc>
        <w:tc>
          <w:tcPr>
            <w:tcW w:w="2466" w:type="dxa"/>
            <w:tcBorders>
              <w:top w:val="single" w:sz="4" w:space="0" w:color="auto"/>
              <w:left w:val="single" w:sz="4" w:space="0" w:color="auto"/>
              <w:bottom w:val="single" w:sz="4" w:space="0" w:color="auto"/>
              <w:right w:val="single" w:sz="4" w:space="0" w:color="auto"/>
            </w:tcBorders>
            <w:vAlign w:val="center"/>
          </w:tcPr>
          <w:p w14:paraId="672B6B17"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Առողջապահական օբյեկտներ</w:t>
            </w:r>
          </w:p>
        </w:tc>
      </w:tr>
      <w:tr w:rsidR="00546559" w:rsidRPr="002C29EA" w14:paraId="6D2C303B" w14:textId="77777777" w:rsidTr="00B22060">
        <w:trPr>
          <w:trHeight w:val="1709"/>
        </w:trPr>
        <w:tc>
          <w:tcPr>
            <w:tcW w:w="5611" w:type="dxa"/>
            <w:tcBorders>
              <w:top w:val="single" w:sz="4" w:space="0" w:color="auto"/>
              <w:left w:val="single" w:sz="4" w:space="0" w:color="auto"/>
              <w:bottom w:val="single" w:sz="4" w:space="0" w:color="auto"/>
              <w:right w:val="single" w:sz="4" w:space="0" w:color="auto"/>
            </w:tcBorders>
          </w:tcPr>
          <w:p w14:paraId="421E2F27" w14:textId="77777777" w:rsidR="00546559" w:rsidRPr="00355461"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 xml:space="preserve"> </w:t>
            </w:r>
            <w:r w:rsidR="00373B05">
              <w:rPr>
                <w:rFonts w:ascii="GHEA Grapalat" w:hAnsi="GHEA Grapalat"/>
                <w:sz w:val="24"/>
                <w:szCs w:val="24"/>
              </w:rPr>
              <w:t>1.</w:t>
            </w:r>
            <w:r w:rsidRPr="002C29EA">
              <w:rPr>
                <w:rFonts w:ascii="GHEA Grapalat" w:hAnsi="GHEA Grapalat"/>
                <w:sz w:val="24"/>
                <w:szCs w:val="24"/>
              </w:rPr>
              <w:t>Անցումների լայնությունը նստատեղերով շարքերում</w:t>
            </w:r>
            <w:r>
              <w:rPr>
                <w:rFonts w:ascii="GHEA Grapalat" w:hAnsi="Cambria Math" w:cs="Cambria Math"/>
                <w:sz w:val="24"/>
                <w:szCs w:val="24"/>
              </w:rPr>
              <w:t>.</w:t>
            </w:r>
          </w:p>
          <w:p w14:paraId="1B03B859" w14:textId="77777777" w:rsidR="00546559" w:rsidRPr="00E41DB7" w:rsidRDefault="00546559" w:rsidP="00B22060">
            <w:pPr>
              <w:tabs>
                <w:tab w:val="left" w:pos="900"/>
              </w:tabs>
              <w:spacing w:line="360" w:lineRule="auto"/>
              <w:ind w:firstLine="90"/>
              <w:rPr>
                <w:rFonts w:ascii="GHEA Grapalat" w:eastAsia="Sylfaen" w:hAnsi="GHEA Grapalat" w:cs="Sylfaen"/>
                <w:sz w:val="24"/>
                <w:szCs w:val="24"/>
                <w:lang w:val="hy-AM"/>
              </w:rPr>
            </w:pPr>
            <w:r w:rsidRPr="002C29EA">
              <w:rPr>
                <w:rFonts w:ascii="GHEA Grapalat" w:hAnsi="GHEA Grapalat"/>
                <w:sz w:val="24"/>
                <w:szCs w:val="24"/>
                <w:lang w:val="hy-AM"/>
              </w:rPr>
              <w:t xml:space="preserve">1) լայնական շարքերի միջև </w:t>
            </w:r>
            <w:r w:rsidRPr="002C29EA">
              <w:rPr>
                <w:rFonts w:ascii="GHEA Grapalat" w:eastAsia="Sylfaen" w:hAnsi="GHEA Grapalat" w:cs="Sylfaen"/>
                <w:sz w:val="24"/>
                <w:szCs w:val="24"/>
                <w:lang w:val="af-ZA"/>
              </w:rPr>
              <w:t>(շարքում 12 և պակաս տեղերի</w:t>
            </w:r>
            <w:r w:rsidRPr="002C29EA">
              <w:rPr>
                <w:rFonts w:ascii="GHEA Grapalat" w:eastAsia="Sylfaen" w:hAnsi="GHEA Grapalat" w:cs="Sylfaen"/>
                <w:sz w:val="24"/>
                <w:szCs w:val="24"/>
                <w:lang w:val="hy-AM"/>
              </w:rPr>
              <w:t xml:space="preserve">  դեպքում</w:t>
            </w:r>
            <w:r w:rsidRPr="002C29EA">
              <w:rPr>
                <w:rFonts w:ascii="GHEA Grapalat" w:eastAsia="Sylfaen" w:hAnsi="GHEA Grapalat" w:cs="Sylfaen"/>
                <w:sz w:val="24"/>
                <w:szCs w:val="24"/>
                <w:lang w:val="af-ZA"/>
              </w:rPr>
              <w:t>)</w:t>
            </w:r>
          </w:p>
          <w:p w14:paraId="78C3E540" w14:textId="77777777" w:rsidR="00546559" w:rsidRPr="002C29EA" w:rsidRDefault="00546559" w:rsidP="00B22060">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lang w:val="hy-AM"/>
              </w:rPr>
              <w:t>2) երկայնական շարքերի միջև և լայնական շարքերի կողաճակատների միջև</w:t>
            </w:r>
          </w:p>
          <w:p w14:paraId="0E3ECDED" w14:textId="77777777" w:rsidR="00546559" w:rsidRPr="00E41DB7" w:rsidRDefault="00546559" w:rsidP="00B22060">
            <w:pPr>
              <w:tabs>
                <w:tab w:val="left" w:pos="900"/>
              </w:tabs>
              <w:spacing w:line="360" w:lineRule="auto"/>
              <w:ind w:firstLine="90"/>
              <w:rPr>
                <w:rFonts w:ascii="GHEA Grapalat" w:eastAsia="Sylfaen" w:hAnsi="GHEA Grapalat" w:cs="Sylfaen"/>
                <w:sz w:val="24"/>
                <w:szCs w:val="24"/>
                <w:lang w:val="hy-AM"/>
              </w:rPr>
            </w:pPr>
            <w:r w:rsidRPr="002C29EA">
              <w:rPr>
                <w:rFonts w:ascii="GHEA Grapalat" w:hAnsi="GHEA Grapalat"/>
                <w:sz w:val="24"/>
                <w:szCs w:val="24"/>
                <w:lang w:val="hy-AM"/>
              </w:rPr>
              <w:lastRenderedPageBreak/>
              <w:t xml:space="preserve">3) երկայնական շարքերի միջև </w:t>
            </w:r>
            <w:r w:rsidRPr="002C29EA">
              <w:rPr>
                <w:rFonts w:ascii="GHEA Grapalat" w:eastAsia="Sylfaen" w:hAnsi="GHEA Grapalat" w:cs="Sylfaen"/>
                <w:sz w:val="24"/>
                <w:szCs w:val="24"/>
                <w:lang w:val="af-ZA"/>
              </w:rPr>
              <w:t xml:space="preserve">(շարքում ոչ ավելի </w:t>
            </w:r>
            <w:r w:rsidRPr="002C29EA">
              <w:rPr>
                <w:rFonts w:ascii="GHEA Grapalat" w:eastAsia="Sylfaen" w:hAnsi="GHEA Grapalat" w:cs="Sylfaen"/>
                <w:sz w:val="24"/>
                <w:szCs w:val="24"/>
                <w:lang w:val="hy-AM"/>
              </w:rPr>
              <w:t xml:space="preserve">քան </w:t>
            </w:r>
            <w:r w:rsidRPr="002C29EA">
              <w:rPr>
                <w:rFonts w:ascii="GHEA Grapalat" w:eastAsia="Sylfaen" w:hAnsi="GHEA Grapalat" w:cs="Sylfaen"/>
                <w:sz w:val="24"/>
                <w:szCs w:val="24"/>
                <w:lang w:val="af-ZA"/>
              </w:rPr>
              <w:t>20</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lang w:val="af-ZA"/>
              </w:rPr>
              <w:t>տեղեր</w:t>
            </w:r>
            <w:r w:rsidRPr="002C29EA">
              <w:rPr>
                <w:rFonts w:ascii="GHEA Grapalat" w:eastAsia="Sylfaen" w:hAnsi="GHEA Grapalat" w:cs="Sylfaen"/>
                <w:sz w:val="24"/>
                <w:szCs w:val="24"/>
                <w:lang w:val="hy-AM"/>
              </w:rPr>
              <w:t>ի</w:t>
            </w:r>
            <w:r w:rsidRPr="002C29EA">
              <w:rPr>
                <w:rFonts w:ascii="GHEA Grapalat" w:eastAsia="Sylfaen" w:hAnsi="GHEA Grapalat" w:cs="Sylfaen"/>
                <w:sz w:val="24"/>
                <w:szCs w:val="24"/>
                <w:lang w:val="af-ZA"/>
              </w:rPr>
              <w:t xml:space="preserve"> և միակողմանի ելք</w:t>
            </w:r>
            <w:r w:rsidRPr="002C29EA">
              <w:rPr>
                <w:rFonts w:ascii="GHEA Grapalat" w:eastAsia="Sylfaen" w:hAnsi="GHEA Grapalat" w:cs="Sylfaen"/>
                <w:sz w:val="24"/>
                <w:szCs w:val="24"/>
                <w:lang w:val="hy-AM"/>
              </w:rPr>
              <w:t>ի առկայության դեպքում</w:t>
            </w:r>
            <w:r w:rsidRPr="002C29EA">
              <w:rPr>
                <w:rFonts w:ascii="GHEA Grapalat" w:eastAsia="Sylfaen" w:hAnsi="GHEA Grapalat" w:cs="Sylfaen"/>
                <w:sz w:val="24"/>
                <w:szCs w:val="24"/>
                <w:lang w:val="af-ZA"/>
              </w:rPr>
              <w:t>)</w:t>
            </w:r>
          </w:p>
        </w:tc>
        <w:tc>
          <w:tcPr>
            <w:tcW w:w="2362" w:type="dxa"/>
            <w:tcBorders>
              <w:top w:val="single" w:sz="4" w:space="0" w:color="auto"/>
              <w:left w:val="single" w:sz="4" w:space="0" w:color="auto"/>
              <w:bottom w:val="single" w:sz="4" w:space="0" w:color="auto"/>
              <w:right w:val="single" w:sz="4" w:space="0" w:color="auto"/>
            </w:tcBorders>
          </w:tcPr>
          <w:p w14:paraId="1A6EB260"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23BDC5F9"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4260A4AB"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0,7</w:t>
            </w:r>
          </w:p>
          <w:p w14:paraId="109A0B57"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00B1CC92"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0,75</w:t>
            </w:r>
          </w:p>
          <w:p w14:paraId="4001A6D9"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1A6ABA50"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0,85</w:t>
            </w:r>
          </w:p>
        </w:tc>
        <w:tc>
          <w:tcPr>
            <w:tcW w:w="2466" w:type="dxa"/>
            <w:tcBorders>
              <w:top w:val="single" w:sz="4" w:space="0" w:color="auto"/>
              <w:left w:val="single" w:sz="4" w:space="0" w:color="auto"/>
              <w:bottom w:val="single" w:sz="4" w:space="0" w:color="auto"/>
              <w:right w:val="single" w:sz="4" w:space="0" w:color="auto"/>
            </w:tcBorders>
          </w:tcPr>
          <w:p w14:paraId="0B7A4816" w14:textId="77777777" w:rsidR="00546559" w:rsidRPr="002C29EA" w:rsidRDefault="00546559" w:rsidP="00B22060">
            <w:pPr>
              <w:tabs>
                <w:tab w:val="left" w:pos="900"/>
              </w:tabs>
              <w:spacing w:line="360" w:lineRule="auto"/>
              <w:ind w:firstLine="90"/>
              <w:rPr>
                <w:rFonts w:ascii="GHEA Grapalat" w:hAnsi="GHEA Grapalat"/>
                <w:sz w:val="24"/>
                <w:szCs w:val="24"/>
              </w:rPr>
            </w:pPr>
          </w:p>
        </w:tc>
      </w:tr>
      <w:tr w:rsidR="00546559" w:rsidRPr="002C29EA" w14:paraId="66C8FAE3" w14:textId="77777777" w:rsidTr="00B22060">
        <w:trPr>
          <w:trHeight w:val="753"/>
        </w:trPr>
        <w:tc>
          <w:tcPr>
            <w:tcW w:w="5611" w:type="dxa"/>
            <w:tcBorders>
              <w:top w:val="single" w:sz="4" w:space="0" w:color="auto"/>
              <w:left w:val="single" w:sz="4" w:space="0" w:color="auto"/>
              <w:bottom w:val="single" w:sz="4" w:space="0" w:color="auto"/>
              <w:right w:val="single" w:sz="4" w:space="0" w:color="auto"/>
            </w:tcBorders>
          </w:tcPr>
          <w:p w14:paraId="53434922" w14:textId="77777777" w:rsidR="00546559" w:rsidRPr="000C6DC0"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lang w:val="hy-AM"/>
              </w:rPr>
              <w:t>Հ</w:t>
            </w:r>
            <w:r w:rsidR="00546559" w:rsidRPr="002C29EA">
              <w:rPr>
                <w:rFonts w:ascii="GHEA Grapalat" w:hAnsi="GHEA Grapalat"/>
                <w:sz w:val="24"/>
                <w:szCs w:val="24"/>
              </w:rPr>
              <w:t>եռավորությունը hիվանդների մահճակալների միջև</w:t>
            </w:r>
          </w:p>
          <w:p w14:paraId="57598760"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 xml:space="preserve">1) երկհարկաշարի </w:t>
            </w:r>
            <w:r w:rsidRPr="002C29EA">
              <w:rPr>
                <w:rFonts w:ascii="GHEA Grapalat" w:hAnsi="GHEA Grapalat"/>
                <w:sz w:val="24"/>
                <w:szCs w:val="24"/>
                <w:lang w:val="hy-AM"/>
              </w:rPr>
              <w:t>դեպքում</w:t>
            </w:r>
          </w:p>
          <w:p w14:paraId="20AB488A"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2) մ</w:t>
            </w:r>
            <w:r w:rsidRPr="002C29EA">
              <w:rPr>
                <w:rFonts w:ascii="GHEA Grapalat" w:hAnsi="GHEA Grapalat"/>
                <w:sz w:val="24"/>
                <w:szCs w:val="24"/>
                <w:lang w:val="hy-AM"/>
              </w:rPr>
              <w:t>իա</w:t>
            </w:r>
            <w:r w:rsidRPr="002C29EA">
              <w:rPr>
                <w:rFonts w:ascii="GHEA Grapalat" w:hAnsi="GHEA Grapalat"/>
                <w:sz w:val="24"/>
                <w:szCs w:val="24"/>
              </w:rPr>
              <w:t xml:space="preserve">հարկաշարի </w:t>
            </w:r>
            <w:r w:rsidRPr="002C29EA">
              <w:rPr>
                <w:rFonts w:ascii="GHEA Grapalat" w:hAnsi="GHEA Grapalat"/>
                <w:sz w:val="24"/>
                <w:szCs w:val="24"/>
                <w:lang w:val="hy-AM"/>
              </w:rPr>
              <w:t>դեպքում</w:t>
            </w:r>
          </w:p>
        </w:tc>
        <w:tc>
          <w:tcPr>
            <w:tcW w:w="2362" w:type="dxa"/>
            <w:tcBorders>
              <w:top w:val="single" w:sz="4" w:space="0" w:color="auto"/>
              <w:left w:val="single" w:sz="4" w:space="0" w:color="auto"/>
              <w:bottom w:val="single" w:sz="4" w:space="0" w:color="auto"/>
              <w:right w:val="single" w:sz="4" w:space="0" w:color="auto"/>
            </w:tcBorders>
          </w:tcPr>
          <w:p w14:paraId="660AA7BA" w14:textId="77777777" w:rsidR="00546559" w:rsidRPr="002C29EA" w:rsidRDefault="00546559" w:rsidP="00B22060">
            <w:pPr>
              <w:tabs>
                <w:tab w:val="left" w:pos="900"/>
              </w:tabs>
              <w:spacing w:line="360" w:lineRule="auto"/>
              <w:ind w:firstLine="90"/>
              <w:rPr>
                <w:rFonts w:ascii="GHEA Grapalat" w:hAnsi="GHEA Grapalat"/>
                <w:sz w:val="24"/>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41D1835B"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p>
          <w:p w14:paraId="1DA90C68" w14:textId="77777777" w:rsidR="00B22060" w:rsidRDefault="00B22060" w:rsidP="00B22060">
            <w:pPr>
              <w:tabs>
                <w:tab w:val="left" w:pos="900"/>
              </w:tabs>
              <w:spacing w:line="360" w:lineRule="auto"/>
              <w:ind w:firstLine="90"/>
              <w:jc w:val="center"/>
              <w:rPr>
                <w:rFonts w:ascii="GHEA Grapalat" w:hAnsi="GHEA Grapalat"/>
                <w:sz w:val="24"/>
                <w:szCs w:val="24"/>
              </w:rPr>
            </w:pPr>
          </w:p>
          <w:p w14:paraId="794DBD28"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r w:rsidRPr="002C29EA">
              <w:rPr>
                <w:rFonts w:ascii="GHEA Grapalat" w:hAnsi="GHEA Grapalat"/>
                <w:sz w:val="24"/>
                <w:szCs w:val="24"/>
                <w:lang w:val="hy-AM"/>
              </w:rPr>
              <w:t>1,0</w:t>
            </w:r>
          </w:p>
          <w:p w14:paraId="365E9D65"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0</w:t>
            </w:r>
            <w:r w:rsidRPr="002C29EA">
              <w:rPr>
                <w:rFonts w:ascii="GHEA Grapalat" w:hAnsi="GHEA Grapalat"/>
                <w:sz w:val="24"/>
                <w:szCs w:val="24"/>
                <w:lang w:val="hy-AM"/>
              </w:rPr>
              <w:t>,</w:t>
            </w:r>
            <w:r w:rsidRPr="002C29EA">
              <w:rPr>
                <w:rFonts w:ascii="GHEA Grapalat" w:hAnsi="GHEA Grapalat"/>
                <w:sz w:val="24"/>
                <w:szCs w:val="24"/>
              </w:rPr>
              <w:t>6</w:t>
            </w:r>
          </w:p>
        </w:tc>
      </w:tr>
      <w:tr w:rsidR="00546559" w:rsidRPr="002C29EA" w14:paraId="0A688426" w14:textId="77777777" w:rsidTr="00B22060">
        <w:trPr>
          <w:trHeight w:val="753"/>
        </w:trPr>
        <w:tc>
          <w:tcPr>
            <w:tcW w:w="5611" w:type="dxa"/>
            <w:tcBorders>
              <w:top w:val="single" w:sz="4" w:space="0" w:color="auto"/>
              <w:left w:val="single" w:sz="4" w:space="0" w:color="auto"/>
              <w:bottom w:val="single" w:sz="4" w:space="0" w:color="auto"/>
              <w:right w:val="single" w:sz="4" w:space="0" w:color="auto"/>
            </w:tcBorders>
          </w:tcPr>
          <w:p w14:paraId="474DD671"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lang w:val="hy-AM"/>
              </w:rPr>
              <w:t>Մ</w:t>
            </w:r>
            <w:r w:rsidR="00546559" w:rsidRPr="002C29EA">
              <w:rPr>
                <w:rFonts w:ascii="GHEA Grapalat" w:hAnsi="GHEA Grapalat"/>
                <w:sz w:val="24"/>
                <w:szCs w:val="24"/>
              </w:rPr>
              <w:t>իջանցիկ անցումներ</w:t>
            </w:r>
            <w:r w:rsidR="00546559" w:rsidRPr="002C29EA">
              <w:rPr>
                <w:rFonts w:ascii="GHEA Grapalat" w:hAnsi="GHEA Grapalat"/>
                <w:sz w:val="24"/>
                <w:szCs w:val="24"/>
                <w:lang w:val="hy-AM"/>
              </w:rPr>
              <w:t>ի լայնությունը</w:t>
            </w:r>
            <w:r w:rsidR="00546559" w:rsidRPr="002C29EA">
              <w:rPr>
                <w:rFonts w:ascii="GHEA Grapalat" w:hAnsi="GHEA Grapalat"/>
                <w:sz w:val="24"/>
                <w:szCs w:val="24"/>
              </w:rPr>
              <w:t xml:space="preserve"> շարքերի միջև</w:t>
            </w:r>
          </w:p>
          <w:p w14:paraId="1028902F"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 xml:space="preserve">1) լայնականների </w:t>
            </w:r>
            <w:r w:rsidRPr="002C29EA">
              <w:rPr>
                <w:rFonts w:ascii="GHEA Grapalat" w:hAnsi="GHEA Grapalat"/>
                <w:sz w:val="24"/>
                <w:szCs w:val="24"/>
                <w:lang w:val="hy-AM"/>
              </w:rPr>
              <w:t>դեպքում</w:t>
            </w:r>
          </w:p>
          <w:p w14:paraId="7F301A76" w14:textId="77777777" w:rsidR="00546559" w:rsidRPr="002C29EA" w:rsidRDefault="00546559" w:rsidP="00B22060">
            <w:pPr>
              <w:tabs>
                <w:tab w:val="left" w:pos="900"/>
              </w:tabs>
              <w:spacing w:line="360" w:lineRule="auto"/>
              <w:ind w:firstLine="90"/>
              <w:rPr>
                <w:rFonts w:ascii="GHEA Grapalat" w:hAnsi="GHEA Grapalat"/>
                <w:sz w:val="24"/>
                <w:szCs w:val="24"/>
              </w:rPr>
            </w:pPr>
            <w:r w:rsidRPr="002C29EA">
              <w:rPr>
                <w:rFonts w:ascii="GHEA Grapalat" w:hAnsi="GHEA Grapalat"/>
                <w:sz w:val="24"/>
                <w:szCs w:val="24"/>
              </w:rPr>
              <w:t>2)</w:t>
            </w:r>
            <w:r w:rsidRPr="002C29EA">
              <w:rPr>
                <w:rFonts w:ascii="GHEA Grapalat" w:hAnsi="GHEA Grapalat"/>
                <w:sz w:val="24"/>
                <w:szCs w:val="24"/>
                <w:lang w:val="hy-AM"/>
              </w:rPr>
              <w:t xml:space="preserve"> </w:t>
            </w:r>
            <w:r w:rsidRPr="002C29EA">
              <w:rPr>
                <w:rFonts w:ascii="GHEA Grapalat" w:hAnsi="GHEA Grapalat"/>
                <w:sz w:val="24"/>
                <w:szCs w:val="24"/>
              </w:rPr>
              <w:t xml:space="preserve">երկայնականների </w:t>
            </w:r>
            <w:r w:rsidRPr="002C29EA">
              <w:rPr>
                <w:rFonts w:ascii="GHEA Grapalat" w:hAnsi="GHEA Grapalat"/>
                <w:sz w:val="24"/>
                <w:szCs w:val="24"/>
                <w:lang w:val="hy-AM"/>
              </w:rPr>
              <w:t>դեպքում</w:t>
            </w:r>
          </w:p>
        </w:tc>
        <w:tc>
          <w:tcPr>
            <w:tcW w:w="2362" w:type="dxa"/>
            <w:tcBorders>
              <w:top w:val="single" w:sz="4" w:space="0" w:color="auto"/>
              <w:left w:val="single" w:sz="4" w:space="0" w:color="auto"/>
              <w:bottom w:val="single" w:sz="4" w:space="0" w:color="auto"/>
              <w:right w:val="single" w:sz="4" w:space="0" w:color="auto"/>
            </w:tcBorders>
          </w:tcPr>
          <w:p w14:paraId="73741454" w14:textId="77777777" w:rsidR="00546559" w:rsidRDefault="00546559" w:rsidP="00B22060">
            <w:pPr>
              <w:tabs>
                <w:tab w:val="left" w:pos="900"/>
              </w:tabs>
              <w:spacing w:line="360" w:lineRule="auto"/>
              <w:ind w:firstLine="90"/>
              <w:jc w:val="center"/>
              <w:rPr>
                <w:rFonts w:ascii="GHEA Grapalat" w:hAnsi="GHEA Grapalat"/>
                <w:sz w:val="24"/>
                <w:szCs w:val="24"/>
              </w:rPr>
            </w:pPr>
          </w:p>
          <w:p w14:paraId="473CD745" w14:textId="77777777" w:rsidR="00B22060" w:rsidRDefault="00B22060" w:rsidP="00B22060">
            <w:pPr>
              <w:tabs>
                <w:tab w:val="left" w:pos="900"/>
              </w:tabs>
              <w:spacing w:line="360" w:lineRule="auto"/>
              <w:ind w:firstLine="90"/>
              <w:jc w:val="center"/>
              <w:rPr>
                <w:rFonts w:ascii="GHEA Grapalat" w:hAnsi="GHEA Grapalat"/>
                <w:sz w:val="24"/>
                <w:szCs w:val="24"/>
              </w:rPr>
            </w:pPr>
          </w:p>
          <w:p w14:paraId="041B5C8B" w14:textId="77777777" w:rsidR="00546559" w:rsidRPr="002C29EA" w:rsidRDefault="00546559" w:rsidP="00B22060">
            <w:pPr>
              <w:tabs>
                <w:tab w:val="left" w:pos="900"/>
              </w:tabs>
              <w:spacing w:line="360" w:lineRule="auto"/>
              <w:ind w:firstLine="90"/>
              <w:jc w:val="center"/>
              <w:rPr>
                <w:rFonts w:ascii="GHEA Grapalat" w:hAnsi="GHEA Grapalat"/>
                <w:sz w:val="24"/>
                <w:szCs w:val="24"/>
                <w:lang w:val="hy-AM"/>
              </w:rPr>
            </w:pPr>
            <w:r w:rsidRPr="002C29EA">
              <w:rPr>
                <w:rFonts w:ascii="GHEA Grapalat" w:hAnsi="GHEA Grapalat"/>
                <w:sz w:val="24"/>
                <w:szCs w:val="24"/>
                <w:lang w:val="hy-AM"/>
              </w:rPr>
              <w:t>0,9</w:t>
            </w:r>
          </w:p>
          <w:p w14:paraId="28B9F83F"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lang w:val="hy-AM"/>
              </w:rPr>
              <w:t>1,2</w:t>
            </w:r>
          </w:p>
        </w:tc>
        <w:tc>
          <w:tcPr>
            <w:tcW w:w="2466" w:type="dxa"/>
            <w:tcBorders>
              <w:top w:val="single" w:sz="4" w:space="0" w:color="auto"/>
              <w:left w:val="single" w:sz="4" w:space="0" w:color="auto"/>
              <w:bottom w:val="single" w:sz="4" w:space="0" w:color="auto"/>
              <w:right w:val="single" w:sz="4" w:space="0" w:color="auto"/>
            </w:tcBorders>
          </w:tcPr>
          <w:p w14:paraId="017541C3"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p>
        </w:tc>
      </w:tr>
      <w:tr w:rsidR="00546559" w:rsidRPr="002C29EA" w14:paraId="6F6902CB" w14:textId="77777777" w:rsidTr="00B22060">
        <w:trPr>
          <w:trHeight w:val="1122"/>
        </w:trPr>
        <w:tc>
          <w:tcPr>
            <w:tcW w:w="5611" w:type="dxa"/>
            <w:tcBorders>
              <w:top w:val="single" w:sz="4" w:space="0" w:color="auto"/>
              <w:left w:val="single" w:sz="4" w:space="0" w:color="auto"/>
              <w:bottom w:val="single" w:sz="4" w:space="0" w:color="auto"/>
              <w:right w:val="single" w:sz="4" w:space="0" w:color="auto"/>
            </w:tcBorders>
          </w:tcPr>
          <w:p w14:paraId="66A26305"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4.</w:t>
            </w:r>
            <w:r w:rsidR="00546559" w:rsidRPr="002C29EA">
              <w:rPr>
                <w:rFonts w:ascii="GHEA Grapalat" w:hAnsi="GHEA Grapalat"/>
                <w:sz w:val="24"/>
                <w:szCs w:val="24"/>
              </w:rPr>
              <w:t>Լայնությունը մա</w:t>
            </w:r>
            <w:r w:rsidR="00546559">
              <w:rPr>
                <w:rFonts w:ascii="GHEA Grapalat" w:hAnsi="GHEA Grapalat"/>
                <w:sz w:val="24"/>
                <w:szCs w:val="24"/>
              </w:rPr>
              <w:t>հ</w:t>
            </w:r>
            <w:r w:rsidR="00546559" w:rsidRPr="002C29EA">
              <w:rPr>
                <w:rFonts w:ascii="GHEA Grapalat" w:hAnsi="GHEA Grapalat"/>
                <w:sz w:val="24"/>
                <w:szCs w:val="24"/>
              </w:rPr>
              <w:t>ճակալների շարք</w:t>
            </w:r>
            <w:r w:rsidR="00546559" w:rsidRPr="002C29EA">
              <w:rPr>
                <w:rFonts w:ascii="GHEA Grapalat" w:hAnsi="GHEA Grapalat"/>
                <w:sz w:val="24"/>
                <w:szCs w:val="24"/>
                <w:lang w:val="hy-AM"/>
              </w:rPr>
              <w:t>եր</w:t>
            </w:r>
            <w:r w:rsidR="00546559" w:rsidRPr="002C29EA">
              <w:rPr>
                <w:rFonts w:ascii="GHEA Grapalat" w:hAnsi="GHEA Grapalat"/>
                <w:sz w:val="24"/>
                <w:szCs w:val="24"/>
              </w:rPr>
              <w:t>ի միջև</w:t>
            </w:r>
          </w:p>
        </w:tc>
        <w:tc>
          <w:tcPr>
            <w:tcW w:w="2362" w:type="dxa"/>
            <w:tcBorders>
              <w:top w:val="single" w:sz="4" w:space="0" w:color="auto"/>
              <w:left w:val="single" w:sz="4" w:space="0" w:color="auto"/>
              <w:bottom w:val="single" w:sz="4" w:space="0" w:color="auto"/>
              <w:right w:val="single" w:sz="4" w:space="0" w:color="auto"/>
            </w:tcBorders>
          </w:tcPr>
          <w:p w14:paraId="7EBDAB84" w14:textId="77777777" w:rsidR="00546559" w:rsidRPr="002C29EA" w:rsidRDefault="00546559" w:rsidP="00B22060">
            <w:pPr>
              <w:tabs>
                <w:tab w:val="left" w:pos="900"/>
              </w:tabs>
              <w:spacing w:line="360" w:lineRule="auto"/>
              <w:ind w:firstLine="90"/>
              <w:rPr>
                <w:rFonts w:ascii="GHEA Grapalat" w:hAnsi="GHEA Grapalat"/>
                <w:sz w:val="24"/>
                <w:szCs w:val="24"/>
              </w:rPr>
            </w:pPr>
          </w:p>
        </w:tc>
        <w:tc>
          <w:tcPr>
            <w:tcW w:w="2466" w:type="dxa"/>
            <w:tcBorders>
              <w:top w:val="single" w:sz="4" w:space="0" w:color="auto"/>
              <w:left w:val="single" w:sz="4" w:space="0" w:color="auto"/>
              <w:bottom w:val="single" w:sz="4" w:space="0" w:color="auto"/>
              <w:right w:val="single" w:sz="4" w:space="0" w:color="auto"/>
            </w:tcBorders>
          </w:tcPr>
          <w:p w14:paraId="4D69D04D"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w:t>
            </w:r>
            <w:r w:rsidRPr="002C29EA">
              <w:rPr>
                <w:rFonts w:ascii="GHEA Grapalat" w:hAnsi="GHEA Grapalat"/>
                <w:sz w:val="24"/>
                <w:szCs w:val="24"/>
                <w:lang w:val="hy-AM"/>
              </w:rPr>
              <w:t>,</w:t>
            </w:r>
            <w:r w:rsidRPr="002C29EA">
              <w:rPr>
                <w:rFonts w:ascii="GHEA Grapalat" w:hAnsi="GHEA Grapalat"/>
                <w:sz w:val="24"/>
                <w:szCs w:val="24"/>
              </w:rPr>
              <w:t>3</w:t>
            </w:r>
          </w:p>
        </w:tc>
      </w:tr>
      <w:tr w:rsidR="00546559" w:rsidRPr="002C29EA" w14:paraId="3B512117" w14:textId="77777777" w:rsidTr="00B22060">
        <w:trPr>
          <w:trHeight w:val="652"/>
        </w:trPr>
        <w:tc>
          <w:tcPr>
            <w:tcW w:w="5611" w:type="dxa"/>
            <w:tcBorders>
              <w:top w:val="single" w:sz="4" w:space="0" w:color="auto"/>
              <w:left w:val="single" w:sz="4" w:space="0" w:color="auto"/>
              <w:bottom w:val="single" w:sz="4" w:space="0" w:color="auto"/>
              <w:right w:val="single" w:sz="4" w:space="0" w:color="auto"/>
            </w:tcBorders>
          </w:tcPr>
          <w:p w14:paraId="2A9D2A5F"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5.</w:t>
            </w:r>
            <w:r w:rsidR="00546559" w:rsidRPr="002C29EA">
              <w:rPr>
                <w:rFonts w:ascii="GHEA Grapalat" w:hAnsi="GHEA Grapalat"/>
                <w:sz w:val="24"/>
                <w:szCs w:val="24"/>
              </w:rPr>
              <w:t>Միջանցքների լայնությունը</w:t>
            </w:r>
          </w:p>
        </w:tc>
        <w:tc>
          <w:tcPr>
            <w:tcW w:w="2362" w:type="dxa"/>
            <w:tcBorders>
              <w:top w:val="single" w:sz="4" w:space="0" w:color="auto"/>
              <w:left w:val="single" w:sz="4" w:space="0" w:color="auto"/>
              <w:bottom w:val="single" w:sz="4" w:space="0" w:color="auto"/>
              <w:right w:val="single" w:sz="4" w:space="0" w:color="auto"/>
            </w:tcBorders>
          </w:tcPr>
          <w:p w14:paraId="6A6F4577" w14:textId="77777777" w:rsidR="00546559" w:rsidRPr="002C29EA" w:rsidRDefault="00546559" w:rsidP="00B22060">
            <w:pPr>
              <w:tabs>
                <w:tab w:val="left" w:pos="900"/>
              </w:tabs>
              <w:spacing w:line="360" w:lineRule="auto"/>
              <w:ind w:firstLine="90"/>
              <w:rPr>
                <w:rFonts w:ascii="GHEA Grapalat" w:hAnsi="GHEA Grapalat"/>
                <w:sz w:val="24"/>
                <w:szCs w:val="24"/>
              </w:rPr>
            </w:pPr>
          </w:p>
        </w:tc>
        <w:tc>
          <w:tcPr>
            <w:tcW w:w="2466" w:type="dxa"/>
            <w:tcBorders>
              <w:top w:val="single" w:sz="4" w:space="0" w:color="auto"/>
              <w:left w:val="single" w:sz="4" w:space="0" w:color="auto"/>
              <w:bottom w:val="single" w:sz="4" w:space="0" w:color="auto"/>
              <w:right w:val="single" w:sz="4" w:space="0" w:color="auto"/>
            </w:tcBorders>
          </w:tcPr>
          <w:p w14:paraId="49C8E6F5" w14:textId="77777777" w:rsidR="00546559" w:rsidRPr="002C29EA" w:rsidRDefault="00546559" w:rsidP="00B22060">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2,5</w:t>
            </w:r>
          </w:p>
        </w:tc>
      </w:tr>
      <w:tr w:rsidR="00546559" w:rsidRPr="002C29EA" w14:paraId="73B3A52F" w14:textId="77777777" w:rsidTr="00B22060">
        <w:trPr>
          <w:trHeight w:val="1638"/>
        </w:trPr>
        <w:tc>
          <w:tcPr>
            <w:tcW w:w="10440" w:type="dxa"/>
            <w:gridSpan w:val="3"/>
            <w:tcBorders>
              <w:top w:val="single" w:sz="4" w:space="0" w:color="auto"/>
              <w:left w:val="single" w:sz="4" w:space="0" w:color="auto"/>
              <w:bottom w:val="single" w:sz="4" w:space="0" w:color="auto"/>
              <w:right w:val="single" w:sz="4" w:space="0" w:color="auto"/>
            </w:tcBorders>
          </w:tcPr>
          <w:p w14:paraId="326F5243" w14:textId="77777777" w:rsidR="00546559" w:rsidRPr="002C29EA" w:rsidRDefault="00373B05" w:rsidP="00B22060">
            <w:pPr>
              <w:tabs>
                <w:tab w:val="left" w:pos="900"/>
              </w:tabs>
              <w:spacing w:line="360" w:lineRule="auto"/>
              <w:ind w:firstLine="90"/>
              <w:rPr>
                <w:rFonts w:ascii="GHEA Grapalat" w:hAnsi="GHEA Grapalat"/>
                <w:sz w:val="24"/>
                <w:szCs w:val="24"/>
              </w:rPr>
            </w:pPr>
            <w:r>
              <w:rPr>
                <w:rFonts w:ascii="GHEA Grapalat" w:hAnsi="GHEA Grapalat"/>
                <w:sz w:val="24"/>
                <w:szCs w:val="24"/>
              </w:rPr>
              <w:t>6.</w:t>
            </w:r>
            <w:r w:rsidR="00546559" w:rsidRPr="002C29EA">
              <w:rPr>
                <w:rFonts w:ascii="GHEA Grapalat" w:hAnsi="GHEA Grapalat"/>
                <w:sz w:val="24"/>
                <w:szCs w:val="24"/>
                <w:lang w:val="hy-AM"/>
              </w:rPr>
              <w:t>Ե</w:t>
            </w:r>
            <w:r w:rsidR="00546559" w:rsidRPr="002C29EA">
              <w:rPr>
                <w:rFonts w:ascii="GHEA Grapalat" w:hAnsi="GHEA Grapalat"/>
                <w:sz w:val="24"/>
                <w:szCs w:val="24"/>
              </w:rPr>
              <w:t>րկայնական շարք</w:t>
            </w:r>
            <w:r w:rsidR="00546559" w:rsidRPr="002C29EA">
              <w:rPr>
                <w:rFonts w:ascii="GHEA Grapalat" w:hAnsi="GHEA Grapalat"/>
                <w:sz w:val="24"/>
                <w:szCs w:val="24"/>
                <w:lang w:val="hy-AM"/>
              </w:rPr>
              <w:t>ն</w:t>
            </w:r>
            <w:r w:rsidR="00546559" w:rsidRPr="002C29EA">
              <w:rPr>
                <w:rFonts w:ascii="GHEA Grapalat" w:hAnsi="GHEA Grapalat"/>
                <w:sz w:val="24"/>
                <w:szCs w:val="24"/>
              </w:rPr>
              <w:t xml:space="preserve"> ընդունվում է սենքի </w:t>
            </w:r>
            <w:r w:rsidR="00546559" w:rsidRPr="002C29EA">
              <w:rPr>
                <w:rFonts w:ascii="GHEA Grapalat" w:hAnsi="GHEA Grapalat"/>
                <w:sz w:val="24"/>
                <w:szCs w:val="24"/>
                <w:lang w:val="hy-AM"/>
              </w:rPr>
              <w:t>մեծաքանակ</w:t>
            </w:r>
            <w:r w:rsidR="00546559" w:rsidRPr="002C29EA">
              <w:rPr>
                <w:rFonts w:ascii="GHEA Grapalat" w:hAnsi="GHEA Grapalat"/>
                <w:sz w:val="24"/>
                <w:szCs w:val="24"/>
              </w:rPr>
              <w:t xml:space="preserve"> առանցքային </w:t>
            </w:r>
            <w:r w:rsidR="00546559" w:rsidRPr="002C29EA">
              <w:rPr>
                <w:rFonts w:ascii="GHEA Grapalat" w:hAnsi="GHEA Grapalat"/>
                <w:sz w:val="24"/>
                <w:szCs w:val="24"/>
                <w:lang w:val="hy-AM"/>
              </w:rPr>
              <w:t>տրոհում</w:t>
            </w:r>
            <w:r w:rsidR="00546559" w:rsidRPr="002C29EA">
              <w:rPr>
                <w:rFonts w:ascii="GHEA Grapalat" w:hAnsi="GHEA Grapalat"/>
                <w:sz w:val="24"/>
                <w:szCs w:val="24"/>
              </w:rPr>
              <w:t>ներով կողմ</w:t>
            </w:r>
            <w:r w:rsidR="00546559" w:rsidRPr="002C29EA">
              <w:rPr>
                <w:rFonts w:ascii="GHEA Grapalat" w:hAnsi="GHEA Grapalat"/>
                <w:sz w:val="24"/>
                <w:szCs w:val="24"/>
                <w:lang w:val="hy-AM"/>
              </w:rPr>
              <w:t>ի ուղղությամբ</w:t>
            </w:r>
            <w:r w:rsidR="00546559" w:rsidRPr="002C29EA">
              <w:rPr>
                <w:rFonts w:ascii="GHEA Grapalat" w:hAnsi="GHEA Grapalat"/>
                <w:sz w:val="24"/>
                <w:szCs w:val="24"/>
              </w:rPr>
              <w:t xml:space="preserve">, իսկ լայնականը՝ </w:t>
            </w:r>
            <w:r w:rsidR="00546559" w:rsidRPr="002C29EA">
              <w:rPr>
                <w:rFonts w:ascii="GHEA Grapalat" w:hAnsi="GHEA Grapalat"/>
                <w:sz w:val="24"/>
                <w:szCs w:val="24"/>
                <w:lang w:val="hy-AM"/>
              </w:rPr>
              <w:t>փոքրաքանակ առանցքային</w:t>
            </w:r>
            <w:r w:rsidR="00546559" w:rsidRPr="002C29EA">
              <w:rPr>
                <w:rFonts w:ascii="GHEA Grapalat" w:hAnsi="GHEA Grapalat"/>
                <w:sz w:val="24"/>
                <w:szCs w:val="24"/>
              </w:rPr>
              <w:t xml:space="preserve"> </w:t>
            </w:r>
            <w:r w:rsidR="00546559" w:rsidRPr="002C29EA">
              <w:rPr>
                <w:rFonts w:ascii="GHEA Grapalat" w:hAnsi="GHEA Grapalat"/>
                <w:sz w:val="24"/>
                <w:szCs w:val="24"/>
                <w:lang w:val="hy-AM"/>
              </w:rPr>
              <w:t>տրոհ</w:t>
            </w:r>
            <w:r w:rsidR="00546559" w:rsidRPr="002C29EA">
              <w:rPr>
                <w:rFonts w:ascii="GHEA Grapalat" w:hAnsi="GHEA Grapalat"/>
                <w:sz w:val="24"/>
                <w:szCs w:val="24"/>
              </w:rPr>
              <w:t>ումներով կողմ</w:t>
            </w:r>
            <w:r w:rsidR="00546559" w:rsidRPr="002C29EA">
              <w:rPr>
                <w:rFonts w:ascii="GHEA Grapalat" w:hAnsi="GHEA Grapalat"/>
                <w:sz w:val="24"/>
                <w:szCs w:val="24"/>
                <w:lang w:val="hy-AM"/>
              </w:rPr>
              <w:t>ի ուղղությամբ</w:t>
            </w:r>
            <w:r w:rsidR="00546559" w:rsidRPr="002C29EA">
              <w:rPr>
                <w:rFonts w:ascii="GHEA Grapalat" w:hAnsi="GHEA Grapalat"/>
                <w:sz w:val="24"/>
                <w:szCs w:val="24"/>
              </w:rPr>
              <w:t>:</w:t>
            </w:r>
          </w:p>
        </w:tc>
      </w:tr>
    </w:tbl>
    <w:p w14:paraId="4DD4FBE7"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rPr>
      </w:pPr>
    </w:p>
    <w:p w14:paraId="7ED0A242" w14:textId="77777777" w:rsidR="00546559" w:rsidRPr="00BA46FF"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A46FF">
        <w:rPr>
          <w:rFonts w:ascii="GHEA Grapalat" w:hAnsi="GHEA Grapalat"/>
          <w:b/>
          <w:sz w:val="24"/>
          <w:szCs w:val="24"/>
          <w:lang w:val="en-US"/>
        </w:rPr>
        <w:t>1</w:t>
      </w:r>
      <w:r w:rsidRPr="00BA46FF">
        <w:rPr>
          <w:rFonts w:ascii="GHEA Grapalat" w:hAnsi="GHEA Grapalat"/>
          <w:sz w:val="24"/>
          <w:szCs w:val="24"/>
          <w:lang w:val="en-US"/>
        </w:rPr>
        <w:t xml:space="preserve">00 </w:t>
      </w:r>
      <w:r w:rsidRPr="00BA46FF">
        <w:rPr>
          <w:rFonts w:ascii="GHEA Grapalat" w:hAnsi="GHEA Grapalat"/>
          <w:sz w:val="24"/>
          <w:szCs w:val="24"/>
        </w:rPr>
        <w:t>և</w:t>
      </w:r>
      <w:r w:rsidRPr="00BA46FF">
        <w:rPr>
          <w:rFonts w:ascii="GHEA Grapalat" w:hAnsi="GHEA Grapalat"/>
          <w:sz w:val="24"/>
          <w:szCs w:val="24"/>
          <w:lang w:val="en-US"/>
        </w:rPr>
        <w:t xml:space="preserve"> </w:t>
      </w:r>
      <w:r w:rsidRPr="00BA46FF">
        <w:rPr>
          <w:rFonts w:ascii="GHEA Grapalat" w:hAnsi="GHEA Grapalat"/>
          <w:sz w:val="24"/>
          <w:szCs w:val="24"/>
        </w:rPr>
        <w:t>ավելի</w:t>
      </w:r>
      <w:r w:rsidRPr="00BA46FF">
        <w:rPr>
          <w:rFonts w:ascii="GHEA Grapalat" w:hAnsi="GHEA Grapalat"/>
          <w:sz w:val="24"/>
          <w:szCs w:val="24"/>
          <w:lang w:val="en-US"/>
        </w:rPr>
        <w:t xml:space="preserve"> </w:t>
      </w:r>
      <w:r w:rsidRPr="00BA46FF">
        <w:rPr>
          <w:rFonts w:ascii="GHEA Grapalat" w:hAnsi="GHEA Grapalat"/>
          <w:sz w:val="24"/>
          <w:szCs w:val="24"/>
        </w:rPr>
        <w:t>աշխատակազմ</w:t>
      </w:r>
      <w:r w:rsidRPr="00BA46FF">
        <w:rPr>
          <w:rFonts w:ascii="GHEA Grapalat" w:hAnsi="GHEA Grapalat"/>
          <w:sz w:val="24"/>
          <w:szCs w:val="24"/>
          <w:lang w:val="en-US"/>
        </w:rPr>
        <w:t xml:space="preserve"> </w:t>
      </w:r>
      <w:r w:rsidRPr="00BA46FF">
        <w:rPr>
          <w:rFonts w:ascii="GHEA Grapalat" w:hAnsi="GHEA Grapalat"/>
          <w:sz w:val="24"/>
          <w:szCs w:val="24"/>
        </w:rPr>
        <w:t>ունեցող</w:t>
      </w:r>
      <w:r w:rsidRPr="00BA46FF">
        <w:rPr>
          <w:rFonts w:ascii="GHEA Grapalat" w:hAnsi="GHEA Grapalat"/>
          <w:sz w:val="24"/>
          <w:szCs w:val="24"/>
          <w:lang w:val="en-US"/>
        </w:rPr>
        <w:t xml:space="preserve"> </w:t>
      </w:r>
      <w:r w:rsidRPr="00BA46FF">
        <w:rPr>
          <w:rFonts w:ascii="GHEA Grapalat" w:hAnsi="GHEA Grapalat"/>
          <w:sz w:val="24"/>
          <w:szCs w:val="24"/>
        </w:rPr>
        <w:t>հասարակական</w:t>
      </w:r>
      <w:r w:rsidRPr="00BA46FF">
        <w:rPr>
          <w:rFonts w:ascii="GHEA Grapalat" w:hAnsi="GHEA Grapalat"/>
          <w:sz w:val="24"/>
          <w:szCs w:val="24"/>
          <w:lang w:val="en-US"/>
        </w:rPr>
        <w:t xml:space="preserve"> </w:t>
      </w:r>
      <w:r w:rsidRPr="00BA46FF">
        <w:rPr>
          <w:rFonts w:ascii="GHEA Grapalat" w:hAnsi="GHEA Grapalat"/>
          <w:sz w:val="24"/>
          <w:szCs w:val="24"/>
        </w:rPr>
        <w:t>և</w:t>
      </w:r>
      <w:r w:rsidRPr="00BA46FF">
        <w:rPr>
          <w:rFonts w:ascii="GHEA Grapalat" w:hAnsi="GHEA Grapalat"/>
          <w:sz w:val="24"/>
          <w:szCs w:val="24"/>
          <w:lang w:val="en-US"/>
        </w:rPr>
        <w:t xml:space="preserve"> </w:t>
      </w:r>
      <w:r w:rsidRPr="00BA46FF">
        <w:rPr>
          <w:rFonts w:ascii="GHEA Grapalat" w:hAnsi="GHEA Grapalat"/>
          <w:sz w:val="24"/>
          <w:szCs w:val="24"/>
        </w:rPr>
        <w:t>արտադրական</w:t>
      </w:r>
      <w:r w:rsidRPr="00BA46FF">
        <w:rPr>
          <w:rFonts w:ascii="GHEA Grapalat" w:hAnsi="GHEA Grapalat"/>
          <w:sz w:val="24"/>
          <w:szCs w:val="24"/>
          <w:lang w:val="en-US"/>
        </w:rPr>
        <w:t xml:space="preserve"> </w:t>
      </w:r>
      <w:r w:rsidRPr="00BA46FF">
        <w:rPr>
          <w:rFonts w:ascii="GHEA Grapalat" w:hAnsi="GHEA Grapalat"/>
          <w:sz w:val="24"/>
          <w:szCs w:val="24"/>
        </w:rPr>
        <w:t>օբյեկտների</w:t>
      </w:r>
      <w:r w:rsidRPr="00BA46FF">
        <w:rPr>
          <w:rFonts w:ascii="GHEA Grapalat" w:hAnsi="GHEA Grapalat"/>
          <w:sz w:val="24"/>
          <w:szCs w:val="24"/>
          <w:lang w:val="en-US"/>
        </w:rPr>
        <w:t xml:space="preserve"> </w:t>
      </w:r>
      <w:r w:rsidRPr="00BA46FF">
        <w:rPr>
          <w:rFonts w:ascii="GHEA Grapalat" w:hAnsi="GHEA Grapalat"/>
          <w:sz w:val="24"/>
          <w:szCs w:val="24"/>
        </w:rPr>
        <w:t>ապաստարաններից</w:t>
      </w:r>
      <w:r w:rsidRPr="00BA46FF">
        <w:rPr>
          <w:rFonts w:ascii="GHEA Grapalat" w:hAnsi="GHEA Grapalat"/>
          <w:sz w:val="24"/>
          <w:szCs w:val="24"/>
          <w:lang w:val="en-US"/>
        </w:rPr>
        <w:t xml:space="preserve"> </w:t>
      </w:r>
      <w:r w:rsidRPr="00BA46FF">
        <w:rPr>
          <w:rFonts w:ascii="GHEA Grapalat" w:hAnsi="GHEA Grapalat"/>
          <w:sz w:val="24"/>
          <w:szCs w:val="24"/>
        </w:rPr>
        <w:t>մեկում</w:t>
      </w:r>
      <w:r w:rsidRPr="00BA46FF">
        <w:rPr>
          <w:rFonts w:ascii="GHEA Grapalat" w:hAnsi="GHEA Grapalat"/>
          <w:sz w:val="24"/>
          <w:szCs w:val="24"/>
          <w:lang w:val="en-US"/>
        </w:rPr>
        <w:t xml:space="preserve"> </w:t>
      </w:r>
      <w:r w:rsidRPr="00BA46FF">
        <w:rPr>
          <w:rFonts w:ascii="GHEA Grapalat" w:hAnsi="GHEA Grapalat"/>
          <w:sz w:val="24"/>
          <w:szCs w:val="24"/>
          <w:lang w:val="hy-AM"/>
        </w:rPr>
        <w:t>անհրաժեշտ</w:t>
      </w:r>
      <w:r w:rsidRPr="00BA46FF">
        <w:rPr>
          <w:rFonts w:ascii="GHEA Grapalat" w:hAnsi="GHEA Grapalat"/>
          <w:sz w:val="24"/>
          <w:szCs w:val="24"/>
          <w:lang w:val="en-US"/>
        </w:rPr>
        <w:t xml:space="preserve"> </w:t>
      </w:r>
      <w:r w:rsidRPr="00BA46FF">
        <w:rPr>
          <w:rFonts w:ascii="GHEA Grapalat" w:hAnsi="GHEA Grapalat"/>
          <w:sz w:val="24"/>
          <w:szCs w:val="24"/>
        </w:rPr>
        <w:t>է</w:t>
      </w:r>
      <w:r w:rsidRPr="00BA46FF">
        <w:rPr>
          <w:rFonts w:ascii="GHEA Grapalat" w:hAnsi="GHEA Grapalat"/>
          <w:sz w:val="24"/>
          <w:szCs w:val="24"/>
          <w:lang w:val="en-US"/>
        </w:rPr>
        <w:t xml:space="preserve"> </w:t>
      </w:r>
      <w:r w:rsidRPr="00BA46FF">
        <w:rPr>
          <w:rFonts w:ascii="GHEA Grapalat" w:hAnsi="GHEA Grapalat"/>
          <w:sz w:val="24"/>
          <w:szCs w:val="24"/>
        </w:rPr>
        <w:t>նախատեսել</w:t>
      </w:r>
      <w:r w:rsidRPr="00BA46FF">
        <w:rPr>
          <w:rFonts w:ascii="GHEA Grapalat" w:hAnsi="GHEA Grapalat"/>
          <w:sz w:val="24"/>
          <w:szCs w:val="24"/>
          <w:lang w:val="en-US"/>
        </w:rPr>
        <w:t xml:space="preserve"> </w:t>
      </w:r>
      <w:r w:rsidRPr="00BA46FF">
        <w:rPr>
          <w:rFonts w:ascii="GHEA Grapalat" w:hAnsi="GHEA Grapalat"/>
          <w:sz w:val="24"/>
          <w:szCs w:val="24"/>
        </w:rPr>
        <w:t>կազմակերպ</w:t>
      </w:r>
      <w:r w:rsidRPr="00BA46FF">
        <w:rPr>
          <w:rFonts w:ascii="GHEA Grapalat" w:hAnsi="GHEA Grapalat"/>
          <w:sz w:val="24"/>
          <w:szCs w:val="24"/>
          <w:lang w:val="hy-AM"/>
        </w:rPr>
        <w:t xml:space="preserve">ության կառավարման </w:t>
      </w:r>
      <w:r w:rsidRPr="00BA46FF">
        <w:rPr>
          <w:rFonts w:ascii="GHEA Grapalat" w:hAnsi="GHEA Grapalat"/>
          <w:sz w:val="24"/>
          <w:szCs w:val="24"/>
        </w:rPr>
        <w:t>սենք</w:t>
      </w:r>
      <w:r w:rsidRPr="00BA46FF">
        <w:rPr>
          <w:rFonts w:ascii="GHEA Grapalat" w:hAnsi="GHEA Grapalat"/>
          <w:sz w:val="24"/>
          <w:szCs w:val="24"/>
          <w:lang w:val="hy-AM"/>
        </w:rPr>
        <w:t>՝</w:t>
      </w:r>
      <w:r w:rsidRPr="00BA46FF">
        <w:rPr>
          <w:rFonts w:ascii="GHEA Grapalat" w:hAnsi="GHEA Grapalat"/>
          <w:sz w:val="24"/>
          <w:szCs w:val="24"/>
          <w:lang w:val="en-US"/>
        </w:rPr>
        <w:t xml:space="preserve"> </w:t>
      </w:r>
      <w:r w:rsidRPr="00BA46FF">
        <w:rPr>
          <w:rFonts w:ascii="GHEA Grapalat" w:hAnsi="GHEA Grapalat"/>
          <w:sz w:val="24"/>
          <w:szCs w:val="24"/>
        </w:rPr>
        <w:t>կազմված</w:t>
      </w:r>
      <w:r w:rsidRPr="00BA46FF">
        <w:rPr>
          <w:rFonts w:ascii="GHEA Grapalat" w:hAnsi="GHEA Grapalat"/>
          <w:sz w:val="24"/>
          <w:szCs w:val="24"/>
          <w:lang w:val="en-US"/>
        </w:rPr>
        <w:t xml:space="preserve"> </w:t>
      </w:r>
      <w:r w:rsidRPr="00BA46FF">
        <w:rPr>
          <w:rFonts w:ascii="GHEA Grapalat" w:hAnsi="GHEA Grapalat"/>
          <w:sz w:val="24"/>
          <w:szCs w:val="24"/>
        </w:rPr>
        <w:t>մեկ</w:t>
      </w:r>
      <w:r w:rsidRPr="00BA46FF">
        <w:rPr>
          <w:rFonts w:ascii="GHEA Grapalat" w:hAnsi="GHEA Grapalat"/>
          <w:sz w:val="24"/>
          <w:szCs w:val="24"/>
          <w:lang w:val="hy-AM"/>
        </w:rPr>
        <w:t>ական</w:t>
      </w:r>
      <w:r w:rsidRPr="00BA46FF">
        <w:rPr>
          <w:rFonts w:ascii="GHEA Grapalat" w:hAnsi="GHEA Grapalat"/>
          <w:sz w:val="24"/>
          <w:szCs w:val="24"/>
          <w:lang w:val="en-US"/>
        </w:rPr>
        <w:t xml:space="preserve"> </w:t>
      </w:r>
      <w:r w:rsidRPr="00BA46FF">
        <w:rPr>
          <w:rFonts w:ascii="GHEA Grapalat" w:hAnsi="GHEA Grapalat"/>
          <w:sz w:val="24"/>
          <w:szCs w:val="24"/>
        </w:rPr>
        <w:t>աշխատա</w:t>
      </w:r>
      <w:r w:rsidRPr="00BA46FF">
        <w:rPr>
          <w:rFonts w:ascii="GHEA Grapalat" w:hAnsi="GHEA Grapalat"/>
          <w:sz w:val="24"/>
          <w:szCs w:val="24"/>
          <w:lang w:val="hy-AM"/>
        </w:rPr>
        <w:t>նքային</w:t>
      </w:r>
      <w:r w:rsidRPr="00BA46FF">
        <w:rPr>
          <w:rFonts w:ascii="GHEA Grapalat" w:hAnsi="GHEA Grapalat"/>
          <w:sz w:val="24"/>
          <w:szCs w:val="24"/>
          <w:lang w:val="en-US"/>
        </w:rPr>
        <w:t xml:space="preserve"> </w:t>
      </w:r>
      <w:r w:rsidRPr="00BA46FF">
        <w:rPr>
          <w:rFonts w:ascii="GHEA Grapalat" w:hAnsi="GHEA Grapalat"/>
          <w:sz w:val="24"/>
          <w:szCs w:val="24"/>
        </w:rPr>
        <w:t>և</w:t>
      </w:r>
      <w:r w:rsidRPr="00BA46FF">
        <w:rPr>
          <w:rFonts w:ascii="GHEA Grapalat" w:hAnsi="GHEA Grapalat"/>
          <w:sz w:val="24"/>
          <w:szCs w:val="24"/>
          <w:lang w:val="en-US"/>
        </w:rPr>
        <w:t xml:space="preserve"> </w:t>
      </w:r>
      <w:r w:rsidRPr="00BA46FF">
        <w:rPr>
          <w:rFonts w:ascii="GHEA Grapalat" w:hAnsi="GHEA Grapalat"/>
          <w:sz w:val="24"/>
          <w:szCs w:val="24"/>
        </w:rPr>
        <w:t>կապի</w:t>
      </w:r>
      <w:r w:rsidRPr="00BA46FF">
        <w:rPr>
          <w:rFonts w:ascii="GHEA Grapalat" w:hAnsi="GHEA Grapalat"/>
          <w:sz w:val="24"/>
          <w:szCs w:val="24"/>
          <w:lang w:val="en-US"/>
        </w:rPr>
        <w:t xml:space="preserve"> </w:t>
      </w:r>
      <w:r w:rsidRPr="00BA46FF">
        <w:rPr>
          <w:rFonts w:ascii="GHEA Grapalat" w:hAnsi="GHEA Grapalat"/>
          <w:sz w:val="24"/>
          <w:szCs w:val="24"/>
        </w:rPr>
        <w:t>սենյակ</w:t>
      </w:r>
      <w:r w:rsidRPr="00BA46FF">
        <w:rPr>
          <w:rFonts w:ascii="GHEA Grapalat" w:hAnsi="GHEA Grapalat"/>
          <w:sz w:val="24"/>
          <w:szCs w:val="24"/>
          <w:lang w:val="hy-AM"/>
        </w:rPr>
        <w:t>ներ</w:t>
      </w:r>
      <w:r w:rsidRPr="00BA46FF">
        <w:rPr>
          <w:rFonts w:ascii="GHEA Grapalat" w:hAnsi="GHEA Grapalat"/>
          <w:sz w:val="24"/>
          <w:szCs w:val="24"/>
        </w:rPr>
        <w:t>ից</w:t>
      </w:r>
      <w:r w:rsidRPr="00BA46FF">
        <w:rPr>
          <w:rFonts w:ascii="GHEA Grapalat" w:hAnsi="GHEA Grapalat"/>
          <w:sz w:val="24"/>
          <w:szCs w:val="24"/>
          <w:lang w:val="hy-AM"/>
        </w:rPr>
        <w:t>։</w:t>
      </w:r>
    </w:p>
    <w:p w14:paraId="24EDB9E9"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D0321B">
        <w:rPr>
          <w:rFonts w:ascii="GHEA Grapalat" w:hAnsi="GHEA Grapalat"/>
          <w:sz w:val="24"/>
          <w:szCs w:val="24"/>
          <w:lang w:val="hy-AM"/>
        </w:rPr>
        <w:t xml:space="preserve">     </w:t>
      </w:r>
      <w:r w:rsidRPr="00BA46FF">
        <w:rPr>
          <w:rFonts w:ascii="GHEA Grapalat" w:hAnsi="GHEA Grapalat"/>
          <w:sz w:val="24"/>
          <w:szCs w:val="24"/>
          <w:lang w:val="hy-AM"/>
        </w:rPr>
        <w:t xml:space="preserve">Մինչև 100 հերթափոխային աշխատակազմ ունեցող հասարակական և արտադրական օբյեկտների ապաստարանում կառավարման կետի փոխարեն տեղակայվում են կապի և ռադիո հաղորդակցության սարքավորումների կետեր՝ քաղաքացիական </w:t>
      </w:r>
      <w:r w:rsidRPr="00BA46FF">
        <w:rPr>
          <w:rFonts w:ascii="GHEA Grapalat" w:hAnsi="GHEA Grapalat"/>
          <w:sz w:val="24"/>
          <w:szCs w:val="24"/>
          <w:lang w:val="hy-AM"/>
        </w:rPr>
        <w:lastRenderedPageBreak/>
        <w:t xml:space="preserve">պաշտպանության </w:t>
      </w:r>
      <w:r w:rsidRPr="00B22060">
        <w:rPr>
          <w:rFonts w:ascii="GHEA Grapalat" w:hAnsi="GHEA Grapalat"/>
          <w:sz w:val="24"/>
          <w:szCs w:val="24"/>
          <w:lang w:val="hy-AM"/>
        </w:rPr>
        <w:t>տեղական լիազոր մարմնի տարածքային ստորաբաժանման հետ կապի ապահովման համար:</w:t>
      </w:r>
    </w:p>
    <w:p w14:paraId="4F01E3E7"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 xml:space="preserve">   Կառավարման կետը անհրաժեշտ է տեղակայել ապաստարանում, որում առկա է էլեկտրասնուցման պաշտպանված աղբյուր: Կառավարման կետի աշխատանքային և կապի սենյակները տեղակայվում են մուտքերից մեկի մոտակայքում և պատսպարվողների սենքերից մեկուսացվում են չհրկիզվող միջնորմներով, որոնց սահմանային հրակայունությունը պետք է համապատասխանի սույն նորմերի </w:t>
      </w:r>
      <w:r w:rsidRPr="00B22060">
        <w:rPr>
          <w:rFonts w:ascii="GHEA Grapalat" w:hAnsi="GHEA Grapalat"/>
          <w:b/>
          <w:bCs/>
          <w:sz w:val="24"/>
          <w:szCs w:val="24"/>
          <w:lang w:val="hy-AM"/>
        </w:rPr>
        <w:t>661-663-րդ</w:t>
      </w:r>
      <w:r w:rsidRPr="00B22060">
        <w:rPr>
          <w:rFonts w:ascii="GHEA Grapalat" w:hAnsi="GHEA Grapalat"/>
          <w:bCs/>
          <w:sz w:val="24"/>
          <w:szCs w:val="24"/>
          <w:lang w:val="hy-AM"/>
        </w:rPr>
        <w:t xml:space="preserve"> </w:t>
      </w:r>
      <w:r w:rsidRPr="00B22060">
        <w:rPr>
          <w:rFonts w:ascii="GHEA Grapalat" w:hAnsi="GHEA Grapalat"/>
          <w:sz w:val="24"/>
          <w:szCs w:val="24"/>
          <w:lang w:val="hy-AM"/>
        </w:rPr>
        <w:t>կետերի պահանջներին:</w:t>
      </w:r>
    </w:p>
    <w:p w14:paraId="169100F8"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Կառավարման կետի աշխատողների քանակը պետք է լինի 5-ից ոչ ավելի, իսկ մեկ աշխատողին հասնող մակերեսի նորմը՝ 4,0մ</w:t>
      </w:r>
      <w:r w:rsidRPr="00B22060">
        <w:rPr>
          <w:rFonts w:ascii="GHEA Grapalat" w:hAnsi="GHEA Grapalat"/>
          <w:sz w:val="24"/>
          <w:szCs w:val="24"/>
          <w:vertAlign w:val="superscript"/>
          <w:lang w:val="hy-AM"/>
        </w:rPr>
        <w:t xml:space="preserve">2 </w:t>
      </w:r>
      <w:r w:rsidRPr="00B22060">
        <w:rPr>
          <w:rFonts w:ascii="GHEA Grapalat" w:hAnsi="GHEA Grapalat"/>
          <w:sz w:val="24"/>
          <w:szCs w:val="24"/>
          <w:lang w:val="hy-AM"/>
        </w:rPr>
        <w:t>: Առանձին դեպքերում կառավարման կետի աշխատակազմի թվաքանակը՝ ՀՀ ԱԻՆ թույլտվությամբ կարող է հասցվել մինչև 15-ի:</w:t>
      </w:r>
    </w:p>
    <w:p w14:paraId="53DEDAB9"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Ապաստարաններում յուրաքանչյուր 100 պատսպարվողների համար անհրաժեշտ է նախատեսել սանիտարական կետ` 8մ</w:t>
      </w:r>
      <w:r w:rsidRPr="00B22060">
        <w:rPr>
          <w:rFonts w:ascii="GHEA Grapalat" w:hAnsi="GHEA Grapalat"/>
          <w:sz w:val="24"/>
          <w:szCs w:val="24"/>
          <w:vertAlign w:val="superscript"/>
          <w:lang w:val="hy-AM"/>
        </w:rPr>
        <w:t>2</w:t>
      </w:r>
      <w:r w:rsidRPr="00B22060">
        <w:rPr>
          <w:rFonts w:ascii="GHEA Grapalat" w:hAnsi="GHEA Grapalat"/>
          <w:sz w:val="24"/>
          <w:szCs w:val="24"/>
          <w:lang w:val="hy-AM"/>
        </w:rPr>
        <w:t xml:space="preserve"> մակերեսով, սակայն ոչ պակաս մեկ կետից յուրաքանչյուր կառույցի համար: 300-ից և ավելի մարդ տարողության դեպքում սանիտարական կետից բացի անհրաժեշտ է նախատեսել նաև բուժկետ` 18,0մ</w:t>
      </w:r>
      <w:r w:rsidRPr="00B22060">
        <w:rPr>
          <w:rFonts w:ascii="GHEA Grapalat" w:hAnsi="GHEA Grapalat"/>
          <w:sz w:val="24"/>
          <w:szCs w:val="24"/>
          <w:vertAlign w:val="superscript"/>
          <w:lang w:val="hy-AM"/>
        </w:rPr>
        <w:t xml:space="preserve">2 </w:t>
      </w:r>
      <w:r w:rsidRPr="00B22060">
        <w:rPr>
          <w:rFonts w:ascii="GHEA Grapalat" w:hAnsi="GHEA Grapalat"/>
          <w:sz w:val="24"/>
          <w:szCs w:val="24"/>
          <w:lang w:val="hy-AM"/>
        </w:rPr>
        <w:t>մակերեսով, ընդ որում 1000-ից ավելի ամեն մի 100 պատսպարվողի համար բուժկետի մակերեսը  ավելացվում է 1,0մ</w:t>
      </w:r>
      <w:r w:rsidRPr="00B22060">
        <w:rPr>
          <w:rFonts w:ascii="GHEA Grapalat" w:hAnsi="GHEA Grapalat"/>
          <w:sz w:val="24"/>
          <w:szCs w:val="24"/>
          <w:vertAlign w:val="superscript"/>
          <w:lang w:val="hy-AM"/>
        </w:rPr>
        <w:t>2</w:t>
      </w:r>
      <w:r w:rsidRPr="00B22060">
        <w:rPr>
          <w:rFonts w:ascii="GHEA Grapalat" w:hAnsi="GHEA Grapalat"/>
          <w:sz w:val="24"/>
          <w:szCs w:val="24"/>
          <w:lang w:val="hy-AM"/>
        </w:rPr>
        <w:t>-ով</w:t>
      </w:r>
      <w:r w:rsidRPr="00B22060">
        <w:rPr>
          <w:rFonts w:ascii="GHEA Grapalat" w:hAnsi="GHEA Grapalat"/>
          <w:sz w:val="24"/>
          <w:szCs w:val="24"/>
          <w:vertAlign w:val="superscript"/>
          <w:lang w:val="hy-AM"/>
        </w:rPr>
        <w:t xml:space="preserve"> </w:t>
      </w:r>
      <w:r w:rsidRPr="00B22060">
        <w:rPr>
          <w:rFonts w:ascii="GHEA Grapalat" w:hAnsi="GHEA Grapalat"/>
          <w:sz w:val="24"/>
          <w:szCs w:val="24"/>
          <w:lang w:val="hy-AM"/>
        </w:rPr>
        <w:t xml:space="preserve">: </w:t>
      </w:r>
    </w:p>
    <w:p w14:paraId="2779C0A1" w14:textId="77777777" w:rsidR="00546559" w:rsidRPr="00B2206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 xml:space="preserve">Ապաստարանների հիմնական և օժանդակ կառույցների սենքերի հարդարումն անհրաժեշտ է նախատեսել՝ ելնելով դրանց գործառնական նշանակությունից, սակայն բարելավված հարդարումից ոչ առավել: </w:t>
      </w:r>
    </w:p>
    <w:p w14:paraId="04DF96AA" w14:textId="77777777" w:rsidR="00546559" w:rsidRPr="00D91D56"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B22060">
        <w:rPr>
          <w:rFonts w:ascii="GHEA Grapalat" w:hAnsi="GHEA Grapalat"/>
          <w:sz w:val="24"/>
          <w:szCs w:val="24"/>
          <w:lang w:val="hy-AM"/>
        </w:rPr>
        <w:t>Առողջապահության հաստատությունների ապաստարաններում սենքերի պատերի ու միջնորմների մակերեսները պետք է քսահարթված լինեն ցեմենտի մածուկով և ներկված բաց գույնի թավշյա յուղաներկով: Վիրահատավիրակապարաններում, վիրահատարաններում ու ծննդատներում հատակները պետք է ունենան բաց</w:t>
      </w:r>
      <w:r w:rsidRPr="00D91D56">
        <w:rPr>
          <w:rFonts w:ascii="GHEA Grapalat" w:hAnsi="GHEA Grapalat"/>
          <w:sz w:val="24"/>
          <w:szCs w:val="24"/>
          <w:lang w:val="hy-AM"/>
        </w:rPr>
        <w:t xml:space="preserve"> գույնի և օգտագործման համար թույլատրելի սինթետիկ նյութերով ծածկույթ:</w:t>
      </w:r>
    </w:p>
    <w:p w14:paraId="10A3B7C0" w14:textId="77777777" w:rsidR="00546559" w:rsidRPr="00645411"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73CCF8DE" w14:textId="77777777" w:rsidR="00B22060" w:rsidRPr="00645411" w:rsidRDefault="00B22060" w:rsidP="00546559">
      <w:pPr>
        <w:tabs>
          <w:tab w:val="left" w:pos="900"/>
        </w:tabs>
        <w:spacing w:after="0" w:line="360" w:lineRule="auto"/>
        <w:ind w:firstLine="540"/>
        <w:rPr>
          <w:rFonts w:ascii="GHEA Grapalat" w:eastAsia="Times New Roman" w:hAnsi="GHEA Grapalat" w:cs="Times New Roman"/>
          <w:sz w:val="24"/>
          <w:szCs w:val="24"/>
          <w:lang w:val="hy-AM"/>
        </w:rPr>
      </w:pPr>
    </w:p>
    <w:p w14:paraId="19745EBA" w14:textId="77777777" w:rsidR="00B22060" w:rsidRPr="00645411" w:rsidRDefault="00B22060" w:rsidP="00546559">
      <w:pPr>
        <w:tabs>
          <w:tab w:val="left" w:pos="900"/>
        </w:tabs>
        <w:spacing w:after="0" w:line="360" w:lineRule="auto"/>
        <w:ind w:firstLine="540"/>
        <w:rPr>
          <w:rFonts w:ascii="GHEA Grapalat" w:eastAsia="Times New Roman" w:hAnsi="GHEA Grapalat" w:cs="Times New Roman"/>
          <w:sz w:val="24"/>
          <w:szCs w:val="24"/>
          <w:lang w:val="hy-AM"/>
        </w:rPr>
      </w:pPr>
    </w:p>
    <w:p w14:paraId="2062C5A3" w14:textId="77777777" w:rsidR="00546559" w:rsidRPr="002C29EA" w:rsidRDefault="00546559" w:rsidP="00546559">
      <w:pPr>
        <w:tabs>
          <w:tab w:val="left" w:pos="900"/>
        </w:tabs>
        <w:spacing w:after="0" w:line="360" w:lineRule="auto"/>
        <w:ind w:firstLine="540"/>
        <w:jc w:val="center"/>
        <w:rPr>
          <w:rFonts w:ascii="GHEA Grapalat" w:hAnsi="GHEA Grapalat"/>
          <w:sz w:val="24"/>
          <w:szCs w:val="24"/>
          <w:lang w:val="hy-AM"/>
        </w:rPr>
      </w:pPr>
      <w:r w:rsidRPr="002C29EA">
        <w:rPr>
          <w:rFonts w:ascii="GHEA Grapalat" w:hAnsi="GHEA Grapalat"/>
          <w:b/>
          <w:sz w:val="24"/>
          <w:szCs w:val="24"/>
          <w:lang w:val="hy-AM"/>
        </w:rPr>
        <w:lastRenderedPageBreak/>
        <w:t>5.3. Օժանդակ նշանակության սենքեր</w:t>
      </w:r>
    </w:p>
    <w:p w14:paraId="0844BD4F" w14:textId="77777777" w:rsidR="00546559" w:rsidRPr="00D91D56"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bookmarkStart w:id="3" w:name="i113465"/>
      <w:bookmarkStart w:id="4" w:name="i127590"/>
      <w:bookmarkEnd w:id="3"/>
      <w:bookmarkEnd w:id="4"/>
      <w:r w:rsidRPr="0043304A">
        <w:rPr>
          <w:rFonts w:ascii="GHEA Grapalat" w:hAnsi="GHEA Grapalat" w:cs="Sylfaen"/>
          <w:sz w:val="24"/>
          <w:szCs w:val="24"/>
          <w:lang w:val="hy-AM"/>
        </w:rPr>
        <w:t xml:space="preserve">  </w:t>
      </w:r>
      <w:r w:rsidRPr="00D91D56">
        <w:rPr>
          <w:rFonts w:ascii="GHEA Grapalat" w:hAnsi="GHEA Grapalat" w:cs="Sylfaen"/>
          <w:sz w:val="24"/>
          <w:szCs w:val="24"/>
          <w:lang w:val="hy-AM"/>
        </w:rPr>
        <w:t xml:space="preserve"> Զտիչ</w:t>
      </w:r>
      <w:r w:rsidRPr="00D91D56">
        <w:rPr>
          <w:rFonts w:ascii="GHEA Grapalat" w:hAnsi="GHEA Grapalat"/>
          <w:sz w:val="24"/>
          <w:szCs w:val="24"/>
          <w:lang w:val="hy-AM"/>
        </w:rPr>
        <w:t xml:space="preserve">-օդափոխիչ սարքավորումներն անհրաժեշտ է տեղակայել արտաքին պատերի մոտ գտնվող զտիչ-օդափոխիչ սենքերում </w:t>
      </w:r>
      <w:r w:rsidRPr="00D91D56">
        <w:rPr>
          <w:rFonts w:ascii="GHEA Grapalat" w:eastAsia="Sylfaen" w:hAnsi="GHEA Grapalat" w:cs="Sylfaen"/>
          <w:sz w:val="24"/>
          <w:szCs w:val="24"/>
          <w:lang w:val="af-ZA"/>
        </w:rPr>
        <w:t>(ԶՕՍ)</w:t>
      </w:r>
      <w:r w:rsidRPr="00D91D56">
        <w:rPr>
          <w:rFonts w:ascii="GHEA Grapalat" w:hAnsi="GHEA Grapalat"/>
          <w:sz w:val="24"/>
          <w:szCs w:val="24"/>
          <w:lang w:val="hy-AM"/>
        </w:rPr>
        <w:t xml:space="preserve">: ԶՕՍ-երի եզրաչափերը որոշվում են ըստ սարքավորումների եզրաչափերի ու դրանց սպասարկման համար անհրաժեշտ մակերեսների: Ձեռքի կառավարումով օդամղիչներով օդափոխման համակարգերում փոշեզտիչները պետք է ունենան պաշտպանիչ պաստառ (էկրան)` հնարավոր ճառագայթման անմիջական ազդեցությունից սպասարկման անձնակազմին պաշտպանելու համար: Փոշեզտիչների և ապաստարանի հարակից սենքերի միջև եղած պաշտպանիչ պաստառի ու պատերի հաստությունները պետք է լինեն </w:t>
      </w:r>
      <w:r w:rsidRPr="00D91D56">
        <w:rPr>
          <w:rFonts w:ascii="GHEA Grapalat" w:hAnsi="GHEA Grapalat"/>
          <w:b/>
          <w:sz w:val="24"/>
          <w:szCs w:val="24"/>
          <w:lang w:val="hy-AM"/>
        </w:rPr>
        <w:t>Աղյուսակ 3</w:t>
      </w:r>
      <w:r w:rsidRPr="00D91D56">
        <w:rPr>
          <w:rFonts w:ascii="GHEA Grapalat" w:hAnsi="GHEA Grapalat"/>
          <w:sz w:val="24"/>
          <w:szCs w:val="24"/>
          <w:lang w:val="hy-AM"/>
        </w:rPr>
        <w:t xml:space="preserve">-ում բերված արժեքներից ոչ պակաս: </w:t>
      </w:r>
    </w:p>
    <w:p w14:paraId="501F30ED" w14:textId="77777777" w:rsidR="00546559" w:rsidRPr="005F4ECC" w:rsidRDefault="00546559" w:rsidP="00B22060">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3</w:t>
      </w:r>
    </w:p>
    <w:tbl>
      <w:tblPr>
        <w:tblW w:w="0" w:type="auto"/>
        <w:tblLayout w:type="fixed"/>
        <w:tblLook w:val="04A0" w:firstRow="1" w:lastRow="0" w:firstColumn="1" w:lastColumn="0" w:noHBand="0" w:noVBand="1"/>
      </w:tblPr>
      <w:tblGrid>
        <w:gridCol w:w="4013"/>
        <w:gridCol w:w="816"/>
        <w:gridCol w:w="1110"/>
        <w:gridCol w:w="970"/>
        <w:gridCol w:w="1166"/>
        <w:gridCol w:w="1123"/>
        <w:gridCol w:w="1275"/>
      </w:tblGrid>
      <w:tr w:rsidR="00546559" w:rsidRPr="002C29EA" w14:paraId="39AA1363" w14:textId="77777777" w:rsidTr="00B22060">
        <w:trPr>
          <w:trHeight w:val="2268"/>
        </w:trPr>
        <w:tc>
          <w:tcPr>
            <w:tcW w:w="4013" w:type="dxa"/>
            <w:tcBorders>
              <w:top w:val="single" w:sz="4" w:space="0" w:color="auto"/>
              <w:left w:val="single" w:sz="4" w:space="0" w:color="auto"/>
              <w:bottom w:val="single" w:sz="4" w:space="0" w:color="auto"/>
              <w:right w:val="single" w:sz="4" w:space="0" w:color="auto"/>
            </w:tcBorders>
            <w:vAlign w:val="center"/>
          </w:tcPr>
          <w:p w14:paraId="57A4DAE6"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Հաշվարկային օդաներ</w:t>
            </w:r>
            <w:r w:rsidRPr="002C29EA">
              <w:rPr>
                <w:rFonts w:ascii="GHEA Grapalat" w:hAnsi="GHEA Grapalat"/>
                <w:sz w:val="24"/>
                <w:szCs w:val="24"/>
                <w:lang w:val="hy-AM"/>
              </w:rPr>
              <w:t>մղ</w:t>
            </w:r>
            <w:r w:rsidRPr="002C29EA">
              <w:rPr>
                <w:rFonts w:ascii="GHEA Grapalat" w:hAnsi="GHEA Grapalat"/>
                <w:sz w:val="24"/>
                <w:szCs w:val="24"/>
              </w:rPr>
              <w:t>ում</w:t>
            </w:r>
            <w:r w:rsidRPr="002C29EA">
              <w:rPr>
                <w:rFonts w:ascii="GHEA Grapalat" w:hAnsi="GHEA Grapalat"/>
                <w:sz w:val="24"/>
                <w:szCs w:val="24"/>
                <w:lang w:val="hy-AM"/>
              </w:rPr>
              <w:t>ը,</w:t>
            </w:r>
            <w:r w:rsidRPr="002C29EA">
              <w:rPr>
                <w:rFonts w:ascii="GHEA Grapalat" w:hAnsi="GHEA Grapalat"/>
                <w:sz w:val="24"/>
                <w:szCs w:val="24"/>
              </w:rPr>
              <w:t xml:space="preserve"> մ</w:t>
            </w:r>
            <w:r w:rsidRPr="002C29EA">
              <w:rPr>
                <w:rFonts w:ascii="GHEA Grapalat" w:hAnsi="GHEA Grapalat"/>
                <w:sz w:val="24"/>
                <w:szCs w:val="24"/>
                <w:vertAlign w:val="superscript"/>
              </w:rPr>
              <w:t>3</w:t>
            </w:r>
            <w:r w:rsidRPr="002C29EA">
              <w:rPr>
                <w:rFonts w:ascii="GHEA Grapalat" w:hAnsi="GHEA Grapalat"/>
                <w:sz w:val="24"/>
                <w:szCs w:val="24"/>
              </w:rPr>
              <w:t>/ժամ</w:t>
            </w:r>
          </w:p>
        </w:tc>
        <w:tc>
          <w:tcPr>
            <w:tcW w:w="816" w:type="dxa"/>
            <w:tcBorders>
              <w:top w:val="single" w:sz="4" w:space="0" w:color="auto"/>
              <w:left w:val="single" w:sz="4" w:space="0" w:color="auto"/>
              <w:bottom w:val="single" w:sz="4" w:space="0" w:color="auto"/>
              <w:right w:val="single" w:sz="4" w:space="0" w:color="auto"/>
            </w:tcBorders>
            <w:vAlign w:val="center"/>
          </w:tcPr>
          <w:p w14:paraId="6A6E8B7C"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300</w:t>
            </w:r>
          </w:p>
        </w:tc>
        <w:tc>
          <w:tcPr>
            <w:tcW w:w="1110" w:type="dxa"/>
            <w:tcBorders>
              <w:top w:val="single" w:sz="4" w:space="0" w:color="auto"/>
              <w:left w:val="single" w:sz="4" w:space="0" w:color="auto"/>
              <w:bottom w:val="single" w:sz="4" w:space="0" w:color="auto"/>
              <w:right w:val="single" w:sz="4" w:space="0" w:color="auto"/>
            </w:tcBorders>
            <w:vAlign w:val="center"/>
          </w:tcPr>
          <w:p w14:paraId="2DE9FD66"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400-600</w:t>
            </w:r>
          </w:p>
        </w:tc>
        <w:tc>
          <w:tcPr>
            <w:tcW w:w="970" w:type="dxa"/>
            <w:tcBorders>
              <w:top w:val="single" w:sz="4" w:space="0" w:color="auto"/>
              <w:left w:val="single" w:sz="4" w:space="0" w:color="auto"/>
              <w:bottom w:val="single" w:sz="4" w:space="0" w:color="auto"/>
              <w:right w:val="single" w:sz="4" w:space="0" w:color="auto"/>
            </w:tcBorders>
            <w:vAlign w:val="center"/>
          </w:tcPr>
          <w:p w14:paraId="04AAF45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700-900</w:t>
            </w:r>
          </w:p>
        </w:tc>
        <w:tc>
          <w:tcPr>
            <w:tcW w:w="1166" w:type="dxa"/>
            <w:tcBorders>
              <w:top w:val="single" w:sz="4" w:space="0" w:color="auto"/>
              <w:left w:val="single" w:sz="4" w:space="0" w:color="auto"/>
              <w:bottom w:val="single" w:sz="4" w:space="0" w:color="auto"/>
              <w:right w:val="single" w:sz="4" w:space="0" w:color="auto"/>
            </w:tcBorders>
            <w:vAlign w:val="center"/>
          </w:tcPr>
          <w:p w14:paraId="2D6D8A79"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1000-4000</w:t>
            </w:r>
          </w:p>
        </w:tc>
        <w:tc>
          <w:tcPr>
            <w:tcW w:w="1123" w:type="dxa"/>
            <w:tcBorders>
              <w:top w:val="single" w:sz="4" w:space="0" w:color="auto"/>
              <w:left w:val="single" w:sz="4" w:space="0" w:color="auto"/>
              <w:bottom w:val="single" w:sz="4" w:space="0" w:color="auto"/>
              <w:right w:val="single" w:sz="4" w:space="0" w:color="auto"/>
            </w:tcBorders>
            <w:vAlign w:val="center"/>
          </w:tcPr>
          <w:p w14:paraId="5E661301"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5000-9000</w:t>
            </w:r>
          </w:p>
        </w:tc>
        <w:tc>
          <w:tcPr>
            <w:tcW w:w="1275" w:type="dxa"/>
            <w:tcBorders>
              <w:top w:val="single" w:sz="4" w:space="0" w:color="auto"/>
              <w:left w:val="single" w:sz="4" w:space="0" w:color="auto"/>
              <w:bottom w:val="single" w:sz="4" w:space="0" w:color="auto"/>
              <w:right w:val="single" w:sz="4" w:space="0" w:color="auto"/>
            </w:tcBorders>
            <w:vAlign w:val="center"/>
          </w:tcPr>
          <w:p w14:paraId="0CF3FF68" w14:textId="77777777" w:rsidR="00546559" w:rsidRPr="002C29EA" w:rsidRDefault="00B22060" w:rsidP="00B22060">
            <w:pPr>
              <w:tabs>
                <w:tab w:val="left" w:pos="900"/>
              </w:tabs>
              <w:spacing w:line="360" w:lineRule="auto"/>
              <w:jc w:val="center"/>
              <w:rPr>
                <w:rFonts w:ascii="GHEA Grapalat" w:hAnsi="GHEA Grapalat"/>
                <w:sz w:val="24"/>
                <w:szCs w:val="24"/>
              </w:rPr>
            </w:pPr>
            <w:r>
              <w:rPr>
                <w:rFonts w:ascii="GHEA Grapalat" w:hAnsi="GHEA Grapalat"/>
                <w:sz w:val="24"/>
                <w:szCs w:val="24"/>
              </w:rPr>
              <w:t>10000</w:t>
            </w:r>
            <w:r w:rsidR="00546559">
              <w:rPr>
                <w:rFonts w:ascii="GHEA Grapalat" w:hAnsi="GHEA Grapalat"/>
                <w:sz w:val="24"/>
                <w:szCs w:val="24"/>
              </w:rPr>
              <w:t>–</w:t>
            </w:r>
          </w:p>
          <w:p w14:paraId="0799FDCB"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15000</w:t>
            </w:r>
          </w:p>
        </w:tc>
      </w:tr>
      <w:tr w:rsidR="00546559" w:rsidRPr="002C29EA" w14:paraId="0813320B" w14:textId="77777777" w:rsidTr="00B22060">
        <w:trPr>
          <w:trHeight w:val="1134"/>
        </w:trPr>
        <w:tc>
          <w:tcPr>
            <w:tcW w:w="4013" w:type="dxa"/>
            <w:tcBorders>
              <w:top w:val="single" w:sz="4" w:space="0" w:color="auto"/>
              <w:left w:val="single" w:sz="4" w:space="0" w:color="auto"/>
              <w:bottom w:val="nil"/>
              <w:right w:val="single" w:sz="4" w:space="0" w:color="auto"/>
            </w:tcBorders>
            <w:vAlign w:val="center"/>
          </w:tcPr>
          <w:p w14:paraId="4CB6911C" w14:textId="77777777" w:rsidR="00546559" w:rsidRPr="002C29EA" w:rsidRDefault="00373B05" w:rsidP="00B22060">
            <w:pPr>
              <w:tabs>
                <w:tab w:val="left" w:pos="900"/>
              </w:tabs>
              <w:spacing w:line="360" w:lineRule="auto"/>
              <w:rPr>
                <w:rFonts w:ascii="GHEA Grapalat" w:hAnsi="GHEA Grapalat"/>
                <w:sz w:val="24"/>
                <w:szCs w:val="24"/>
                <w:lang w:val="hy-AM"/>
              </w:rPr>
            </w:pPr>
            <w:r>
              <w:rPr>
                <w:rFonts w:ascii="GHEA Grapalat" w:hAnsi="GHEA Grapalat"/>
                <w:sz w:val="24"/>
                <w:szCs w:val="24"/>
              </w:rPr>
              <w:t>1.</w:t>
            </w:r>
            <w:r w:rsidR="00546559" w:rsidRPr="002C29EA">
              <w:rPr>
                <w:rFonts w:ascii="GHEA Grapalat" w:hAnsi="GHEA Grapalat"/>
                <w:sz w:val="24"/>
                <w:szCs w:val="24"/>
              </w:rPr>
              <w:t xml:space="preserve">Պատերի </w:t>
            </w:r>
            <w:r w:rsidR="00546559" w:rsidRPr="002C29EA">
              <w:rPr>
                <w:rFonts w:ascii="GHEA Grapalat" w:hAnsi="GHEA Grapalat"/>
                <w:sz w:val="24"/>
                <w:szCs w:val="24"/>
                <w:lang w:val="ru-RU"/>
              </w:rPr>
              <w:t>(</w:t>
            </w:r>
            <w:r w:rsidR="00546559" w:rsidRPr="002C29EA">
              <w:rPr>
                <w:rFonts w:ascii="GHEA Grapalat" w:hAnsi="GHEA Grapalat"/>
                <w:sz w:val="24"/>
                <w:szCs w:val="24"/>
                <w:lang w:val="hy-AM"/>
              </w:rPr>
              <w:t>պաստառ</w:t>
            </w:r>
            <w:r w:rsidR="00546559" w:rsidRPr="002C29EA">
              <w:rPr>
                <w:rFonts w:ascii="GHEA Grapalat" w:hAnsi="GHEA Grapalat"/>
                <w:sz w:val="24"/>
                <w:szCs w:val="24"/>
              </w:rPr>
              <w:t>ների</w:t>
            </w:r>
            <w:r w:rsidR="00546559" w:rsidRPr="002C29EA">
              <w:rPr>
                <w:rFonts w:ascii="GHEA Grapalat" w:hAnsi="GHEA Grapalat"/>
                <w:sz w:val="24"/>
                <w:szCs w:val="24"/>
                <w:lang w:val="ru-RU"/>
              </w:rPr>
              <w:t>)</w:t>
            </w:r>
            <w:r w:rsidR="00546559" w:rsidRPr="002C29EA">
              <w:rPr>
                <w:rFonts w:ascii="GHEA Grapalat" w:hAnsi="GHEA Grapalat"/>
                <w:sz w:val="24"/>
                <w:szCs w:val="24"/>
              </w:rPr>
              <w:t xml:space="preserve"> հաստություն </w:t>
            </w:r>
            <w:r w:rsidR="00546559" w:rsidRPr="002C29EA">
              <w:rPr>
                <w:rFonts w:ascii="GHEA Grapalat" w:hAnsi="GHEA Grapalat"/>
                <w:sz w:val="24"/>
                <w:szCs w:val="24"/>
                <w:lang w:val="ru-RU"/>
              </w:rPr>
              <w:t>(</w:t>
            </w:r>
            <w:r w:rsidR="00546559" w:rsidRPr="002C29EA">
              <w:rPr>
                <w:rFonts w:ascii="GHEA Grapalat" w:hAnsi="GHEA Grapalat"/>
                <w:sz w:val="24"/>
                <w:szCs w:val="24"/>
              </w:rPr>
              <w:t>մմ)</w:t>
            </w:r>
            <w:r w:rsidR="00546559" w:rsidRPr="002C29EA">
              <w:rPr>
                <w:rFonts w:ascii="GHEA Grapalat" w:hAnsi="Cambria Math"/>
                <w:sz w:val="24"/>
                <w:szCs w:val="24"/>
                <w:lang w:val="hy-AM"/>
              </w:rPr>
              <w:t>․</w:t>
            </w:r>
          </w:p>
        </w:tc>
        <w:tc>
          <w:tcPr>
            <w:tcW w:w="816" w:type="dxa"/>
            <w:tcBorders>
              <w:top w:val="single" w:sz="4" w:space="0" w:color="auto"/>
              <w:left w:val="single" w:sz="4" w:space="0" w:color="auto"/>
              <w:bottom w:val="nil"/>
              <w:right w:val="single" w:sz="4" w:space="0" w:color="auto"/>
            </w:tcBorders>
          </w:tcPr>
          <w:p w14:paraId="12E9B857"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110" w:type="dxa"/>
            <w:tcBorders>
              <w:top w:val="single" w:sz="4" w:space="0" w:color="auto"/>
              <w:left w:val="single" w:sz="4" w:space="0" w:color="auto"/>
              <w:bottom w:val="nil"/>
              <w:right w:val="single" w:sz="4" w:space="0" w:color="auto"/>
            </w:tcBorders>
          </w:tcPr>
          <w:p w14:paraId="2B519AED"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970" w:type="dxa"/>
            <w:tcBorders>
              <w:top w:val="single" w:sz="4" w:space="0" w:color="auto"/>
              <w:left w:val="single" w:sz="4" w:space="0" w:color="auto"/>
              <w:bottom w:val="nil"/>
              <w:right w:val="single" w:sz="4" w:space="0" w:color="auto"/>
            </w:tcBorders>
          </w:tcPr>
          <w:p w14:paraId="74B14E36"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166" w:type="dxa"/>
            <w:tcBorders>
              <w:top w:val="single" w:sz="4" w:space="0" w:color="auto"/>
              <w:left w:val="single" w:sz="4" w:space="0" w:color="auto"/>
              <w:bottom w:val="nil"/>
              <w:right w:val="single" w:sz="4" w:space="0" w:color="auto"/>
            </w:tcBorders>
          </w:tcPr>
          <w:p w14:paraId="51125ED5"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123" w:type="dxa"/>
            <w:tcBorders>
              <w:top w:val="single" w:sz="4" w:space="0" w:color="auto"/>
              <w:left w:val="single" w:sz="4" w:space="0" w:color="auto"/>
              <w:bottom w:val="nil"/>
              <w:right w:val="single" w:sz="4" w:space="0" w:color="auto"/>
            </w:tcBorders>
          </w:tcPr>
          <w:p w14:paraId="48CCFCE7" w14:textId="77777777" w:rsidR="00546559" w:rsidRPr="002C29EA" w:rsidRDefault="00546559" w:rsidP="00B22060">
            <w:pPr>
              <w:tabs>
                <w:tab w:val="left" w:pos="900"/>
              </w:tabs>
              <w:spacing w:line="360" w:lineRule="auto"/>
              <w:jc w:val="center"/>
              <w:rPr>
                <w:rFonts w:ascii="GHEA Grapalat" w:hAnsi="GHEA Grapalat"/>
                <w:sz w:val="24"/>
                <w:szCs w:val="24"/>
              </w:rPr>
            </w:pPr>
          </w:p>
        </w:tc>
        <w:tc>
          <w:tcPr>
            <w:tcW w:w="1275" w:type="dxa"/>
            <w:tcBorders>
              <w:top w:val="single" w:sz="4" w:space="0" w:color="auto"/>
              <w:left w:val="single" w:sz="4" w:space="0" w:color="auto"/>
              <w:bottom w:val="nil"/>
              <w:right w:val="single" w:sz="4" w:space="0" w:color="auto"/>
            </w:tcBorders>
          </w:tcPr>
          <w:p w14:paraId="7B0EF67E" w14:textId="77777777" w:rsidR="00546559" w:rsidRPr="002C29EA" w:rsidRDefault="00546559" w:rsidP="00B22060">
            <w:pPr>
              <w:tabs>
                <w:tab w:val="left" w:pos="900"/>
              </w:tabs>
              <w:spacing w:line="360" w:lineRule="auto"/>
              <w:jc w:val="center"/>
              <w:rPr>
                <w:rFonts w:ascii="GHEA Grapalat" w:hAnsi="GHEA Grapalat"/>
                <w:sz w:val="24"/>
                <w:szCs w:val="24"/>
              </w:rPr>
            </w:pPr>
          </w:p>
        </w:tc>
      </w:tr>
      <w:tr w:rsidR="00546559" w:rsidRPr="002C29EA" w14:paraId="5B9BA72D" w14:textId="77777777" w:rsidTr="00B22060">
        <w:trPr>
          <w:trHeight w:val="1134"/>
        </w:trPr>
        <w:tc>
          <w:tcPr>
            <w:tcW w:w="4013" w:type="dxa"/>
            <w:tcBorders>
              <w:top w:val="nil"/>
              <w:left w:val="single" w:sz="4" w:space="0" w:color="auto"/>
              <w:bottom w:val="nil"/>
              <w:right w:val="single" w:sz="4" w:space="0" w:color="auto"/>
            </w:tcBorders>
            <w:vAlign w:val="center"/>
          </w:tcPr>
          <w:p w14:paraId="6373839F" w14:textId="77777777" w:rsidR="00546559" w:rsidRPr="002C29EA" w:rsidRDefault="00546559" w:rsidP="00B22060">
            <w:pPr>
              <w:tabs>
                <w:tab w:val="left" w:pos="900"/>
              </w:tabs>
              <w:spacing w:line="360" w:lineRule="auto"/>
              <w:rPr>
                <w:rFonts w:ascii="GHEA Grapalat" w:hAnsi="GHEA Grapalat"/>
                <w:sz w:val="24"/>
                <w:szCs w:val="24"/>
                <w:lang w:val="hy-AM"/>
              </w:rPr>
            </w:pPr>
            <w:r w:rsidRPr="002C29EA">
              <w:rPr>
                <w:rFonts w:ascii="GHEA Grapalat" w:hAnsi="GHEA Grapalat"/>
                <w:sz w:val="24"/>
                <w:szCs w:val="24"/>
              </w:rPr>
              <w:t>1) երկաթբետոն</w:t>
            </w:r>
            <w:r w:rsidRPr="002C29EA">
              <w:rPr>
                <w:rFonts w:ascii="GHEA Grapalat" w:hAnsi="GHEA Grapalat"/>
                <w:sz w:val="24"/>
                <w:szCs w:val="24"/>
                <w:lang w:val="hy-AM"/>
              </w:rPr>
              <w:t>ե</w:t>
            </w:r>
            <w:r w:rsidRPr="002C29EA">
              <w:rPr>
                <w:rFonts w:ascii="GHEA Grapalat" w:hAnsi="GHEA Grapalat"/>
                <w:sz w:val="24"/>
                <w:szCs w:val="24"/>
              </w:rPr>
              <w:t xml:space="preserve"> </w:t>
            </w:r>
            <w:r w:rsidRPr="002C29EA">
              <w:rPr>
                <w:rFonts w:ascii="GHEA Grapalat" w:hAnsi="GHEA Grapalat"/>
                <w:sz w:val="24"/>
                <w:szCs w:val="24"/>
                <w:lang w:val="ru-RU"/>
              </w:rPr>
              <w:t>(</w:t>
            </w:r>
            <w:r>
              <w:rPr>
                <w:rFonts w:ascii="GHEA Grapalat" w:hAnsi="GHEA Grapalat"/>
                <w:sz w:val="24"/>
                <w:szCs w:val="24"/>
              </w:rPr>
              <w:t xml:space="preserve">միաձույլ </w:t>
            </w:r>
            <w:r w:rsidRPr="002C29EA">
              <w:rPr>
                <w:rFonts w:ascii="GHEA Grapalat" w:hAnsi="GHEA Grapalat"/>
                <w:sz w:val="24"/>
                <w:szCs w:val="24"/>
              </w:rPr>
              <w:t>բետոն</w:t>
            </w:r>
            <w:r w:rsidRPr="002C29EA">
              <w:rPr>
                <w:rFonts w:ascii="GHEA Grapalat" w:hAnsi="GHEA Grapalat"/>
                <w:sz w:val="24"/>
                <w:szCs w:val="24"/>
                <w:lang w:val="hy-AM"/>
              </w:rPr>
              <w:t>ե</w:t>
            </w:r>
            <w:r w:rsidRPr="002C29EA">
              <w:rPr>
                <w:rFonts w:ascii="GHEA Grapalat" w:hAnsi="GHEA Grapalat"/>
                <w:sz w:val="24"/>
                <w:szCs w:val="24"/>
                <w:lang w:val="ru-RU"/>
              </w:rPr>
              <w:t>)</w:t>
            </w:r>
          </w:p>
        </w:tc>
        <w:tc>
          <w:tcPr>
            <w:tcW w:w="816" w:type="dxa"/>
            <w:tcBorders>
              <w:top w:val="nil"/>
              <w:left w:val="single" w:sz="4" w:space="0" w:color="auto"/>
              <w:bottom w:val="nil"/>
              <w:right w:val="single" w:sz="4" w:space="0" w:color="auto"/>
            </w:tcBorders>
          </w:tcPr>
          <w:p w14:paraId="618D4A5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50</w:t>
            </w:r>
          </w:p>
        </w:tc>
        <w:tc>
          <w:tcPr>
            <w:tcW w:w="1110" w:type="dxa"/>
            <w:tcBorders>
              <w:top w:val="nil"/>
              <w:left w:val="single" w:sz="4" w:space="0" w:color="auto"/>
              <w:bottom w:val="nil"/>
              <w:right w:val="single" w:sz="4" w:space="0" w:color="auto"/>
            </w:tcBorders>
          </w:tcPr>
          <w:p w14:paraId="046AEFAA"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80</w:t>
            </w:r>
          </w:p>
        </w:tc>
        <w:tc>
          <w:tcPr>
            <w:tcW w:w="970" w:type="dxa"/>
            <w:tcBorders>
              <w:top w:val="nil"/>
              <w:left w:val="single" w:sz="4" w:space="0" w:color="auto"/>
              <w:bottom w:val="nil"/>
              <w:right w:val="single" w:sz="4" w:space="0" w:color="auto"/>
            </w:tcBorders>
          </w:tcPr>
          <w:p w14:paraId="1578F55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100</w:t>
            </w:r>
          </w:p>
        </w:tc>
        <w:tc>
          <w:tcPr>
            <w:tcW w:w="1166" w:type="dxa"/>
            <w:tcBorders>
              <w:top w:val="nil"/>
              <w:left w:val="single" w:sz="4" w:space="0" w:color="auto"/>
              <w:bottom w:val="nil"/>
              <w:right w:val="single" w:sz="4" w:space="0" w:color="auto"/>
            </w:tcBorders>
          </w:tcPr>
          <w:p w14:paraId="5C6A0238"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170</w:t>
            </w:r>
          </w:p>
        </w:tc>
        <w:tc>
          <w:tcPr>
            <w:tcW w:w="1123" w:type="dxa"/>
            <w:tcBorders>
              <w:top w:val="nil"/>
              <w:left w:val="single" w:sz="4" w:space="0" w:color="auto"/>
              <w:bottom w:val="nil"/>
              <w:right w:val="single" w:sz="4" w:space="0" w:color="auto"/>
            </w:tcBorders>
          </w:tcPr>
          <w:p w14:paraId="69E40DD6"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200</w:t>
            </w:r>
          </w:p>
        </w:tc>
        <w:tc>
          <w:tcPr>
            <w:tcW w:w="1275" w:type="dxa"/>
            <w:tcBorders>
              <w:top w:val="nil"/>
              <w:left w:val="single" w:sz="4" w:space="0" w:color="auto"/>
              <w:bottom w:val="nil"/>
              <w:right w:val="single" w:sz="4" w:space="0" w:color="auto"/>
            </w:tcBorders>
          </w:tcPr>
          <w:p w14:paraId="6CF3AF5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250</w:t>
            </w:r>
          </w:p>
        </w:tc>
      </w:tr>
      <w:tr w:rsidR="00546559" w:rsidRPr="002C29EA" w14:paraId="0C840DA0" w14:textId="77777777" w:rsidTr="00B22060">
        <w:trPr>
          <w:trHeight w:val="670"/>
        </w:trPr>
        <w:tc>
          <w:tcPr>
            <w:tcW w:w="4013" w:type="dxa"/>
            <w:tcBorders>
              <w:top w:val="nil"/>
              <w:left w:val="single" w:sz="4" w:space="0" w:color="auto"/>
              <w:bottom w:val="single" w:sz="4" w:space="0" w:color="auto"/>
              <w:right w:val="single" w:sz="4" w:space="0" w:color="auto"/>
            </w:tcBorders>
            <w:vAlign w:val="center"/>
          </w:tcPr>
          <w:p w14:paraId="7D695744" w14:textId="77777777" w:rsidR="00546559" w:rsidRPr="002C29EA" w:rsidRDefault="00546559" w:rsidP="00B22060">
            <w:pPr>
              <w:tabs>
                <w:tab w:val="left" w:pos="900"/>
              </w:tabs>
              <w:spacing w:line="360" w:lineRule="auto"/>
              <w:rPr>
                <w:rFonts w:ascii="GHEA Grapalat" w:hAnsi="GHEA Grapalat"/>
                <w:sz w:val="24"/>
                <w:szCs w:val="24"/>
              </w:rPr>
            </w:pPr>
            <w:r w:rsidRPr="002C29EA">
              <w:rPr>
                <w:rFonts w:ascii="GHEA Grapalat" w:hAnsi="GHEA Grapalat"/>
                <w:sz w:val="24"/>
                <w:szCs w:val="24"/>
              </w:rPr>
              <w:t>2) ամրանաքարե</w:t>
            </w:r>
          </w:p>
        </w:tc>
        <w:tc>
          <w:tcPr>
            <w:tcW w:w="816" w:type="dxa"/>
            <w:tcBorders>
              <w:top w:val="nil"/>
              <w:left w:val="single" w:sz="4" w:space="0" w:color="auto"/>
              <w:bottom w:val="single" w:sz="4" w:space="0" w:color="auto"/>
              <w:right w:val="single" w:sz="4" w:space="0" w:color="auto"/>
            </w:tcBorders>
          </w:tcPr>
          <w:p w14:paraId="4D45B773"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120</w:t>
            </w:r>
          </w:p>
        </w:tc>
        <w:tc>
          <w:tcPr>
            <w:tcW w:w="1110" w:type="dxa"/>
            <w:tcBorders>
              <w:top w:val="nil"/>
              <w:left w:val="single" w:sz="4" w:space="0" w:color="auto"/>
              <w:bottom w:val="single" w:sz="4" w:space="0" w:color="auto"/>
              <w:right w:val="single" w:sz="4" w:space="0" w:color="auto"/>
            </w:tcBorders>
          </w:tcPr>
          <w:p w14:paraId="069B986A"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120</w:t>
            </w:r>
          </w:p>
        </w:tc>
        <w:tc>
          <w:tcPr>
            <w:tcW w:w="970" w:type="dxa"/>
            <w:tcBorders>
              <w:top w:val="nil"/>
              <w:left w:val="single" w:sz="4" w:space="0" w:color="auto"/>
              <w:bottom w:val="single" w:sz="4" w:space="0" w:color="auto"/>
              <w:right w:val="single" w:sz="4" w:space="0" w:color="auto"/>
            </w:tcBorders>
          </w:tcPr>
          <w:p w14:paraId="1A32C19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120</w:t>
            </w:r>
          </w:p>
        </w:tc>
        <w:tc>
          <w:tcPr>
            <w:tcW w:w="1166" w:type="dxa"/>
            <w:tcBorders>
              <w:top w:val="nil"/>
              <w:left w:val="single" w:sz="4" w:space="0" w:color="auto"/>
              <w:bottom w:val="single" w:sz="4" w:space="0" w:color="auto"/>
              <w:right w:val="single" w:sz="4" w:space="0" w:color="auto"/>
            </w:tcBorders>
          </w:tcPr>
          <w:p w14:paraId="283AC38F"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250</w:t>
            </w:r>
          </w:p>
        </w:tc>
        <w:tc>
          <w:tcPr>
            <w:tcW w:w="1123" w:type="dxa"/>
            <w:tcBorders>
              <w:top w:val="nil"/>
              <w:left w:val="single" w:sz="4" w:space="0" w:color="auto"/>
              <w:bottom w:val="single" w:sz="4" w:space="0" w:color="auto"/>
              <w:right w:val="single" w:sz="4" w:space="0" w:color="auto"/>
            </w:tcBorders>
          </w:tcPr>
          <w:p w14:paraId="716D13C5"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250</w:t>
            </w:r>
          </w:p>
        </w:tc>
        <w:tc>
          <w:tcPr>
            <w:tcW w:w="1275" w:type="dxa"/>
            <w:tcBorders>
              <w:top w:val="nil"/>
              <w:left w:val="single" w:sz="4" w:space="0" w:color="auto"/>
              <w:bottom w:val="single" w:sz="4" w:space="0" w:color="auto"/>
              <w:right w:val="single" w:sz="4" w:space="0" w:color="auto"/>
            </w:tcBorders>
          </w:tcPr>
          <w:p w14:paraId="009C7012"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380</w:t>
            </w:r>
          </w:p>
        </w:tc>
      </w:tr>
    </w:tbl>
    <w:p w14:paraId="410B779C" w14:textId="77777777" w:rsidR="00546559" w:rsidRPr="002C29EA" w:rsidRDefault="00546559" w:rsidP="00546559">
      <w:pPr>
        <w:pStyle w:val="HTMLPreformatted"/>
        <w:tabs>
          <w:tab w:val="left" w:pos="900"/>
        </w:tabs>
        <w:spacing w:line="360" w:lineRule="auto"/>
        <w:ind w:firstLine="540"/>
        <w:rPr>
          <w:rFonts w:ascii="GHEA Grapalat" w:hAnsi="GHEA Grapalat"/>
          <w:b/>
          <w:sz w:val="24"/>
          <w:szCs w:val="24"/>
        </w:rPr>
      </w:pPr>
    </w:p>
    <w:p w14:paraId="6FF881C2" w14:textId="77777777" w:rsidR="00546559"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r w:rsidRPr="00D91D56">
        <w:rPr>
          <w:rFonts w:ascii="GHEA Grapalat" w:hAnsi="GHEA Grapalat"/>
          <w:sz w:val="24"/>
          <w:szCs w:val="24"/>
        </w:rPr>
        <w:t>Խորհուրդ չի տրվում փոշեզտիչների դիմաց օգտագործել մետաղական ընդլայնման խցիկներ:</w:t>
      </w:r>
    </w:p>
    <w:p w14:paraId="2B96EF28" w14:textId="77777777" w:rsidR="00546559" w:rsidRPr="00D91D56"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r w:rsidRPr="00D91D56">
        <w:rPr>
          <w:rFonts w:ascii="GHEA Grapalat" w:hAnsi="GHEA Grapalat"/>
          <w:sz w:val="24"/>
          <w:szCs w:val="24"/>
        </w:rPr>
        <w:t>Բազմահարկ</w:t>
      </w:r>
      <w:r w:rsidRPr="00D91D56">
        <w:rPr>
          <w:rFonts w:ascii="GHEA Grapalat" w:hAnsi="GHEA Grapalat"/>
          <w:sz w:val="24"/>
          <w:szCs w:val="24"/>
          <w:lang w:val="af-ZA"/>
        </w:rPr>
        <w:t xml:space="preserve"> </w:t>
      </w:r>
      <w:r w:rsidRPr="00D91D56">
        <w:rPr>
          <w:rFonts w:ascii="GHEA Grapalat" w:hAnsi="GHEA Grapalat"/>
          <w:sz w:val="24"/>
          <w:szCs w:val="24"/>
        </w:rPr>
        <w:t>ապաստարաններում</w:t>
      </w:r>
      <w:r w:rsidRPr="00D91D56">
        <w:rPr>
          <w:rFonts w:ascii="GHEA Grapalat" w:hAnsi="GHEA Grapalat"/>
          <w:sz w:val="24"/>
          <w:szCs w:val="24"/>
          <w:lang w:val="af-ZA"/>
        </w:rPr>
        <w:t xml:space="preserve"> </w:t>
      </w:r>
      <w:r w:rsidRPr="00D91D56">
        <w:rPr>
          <w:rFonts w:ascii="GHEA Grapalat" w:hAnsi="GHEA Grapalat"/>
          <w:sz w:val="24"/>
          <w:szCs w:val="24"/>
        </w:rPr>
        <w:t>ԶՕՍ</w:t>
      </w:r>
      <w:r w:rsidRPr="00D91D56">
        <w:rPr>
          <w:rFonts w:ascii="GHEA Grapalat" w:hAnsi="GHEA Grapalat"/>
          <w:sz w:val="24"/>
          <w:szCs w:val="24"/>
          <w:lang w:val="af-ZA"/>
        </w:rPr>
        <w:t>-</w:t>
      </w:r>
      <w:r w:rsidRPr="00D91D56">
        <w:rPr>
          <w:rFonts w:ascii="GHEA Grapalat" w:hAnsi="GHEA Grapalat"/>
          <w:sz w:val="24"/>
          <w:szCs w:val="24"/>
        </w:rPr>
        <w:t>երը</w:t>
      </w:r>
      <w:r w:rsidRPr="00D91D56">
        <w:rPr>
          <w:rFonts w:ascii="GHEA Grapalat" w:hAnsi="GHEA Grapalat"/>
          <w:sz w:val="24"/>
          <w:szCs w:val="24"/>
          <w:lang w:val="af-ZA"/>
        </w:rPr>
        <w:t xml:space="preserve"> </w:t>
      </w:r>
      <w:r w:rsidRPr="00D91D56">
        <w:rPr>
          <w:rFonts w:ascii="GHEA Grapalat" w:hAnsi="GHEA Grapalat"/>
          <w:sz w:val="24"/>
          <w:szCs w:val="24"/>
        </w:rPr>
        <w:t>որպես</w:t>
      </w:r>
      <w:r w:rsidRPr="00D91D56">
        <w:rPr>
          <w:rFonts w:ascii="GHEA Grapalat" w:hAnsi="GHEA Grapalat"/>
          <w:sz w:val="24"/>
          <w:szCs w:val="24"/>
          <w:lang w:val="af-ZA"/>
        </w:rPr>
        <w:t xml:space="preserve"> </w:t>
      </w:r>
      <w:r w:rsidRPr="00D91D56">
        <w:rPr>
          <w:rFonts w:ascii="GHEA Grapalat" w:hAnsi="GHEA Grapalat"/>
          <w:sz w:val="24"/>
          <w:szCs w:val="24"/>
        </w:rPr>
        <w:t>կանոն</w:t>
      </w:r>
      <w:r w:rsidRPr="00D91D56">
        <w:rPr>
          <w:rFonts w:ascii="GHEA Grapalat" w:hAnsi="GHEA Grapalat"/>
          <w:sz w:val="24"/>
          <w:szCs w:val="24"/>
          <w:lang w:val="af-ZA"/>
        </w:rPr>
        <w:t xml:space="preserve"> </w:t>
      </w:r>
      <w:r w:rsidRPr="00D91D56">
        <w:rPr>
          <w:rFonts w:ascii="GHEA Grapalat" w:hAnsi="GHEA Grapalat"/>
          <w:sz w:val="24"/>
          <w:szCs w:val="24"/>
        </w:rPr>
        <w:t>պետք</w:t>
      </w:r>
      <w:r w:rsidRPr="00D91D56">
        <w:rPr>
          <w:rFonts w:ascii="GHEA Grapalat" w:hAnsi="GHEA Grapalat"/>
          <w:sz w:val="24"/>
          <w:szCs w:val="24"/>
          <w:lang w:val="af-ZA"/>
        </w:rPr>
        <w:t xml:space="preserve"> </w:t>
      </w:r>
      <w:r w:rsidRPr="00D91D56">
        <w:rPr>
          <w:rFonts w:ascii="GHEA Grapalat" w:hAnsi="GHEA Grapalat"/>
          <w:sz w:val="24"/>
          <w:szCs w:val="24"/>
        </w:rPr>
        <w:t>է</w:t>
      </w:r>
      <w:r w:rsidRPr="00D91D56">
        <w:rPr>
          <w:rFonts w:ascii="GHEA Grapalat" w:hAnsi="GHEA Grapalat"/>
          <w:sz w:val="24"/>
          <w:szCs w:val="24"/>
          <w:lang w:val="af-ZA"/>
        </w:rPr>
        <w:t xml:space="preserve"> </w:t>
      </w:r>
      <w:r w:rsidRPr="00D91D56">
        <w:rPr>
          <w:rFonts w:ascii="GHEA Grapalat" w:hAnsi="GHEA Grapalat"/>
          <w:sz w:val="24"/>
          <w:szCs w:val="24"/>
        </w:rPr>
        <w:t>տեղակայվեն</w:t>
      </w:r>
      <w:r w:rsidRPr="00D91D56">
        <w:rPr>
          <w:rFonts w:ascii="GHEA Grapalat" w:hAnsi="GHEA Grapalat"/>
          <w:sz w:val="24"/>
          <w:szCs w:val="24"/>
          <w:lang w:val="af-ZA"/>
        </w:rPr>
        <w:t xml:space="preserve"> </w:t>
      </w:r>
      <w:r w:rsidRPr="00D91D56">
        <w:rPr>
          <w:rFonts w:ascii="GHEA Grapalat" w:hAnsi="GHEA Grapalat"/>
          <w:sz w:val="24"/>
          <w:szCs w:val="24"/>
          <w:lang w:val="hy-AM"/>
        </w:rPr>
        <w:t>ստոր</w:t>
      </w:r>
      <w:r w:rsidRPr="00D91D56">
        <w:rPr>
          <w:rFonts w:ascii="GHEA Grapalat" w:hAnsi="GHEA Grapalat"/>
          <w:sz w:val="24"/>
          <w:szCs w:val="24"/>
        </w:rPr>
        <w:t>ին</w:t>
      </w:r>
      <w:r w:rsidRPr="00D91D56">
        <w:rPr>
          <w:rFonts w:ascii="GHEA Grapalat" w:hAnsi="GHEA Grapalat"/>
          <w:sz w:val="24"/>
          <w:szCs w:val="24"/>
          <w:lang w:val="af-ZA"/>
        </w:rPr>
        <w:t xml:space="preserve"> </w:t>
      </w:r>
      <w:r w:rsidRPr="00D91D56">
        <w:rPr>
          <w:rFonts w:ascii="GHEA Grapalat" w:hAnsi="GHEA Grapalat"/>
          <w:sz w:val="24"/>
          <w:szCs w:val="24"/>
        </w:rPr>
        <w:t>հարկում</w:t>
      </w:r>
      <w:r w:rsidRPr="00D91D56">
        <w:rPr>
          <w:rFonts w:ascii="GHEA Grapalat" w:hAnsi="GHEA Grapalat"/>
          <w:sz w:val="24"/>
          <w:szCs w:val="24"/>
          <w:lang w:val="af-ZA"/>
        </w:rPr>
        <w:t>:</w:t>
      </w:r>
    </w:p>
    <w:p w14:paraId="586198C9" w14:textId="77777777" w:rsidR="00546559" w:rsidRPr="00D91D56"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r>
        <w:rPr>
          <w:rFonts w:ascii="GHEA Grapalat" w:hAnsi="GHEA Grapalat"/>
          <w:sz w:val="24"/>
          <w:szCs w:val="24"/>
        </w:rPr>
        <w:t xml:space="preserve">       </w:t>
      </w:r>
      <w:r w:rsidRPr="00D91D56">
        <w:rPr>
          <w:rFonts w:ascii="GHEA Grapalat" w:hAnsi="GHEA Grapalat"/>
          <w:sz w:val="24"/>
          <w:szCs w:val="24"/>
        </w:rPr>
        <w:t>Ապաստարանի</w:t>
      </w:r>
      <w:r w:rsidRPr="00D91D56">
        <w:rPr>
          <w:rFonts w:ascii="GHEA Grapalat" w:hAnsi="GHEA Grapalat"/>
          <w:sz w:val="24"/>
          <w:szCs w:val="24"/>
          <w:lang w:val="af-ZA"/>
        </w:rPr>
        <w:t xml:space="preserve"> </w:t>
      </w:r>
      <w:r w:rsidRPr="00D91D56">
        <w:rPr>
          <w:rFonts w:ascii="GHEA Grapalat" w:hAnsi="GHEA Grapalat"/>
          <w:sz w:val="24"/>
          <w:szCs w:val="24"/>
        </w:rPr>
        <w:t>օժանդակ</w:t>
      </w:r>
      <w:r w:rsidRPr="00D91D56">
        <w:rPr>
          <w:rFonts w:ascii="GHEA Grapalat" w:hAnsi="GHEA Grapalat"/>
          <w:sz w:val="24"/>
          <w:szCs w:val="24"/>
          <w:lang w:val="af-ZA"/>
        </w:rPr>
        <w:t xml:space="preserve"> </w:t>
      </w:r>
      <w:r w:rsidRPr="00D91D56">
        <w:rPr>
          <w:rFonts w:ascii="GHEA Grapalat" w:hAnsi="GHEA Grapalat"/>
          <w:sz w:val="24"/>
          <w:szCs w:val="24"/>
        </w:rPr>
        <w:t>սենքերի</w:t>
      </w:r>
      <w:r w:rsidRPr="00D91D56">
        <w:rPr>
          <w:rFonts w:ascii="GHEA Grapalat" w:hAnsi="GHEA Grapalat"/>
          <w:sz w:val="24"/>
          <w:szCs w:val="24"/>
          <w:lang w:val="af-ZA"/>
        </w:rPr>
        <w:t xml:space="preserve"> </w:t>
      </w:r>
      <w:r w:rsidRPr="00D91D56">
        <w:rPr>
          <w:rFonts w:ascii="GHEA Grapalat" w:hAnsi="GHEA Grapalat"/>
          <w:sz w:val="24"/>
          <w:szCs w:val="24"/>
        </w:rPr>
        <w:t>մակերեսներ</w:t>
      </w:r>
      <w:r w:rsidRPr="00D91D56">
        <w:rPr>
          <w:rFonts w:ascii="GHEA Grapalat" w:hAnsi="GHEA Grapalat"/>
          <w:sz w:val="24"/>
          <w:szCs w:val="24"/>
          <w:lang w:val="hy-AM"/>
        </w:rPr>
        <w:t>ն</w:t>
      </w:r>
      <w:r w:rsidRPr="00D91D56">
        <w:rPr>
          <w:rFonts w:ascii="GHEA Grapalat" w:hAnsi="GHEA Grapalat"/>
          <w:sz w:val="24"/>
          <w:szCs w:val="24"/>
          <w:lang w:val="af-ZA"/>
        </w:rPr>
        <w:t xml:space="preserve"> </w:t>
      </w:r>
      <w:r w:rsidRPr="00D91D56">
        <w:rPr>
          <w:rFonts w:ascii="GHEA Grapalat" w:hAnsi="GHEA Grapalat"/>
          <w:sz w:val="24"/>
          <w:szCs w:val="24"/>
        </w:rPr>
        <w:t>ընդուն</w:t>
      </w:r>
      <w:r w:rsidRPr="00D91D56">
        <w:rPr>
          <w:rFonts w:ascii="GHEA Grapalat" w:hAnsi="GHEA Grapalat"/>
          <w:sz w:val="24"/>
          <w:szCs w:val="24"/>
          <w:lang w:val="hy-AM"/>
        </w:rPr>
        <w:t>վում են</w:t>
      </w:r>
      <w:r w:rsidRPr="00D91D56">
        <w:rPr>
          <w:rFonts w:ascii="GHEA Grapalat" w:hAnsi="GHEA Grapalat"/>
          <w:sz w:val="24"/>
          <w:szCs w:val="24"/>
          <w:lang w:val="af-ZA"/>
        </w:rPr>
        <w:t xml:space="preserve"> </w:t>
      </w:r>
      <w:r w:rsidRPr="00D91D56">
        <w:rPr>
          <w:rFonts w:ascii="GHEA Grapalat" w:hAnsi="GHEA Grapalat"/>
          <w:sz w:val="24"/>
          <w:szCs w:val="24"/>
        </w:rPr>
        <w:t>համաձայն</w:t>
      </w:r>
      <w:r w:rsidRPr="00D91D56">
        <w:rPr>
          <w:rFonts w:ascii="GHEA Grapalat" w:hAnsi="GHEA Grapalat"/>
          <w:sz w:val="24"/>
          <w:szCs w:val="24"/>
          <w:lang w:val="hy-AM"/>
        </w:rPr>
        <w:t xml:space="preserve"> </w:t>
      </w:r>
      <w:r w:rsidRPr="00D91D56">
        <w:rPr>
          <w:rFonts w:ascii="GHEA Grapalat" w:hAnsi="GHEA Grapalat"/>
          <w:b/>
          <w:sz w:val="24"/>
          <w:szCs w:val="24"/>
          <w:lang w:val="hy-AM"/>
        </w:rPr>
        <w:t>Հավելամաս</w:t>
      </w:r>
      <w:r w:rsidRPr="00D91D56">
        <w:rPr>
          <w:rFonts w:ascii="GHEA Grapalat" w:hAnsi="GHEA Grapalat"/>
          <w:sz w:val="24"/>
          <w:szCs w:val="24"/>
          <w:lang w:val="hy-AM"/>
        </w:rPr>
        <w:t xml:space="preserve"> </w:t>
      </w:r>
      <w:r w:rsidRPr="00D91D56">
        <w:rPr>
          <w:rFonts w:ascii="GHEA Grapalat" w:hAnsi="GHEA Grapalat"/>
          <w:b/>
          <w:sz w:val="24"/>
          <w:szCs w:val="24"/>
          <w:lang w:val="af-ZA"/>
        </w:rPr>
        <w:t>3</w:t>
      </w:r>
      <w:r w:rsidRPr="00D91D56">
        <w:rPr>
          <w:rFonts w:ascii="GHEA Grapalat" w:hAnsi="GHEA Grapalat"/>
          <w:b/>
          <w:sz w:val="24"/>
          <w:szCs w:val="24"/>
          <w:lang w:val="hy-AM"/>
        </w:rPr>
        <w:t>-</w:t>
      </w:r>
      <w:r w:rsidRPr="00D91D56">
        <w:rPr>
          <w:rFonts w:ascii="GHEA Grapalat" w:hAnsi="GHEA Grapalat"/>
          <w:sz w:val="24"/>
          <w:szCs w:val="24"/>
          <w:lang w:val="hy-AM"/>
        </w:rPr>
        <w:t>ի</w:t>
      </w:r>
      <w:r w:rsidRPr="00D91D56">
        <w:rPr>
          <w:rFonts w:ascii="GHEA Grapalat" w:hAnsi="GHEA Grapalat"/>
          <w:sz w:val="24"/>
          <w:szCs w:val="24"/>
          <w:lang w:val="af-ZA"/>
        </w:rPr>
        <w:t>:</w:t>
      </w:r>
    </w:p>
    <w:p w14:paraId="332F4D42" w14:textId="77777777" w:rsidR="00546559" w:rsidRPr="00D91D56" w:rsidRDefault="00546559" w:rsidP="00546559">
      <w:pPr>
        <w:pStyle w:val="HTMLPreformatted"/>
        <w:numPr>
          <w:ilvl w:val="0"/>
          <w:numId w:val="21"/>
        </w:numPr>
        <w:tabs>
          <w:tab w:val="left" w:pos="900"/>
        </w:tabs>
        <w:spacing w:line="360" w:lineRule="auto"/>
        <w:ind w:left="0" w:firstLine="540"/>
        <w:rPr>
          <w:rFonts w:ascii="GHEA Grapalat" w:hAnsi="GHEA Grapalat"/>
          <w:sz w:val="24"/>
          <w:szCs w:val="24"/>
        </w:rPr>
      </w:pPr>
      <w:bookmarkStart w:id="5" w:name="i136200"/>
      <w:bookmarkEnd w:id="5"/>
      <w:r w:rsidRPr="00D91D56">
        <w:rPr>
          <w:rFonts w:ascii="GHEA Grapalat" w:hAnsi="GHEA Grapalat"/>
          <w:sz w:val="24"/>
          <w:szCs w:val="24"/>
          <w:lang w:val="hy-AM"/>
        </w:rPr>
        <w:lastRenderedPageBreak/>
        <w:t>Տ</w:t>
      </w:r>
      <w:r w:rsidRPr="00D91D56">
        <w:rPr>
          <w:rFonts w:ascii="GHEA Grapalat" w:hAnsi="GHEA Grapalat"/>
          <w:sz w:val="24"/>
          <w:szCs w:val="24"/>
        </w:rPr>
        <w:t>ղամարդկանց</w:t>
      </w:r>
      <w:r w:rsidRPr="00D91D56">
        <w:rPr>
          <w:rFonts w:ascii="GHEA Grapalat" w:hAnsi="GHEA Grapalat"/>
          <w:sz w:val="24"/>
          <w:szCs w:val="24"/>
          <w:lang w:val="af-ZA"/>
        </w:rPr>
        <w:t xml:space="preserve">, </w:t>
      </w:r>
      <w:r w:rsidRPr="00D91D56">
        <w:rPr>
          <w:rFonts w:ascii="GHEA Grapalat" w:hAnsi="GHEA Grapalat"/>
          <w:sz w:val="24"/>
          <w:szCs w:val="24"/>
        </w:rPr>
        <w:t>կանանց</w:t>
      </w:r>
      <w:r w:rsidRPr="00D91D56">
        <w:rPr>
          <w:rFonts w:ascii="GHEA Grapalat" w:hAnsi="GHEA Grapalat"/>
          <w:sz w:val="24"/>
          <w:szCs w:val="24"/>
          <w:lang w:val="af-ZA"/>
        </w:rPr>
        <w:t xml:space="preserve"> (այդ թվում՝  հաշմանդամություն ունեցող անձանց) </w:t>
      </w:r>
      <w:r w:rsidRPr="00D91D56">
        <w:rPr>
          <w:rFonts w:ascii="GHEA Grapalat" w:hAnsi="GHEA Grapalat"/>
          <w:sz w:val="24"/>
          <w:szCs w:val="24"/>
          <w:lang w:val="hy-AM"/>
        </w:rPr>
        <w:t>համար անհրաժեշտ է նախագծել առանձնացված ս</w:t>
      </w:r>
      <w:r w:rsidRPr="00D91D56">
        <w:rPr>
          <w:rFonts w:ascii="GHEA Grapalat" w:hAnsi="GHEA Grapalat"/>
          <w:sz w:val="24"/>
          <w:szCs w:val="24"/>
        </w:rPr>
        <w:t>անհանգույցներ</w:t>
      </w:r>
      <w:r w:rsidRPr="00D91D56">
        <w:rPr>
          <w:rFonts w:ascii="GHEA Grapalat" w:hAnsi="GHEA Grapalat"/>
          <w:sz w:val="24"/>
          <w:szCs w:val="24"/>
          <w:lang w:val="hy-AM"/>
        </w:rPr>
        <w:t>։</w:t>
      </w:r>
      <w:r w:rsidRPr="00D91D56">
        <w:rPr>
          <w:rFonts w:ascii="GHEA Grapalat" w:hAnsi="GHEA Grapalat"/>
          <w:sz w:val="24"/>
          <w:szCs w:val="24"/>
          <w:lang w:val="af-ZA"/>
        </w:rPr>
        <w:t xml:space="preserve"> </w:t>
      </w:r>
      <w:r w:rsidRPr="00D91D56">
        <w:rPr>
          <w:rFonts w:ascii="GHEA Grapalat" w:hAnsi="GHEA Grapalat"/>
          <w:sz w:val="24"/>
          <w:szCs w:val="24"/>
        </w:rPr>
        <w:t>Սանիտարական</w:t>
      </w:r>
      <w:r w:rsidRPr="00D91D56">
        <w:rPr>
          <w:rFonts w:ascii="GHEA Grapalat" w:hAnsi="GHEA Grapalat"/>
          <w:sz w:val="24"/>
          <w:szCs w:val="24"/>
          <w:lang w:val="af-ZA"/>
        </w:rPr>
        <w:t xml:space="preserve"> </w:t>
      </w:r>
      <w:r w:rsidRPr="00D91D56">
        <w:rPr>
          <w:rFonts w:ascii="GHEA Grapalat" w:hAnsi="GHEA Grapalat"/>
          <w:sz w:val="24"/>
          <w:szCs w:val="24"/>
          <w:lang w:val="hy-AM"/>
        </w:rPr>
        <w:t>սարքավորում</w:t>
      </w:r>
      <w:r w:rsidRPr="00D91D56">
        <w:rPr>
          <w:rFonts w:ascii="GHEA Grapalat" w:hAnsi="GHEA Grapalat"/>
          <w:sz w:val="24"/>
          <w:szCs w:val="24"/>
        </w:rPr>
        <w:t>ների</w:t>
      </w:r>
      <w:r w:rsidRPr="00D91D56">
        <w:rPr>
          <w:rFonts w:ascii="GHEA Grapalat" w:hAnsi="GHEA Grapalat"/>
          <w:sz w:val="24"/>
          <w:szCs w:val="24"/>
          <w:lang w:val="af-ZA"/>
        </w:rPr>
        <w:t xml:space="preserve"> </w:t>
      </w:r>
      <w:r w:rsidRPr="00D91D56">
        <w:rPr>
          <w:rFonts w:ascii="GHEA Grapalat" w:hAnsi="GHEA Grapalat"/>
          <w:sz w:val="24"/>
          <w:szCs w:val="24"/>
        </w:rPr>
        <w:t>քանակ</w:t>
      </w:r>
      <w:r w:rsidRPr="00D91D56">
        <w:rPr>
          <w:rFonts w:ascii="GHEA Grapalat" w:hAnsi="GHEA Grapalat"/>
          <w:sz w:val="24"/>
          <w:szCs w:val="24"/>
          <w:lang w:val="hy-AM"/>
        </w:rPr>
        <w:t>ն</w:t>
      </w:r>
      <w:r w:rsidRPr="00D91D56">
        <w:rPr>
          <w:rFonts w:ascii="GHEA Grapalat" w:hAnsi="GHEA Grapalat"/>
          <w:sz w:val="24"/>
          <w:szCs w:val="24"/>
          <w:lang w:val="af-ZA"/>
        </w:rPr>
        <w:t xml:space="preserve"> </w:t>
      </w:r>
      <w:r w:rsidRPr="00D91D56">
        <w:rPr>
          <w:rFonts w:ascii="GHEA Grapalat" w:hAnsi="GHEA Grapalat"/>
          <w:sz w:val="24"/>
          <w:szCs w:val="24"/>
        </w:rPr>
        <w:t>ընդուն</w:t>
      </w:r>
      <w:r w:rsidRPr="00D91D56">
        <w:rPr>
          <w:rFonts w:ascii="GHEA Grapalat" w:hAnsi="GHEA Grapalat"/>
          <w:sz w:val="24"/>
          <w:szCs w:val="24"/>
          <w:lang w:val="hy-AM"/>
        </w:rPr>
        <w:t>վում է</w:t>
      </w:r>
      <w:r w:rsidRPr="00D91D56">
        <w:rPr>
          <w:rFonts w:ascii="GHEA Grapalat" w:hAnsi="GHEA Grapalat"/>
          <w:sz w:val="24"/>
          <w:szCs w:val="24"/>
          <w:lang w:val="af-ZA"/>
        </w:rPr>
        <w:t xml:space="preserve"> </w:t>
      </w:r>
      <w:r w:rsidRPr="00D91D56">
        <w:rPr>
          <w:rFonts w:ascii="GHEA Grapalat" w:hAnsi="GHEA Grapalat"/>
          <w:sz w:val="24"/>
          <w:szCs w:val="24"/>
        </w:rPr>
        <w:t>ըստ</w:t>
      </w:r>
      <w:r w:rsidRPr="00D91D56">
        <w:rPr>
          <w:rFonts w:ascii="GHEA Grapalat" w:hAnsi="GHEA Grapalat"/>
          <w:sz w:val="24"/>
          <w:szCs w:val="24"/>
          <w:lang w:val="af-ZA"/>
        </w:rPr>
        <w:t xml:space="preserve"> </w:t>
      </w:r>
      <w:r w:rsidRPr="00D91D56">
        <w:rPr>
          <w:rFonts w:ascii="GHEA Grapalat" w:hAnsi="GHEA Grapalat"/>
          <w:b/>
          <w:sz w:val="24"/>
          <w:szCs w:val="24"/>
          <w:lang w:val="hy-AM"/>
        </w:rPr>
        <w:t>Ա</w:t>
      </w:r>
      <w:r w:rsidRPr="00D91D56">
        <w:rPr>
          <w:rFonts w:ascii="GHEA Grapalat" w:hAnsi="GHEA Grapalat"/>
          <w:b/>
          <w:sz w:val="24"/>
          <w:szCs w:val="24"/>
        </w:rPr>
        <w:t>ղյուսակ</w:t>
      </w:r>
      <w:r w:rsidRPr="00D91D56">
        <w:rPr>
          <w:rFonts w:ascii="GHEA Grapalat" w:hAnsi="GHEA Grapalat"/>
          <w:b/>
          <w:sz w:val="24"/>
          <w:szCs w:val="24"/>
          <w:lang w:val="af-ZA"/>
        </w:rPr>
        <w:t xml:space="preserve"> </w:t>
      </w:r>
      <w:r w:rsidRPr="00D91D56">
        <w:rPr>
          <w:rFonts w:ascii="GHEA Grapalat" w:hAnsi="GHEA Grapalat"/>
          <w:b/>
          <w:sz w:val="24"/>
          <w:szCs w:val="24"/>
          <w:lang w:val="hy-AM"/>
        </w:rPr>
        <w:t>4</w:t>
      </w:r>
      <w:r w:rsidRPr="00D91D56">
        <w:rPr>
          <w:rFonts w:ascii="GHEA Grapalat" w:hAnsi="GHEA Grapalat"/>
          <w:sz w:val="24"/>
          <w:szCs w:val="24"/>
          <w:lang w:val="af-ZA"/>
        </w:rPr>
        <w:t>-</w:t>
      </w:r>
      <w:r w:rsidRPr="00D91D56">
        <w:rPr>
          <w:rFonts w:ascii="GHEA Grapalat" w:hAnsi="GHEA Grapalat"/>
          <w:sz w:val="24"/>
          <w:szCs w:val="24"/>
        </w:rPr>
        <w:t>ի</w:t>
      </w:r>
      <w:r w:rsidRPr="00D91D56">
        <w:rPr>
          <w:rFonts w:ascii="GHEA Grapalat" w:hAnsi="GHEA Grapalat"/>
          <w:sz w:val="24"/>
          <w:szCs w:val="24"/>
          <w:lang w:val="af-ZA"/>
        </w:rPr>
        <w:t>:</w:t>
      </w:r>
    </w:p>
    <w:p w14:paraId="38B3A894" w14:textId="77777777" w:rsidR="00546559" w:rsidRPr="00B22060" w:rsidRDefault="00546559" w:rsidP="00B22060">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2916"/>
        <w:gridCol w:w="2772"/>
      </w:tblGrid>
      <w:tr w:rsidR="00546559" w:rsidRPr="002C29EA" w14:paraId="6D260844" w14:textId="77777777" w:rsidTr="00B22060">
        <w:tc>
          <w:tcPr>
            <w:tcW w:w="4698" w:type="dxa"/>
            <w:vMerge w:val="restart"/>
          </w:tcPr>
          <w:p w14:paraId="5F571A2B" w14:textId="77777777" w:rsidR="00546559" w:rsidRPr="002C29EA" w:rsidRDefault="00546559" w:rsidP="00546559">
            <w:pPr>
              <w:tabs>
                <w:tab w:val="left" w:pos="900"/>
              </w:tabs>
              <w:spacing w:line="360" w:lineRule="auto"/>
              <w:ind w:firstLine="540"/>
              <w:rPr>
                <w:rFonts w:ascii="GHEA Grapalat" w:hAnsi="GHEA Grapalat"/>
                <w:sz w:val="24"/>
                <w:szCs w:val="24"/>
              </w:rPr>
            </w:pPr>
          </w:p>
          <w:p w14:paraId="2B93CCBF" w14:textId="77777777" w:rsidR="00546559" w:rsidRPr="002C29EA" w:rsidRDefault="00546559" w:rsidP="00546559">
            <w:pPr>
              <w:tabs>
                <w:tab w:val="left" w:pos="900"/>
              </w:tabs>
              <w:spacing w:line="360" w:lineRule="auto"/>
              <w:ind w:firstLine="540"/>
              <w:rPr>
                <w:rFonts w:ascii="GHEA Grapalat" w:hAnsi="GHEA Grapalat"/>
                <w:sz w:val="24"/>
                <w:szCs w:val="24"/>
              </w:rPr>
            </w:pPr>
          </w:p>
          <w:p w14:paraId="60228F28"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Սանիտարական սարքավորման տեսակը</w:t>
            </w:r>
          </w:p>
        </w:tc>
        <w:tc>
          <w:tcPr>
            <w:tcW w:w="5688" w:type="dxa"/>
            <w:gridSpan w:val="2"/>
          </w:tcPr>
          <w:p w14:paraId="28DACE38"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 xml:space="preserve">Մեկ սարքավորումից օգտվող մարդկանց քանակը ապաստարաններում, որոնք տեղակայվում </w:t>
            </w:r>
            <w:r w:rsidRPr="002C29EA">
              <w:rPr>
                <w:rFonts w:ascii="GHEA Grapalat" w:hAnsi="GHEA Grapalat"/>
                <w:sz w:val="24"/>
                <w:szCs w:val="24"/>
                <w:lang w:val="hy-AM"/>
              </w:rPr>
              <w:t>են</w:t>
            </w:r>
            <w:r w:rsidRPr="002C29EA">
              <w:rPr>
                <w:rFonts w:ascii="GHEA Grapalat" w:hAnsi="GHEA Grapalat"/>
                <w:sz w:val="24"/>
                <w:szCs w:val="24"/>
              </w:rPr>
              <w:t>`</w:t>
            </w:r>
          </w:p>
        </w:tc>
      </w:tr>
      <w:tr w:rsidR="00546559" w:rsidRPr="002C29EA" w14:paraId="644A584A" w14:textId="77777777" w:rsidTr="00B22060">
        <w:tc>
          <w:tcPr>
            <w:tcW w:w="4698" w:type="dxa"/>
            <w:vMerge/>
          </w:tcPr>
          <w:p w14:paraId="6718154F" w14:textId="77777777" w:rsidR="00546559" w:rsidRPr="002C29EA" w:rsidRDefault="00546559" w:rsidP="00546559">
            <w:pPr>
              <w:tabs>
                <w:tab w:val="left" w:pos="900"/>
              </w:tabs>
              <w:spacing w:line="360" w:lineRule="auto"/>
              <w:ind w:firstLine="540"/>
              <w:rPr>
                <w:rFonts w:ascii="GHEA Grapalat" w:hAnsi="GHEA Grapalat"/>
                <w:sz w:val="24"/>
                <w:szCs w:val="24"/>
              </w:rPr>
            </w:pPr>
          </w:p>
        </w:tc>
        <w:tc>
          <w:tcPr>
            <w:tcW w:w="2916" w:type="dxa"/>
          </w:tcPr>
          <w:p w14:paraId="21F6543D" w14:textId="77777777" w:rsidR="00546559" w:rsidRPr="002C29EA" w:rsidRDefault="00546559" w:rsidP="00B22060">
            <w:pPr>
              <w:tabs>
                <w:tab w:val="left" w:pos="900"/>
              </w:tabs>
              <w:spacing w:line="360" w:lineRule="auto"/>
              <w:ind w:firstLine="87"/>
              <w:jc w:val="center"/>
              <w:rPr>
                <w:rFonts w:ascii="GHEA Grapalat" w:hAnsi="GHEA Grapalat"/>
                <w:sz w:val="24"/>
                <w:szCs w:val="24"/>
              </w:rPr>
            </w:pPr>
            <w:r>
              <w:rPr>
                <w:rFonts w:ascii="GHEA Grapalat" w:hAnsi="GHEA Grapalat"/>
                <w:sz w:val="24"/>
                <w:szCs w:val="24"/>
              </w:rPr>
              <w:t>կազմակերպ</w:t>
            </w:r>
            <w:r w:rsidRPr="002C29EA">
              <w:rPr>
                <w:rFonts w:ascii="GHEA Grapalat" w:hAnsi="GHEA Grapalat"/>
                <w:sz w:val="24"/>
                <w:szCs w:val="24"/>
              </w:rPr>
              <w:t>ություններում</w:t>
            </w:r>
          </w:p>
        </w:tc>
        <w:tc>
          <w:tcPr>
            <w:tcW w:w="2772" w:type="dxa"/>
          </w:tcPr>
          <w:p w14:paraId="020A6827" w14:textId="77777777" w:rsidR="00546559" w:rsidRPr="002C29EA" w:rsidRDefault="00546559" w:rsidP="00B22060">
            <w:pPr>
              <w:tabs>
                <w:tab w:val="left" w:pos="900"/>
              </w:tabs>
              <w:spacing w:line="360" w:lineRule="auto"/>
              <w:ind w:firstLine="36"/>
              <w:jc w:val="center"/>
              <w:rPr>
                <w:rFonts w:ascii="GHEA Grapalat" w:hAnsi="GHEA Grapalat"/>
                <w:sz w:val="24"/>
                <w:szCs w:val="24"/>
              </w:rPr>
            </w:pPr>
            <w:r w:rsidRPr="002C29EA">
              <w:rPr>
                <w:rFonts w:ascii="GHEA Grapalat" w:hAnsi="GHEA Grapalat"/>
                <w:sz w:val="24"/>
                <w:szCs w:val="24"/>
              </w:rPr>
              <w:t>առողջապահական հաստատություններում</w:t>
            </w:r>
          </w:p>
        </w:tc>
      </w:tr>
      <w:tr w:rsidR="00546559" w:rsidRPr="002C29EA" w14:paraId="012F20B8" w14:textId="77777777" w:rsidTr="00B22060">
        <w:tc>
          <w:tcPr>
            <w:tcW w:w="4698" w:type="dxa"/>
          </w:tcPr>
          <w:p w14:paraId="1329EA9A" w14:textId="77777777" w:rsidR="00546559" w:rsidRPr="002C29EA" w:rsidRDefault="00373B05" w:rsidP="00B22060">
            <w:pPr>
              <w:tabs>
                <w:tab w:val="left" w:pos="900"/>
              </w:tabs>
              <w:spacing w:line="360" w:lineRule="auto"/>
              <w:ind w:firstLine="180"/>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 xml:space="preserve">Զուգարանակոնք` կանանց </w:t>
            </w:r>
            <w:r w:rsidR="00546559">
              <w:rPr>
                <w:rFonts w:ascii="GHEA Grapalat" w:hAnsi="GHEA Grapalat"/>
                <w:sz w:val="24"/>
                <w:szCs w:val="24"/>
              </w:rPr>
              <w:t>սանհանգույցներում</w:t>
            </w:r>
          </w:p>
        </w:tc>
        <w:tc>
          <w:tcPr>
            <w:tcW w:w="2916" w:type="dxa"/>
            <w:vAlign w:val="center"/>
          </w:tcPr>
          <w:p w14:paraId="4A19C6A6"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75</w:t>
            </w:r>
          </w:p>
        </w:tc>
        <w:tc>
          <w:tcPr>
            <w:tcW w:w="2772" w:type="dxa"/>
            <w:vAlign w:val="center"/>
          </w:tcPr>
          <w:p w14:paraId="59E6AAB1"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50</w:t>
            </w:r>
          </w:p>
        </w:tc>
      </w:tr>
      <w:tr w:rsidR="00546559" w:rsidRPr="002C29EA" w14:paraId="48D4EA3A" w14:textId="77777777" w:rsidTr="00B22060">
        <w:tc>
          <w:tcPr>
            <w:tcW w:w="4698" w:type="dxa"/>
          </w:tcPr>
          <w:p w14:paraId="0806F336" w14:textId="77777777" w:rsidR="00546559" w:rsidRPr="008E369D" w:rsidRDefault="00373B05" w:rsidP="00B22060">
            <w:pPr>
              <w:tabs>
                <w:tab w:val="left" w:pos="900"/>
              </w:tabs>
              <w:spacing w:line="360" w:lineRule="auto"/>
              <w:ind w:firstLine="180"/>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xml:space="preserve">Զուգարանակոնք և </w:t>
            </w:r>
            <w:r w:rsidR="00546559" w:rsidRPr="002C29EA">
              <w:rPr>
                <w:rFonts w:ascii="GHEA Grapalat" w:hAnsi="GHEA Grapalat"/>
                <w:sz w:val="24"/>
                <w:szCs w:val="24"/>
                <w:lang w:val="hy-AM"/>
              </w:rPr>
              <w:t>միզաթաս</w:t>
            </w:r>
            <w:r w:rsidR="00546559" w:rsidRPr="002C29EA">
              <w:rPr>
                <w:rFonts w:ascii="GHEA Grapalat" w:hAnsi="GHEA Grapalat"/>
                <w:sz w:val="24"/>
                <w:szCs w:val="24"/>
              </w:rPr>
              <w:t xml:space="preserve"> (0</w:t>
            </w:r>
            <w:r w:rsidR="00546559" w:rsidRPr="002C29EA">
              <w:rPr>
                <w:rFonts w:ascii="GHEA Grapalat" w:hAnsi="GHEA Grapalat"/>
                <w:sz w:val="24"/>
                <w:szCs w:val="24"/>
                <w:lang w:val="hy-AM"/>
              </w:rPr>
              <w:t>,</w:t>
            </w:r>
            <w:r w:rsidR="00546559" w:rsidRPr="002C29EA">
              <w:rPr>
                <w:rFonts w:ascii="GHEA Grapalat" w:hAnsi="GHEA Grapalat"/>
                <w:sz w:val="24"/>
                <w:szCs w:val="24"/>
              </w:rPr>
              <w:t>6մ</w:t>
            </w:r>
            <w:r w:rsidR="00546559" w:rsidRPr="002C29EA">
              <w:rPr>
                <w:rFonts w:ascii="GHEA Grapalat" w:hAnsi="GHEA Grapalat"/>
                <w:sz w:val="24"/>
                <w:szCs w:val="24"/>
                <w:lang w:val="hy-AM"/>
              </w:rPr>
              <w:t>-ոց</w:t>
            </w:r>
            <w:r w:rsidR="00546559" w:rsidRPr="002C29EA">
              <w:rPr>
                <w:rFonts w:ascii="GHEA Grapalat" w:hAnsi="GHEA Grapalat"/>
                <w:sz w:val="24"/>
                <w:szCs w:val="24"/>
              </w:rPr>
              <w:t xml:space="preserve"> առվակային)</w:t>
            </w:r>
            <w:r w:rsidR="00546559" w:rsidRPr="002C29EA">
              <w:rPr>
                <w:rFonts w:ascii="GHEA Grapalat" w:hAnsi="GHEA Grapalat"/>
                <w:sz w:val="24"/>
                <w:szCs w:val="24"/>
                <w:lang w:val="hy-AM"/>
              </w:rPr>
              <w:t xml:space="preserve">՝ տղամարդկանց </w:t>
            </w:r>
            <w:r w:rsidR="00546559">
              <w:rPr>
                <w:rFonts w:ascii="GHEA Grapalat" w:hAnsi="GHEA Grapalat"/>
                <w:sz w:val="24"/>
                <w:szCs w:val="24"/>
              </w:rPr>
              <w:t>սանհանգույցներում</w:t>
            </w:r>
          </w:p>
        </w:tc>
        <w:tc>
          <w:tcPr>
            <w:tcW w:w="2916" w:type="dxa"/>
            <w:vAlign w:val="center"/>
          </w:tcPr>
          <w:p w14:paraId="0DAD1339"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150</w:t>
            </w:r>
          </w:p>
        </w:tc>
        <w:tc>
          <w:tcPr>
            <w:tcW w:w="2772" w:type="dxa"/>
            <w:vAlign w:val="center"/>
          </w:tcPr>
          <w:p w14:paraId="43C71DF4"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100</w:t>
            </w:r>
          </w:p>
        </w:tc>
      </w:tr>
      <w:tr w:rsidR="00546559" w:rsidRPr="002C29EA" w14:paraId="04C784F3" w14:textId="77777777" w:rsidTr="00B22060">
        <w:tc>
          <w:tcPr>
            <w:tcW w:w="4698" w:type="dxa"/>
          </w:tcPr>
          <w:p w14:paraId="2B2A874B" w14:textId="77777777" w:rsidR="00546559" w:rsidRPr="002C29EA" w:rsidRDefault="00373B05" w:rsidP="00B22060">
            <w:pPr>
              <w:tabs>
                <w:tab w:val="left" w:pos="900"/>
              </w:tabs>
              <w:spacing w:line="360" w:lineRule="auto"/>
              <w:ind w:firstLine="180"/>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rPr>
              <w:t>Սանիտարական սարք` բժշկական և սպասարկման անձնակազմի համար</w:t>
            </w:r>
          </w:p>
        </w:tc>
        <w:tc>
          <w:tcPr>
            <w:tcW w:w="2916" w:type="dxa"/>
            <w:vAlign w:val="center"/>
          </w:tcPr>
          <w:p w14:paraId="19950205"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w:t>
            </w:r>
          </w:p>
        </w:tc>
        <w:tc>
          <w:tcPr>
            <w:tcW w:w="2772" w:type="dxa"/>
            <w:vAlign w:val="center"/>
          </w:tcPr>
          <w:p w14:paraId="047B2F05"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20</w:t>
            </w:r>
          </w:p>
        </w:tc>
      </w:tr>
      <w:tr w:rsidR="00546559" w:rsidRPr="002C29EA" w14:paraId="4DD4DA28" w14:textId="77777777" w:rsidTr="00B22060">
        <w:tc>
          <w:tcPr>
            <w:tcW w:w="4698" w:type="dxa"/>
          </w:tcPr>
          <w:p w14:paraId="7543FF3E" w14:textId="77777777" w:rsidR="00546559" w:rsidRPr="002C29EA" w:rsidRDefault="008705CE" w:rsidP="00B22060">
            <w:pPr>
              <w:tabs>
                <w:tab w:val="left" w:pos="900"/>
              </w:tabs>
              <w:spacing w:line="360" w:lineRule="auto"/>
              <w:ind w:firstLine="180"/>
              <w:rPr>
                <w:rFonts w:ascii="GHEA Grapalat" w:hAnsi="GHEA Grapalat"/>
                <w:sz w:val="24"/>
                <w:szCs w:val="24"/>
                <w:lang w:val="hy-AM"/>
              </w:rPr>
            </w:pPr>
            <w:r>
              <w:rPr>
                <w:rFonts w:ascii="GHEA Grapalat" w:hAnsi="GHEA Grapalat"/>
                <w:sz w:val="24"/>
                <w:szCs w:val="24"/>
              </w:rPr>
              <w:t>4.</w:t>
            </w:r>
            <w:r w:rsidR="00546559" w:rsidRPr="002C29EA">
              <w:rPr>
                <w:rFonts w:ascii="GHEA Grapalat" w:hAnsi="GHEA Grapalat"/>
                <w:sz w:val="24"/>
                <w:szCs w:val="24"/>
              </w:rPr>
              <w:t>Լվացարաններ սանհանգույցներում (ոչ պակաս մեկից` մեկ սանհանգույցում)</w:t>
            </w:r>
          </w:p>
        </w:tc>
        <w:tc>
          <w:tcPr>
            <w:tcW w:w="2916" w:type="dxa"/>
            <w:vAlign w:val="center"/>
          </w:tcPr>
          <w:p w14:paraId="4CA3EABA"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200</w:t>
            </w:r>
          </w:p>
        </w:tc>
        <w:tc>
          <w:tcPr>
            <w:tcW w:w="2772" w:type="dxa"/>
            <w:vAlign w:val="center"/>
          </w:tcPr>
          <w:p w14:paraId="4770CF7D"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100</w:t>
            </w:r>
          </w:p>
        </w:tc>
      </w:tr>
    </w:tbl>
    <w:p w14:paraId="79C21202" w14:textId="77777777" w:rsidR="00546559" w:rsidRPr="002C29EA" w:rsidRDefault="00546559" w:rsidP="00546559">
      <w:pPr>
        <w:tabs>
          <w:tab w:val="left" w:pos="900"/>
        </w:tabs>
        <w:spacing w:after="0" w:line="360" w:lineRule="auto"/>
        <w:ind w:firstLine="540"/>
        <w:jc w:val="both"/>
        <w:rPr>
          <w:rFonts w:ascii="GHEA Grapalat" w:hAnsi="GHEA Grapalat"/>
          <w:sz w:val="24"/>
          <w:szCs w:val="24"/>
        </w:rPr>
      </w:pPr>
    </w:p>
    <w:p w14:paraId="2539E2FF"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cs="Sylfaen"/>
          <w:sz w:val="24"/>
          <w:szCs w:val="24"/>
          <w:lang w:val="en-US"/>
        </w:rPr>
        <w:t xml:space="preserve">  </w:t>
      </w:r>
      <w:r w:rsidRPr="000B6B3C">
        <w:rPr>
          <w:rFonts w:ascii="GHEA Grapalat" w:hAnsi="GHEA Grapalat" w:cs="Sylfaen"/>
          <w:sz w:val="24"/>
          <w:szCs w:val="24"/>
        </w:rPr>
        <w:t>Բազմահարկ</w:t>
      </w:r>
      <w:r w:rsidRPr="000B6B3C">
        <w:rPr>
          <w:rFonts w:ascii="GHEA Grapalat" w:hAnsi="GHEA Grapalat"/>
          <w:sz w:val="24"/>
          <w:szCs w:val="24"/>
          <w:lang w:val="en-US"/>
        </w:rPr>
        <w:t xml:space="preserve"> </w:t>
      </w:r>
      <w:r w:rsidRPr="000B6B3C">
        <w:rPr>
          <w:rFonts w:ascii="GHEA Grapalat" w:hAnsi="GHEA Grapalat"/>
          <w:sz w:val="24"/>
          <w:szCs w:val="24"/>
        </w:rPr>
        <w:t>ապաստարաններում</w:t>
      </w:r>
      <w:r w:rsidRPr="000B6B3C">
        <w:rPr>
          <w:rFonts w:ascii="GHEA Grapalat" w:hAnsi="GHEA Grapalat"/>
          <w:sz w:val="24"/>
          <w:szCs w:val="24"/>
          <w:lang w:val="en-US"/>
        </w:rPr>
        <w:t xml:space="preserve"> </w:t>
      </w:r>
      <w:r w:rsidRPr="000B6B3C">
        <w:rPr>
          <w:rFonts w:ascii="GHEA Grapalat" w:hAnsi="GHEA Grapalat"/>
          <w:sz w:val="24"/>
          <w:szCs w:val="24"/>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սանհանգույցները</w:t>
      </w:r>
      <w:r w:rsidRPr="000B6B3C">
        <w:rPr>
          <w:rFonts w:ascii="GHEA Grapalat" w:hAnsi="GHEA Grapalat"/>
          <w:sz w:val="24"/>
          <w:szCs w:val="24"/>
          <w:lang w:val="en-US"/>
        </w:rPr>
        <w:t xml:space="preserve">  </w:t>
      </w:r>
      <w:r w:rsidRPr="000B6B3C">
        <w:rPr>
          <w:rFonts w:ascii="GHEA Grapalat" w:hAnsi="GHEA Grapalat"/>
          <w:sz w:val="24"/>
          <w:szCs w:val="24"/>
        </w:rPr>
        <w:t>տեղակայել</w:t>
      </w:r>
      <w:r w:rsidRPr="000B6B3C">
        <w:rPr>
          <w:rFonts w:ascii="GHEA Grapalat" w:hAnsi="GHEA Grapalat"/>
          <w:sz w:val="24"/>
          <w:szCs w:val="24"/>
          <w:lang w:val="en-US"/>
        </w:rPr>
        <w:t xml:space="preserve"> </w:t>
      </w:r>
      <w:r w:rsidRPr="000B6B3C">
        <w:rPr>
          <w:rFonts w:ascii="GHEA Grapalat" w:hAnsi="GHEA Grapalat"/>
          <w:sz w:val="24"/>
          <w:szCs w:val="24"/>
        </w:rPr>
        <w:t>յուրաքանչյուր</w:t>
      </w:r>
      <w:r w:rsidRPr="000B6B3C">
        <w:rPr>
          <w:rFonts w:ascii="GHEA Grapalat" w:hAnsi="GHEA Grapalat"/>
          <w:sz w:val="24"/>
          <w:szCs w:val="24"/>
          <w:lang w:val="en-US"/>
        </w:rPr>
        <w:t xml:space="preserve"> </w:t>
      </w:r>
      <w:r w:rsidRPr="000B6B3C">
        <w:rPr>
          <w:rFonts w:ascii="GHEA Grapalat" w:hAnsi="GHEA Grapalat"/>
          <w:sz w:val="24"/>
          <w:szCs w:val="24"/>
        </w:rPr>
        <w:t>հարկում</w:t>
      </w:r>
      <w:r w:rsidRPr="000B6B3C">
        <w:rPr>
          <w:rFonts w:ascii="GHEA Grapalat" w:hAnsi="GHEA Grapalat"/>
          <w:sz w:val="24"/>
          <w:szCs w:val="24"/>
          <w:lang w:val="en-US"/>
        </w:rPr>
        <w:t>:</w:t>
      </w:r>
    </w:p>
    <w:p w14:paraId="38C60550"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sz w:val="24"/>
          <w:szCs w:val="24"/>
          <w:lang w:val="en-US"/>
        </w:rPr>
        <w:t xml:space="preserve">  </w:t>
      </w:r>
      <w:r w:rsidRPr="000B6B3C">
        <w:rPr>
          <w:rFonts w:ascii="GHEA Grapalat" w:hAnsi="GHEA Grapalat"/>
          <w:sz w:val="24"/>
          <w:szCs w:val="24"/>
        </w:rPr>
        <w:t>Երկշարք</w:t>
      </w:r>
      <w:r w:rsidRPr="000B6B3C">
        <w:rPr>
          <w:rFonts w:ascii="GHEA Grapalat" w:hAnsi="GHEA Grapalat"/>
          <w:sz w:val="24"/>
          <w:szCs w:val="24"/>
          <w:lang w:val="en-US"/>
        </w:rPr>
        <w:t xml:space="preserve"> </w:t>
      </w:r>
      <w:r w:rsidRPr="000B6B3C">
        <w:rPr>
          <w:rFonts w:ascii="GHEA Grapalat" w:hAnsi="GHEA Grapalat"/>
          <w:sz w:val="24"/>
          <w:szCs w:val="24"/>
        </w:rPr>
        <w:t>հանդիպակաց</w:t>
      </w:r>
      <w:r w:rsidRPr="000B6B3C">
        <w:rPr>
          <w:rFonts w:ascii="GHEA Grapalat" w:hAnsi="GHEA Grapalat"/>
          <w:sz w:val="24"/>
          <w:szCs w:val="24"/>
          <w:lang w:val="en-US"/>
        </w:rPr>
        <w:t xml:space="preserve"> </w:t>
      </w:r>
      <w:r w:rsidRPr="000B6B3C">
        <w:rPr>
          <w:rFonts w:ascii="GHEA Grapalat" w:hAnsi="GHEA Grapalat"/>
          <w:sz w:val="24"/>
          <w:szCs w:val="24"/>
        </w:rPr>
        <w:t>զուգարանախցերի</w:t>
      </w:r>
      <w:r w:rsidRPr="000B6B3C">
        <w:rPr>
          <w:rFonts w:ascii="GHEA Grapalat" w:hAnsi="GHEA Grapalat"/>
          <w:sz w:val="24"/>
          <w:szCs w:val="24"/>
          <w:lang w:val="en-US"/>
        </w:rPr>
        <w:t xml:space="preserve"> </w:t>
      </w:r>
      <w:r w:rsidRPr="000B6B3C">
        <w:rPr>
          <w:rFonts w:ascii="GHEA Grapalat" w:hAnsi="GHEA Grapalat"/>
          <w:sz w:val="24"/>
          <w:szCs w:val="24"/>
        </w:rPr>
        <w:t>կամ</w:t>
      </w:r>
      <w:r w:rsidRPr="000B6B3C">
        <w:rPr>
          <w:rFonts w:ascii="GHEA Grapalat" w:hAnsi="GHEA Grapalat"/>
          <w:sz w:val="24"/>
          <w:szCs w:val="24"/>
          <w:lang w:val="en-US"/>
        </w:rPr>
        <w:t xml:space="preserve"> </w:t>
      </w:r>
      <w:r w:rsidRPr="000B6B3C">
        <w:rPr>
          <w:rFonts w:ascii="GHEA Grapalat" w:hAnsi="GHEA Grapalat"/>
          <w:sz w:val="24"/>
          <w:szCs w:val="24"/>
        </w:rPr>
        <w:t>զուգարանախցերի</w:t>
      </w:r>
      <w:r w:rsidRPr="000B6B3C">
        <w:rPr>
          <w:rFonts w:ascii="GHEA Grapalat" w:hAnsi="GHEA Grapalat"/>
          <w:sz w:val="24"/>
          <w:szCs w:val="24"/>
          <w:lang w:val="en-US"/>
        </w:rPr>
        <w:t xml:space="preserve"> </w:t>
      </w:r>
      <w:r w:rsidRPr="000B6B3C">
        <w:rPr>
          <w:rFonts w:ascii="GHEA Grapalat" w:hAnsi="GHEA Grapalat"/>
          <w:sz w:val="24"/>
          <w:szCs w:val="24"/>
          <w:lang w:val="hy-AM"/>
        </w:rPr>
        <w:t>ու</w:t>
      </w:r>
      <w:r w:rsidRPr="000B6B3C">
        <w:rPr>
          <w:rFonts w:ascii="GHEA Grapalat" w:hAnsi="GHEA Grapalat"/>
          <w:sz w:val="24"/>
          <w:szCs w:val="24"/>
          <w:lang w:val="en-US"/>
        </w:rPr>
        <w:t xml:space="preserve"> </w:t>
      </w:r>
      <w:r w:rsidRPr="000B6B3C">
        <w:rPr>
          <w:rFonts w:ascii="GHEA Grapalat" w:hAnsi="GHEA Grapalat"/>
          <w:sz w:val="24"/>
          <w:szCs w:val="24"/>
        </w:rPr>
        <w:t>միզա</w:t>
      </w:r>
      <w:r w:rsidRPr="000B6B3C">
        <w:rPr>
          <w:rFonts w:ascii="GHEA Grapalat" w:hAnsi="GHEA Grapalat"/>
          <w:sz w:val="24"/>
          <w:szCs w:val="24"/>
          <w:lang w:val="hy-AM"/>
        </w:rPr>
        <w:t>թաս</w:t>
      </w:r>
      <w:r w:rsidRPr="000B6B3C">
        <w:rPr>
          <w:rFonts w:ascii="GHEA Grapalat" w:hAnsi="GHEA Grapalat"/>
          <w:sz w:val="24"/>
          <w:szCs w:val="24"/>
        </w:rPr>
        <w:t>երի</w:t>
      </w:r>
      <w:r w:rsidRPr="000B6B3C">
        <w:rPr>
          <w:rFonts w:ascii="GHEA Grapalat" w:hAnsi="GHEA Grapalat"/>
          <w:sz w:val="24"/>
          <w:szCs w:val="24"/>
          <w:lang w:val="en-US"/>
        </w:rPr>
        <w:t xml:space="preserve"> </w:t>
      </w:r>
      <w:r w:rsidRPr="000B6B3C">
        <w:rPr>
          <w:rFonts w:ascii="GHEA Grapalat" w:hAnsi="GHEA Grapalat"/>
          <w:sz w:val="24"/>
          <w:szCs w:val="24"/>
        </w:rPr>
        <w:t>հանդիպակաց</w:t>
      </w:r>
      <w:r w:rsidRPr="000B6B3C">
        <w:rPr>
          <w:rFonts w:ascii="GHEA Grapalat" w:hAnsi="GHEA Grapalat"/>
          <w:sz w:val="24"/>
          <w:szCs w:val="24"/>
          <w:lang w:val="en-US"/>
        </w:rPr>
        <w:t xml:space="preserve"> </w:t>
      </w:r>
      <w:r w:rsidRPr="000B6B3C">
        <w:rPr>
          <w:rFonts w:ascii="GHEA Grapalat" w:hAnsi="GHEA Grapalat"/>
          <w:sz w:val="24"/>
          <w:szCs w:val="24"/>
        </w:rPr>
        <w:t>շարքերի</w:t>
      </w:r>
      <w:r w:rsidRPr="000B6B3C">
        <w:rPr>
          <w:rFonts w:ascii="GHEA Grapalat" w:hAnsi="GHEA Grapalat"/>
          <w:sz w:val="24"/>
          <w:szCs w:val="24"/>
          <w:lang w:val="en-US"/>
        </w:rPr>
        <w:t xml:space="preserve"> </w:t>
      </w:r>
      <w:r w:rsidRPr="000B6B3C">
        <w:rPr>
          <w:rFonts w:ascii="GHEA Grapalat" w:hAnsi="GHEA Grapalat"/>
          <w:sz w:val="24"/>
          <w:szCs w:val="24"/>
        </w:rPr>
        <w:t>միջև</w:t>
      </w:r>
      <w:r w:rsidRPr="000B6B3C">
        <w:rPr>
          <w:rFonts w:ascii="GHEA Grapalat" w:hAnsi="GHEA Grapalat"/>
          <w:sz w:val="24"/>
          <w:szCs w:val="24"/>
          <w:lang w:val="en-US"/>
        </w:rPr>
        <w:t xml:space="preserve"> </w:t>
      </w:r>
      <w:r w:rsidRPr="000B6B3C">
        <w:rPr>
          <w:rFonts w:ascii="GHEA Grapalat" w:hAnsi="GHEA Grapalat"/>
          <w:sz w:val="24"/>
          <w:szCs w:val="24"/>
        </w:rPr>
        <w:t>անցումի</w:t>
      </w:r>
      <w:r w:rsidRPr="000B6B3C">
        <w:rPr>
          <w:rFonts w:ascii="GHEA Grapalat" w:hAnsi="GHEA Grapalat"/>
          <w:sz w:val="24"/>
          <w:szCs w:val="24"/>
          <w:lang w:val="en-US"/>
        </w:rPr>
        <w:t xml:space="preserve"> </w:t>
      </w:r>
      <w:r w:rsidRPr="000B6B3C">
        <w:rPr>
          <w:rFonts w:ascii="GHEA Grapalat" w:hAnsi="GHEA Grapalat"/>
          <w:sz w:val="24"/>
          <w:szCs w:val="24"/>
        </w:rPr>
        <w:t>լայնությունը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լինի</w:t>
      </w:r>
      <w:r w:rsidRPr="000B6B3C">
        <w:rPr>
          <w:rFonts w:ascii="GHEA Grapalat" w:hAnsi="GHEA Grapalat"/>
          <w:sz w:val="24"/>
          <w:szCs w:val="24"/>
          <w:lang w:val="en-US"/>
        </w:rPr>
        <w:t xml:space="preserve"> 1</w:t>
      </w:r>
      <w:r w:rsidRPr="000B6B3C">
        <w:rPr>
          <w:rFonts w:ascii="GHEA Grapalat" w:hAnsi="GHEA Grapalat"/>
          <w:sz w:val="24"/>
          <w:szCs w:val="24"/>
          <w:lang w:val="hy-AM"/>
        </w:rPr>
        <w:t>,</w:t>
      </w:r>
      <w:r w:rsidRPr="000B6B3C">
        <w:rPr>
          <w:rFonts w:ascii="GHEA Grapalat" w:hAnsi="GHEA Grapalat"/>
          <w:sz w:val="24"/>
          <w:szCs w:val="24"/>
          <w:lang w:val="en-US"/>
        </w:rPr>
        <w:t>5</w:t>
      </w:r>
      <w:r w:rsidRPr="000B6B3C">
        <w:rPr>
          <w:rFonts w:ascii="GHEA Grapalat" w:hAnsi="GHEA Grapalat"/>
          <w:sz w:val="24"/>
          <w:szCs w:val="24"/>
        </w:rPr>
        <w:t>մ</w:t>
      </w:r>
      <w:r w:rsidRPr="000B6B3C">
        <w:rPr>
          <w:rFonts w:ascii="GHEA Grapalat" w:hAnsi="GHEA Grapalat"/>
          <w:sz w:val="24"/>
          <w:szCs w:val="24"/>
          <w:lang w:val="en-US"/>
        </w:rPr>
        <w:t xml:space="preserve">, </w:t>
      </w:r>
      <w:r w:rsidRPr="000B6B3C">
        <w:rPr>
          <w:rFonts w:ascii="GHEA Grapalat" w:hAnsi="GHEA Grapalat"/>
          <w:sz w:val="24"/>
          <w:szCs w:val="24"/>
        </w:rPr>
        <w:t>իսկ</w:t>
      </w:r>
      <w:r w:rsidRPr="000B6B3C">
        <w:rPr>
          <w:rFonts w:ascii="GHEA Grapalat" w:hAnsi="GHEA Grapalat"/>
          <w:sz w:val="24"/>
          <w:szCs w:val="24"/>
          <w:lang w:val="en-US"/>
        </w:rPr>
        <w:t xml:space="preserve"> </w:t>
      </w:r>
      <w:r w:rsidRPr="000B6B3C">
        <w:rPr>
          <w:rFonts w:ascii="GHEA Grapalat" w:hAnsi="GHEA Grapalat"/>
          <w:sz w:val="24"/>
          <w:szCs w:val="24"/>
        </w:rPr>
        <w:t>զուգարանախցերի</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հանդիպակաց</w:t>
      </w:r>
      <w:r w:rsidRPr="000B6B3C">
        <w:rPr>
          <w:rFonts w:ascii="GHEA Grapalat" w:hAnsi="GHEA Grapalat"/>
          <w:sz w:val="24"/>
          <w:szCs w:val="24"/>
          <w:lang w:val="en-US"/>
        </w:rPr>
        <w:t xml:space="preserve"> </w:t>
      </w:r>
      <w:r w:rsidRPr="000B6B3C">
        <w:rPr>
          <w:rFonts w:ascii="GHEA Grapalat" w:hAnsi="GHEA Grapalat"/>
          <w:sz w:val="24"/>
          <w:szCs w:val="24"/>
        </w:rPr>
        <w:t>պատի</w:t>
      </w:r>
      <w:r w:rsidRPr="000B6B3C">
        <w:rPr>
          <w:rFonts w:ascii="GHEA Grapalat" w:hAnsi="GHEA Grapalat"/>
          <w:sz w:val="24"/>
          <w:szCs w:val="24"/>
          <w:lang w:val="en-US"/>
        </w:rPr>
        <w:t xml:space="preserve"> </w:t>
      </w:r>
      <w:r w:rsidRPr="000B6B3C">
        <w:rPr>
          <w:rFonts w:ascii="GHEA Grapalat" w:hAnsi="GHEA Grapalat"/>
          <w:sz w:val="24"/>
          <w:szCs w:val="24"/>
        </w:rPr>
        <w:t>միջև՝</w:t>
      </w:r>
      <w:r w:rsidRPr="000B6B3C">
        <w:rPr>
          <w:rFonts w:ascii="GHEA Grapalat" w:hAnsi="GHEA Grapalat"/>
          <w:sz w:val="24"/>
          <w:szCs w:val="24"/>
          <w:lang w:val="en-US"/>
        </w:rPr>
        <w:t xml:space="preserve"> 1</w:t>
      </w:r>
      <w:r w:rsidRPr="000B6B3C">
        <w:rPr>
          <w:rFonts w:ascii="GHEA Grapalat" w:hAnsi="GHEA Grapalat"/>
          <w:sz w:val="24"/>
          <w:szCs w:val="24"/>
          <w:lang w:val="hy-AM"/>
        </w:rPr>
        <w:t>,</w:t>
      </w:r>
      <w:r w:rsidRPr="000B6B3C">
        <w:rPr>
          <w:rFonts w:ascii="GHEA Grapalat" w:hAnsi="GHEA Grapalat"/>
          <w:sz w:val="24"/>
          <w:szCs w:val="24"/>
          <w:lang w:val="en-US"/>
        </w:rPr>
        <w:t>1</w:t>
      </w:r>
      <w:r w:rsidRPr="000B6B3C">
        <w:rPr>
          <w:rFonts w:ascii="GHEA Grapalat" w:hAnsi="GHEA Grapalat"/>
          <w:sz w:val="24"/>
          <w:szCs w:val="24"/>
        </w:rPr>
        <w:t>մ</w:t>
      </w:r>
      <w:r w:rsidRPr="000B6B3C">
        <w:rPr>
          <w:rFonts w:ascii="GHEA Grapalat" w:hAnsi="GHEA Grapalat"/>
          <w:sz w:val="24"/>
          <w:szCs w:val="24"/>
          <w:lang w:val="en-US"/>
        </w:rPr>
        <w:t>:</w:t>
      </w:r>
    </w:p>
    <w:p w14:paraId="1FC69C24"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sz w:val="24"/>
          <w:szCs w:val="24"/>
          <w:lang w:val="en-US"/>
        </w:rPr>
        <w:t xml:space="preserve">  </w:t>
      </w:r>
      <w:r w:rsidRPr="000B6B3C">
        <w:rPr>
          <w:rFonts w:ascii="GHEA Grapalat" w:hAnsi="GHEA Grapalat"/>
          <w:sz w:val="24"/>
          <w:szCs w:val="24"/>
        </w:rPr>
        <w:t>ԱԷԿ</w:t>
      </w:r>
      <w:r w:rsidRPr="000B6B3C">
        <w:rPr>
          <w:rFonts w:ascii="GHEA Grapalat" w:hAnsi="GHEA Grapalat"/>
          <w:sz w:val="24"/>
          <w:szCs w:val="24"/>
          <w:lang w:val="en-US"/>
        </w:rPr>
        <w:t>-</w:t>
      </w:r>
      <w:r w:rsidRPr="000B6B3C">
        <w:rPr>
          <w:rFonts w:ascii="GHEA Grapalat" w:hAnsi="GHEA Grapalat"/>
          <w:sz w:val="24"/>
          <w:szCs w:val="24"/>
        </w:rPr>
        <w:t>ի</w:t>
      </w:r>
      <w:r w:rsidRPr="000B6B3C">
        <w:rPr>
          <w:rFonts w:ascii="GHEA Grapalat" w:hAnsi="GHEA Grapalat"/>
          <w:sz w:val="24"/>
          <w:szCs w:val="24"/>
          <w:lang w:val="en-US"/>
        </w:rPr>
        <w:t xml:space="preserve"> </w:t>
      </w:r>
      <w:r w:rsidRPr="000B6B3C">
        <w:rPr>
          <w:rFonts w:ascii="GHEA Grapalat" w:hAnsi="GHEA Grapalat"/>
          <w:sz w:val="24"/>
          <w:szCs w:val="24"/>
        </w:rPr>
        <w:t>սենք</w:t>
      </w:r>
      <w:r w:rsidRPr="000B6B3C">
        <w:rPr>
          <w:rFonts w:ascii="GHEA Grapalat" w:hAnsi="GHEA Grapalat"/>
          <w:sz w:val="24"/>
          <w:szCs w:val="24"/>
          <w:lang w:val="hy-AM"/>
        </w:rPr>
        <w:t>ն</w:t>
      </w:r>
      <w:r w:rsidRPr="000B6B3C">
        <w:rPr>
          <w:rFonts w:ascii="GHEA Grapalat" w:hAnsi="GHEA Grapalat"/>
          <w:sz w:val="24"/>
          <w:szCs w:val="24"/>
          <w:lang w:val="en-US"/>
        </w:rPr>
        <w:t xml:space="preserve"> </w:t>
      </w:r>
      <w:r w:rsidRPr="000B6B3C">
        <w:rPr>
          <w:rFonts w:ascii="GHEA Grapalat" w:hAnsi="GHEA Grapalat"/>
          <w:sz w:val="24"/>
          <w:szCs w:val="24"/>
          <w:lang w:val="hy-AM"/>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տեղակայել</w:t>
      </w:r>
      <w:r w:rsidRPr="000B6B3C">
        <w:rPr>
          <w:rFonts w:ascii="GHEA Grapalat" w:hAnsi="GHEA Grapalat"/>
          <w:sz w:val="24"/>
          <w:szCs w:val="24"/>
          <w:lang w:val="en-US"/>
        </w:rPr>
        <w:t xml:space="preserve"> </w:t>
      </w:r>
      <w:r w:rsidRPr="000B6B3C">
        <w:rPr>
          <w:rFonts w:ascii="GHEA Grapalat" w:hAnsi="GHEA Grapalat"/>
          <w:sz w:val="24"/>
          <w:szCs w:val="24"/>
        </w:rPr>
        <w:t>շենքի</w:t>
      </w:r>
      <w:r w:rsidRPr="000B6B3C">
        <w:rPr>
          <w:rFonts w:ascii="GHEA Grapalat" w:hAnsi="GHEA Grapalat"/>
          <w:sz w:val="24"/>
          <w:szCs w:val="24"/>
          <w:lang w:val="en-US"/>
        </w:rPr>
        <w:t xml:space="preserve"> </w:t>
      </w:r>
      <w:r w:rsidRPr="000B6B3C">
        <w:rPr>
          <w:rFonts w:ascii="GHEA Grapalat" w:hAnsi="GHEA Grapalat"/>
          <w:sz w:val="24"/>
          <w:szCs w:val="24"/>
        </w:rPr>
        <w:t>արտաքին</w:t>
      </w:r>
      <w:r w:rsidRPr="000B6B3C">
        <w:rPr>
          <w:rFonts w:ascii="GHEA Grapalat" w:hAnsi="GHEA Grapalat"/>
          <w:sz w:val="24"/>
          <w:szCs w:val="24"/>
          <w:lang w:val="en-US"/>
        </w:rPr>
        <w:t xml:space="preserve"> </w:t>
      </w:r>
      <w:r w:rsidRPr="000B6B3C">
        <w:rPr>
          <w:rFonts w:ascii="GHEA Grapalat" w:hAnsi="GHEA Grapalat"/>
          <w:sz w:val="24"/>
          <w:szCs w:val="24"/>
        </w:rPr>
        <w:t>պատի</w:t>
      </w:r>
      <w:r w:rsidRPr="000B6B3C">
        <w:rPr>
          <w:rFonts w:ascii="GHEA Grapalat" w:hAnsi="GHEA Grapalat"/>
          <w:sz w:val="24"/>
          <w:szCs w:val="24"/>
          <w:lang w:val="en-US"/>
        </w:rPr>
        <w:t xml:space="preserve"> </w:t>
      </w:r>
      <w:r w:rsidRPr="000B6B3C">
        <w:rPr>
          <w:rFonts w:ascii="GHEA Grapalat" w:hAnsi="GHEA Grapalat"/>
          <w:sz w:val="24"/>
          <w:szCs w:val="24"/>
        </w:rPr>
        <w:t>մոտ</w:t>
      </w:r>
      <w:r w:rsidRPr="000B6B3C">
        <w:rPr>
          <w:rFonts w:ascii="GHEA Grapalat" w:hAnsi="GHEA Grapalat"/>
          <w:sz w:val="24"/>
          <w:szCs w:val="24"/>
          <w:lang w:val="en-US"/>
        </w:rPr>
        <w:t xml:space="preserve">, </w:t>
      </w:r>
      <w:r w:rsidRPr="000B6B3C">
        <w:rPr>
          <w:rFonts w:ascii="GHEA Grapalat" w:hAnsi="GHEA Grapalat"/>
          <w:sz w:val="24"/>
          <w:szCs w:val="24"/>
        </w:rPr>
        <w:t>այլ</w:t>
      </w:r>
      <w:r w:rsidRPr="000B6B3C">
        <w:rPr>
          <w:rFonts w:ascii="GHEA Grapalat" w:hAnsi="GHEA Grapalat"/>
          <w:sz w:val="24"/>
          <w:szCs w:val="24"/>
          <w:lang w:val="en-US"/>
        </w:rPr>
        <w:t xml:space="preserve"> </w:t>
      </w:r>
      <w:r w:rsidRPr="000B6B3C">
        <w:rPr>
          <w:rFonts w:ascii="GHEA Grapalat" w:hAnsi="GHEA Grapalat"/>
          <w:sz w:val="24"/>
          <w:szCs w:val="24"/>
        </w:rPr>
        <w:t>սենքերից</w:t>
      </w:r>
      <w:r w:rsidRPr="000B6B3C">
        <w:rPr>
          <w:rFonts w:ascii="GHEA Grapalat" w:hAnsi="GHEA Grapalat"/>
          <w:sz w:val="24"/>
          <w:szCs w:val="24"/>
          <w:lang w:val="en-US"/>
        </w:rPr>
        <w:t xml:space="preserve"> </w:t>
      </w:r>
      <w:r w:rsidRPr="000B6B3C">
        <w:rPr>
          <w:rFonts w:ascii="GHEA Grapalat" w:hAnsi="GHEA Grapalat"/>
          <w:sz w:val="24"/>
          <w:szCs w:val="24"/>
        </w:rPr>
        <w:t>մեկուսացնելով</w:t>
      </w:r>
      <w:r w:rsidRPr="000B6B3C">
        <w:rPr>
          <w:rFonts w:ascii="GHEA Grapalat" w:hAnsi="GHEA Grapalat"/>
          <w:sz w:val="24"/>
          <w:szCs w:val="24"/>
          <w:lang w:val="en-US"/>
        </w:rPr>
        <w:t xml:space="preserve"> </w:t>
      </w:r>
      <w:r w:rsidRPr="000B6B3C">
        <w:rPr>
          <w:rFonts w:ascii="GHEA Grapalat" w:hAnsi="GHEA Grapalat"/>
          <w:sz w:val="24"/>
          <w:szCs w:val="24"/>
        </w:rPr>
        <w:t>չհրկիզվող</w:t>
      </w:r>
      <w:r w:rsidRPr="000B6B3C">
        <w:rPr>
          <w:rFonts w:ascii="GHEA Grapalat" w:hAnsi="GHEA Grapalat"/>
          <w:sz w:val="24"/>
          <w:szCs w:val="24"/>
          <w:lang w:val="en-US"/>
        </w:rPr>
        <w:t xml:space="preserve"> </w:t>
      </w:r>
      <w:r w:rsidRPr="000B6B3C">
        <w:rPr>
          <w:rFonts w:ascii="GHEA Grapalat" w:hAnsi="GHEA Grapalat"/>
          <w:sz w:val="24"/>
          <w:szCs w:val="24"/>
        </w:rPr>
        <w:t>հերմետիկ</w:t>
      </w:r>
      <w:r w:rsidRPr="000B6B3C">
        <w:rPr>
          <w:rFonts w:ascii="GHEA Grapalat" w:hAnsi="GHEA Grapalat"/>
          <w:sz w:val="24"/>
          <w:szCs w:val="24"/>
          <w:lang w:val="en-US"/>
        </w:rPr>
        <w:t xml:space="preserve"> </w:t>
      </w:r>
      <w:r w:rsidRPr="000B6B3C">
        <w:rPr>
          <w:rFonts w:ascii="GHEA Grapalat" w:hAnsi="GHEA Grapalat"/>
          <w:sz w:val="24"/>
          <w:szCs w:val="24"/>
        </w:rPr>
        <w:t>պատով</w:t>
      </w:r>
      <w:r w:rsidRPr="000B6B3C">
        <w:rPr>
          <w:rFonts w:ascii="GHEA Grapalat" w:hAnsi="GHEA Grapalat"/>
          <w:sz w:val="24"/>
          <w:szCs w:val="24"/>
          <w:lang w:val="en-US"/>
        </w:rPr>
        <w:t xml:space="preserve"> (</w:t>
      </w:r>
      <w:r w:rsidRPr="000B6B3C">
        <w:rPr>
          <w:rFonts w:ascii="GHEA Grapalat" w:hAnsi="GHEA Grapalat"/>
          <w:sz w:val="24"/>
          <w:szCs w:val="24"/>
        </w:rPr>
        <w:t>միջնորմով</w:t>
      </w:r>
      <w:r w:rsidRPr="000B6B3C">
        <w:rPr>
          <w:rFonts w:ascii="GHEA Grapalat" w:hAnsi="GHEA Grapalat"/>
          <w:sz w:val="24"/>
          <w:szCs w:val="24"/>
          <w:lang w:val="en-US"/>
        </w:rPr>
        <w:t xml:space="preserve">), </w:t>
      </w:r>
      <w:r w:rsidRPr="000B6B3C">
        <w:rPr>
          <w:rFonts w:ascii="GHEA Grapalat" w:hAnsi="GHEA Grapalat"/>
          <w:sz w:val="24"/>
          <w:szCs w:val="24"/>
        </w:rPr>
        <w:t>որի</w:t>
      </w:r>
      <w:r w:rsidRPr="000B6B3C">
        <w:rPr>
          <w:rFonts w:ascii="GHEA Grapalat" w:hAnsi="GHEA Grapalat"/>
          <w:sz w:val="24"/>
          <w:szCs w:val="24"/>
          <w:lang w:val="en-US"/>
        </w:rPr>
        <w:t xml:space="preserve"> </w:t>
      </w:r>
      <w:r w:rsidRPr="000B6B3C">
        <w:rPr>
          <w:rFonts w:ascii="GHEA Grapalat" w:hAnsi="GHEA Grapalat"/>
          <w:sz w:val="24"/>
          <w:szCs w:val="24"/>
        </w:rPr>
        <w:t>հրակայունությունը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lastRenderedPageBreak/>
        <w:t>լինի</w:t>
      </w:r>
      <w:r w:rsidRPr="000B6B3C">
        <w:rPr>
          <w:rFonts w:ascii="GHEA Grapalat" w:hAnsi="GHEA Grapalat"/>
          <w:sz w:val="24"/>
          <w:szCs w:val="24"/>
          <w:lang w:val="en-US"/>
        </w:rPr>
        <w:t xml:space="preserve"> REI</w:t>
      </w:r>
      <w:r w:rsidRPr="000B6B3C">
        <w:rPr>
          <w:rFonts w:ascii="GHEA Grapalat" w:hAnsi="GHEA Grapalat"/>
          <w:sz w:val="24"/>
          <w:szCs w:val="24"/>
          <w:lang w:val="hy-AM"/>
        </w:rPr>
        <w:t xml:space="preserve"> </w:t>
      </w:r>
      <w:r w:rsidRPr="000B6B3C">
        <w:rPr>
          <w:rFonts w:ascii="GHEA Grapalat" w:hAnsi="GHEA Grapalat"/>
          <w:sz w:val="24"/>
          <w:szCs w:val="24"/>
          <w:lang w:val="en-US"/>
        </w:rPr>
        <w:t>(</w:t>
      </w:r>
      <w:r w:rsidRPr="000B6B3C">
        <w:rPr>
          <w:rFonts w:ascii="GHEA Grapalat" w:hAnsi="GHEA Grapalat"/>
          <w:sz w:val="24"/>
          <w:szCs w:val="24"/>
          <w:lang w:val="hy-AM"/>
        </w:rPr>
        <w:t>ՌԵԻ</w:t>
      </w:r>
      <w:r w:rsidRPr="000B6B3C">
        <w:rPr>
          <w:rFonts w:ascii="GHEA Grapalat" w:hAnsi="GHEA Grapalat"/>
          <w:sz w:val="24"/>
          <w:szCs w:val="24"/>
          <w:lang w:val="en-US"/>
        </w:rPr>
        <w:t>)120-</w:t>
      </w:r>
      <w:r w:rsidRPr="000B6B3C">
        <w:rPr>
          <w:rFonts w:ascii="GHEA Grapalat" w:hAnsi="GHEA Grapalat"/>
          <w:sz w:val="24"/>
          <w:szCs w:val="24"/>
        </w:rPr>
        <w:t>ից</w:t>
      </w:r>
      <w:r w:rsidRPr="000B6B3C">
        <w:rPr>
          <w:rFonts w:ascii="GHEA Grapalat" w:hAnsi="GHEA Grapalat"/>
          <w:sz w:val="24"/>
          <w:szCs w:val="24"/>
          <w:lang w:val="en-US"/>
        </w:rPr>
        <w:t xml:space="preserve"> </w:t>
      </w:r>
      <w:r w:rsidRPr="000B6B3C">
        <w:rPr>
          <w:rFonts w:ascii="GHEA Grapalat" w:hAnsi="GHEA Grapalat"/>
          <w:sz w:val="24"/>
          <w:szCs w:val="24"/>
        </w:rPr>
        <w:t>ոչ</w:t>
      </w:r>
      <w:r w:rsidRPr="000B6B3C">
        <w:rPr>
          <w:rFonts w:ascii="GHEA Grapalat" w:hAnsi="GHEA Grapalat"/>
          <w:sz w:val="24"/>
          <w:szCs w:val="24"/>
          <w:lang w:val="en-US"/>
        </w:rPr>
        <w:t xml:space="preserve"> </w:t>
      </w:r>
      <w:r w:rsidRPr="000B6B3C">
        <w:rPr>
          <w:rFonts w:ascii="GHEA Grapalat" w:hAnsi="GHEA Grapalat"/>
          <w:sz w:val="24"/>
          <w:szCs w:val="24"/>
        </w:rPr>
        <w:t>պակաս</w:t>
      </w:r>
      <w:r w:rsidRPr="000B6B3C">
        <w:rPr>
          <w:rFonts w:ascii="GHEA Grapalat" w:hAnsi="GHEA Grapalat"/>
          <w:sz w:val="24"/>
          <w:szCs w:val="24"/>
          <w:lang w:val="en-US"/>
        </w:rPr>
        <w:t xml:space="preserve">: </w:t>
      </w:r>
      <w:r w:rsidRPr="000B6B3C">
        <w:rPr>
          <w:rFonts w:ascii="GHEA Grapalat" w:hAnsi="GHEA Grapalat"/>
          <w:sz w:val="24"/>
          <w:szCs w:val="24"/>
          <w:lang w:val="hy-AM"/>
        </w:rPr>
        <w:t>Ա</w:t>
      </w:r>
      <w:r w:rsidRPr="000B6B3C">
        <w:rPr>
          <w:rFonts w:ascii="GHEA Grapalat" w:hAnsi="GHEA Grapalat"/>
          <w:sz w:val="24"/>
          <w:szCs w:val="24"/>
        </w:rPr>
        <w:t>պաստարանից</w:t>
      </w:r>
      <w:r w:rsidRPr="000B6B3C">
        <w:rPr>
          <w:rFonts w:ascii="GHEA Grapalat" w:hAnsi="GHEA Grapalat"/>
          <w:sz w:val="24"/>
          <w:szCs w:val="24"/>
          <w:lang w:val="en-US"/>
        </w:rPr>
        <w:t xml:space="preserve"> </w:t>
      </w:r>
      <w:r w:rsidRPr="000B6B3C">
        <w:rPr>
          <w:rFonts w:ascii="GHEA Grapalat" w:hAnsi="GHEA Grapalat"/>
          <w:sz w:val="24"/>
          <w:szCs w:val="24"/>
        </w:rPr>
        <w:t>դեպի</w:t>
      </w:r>
      <w:r w:rsidRPr="000B6B3C">
        <w:rPr>
          <w:rFonts w:ascii="GHEA Grapalat" w:hAnsi="GHEA Grapalat"/>
          <w:sz w:val="24"/>
          <w:szCs w:val="24"/>
          <w:lang w:val="en-US"/>
        </w:rPr>
        <w:t xml:space="preserve"> </w:t>
      </w:r>
      <w:r w:rsidRPr="000B6B3C">
        <w:rPr>
          <w:rFonts w:ascii="GHEA Grapalat" w:hAnsi="GHEA Grapalat"/>
          <w:sz w:val="24"/>
          <w:szCs w:val="24"/>
        </w:rPr>
        <w:t>ԱԷԿ</w:t>
      </w:r>
      <w:r w:rsidRPr="000B6B3C">
        <w:rPr>
          <w:rFonts w:ascii="GHEA Grapalat" w:hAnsi="GHEA Grapalat"/>
          <w:sz w:val="24"/>
          <w:szCs w:val="24"/>
          <w:lang w:val="en-US"/>
        </w:rPr>
        <w:t xml:space="preserve"> </w:t>
      </w:r>
      <w:r w:rsidRPr="000B6B3C">
        <w:rPr>
          <w:rFonts w:ascii="GHEA Grapalat" w:hAnsi="GHEA Grapalat"/>
          <w:sz w:val="24"/>
          <w:szCs w:val="24"/>
          <w:lang w:val="hy-AM"/>
        </w:rPr>
        <w:t>տանող մ</w:t>
      </w:r>
      <w:r w:rsidRPr="000B6B3C">
        <w:rPr>
          <w:rFonts w:ascii="GHEA Grapalat" w:hAnsi="GHEA Grapalat"/>
          <w:sz w:val="24"/>
          <w:szCs w:val="24"/>
        </w:rPr>
        <w:t>ուտք</w:t>
      </w:r>
      <w:r w:rsidRPr="000B6B3C">
        <w:rPr>
          <w:rFonts w:ascii="GHEA Grapalat" w:hAnsi="GHEA Grapalat"/>
          <w:sz w:val="24"/>
          <w:szCs w:val="24"/>
          <w:lang w:val="hy-AM"/>
        </w:rPr>
        <w:t>ում 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lang w:val="hy-AM"/>
        </w:rPr>
        <w:t>իրականացնել</w:t>
      </w:r>
      <w:r w:rsidRPr="000B6B3C">
        <w:rPr>
          <w:rFonts w:ascii="GHEA Grapalat" w:hAnsi="GHEA Grapalat"/>
          <w:sz w:val="24"/>
          <w:szCs w:val="24"/>
          <w:lang w:val="en-US"/>
        </w:rPr>
        <w:t xml:space="preserve"> </w:t>
      </w:r>
      <w:r w:rsidRPr="000B6B3C">
        <w:rPr>
          <w:rFonts w:ascii="GHEA Grapalat" w:hAnsi="GHEA Grapalat"/>
          <w:sz w:val="24"/>
          <w:szCs w:val="24"/>
        </w:rPr>
        <w:t>նախամուտք</w:t>
      </w:r>
      <w:r w:rsidRPr="000B6B3C">
        <w:rPr>
          <w:rFonts w:ascii="GHEA Grapalat" w:hAnsi="GHEA Grapalat"/>
          <w:sz w:val="24"/>
          <w:szCs w:val="24"/>
          <w:lang w:val="hy-AM"/>
        </w:rPr>
        <w:t>, որը պետք է ունենա</w:t>
      </w:r>
      <w:r w:rsidRPr="000B6B3C">
        <w:rPr>
          <w:rFonts w:ascii="GHEA Grapalat" w:hAnsi="GHEA Grapalat"/>
          <w:sz w:val="24"/>
          <w:szCs w:val="24"/>
          <w:lang w:val="en-US"/>
        </w:rPr>
        <w:t xml:space="preserve"> </w:t>
      </w:r>
      <w:r w:rsidRPr="000B6B3C">
        <w:rPr>
          <w:rFonts w:ascii="GHEA Grapalat" w:hAnsi="GHEA Grapalat"/>
          <w:sz w:val="24"/>
          <w:szCs w:val="24"/>
        </w:rPr>
        <w:t>դեպի</w:t>
      </w:r>
      <w:r w:rsidRPr="000B6B3C">
        <w:rPr>
          <w:rFonts w:ascii="GHEA Grapalat" w:hAnsi="GHEA Grapalat"/>
          <w:sz w:val="24"/>
          <w:szCs w:val="24"/>
          <w:lang w:val="en-US"/>
        </w:rPr>
        <w:t xml:space="preserve"> </w:t>
      </w:r>
      <w:r w:rsidRPr="000B6B3C">
        <w:rPr>
          <w:rFonts w:ascii="GHEA Grapalat" w:hAnsi="GHEA Grapalat"/>
          <w:sz w:val="24"/>
          <w:szCs w:val="24"/>
        </w:rPr>
        <w:t>ապաստարան</w:t>
      </w:r>
      <w:r w:rsidRPr="000B6B3C">
        <w:rPr>
          <w:rFonts w:ascii="GHEA Grapalat" w:hAnsi="GHEA Grapalat"/>
          <w:sz w:val="24"/>
          <w:szCs w:val="24"/>
          <w:lang w:val="en-US"/>
        </w:rPr>
        <w:t xml:space="preserve"> </w:t>
      </w:r>
      <w:r w:rsidRPr="000B6B3C">
        <w:rPr>
          <w:rFonts w:ascii="GHEA Grapalat" w:hAnsi="GHEA Grapalat"/>
          <w:sz w:val="24"/>
          <w:szCs w:val="24"/>
        </w:rPr>
        <w:t>բացվող</w:t>
      </w:r>
      <w:r w:rsidRPr="000B6B3C">
        <w:rPr>
          <w:rFonts w:ascii="GHEA Grapalat" w:hAnsi="GHEA Grapalat"/>
          <w:sz w:val="24"/>
          <w:szCs w:val="24"/>
          <w:lang w:val="en-US"/>
        </w:rPr>
        <w:t xml:space="preserve"> </w:t>
      </w:r>
      <w:r w:rsidRPr="000B6B3C">
        <w:rPr>
          <w:rFonts w:ascii="GHEA Grapalat" w:hAnsi="GHEA Grapalat"/>
          <w:sz w:val="24"/>
          <w:szCs w:val="24"/>
        </w:rPr>
        <w:t>երկու</w:t>
      </w:r>
      <w:r w:rsidRPr="000B6B3C">
        <w:rPr>
          <w:rFonts w:ascii="GHEA Grapalat" w:hAnsi="GHEA Grapalat"/>
          <w:sz w:val="24"/>
          <w:szCs w:val="24"/>
          <w:lang w:val="en-US"/>
        </w:rPr>
        <w:t xml:space="preserve"> </w:t>
      </w:r>
      <w:r w:rsidRPr="000B6B3C">
        <w:rPr>
          <w:rFonts w:ascii="GHEA Grapalat" w:hAnsi="GHEA Grapalat"/>
          <w:sz w:val="24"/>
          <w:szCs w:val="24"/>
        </w:rPr>
        <w:t>հերմետիկ</w:t>
      </w:r>
      <w:r w:rsidRPr="000B6B3C">
        <w:rPr>
          <w:rFonts w:ascii="GHEA Grapalat" w:hAnsi="GHEA Grapalat"/>
          <w:sz w:val="24"/>
          <w:szCs w:val="24"/>
          <w:lang w:val="en-US"/>
        </w:rPr>
        <w:t xml:space="preserve"> </w:t>
      </w:r>
      <w:r w:rsidRPr="000B6B3C">
        <w:rPr>
          <w:rFonts w:ascii="GHEA Grapalat" w:hAnsi="GHEA Grapalat"/>
          <w:sz w:val="24"/>
          <w:szCs w:val="24"/>
        </w:rPr>
        <w:t>դռներ</w:t>
      </w:r>
      <w:r w:rsidRPr="000B6B3C">
        <w:rPr>
          <w:rFonts w:ascii="GHEA Grapalat" w:hAnsi="GHEA Grapalat"/>
          <w:sz w:val="24"/>
          <w:szCs w:val="24"/>
          <w:lang w:val="en-US"/>
        </w:rPr>
        <w:t xml:space="preserve">: </w:t>
      </w:r>
      <w:r w:rsidRPr="000B6B3C">
        <w:rPr>
          <w:rFonts w:ascii="GHEA Grapalat" w:hAnsi="GHEA Grapalat"/>
          <w:sz w:val="24"/>
          <w:szCs w:val="24"/>
        </w:rPr>
        <w:t>Բազմահարկ</w:t>
      </w:r>
      <w:r w:rsidRPr="000B6B3C">
        <w:rPr>
          <w:rFonts w:ascii="GHEA Grapalat" w:hAnsi="GHEA Grapalat"/>
          <w:sz w:val="24"/>
          <w:szCs w:val="24"/>
          <w:lang w:val="en-US"/>
        </w:rPr>
        <w:t xml:space="preserve"> </w:t>
      </w:r>
      <w:r w:rsidRPr="000B6B3C">
        <w:rPr>
          <w:rFonts w:ascii="GHEA Grapalat" w:hAnsi="GHEA Grapalat"/>
          <w:sz w:val="24"/>
          <w:szCs w:val="24"/>
        </w:rPr>
        <w:t>ապաստարաններում</w:t>
      </w:r>
      <w:r w:rsidRPr="000B6B3C">
        <w:rPr>
          <w:rFonts w:ascii="GHEA Grapalat" w:hAnsi="GHEA Grapalat"/>
          <w:sz w:val="24"/>
          <w:szCs w:val="24"/>
          <w:lang w:val="en-US"/>
        </w:rPr>
        <w:t xml:space="preserve"> </w:t>
      </w:r>
      <w:r w:rsidRPr="000B6B3C">
        <w:rPr>
          <w:rFonts w:ascii="GHEA Grapalat" w:hAnsi="GHEA Grapalat"/>
          <w:sz w:val="24"/>
          <w:szCs w:val="24"/>
        </w:rPr>
        <w:t>ԱԷԿ</w:t>
      </w:r>
      <w:r w:rsidRPr="000B6B3C">
        <w:rPr>
          <w:rFonts w:ascii="GHEA Grapalat" w:hAnsi="GHEA Grapalat"/>
          <w:sz w:val="24"/>
          <w:szCs w:val="24"/>
          <w:lang w:val="en-US"/>
        </w:rPr>
        <w:t>-</w:t>
      </w:r>
      <w:r w:rsidRPr="000B6B3C">
        <w:rPr>
          <w:rFonts w:ascii="GHEA Grapalat" w:hAnsi="GHEA Grapalat"/>
          <w:sz w:val="24"/>
          <w:szCs w:val="24"/>
        </w:rPr>
        <w:t>երը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տեղակայ</w:t>
      </w:r>
      <w:r w:rsidRPr="000B6B3C">
        <w:rPr>
          <w:rFonts w:ascii="GHEA Grapalat" w:hAnsi="GHEA Grapalat"/>
          <w:sz w:val="24"/>
          <w:szCs w:val="24"/>
          <w:lang w:val="hy-AM"/>
        </w:rPr>
        <w:t>ել</w:t>
      </w:r>
      <w:r w:rsidRPr="000B6B3C">
        <w:rPr>
          <w:rFonts w:ascii="GHEA Grapalat" w:hAnsi="GHEA Grapalat"/>
          <w:sz w:val="24"/>
          <w:szCs w:val="24"/>
          <w:lang w:val="en-US"/>
        </w:rPr>
        <w:t xml:space="preserve"> </w:t>
      </w:r>
      <w:r w:rsidRPr="000B6B3C">
        <w:rPr>
          <w:rFonts w:ascii="GHEA Grapalat" w:hAnsi="GHEA Grapalat"/>
          <w:sz w:val="24"/>
          <w:szCs w:val="24"/>
          <w:lang w:val="hy-AM"/>
        </w:rPr>
        <w:t>ստոր</w:t>
      </w:r>
      <w:r w:rsidRPr="000B6B3C">
        <w:rPr>
          <w:rFonts w:ascii="GHEA Grapalat" w:hAnsi="GHEA Grapalat"/>
          <w:sz w:val="24"/>
          <w:szCs w:val="24"/>
        </w:rPr>
        <w:t>ին</w:t>
      </w:r>
      <w:r w:rsidRPr="000B6B3C">
        <w:rPr>
          <w:rFonts w:ascii="GHEA Grapalat" w:hAnsi="GHEA Grapalat"/>
          <w:sz w:val="24"/>
          <w:szCs w:val="24"/>
          <w:lang w:val="en-US"/>
        </w:rPr>
        <w:t xml:space="preserve"> </w:t>
      </w:r>
      <w:r w:rsidRPr="000B6B3C">
        <w:rPr>
          <w:rFonts w:ascii="GHEA Grapalat" w:hAnsi="GHEA Grapalat"/>
          <w:sz w:val="24"/>
          <w:szCs w:val="24"/>
        </w:rPr>
        <w:t>հարկում</w:t>
      </w:r>
      <w:r w:rsidRPr="000B6B3C">
        <w:rPr>
          <w:rFonts w:ascii="GHEA Grapalat" w:hAnsi="GHEA Grapalat"/>
          <w:sz w:val="24"/>
          <w:szCs w:val="24"/>
          <w:lang w:val="en-US"/>
        </w:rPr>
        <w:t>:</w:t>
      </w:r>
    </w:p>
    <w:p w14:paraId="2160CEE5" w14:textId="77777777" w:rsidR="00546559" w:rsidRPr="000B6B3C"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en-US"/>
        </w:rPr>
      </w:pPr>
      <w:r>
        <w:rPr>
          <w:rFonts w:ascii="GHEA Grapalat" w:hAnsi="GHEA Grapalat"/>
          <w:sz w:val="24"/>
          <w:szCs w:val="24"/>
          <w:lang w:val="en-US"/>
        </w:rPr>
        <w:t xml:space="preserve">   </w:t>
      </w:r>
      <w:r w:rsidRPr="000B6B3C">
        <w:rPr>
          <w:rFonts w:ascii="GHEA Grapalat" w:hAnsi="GHEA Grapalat"/>
          <w:sz w:val="24"/>
          <w:szCs w:val="24"/>
        </w:rPr>
        <w:t>Պատսպարվողների</w:t>
      </w:r>
      <w:r w:rsidRPr="000B6B3C">
        <w:rPr>
          <w:rFonts w:ascii="GHEA Grapalat" w:hAnsi="GHEA Grapalat"/>
          <w:sz w:val="24"/>
          <w:szCs w:val="24"/>
          <w:lang w:val="en-US"/>
        </w:rPr>
        <w:t xml:space="preserve"> </w:t>
      </w:r>
      <w:r w:rsidRPr="000B6B3C">
        <w:rPr>
          <w:rFonts w:ascii="GHEA Grapalat" w:hAnsi="GHEA Grapalat"/>
          <w:sz w:val="24"/>
          <w:szCs w:val="24"/>
        </w:rPr>
        <w:t>մինչև</w:t>
      </w:r>
      <w:r w:rsidRPr="000B6B3C">
        <w:rPr>
          <w:rFonts w:ascii="GHEA Grapalat" w:hAnsi="GHEA Grapalat"/>
          <w:sz w:val="24"/>
          <w:szCs w:val="24"/>
          <w:lang w:val="en-US"/>
        </w:rPr>
        <w:t xml:space="preserve"> 150 </w:t>
      </w:r>
      <w:r w:rsidRPr="000B6B3C">
        <w:rPr>
          <w:rFonts w:ascii="GHEA Grapalat" w:hAnsi="GHEA Grapalat"/>
          <w:sz w:val="24"/>
          <w:szCs w:val="24"/>
        </w:rPr>
        <w:t>քանակի</w:t>
      </w:r>
      <w:r w:rsidRPr="000B6B3C">
        <w:rPr>
          <w:rFonts w:ascii="GHEA Grapalat" w:hAnsi="GHEA Grapalat"/>
          <w:sz w:val="24"/>
          <w:szCs w:val="24"/>
          <w:lang w:val="en-US"/>
        </w:rPr>
        <w:t xml:space="preserve"> </w:t>
      </w:r>
      <w:r w:rsidRPr="000B6B3C">
        <w:rPr>
          <w:rFonts w:ascii="GHEA Grapalat" w:hAnsi="GHEA Grapalat"/>
          <w:sz w:val="24"/>
          <w:szCs w:val="24"/>
        </w:rPr>
        <w:t>դեպքում</w:t>
      </w:r>
      <w:r w:rsidRPr="000B6B3C">
        <w:rPr>
          <w:rFonts w:ascii="GHEA Grapalat" w:hAnsi="GHEA Grapalat"/>
          <w:sz w:val="24"/>
          <w:szCs w:val="24"/>
          <w:lang w:val="en-US"/>
        </w:rPr>
        <w:t xml:space="preserve"> </w:t>
      </w:r>
      <w:r w:rsidRPr="000B6B3C">
        <w:rPr>
          <w:rFonts w:ascii="GHEA Grapalat" w:hAnsi="GHEA Grapalat"/>
          <w:sz w:val="24"/>
          <w:szCs w:val="24"/>
        </w:rPr>
        <w:t>մթերքի</w:t>
      </w:r>
      <w:r w:rsidRPr="000B6B3C">
        <w:rPr>
          <w:rFonts w:ascii="GHEA Grapalat" w:hAnsi="GHEA Grapalat"/>
          <w:sz w:val="24"/>
          <w:szCs w:val="24"/>
          <w:lang w:val="en-US"/>
        </w:rPr>
        <w:t xml:space="preserve"> </w:t>
      </w:r>
      <w:r w:rsidRPr="000B6B3C">
        <w:rPr>
          <w:rFonts w:ascii="GHEA Grapalat" w:hAnsi="GHEA Grapalat"/>
          <w:sz w:val="24"/>
          <w:szCs w:val="24"/>
        </w:rPr>
        <w:t>պահպանման</w:t>
      </w:r>
      <w:r w:rsidRPr="000B6B3C">
        <w:rPr>
          <w:rFonts w:ascii="GHEA Grapalat" w:hAnsi="GHEA Grapalat"/>
          <w:sz w:val="24"/>
          <w:szCs w:val="24"/>
          <w:lang w:val="en-US"/>
        </w:rPr>
        <w:t xml:space="preserve"> </w:t>
      </w:r>
      <w:r w:rsidRPr="000B6B3C">
        <w:rPr>
          <w:rFonts w:ascii="GHEA Grapalat" w:hAnsi="GHEA Grapalat"/>
          <w:sz w:val="24"/>
          <w:szCs w:val="24"/>
        </w:rPr>
        <w:t>սենքի</w:t>
      </w:r>
      <w:r w:rsidRPr="000B6B3C">
        <w:rPr>
          <w:rFonts w:ascii="GHEA Grapalat" w:hAnsi="GHEA Grapalat"/>
          <w:sz w:val="24"/>
          <w:szCs w:val="24"/>
          <w:lang w:val="en-US"/>
        </w:rPr>
        <w:t xml:space="preserve"> </w:t>
      </w:r>
      <w:r w:rsidRPr="000B6B3C">
        <w:rPr>
          <w:rFonts w:ascii="GHEA Grapalat" w:hAnsi="GHEA Grapalat"/>
          <w:sz w:val="24"/>
          <w:szCs w:val="24"/>
        </w:rPr>
        <w:t>մակերեսը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լինի</w:t>
      </w:r>
      <w:r w:rsidRPr="000B6B3C">
        <w:rPr>
          <w:rFonts w:ascii="GHEA Grapalat" w:hAnsi="GHEA Grapalat"/>
          <w:sz w:val="24"/>
          <w:szCs w:val="24"/>
          <w:lang w:val="en-US"/>
        </w:rPr>
        <w:t xml:space="preserve"> 6</w:t>
      </w:r>
      <w:r w:rsidRPr="000B6B3C">
        <w:rPr>
          <w:rFonts w:ascii="GHEA Grapalat" w:hAnsi="GHEA Grapalat"/>
          <w:sz w:val="24"/>
          <w:szCs w:val="24"/>
        </w:rPr>
        <w:t>մ</w:t>
      </w:r>
      <w:r w:rsidRPr="000B6B3C">
        <w:rPr>
          <w:rFonts w:ascii="GHEA Grapalat" w:hAnsi="GHEA Grapalat"/>
          <w:sz w:val="24"/>
          <w:szCs w:val="24"/>
          <w:vertAlign w:val="superscript"/>
          <w:lang w:val="en-US"/>
        </w:rPr>
        <w:t>2</w:t>
      </w:r>
      <w:r w:rsidRPr="000B6B3C">
        <w:rPr>
          <w:rFonts w:ascii="GHEA Grapalat" w:hAnsi="GHEA Grapalat"/>
          <w:sz w:val="24"/>
          <w:szCs w:val="24"/>
          <w:lang w:val="en-US"/>
        </w:rPr>
        <w:t>: 150-</w:t>
      </w:r>
      <w:r w:rsidRPr="000B6B3C">
        <w:rPr>
          <w:rFonts w:ascii="GHEA Grapalat" w:hAnsi="GHEA Grapalat"/>
          <w:sz w:val="24"/>
          <w:szCs w:val="24"/>
        </w:rPr>
        <w:t>ից</w:t>
      </w:r>
      <w:r w:rsidRPr="000B6B3C">
        <w:rPr>
          <w:rFonts w:ascii="GHEA Grapalat" w:hAnsi="GHEA Grapalat"/>
          <w:sz w:val="24"/>
          <w:szCs w:val="24"/>
          <w:lang w:val="en-US"/>
        </w:rPr>
        <w:t xml:space="preserve"> </w:t>
      </w:r>
      <w:r w:rsidRPr="000B6B3C">
        <w:rPr>
          <w:rFonts w:ascii="GHEA Grapalat" w:hAnsi="GHEA Grapalat"/>
          <w:sz w:val="24"/>
          <w:szCs w:val="24"/>
        </w:rPr>
        <w:t>ա</w:t>
      </w:r>
      <w:r w:rsidRPr="000B6B3C">
        <w:rPr>
          <w:rFonts w:ascii="GHEA Grapalat" w:hAnsi="GHEA Grapalat"/>
          <w:sz w:val="24"/>
          <w:szCs w:val="24"/>
          <w:lang w:val="hy-AM"/>
        </w:rPr>
        <w:t>ռավել</w:t>
      </w:r>
      <w:r w:rsidRPr="000B6B3C">
        <w:rPr>
          <w:rFonts w:ascii="GHEA Grapalat" w:hAnsi="GHEA Grapalat"/>
          <w:sz w:val="24"/>
          <w:szCs w:val="24"/>
          <w:lang w:val="en-US"/>
        </w:rPr>
        <w:t xml:space="preserve"> </w:t>
      </w:r>
      <w:r w:rsidRPr="000B6B3C">
        <w:rPr>
          <w:rFonts w:ascii="GHEA Grapalat" w:hAnsi="GHEA Grapalat"/>
          <w:sz w:val="24"/>
          <w:szCs w:val="24"/>
        </w:rPr>
        <w:t>յուրաքանչյուր</w:t>
      </w:r>
      <w:r w:rsidRPr="000B6B3C">
        <w:rPr>
          <w:rFonts w:ascii="GHEA Grapalat" w:hAnsi="GHEA Grapalat"/>
          <w:sz w:val="24"/>
          <w:szCs w:val="24"/>
          <w:lang w:val="en-US"/>
        </w:rPr>
        <w:t xml:space="preserve"> 100 </w:t>
      </w:r>
      <w:r w:rsidRPr="000B6B3C">
        <w:rPr>
          <w:rFonts w:ascii="GHEA Grapalat" w:hAnsi="GHEA Grapalat"/>
          <w:sz w:val="24"/>
          <w:szCs w:val="24"/>
        </w:rPr>
        <w:t>պատսպարվողի</w:t>
      </w:r>
      <w:r w:rsidRPr="000B6B3C">
        <w:rPr>
          <w:rFonts w:ascii="GHEA Grapalat" w:hAnsi="GHEA Grapalat"/>
          <w:sz w:val="24"/>
          <w:szCs w:val="24"/>
          <w:lang w:val="en-US"/>
        </w:rPr>
        <w:t xml:space="preserve"> </w:t>
      </w:r>
      <w:r w:rsidRPr="000B6B3C">
        <w:rPr>
          <w:rFonts w:ascii="GHEA Grapalat" w:hAnsi="GHEA Grapalat"/>
          <w:sz w:val="24"/>
          <w:szCs w:val="24"/>
        </w:rPr>
        <w:t>համար</w:t>
      </w:r>
      <w:r w:rsidRPr="000B6B3C">
        <w:rPr>
          <w:rFonts w:ascii="GHEA Grapalat" w:hAnsi="GHEA Grapalat"/>
          <w:sz w:val="24"/>
          <w:szCs w:val="24"/>
          <w:lang w:val="en-US"/>
        </w:rPr>
        <w:t xml:space="preserve"> </w:t>
      </w:r>
      <w:r w:rsidRPr="000B6B3C">
        <w:rPr>
          <w:rFonts w:ascii="GHEA Grapalat" w:hAnsi="GHEA Grapalat"/>
          <w:sz w:val="24"/>
          <w:szCs w:val="24"/>
        </w:rPr>
        <w:t>մ</w:t>
      </w:r>
      <w:r w:rsidRPr="000B6B3C">
        <w:rPr>
          <w:rFonts w:ascii="GHEA Grapalat" w:hAnsi="GHEA Grapalat"/>
          <w:sz w:val="24"/>
          <w:szCs w:val="24"/>
          <w:lang w:val="hy-AM"/>
        </w:rPr>
        <w:t>թերանոցի</w:t>
      </w:r>
      <w:r w:rsidRPr="000B6B3C">
        <w:rPr>
          <w:rFonts w:ascii="GHEA Grapalat" w:hAnsi="GHEA Grapalat"/>
          <w:sz w:val="24"/>
          <w:szCs w:val="24"/>
          <w:lang w:val="en-US"/>
        </w:rPr>
        <w:t xml:space="preserve"> </w:t>
      </w:r>
      <w:r w:rsidRPr="000B6B3C">
        <w:rPr>
          <w:rFonts w:ascii="GHEA Grapalat" w:hAnsi="GHEA Grapalat"/>
          <w:sz w:val="24"/>
          <w:szCs w:val="24"/>
        </w:rPr>
        <w:t>մակերես</w:t>
      </w:r>
      <w:r w:rsidRPr="000B6B3C">
        <w:rPr>
          <w:rFonts w:ascii="GHEA Grapalat" w:hAnsi="GHEA Grapalat"/>
          <w:sz w:val="24"/>
          <w:szCs w:val="24"/>
          <w:lang w:val="hy-AM"/>
        </w:rPr>
        <w:t>ն ավել</w:t>
      </w:r>
      <w:r w:rsidRPr="000B6B3C">
        <w:rPr>
          <w:rFonts w:ascii="GHEA Grapalat" w:hAnsi="GHEA Grapalat"/>
          <w:sz w:val="24"/>
          <w:szCs w:val="24"/>
        </w:rPr>
        <w:t>ացվում</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2</w:t>
      </w:r>
      <w:r w:rsidRPr="000B6B3C">
        <w:rPr>
          <w:rFonts w:ascii="GHEA Grapalat" w:hAnsi="GHEA Grapalat"/>
          <w:sz w:val="24"/>
          <w:szCs w:val="24"/>
        </w:rPr>
        <w:t>մ</w:t>
      </w:r>
      <w:r w:rsidRPr="000B6B3C">
        <w:rPr>
          <w:rFonts w:ascii="GHEA Grapalat" w:hAnsi="GHEA Grapalat"/>
          <w:sz w:val="24"/>
          <w:szCs w:val="24"/>
          <w:vertAlign w:val="superscript"/>
          <w:lang w:val="en-US"/>
        </w:rPr>
        <w:t>2</w:t>
      </w:r>
      <w:r w:rsidRPr="000B6B3C">
        <w:rPr>
          <w:rFonts w:ascii="GHEA Grapalat" w:hAnsi="GHEA Grapalat"/>
          <w:sz w:val="24"/>
          <w:szCs w:val="24"/>
          <w:lang w:val="en-US"/>
        </w:rPr>
        <w:t>-</w:t>
      </w:r>
      <w:r w:rsidRPr="000B6B3C">
        <w:rPr>
          <w:rFonts w:ascii="GHEA Grapalat" w:hAnsi="GHEA Grapalat"/>
          <w:sz w:val="24"/>
          <w:szCs w:val="24"/>
        </w:rPr>
        <w:t>ով</w:t>
      </w:r>
      <w:r w:rsidRPr="000B6B3C">
        <w:rPr>
          <w:rFonts w:ascii="GHEA Grapalat" w:hAnsi="GHEA Grapalat"/>
          <w:sz w:val="24"/>
          <w:szCs w:val="24"/>
          <w:lang w:val="en-US"/>
        </w:rPr>
        <w:t xml:space="preserve">: </w:t>
      </w:r>
      <w:r w:rsidRPr="000B6B3C">
        <w:rPr>
          <w:rFonts w:ascii="GHEA Grapalat" w:hAnsi="GHEA Grapalat"/>
          <w:sz w:val="24"/>
          <w:szCs w:val="24"/>
        </w:rPr>
        <w:t>Մթերանոցների</w:t>
      </w:r>
      <w:r w:rsidRPr="000B6B3C">
        <w:rPr>
          <w:rFonts w:ascii="GHEA Grapalat" w:hAnsi="GHEA Grapalat"/>
          <w:sz w:val="24"/>
          <w:szCs w:val="24"/>
          <w:lang w:val="en-US"/>
        </w:rPr>
        <w:t xml:space="preserve"> </w:t>
      </w:r>
      <w:r w:rsidRPr="000B6B3C">
        <w:rPr>
          <w:rFonts w:ascii="GHEA Grapalat" w:hAnsi="GHEA Grapalat"/>
          <w:sz w:val="24"/>
          <w:szCs w:val="24"/>
        </w:rPr>
        <w:t>քանակը</w:t>
      </w:r>
      <w:r w:rsidRPr="000B6B3C">
        <w:rPr>
          <w:rFonts w:ascii="GHEA Grapalat" w:hAnsi="GHEA Grapalat"/>
          <w:sz w:val="24"/>
          <w:szCs w:val="24"/>
          <w:lang w:val="en-US"/>
        </w:rPr>
        <w:t xml:space="preserve"> </w:t>
      </w:r>
      <w:r w:rsidRPr="000B6B3C">
        <w:rPr>
          <w:rFonts w:ascii="GHEA Grapalat" w:hAnsi="GHEA Grapalat"/>
          <w:sz w:val="24"/>
          <w:szCs w:val="24"/>
          <w:lang w:val="hy-AM"/>
        </w:rPr>
        <w:t>որոշ</w:t>
      </w:r>
      <w:r w:rsidRPr="000B6B3C">
        <w:rPr>
          <w:rFonts w:ascii="GHEA Grapalat" w:hAnsi="GHEA Grapalat"/>
          <w:sz w:val="24"/>
          <w:szCs w:val="24"/>
        </w:rPr>
        <w:t>վում</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մեկ</w:t>
      </w:r>
      <w:r w:rsidRPr="000B6B3C">
        <w:rPr>
          <w:rFonts w:ascii="GHEA Grapalat" w:hAnsi="GHEA Grapalat"/>
          <w:sz w:val="24"/>
          <w:szCs w:val="24"/>
          <w:lang w:val="en-US"/>
        </w:rPr>
        <w:t xml:space="preserve"> </w:t>
      </w:r>
      <w:r w:rsidRPr="000B6B3C">
        <w:rPr>
          <w:rFonts w:ascii="GHEA Grapalat" w:hAnsi="GHEA Grapalat"/>
          <w:sz w:val="24"/>
          <w:szCs w:val="24"/>
        </w:rPr>
        <w:t>սենք</w:t>
      </w:r>
      <w:r w:rsidRPr="000B6B3C">
        <w:rPr>
          <w:rFonts w:ascii="GHEA Grapalat" w:hAnsi="GHEA Grapalat"/>
          <w:sz w:val="24"/>
          <w:szCs w:val="24"/>
          <w:lang w:val="en-US"/>
        </w:rPr>
        <w:t xml:space="preserve"> </w:t>
      </w:r>
      <w:r w:rsidRPr="000B6B3C">
        <w:rPr>
          <w:rFonts w:ascii="GHEA Grapalat" w:hAnsi="GHEA Grapalat"/>
          <w:sz w:val="24"/>
          <w:szCs w:val="24"/>
        </w:rPr>
        <w:t>յուրաքանչյուր</w:t>
      </w:r>
      <w:r w:rsidRPr="000B6B3C">
        <w:rPr>
          <w:rFonts w:ascii="GHEA Grapalat" w:hAnsi="GHEA Grapalat"/>
          <w:sz w:val="24"/>
          <w:szCs w:val="24"/>
          <w:lang w:val="en-US"/>
        </w:rPr>
        <w:t xml:space="preserve"> 300 </w:t>
      </w:r>
      <w:r w:rsidRPr="000B6B3C">
        <w:rPr>
          <w:rFonts w:ascii="GHEA Grapalat" w:hAnsi="GHEA Grapalat"/>
          <w:sz w:val="24"/>
          <w:szCs w:val="24"/>
        </w:rPr>
        <w:t>պատսպարվողի</w:t>
      </w:r>
      <w:r w:rsidRPr="000B6B3C">
        <w:rPr>
          <w:rFonts w:ascii="GHEA Grapalat" w:hAnsi="GHEA Grapalat"/>
          <w:sz w:val="24"/>
          <w:szCs w:val="24"/>
          <w:lang w:val="en-US"/>
        </w:rPr>
        <w:t xml:space="preserve"> </w:t>
      </w:r>
      <w:r w:rsidRPr="000B6B3C">
        <w:rPr>
          <w:rFonts w:ascii="GHEA Grapalat" w:hAnsi="GHEA Grapalat"/>
          <w:sz w:val="24"/>
          <w:szCs w:val="24"/>
        </w:rPr>
        <w:t>համար</w:t>
      </w:r>
      <w:r w:rsidRPr="000B6B3C">
        <w:rPr>
          <w:rFonts w:ascii="GHEA Grapalat" w:hAnsi="GHEA Grapalat"/>
          <w:sz w:val="24"/>
          <w:szCs w:val="24"/>
          <w:lang w:val="hy-AM"/>
        </w:rPr>
        <w:t xml:space="preserve"> հաշվարկով</w:t>
      </w:r>
      <w:r w:rsidRPr="000B6B3C">
        <w:rPr>
          <w:rFonts w:ascii="GHEA Grapalat" w:hAnsi="GHEA Grapalat"/>
          <w:sz w:val="24"/>
          <w:szCs w:val="24"/>
          <w:lang w:val="en-US"/>
        </w:rPr>
        <w:t xml:space="preserve">: </w:t>
      </w:r>
      <w:r w:rsidRPr="000B6B3C">
        <w:rPr>
          <w:rFonts w:ascii="GHEA Grapalat" w:hAnsi="GHEA Grapalat"/>
          <w:sz w:val="24"/>
          <w:szCs w:val="24"/>
        </w:rPr>
        <w:t>Սենքերը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ապակենտրոնացվեն</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տեղաբաշխվեն</w:t>
      </w:r>
      <w:r w:rsidRPr="000B6B3C">
        <w:rPr>
          <w:rFonts w:ascii="GHEA Grapalat" w:hAnsi="GHEA Grapalat"/>
          <w:sz w:val="24"/>
          <w:szCs w:val="24"/>
          <w:lang w:val="en-US"/>
        </w:rPr>
        <w:t xml:space="preserve"> </w:t>
      </w:r>
      <w:r w:rsidRPr="000B6B3C">
        <w:rPr>
          <w:rFonts w:ascii="GHEA Grapalat" w:hAnsi="GHEA Grapalat"/>
          <w:sz w:val="24"/>
          <w:szCs w:val="24"/>
        </w:rPr>
        <w:t>ապաստարանի</w:t>
      </w:r>
      <w:r w:rsidRPr="000B6B3C">
        <w:rPr>
          <w:rFonts w:ascii="GHEA Grapalat" w:hAnsi="GHEA Grapalat"/>
          <w:sz w:val="24"/>
          <w:szCs w:val="24"/>
          <w:lang w:val="en-US"/>
        </w:rPr>
        <w:t xml:space="preserve"> </w:t>
      </w:r>
      <w:r w:rsidRPr="000B6B3C">
        <w:rPr>
          <w:rFonts w:ascii="GHEA Grapalat" w:hAnsi="GHEA Grapalat"/>
          <w:sz w:val="24"/>
          <w:szCs w:val="24"/>
        </w:rPr>
        <w:t>տարբեր</w:t>
      </w:r>
      <w:r w:rsidRPr="000B6B3C">
        <w:rPr>
          <w:rFonts w:ascii="GHEA Grapalat" w:hAnsi="GHEA Grapalat"/>
          <w:sz w:val="24"/>
          <w:szCs w:val="24"/>
          <w:lang w:val="en-US"/>
        </w:rPr>
        <w:t xml:space="preserve"> </w:t>
      </w:r>
      <w:r w:rsidRPr="000B6B3C">
        <w:rPr>
          <w:rFonts w:ascii="GHEA Grapalat" w:hAnsi="GHEA Grapalat"/>
          <w:sz w:val="24"/>
          <w:szCs w:val="24"/>
        </w:rPr>
        <w:t>մասերում</w:t>
      </w:r>
      <w:r w:rsidRPr="000B6B3C">
        <w:rPr>
          <w:rFonts w:ascii="GHEA Grapalat" w:hAnsi="GHEA Grapalat"/>
          <w:sz w:val="24"/>
          <w:szCs w:val="24"/>
          <w:lang w:val="en-US"/>
        </w:rPr>
        <w:t xml:space="preserve">: </w:t>
      </w:r>
      <w:r w:rsidRPr="000B6B3C">
        <w:rPr>
          <w:rFonts w:ascii="GHEA Grapalat" w:hAnsi="GHEA Grapalat"/>
          <w:sz w:val="24"/>
          <w:szCs w:val="24"/>
        </w:rPr>
        <w:t>Չի</w:t>
      </w:r>
      <w:r w:rsidRPr="000B6B3C">
        <w:rPr>
          <w:rFonts w:ascii="GHEA Grapalat" w:hAnsi="GHEA Grapalat"/>
          <w:sz w:val="24"/>
          <w:szCs w:val="24"/>
          <w:lang w:val="en-US"/>
        </w:rPr>
        <w:t xml:space="preserve"> </w:t>
      </w:r>
      <w:r w:rsidRPr="000B6B3C">
        <w:rPr>
          <w:rFonts w:ascii="GHEA Grapalat" w:hAnsi="GHEA Grapalat"/>
          <w:sz w:val="24"/>
          <w:szCs w:val="24"/>
        </w:rPr>
        <w:t>թույլատրվում</w:t>
      </w:r>
      <w:r w:rsidRPr="000B6B3C">
        <w:rPr>
          <w:rFonts w:ascii="GHEA Grapalat" w:hAnsi="GHEA Grapalat"/>
          <w:sz w:val="24"/>
          <w:szCs w:val="24"/>
          <w:lang w:val="en-US"/>
        </w:rPr>
        <w:t xml:space="preserve"> </w:t>
      </w:r>
      <w:r w:rsidRPr="000B6B3C">
        <w:rPr>
          <w:rFonts w:ascii="GHEA Grapalat" w:hAnsi="GHEA Grapalat"/>
          <w:sz w:val="24"/>
          <w:szCs w:val="24"/>
        </w:rPr>
        <w:t>մթերանոցների</w:t>
      </w:r>
      <w:r w:rsidRPr="000B6B3C">
        <w:rPr>
          <w:rFonts w:ascii="GHEA Grapalat" w:hAnsi="GHEA Grapalat"/>
          <w:sz w:val="24"/>
          <w:szCs w:val="24"/>
          <w:lang w:val="en-US"/>
        </w:rPr>
        <w:t xml:space="preserve"> </w:t>
      </w:r>
      <w:r w:rsidRPr="000B6B3C">
        <w:rPr>
          <w:rFonts w:ascii="GHEA Grapalat" w:hAnsi="GHEA Grapalat"/>
          <w:sz w:val="24"/>
          <w:szCs w:val="24"/>
        </w:rPr>
        <w:t>տեղակայումը</w:t>
      </w:r>
      <w:r w:rsidRPr="000B6B3C">
        <w:rPr>
          <w:rFonts w:ascii="GHEA Grapalat" w:hAnsi="GHEA Grapalat"/>
          <w:sz w:val="24"/>
          <w:szCs w:val="24"/>
          <w:lang w:val="en-US"/>
        </w:rPr>
        <w:t xml:space="preserve"> </w:t>
      </w:r>
      <w:r w:rsidRPr="000B6B3C">
        <w:rPr>
          <w:rFonts w:ascii="GHEA Grapalat" w:hAnsi="GHEA Grapalat"/>
          <w:sz w:val="24"/>
          <w:szCs w:val="24"/>
        </w:rPr>
        <w:t>սանհանգույցների</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բժշկական</w:t>
      </w:r>
      <w:r w:rsidRPr="000B6B3C">
        <w:rPr>
          <w:rFonts w:ascii="GHEA Grapalat" w:hAnsi="GHEA Grapalat"/>
          <w:sz w:val="24"/>
          <w:szCs w:val="24"/>
          <w:lang w:val="en-US"/>
        </w:rPr>
        <w:t xml:space="preserve"> </w:t>
      </w:r>
      <w:r w:rsidRPr="000B6B3C">
        <w:rPr>
          <w:rFonts w:ascii="GHEA Grapalat" w:hAnsi="GHEA Grapalat"/>
          <w:sz w:val="24"/>
          <w:szCs w:val="24"/>
        </w:rPr>
        <w:t>սենյակների</w:t>
      </w:r>
      <w:r w:rsidRPr="000B6B3C">
        <w:rPr>
          <w:rFonts w:ascii="GHEA Grapalat" w:hAnsi="GHEA Grapalat"/>
          <w:sz w:val="24"/>
          <w:szCs w:val="24"/>
          <w:lang w:val="en-US"/>
        </w:rPr>
        <w:t xml:space="preserve"> </w:t>
      </w:r>
      <w:r w:rsidRPr="000B6B3C">
        <w:rPr>
          <w:rFonts w:ascii="GHEA Grapalat" w:hAnsi="GHEA Grapalat"/>
          <w:sz w:val="24"/>
          <w:szCs w:val="24"/>
        </w:rPr>
        <w:t>հարևանությամբ</w:t>
      </w:r>
      <w:r w:rsidRPr="000B6B3C">
        <w:rPr>
          <w:rFonts w:ascii="GHEA Grapalat" w:hAnsi="GHEA Grapalat"/>
          <w:sz w:val="24"/>
          <w:szCs w:val="24"/>
          <w:lang w:val="en-US"/>
        </w:rPr>
        <w:t xml:space="preserve">: </w:t>
      </w:r>
      <w:r w:rsidRPr="000B6B3C">
        <w:rPr>
          <w:rFonts w:ascii="GHEA Grapalat" w:hAnsi="GHEA Grapalat"/>
          <w:sz w:val="24"/>
          <w:szCs w:val="24"/>
        </w:rPr>
        <w:t>Մթերանոցների</w:t>
      </w:r>
      <w:r w:rsidRPr="000B6B3C">
        <w:rPr>
          <w:rFonts w:ascii="GHEA Grapalat" w:hAnsi="GHEA Grapalat"/>
          <w:sz w:val="24"/>
          <w:szCs w:val="24"/>
          <w:lang w:val="en-US"/>
        </w:rPr>
        <w:t xml:space="preserve"> </w:t>
      </w:r>
      <w:r w:rsidRPr="000B6B3C">
        <w:rPr>
          <w:rFonts w:ascii="GHEA Grapalat" w:hAnsi="GHEA Grapalat"/>
          <w:sz w:val="24"/>
          <w:szCs w:val="24"/>
        </w:rPr>
        <w:t>սենքերը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կահավորվեն</w:t>
      </w:r>
      <w:r w:rsidRPr="000B6B3C">
        <w:rPr>
          <w:rFonts w:ascii="GHEA Grapalat" w:hAnsi="GHEA Grapalat"/>
          <w:sz w:val="24"/>
          <w:szCs w:val="24"/>
          <w:lang w:val="en-US"/>
        </w:rPr>
        <w:t xml:space="preserve"> </w:t>
      </w:r>
      <w:r w:rsidRPr="000B6B3C">
        <w:rPr>
          <w:rFonts w:ascii="GHEA Grapalat" w:hAnsi="GHEA Grapalat"/>
          <w:sz w:val="24"/>
          <w:szCs w:val="24"/>
        </w:rPr>
        <w:t>դարակաշարերով</w:t>
      </w:r>
      <w:r w:rsidRPr="000B6B3C">
        <w:rPr>
          <w:rFonts w:ascii="GHEA Grapalat" w:hAnsi="GHEA Grapalat"/>
          <w:sz w:val="24"/>
          <w:szCs w:val="24"/>
          <w:lang w:val="en-US"/>
        </w:rPr>
        <w:t xml:space="preserve">, </w:t>
      </w:r>
      <w:r w:rsidRPr="000B6B3C">
        <w:rPr>
          <w:rFonts w:ascii="GHEA Grapalat" w:hAnsi="GHEA Grapalat"/>
          <w:sz w:val="24"/>
          <w:szCs w:val="24"/>
        </w:rPr>
        <w:t>որոնց</w:t>
      </w:r>
      <w:r w:rsidRPr="000B6B3C">
        <w:rPr>
          <w:rFonts w:ascii="GHEA Grapalat" w:hAnsi="GHEA Grapalat"/>
          <w:sz w:val="24"/>
          <w:szCs w:val="24"/>
          <w:lang w:val="en-US"/>
        </w:rPr>
        <w:t xml:space="preserve"> </w:t>
      </w:r>
      <w:r w:rsidRPr="000B6B3C">
        <w:rPr>
          <w:rFonts w:ascii="GHEA Grapalat" w:hAnsi="GHEA Grapalat"/>
          <w:sz w:val="24"/>
          <w:szCs w:val="24"/>
        </w:rPr>
        <w:t>բարձրությունը</w:t>
      </w:r>
      <w:r w:rsidRPr="000B6B3C">
        <w:rPr>
          <w:rFonts w:ascii="GHEA Grapalat" w:hAnsi="GHEA Grapalat"/>
          <w:sz w:val="24"/>
          <w:szCs w:val="24"/>
          <w:lang w:val="en-US"/>
        </w:rPr>
        <w:t xml:space="preserve"> </w:t>
      </w:r>
      <w:r w:rsidRPr="000B6B3C">
        <w:rPr>
          <w:rFonts w:ascii="GHEA Grapalat" w:hAnsi="GHEA Grapalat"/>
          <w:sz w:val="24"/>
          <w:szCs w:val="24"/>
        </w:rPr>
        <w:t>պետք</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lang w:val="hy-AM"/>
        </w:rPr>
        <w:t xml:space="preserve">լինի </w:t>
      </w:r>
      <w:r w:rsidRPr="000B6B3C">
        <w:rPr>
          <w:rFonts w:ascii="GHEA Grapalat" w:hAnsi="GHEA Grapalat"/>
          <w:sz w:val="24"/>
          <w:szCs w:val="24"/>
          <w:lang w:val="en-US"/>
        </w:rPr>
        <w:t>2</w:t>
      </w:r>
      <w:r w:rsidRPr="000B6B3C">
        <w:rPr>
          <w:rFonts w:ascii="GHEA Grapalat" w:hAnsi="GHEA Grapalat"/>
          <w:sz w:val="24"/>
          <w:szCs w:val="24"/>
        </w:rPr>
        <w:t>մ</w:t>
      </w:r>
      <w:r w:rsidRPr="000B6B3C">
        <w:rPr>
          <w:rFonts w:ascii="GHEA Grapalat" w:hAnsi="GHEA Grapalat"/>
          <w:sz w:val="24"/>
          <w:szCs w:val="24"/>
          <w:lang w:val="hy-AM"/>
        </w:rPr>
        <w:t>-ից ոչ ավել</w:t>
      </w:r>
      <w:r w:rsidRPr="000B6B3C">
        <w:rPr>
          <w:rFonts w:ascii="GHEA Grapalat" w:hAnsi="GHEA Grapalat"/>
          <w:sz w:val="24"/>
          <w:szCs w:val="24"/>
          <w:lang w:val="en-US"/>
        </w:rPr>
        <w:t xml:space="preserve">, </w:t>
      </w:r>
      <w:r w:rsidRPr="000B6B3C">
        <w:rPr>
          <w:rFonts w:ascii="GHEA Grapalat" w:hAnsi="GHEA Grapalat"/>
          <w:sz w:val="24"/>
          <w:szCs w:val="24"/>
          <w:lang w:val="hy-AM"/>
        </w:rPr>
        <w:t>իսկ</w:t>
      </w:r>
      <w:r w:rsidRPr="000B6B3C">
        <w:rPr>
          <w:rFonts w:ascii="GHEA Grapalat" w:hAnsi="GHEA Grapalat"/>
          <w:sz w:val="24"/>
          <w:szCs w:val="24"/>
          <w:lang w:val="en-US"/>
        </w:rPr>
        <w:t xml:space="preserve"> </w:t>
      </w:r>
      <w:r w:rsidRPr="000B6B3C">
        <w:rPr>
          <w:rFonts w:ascii="GHEA Grapalat" w:hAnsi="GHEA Grapalat"/>
          <w:sz w:val="24"/>
          <w:szCs w:val="24"/>
        </w:rPr>
        <w:t>դարակաշարի</w:t>
      </w:r>
      <w:r w:rsidRPr="000B6B3C">
        <w:rPr>
          <w:rFonts w:ascii="GHEA Grapalat" w:hAnsi="GHEA Grapalat"/>
          <w:sz w:val="24"/>
          <w:szCs w:val="24"/>
          <w:lang w:val="en-US"/>
        </w:rPr>
        <w:t xml:space="preserve"> </w:t>
      </w:r>
      <w:r w:rsidRPr="000B6B3C">
        <w:rPr>
          <w:rFonts w:ascii="GHEA Grapalat" w:hAnsi="GHEA Grapalat"/>
          <w:sz w:val="24"/>
          <w:szCs w:val="24"/>
        </w:rPr>
        <w:t>վերին</w:t>
      </w:r>
      <w:r w:rsidRPr="000B6B3C">
        <w:rPr>
          <w:rFonts w:ascii="GHEA Grapalat" w:hAnsi="GHEA Grapalat"/>
          <w:sz w:val="24"/>
          <w:szCs w:val="24"/>
          <w:lang w:val="en-US"/>
        </w:rPr>
        <w:t xml:space="preserve"> </w:t>
      </w:r>
      <w:r w:rsidRPr="000B6B3C">
        <w:rPr>
          <w:rFonts w:ascii="GHEA Grapalat" w:hAnsi="GHEA Grapalat"/>
          <w:sz w:val="24"/>
          <w:szCs w:val="24"/>
        </w:rPr>
        <w:t>նիշից</w:t>
      </w:r>
      <w:r w:rsidRPr="000B6B3C">
        <w:rPr>
          <w:rFonts w:ascii="GHEA Grapalat" w:hAnsi="GHEA Grapalat"/>
          <w:sz w:val="24"/>
          <w:szCs w:val="24"/>
          <w:lang w:val="en-US"/>
        </w:rPr>
        <w:t xml:space="preserve"> </w:t>
      </w:r>
      <w:r w:rsidRPr="000B6B3C">
        <w:rPr>
          <w:rFonts w:ascii="GHEA Grapalat" w:hAnsi="GHEA Grapalat"/>
          <w:sz w:val="24"/>
          <w:szCs w:val="24"/>
        </w:rPr>
        <w:t>մինչև</w:t>
      </w:r>
      <w:r w:rsidRPr="000B6B3C">
        <w:rPr>
          <w:rFonts w:ascii="GHEA Grapalat" w:hAnsi="GHEA Grapalat"/>
          <w:sz w:val="24"/>
          <w:szCs w:val="24"/>
          <w:lang w:val="en-US"/>
        </w:rPr>
        <w:t xml:space="preserve"> </w:t>
      </w:r>
      <w:r w:rsidRPr="000B6B3C">
        <w:rPr>
          <w:rFonts w:ascii="GHEA Grapalat" w:hAnsi="GHEA Grapalat"/>
          <w:sz w:val="24"/>
          <w:szCs w:val="24"/>
        </w:rPr>
        <w:t>առաստաղի</w:t>
      </w:r>
      <w:r w:rsidRPr="000B6B3C">
        <w:rPr>
          <w:rFonts w:ascii="GHEA Grapalat" w:hAnsi="GHEA Grapalat"/>
          <w:sz w:val="24"/>
          <w:szCs w:val="24"/>
          <w:lang w:val="en-US"/>
        </w:rPr>
        <w:t xml:space="preserve"> </w:t>
      </w:r>
      <w:r w:rsidRPr="000B6B3C">
        <w:rPr>
          <w:rFonts w:ascii="GHEA Grapalat" w:hAnsi="GHEA Grapalat"/>
          <w:sz w:val="24"/>
          <w:szCs w:val="24"/>
          <w:lang w:val="hy-AM"/>
        </w:rPr>
        <w:t xml:space="preserve">ստորին </w:t>
      </w:r>
      <w:r w:rsidRPr="000B6B3C">
        <w:rPr>
          <w:rFonts w:ascii="GHEA Grapalat" w:hAnsi="GHEA Grapalat"/>
          <w:sz w:val="24"/>
          <w:szCs w:val="24"/>
        </w:rPr>
        <w:t>կոնստրուկտիվ</w:t>
      </w:r>
      <w:r w:rsidRPr="000B6B3C">
        <w:rPr>
          <w:rFonts w:ascii="GHEA Grapalat" w:hAnsi="GHEA Grapalat"/>
          <w:sz w:val="24"/>
          <w:szCs w:val="24"/>
          <w:lang w:val="en-US"/>
        </w:rPr>
        <w:t xml:space="preserve"> </w:t>
      </w:r>
      <w:r w:rsidRPr="000B6B3C">
        <w:rPr>
          <w:rFonts w:ascii="GHEA Grapalat" w:hAnsi="GHEA Grapalat"/>
          <w:sz w:val="24"/>
          <w:szCs w:val="24"/>
        </w:rPr>
        <w:t>ելուստի</w:t>
      </w:r>
      <w:r w:rsidRPr="000B6B3C">
        <w:rPr>
          <w:rFonts w:ascii="GHEA Grapalat" w:hAnsi="GHEA Grapalat"/>
          <w:sz w:val="24"/>
          <w:szCs w:val="24"/>
          <w:lang w:val="en-US"/>
        </w:rPr>
        <w:t xml:space="preserve"> </w:t>
      </w:r>
      <w:r w:rsidRPr="000B6B3C">
        <w:rPr>
          <w:rFonts w:ascii="GHEA Grapalat" w:hAnsi="GHEA Grapalat"/>
          <w:sz w:val="24"/>
          <w:szCs w:val="24"/>
        </w:rPr>
        <w:t>հեռավորությունը</w:t>
      </w:r>
      <w:r w:rsidRPr="000B6B3C">
        <w:rPr>
          <w:rFonts w:ascii="GHEA Grapalat" w:hAnsi="GHEA Grapalat"/>
          <w:sz w:val="24"/>
          <w:szCs w:val="24"/>
          <w:lang w:val="hy-AM"/>
        </w:rPr>
        <w:t xml:space="preserve">՝ </w:t>
      </w:r>
      <w:r w:rsidRPr="000B6B3C">
        <w:rPr>
          <w:rFonts w:ascii="GHEA Grapalat" w:hAnsi="GHEA Grapalat"/>
          <w:sz w:val="24"/>
          <w:szCs w:val="24"/>
          <w:lang w:val="en-US"/>
        </w:rPr>
        <w:t>0</w:t>
      </w:r>
      <w:r w:rsidRPr="000B6B3C">
        <w:rPr>
          <w:rFonts w:ascii="GHEA Grapalat" w:hAnsi="GHEA Grapalat"/>
          <w:sz w:val="24"/>
          <w:szCs w:val="24"/>
          <w:lang w:val="hy-AM"/>
        </w:rPr>
        <w:t>,</w:t>
      </w:r>
      <w:r w:rsidRPr="000B6B3C">
        <w:rPr>
          <w:rFonts w:ascii="GHEA Grapalat" w:hAnsi="GHEA Grapalat"/>
          <w:sz w:val="24"/>
          <w:szCs w:val="24"/>
          <w:lang w:val="en-US"/>
        </w:rPr>
        <w:t>5</w:t>
      </w:r>
      <w:r w:rsidRPr="000B6B3C">
        <w:rPr>
          <w:rFonts w:ascii="GHEA Grapalat" w:hAnsi="GHEA Grapalat"/>
          <w:sz w:val="24"/>
          <w:szCs w:val="24"/>
        </w:rPr>
        <w:t>մ</w:t>
      </w:r>
      <w:r w:rsidRPr="000B6B3C">
        <w:rPr>
          <w:rFonts w:ascii="GHEA Grapalat" w:hAnsi="GHEA Grapalat"/>
          <w:sz w:val="24"/>
          <w:szCs w:val="24"/>
          <w:lang w:val="en-US"/>
        </w:rPr>
        <w:t>-</w:t>
      </w:r>
      <w:r w:rsidRPr="000B6B3C">
        <w:rPr>
          <w:rFonts w:ascii="GHEA Grapalat" w:hAnsi="GHEA Grapalat"/>
          <w:sz w:val="24"/>
          <w:szCs w:val="24"/>
        </w:rPr>
        <w:t>ից</w:t>
      </w:r>
      <w:r w:rsidRPr="000B6B3C">
        <w:rPr>
          <w:rFonts w:ascii="GHEA Grapalat" w:hAnsi="GHEA Grapalat"/>
          <w:sz w:val="24"/>
          <w:szCs w:val="24"/>
          <w:lang w:val="en-US"/>
        </w:rPr>
        <w:t xml:space="preserve"> </w:t>
      </w:r>
      <w:r w:rsidRPr="000B6B3C">
        <w:rPr>
          <w:rFonts w:ascii="GHEA Grapalat" w:hAnsi="GHEA Grapalat"/>
          <w:sz w:val="24"/>
          <w:szCs w:val="24"/>
        </w:rPr>
        <w:t>ոչ</w:t>
      </w:r>
      <w:r w:rsidRPr="000B6B3C">
        <w:rPr>
          <w:rFonts w:ascii="GHEA Grapalat" w:hAnsi="GHEA Grapalat"/>
          <w:sz w:val="24"/>
          <w:szCs w:val="24"/>
          <w:lang w:val="en-US"/>
        </w:rPr>
        <w:t xml:space="preserve"> </w:t>
      </w:r>
      <w:r w:rsidRPr="000B6B3C">
        <w:rPr>
          <w:rFonts w:ascii="GHEA Grapalat" w:hAnsi="GHEA Grapalat"/>
          <w:sz w:val="24"/>
          <w:szCs w:val="24"/>
        </w:rPr>
        <w:t>պակաս</w:t>
      </w:r>
      <w:r w:rsidRPr="000B6B3C">
        <w:rPr>
          <w:rFonts w:ascii="GHEA Grapalat" w:hAnsi="GHEA Grapalat"/>
          <w:sz w:val="24"/>
          <w:szCs w:val="24"/>
          <w:lang w:val="en-US"/>
        </w:rPr>
        <w:t>:</w:t>
      </w:r>
    </w:p>
    <w:p w14:paraId="19EDFB6A" w14:textId="77777777" w:rsidR="00546559" w:rsidRPr="00B65701"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Pr>
          <w:rFonts w:ascii="GHEA Grapalat" w:hAnsi="GHEA Grapalat"/>
          <w:sz w:val="24"/>
          <w:szCs w:val="24"/>
          <w:lang w:val="en-US"/>
        </w:rPr>
        <w:t xml:space="preserve">   </w:t>
      </w:r>
      <w:r w:rsidRPr="000B6B3C">
        <w:rPr>
          <w:rFonts w:ascii="GHEA Grapalat" w:hAnsi="GHEA Grapalat"/>
          <w:sz w:val="24"/>
          <w:szCs w:val="24"/>
          <w:lang w:val="hy-AM"/>
        </w:rPr>
        <w:t>Ա</w:t>
      </w:r>
      <w:r w:rsidRPr="000B6B3C">
        <w:rPr>
          <w:rFonts w:ascii="GHEA Grapalat" w:hAnsi="GHEA Grapalat"/>
          <w:sz w:val="24"/>
          <w:szCs w:val="24"/>
        </w:rPr>
        <w:t>րտամղման</w:t>
      </w:r>
      <w:r w:rsidRPr="000B6B3C">
        <w:rPr>
          <w:rFonts w:ascii="GHEA Grapalat" w:hAnsi="GHEA Grapalat"/>
          <w:sz w:val="24"/>
          <w:szCs w:val="24"/>
          <w:lang w:val="hy-AM"/>
        </w:rPr>
        <w:t xml:space="preserve"> ցամաքուրդային</w:t>
      </w:r>
      <w:r w:rsidRPr="000B6B3C">
        <w:rPr>
          <w:rFonts w:ascii="GHEA Grapalat" w:hAnsi="GHEA Grapalat"/>
          <w:sz w:val="24"/>
          <w:szCs w:val="24"/>
          <w:lang w:val="en-US"/>
        </w:rPr>
        <w:t xml:space="preserve"> </w:t>
      </w:r>
      <w:r w:rsidRPr="000B6B3C">
        <w:rPr>
          <w:rFonts w:ascii="GHEA Grapalat" w:hAnsi="GHEA Grapalat"/>
          <w:sz w:val="24"/>
          <w:szCs w:val="24"/>
        </w:rPr>
        <w:t>կայանն</w:t>
      </w:r>
      <w:r w:rsidRPr="000B6B3C">
        <w:rPr>
          <w:rFonts w:ascii="GHEA Grapalat" w:hAnsi="GHEA Grapalat"/>
          <w:sz w:val="24"/>
          <w:szCs w:val="24"/>
          <w:lang w:val="en-US"/>
        </w:rPr>
        <w:t xml:space="preserve"> </w:t>
      </w:r>
      <w:r w:rsidRPr="000B6B3C">
        <w:rPr>
          <w:rFonts w:ascii="GHEA Grapalat" w:hAnsi="GHEA Grapalat"/>
          <w:sz w:val="24"/>
          <w:szCs w:val="24"/>
          <w:lang w:val="hy-AM"/>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տեղակայ</w:t>
      </w:r>
      <w:r w:rsidRPr="000B6B3C">
        <w:rPr>
          <w:rFonts w:ascii="GHEA Grapalat" w:hAnsi="GHEA Grapalat"/>
          <w:sz w:val="24"/>
          <w:szCs w:val="24"/>
          <w:lang w:val="hy-AM"/>
        </w:rPr>
        <w:t>ել</w:t>
      </w:r>
      <w:r w:rsidRPr="000B6B3C">
        <w:rPr>
          <w:rFonts w:ascii="GHEA Grapalat" w:hAnsi="GHEA Grapalat"/>
          <w:sz w:val="24"/>
          <w:szCs w:val="24"/>
          <w:lang w:val="en-US"/>
        </w:rPr>
        <w:t xml:space="preserve"> </w:t>
      </w:r>
      <w:r w:rsidRPr="000B6B3C">
        <w:rPr>
          <w:rFonts w:ascii="GHEA Grapalat" w:hAnsi="GHEA Grapalat"/>
          <w:sz w:val="24"/>
          <w:szCs w:val="24"/>
        </w:rPr>
        <w:t>ապաստարանների</w:t>
      </w:r>
      <w:r w:rsidRPr="000B6B3C">
        <w:rPr>
          <w:rFonts w:ascii="GHEA Grapalat" w:hAnsi="GHEA Grapalat"/>
          <w:sz w:val="24"/>
          <w:szCs w:val="24"/>
          <w:lang w:val="en-US"/>
        </w:rPr>
        <w:t xml:space="preserve"> </w:t>
      </w:r>
      <w:r w:rsidRPr="000B6B3C">
        <w:rPr>
          <w:rFonts w:ascii="GHEA Grapalat" w:hAnsi="GHEA Grapalat"/>
          <w:sz w:val="24"/>
          <w:szCs w:val="24"/>
        </w:rPr>
        <w:t>հերմետի</w:t>
      </w:r>
      <w:r w:rsidRPr="000B6B3C">
        <w:rPr>
          <w:rFonts w:ascii="GHEA Grapalat" w:hAnsi="GHEA Grapalat"/>
          <w:sz w:val="24"/>
          <w:szCs w:val="24"/>
          <w:lang w:val="hy-AM"/>
        </w:rPr>
        <w:t>կացման</w:t>
      </w:r>
      <w:r w:rsidRPr="000B6B3C">
        <w:rPr>
          <w:rFonts w:ascii="GHEA Grapalat" w:hAnsi="GHEA Grapalat"/>
          <w:sz w:val="24"/>
          <w:szCs w:val="24"/>
          <w:lang w:val="en-US"/>
        </w:rPr>
        <w:t xml:space="preserve"> </w:t>
      </w:r>
      <w:r w:rsidRPr="000B6B3C">
        <w:rPr>
          <w:rFonts w:ascii="GHEA Grapalat" w:hAnsi="GHEA Grapalat"/>
          <w:sz w:val="24"/>
          <w:szCs w:val="24"/>
        </w:rPr>
        <w:t>գծից</w:t>
      </w:r>
      <w:r w:rsidRPr="000B6B3C">
        <w:rPr>
          <w:rFonts w:ascii="GHEA Grapalat" w:hAnsi="GHEA Grapalat"/>
          <w:sz w:val="24"/>
          <w:szCs w:val="24"/>
          <w:lang w:val="en-US"/>
        </w:rPr>
        <w:t xml:space="preserve"> </w:t>
      </w:r>
      <w:r w:rsidRPr="000B6B3C">
        <w:rPr>
          <w:rFonts w:ascii="GHEA Grapalat" w:hAnsi="GHEA Grapalat"/>
          <w:sz w:val="24"/>
          <w:szCs w:val="24"/>
        </w:rPr>
        <w:t>դուրս</w:t>
      </w:r>
      <w:r w:rsidRPr="000B6B3C">
        <w:rPr>
          <w:rFonts w:ascii="GHEA Grapalat" w:hAnsi="GHEA Grapalat"/>
          <w:sz w:val="24"/>
          <w:szCs w:val="24"/>
          <w:lang w:val="en-US"/>
        </w:rPr>
        <w:t xml:space="preserve">: </w:t>
      </w:r>
      <w:r w:rsidRPr="000B6B3C">
        <w:rPr>
          <w:rFonts w:ascii="GHEA Grapalat" w:hAnsi="GHEA Grapalat"/>
          <w:sz w:val="24"/>
          <w:szCs w:val="24"/>
        </w:rPr>
        <w:t>Կայանի</w:t>
      </w:r>
      <w:r w:rsidRPr="000B6B3C">
        <w:rPr>
          <w:rFonts w:ascii="GHEA Grapalat" w:hAnsi="GHEA Grapalat"/>
          <w:sz w:val="24"/>
          <w:szCs w:val="24"/>
          <w:lang w:val="en-US"/>
        </w:rPr>
        <w:t xml:space="preserve"> </w:t>
      </w:r>
      <w:r w:rsidRPr="000B6B3C">
        <w:rPr>
          <w:rFonts w:ascii="GHEA Grapalat" w:hAnsi="GHEA Grapalat"/>
          <w:sz w:val="24"/>
          <w:szCs w:val="24"/>
        </w:rPr>
        <w:t>մուտքում</w:t>
      </w:r>
      <w:r w:rsidRPr="000B6B3C">
        <w:rPr>
          <w:rFonts w:ascii="GHEA Grapalat" w:hAnsi="GHEA Grapalat"/>
          <w:sz w:val="24"/>
          <w:szCs w:val="24"/>
          <w:lang w:val="en-US"/>
        </w:rPr>
        <w:t xml:space="preserve"> </w:t>
      </w:r>
      <w:r w:rsidRPr="000B6B3C">
        <w:rPr>
          <w:rFonts w:ascii="GHEA Grapalat" w:hAnsi="GHEA Grapalat"/>
          <w:sz w:val="24"/>
          <w:szCs w:val="24"/>
          <w:lang w:val="hy-AM"/>
        </w:rPr>
        <w:t>անհրաժեշտ</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rPr>
        <w:t>նախատեսել</w:t>
      </w:r>
      <w:r w:rsidRPr="000B6B3C">
        <w:rPr>
          <w:rFonts w:ascii="GHEA Grapalat" w:hAnsi="GHEA Grapalat"/>
          <w:sz w:val="24"/>
          <w:szCs w:val="24"/>
          <w:lang w:val="en-US"/>
        </w:rPr>
        <w:t xml:space="preserve"> </w:t>
      </w:r>
      <w:r w:rsidRPr="000B6B3C">
        <w:rPr>
          <w:rFonts w:ascii="GHEA Grapalat" w:hAnsi="GHEA Grapalat"/>
          <w:sz w:val="24"/>
          <w:szCs w:val="24"/>
        </w:rPr>
        <w:t>նախամուտք՝</w:t>
      </w:r>
      <w:r w:rsidRPr="000B6B3C">
        <w:rPr>
          <w:rFonts w:ascii="GHEA Grapalat" w:hAnsi="GHEA Grapalat"/>
          <w:sz w:val="24"/>
          <w:szCs w:val="24"/>
          <w:lang w:val="en-US"/>
        </w:rPr>
        <w:t xml:space="preserve"> </w:t>
      </w:r>
      <w:r w:rsidRPr="000B6B3C">
        <w:rPr>
          <w:rFonts w:ascii="GHEA Grapalat" w:hAnsi="GHEA Grapalat"/>
          <w:sz w:val="24"/>
          <w:szCs w:val="24"/>
        </w:rPr>
        <w:t>դեպի</w:t>
      </w:r>
      <w:r w:rsidRPr="000B6B3C">
        <w:rPr>
          <w:rFonts w:ascii="GHEA Grapalat" w:hAnsi="GHEA Grapalat"/>
          <w:sz w:val="24"/>
          <w:szCs w:val="24"/>
          <w:lang w:val="en-US"/>
        </w:rPr>
        <w:t xml:space="preserve"> </w:t>
      </w:r>
      <w:r w:rsidRPr="000B6B3C">
        <w:rPr>
          <w:rFonts w:ascii="GHEA Grapalat" w:hAnsi="GHEA Grapalat"/>
          <w:sz w:val="24"/>
          <w:szCs w:val="24"/>
        </w:rPr>
        <w:t>կայան</w:t>
      </w:r>
      <w:r w:rsidRPr="000B6B3C">
        <w:rPr>
          <w:rFonts w:ascii="GHEA Grapalat" w:hAnsi="GHEA Grapalat"/>
          <w:sz w:val="24"/>
          <w:szCs w:val="24"/>
          <w:lang w:val="en-US"/>
        </w:rPr>
        <w:t xml:space="preserve"> </w:t>
      </w:r>
      <w:r w:rsidRPr="000B6B3C">
        <w:rPr>
          <w:rFonts w:ascii="GHEA Grapalat" w:hAnsi="GHEA Grapalat"/>
          <w:sz w:val="24"/>
          <w:szCs w:val="24"/>
        </w:rPr>
        <w:t>բացվող</w:t>
      </w:r>
      <w:r w:rsidRPr="000B6B3C">
        <w:rPr>
          <w:rFonts w:ascii="GHEA Grapalat" w:hAnsi="GHEA Grapalat"/>
          <w:sz w:val="24"/>
          <w:szCs w:val="24"/>
          <w:lang w:val="en-US"/>
        </w:rPr>
        <w:t xml:space="preserve"> </w:t>
      </w:r>
      <w:r w:rsidRPr="000B6B3C">
        <w:rPr>
          <w:rFonts w:ascii="GHEA Grapalat" w:hAnsi="GHEA Grapalat"/>
          <w:sz w:val="24"/>
          <w:szCs w:val="24"/>
        </w:rPr>
        <w:t>երկու</w:t>
      </w:r>
      <w:r w:rsidRPr="000B6B3C">
        <w:rPr>
          <w:rFonts w:ascii="GHEA Grapalat" w:hAnsi="GHEA Grapalat"/>
          <w:sz w:val="24"/>
          <w:szCs w:val="24"/>
          <w:lang w:val="en-US"/>
        </w:rPr>
        <w:t xml:space="preserve"> </w:t>
      </w:r>
      <w:r w:rsidRPr="000B6B3C">
        <w:rPr>
          <w:rFonts w:ascii="GHEA Grapalat" w:hAnsi="GHEA Grapalat"/>
          <w:sz w:val="24"/>
          <w:szCs w:val="24"/>
        </w:rPr>
        <w:t>հերմետիկ</w:t>
      </w:r>
      <w:r w:rsidRPr="000B6B3C">
        <w:rPr>
          <w:rFonts w:ascii="GHEA Grapalat" w:hAnsi="GHEA Grapalat"/>
          <w:sz w:val="24"/>
          <w:szCs w:val="24"/>
          <w:lang w:val="en-US"/>
        </w:rPr>
        <w:t xml:space="preserve"> </w:t>
      </w:r>
      <w:r w:rsidRPr="000B6B3C">
        <w:rPr>
          <w:rFonts w:ascii="GHEA Grapalat" w:hAnsi="GHEA Grapalat"/>
          <w:sz w:val="24"/>
          <w:szCs w:val="24"/>
        </w:rPr>
        <w:t>դռներով</w:t>
      </w:r>
      <w:r w:rsidRPr="000B6B3C">
        <w:rPr>
          <w:rFonts w:ascii="GHEA Grapalat" w:hAnsi="GHEA Grapalat"/>
          <w:sz w:val="24"/>
          <w:szCs w:val="24"/>
          <w:lang w:val="en-US"/>
        </w:rPr>
        <w:t xml:space="preserve">: </w:t>
      </w:r>
      <w:r w:rsidRPr="000B6B3C">
        <w:rPr>
          <w:rFonts w:ascii="GHEA Grapalat" w:hAnsi="GHEA Grapalat"/>
          <w:sz w:val="24"/>
          <w:szCs w:val="24"/>
        </w:rPr>
        <w:t>Կայանի</w:t>
      </w:r>
      <w:r w:rsidRPr="000B6B3C">
        <w:rPr>
          <w:rFonts w:ascii="GHEA Grapalat" w:hAnsi="GHEA Grapalat"/>
          <w:sz w:val="24"/>
          <w:szCs w:val="24"/>
          <w:lang w:val="en-US"/>
        </w:rPr>
        <w:t xml:space="preserve"> </w:t>
      </w:r>
      <w:r w:rsidRPr="000B6B3C">
        <w:rPr>
          <w:rFonts w:ascii="GHEA Grapalat" w:hAnsi="GHEA Grapalat"/>
          <w:sz w:val="24"/>
          <w:szCs w:val="24"/>
        </w:rPr>
        <w:t>հատակ</w:t>
      </w:r>
      <w:r w:rsidRPr="000B6B3C">
        <w:rPr>
          <w:rFonts w:ascii="GHEA Grapalat" w:hAnsi="GHEA Grapalat"/>
          <w:sz w:val="24"/>
          <w:szCs w:val="24"/>
          <w:lang w:val="hy-AM"/>
        </w:rPr>
        <w:t>ի տակ</w:t>
      </w:r>
      <w:r w:rsidRPr="000B6B3C">
        <w:rPr>
          <w:rFonts w:ascii="GHEA Grapalat" w:hAnsi="GHEA Grapalat"/>
          <w:sz w:val="24"/>
          <w:szCs w:val="24"/>
          <w:lang w:val="en-US"/>
        </w:rPr>
        <w:t xml:space="preserve"> </w:t>
      </w:r>
      <w:r w:rsidRPr="000B6B3C">
        <w:rPr>
          <w:rFonts w:ascii="GHEA Grapalat" w:hAnsi="GHEA Grapalat"/>
          <w:sz w:val="24"/>
          <w:szCs w:val="24"/>
        </w:rPr>
        <w:t>նախատեսվում</w:t>
      </w:r>
      <w:r w:rsidRPr="000B6B3C">
        <w:rPr>
          <w:rFonts w:ascii="GHEA Grapalat" w:hAnsi="GHEA Grapalat"/>
          <w:sz w:val="24"/>
          <w:szCs w:val="24"/>
          <w:lang w:val="en-US"/>
        </w:rPr>
        <w:t xml:space="preserve"> </w:t>
      </w:r>
      <w:r w:rsidRPr="000B6B3C">
        <w:rPr>
          <w:rFonts w:ascii="GHEA Grapalat" w:hAnsi="GHEA Grapalat"/>
          <w:sz w:val="24"/>
          <w:szCs w:val="24"/>
        </w:rPr>
        <w:t>է</w:t>
      </w:r>
      <w:r w:rsidRPr="000B6B3C">
        <w:rPr>
          <w:rFonts w:ascii="GHEA Grapalat" w:hAnsi="GHEA Grapalat"/>
          <w:sz w:val="24"/>
          <w:szCs w:val="24"/>
          <w:lang w:val="en-US"/>
        </w:rPr>
        <w:t xml:space="preserve"> </w:t>
      </w:r>
      <w:r w:rsidRPr="000B6B3C">
        <w:rPr>
          <w:rFonts w:ascii="GHEA Grapalat" w:hAnsi="GHEA Grapalat"/>
          <w:sz w:val="24"/>
          <w:szCs w:val="24"/>
          <w:lang w:val="hy-AM"/>
        </w:rPr>
        <w:t>տարողություն</w:t>
      </w:r>
      <w:r w:rsidRPr="000B6B3C">
        <w:rPr>
          <w:rFonts w:ascii="GHEA Grapalat" w:hAnsi="GHEA Grapalat"/>
          <w:sz w:val="24"/>
          <w:szCs w:val="24"/>
        </w:rPr>
        <w:t>՝</w:t>
      </w:r>
      <w:r w:rsidRPr="000B6B3C">
        <w:rPr>
          <w:rFonts w:ascii="GHEA Grapalat" w:hAnsi="GHEA Grapalat"/>
          <w:sz w:val="24"/>
          <w:szCs w:val="24"/>
          <w:lang w:val="en-US"/>
        </w:rPr>
        <w:t xml:space="preserve"> </w:t>
      </w:r>
      <w:r w:rsidRPr="000B6B3C">
        <w:rPr>
          <w:rFonts w:ascii="GHEA Grapalat" w:hAnsi="GHEA Grapalat"/>
          <w:sz w:val="24"/>
          <w:szCs w:val="24"/>
          <w:lang w:val="hy-AM"/>
        </w:rPr>
        <w:t>ցամաքուրդա</w:t>
      </w:r>
      <w:r w:rsidRPr="000B6B3C">
        <w:rPr>
          <w:rFonts w:ascii="GHEA Grapalat" w:hAnsi="GHEA Grapalat"/>
          <w:sz w:val="24"/>
          <w:szCs w:val="24"/>
        </w:rPr>
        <w:t>յին</w:t>
      </w:r>
      <w:r w:rsidRPr="000B6B3C">
        <w:rPr>
          <w:rFonts w:ascii="GHEA Grapalat" w:hAnsi="GHEA Grapalat"/>
          <w:sz w:val="24"/>
          <w:szCs w:val="24"/>
          <w:lang w:val="en-US"/>
        </w:rPr>
        <w:t xml:space="preserve"> </w:t>
      </w:r>
      <w:r w:rsidRPr="000B6B3C">
        <w:rPr>
          <w:rFonts w:ascii="GHEA Grapalat" w:hAnsi="GHEA Grapalat"/>
          <w:sz w:val="24"/>
          <w:szCs w:val="24"/>
        </w:rPr>
        <w:t>ջրերի</w:t>
      </w:r>
      <w:r w:rsidRPr="000B6B3C">
        <w:rPr>
          <w:rFonts w:ascii="GHEA Grapalat" w:hAnsi="GHEA Grapalat"/>
          <w:sz w:val="24"/>
          <w:szCs w:val="24"/>
          <w:lang w:val="en-US"/>
        </w:rPr>
        <w:t xml:space="preserve"> </w:t>
      </w:r>
      <w:r w:rsidRPr="000B6B3C">
        <w:rPr>
          <w:rFonts w:ascii="GHEA Grapalat" w:hAnsi="GHEA Grapalat"/>
          <w:sz w:val="24"/>
          <w:szCs w:val="24"/>
        </w:rPr>
        <w:t>ընդունման</w:t>
      </w:r>
      <w:r w:rsidRPr="000B6B3C">
        <w:rPr>
          <w:rFonts w:ascii="GHEA Grapalat" w:hAnsi="GHEA Grapalat"/>
          <w:sz w:val="24"/>
          <w:szCs w:val="24"/>
          <w:lang w:val="en-US"/>
        </w:rPr>
        <w:t xml:space="preserve"> </w:t>
      </w:r>
      <w:r w:rsidRPr="000B6B3C">
        <w:rPr>
          <w:rFonts w:ascii="GHEA Grapalat" w:hAnsi="GHEA Grapalat"/>
          <w:sz w:val="24"/>
          <w:szCs w:val="24"/>
        </w:rPr>
        <w:t>ու</w:t>
      </w:r>
      <w:r w:rsidRPr="000B6B3C">
        <w:rPr>
          <w:rFonts w:ascii="GHEA Grapalat" w:hAnsi="GHEA Grapalat"/>
          <w:sz w:val="24"/>
          <w:szCs w:val="24"/>
          <w:lang w:val="en-US"/>
        </w:rPr>
        <w:t xml:space="preserve"> </w:t>
      </w:r>
      <w:r w:rsidRPr="000B6B3C">
        <w:rPr>
          <w:rFonts w:ascii="GHEA Grapalat" w:hAnsi="GHEA Grapalat"/>
          <w:sz w:val="24"/>
          <w:szCs w:val="24"/>
        </w:rPr>
        <w:t>արտամղման</w:t>
      </w:r>
      <w:r w:rsidRPr="000B6B3C">
        <w:rPr>
          <w:rFonts w:ascii="GHEA Grapalat" w:hAnsi="GHEA Grapalat"/>
          <w:sz w:val="24"/>
          <w:szCs w:val="24"/>
          <w:lang w:val="en-US"/>
        </w:rPr>
        <w:t xml:space="preserve"> </w:t>
      </w:r>
      <w:r w:rsidRPr="000B6B3C">
        <w:rPr>
          <w:rFonts w:ascii="GHEA Grapalat" w:hAnsi="GHEA Grapalat"/>
          <w:sz w:val="24"/>
          <w:szCs w:val="24"/>
        </w:rPr>
        <w:t>համար</w:t>
      </w:r>
      <w:r w:rsidRPr="000B6B3C">
        <w:rPr>
          <w:rFonts w:ascii="GHEA Grapalat" w:hAnsi="GHEA Grapalat"/>
          <w:sz w:val="24"/>
          <w:szCs w:val="24"/>
          <w:lang w:val="en-US"/>
        </w:rPr>
        <w:t xml:space="preserve">: </w:t>
      </w:r>
      <w:r w:rsidRPr="000B6B3C">
        <w:rPr>
          <w:rFonts w:ascii="GHEA Grapalat" w:hAnsi="GHEA Grapalat"/>
          <w:sz w:val="24"/>
          <w:szCs w:val="24"/>
          <w:lang w:val="hy-AM"/>
        </w:rPr>
        <w:t xml:space="preserve">Տարողության մուտքը </w:t>
      </w:r>
      <w:r w:rsidRPr="000B6B3C">
        <w:rPr>
          <w:rFonts w:ascii="GHEA Grapalat" w:hAnsi="GHEA Grapalat"/>
          <w:sz w:val="24"/>
          <w:szCs w:val="24"/>
        </w:rPr>
        <w:t>նախատեսվ</w:t>
      </w:r>
      <w:r w:rsidRPr="000B6B3C">
        <w:rPr>
          <w:rFonts w:ascii="GHEA Grapalat" w:hAnsi="GHEA Grapalat"/>
          <w:sz w:val="24"/>
          <w:szCs w:val="24"/>
          <w:lang w:val="hy-AM"/>
        </w:rPr>
        <w:t>ում է</w:t>
      </w:r>
      <w:r w:rsidRPr="000B6B3C">
        <w:rPr>
          <w:rFonts w:ascii="GHEA Grapalat" w:hAnsi="GHEA Grapalat"/>
          <w:sz w:val="24"/>
          <w:szCs w:val="24"/>
          <w:lang w:val="en-US"/>
        </w:rPr>
        <w:t xml:space="preserve"> </w:t>
      </w:r>
      <w:r w:rsidRPr="000B6B3C">
        <w:rPr>
          <w:rFonts w:ascii="GHEA Grapalat" w:hAnsi="GHEA Grapalat"/>
          <w:sz w:val="24"/>
          <w:szCs w:val="24"/>
        </w:rPr>
        <w:t>կայանի</w:t>
      </w:r>
      <w:r w:rsidRPr="000B6B3C">
        <w:rPr>
          <w:rFonts w:ascii="GHEA Grapalat" w:hAnsi="GHEA Grapalat"/>
          <w:sz w:val="24"/>
          <w:szCs w:val="24"/>
          <w:lang w:val="en-US"/>
        </w:rPr>
        <w:t xml:space="preserve"> </w:t>
      </w:r>
      <w:r w:rsidRPr="000B6B3C">
        <w:rPr>
          <w:rFonts w:ascii="GHEA Grapalat" w:hAnsi="GHEA Grapalat"/>
          <w:sz w:val="24"/>
          <w:szCs w:val="24"/>
        </w:rPr>
        <w:t>հատակում</w:t>
      </w:r>
      <w:r w:rsidRPr="000B6B3C">
        <w:rPr>
          <w:rFonts w:ascii="GHEA Grapalat" w:hAnsi="GHEA Grapalat"/>
          <w:sz w:val="24"/>
          <w:szCs w:val="24"/>
          <w:lang w:val="hy-AM"/>
        </w:rPr>
        <w:t xml:space="preserve"> իրականացված</w:t>
      </w:r>
      <w:r w:rsidRPr="000B6B3C">
        <w:rPr>
          <w:rFonts w:ascii="GHEA Grapalat" w:hAnsi="GHEA Grapalat"/>
          <w:sz w:val="24"/>
          <w:szCs w:val="24"/>
          <w:lang w:val="en-US"/>
        </w:rPr>
        <w:t xml:space="preserve"> </w:t>
      </w:r>
      <w:r w:rsidRPr="000B6B3C">
        <w:rPr>
          <w:rFonts w:ascii="GHEA Grapalat" w:hAnsi="GHEA Grapalat"/>
          <w:sz w:val="24"/>
          <w:szCs w:val="24"/>
        </w:rPr>
        <w:t>հորանցքի</w:t>
      </w:r>
      <w:r w:rsidRPr="000B6B3C">
        <w:rPr>
          <w:rFonts w:ascii="GHEA Grapalat" w:hAnsi="GHEA Grapalat"/>
          <w:sz w:val="24"/>
          <w:szCs w:val="24"/>
          <w:lang w:val="en-US"/>
        </w:rPr>
        <w:t xml:space="preserve"> </w:t>
      </w:r>
      <w:r w:rsidRPr="000B6B3C">
        <w:rPr>
          <w:rFonts w:ascii="GHEA Grapalat" w:hAnsi="GHEA Grapalat"/>
          <w:sz w:val="24"/>
          <w:szCs w:val="24"/>
        </w:rPr>
        <w:t>միջով</w:t>
      </w:r>
      <w:r w:rsidRPr="000B6B3C">
        <w:rPr>
          <w:rFonts w:ascii="GHEA Grapalat" w:hAnsi="GHEA Grapalat"/>
          <w:sz w:val="24"/>
          <w:szCs w:val="24"/>
          <w:lang w:val="hy-AM"/>
        </w:rPr>
        <w:t>։ Տարողությունն անհրաժեշտ է ապահովել արտաքին օդի հետ կապող «շնչող» խողովակաշարով:</w:t>
      </w:r>
    </w:p>
    <w:p w14:paraId="59D2CB47" w14:textId="77777777" w:rsidR="00546559" w:rsidRPr="00B65701"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4348F8">
        <w:rPr>
          <w:rFonts w:ascii="GHEA Grapalat" w:hAnsi="GHEA Grapalat"/>
          <w:sz w:val="24"/>
          <w:szCs w:val="24"/>
          <w:lang w:val="hy-AM"/>
        </w:rPr>
        <w:t xml:space="preserve">    </w:t>
      </w:r>
      <w:r w:rsidRPr="00B65701">
        <w:rPr>
          <w:rFonts w:ascii="GHEA Grapalat" w:hAnsi="GHEA Grapalat"/>
          <w:sz w:val="24"/>
          <w:szCs w:val="24"/>
          <w:lang w:val="hy-AM"/>
        </w:rPr>
        <w:t>Էլեկտրավահանային սենքի դուռը պետք է բացվի դեպի դուրս, փակվի ինքնակողպ և ներսից բացվի առանց բանալու։</w:t>
      </w:r>
    </w:p>
    <w:p w14:paraId="06CD3E5C" w14:textId="77777777" w:rsidR="00546559" w:rsidRPr="00B65701"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B65701">
        <w:rPr>
          <w:rFonts w:ascii="GHEA Grapalat" w:hAnsi="GHEA Grapalat"/>
          <w:sz w:val="24"/>
          <w:szCs w:val="24"/>
          <w:lang w:val="hy-AM"/>
        </w:rPr>
        <w:t xml:space="preserve">Գլանանոթային սենք, ըստ անհրաժեշտության, նախատեսել օդափոխության երեք ռեժիմային ապաստարաններում: Այն իր պայթյունային, պայթյունահրդեհային և հրդեհային վտանգավորությամբ դասվում է </w:t>
      </w:r>
      <w:r w:rsidRPr="00B65701">
        <w:rPr>
          <w:rFonts w:ascii="GHEA Grapalat" w:hAnsi="GHEA Grapalat"/>
          <w:b/>
          <w:sz w:val="24"/>
          <w:szCs w:val="24"/>
          <w:lang w:val="hy-AM"/>
        </w:rPr>
        <w:t>Դ</w:t>
      </w:r>
      <w:r w:rsidRPr="00B65701">
        <w:rPr>
          <w:rFonts w:ascii="GHEA Grapalat" w:hAnsi="GHEA Grapalat"/>
          <w:sz w:val="24"/>
          <w:szCs w:val="24"/>
          <w:lang w:val="hy-AM"/>
        </w:rPr>
        <w:t xml:space="preserve"> կարգին: Գլանանոթային սենքի հաղորդակցումը հարակից սենքերի հետ իրականացվում է դեպի դուրս բացվող դռան միջոցով: Գլանանոթային սենքի պատերն ու ծածկը հաշվարկվում են գլանանոթների հնարավոր պայթյունի դեպքի համար:                    </w:t>
      </w:r>
    </w:p>
    <w:p w14:paraId="0ADE018D"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bookmarkStart w:id="6" w:name="i145944"/>
      <w:bookmarkStart w:id="7" w:name="i158042"/>
      <w:bookmarkEnd w:id="6"/>
      <w:bookmarkEnd w:id="7"/>
      <w:r w:rsidRPr="002C29EA">
        <w:rPr>
          <w:rFonts w:ascii="GHEA Grapalat" w:hAnsi="GHEA Grapalat"/>
          <w:b/>
          <w:sz w:val="24"/>
          <w:szCs w:val="24"/>
          <w:lang w:val="hy-AM"/>
        </w:rPr>
        <w:lastRenderedPageBreak/>
        <w:t>5.4. Պաշտպանված մուտքեր և ելքեր</w:t>
      </w:r>
    </w:p>
    <w:p w14:paraId="01EE458F" w14:textId="77777777" w:rsidR="00546559" w:rsidRPr="002C090C"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C4485">
        <w:rPr>
          <w:rFonts w:ascii="GHEA Grapalat" w:hAnsi="GHEA Grapalat" w:cs="Sylfaen"/>
          <w:sz w:val="24"/>
          <w:szCs w:val="24"/>
          <w:lang w:val="hy-AM"/>
        </w:rPr>
        <w:t xml:space="preserve">   </w:t>
      </w:r>
      <w:r w:rsidRPr="002C090C">
        <w:rPr>
          <w:rFonts w:ascii="GHEA Grapalat" w:hAnsi="GHEA Grapalat" w:cs="Sylfaen"/>
          <w:sz w:val="24"/>
          <w:szCs w:val="24"/>
          <w:lang w:val="hy-AM"/>
        </w:rPr>
        <w:t>Որպես</w:t>
      </w:r>
      <w:r w:rsidRPr="002C090C">
        <w:rPr>
          <w:rFonts w:ascii="GHEA Grapalat" w:hAnsi="GHEA Grapalat"/>
          <w:sz w:val="24"/>
          <w:szCs w:val="24"/>
          <w:lang w:val="hy-AM"/>
        </w:rPr>
        <w:t xml:space="preserve"> ապաստարան հարմարեցվող սենքերի անցումների և բացվածքների չափերը պետք է բավարարեն սույն նորմերի պահանջներին, ինչպես նաև՝ սենքերին ներկայացվող այլ նորմատիվ փաստաթղթերի պահանջներին, որոնք վերաբերվում են խաղաղ պայմաններում դրանց նշանակությանը: </w:t>
      </w:r>
    </w:p>
    <w:p w14:paraId="2CEF2F6E" w14:textId="77777777" w:rsidR="00546559" w:rsidRPr="002C090C"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2C090C">
        <w:rPr>
          <w:rFonts w:ascii="GHEA Grapalat" w:hAnsi="GHEA Grapalat"/>
          <w:sz w:val="24"/>
          <w:szCs w:val="24"/>
          <w:lang w:val="hy-AM"/>
        </w:rPr>
        <w:t xml:space="preserve">Նախագծման ժամանակ մուտքերի քանակը և լայնությունը որոշվում են՝ ելնելով ապաստարանի տարողունակությունից ու մեկ մուտքով անցնող պատսպարվողների </w:t>
      </w:r>
      <w:r w:rsidRPr="002C090C">
        <w:rPr>
          <w:rFonts w:ascii="GHEA Grapalat" w:hAnsi="GHEA Grapalat"/>
          <w:i/>
          <w:sz w:val="24"/>
          <w:szCs w:val="24"/>
          <w:lang w:val="hy-AM"/>
        </w:rPr>
        <w:t>K</w:t>
      </w:r>
      <w:r w:rsidRPr="002C090C">
        <w:rPr>
          <w:rFonts w:ascii="GHEA Grapalat" w:hAnsi="GHEA Grapalat"/>
          <w:i/>
          <w:sz w:val="24"/>
          <w:szCs w:val="24"/>
          <w:vertAlign w:val="subscript"/>
          <w:lang w:val="hy-AM"/>
        </w:rPr>
        <w:t>ապ</w:t>
      </w:r>
      <w:r w:rsidRPr="002C090C">
        <w:rPr>
          <w:rFonts w:ascii="GHEA Grapalat" w:hAnsi="GHEA Grapalat"/>
          <w:sz w:val="24"/>
          <w:szCs w:val="24"/>
          <w:lang w:val="hy-AM"/>
        </w:rPr>
        <w:t xml:space="preserve"> քանակից։ Անցումի b լայնությունը որոշվում է հետևյալ բանաձևերով.</w:t>
      </w:r>
    </w:p>
    <w:p w14:paraId="6EFB5671"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2C29EA">
        <w:rPr>
          <w:rFonts w:ascii="GHEA Grapalat" w:hAnsi="GHEA Grapalat"/>
          <w:sz w:val="24"/>
          <w:szCs w:val="24"/>
          <w:lang w:val="hy-AM"/>
        </w:rPr>
        <w:t xml:space="preserve">1) պատսպարվողների հավաքի մինչև 200մ շառավղի ու </w:t>
      </w:r>
      <w:r w:rsidRPr="002C29EA">
        <w:rPr>
          <w:rFonts w:ascii="GHEA Grapalat" w:hAnsi="GHEA Grapalat"/>
          <w:i/>
          <w:sz w:val="24"/>
          <w:szCs w:val="24"/>
          <w:lang w:val="hy-AM"/>
        </w:rPr>
        <w:t>K</w:t>
      </w:r>
      <w:r w:rsidRPr="002C29EA">
        <w:rPr>
          <w:rFonts w:ascii="GHEA Grapalat" w:hAnsi="GHEA Grapalat"/>
          <w:i/>
          <w:sz w:val="24"/>
          <w:szCs w:val="24"/>
          <w:vertAlign w:val="subscript"/>
          <w:lang w:val="hy-AM"/>
        </w:rPr>
        <w:t>ապ</w:t>
      </w:r>
      <w:r w:rsidRPr="002C29EA">
        <w:rPr>
          <w:rFonts w:ascii="GHEA Grapalat" w:hAnsi="GHEA Grapalat"/>
          <w:i/>
          <w:sz w:val="24"/>
          <w:szCs w:val="24"/>
          <w:lang w:val="hy-AM"/>
        </w:rPr>
        <w:t xml:space="preserve"> ≤ 1000</w:t>
      </w:r>
      <w:r w:rsidRPr="002C29EA">
        <w:rPr>
          <w:rFonts w:ascii="GHEA Grapalat" w:hAnsi="GHEA Grapalat"/>
          <w:sz w:val="24"/>
          <w:szCs w:val="24"/>
          <w:lang w:val="hy-AM"/>
        </w:rPr>
        <w:t xml:space="preserve"> մարդ դեպքում՝ </w:t>
      </w:r>
    </w:p>
    <w:tbl>
      <w:tblPr>
        <w:tblW w:w="0" w:type="auto"/>
        <w:tblLook w:val="04A0" w:firstRow="1" w:lastRow="0" w:firstColumn="1" w:lastColumn="0" w:noHBand="0" w:noVBand="1"/>
      </w:tblPr>
      <w:tblGrid>
        <w:gridCol w:w="4839"/>
        <w:gridCol w:w="4840"/>
      </w:tblGrid>
      <w:tr w:rsidR="00546559" w:rsidRPr="002C29EA" w14:paraId="7E55AA5B" w14:textId="77777777" w:rsidTr="00546559">
        <w:tc>
          <w:tcPr>
            <w:tcW w:w="4839" w:type="dxa"/>
          </w:tcPr>
          <w:p w14:paraId="3B3028D5" w14:textId="77777777" w:rsidR="00546559" w:rsidRPr="002C29EA" w:rsidRDefault="00546559" w:rsidP="00546559">
            <w:pPr>
              <w:tabs>
                <w:tab w:val="left" w:pos="900"/>
              </w:tabs>
              <w:spacing w:line="360" w:lineRule="auto"/>
              <w:ind w:firstLine="540"/>
              <w:jc w:val="both"/>
              <w:rPr>
                <w:rFonts w:ascii="GHEA Grapalat" w:hAnsi="GHEA Grapalat"/>
                <w:sz w:val="24"/>
                <w:szCs w:val="24"/>
                <w:lang w:val="ru-RU"/>
              </w:rPr>
            </w:pPr>
            <m:oMathPara>
              <m:oMathParaPr>
                <m:jc m:val="right"/>
              </m:oMathParaPr>
              <m:oMath>
                <m:r>
                  <w:rPr>
                    <w:rFonts w:ascii="Cambria Math" w:hAnsi="Cambria Math"/>
                    <w:sz w:val="24"/>
                    <w:szCs w:val="24"/>
                  </w:rPr>
                  <m:t>b</m:t>
                </m:r>
                <m:r>
                  <w:rPr>
                    <w:rFonts w:ascii="GHEA Grapalat" w:hAnsi="GHEA Grapalat"/>
                    <w:sz w:val="24"/>
                    <w:szCs w:val="24"/>
                    <w:lang w:val="ru-RU"/>
                  </w:rPr>
                  <m:t>≥</m:t>
                </m:r>
                <m:f>
                  <m:fPr>
                    <m:ctrlPr>
                      <w:rPr>
                        <w:rFonts w:ascii="Cambria Math" w:hAnsi="GHEA Grapalat"/>
                        <w:i/>
                        <w:sz w:val="24"/>
                        <w:szCs w:val="24"/>
                      </w:rPr>
                    </m:ctrlPr>
                  </m:fPr>
                  <m:num>
                    <m:sSub>
                      <m:sSubPr>
                        <m:ctrlPr>
                          <w:rPr>
                            <w:rFonts w:ascii="Cambria Math" w:hAnsi="GHEA Grapalat"/>
                            <w:i/>
                            <w:sz w:val="24"/>
                            <w:szCs w:val="24"/>
                          </w:rPr>
                        </m:ctrlPr>
                      </m:sSubPr>
                      <m:e>
                        <m:r>
                          <w:rPr>
                            <w:rFonts w:ascii="Cambria Math" w:hAnsi="Cambria Math"/>
                            <w:sz w:val="24"/>
                            <w:szCs w:val="24"/>
                          </w:rPr>
                          <m:t>K</m:t>
                        </m:r>
                      </m:e>
                      <m:sub>
                        <m:r>
                          <w:rPr>
                            <w:rFonts w:ascii="GHEA Grapalat" w:hAnsi="GHEA Grapalat"/>
                            <w:sz w:val="24"/>
                            <w:szCs w:val="24"/>
                            <w:lang w:val="ru-RU"/>
                          </w:rPr>
                          <m:t>ապ</m:t>
                        </m:r>
                      </m:sub>
                    </m:sSub>
                    <m:r>
                      <w:rPr>
                        <w:rFonts w:ascii="GHEA Grapalat" w:hAnsi="GHEA Grapalat"/>
                        <w:sz w:val="24"/>
                        <w:szCs w:val="24"/>
                        <w:lang w:val="ru-RU"/>
                      </w:rPr>
                      <m:t>-</m:t>
                    </m:r>
                    <m:r>
                      <w:rPr>
                        <w:rFonts w:ascii="Cambria Math" w:hAnsi="GHEA Grapalat"/>
                        <w:sz w:val="24"/>
                        <w:szCs w:val="24"/>
                        <w:lang w:val="ru-RU"/>
                      </w:rPr>
                      <m:t>40</m:t>
                    </m:r>
                  </m:num>
                  <m:den>
                    <m:r>
                      <w:rPr>
                        <w:rFonts w:ascii="Cambria Math" w:hAnsi="GHEA Grapalat"/>
                        <w:sz w:val="24"/>
                        <w:szCs w:val="24"/>
                        <w:lang w:val="ru-RU"/>
                      </w:rPr>
                      <m:t>330</m:t>
                    </m:r>
                  </m:den>
                </m:f>
                <m:r>
                  <w:rPr>
                    <w:rFonts w:ascii="Cambria Math" w:hAnsi="GHEA Grapalat"/>
                    <w:sz w:val="24"/>
                    <w:szCs w:val="24"/>
                  </w:rPr>
                  <m:t xml:space="preserve"> ,</m:t>
                </m:r>
              </m:oMath>
            </m:oMathPara>
          </w:p>
        </w:tc>
        <w:tc>
          <w:tcPr>
            <w:tcW w:w="4840" w:type="dxa"/>
          </w:tcPr>
          <w:p w14:paraId="419B4FEA" w14:textId="77777777" w:rsidR="00546559" w:rsidRPr="002C29EA" w:rsidRDefault="00546559" w:rsidP="00546559">
            <w:pPr>
              <w:tabs>
                <w:tab w:val="left" w:pos="900"/>
              </w:tabs>
              <w:spacing w:line="360" w:lineRule="auto"/>
              <w:ind w:firstLine="540"/>
              <w:jc w:val="both"/>
              <w:rPr>
                <w:rFonts w:ascii="GHEA Grapalat" w:hAnsi="GHEA Grapalat"/>
                <w:sz w:val="24"/>
                <w:szCs w:val="24"/>
                <w:lang w:val="hy-AM"/>
              </w:rPr>
            </w:pPr>
            <w:r w:rsidRPr="002C29EA">
              <w:rPr>
                <w:rFonts w:ascii="GHEA Grapalat" w:hAnsi="GHEA Grapalat"/>
                <w:sz w:val="24"/>
                <w:szCs w:val="24"/>
              </w:rPr>
              <w:t>բայց</w:t>
            </w:r>
            <w:r w:rsidRPr="002C29EA">
              <w:rPr>
                <w:rFonts w:ascii="GHEA Grapalat" w:hAnsi="GHEA Grapalat"/>
                <w:sz w:val="24"/>
                <w:szCs w:val="24"/>
                <w:lang w:val="ru-RU"/>
              </w:rPr>
              <w:t xml:space="preserve"> </w:t>
            </w:r>
            <w:r w:rsidRPr="002C29EA">
              <w:rPr>
                <w:rFonts w:ascii="GHEA Grapalat" w:hAnsi="GHEA Grapalat"/>
                <w:sz w:val="24"/>
                <w:szCs w:val="24"/>
              </w:rPr>
              <w:t>ոչ</w:t>
            </w:r>
            <w:r w:rsidRPr="002C29EA">
              <w:rPr>
                <w:rFonts w:ascii="GHEA Grapalat" w:hAnsi="GHEA Grapalat"/>
                <w:sz w:val="24"/>
                <w:szCs w:val="24"/>
                <w:lang w:val="ru-RU"/>
              </w:rPr>
              <w:t xml:space="preserve"> </w:t>
            </w:r>
            <w:r w:rsidRPr="002C29EA">
              <w:rPr>
                <w:rFonts w:ascii="GHEA Grapalat" w:hAnsi="GHEA Grapalat"/>
                <w:sz w:val="24"/>
                <w:szCs w:val="24"/>
              </w:rPr>
              <w:t>պակաս</w:t>
            </w:r>
            <w:r w:rsidRPr="002C29EA">
              <w:rPr>
                <w:rFonts w:ascii="GHEA Grapalat" w:hAnsi="GHEA Grapalat"/>
                <w:sz w:val="24"/>
                <w:szCs w:val="24"/>
                <w:lang w:val="ru-RU"/>
              </w:rPr>
              <w:t xml:space="preserve"> 0</w:t>
            </w:r>
            <w:r w:rsidRPr="002C29EA">
              <w:rPr>
                <w:rFonts w:ascii="GHEA Grapalat" w:hAnsi="GHEA Grapalat"/>
                <w:sz w:val="24"/>
                <w:szCs w:val="24"/>
                <w:lang w:val="hy-AM"/>
              </w:rPr>
              <w:t>,</w:t>
            </w:r>
            <w:r w:rsidRPr="002C29EA">
              <w:rPr>
                <w:rFonts w:ascii="GHEA Grapalat" w:hAnsi="GHEA Grapalat"/>
                <w:sz w:val="24"/>
                <w:szCs w:val="24"/>
                <w:lang w:val="ru-RU"/>
              </w:rPr>
              <w:t>8</w:t>
            </w:r>
            <w:r w:rsidRPr="002C29EA">
              <w:rPr>
                <w:rFonts w:ascii="GHEA Grapalat" w:hAnsi="GHEA Grapalat"/>
                <w:sz w:val="24"/>
                <w:szCs w:val="24"/>
              </w:rPr>
              <w:t>մ</w:t>
            </w:r>
            <w:r w:rsidRPr="002C29EA">
              <w:rPr>
                <w:rFonts w:ascii="GHEA Grapalat" w:hAnsi="GHEA Grapalat"/>
                <w:sz w:val="24"/>
                <w:szCs w:val="24"/>
                <w:lang w:val="hy-AM"/>
              </w:rPr>
              <w:t xml:space="preserve">; </w:t>
            </w:r>
          </w:p>
        </w:tc>
      </w:tr>
    </w:tbl>
    <w:p w14:paraId="377569E8" w14:textId="77777777" w:rsidR="00546559" w:rsidRPr="002C29EA" w:rsidRDefault="00546559" w:rsidP="00546559">
      <w:pPr>
        <w:tabs>
          <w:tab w:val="left" w:pos="900"/>
        </w:tabs>
        <w:spacing w:after="0" w:line="360" w:lineRule="auto"/>
        <w:ind w:firstLine="540"/>
        <w:jc w:val="both"/>
        <w:rPr>
          <w:rFonts w:ascii="GHEA Grapalat" w:hAnsi="GHEA Grapalat"/>
          <w:sz w:val="24"/>
          <w:szCs w:val="24"/>
        </w:rPr>
      </w:pPr>
      <w:r w:rsidRPr="002C29EA">
        <w:rPr>
          <w:rFonts w:ascii="GHEA Grapalat" w:hAnsi="GHEA Grapalat"/>
          <w:sz w:val="24"/>
          <w:szCs w:val="24"/>
        </w:rPr>
        <w:t xml:space="preserve">2) պատսպարվողների հավաքի 200-ից մինչև 500մ </w:t>
      </w:r>
      <w:r w:rsidRPr="002C29EA">
        <w:rPr>
          <w:rFonts w:ascii="GHEA Grapalat" w:eastAsia="Sylfaen" w:hAnsi="GHEA Grapalat" w:cs="Sylfaen"/>
          <w:sz w:val="24"/>
          <w:szCs w:val="24"/>
          <w:lang w:val="af-ZA"/>
        </w:rPr>
        <w:t>(ՀՃ</w:t>
      </w:r>
      <w:r w:rsidRPr="002C29EA">
        <w:rPr>
          <w:rFonts w:ascii="GHEA Grapalat" w:eastAsia="Sylfaen" w:hAnsi="GHEA Grapalat" w:cs="Sylfaen"/>
          <w:sz w:val="24"/>
          <w:szCs w:val="24"/>
          <w:lang w:val="hy-AM"/>
        </w:rPr>
        <w:t>Թ</w:t>
      </w:r>
      <w:r w:rsidRPr="002C29EA">
        <w:rPr>
          <w:rFonts w:ascii="GHEA Grapalat" w:eastAsia="Sylfaen" w:hAnsi="GHEA Grapalat" w:cs="Sylfaen"/>
          <w:sz w:val="24"/>
          <w:szCs w:val="24"/>
          <w:lang w:val="af-ZA"/>
        </w:rPr>
        <w:t>-ների դեպքում</w:t>
      </w:r>
      <w:r w:rsidRPr="002C29EA">
        <w:rPr>
          <w:rFonts w:ascii="GHEA Grapalat" w:eastAsia="Sylfaen" w:hAnsi="GHEA Grapalat" w:cs="Sylfaen"/>
          <w:sz w:val="24"/>
          <w:szCs w:val="24"/>
          <w:lang w:val="hy-AM"/>
        </w:rPr>
        <w:t>՝</w:t>
      </w:r>
      <w:r w:rsidRPr="002C29EA">
        <w:rPr>
          <w:rFonts w:ascii="GHEA Grapalat" w:eastAsia="Sylfaen" w:hAnsi="GHEA Grapalat" w:cs="Sylfaen"/>
          <w:sz w:val="24"/>
          <w:szCs w:val="24"/>
          <w:lang w:val="af-ZA"/>
        </w:rPr>
        <w:t xml:space="preserve"> ավելի</w:t>
      </w:r>
      <w:r w:rsidRPr="002C29EA">
        <w:rPr>
          <w:rFonts w:ascii="GHEA Grapalat" w:eastAsia="Sylfaen" w:hAnsi="GHEA Grapalat" w:cs="Sylfaen"/>
          <w:sz w:val="24"/>
          <w:szCs w:val="24"/>
          <w:lang w:val="hy-AM"/>
        </w:rPr>
        <w:t xml:space="preserve"> մեծ</w:t>
      </w:r>
      <w:r w:rsidRPr="002C29EA">
        <w:rPr>
          <w:rFonts w:ascii="GHEA Grapalat" w:eastAsia="Sylfaen" w:hAnsi="GHEA Grapalat" w:cs="Sylfaen"/>
          <w:sz w:val="24"/>
          <w:szCs w:val="24"/>
          <w:lang w:val="af-ZA"/>
        </w:rPr>
        <w:t>)</w:t>
      </w:r>
      <w:r w:rsidRPr="002C29EA">
        <w:rPr>
          <w:rFonts w:ascii="GHEA Grapalat" w:hAnsi="GHEA Grapalat"/>
          <w:sz w:val="24"/>
          <w:szCs w:val="24"/>
        </w:rPr>
        <w:t xml:space="preserve"> շառավ</w:t>
      </w:r>
      <w:r w:rsidRPr="002C29EA">
        <w:rPr>
          <w:rFonts w:ascii="GHEA Grapalat" w:hAnsi="GHEA Grapalat"/>
          <w:sz w:val="24"/>
          <w:szCs w:val="24"/>
          <w:lang w:val="hy-AM"/>
        </w:rPr>
        <w:t>ղի</w:t>
      </w:r>
      <w:r w:rsidRPr="002C29EA">
        <w:rPr>
          <w:rFonts w:ascii="GHEA Grapalat" w:hAnsi="GHEA Grapalat"/>
          <w:sz w:val="24"/>
          <w:szCs w:val="24"/>
        </w:rPr>
        <w:t xml:space="preserve"> և </w:t>
      </w:r>
      <w:r w:rsidRPr="002C29EA">
        <w:rPr>
          <w:rFonts w:ascii="GHEA Grapalat" w:hAnsi="GHEA Grapalat"/>
          <w:i/>
          <w:sz w:val="24"/>
          <w:szCs w:val="24"/>
        </w:rPr>
        <w:t>K</w:t>
      </w:r>
      <w:r w:rsidRPr="002C29EA">
        <w:rPr>
          <w:rFonts w:ascii="GHEA Grapalat" w:hAnsi="GHEA Grapalat"/>
          <w:i/>
          <w:sz w:val="24"/>
          <w:szCs w:val="24"/>
          <w:vertAlign w:val="subscript"/>
        </w:rPr>
        <w:t>ապ</w:t>
      </w:r>
      <w:r w:rsidRPr="002C29EA">
        <w:rPr>
          <w:rFonts w:ascii="GHEA Grapalat" w:hAnsi="GHEA Grapalat"/>
          <w:i/>
          <w:sz w:val="24"/>
          <w:szCs w:val="24"/>
        </w:rPr>
        <w:t xml:space="preserve"> </w:t>
      </w:r>
      <w:r w:rsidRPr="002C29EA">
        <w:rPr>
          <w:rFonts w:ascii="GHEA Grapalat" w:hAnsi="GHEA Grapalat" w:cs="Calibri"/>
          <w:i/>
          <w:sz w:val="24"/>
          <w:szCs w:val="24"/>
        </w:rPr>
        <w:t>≤</w:t>
      </w:r>
      <w:r w:rsidRPr="002C29EA">
        <w:rPr>
          <w:rFonts w:ascii="GHEA Grapalat" w:hAnsi="GHEA Grapalat"/>
          <w:i/>
          <w:sz w:val="24"/>
          <w:szCs w:val="24"/>
        </w:rPr>
        <w:t xml:space="preserve"> 750</w:t>
      </w:r>
      <w:r w:rsidRPr="002C29EA">
        <w:rPr>
          <w:rFonts w:ascii="GHEA Grapalat" w:hAnsi="GHEA Grapalat"/>
          <w:sz w:val="24"/>
          <w:szCs w:val="24"/>
        </w:rPr>
        <w:t xml:space="preserve"> մարդ</w:t>
      </w:r>
      <w:r w:rsidRPr="002C29EA">
        <w:rPr>
          <w:rFonts w:ascii="GHEA Grapalat" w:hAnsi="GHEA Grapalat"/>
          <w:sz w:val="24"/>
          <w:szCs w:val="24"/>
          <w:lang w:val="hy-AM"/>
        </w:rPr>
        <w:t xml:space="preserve"> դեպքում՝</w:t>
      </w:r>
    </w:p>
    <w:tbl>
      <w:tblPr>
        <w:tblW w:w="0" w:type="auto"/>
        <w:tblLook w:val="04A0" w:firstRow="1" w:lastRow="0" w:firstColumn="1" w:lastColumn="0" w:noHBand="0" w:noVBand="1"/>
      </w:tblPr>
      <w:tblGrid>
        <w:gridCol w:w="4420"/>
        <w:gridCol w:w="4840"/>
      </w:tblGrid>
      <w:tr w:rsidR="00546559" w:rsidRPr="002C29EA" w14:paraId="778F645E" w14:textId="77777777" w:rsidTr="00546559">
        <w:tc>
          <w:tcPr>
            <w:tcW w:w="4420" w:type="dxa"/>
          </w:tcPr>
          <w:p w14:paraId="2E6CC512" w14:textId="77777777" w:rsidR="00546559" w:rsidRPr="002C29EA" w:rsidRDefault="00546559" w:rsidP="00546559">
            <w:pPr>
              <w:tabs>
                <w:tab w:val="left" w:pos="900"/>
              </w:tabs>
              <w:spacing w:line="360" w:lineRule="auto"/>
              <w:ind w:firstLine="540"/>
              <w:jc w:val="both"/>
              <w:rPr>
                <w:rFonts w:ascii="GHEA Grapalat" w:hAnsi="GHEA Grapalat"/>
                <w:sz w:val="24"/>
                <w:szCs w:val="24"/>
                <w:lang w:val="ru-RU"/>
              </w:rPr>
            </w:pPr>
            <m:oMathPara>
              <m:oMathParaPr>
                <m:jc m:val="right"/>
              </m:oMathParaPr>
              <m:oMath>
                <m:r>
                  <w:rPr>
                    <w:rFonts w:ascii="Cambria Math" w:hAnsi="Cambria Math"/>
                    <w:sz w:val="24"/>
                    <w:szCs w:val="24"/>
                  </w:rPr>
                  <m:t>b</m:t>
                </m:r>
                <m:r>
                  <w:rPr>
                    <w:rFonts w:ascii="GHEA Grapalat" w:hAnsi="GHEA Grapalat"/>
                    <w:sz w:val="24"/>
                    <w:szCs w:val="24"/>
                    <w:lang w:val="ru-RU"/>
                  </w:rPr>
                  <m:t>≥</m:t>
                </m:r>
                <m:f>
                  <m:fPr>
                    <m:ctrlPr>
                      <w:rPr>
                        <w:rFonts w:ascii="Cambria Math" w:hAnsi="GHEA Grapalat"/>
                        <w:i/>
                        <w:sz w:val="24"/>
                        <w:szCs w:val="24"/>
                      </w:rPr>
                    </m:ctrlPr>
                  </m:fPr>
                  <m:num>
                    <m:sSub>
                      <m:sSubPr>
                        <m:ctrlPr>
                          <w:rPr>
                            <w:rFonts w:ascii="Cambria Math" w:hAnsi="GHEA Grapalat"/>
                            <w:i/>
                            <w:sz w:val="24"/>
                            <w:szCs w:val="24"/>
                          </w:rPr>
                        </m:ctrlPr>
                      </m:sSubPr>
                      <m:e>
                        <m:r>
                          <w:rPr>
                            <w:rFonts w:ascii="Cambria Math" w:hAnsi="Cambria Math"/>
                            <w:sz w:val="24"/>
                            <w:szCs w:val="24"/>
                          </w:rPr>
                          <m:t>K</m:t>
                        </m:r>
                      </m:e>
                      <m:sub>
                        <m:r>
                          <w:rPr>
                            <w:rFonts w:ascii="GHEA Grapalat" w:hAnsi="GHEA Grapalat"/>
                            <w:sz w:val="24"/>
                            <w:szCs w:val="24"/>
                            <w:lang w:val="ru-RU"/>
                          </w:rPr>
                          <m:t>ապ</m:t>
                        </m:r>
                      </m:sub>
                    </m:sSub>
                  </m:num>
                  <m:den>
                    <m:r>
                      <w:rPr>
                        <w:rFonts w:ascii="Cambria Math" w:hAnsi="GHEA Grapalat"/>
                        <w:sz w:val="24"/>
                        <w:szCs w:val="24"/>
                        <w:lang w:val="ru-RU"/>
                      </w:rPr>
                      <m:t>250</m:t>
                    </m:r>
                  </m:den>
                </m:f>
                <m:r>
                  <w:rPr>
                    <w:rFonts w:ascii="Cambria Math" w:hAnsi="GHEA Grapalat"/>
                    <w:sz w:val="24"/>
                    <w:szCs w:val="24"/>
                  </w:rPr>
                  <m:t xml:space="preserve"> ,</m:t>
                </m:r>
              </m:oMath>
            </m:oMathPara>
          </w:p>
        </w:tc>
        <w:tc>
          <w:tcPr>
            <w:tcW w:w="4840" w:type="dxa"/>
          </w:tcPr>
          <w:p w14:paraId="1DD10A93" w14:textId="77777777" w:rsidR="00546559" w:rsidRPr="002C29EA" w:rsidRDefault="00546559" w:rsidP="00546559">
            <w:pPr>
              <w:tabs>
                <w:tab w:val="left" w:pos="900"/>
              </w:tabs>
              <w:spacing w:line="360" w:lineRule="auto"/>
              <w:ind w:firstLine="540"/>
              <w:jc w:val="both"/>
              <w:rPr>
                <w:rFonts w:ascii="GHEA Grapalat" w:hAnsi="GHEA Grapalat"/>
                <w:sz w:val="24"/>
                <w:szCs w:val="24"/>
                <w:lang w:val="hy-AM"/>
              </w:rPr>
            </w:pPr>
            <w:r w:rsidRPr="002C29EA">
              <w:rPr>
                <w:rFonts w:ascii="GHEA Grapalat" w:hAnsi="GHEA Grapalat"/>
                <w:sz w:val="24"/>
                <w:szCs w:val="24"/>
              </w:rPr>
              <w:t>բայց</w:t>
            </w:r>
            <w:r w:rsidRPr="002C29EA">
              <w:rPr>
                <w:rFonts w:ascii="GHEA Grapalat" w:hAnsi="GHEA Grapalat"/>
                <w:sz w:val="24"/>
                <w:szCs w:val="24"/>
                <w:lang w:val="ru-RU"/>
              </w:rPr>
              <w:t xml:space="preserve"> </w:t>
            </w:r>
            <w:r w:rsidRPr="002C29EA">
              <w:rPr>
                <w:rFonts w:ascii="GHEA Grapalat" w:hAnsi="GHEA Grapalat"/>
                <w:sz w:val="24"/>
                <w:szCs w:val="24"/>
              </w:rPr>
              <w:t>ոչ</w:t>
            </w:r>
            <w:r w:rsidRPr="002C29EA">
              <w:rPr>
                <w:rFonts w:ascii="GHEA Grapalat" w:hAnsi="GHEA Grapalat"/>
                <w:sz w:val="24"/>
                <w:szCs w:val="24"/>
                <w:lang w:val="ru-RU"/>
              </w:rPr>
              <w:t xml:space="preserve"> </w:t>
            </w:r>
            <w:r w:rsidRPr="002C29EA">
              <w:rPr>
                <w:rFonts w:ascii="GHEA Grapalat" w:hAnsi="GHEA Grapalat"/>
                <w:sz w:val="24"/>
                <w:szCs w:val="24"/>
              </w:rPr>
              <w:t>պակաս</w:t>
            </w:r>
            <w:r w:rsidRPr="002C29EA">
              <w:rPr>
                <w:rFonts w:ascii="GHEA Grapalat" w:hAnsi="GHEA Grapalat"/>
                <w:sz w:val="24"/>
                <w:szCs w:val="24"/>
                <w:lang w:val="ru-RU"/>
              </w:rPr>
              <w:t xml:space="preserve"> 0</w:t>
            </w:r>
            <w:r w:rsidRPr="002C29EA">
              <w:rPr>
                <w:rFonts w:ascii="GHEA Grapalat" w:hAnsi="GHEA Grapalat"/>
                <w:sz w:val="24"/>
                <w:szCs w:val="24"/>
                <w:lang w:val="hy-AM"/>
              </w:rPr>
              <w:t>,</w:t>
            </w:r>
            <w:r w:rsidRPr="002C29EA">
              <w:rPr>
                <w:rFonts w:ascii="GHEA Grapalat" w:hAnsi="GHEA Grapalat"/>
                <w:sz w:val="24"/>
                <w:szCs w:val="24"/>
                <w:lang w:val="ru-RU"/>
              </w:rPr>
              <w:t>8</w:t>
            </w:r>
            <w:r w:rsidRPr="002C29EA">
              <w:rPr>
                <w:rFonts w:ascii="GHEA Grapalat" w:hAnsi="GHEA Grapalat"/>
                <w:sz w:val="24"/>
                <w:szCs w:val="24"/>
              </w:rPr>
              <w:t>մ</w:t>
            </w:r>
            <w:r w:rsidRPr="002C29EA">
              <w:rPr>
                <w:rFonts w:ascii="GHEA Grapalat" w:hAnsi="GHEA Grapalat"/>
                <w:sz w:val="24"/>
                <w:szCs w:val="24"/>
                <w:lang w:val="hy-AM"/>
              </w:rPr>
              <w:t>։</w:t>
            </w:r>
          </w:p>
        </w:tc>
      </w:tr>
    </w:tbl>
    <w:p w14:paraId="530A687A" w14:textId="77777777" w:rsidR="00546559" w:rsidRPr="002C090C" w:rsidRDefault="00546559" w:rsidP="00546559">
      <w:pPr>
        <w:pStyle w:val="ListParagraph"/>
        <w:numPr>
          <w:ilvl w:val="0"/>
          <w:numId w:val="21"/>
        </w:numPr>
        <w:tabs>
          <w:tab w:val="left" w:pos="900"/>
        </w:tabs>
        <w:spacing w:before="120" w:line="360" w:lineRule="auto"/>
        <w:ind w:left="0" w:firstLine="540"/>
        <w:jc w:val="both"/>
        <w:rPr>
          <w:rFonts w:ascii="GHEA Grapalat" w:hAnsi="GHEA Grapalat"/>
          <w:sz w:val="24"/>
          <w:szCs w:val="24"/>
          <w:lang w:val="hy-AM"/>
        </w:rPr>
      </w:pPr>
      <w:r>
        <w:rPr>
          <w:rFonts w:ascii="GHEA Grapalat" w:hAnsi="GHEA Grapalat" w:cs="Sylfaen"/>
          <w:sz w:val="24"/>
          <w:szCs w:val="24"/>
          <w:lang w:val="en-US"/>
        </w:rPr>
        <w:t xml:space="preserve">    </w:t>
      </w:r>
      <w:r w:rsidRPr="002C090C">
        <w:rPr>
          <w:rFonts w:ascii="GHEA Grapalat" w:hAnsi="GHEA Grapalat" w:cs="Sylfaen"/>
          <w:sz w:val="24"/>
          <w:szCs w:val="24"/>
        </w:rPr>
        <w:t>Բոլոր</w:t>
      </w:r>
      <w:r w:rsidRPr="002C090C">
        <w:rPr>
          <w:rFonts w:ascii="GHEA Grapalat" w:hAnsi="GHEA Grapalat"/>
          <w:sz w:val="24"/>
          <w:szCs w:val="24"/>
          <w:lang w:val="en-US"/>
        </w:rPr>
        <w:t xml:space="preserve"> </w:t>
      </w:r>
      <w:r w:rsidRPr="002C090C">
        <w:rPr>
          <w:rFonts w:ascii="GHEA Grapalat" w:hAnsi="GHEA Grapalat"/>
          <w:sz w:val="24"/>
          <w:szCs w:val="24"/>
        </w:rPr>
        <w:t>դեպքերում</w:t>
      </w:r>
      <w:r w:rsidRPr="002C090C">
        <w:rPr>
          <w:rFonts w:ascii="GHEA Grapalat" w:hAnsi="GHEA Grapalat"/>
          <w:sz w:val="24"/>
          <w:szCs w:val="24"/>
          <w:lang w:val="en-US"/>
        </w:rPr>
        <w:t xml:space="preserve"> </w:t>
      </w:r>
      <w:r w:rsidRPr="002C090C">
        <w:rPr>
          <w:rFonts w:ascii="GHEA Grapalat" w:hAnsi="GHEA Grapalat"/>
          <w:sz w:val="24"/>
          <w:szCs w:val="24"/>
        </w:rPr>
        <w:t>մուտքերի</w:t>
      </w:r>
      <w:r w:rsidRPr="002C090C">
        <w:rPr>
          <w:rFonts w:ascii="GHEA Grapalat" w:hAnsi="GHEA Grapalat"/>
          <w:sz w:val="24"/>
          <w:szCs w:val="24"/>
          <w:lang w:val="en-US"/>
        </w:rPr>
        <w:t xml:space="preserve"> </w:t>
      </w:r>
      <w:r w:rsidRPr="002C090C">
        <w:rPr>
          <w:rFonts w:ascii="GHEA Grapalat" w:hAnsi="GHEA Grapalat"/>
          <w:sz w:val="24"/>
          <w:szCs w:val="24"/>
        </w:rPr>
        <w:t>քանակը</w:t>
      </w:r>
      <w:r w:rsidRPr="002C090C">
        <w:rPr>
          <w:rFonts w:ascii="GHEA Grapalat" w:hAnsi="GHEA Grapalat"/>
          <w:sz w:val="24"/>
          <w:szCs w:val="24"/>
          <w:lang w:val="en-US"/>
        </w:rPr>
        <w:t xml:space="preserve"> </w:t>
      </w:r>
      <w:r w:rsidRPr="002C090C">
        <w:rPr>
          <w:rFonts w:ascii="GHEA Grapalat" w:hAnsi="GHEA Grapalat"/>
          <w:sz w:val="24"/>
          <w:szCs w:val="24"/>
        </w:rPr>
        <w:t>պետք</w:t>
      </w:r>
      <w:r w:rsidRPr="002C090C">
        <w:rPr>
          <w:rFonts w:ascii="GHEA Grapalat" w:hAnsi="GHEA Grapalat"/>
          <w:sz w:val="24"/>
          <w:szCs w:val="24"/>
          <w:lang w:val="en-US"/>
        </w:rPr>
        <w:t xml:space="preserve"> </w:t>
      </w:r>
      <w:r w:rsidRPr="002C090C">
        <w:rPr>
          <w:rFonts w:ascii="GHEA Grapalat" w:hAnsi="GHEA Grapalat"/>
          <w:sz w:val="24"/>
          <w:szCs w:val="24"/>
        </w:rPr>
        <w:t>է</w:t>
      </w:r>
      <w:r w:rsidRPr="002C090C">
        <w:rPr>
          <w:rFonts w:ascii="GHEA Grapalat" w:hAnsi="GHEA Grapalat"/>
          <w:sz w:val="24"/>
          <w:szCs w:val="24"/>
          <w:lang w:val="en-US"/>
        </w:rPr>
        <w:t xml:space="preserve"> </w:t>
      </w:r>
      <w:r w:rsidRPr="002C090C">
        <w:rPr>
          <w:rFonts w:ascii="GHEA Grapalat" w:hAnsi="GHEA Grapalat"/>
          <w:sz w:val="24"/>
          <w:szCs w:val="24"/>
        </w:rPr>
        <w:t>լինի</w:t>
      </w:r>
      <w:r w:rsidRPr="002C090C">
        <w:rPr>
          <w:rFonts w:ascii="GHEA Grapalat" w:hAnsi="GHEA Grapalat"/>
          <w:sz w:val="24"/>
          <w:szCs w:val="24"/>
          <w:lang w:val="en-US"/>
        </w:rPr>
        <w:t xml:space="preserve"> </w:t>
      </w:r>
      <w:r w:rsidRPr="002C090C">
        <w:rPr>
          <w:rFonts w:ascii="GHEA Grapalat" w:hAnsi="GHEA Grapalat"/>
          <w:sz w:val="24"/>
          <w:szCs w:val="24"/>
        </w:rPr>
        <w:t>ոչ</w:t>
      </w:r>
      <w:r w:rsidRPr="002C090C">
        <w:rPr>
          <w:rFonts w:ascii="GHEA Grapalat" w:hAnsi="GHEA Grapalat"/>
          <w:sz w:val="24"/>
          <w:szCs w:val="24"/>
          <w:lang w:val="en-US"/>
        </w:rPr>
        <w:t xml:space="preserve"> </w:t>
      </w:r>
      <w:r w:rsidRPr="002C090C">
        <w:rPr>
          <w:rFonts w:ascii="GHEA Grapalat" w:hAnsi="GHEA Grapalat"/>
          <w:sz w:val="24"/>
          <w:szCs w:val="24"/>
        </w:rPr>
        <w:t>պակաս</w:t>
      </w:r>
      <w:r w:rsidRPr="002C090C">
        <w:rPr>
          <w:rFonts w:ascii="GHEA Grapalat" w:hAnsi="GHEA Grapalat"/>
          <w:sz w:val="24"/>
          <w:szCs w:val="24"/>
          <w:lang w:val="en-US"/>
        </w:rPr>
        <w:t xml:space="preserve"> </w:t>
      </w:r>
      <w:r w:rsidRPr="002C090C">
        <w:rPr>
          <w:rFonts w:ascii="GHEA Grapalat" w:hAnsi="GHEA Grapalat"/>
          <w:sz w:val="24"/>
          <w:szCs w:val="24"/>
        </w:rPr>
        <w:t>երկուսից</w:t>
      </w:r>
      <w:r w:rsidRPr="002C090C">
        <w:rPr>
          <w:rFonts w:ascii="GHEA Grapalat" w:hAnsi="GHEA Grapalat"/>
          <w:sz w:val="24"/>
          <w:szCs w:val="24"/>
          <w:lang w:val="en-US"/>
        </w:rPr>
        <w:t xml:space="preserve">: </w:t>
      </w:r>
      <w:r w:rsidRPr="002C090C">
        <w:rPr>
          <w:rFonts w:ascii="GHEA Grapalat" w:hAnsi="GHEA Grapalat"/>
          <w:sz w:val="24"/>
          <w:szCs w:val="24"/>
          <w:lang w:val="hy-AM"/>
        </w:rPr>
        <w:t xml:space="preserve">Մինչև </w:t>
      </w:r>
      <w:r w:rsidRPr="002C090C">
        <w:rPr>
          <w:rFonts w:ascii="GHEA Grapalat" w:hAnsi="GHEA Grapalat"/>
          <w:sz w:val="24"/>
          <w:szCs w:val="24"/>
          <w:lang w:val="en-US"/>
        </w:rPr>
        <w:t xml:space="preserve">300 </w:t>
      </w:r>
      <w:r w:rsidRPr="002C090C">
        <w:rPr>
          <w:rFonts w:ascii="GHEA Grapalat" w:hAnsi="GHEA Grapalat"/>
          <w:sz w:val="24"/>
          <w:szCs w:val="24"/>
        </w:rPr>
        <w:t>մարդ</w:t>
      </w:r>
      <w:r w:rsidRPr="002C090C">
        <w:rPr>
          <w:rFonts w:ascii="GHEA Grapalat" w:hAnsi="GHEA Grapalat"/>
          <w:sz w:val="24"/>
          <w:szCs w:val="24"/>
          <w:lang w:val="en-US"/>
        </w:rPr>
        <w:t xml:space="preserve"> </w:t>
      </w:r>
      <w:r w:rsidRPr="002C090C">
        <w:rPr>
          <w:rFonts w:ascii="GHEA Grapalat" w:hAnsi="GHEA Grapalat"/>
          <w:sz w:val="24"/>
          <w:szCs w:val="24"/>
        </w:rPr>
        <w:t>տարողությամբ</w:t>
      </w:r>
      <w:r w:rsidRPr="002C090C">
        <w:rPr>
          <w:rFonts w:ascii="GHEA Grapalat" w:hAnsi="GHEA Grapalat"/>
          <w:sz w:val="24"/>
          <w:szCs w:val="24"/>
          <w:lang w:val="en-US"/>
        </w:rPr>
        <w:t xml:space="preserve"> </w:t>
      </w:r>
      <w:r w:rsidRPr="002C090C">
        <w:rPr>
          <w:rFonts w:ascii="GHEA Grapalat" w:hAnsi="GHEA Grapalat"/>
          <w:sz w:val="24"/>
          <w:szCs w:val="24"/>
        </w:rPr>
        <w:t>ապաստարաններում</w:t>
      </w:r>
      <w:r w:rsidRPr="002C090C">
        <w:rPr>
          <w:rFonts w:ascii="GHEA Grapalat" w:hAnsi="GHEA Grapalat"/>
          <w:sz w:val="24"/>
          <w:szCs w:val="24"/>
          <w:lang w:val="en-US"/>
        </w:rPr>
        <w:t xml:space="preserve"> </w:t>
      </w:r>
      <w:r w:rsidRPr="002C090C">
        <w:rPr>
          <w:rFonts w:ascii="GHEA Grapalat" w:hAnsi="GHEA Grapalat"/>
          <w:sz w:val="24"/>
          <w:szCs w:val="24"/>
        </w:rPr>
        <w:t>թույլատրվում</w:t>
      </w:r>
      <w:r w:rsidRPr="002C090C">
        <w:rPr>
          <w:rFonts w:ascii="GHEA Grapalat" w:hAnsi="GHEA Grapalat"/>
          <w:sz w:val="24"/>
          <w:szCs w:val="24"/>
          <w:lang w:val="en-US"/>
        </w:rPr>
        <w:t xml:space="preserve"> </w:t>
      </w:r>
      <w:r w:rsidRPr="002C090C">
        <w:rPr>
          <w:rFonts w:ascii="GHEA Grapalat" w:hAnsi="GHEA Grapalat"/>
          <w:sz w:val="24"/>
          <w:szCs w:val="24"/>
        </w:rPr>
        <w:t>է</w:t>
      </w:r>
      <w:r w:rsidRPr="002C090C">
        <w:rPr>
          <w:rFonts w:ascii="GHEA Grapalat" w:hAnsi="GHEA Grapalat"/>
          <w:sz w:val="24"/>
          <w:szCs w:val="24"/>
          <w:lang w:val="hy-AM"/>
        </w:rPr>
        <w:t xml:space="preserve">  նախատեսել մեկ մուտք, որի դեպքում որպես երկրորդ մուտք պետք է ծառայի վթարային </w:t>
      </w:r>
      <w:r w:rsidRPr="002C090C">
        <w:rPr>
          <w:rFonts w:ascii="GHEA Grapalat" w:eastAsia="Sylfaen" w:hAnsi="GHEA Grapalat" w:cs="Sylfaen"/>
          <w:sz w:val="24"/>
          <w:szCs w:val="24"/>
          <w:lang w:val="af-ZA"/>
        </w:rPr>
        <w:t>(</w:t>
      </w:r>
      <w:r w:rsidRPr="002C090C">
        <w:rPr>
          <w:rFonts w:ascii="GHEA Grapalat" w:hAnsi="GHEA Grapalat"/>
          <w:sz w:val="24"/>
          <w:szCs w:val="24"/>
          <w:lang w:val="hy-AM"/>
        </w:rPr>
        <w:t>տարհանման</w:t>
      </w:r>
      <w:r w:rsidRPr="002C090C">
        <w:rPr>
          <w:rFonts w:ascii="GHEA Grapalat" w:eastAsia="Sylfaen" w:hAnsi="GHEA Grapalat" w:cs="Sylfaen"/>
          <w:sz w:val="24"/>
          <w:szCs w:val="24"/>
          <w:lang w:val="af-ZA"/>
        </w:rPr>
        <w:t>)</w:t>
      </w:r>
      <w:r w:rsidRPr="002C090C">
        <w:rPr>
          <w:rFonts w:ascii="GHEA Grapalat" w:hAnsi="GHEA Grapalat"/>
          <w:sz w:val="24"/>
          <w:szCs w:val="24"/>
          <w:lang w:val="hy-AM"/>
        </w:rPr>
        <w:t xml:space="preserve"> ելքը, որն ունի 1,2</w:t>
      </w:r>
      <w:r w:rsidRPr="002C090C">
        <w:rPr>
          <w:rFonts w:ascii="GHEA Grapalat" w:hAnsi="GHEA Grapalat"/>
          <w:sz w:val="24"/>
          <w:szCs w:val="24"/>
          <w:lang w:val="af-ZA"/>
        </w:rPr>
        <w:t>х</w:t>
      </w:r>
      <w:r w:rsidRPr="002C090C">
        <w:rPr>
          <w:rFonts w:ascii="GHEA Grapalat" w:hAnsi="GHEA Grapalat"/>
          <w:sz w:val="24"/>
          <w:szCs w:val="24"/>
          <w:lang w:val="hy-AM"/>
        </w:rPr>
        <w:t>2,0մ ներքին չափերով և դռների 0,8</w:t>
      </w:r>
      <w:r w:rsidRPr="002C090C">
        <w:rPr>
          <w:rFonts w:ascii="GHEA Grapalat" w:hAnsi="GHEA Grapalat"/>
          <w:sz w:val="24"/>
          <w:szCs w:val="24"/>
          <w:lang w:val="af-ZA"/>
        </w:rPr>
        <w:t>х</w:t>
      </w:r>
      <w:r w:rsidRPr="002C090C">
        <w:rPr>
          <w:rFonts w:ascii="GHEA Grapalat" w:hAnsi="GHEA Grapalat"/>
          <w:sz w:val="24"/>
          <w:szCs w:val="24"/>
          <w:lang w:val="hy-AM"/>
        </w:rPr>
        <w:t xml:space="preserve">1,8մ բացվածքներով թունելի տեսք, եթե այն նախատեսված չէ որպես տարհանման ուղի հրդեհի դեպքում: </w:t>
      </w:r>
    </w:p>
    <w:p w14:paraId="5156F3C0" w14:textId="77777777" w:rsidR="00546559" w:rsidRPr="00BB1FDD" w:rsidRDefault="00546559" w:rsidP="00546559">
      <w:pPr>
        <w:pStyle w:val="ListParagraph"/>
        <w:numPr>
          <w:ilvl w:val="0"/>
          <w:numId w:val="21"/>
        </w:numPr>
        <w:tabs>
          <w:tab w:val="left" w:pos="900"/>
        </w:tabs>
        <w:spacing w:before="120" w:line="360" w:lineRule="auto"/>
        <w:ind w:left="0" w:firstLine="540"/>
        <w:jc w:val="both"/>
        <w:rPr>
          <w:rFonts w:ascii="GHEA Grapalat" w:hAnsi="GHEA Grapalat"/>
          <w:sz w:val="24"/>
          <w:szCs w:val="24"/>
          <w:lang w:val="hy-AM"/>
        </w:rPr>
      </w:pPr>
      <w:r w:rsidRPr="002C090C">
        <w:rPr>
          <w:rFonts w:ascii="GHEA Grapalat" w:hAnsi="GHEA Grapalat"/>
          <w:sz w:val="24"/>
          <w:szCs w:val="24"/>
          <w:lang w:val="hy-AM"/>
        </w:rPr>
        <w:t xml:space="preserve">    Արտադրական շենքերի սահմաններից դուրս տեղակայված ելքերի քանակը դեպի ապաստարան պատսպարելու համար, որոշվում են ապաստարանի մուտքերի քանակին համարժեք։ Շենքերից ելքերի ընդհանուր լայնությունը պետք է լինի ոչ պակաս քան ապաստարանի մուտքերի գումարային լայնությունը: Ընդ որում շենքերի սովորական ելքերից բացի, որպես ելքեր կարող են կիրառվել նաև տրանսպորտային դարպասները, կահավորված ավտոնատ և ձեռքով բացվող սարքավորումներով: Դեպի վերշրջաբացվող տրանսպորտային դարպասները, ձեռքով բացման սարքավորումների  բացակայության դեպքում  տարհանման ելքերի քանակում չեն հաշվարկում։</w:t>
      </w:r>
    </w:p>
    <w:p w14:paraId="0FD1E804" w14:textId="77777777" w:rsidR="00546559" w:rsidRPr="00BB1FDD" w:rsidRDefault="00546559" w:rsidP="00546559">
      <w:pPr>
        <w:pStyle w:val="ListParagraph"/>
        <w:numPr>
          <w:ilvl w:val="0"/>
          <w:numId w:val="21"/>
        </w:numPr>
        <w:tabs>
          <w:tab w:val="left" w:pos="900"/>
        </w:tabs>
        <w:spacing w:before="120" w:line="360" w:lineRule="auto"/>
        <w:ind w:left="0" w:firstLine="540"/>
        <w:jc w:val="both"/>
        <w:rPr>
          <w:rFonts w:ascii="GHEA Grapalat" w:hAnsi="GHEA Grapalat"/>
          <w:sz w:val="24"/>
          <w:szCs w:val="24"/>
          <w:lang w:val="hy-AM"/>
        </w:rPr>
      </w:pPr>
      <w:r w:rsidRPr="00BB1FDD">
        <w:rPr>
          <w:rFonts w:ascii="GHEA Grapalat" w:hAnsi="GHEA Grapalat"/>
          <w:sz w:val="24"/>
          <w:szCs w:val="24"/>
          <w:lang w:val="hy-AM"/>
        </w:rPr>
        <w:lastRenderedPageBreak/>
        <w:t xml:space="preserve">Մուտքերն անհրաժեշտ է նախատեսել ապաստարանի հակադիր կողմերում՝ ըստ պատսպարվողների շարժման հիմնական հոսքերի ուղղությունների. </w:t>
      </w:r>
    </w:p>
    <w:p w14:paraId="02BE9E13"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cs="Sylfaen"/>
          <w:sz w:val="24"/>
          <w:szCs w:val="24"/>
          <w:lang w:val="hy-AM"/>
        </w:rPr>
        <w:t>կազմակերպ</w:t>
      </w:r>
      <w:r w:rsidRPr="00A92390">
        <w:rPr>
          <w:rFonts w:ascii="GHEA Grapalat" w:hAnsi="GHEA Grapalat"/>
          <w:sz w:val="24"/>
          <w:szCs w:val="24"/>
          <w:lang w:val="hy-AM"/>
        </w:rPr>
        <w:t>ության տարածքից,</w:t>
      </w:r>
    </w:p>
    <w:p w14:paraId="65C2F05A"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նկուղների անպաշտպան սենքերից,</w:t>
      </w:r>
    </w:p>
    <w:p w14:paraId="028BA869"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արտադրական և հասարակական շենքերի առաջին հարկերից՝ անմիջականորեն աստիճանավանդակի միջով,</w:t>
      </w:r>
    </w:p>
    <w:p w14:paraId="42C863FD" w14:textId="77777777" w:rsidR="00546559" w:rsidRPr="00A92390"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ընդհանուր աստիճանավանդակներից, որոնք չունեն ելքեր հրդեհավտանգ սենքերից:</w:t>
      </w:r>
    </w:p>
    <w:p w14:paraId="1CB0C252" w14:textId="77777777" w:rsidR="00546559" w:rsidRPr="00A92390"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cs="Sylfaen"/>
          <w:sz w:val="24"/>
          <w:szCs w:val="24"/>
          <w:lang w:val="hy-AM"/>
        </w:rPr>
        <w:t>Բազմա</w:t>
      </w:r>
      <w:r w:rsidRPr="00A92390">
        <w:rPr>
          <w:rFonts w:ascii="GHEA Grapalat" w:hAnsi="GHEA Grapalat"/>
          <w:sz w:val="24"/>
          <w:szCs w:val="24"/>
          <w:lang w:val="hy-AM"/>
        </w:rPr>
        <w:t>հարկ ապաստարաններում մարդկանց անցման մուտքերը պետք է տեղակայվեն առաջին հարկի</w:t>
      </w:r>
      <w:r w:rsidRPr="00A92390">
        <w:rPr>
          <w:rFonts w:ascii="GHEA Grapalat" w:eastAsia="Sylfaen" w:hAnsi="GHEA Grapalat" w:cs="Sylfaen"/>
          <w:sz w:val="24"/>
          <w:szCs w:val="24"/>
          <w:lang w:val="af-ZA"/>
        </w:rPr>
        <w:t xml:space="preserve"> </w:t>
      </w:r>
      <w:r w:rsidRPr="00A92390">
        <w:rPr>
          <w:rFonts w:ascii="GHEA Grapalat" w:hAnsi="GHEA Grapalat"/>
          <w:sz w:val="24"/>
          <w:szCs w:val="24"/>
          <w:lang w:val="hy-AM"/>
        </w:rPr>
        <w:t xml:space="preserve">մակարդակում </w:t>
      </w:r>
      <w:r w:rsidRPr="00A92390">
        <w:rPr>
          <w:rFonts w:ascii="GHEA Grapalat" w:eastAsia="Sylfaen" w:hAnsi="GHEA Grapalat" w:cs="Sylfaen"/>
          <w:sz w:val="24"/>
          <w:szCs w:val="24"/>
          <w:lang w:val="af-ZA"/>
        </w:rPr>
        <w:t>(</w:t>
      </w:r>
      <w:r w:rsidRPr="00A92390">
        <w:rPr>
          <w:rFonts w:ascii="GHEA Grapalat" w:hAnsi="GHEA Grapalat"/>
          <w:sz w:val="24"/>
          <w:szCs w:val="24"/>
          <w:lang w:val="hy-AM"/>
        </w:rPr>
        <w:t>վերևի կողմից</w:t>
      </w:r>
      <w:r w:rsidRPr="00A92390">
        <w:rPr>
          <w:rFonts w:ascii="GHEA Grapalat" w:eastAsia="Sylfaen" w:hAnsi="GHEA Grapalat" w:cs="Sylfaen"/>
          <w:sz w:val="24"/>
          <w:szCs w:val="24"/>
          <w:lang w:val="af-ZA"/>
        </w:rPr>
        <w:t>)</w:t>
      </w:r>
      <w:r w:rsidRPr="00A92390">
        <w:rPr>
          <w:rFonts w:ascii="GHEA Grapalat" w:hAnsi="GHEA Grapalat"/>
          <w:sz w:val="24"/>
          <w:szCs w:val="24"/>
          <w:lang w:val="hy-AM"/>
        </w:rPr>
        <w:t>: Բոլոր մուտքերը առաջին հարկում տեղակայելու անհնարինության դեպքում, թույլատրվում է դրանց տեղակայումը երկրորդ հարկի մակարդակում: Հարկերի միջև պետք է նախատեսել աստիճաններ և թեքահարթակներ: Ապաստարանի մեկ կողմում թույլատրվում է նախատեսել մի քանի մուտքային բացվածքներ:</w:t>
      </w:r>
    </w:p>
    <w:p w14:paraId="441B935D"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Շենքերի առաջին հարկերում ներկառուցված ապաստարանների մուտքերի ծավալահատակագծային և կոնստրուկտիվ լուծումները պետք է ապահովեն անհրաժեշտ  պաշտպանվածություն ներթափանցող ճառագայթումից և բացառեն ճառագայթներ ուղիղ ներթափանցումը պաշտպանական սենքերում: Այդ նպատակով մուտքերում անհրաժեշտ է նախատեսել 90</w:t>
      </w:r>
      <w:r w:rsidRPr="00A92390">
        <w:rPr>
          <w:rFonts w:ascii="GHEA Grapalat" w:hAnsi="GHEA Grapalat"/>
          <w:sz w:val="24"/>
          <w:szCs w:val="24"/>
          <w:vertAlign w:val="superscript"/>
          <w:lang w:val="hy-AM"/>
        </w:rPr>
        <w:t>0</w:t>
      </w:r>
      <w:r w:rsidRPr="00A92390">
        <w:rPr>
          <w:rFonts w:ascii="GHEA Grapalat" w:hAnsi="GHEA Grapalat"/>
          <w:sz w:val="24"/>
          <w:szCs w:val="24"/>
          <w:lang w:val="hy-AM"/>
        </w:rPr>
        <w:t>-ով շրջման ենթակա սարքավորումներ կամ պաստառներ՝ միջհարկային ծածկերից արված դռների բացվածքների դիմաց։ Պաստառների ու ծածկերի պաշտպանիչ հաստությունները որոշվում են ճառագայթային ազդեցության հաշվարկով:</w:t>
      </w:r>
    </w:p>
    <w:p w14:paraId="70F12CE0"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A92390">
        <w:rPr>
          <w:rFonts w:ascii="GHEA Grapalat" w:hAnsi="GHEA Grapalat"/>
          <w:sz w:val="24"/>
          <w:szCs w:val="24"/>
          <w:lang w:val="hy-AM"/>
        </w:rPr>
        <w:t xml:space="preserve"> </w:t>
      </w:r>
      <w:r w:rsidRPr="007B33B5">
        <w:rPr>
          <w:rFonts w:ascii="GHEA Grapalat" w:hAnsi="GHEA Grapalat"/>
          <w:sz w:val="24"/>
          <w:szCs w:val="24"/>
          <w:lang w:val="hy-AM"/>
        </w:rPr>
        <w:t>Շենքերում որպես ապաստարան հարմարեցվող սենքերի մուտքերը թուլատրվում է իրականացնել ընդհանուր աստիճանավանդակի միջով` այդ սենքերում հրդեհավտանգ նյութերի բացակայության պայմանով:</w:t>
      </w:r>
    </w:p>
    <w:p w14:paraId="6F538243" w14:textId="77777777" w:rsidR="00546559" w:rsidRPr="007B33B5" w:rsidRDefault="00546559" w:rsidP="00B22060">
      <w:pPr>
        <w:pStyle w:val="ListParagraph"/>
        <w:numPr>
          <w:ilvl w:val="0"/>
          <w:numId w:val="21"/>
        </w:numPr>
        <w:tabs>
          <w:tab w:val="left" w:pos="117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Որպես ապաստարան հարմարեցվող սենքերում դյուրավառ նյութերի, հանդերձարանների, հագուստի ու կոշիկի վերանորագման արհեստանոցների առկայության դեպքում, ելքը դեպի առաջին հարկ անհրաժեշտ է նախատեսել դեպի առաջին հարկ տանող առանձին աստիճանավանդակներով, ինչպես նաև՝ որպես ելք թույլատրվում է օգտագործել </w:t>
      </w:r>
      <w:r w:rsidRPr="007B33B5">
        <w:rPr>
          <w:rFonts w:ascii="GHEA Grapalat" w:hAnsi="GHEA Grapalat"/>
          <w:sz w:val="24"/>
          <w:szCs w:val="24"/>
          <w:lang w:val="hy-AM"/>
        </w:rPr>
        <w:lastRenderedPageBreak/>
        <w:t xml:space="preserve">ընդհանուր օգտագործման աստիճանավանդակը` այդ սենքերի համար կառուցելով մեկուսացված ելքեր, որոնք բաժանված կլինեն աստիճանավանդակից խուլ, չհրկիզվող և REI </w:t>
      </w:r>
      <w:r w:rsidRPr="007B33B5">
        <w:rPr>
          <w:rFonts w:ascii="GHEA Grapalat" w:eastAsia="Sylfaen" w:hAnsi="GHEA Grapalat" w:cs="Sylfaen"/>
          <w:sz w:val="24"/>
          <w:szCs w:val="24"/>
          <w:lang w:val="af-ZA"/>
        </w:rPr>
        <w:t>(</w:t>
      </w:r>
      <w:r w:rsidRPr="007B33B5">
        <w:rPr>
          <w:rFonts w:ascii="GHEA Grapalat" w:hAnsi="GHEA Grapalat"/>
          <w:sz w:val="24"/>
          <w:szCs w:val="24"/>
          <w:lang w:val="hy-AM"/>
        </w:rPr>
        <w:t>ՌԵԻ</w:t>
      </w:r>
      <w:r w:rsidRPr="007B33B5">
        <w:rPr>
          <w:rFonts w:ascii="GHEA Grapalat" w:eastAsia="Sylfaen" w:hAnsi="GHEA Grapalat" w:cs="Sylfaen"/>
          <w:sz w:val="24"/>
          <w:szCs w:val="24"/>
          <w:lang w:val="af-ZA"/>
        </w:rPr>
        <w:t>)</w:t>
      </w:r>
      <w:r w:rsidRPr="007B33B5">
        <w:rPr>
          <w:rFonts w:ascii="GHEA Grapalat" w:hAnsi="GHEA Grapalat"/>
          <w:sz w:val="24"/>
          <w:szCs w:val="24"/>
          <w:lang w:val="hy-AM"/>
        </w:rPr>
        <w:t>120-ից ոչ պակաս հրակայունության սահմանով պատող կոնստրուկցիաներով։</w:t>
      </w:r>
    </w:p>
    <w:p w14:paraId="71B92BF7"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Ներկառուցված ապաստարանները, որոնք խաղաղ պայմաններում օգտագործվում են որպես պահեստ, պետք է կազմակերպության տարածքից ունենան ոչ պակաս քան մեկ մուտք:</w:t>
      </w:r>
    </w:p>
    <w:p w14:paraId="67D884A9"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 </w:t>
      </w:r>
      <w:bookmarkStart w:id="8" w:name="i162019"/>
      <w:r w:rsidRPr="007B33B5">
        <w:rPr>
          <w:rFonts w:ascii="GHEA Grapalat" w:hAnsi="GHEA Grapalat"/>
          <w:sz w:val="24"/>
          <w:szCs w:val="24"/>
          <w:lang w:val="hy-AM"/>
        </w:rPr>
        <w:t>Ապաստարաններում մուտքերից մեկի դիմաց անհրաժեշտ է նախատեսել նախամուտք-անցախուց։ Մինչև 300 մարդ տարողությամբ ապաստարանների համար թույլատրվում է միախուց, իսկ ավելի մեծ տարողությամբ ապաստարանների համար՝ երկխուց նախամուտք-անցախուց կամ միախուց նախամուտքեր` երկու առանձնացված մուտքերի դիմաց: Յուրաքանչյուր նախամուտք-անցախցի մակերեսը, դռան բացվածքի 0,8մ լայնության դեպքում պետք է լինի 8,0մ</w:t>
      </w:r>
      <w:r w:rsidRPr="007B33B5">
        <w:rPr>
          <w:rFonts w:ascii="GHEA Grapalat" w:hAnsi="GHEA Grapalat"/>
          <w:sz w:val="24"/>
          <w:szCs w:val="24"/>
          <w:vertAlign w:val="superscript"/>
          <w:lang w:val="hy-AM"/>
        </w:rPr>
        <w:t>2</w:t>
      </w:r>
      <w:r w:rsidRPr="007B33B5">
        <w:rPr>
          <w:rFonts w:ascii="GHEA Grapalat" w:hAnsi="GHEA Grapalat"/>
          <w:sz w:val="24"/>
          <w:szCs w:val="24"/>
          <w:lang w:val="hy-AM"/>
        </w:rPr>
        <w:t>, իսկ 1,2մ լայնությամբ բացվածքի դեպքում` 10մ</w:t>
      </w:r>
      <w:r w:rsidRPr="007B33B5">
        <w:rPr>
          <w:rFonts w:ascii="GHEA Grapalat" w:hAnsi="GHEA Grapalat"/>
          <w:sz w:val="24"/>
          <w:szCs w:val="24"/>
          <w:vertAlign w:val="superscript"/>
          <w:lang w:val="hy-AM"/>
        </w:rPr>
        <w:t>2</w:t>
      </w:r>
      <w:r w:rsidRPr="007B33B5">
        <w:rPr>
          <w:rFonts w:ascii="GHEA Grapalat" w:hAnsi="GHEA Grapalat"/>
          <w:sz w:val="24"/>
          <w:szCs w:val="24"/>
          <w:lang w:val="hy-AM"/>
        </w:rPr>
        <w:t>: Նախամուտք-անցախցի ներքին և արտաքին պատերում անհրաժեշտ է նախատեսել դեպի դուրս բացվող պաշտպանիչ հերմետիկ դռներ:</w:t>
      </w:r>
    </w:p>
    <w:p w14:paraId="786630D1"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Առողջապահական օբյեկտների մինչև 200 մարդ տարողությամբ ապաստարաններում պետք է նախատեսել միախուց, իսկ ավելի մեծ տարողության դեպքում՝ երկխուց նախամուտք-անցախուց:</w:t>
      </w:r>
    </w:p>
    <w:p w14:paraId="036BB193" w14:textId="77777777" w:rsidR="00546559" w:rsidRPr="007B33B5" w:rsidRDefault="00B22060"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Pr>
          <w:rFonts w:ascii="GHEA Grapalat" w:hAnsi="GHEA Grapalat"/>
          <w:sz w:val="24"/>
          <w:szCs w:val="24"/>
          <w:lang w:val="hy-AM"/>
        </w:rPr>
        <w:t xml:space="preserve">  </w:t>
      </w:r>
      <w:r w:rsidR="00546559" w:rsidRPr="007B33B5">
        <w:rPr>
          <w:rFonts w:ascii="GHEA Grapalat" w:hAnsi="GHEA Grapalat"/>
          <w:sz w:val="24"/>
          <w:szCs w:val="24"/>
          <w:lang w:val="hy-AM"/>
        </w:rPr>
        <w:t xml:space="preserve"> </w:t>
      </w:r>
      <w:bookmarkEnd w:id="8"/>
      <w:r w:rsidR="00546559" w:rsidRPr="007B33B5">
        <w:rPr>
          <w:rFonts w:ascii="GHEA Grapalat" w:hAnsi="GHEA Grapalat"/>
          <w:sz w:val="24"/>
          <w:szCs w:val="24"/>
          <w:lang w:val="hy-AM"/>
        </w:rPr>
        <w:t>Ապաստարանների բոլոր մուտքերը, բացառությամբ նախամուտք-անցախուց ունեցողներից, պետք է կահավորված լինեն նախամուտքերով: Նախամուտքերում արտաքին դռները պետք լինեն պաշտպանիչ-հերմետիկ, ներքինները` հերմետիկ և պետք է բացվեն դեպի դուրս:</w:t>
      </w:r>
    </w:p>
    <w:p w14:paraId="5587FA64" w14:textId="77777777" w:rsidR="00546559" w:rsidRPr="007B33B5" w:rsidRDefault="00546559" w:rsidP="00B22060">
      <w:pPr>
        <w:pStyle w:val="ListParagraph"/>
        <w:numPr>
          <w:ilvl w:val="0"/>
          <w:numId w:val="21"/>
        </w:numPr>
        <w:tabs>
          <w:tab w:val="left" w:pos="900"/>
          <w:tab w:val="left" w:pos="1080"/>
        </w:tabs>
        <w:spacing w:line="360" w:lineRule="auto"/>
        <w:ind w:left="0" w:firstLine="540"/>
        <w:jc w:val="both"/>
        <w:rPr>
          <w:rFonts w:ascii="GHEA Grapalat" w:hAnsi="GHEA Grapalat"/>
          <w:sz w:val="24"/>
          <w:szCs w:val="24"/>
          <w:lang w:val="hy-AM"/>
        </w:rPr>
      </w:pPr>
      <w:r w:rsidRPr="0090252B">
        <w:rPr>
          <w:rFonts w:ascii="GHEA Grapalat" w:hAnsi="GHEA Grapalat"/>
          <w:sz w:val="24"/>
          <w:szCs w:val="24"/>
          <w:lang w:val="hy-AM"/>
        </w:rPr>
        <w:t xml:space="preserve">     </w:t>
      </w:r>
      <w:r w:rsidRPr="007B33B5">
        <w:rPr>
          <w:rFonts w:ascii="GHEA Grapalat" w:hAnsi="GHEA Grapalat"/>
          <w:sz w:val="24"/>
          <w:szCs w:val="24"/>
          <w:lang w:val="hy-AM"/>
        </w:rPr>
        <w:t>Հերմետիկացված սենքերից մուտքը դեպքի ընդարձակման խցեր պետքէ կահավորվի երկու հերմետիկ փակոցափեղկերով, ԴԵԿ-ի սենքից մեկ հերմետիկ փակոցափեղկերով։</w:t>
      </w:r>
    </w:p>
    <w:p w14:paraId="5C9DABB0"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Ապաստարանի մուտքային մասերում բազկասանդուղքի լայնությունը պետք է լինի 1,5, իսկ թեքահարթակի լայնությունը՝ 1,1 անգամ ավելի մեծ քան մուտքի դռան լայնությունը: Աստիճանաքայլերի թեքությունը պետք է լինի 1:1,5-ից, իսկ թեքահարթակներինը` 1:6-ից ոչ ավելի հարաբերությամբ:</w:t>
      </w:r>
    </w:p>
    <w:p w14:paraId="27D06537"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lastRenderedPageBreak/>
        <w:t>Նախամուտք-անցախցի լայնությունը, նախամուտքի ու նախանախամուտքի լայնությունն ու երկարությունը  բաց երկփեղկանի դռների դեպքում պետք է լինեն դռան փեղկից 0,6մ-ով ավելի:</w:t>
      </w:r>
    </w:p>
    <w:p w14:paraId="00C7C680"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 Առողջապահական հիմնարկություններում նախամուտքերի և նախամուտք-անցախցերի լայնությունը պետք է ընդունել` 2,5մ, նախամուտքերինը` 1,8մ, նախամուտքերի և նախամուտք-անցախցերի երկարությունը` 4,0 – 4,5մ, անցախցերինը` 1,8մ։</w:t>
      </w:r>
    </w:p>
    <w:p w14:paraId="0B16D5F9" w14:textId="77777777" w:rsidR="00546559" w:rsidRPr="007B33B5"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Որպես ապաստարան հարմարեցվող սենքերում պետք է լինի մեկ վթարային </w:t>
      </w:r>
      <w:r w:rsidRPr="007B33B5">
        <w:rPr>
          <w:rFonts w:ascii="GHEA Grapalat" w:eastAsia="Sylfaen" w:hAnsi="GHEA Grapalat" w:cs="Sylfaen"/>
          <w:sz w:val="24"/>
          <w:szCs w:val="24"/>
          <w:lang w:val="af-ZA"/>
        </w:rPr>
        <w:t>(</w:t>
      </w:r>
      <w:r w:rsidRPr="007B33B5">
        <w:rPr>
          <w:rFonts w:ascii="GHEA Grapalat" w:hAnsi="GHEA Grapalat"/>
          <w:sz w:val="24"/>
          <w:szCs w:val="24"/>
          <w:lang w:val="hy-AM"/>
        </w:rPr>
        <w:t>տարհանման</w:t>
      </w:r>
      <w:r w:rsidRPr="007B33B5">
        <w:rPr>
          <w:rFonts w:ascii="GHEA Grapalat" w:eastAsia="Sylfaen" w:hAnsi="GHEA Grapalat" w:cs="Sylfaen"/>
          <w:sz w:val="24"/>
          <w:szCs w:val="24"/>
          <w:lang w:val="af-ZA"/>
        </w:rPr>
        <w:t>)</w:t>
      </w:r>
      <w:r w:rsidRPr="007B33B5">
        <w:rPr>
          <w:rFonts w:ascii="GHEA Grapalat" w:hAnsi="GHEA Grapalat"/>
          <w:sz w:val="24"/>
          <w:szCs w:val="24"/>
          <w:lang w:val="hy-AM"/>
        </w:rPr>
        <w:t xml:space="preserve"> ելք: 300 տեղ և ավելի տարողությամբ ներկառուցված ապաստարաններում վթարային </w:t>
      </w:r>
      <w:r w:rsidRPr="007B33B5">
        <w:rPr>
          <w:rFonts w:ascii="GHEA Grapalat" w:eastAsia="Sylfaen" w:hAnsi="GHEA Grapalat" w:cs="Sylfaen"/>
          <w:sz w:val="24"/>
          <w:szCs w:val="24"/>
          <w:lang w:val="af-ZA"/>
        </w:rPr>
        <w:t>(</w:t>
      </w:r>
      <w:r w:rsidRPr="007B33B5">
        <w:rPr>
          <w:rFonts w:ascii="GHEA Grapalat" w:hAnsi="GHEA Grapalat"/>
          <w:sz w:val="24"/>
          <w:szCs w:val="24"/>
          <w:lang w:val="hy-AM"/>
        </w:rPr>
        <w:t>տարհանման</w:t>
      </w:r>
      <w:r w:rsidRPr="007B33B5">
        <w:rPr>
          <w:rFonts w:ascii="GHEA Grapalat" w:eastAsia="Sylfaen" w:hAnsi="GHEA Grapalat" w:cs="Sylfaen"/>
          <w:sz w:val="24"/>
          <w:szCs w:val="24"/>
          <w:lang w:val="af-ZA"/>
        </w:rPr>
        <w:t>)</w:t>
      </w:r>
      <w:r w:rsidRPr="007B33B5">
        <w:rPr>
          <w:rFonts w:ascii="GHEA Grapalat" w:hAnsi="GHEA Grapalat"/>
          <w:sz w:val="24"/>
          <w:szCs w:val="24"/>
          <w:lang w:val="hy-AM"/>
        </w:rPr>
        <w:t xml:space="preserve"> ելքն անհրաժեշտ է նախագծել թունելի ձևով և 1,2</w:t>
      </w:r>
      <w:r w:rsidRPr="007B33B5">
        <w:rPr>
          <w:rFonts w:ascii="GHEA Grapalat" w:hAnsi="GHEA Grapalat"/>
          <w:sz w:val="24"/>
          <w:szCs w:val="24"/>
          <w:lang w:val="af-ZA"/>
        </w:rPr>
        <w:t>х</w:t>
      </w:r>
      <w:r w:rsidRPr="007B33B5">
        <w:rPr>
          <w:rFonts w:ascii="GHEA Grapalat" w:hAnsi="GHEA Grapalat"/>
          <w:sz w:val="24"/>
          <w:szCs w:val="24"/>
          <w:lang w:val="hy-AM"/>
        </w:rPr>
        <w:t>2,0մ ներքին չափերով: Ընդ որում ապաստարանից դեպի թունել ելքն անհրաժեշտ է նախատեսել 0,8</w:t>
      </w:r>
      <w:r w:rsidRPr="007B33B5">
        <w:rPr>
          <w:rFonts w:ascii="GHEA Grapalat" w:hAnsi="GHEA Grapalat"/>
          <w:sz w:val="24"/>
          <w:szCs w:val="24"/>
          <w:lang w:val="af-ZA"/>
        </w:rPr>
        <w:t>х</w:t>
      </w:r>
      <w:r w:rsidRPr="007B33B5">
        <w:rPr>
          <w:rFonts w:ascii="GHEA Grapalat" w:hAnsi="GHEA Grapalat"/>
          <w:sz w:val="24"/>
          <w:szCs w:val="24"/>
          <w:lang w:val="hy-AM"/>
        </w:rPr>
        <w:t>1,8մ չափեր ունեցող պաշտպանիչ-հերմետիկ և հերմետիկ դռներով կահավորված նախամուտքի միջով: Ապաստարանի մուտքի հետ համատեղված վթարային ելքի թունելը թույլատրվում է օգտագործել որպես միախուց նախամուտք-անցուղի։ Առանձին կանգնած ապաստարաններում՝ հնարավոր փլուզումների գոտուց դուրս գտնվող մուտքերից մեկը թուլատրվում է նախագծել որպես վթարային ելք:</w:t>
      </w:r>
    </w:p>
    <w:p w14:paraId="061B7127" w14:textId="77777777" w:rsidR="00546559" w:rsidRPr="000F00F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B33B5">
        <w:rPr>
          <w:rFonts w:ascii="GHEA Grapalat" w:hAnsi="GHEA Grapalat"/>
          <w:sz w:val="24"/>
          <w:szCs w:val="24"/>
          <w:lang w:val="hy-AM"/>
        </w:rPr>
        <w:t xml:space="preserve"> </w:t>
      </w:r>
      <w:r w:rsidRPr="000C75D5">
        <w:rPr>
          <w:rFonts w:ascii="GHEA Grapalat" w:hAnsi="GHEA Grapalat"/>
          <w:sz w:val="24"/>
          <w:szCs w:val="24"/>
          <w:lang w:val="hy-AM"/>
        </w:rPr>
        <w:t xml:space="preserve">     </w:t>
      </w:r>
      <w:r w:rsidRPr="007B33B5">
        <w:rPr>
          <w:rFonts w:ascii="GHEA Grapalat" w:hAnsi="GHEA Grapalat"/>
          <w:sz w:val="24"/>
          <w:szCs w:val="24"/>
          <w:lang w:val="hy-AM"/>
        </w:rPr>
        <w:t xml:space="preserve">Վթարային ելքերը, որպես կանոն, պետք է տեղակայվեն գրունտային ջրերի նիշից բարձր: Գրունտային ջրերի նիշի գերազանցումը վթարային ելքի հատակի նիշից կարող է լինել 0,3մ-ից ոչ ավելի, իսկ մուտքի հետ համատեղված վթարային ելքի դեպքում` 1,0մ-ից ոչ ավելի: </w:t>
      </w:r>
    </w:p>
    <w:p w14:paraId="65D08CEA" w14:textId="77777777" w:rsidR="00546559" w:rsidRPr="000F00F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0F00F1">
        <w:rPr>
          <w:rFonts w:ascii="GHEA Grapalat" w:hAnsi="GHEA Grapalat"/>
          <w:sz w:val="24"/>
          <w:szCs w:val="24"/>
          <w:lang w:val="hy-AM"/>
        </w:rPr>
        <w:t>Գրունտային ջրերի բարձր մակարդակի պայմաններում, թույլատրվում է վթարային ելքը նախագծել ծածկի միջով՝ պաշտպանված հորանի տեսքով, առանց մոտեցման թունելի: Հորանային վթարային ելքի՝ մուտքի հետ համատեղման դեպքում անհրաժեշտ է նախատեսել ելքի աստիճաններ: Հորանի գլխամասի բարձրությունը որոշվում է հաշվարկով:</w:t>
      </w:r>
    </w:p>
    <w:p w14:paraId="0CBAE7DB" w14:textId="77777777" w:rsidR="00546559" w:rsidRPr="000F00F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0F00F1">
        <w:rPr>
          <w:rFonts w:ascii="GHEA Grapalat" w:hAnsi="GHEA Grapalat"/>
          <w:sz w:val="24"/>
          <w:szCs w:val="24"/>
          <w:lang w:val="hy-AM"/>
        </w:rPr>
        <w:t xml:space="preserve"> </w:t>
      </w:r>
      <w:bookmarkStart w:id="9" w:name="i176306"/>
      <w:bookmarkEnd w:id="9"/>
      <w:r w:rsidRPr="000F00F1">
        <w:rPr>
          <w:rFonts w:ascii="GHEA Grapalat" w:hAnsi="GHEA Grapalat"/>
          <w:sz w:val="24"/>
          <w:szCs w:val="24"/>
          <w:lang w:val="hy-AM"/>
        </w:rPr>
        <w:t xml:space="preserve">Մինչև 300 մարդ տարողությամբ ներկառուցված ապաստարաններում անհրաժեշտ է նախատեսել վթարային </w:t>
      </w:r>
      <w:r w:rsidRPr="000F00F1">
        <w:rPr>
          <w:rFonts w:ascii="GHEA Grapalat" w:eastAsia="Sylfaen" w:hAnsi="GHEA Grapalat" w:cs="Sylfaen"/>
          <w:sz w:val="24"/>
          <w:szCs w:val="24"/>
          <w:lang w:val="af-ZA"/>
        </w:rPr>
        <w:t>(</w:t>
      </w:r>
      <w:r w:rsidRPr="000F00F1">
        <w:rPr>
          <w:rFonts w:ascii="GHEA Grapalat" w:hAnsi="GHEA Grapalat"/>
          <w:sz w:val="24"/>
          <w:szCs w:val="24"/>
          <w:lang w:val="hy-AM"/>
        </w:rPr>
        <w:t>տարհանման</w:t>
      </w:r>
      <w:r w:rsidRPr="000F00F1">
        <w:rPr>
          <w:rFonts w:ascii="GHEA Grapalat" w:eastAsia="Sylfaen" w:hAnsi="GHEA Grapalat" w:cs="Sylfaen"/>
          <w:sz w:val="24"/>
          <w:szCs w:val="24"/>
          <w:lang w:val="af-ZA"/>
        </w:rPr>
        <w:t>)</w:t>
      </w:r>
      <w:r w:rsidRPr="000F00F1">
        <w:rPr>
          <w:rFonts w:ascii="GHEA Grapalat" w:hAnsi="GHEA Grapalat"/>
          <w:sz w:val="24"/>
          <w:szCs w:val="24"/>
          <w:lang w:val="hy-AM"/>
        </w:rPr>
        <w:t xml:space="preserve"> ելք՝ պաշտպանված գլխամաս ունեցող ուղղաձիգ հորանի տեսքով: Ընդ որում վթարային ելքը ապաստարանի հետ պետք է միացված լինի թունելով: Հորանի ներքին չափերը պետք է լինեն 0,9</w:t>
      </w:r>
      <w:r w:rsidRPr="000F00F1">
        <w:rPr>
          <w:rFonts w:ascii="GHEA Grapalat" w:hAnsi="GHEA Grapalat"/>
          <w:sz w:val="24"/>
          <w:szCs w:val="24"/>
          <w:lang w:val="af-ZA"/>
        </w:rPr>
        <w:t>х</w:t>
      </w:r>
      <w:r w:rsidRPr="000F00F1">
        <w:rPr>
          <w:rFonts w:ascii="GHEA Grapalat" w:hAnsi="GHEA Grapalat"/>
          <w:sz w:val="24"/>
          <w:szCs w:val="24"/>
          <w:lang w:val="hy-AM"/>
        </w:rPr>
        <w:t>1,3մ:</w:t>
      </w:r>
    </w:p>
    <w:p w14:paraId="795D7B7F" w14:textId="77777777" w:rsidR="00546559" w:rsidRPr="00F6089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0F00F1">
        <w:rPr>
          <w:rFonts w:ascii="GHEA Grapalat" w:hAnsi="GHEA Grapalat"/>
          <w:sz w:val="24"/>
          <w:szCs w:val="24"/>
          <w:lang w:val="hy-AM"/>
        </w:rPr>
        <w:lastRenderedPageBreak/>
        <w:t xml:space="preserve"> Շենքի բարձրությանը հավասար և ավելի մեծ՝ գլխամասի և շենքի միջև եղած հեռավորության դեպքում թույլատրվում է գլխամասի փոխարեն կառուցել գետնի մակերևույթից դեպի ներքև իջնող սանդուղք:</w:t>
      </w:r>
    </w:p>
    <w:p w14:paraId="1257A728" w14:textId="77777777" w:rsidR="00546559" w:rsidRPr="00F6089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F60899">
        <w:rPr>
          <w:rFonts w:ascii="GHEA Grapalat" w:hAnsi="GHEA Grapalat"/>
          <w:sz w:val="24"/>
          <w:szCs w:val="24"/>
          <w:lang w:val="hy-AM"/>
        </w:rPr>
        <w:t>Ապաստարանից դեպի թունել ելքն անհրաժեշտ է կահավորել պաշտպանահերմետիկ և հերմետիկ փեղկերով, որոնք տեղադրվում են համապատասխանաբար պատի արտաքին ու ներքին կողմերում:</w:t>
      </w:r>
    </w:p>
    <w:p w14:paraId="47B47249" w14:textId="77777777" w:rsidR="00546559" w:rsidRPr="00F60899"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bookmarkStart w:id="10" w:name="i183275"/>
      <w:bookmarkStart w:id="11" w:name="i198551"/>
      <w:bookmarkEnd w:id="10"/>
      <w:bookmarkEnd w:id="11"/>
      <w:r w:rsidRPr="00F60899">
        <w:rPr>
          <w:rFonts w:ascii="GHEA Grapalat" w:hAnsi="GHEA Grapalat"/>
          <w:sz w:val="24"/>
          <w:szCs w:val="24"/>
          <w:lang w:val="hy-AM"/>
        </w:rPr>
        <w:t xml:space="preserve">Վթարային հորանային ելքերը պետք է կահավորված լինեն պաշտպանված գլխամասերով, որոնց բարձրությունն ընդունվում է 1,2մ կամ 0,5մ` կախված գլխամասի և շենքի միջև առկա հեռավորությունից: Գլխամասերի հեռավորությունը շենքերից, կախված շենքի բարձրությունից ու տիպից, ընդունվում է ըստ </w:t>
      </w:r>
      <w:r w:rsidRPr="00F60899">
        <w:rPr>
          <w:rFonts w:ascii="GHEA Grapalat" w:hAnsi="GHEA Grapalat"/>
          <w:b/>
          <w:sz w:val="24"/>
          <w:szCs w:val="24"/>
          <w:lang w:val="hy-AM"/>
        </w:rPr>
        <w:t>Աղյուսակ 5</w:t>
      </w:r>
      <w:r w:rsidRPr="00F60899">
        <w:rPr>
          <w:rFonts w:ascii="GHEA Grapalat" w:hAnsi="GHEA Grapalat"/>
          <w:sz w:val="24"/>
          <w:szCs w:val="24"/>
          <w:lang w:val="hy-AM"/>
        </w:rPr>
        <w:t>-ի:</w:t>
      </w:r>
    </w:p>
    <w:p w14:paraId="709142AB" w14:textId="77777777" w:rsidR="00546559" w:rsidRPr="002C29EA" w:rsidRDefault="00546559" w:rsidP="00B22060">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lang w:val="hy-AM"/>
        </w:rPr>
        <w:t xml:space="preserve">               </w:t>
      </w:r>
      <w:r w:rsidRPr="002C29EA">
        <w:rPr>
          <w:rFonts w:ascii="GHEA Grapalat" w:hAnsi="GHEA Grapalat"/>
          <w:b/>
          <w:sz w:val="24"/>
          <w:szCs w:val="24"/>
        </w:rPr>
        <w:t>Աղյուսակ 5</w:t>
      </w:r>
    </w:p>
    <w:tbl>
      <w:tblPr>
        <w:tblW w:w="10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934"/>
        <w:gridCol w:w="3600"/>
      </w:tblGrid>
      <w:tr w:rsidR="00546559" w:rsidRPr="002C29EA" w14:paraId="2CB82B2D" w14:textId="77777777" w:rsidTr="00B22060">
        <w:trPr>
          <w:trHeight w:val="1794"/>
        </w:trPr>
        <w:tc>
          <w:tcPr>
            <w:tcW w:w="5027" w:type="dxa"/>
            <w:vMerge w:val="restart"/>
            <w:vAlign w:val="center"/>
          </w:tcPr>
          <w:p w14:paraId="0FB78665" w14:textId="77777777" w:rsidR="00546559" w:rsidRPr="002C29EA" w:rsidRDefault="00546559" w:rsidP="00B22060">
            <w:pPr>
              <w:tabs>
                <w:tab w:val="left" w:pos="900"/>
              </w:tabs>
              <w:spacing w:line="360" w:lineRule="auto"/>
              <w:ind w:firstLine="5"/>
              <w:jc w:val="center"/>
              <w:rPr>
                <w:rFonts w:ascii="GHEA Grapalat" w:hAnsi="GHEA Grapalat"/>
                <w:sz w:val="24"/>
                <w:szCs w:val="24"/>
              </w:rPr>
            </w:pPr>
            <w:r w:rsidRPr="002C29EA">
              <w:rPr>
                <w:rFonts w:ascii="GHEA Grapalat" w:hAnsi="GHEA Grapalat"/>
                <w:sz w:val="24"/>
                <w:szCs w:val="24"/>
              </w:rPr>
              <w:t>Շե</w:t>
            </w:r>
            <w:r w:rsidRPr="002C29EA">
              <w:rPr>
                <w:rFonts w:ascii="GHEA Grapalat" w:hAnsi="GHEA Grapalat"/>
                <w:sz w:val="24"/>
                <w:szCs w:val="24"/>
                <w:lang w:val="hy-AM"/>
              </w:rPr>
              <w:t>ն</w:t>
            </w:r>
            <w:r w:rsidRPr="002C29EA">
              <w:rPr>
                <w:rFonts w:ascii="GHEA Grapalat" w:hAnsi="GHEA Grapalat"/>
                <w:sz w:val="24"/>
                <w:szCs w:val="24"/>
              </w:rPr>
              <w:t>քերի տիպերը</w:t>
            </w:r>
          </w:p>
        </w:tc>
        <w:tc>
          <w:tcPr>
            <w:tcW w:w="5534" w:type="dxa"/>
            <w:gridSpan w:val="2"/>
          </w:tcPr>
          <w:p w14:paraId="0EAB964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Հեռավորությունը շենքից մինչև գլխամաս</w:t>
            </w:r>
            <w:r w:rsidRPr="002C29EA">
              <w:rPr>
                <w:rFonts w:ascii="GHEA Grapalat" w:hAnsi="GHEA Grapalat"/>
                <w:sz w:val="24"/>
                <w:szCs w:val="24"/>
                <w:lang w:val="hy-AM"/>
              </w:rPr>
              <w:t>՝</w:t>
            </w:r>
            <w:r w:rsidRPr="002C29EA">
              <w:rPr>
                <w:rFonts w:ascii="GHEA Grapalat" w:hAnsi="GHEA Grapalat"/>
                <w:sz w:val="24"/>
                <w:szCs w:val="24"/>
              </w:rPr>
              <w:t xml:space="preserve"> h</w:t>
            </w:r>
            <w:r w:rsidRPr="002C29EA">
              <w:rPr>
                <w:rFonts w:ascii="GHEA Grapalat" w:hAnsi="GHEA Grapalat"/>
                <w:sz w:val="24"/>
                <w:szCs w:val="24"/>
                <w:vertAlign w:val="subscript"/>
                <w:lang w:val="hy-AM"/>
              </w:rPr>
              <w:t>գլխ</w:t>
            </w:r>
            <w:r w:rsidRPr="002C29EA">
              <w:rPr>
                <w:rFonts w:ascii="GHEA Grapalat" w:eastAsia="Sylfaen" w:hAnsi="GHEA Grapalat" w:cs="Sylfaen"/>
                <w:sz w:val="24"/>
                <w:szCs w:val="24"/>
              </w:rPr>
              <w:t xml:space="preserve">, </w:t>
            </w:r>
            <w:r w:rsidRPr="002C29EA">
              <w:rPr>
                <w:rFonts w:ascii="GHEA Grapalat" w:hAnsi="GHEA Grapalat"/>
                <w:sz w:val="24"/>
                <w:szCs w:val="24"/>
              </w:rPr>
              <w:t xml:space="preserve">մ  </w:t>
            </w:r>
          </w:p>
          <w:p w14:paraId="67B1D7FE" w14:textId="77777777" w:rsidR="00546559" w:rsidRPr="002C29EA" w:rsidRDefault="00546559" w:rsidP="00B22060">
            <w:pPr>
              <w:tabs>
                <w:tab w:val="left" w:pos="900"/>
              </w:tabs>
              <w:spacing w:line="360" w:lineRule="auto"/>
              <w:jc w:val="center"/>
              <w:rPr>
                <w:rFonts w:ascii="GHEA Grapalat" w:hAnsi="GHEA Grapalat"/>
                <w:sz w:val="24"/>
                <w:szCs w:val="24"/>
                <w:lang w:val="hy-AM"/>
              </w:rPr>
            </w:pPr>
            <w:r w:rsidRPr="002C29EA">
              <w:rPr>
                <w:rFonts w:ascii="GHEA Grapalat" w:hAnsi="GHEA Grapalat"/>
                <w:sz w:val="24"/>
                <w:szCs w:val="24"/>
              </w:rPr>
              <w:t>(H</w:t>
            </w:r>
            <w:r w:rsidRPr="002C29EA">
              <w:rPr>
                <w:rFonts w:ascii="GHEA Grapalat" w:hAnsi="GHEA Grapalat"/>
                <w:sz w:val="24"/>
                <w:szCs w:val="24"/>
                <w:lang w:val="ru-RU"/>
              </w:rPr>
              <w:t xml:space="preserve"> </w:t>
            </w:r>
            <w:r w:rsidRPr="002C29EA">
              <w:rPr>
                <w:rFonts w:ascii="GHEA Grapalat" w:hAnsi="GHEA Grapalat"/>
                <w:sz w:val="24"/>
                <w:szCs w:val="24"/>
              </w:rPr>
              <w:t>-</w:t>
            </w:r>
            <w:r w:rsidRPr="002C29EA">
              <w:rPr>
                <w:rFonts w:ascii="GHEA Grapalat" w:hAnsi="GHEA Grapalat"/>
                <w:sz w:val="24"/>
                <w:szCs w:val="24"/>
                <w:lang w:val="ru-RU"/>
              </w:rPr>
              <w:t xml:space="preserve"> </w:t>
            </w:r>
            <w:r w:rsidRPr="002C29EA">
              <w:rPr>
                <w:rFonts w:ascii="GHEA Grapalat" w:hAnsi="GHEA Grapalat"/>
                <w:sz w:val="24"/>
                <w:szCs w:val="24"/>
                <w:lang w:val="hy-AM"/>
              </w:rPr>
              <w:t xml:space="preserve">շենքի </w:t>
            </w:r>
            <w:r w:rsidRPr="002C29EA">
              <w:rPr>
                <w:rFonts w:ascii="GHEA Grapalat" w:hAnsi="GHEA Grapalat"/>
                <w:sz w:val="24"/>
                <w:szCs w:val="24"/>
              </w:rPr>
              <w:t>բարձրություն</w:t>
            </w:r>
            <w:r w:rsidRPr="002C29EA">
              <w:rPr>
                <w:rFonts w:ascii="GHEA Grapalat" w:hAnsi="GHEA Grapalat"/>
                <w:sz w:val="24"/>
                <w:szCs w:val="24"/>
                <w:lang w:val="ru-RU"/>
              </w:rPr>
              <w:t xml:space="preserve">, </w:t>
            </w:r>
            <w:r w:rsidRPr="002C29EA">
              <w:rPr>
                <w:rFonts w:ascii="GHEA Grapalat" w:eastAsia="Sylfaen" w:hAnsi="GHEA Grapalat" w:cs="Sylfaen"/>
                <w:sz w:val="24"/>
                <w:szCs w:val="24"/>
                <w:lang w:val="af-ZA"/>
              </w:rPr>
              <w:t>մ)</w:t>
            </w:r>
          </w:p>
        </w:tc>
      </w:tr>
      <w:tr w:rsidR="00546559" w:rsidRPr="002C29EA" w14:paraId="3DEA85D3" w14:textId="77777777" w:rsidTr="00B22060">
        <w:trPr>
          <w:trHeight w:val="146"/>
        </w:trPr>
        <w:tc>
          <w:tcPr>
            <w:tcW w:w="5027" w:type="dxa"/>
            <w:vMerge/>
          </w:tcPr>
          <w:p w14:paraId="305D3983" w14:textId="77777777" w:rsidR="00546559" w:rsidRPr="002C29EA" w:rsidRDefault="00546559" w:rsidP="00B22060">
            <w:pPr>
              <w:tabs>
                <w:tab w:val="left" w:pos="900"/>
              </w:tabs>
              <w:spacing w:line="360" w:lineRule="auto"/>
              <w:ind w:firstLine="5"/>
              <w:jc w:val="center"/>
              <w:rPr>
                <w:rFonts w:ascii="GHEA Grapalat" w:hAnsi="GHEA Grapalat"/>
                <w:sz w:val="24"/>
                <w:szCs w:val="24"/>
              </w:rPr>
            </w:pPr>
          </w:p>
        </w:tc>
        <w:tc>
          <w:tcPr>
            <w:tcW w:w="1934" w:type="dxa"/>
            <w:vAlign w:val="center"/>
          </w:tcPr>
          <w:p w14:paraId="03741A1B"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w:t>
            </w:r>
          </w:p>
        </w:tc>
        <w:tc>
          <w:tcPr>
            <w:tcW w:w="3600" w:type="dxa"/>
            <w:vAlign w:val="center"/>
          </w:tcPr>
          <w:p w14:paraId="181A242D"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1.2</w:t>
            </w:r>
          </w:p>
        </w:tc>
      </w:tr>
      <w:tr w:rsidR="00546559" w:rsidRPr="002C29EA" w14:paraId="748374F5" w14:textId="77777777" w:rsidTr="00B22060">
        <w:trPr>
          <w:trHeight w:val="639"/>
        </w:trPr>
        <w:tc>
          <w:tcPr>
            <w:tcW w:w="5027" w:type="dxa"/>
          </w:tcPr>
          <w:p w14:paraId="691CC152" w14:textId="77777777" w:rsidR="00546559" w:rsidRPr="002C29EA" w:rsidRDefault="001C1A2D" w:rsidP="00B22060">
            <w:pPr>
              <w:tabs>
                <w:tab w:val="left" w:pos="900"/>
              </w:tabs>
              <w:spacing w:line="360" w:lineRule="auto"/>
              <w:ind w:firstLine="5"/>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Արտադրական, մեկ հարկանի</w:t>
            </w:r>
          </w:p>
        </w:tc>
        <w:tc>
          <w:tcPr>
            <w:tcW w:w="1934" w:type="dxa"/>
            <w:vAlign w:val="center"/>
          </w:tcPr>
          <w:p w14:paraId="0F31668C"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0.5H</w:t>
            </w:r>
          </w:p>
        </w:tc>
        <w:tc>
          <w:tcPr>
            <w:tcW w:w="3600" w:type="dxa"/>
            <w:vAlign w:val="center"/>
          </w:tcPr>
          <w:p w14:paraId="7537B0B8"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w:t>
            </w:r>
          </w:p>
        </w:tc>
      </w:tr>
      <w:tr w:rsidR="00546559" w:rsidRPr="002C29EA" w14:paraId="4463902A" w14:textId="77777777" w:rsidTr="00B22060">
        <w:trPr>
          <w:trHeight w:val="654"/>
        </w:trPr>
        <w:tc>
          <w:tcPr>
            <w:tcW w:w="5027" w:type="dxa"/>
          </w:tcPr>
          <w:p w14:paraId="722ACD6B" w14:textId="77777777" w:rsidR="00546559" w:rsidRPr="002C29EA" w:rsidRDefault="001C1A2D" w:rsidP="00B22060">
            <w:pPr>
              <w:tabs>
                <w:tab w:val="left" w:pos="900"/>
              </w:tabs>
              <w:spacing w:line="360" w:lineRule="auto"/>
              <w:ind w:firstLine="5"/>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Արտադրական, բազմահարկ</w:t>
            </w:r>
          </w:p>
        </w:tc>
        <w:tc>
          <w:tcPr>
            <w:tcW w:w="1934" w:type="dxa"/>
            <w:vAlign w:val="center"/>
          </w:tcPr>
          <w:p w14:paraId="6F1769CB"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H</w:t>
            </w:r>
          </w:p>
        </w:tc>
        <w:tc>
          <w:tcPr>
            <w:tcW w:w="3600" w:type="dxa"/>
            <w:vAlign w:val="center"/>
          </w:tcPr>
          <w:p w14:paraId="70428E8C"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0.5H</w:t>
            </w:r>
          </w:p>
        </w:tc>
      </w:tr>
      <w:tr w:rsidR="00546559" w:rsidRPr="002C29EA" w14:paraId="62BD6489" w14:textId="77777777" w:rsidTr="00B22060">
        <w:trPr>
          <w:trHeight w:val="654"/>
        </w:trPr>
        <w:tc>
          <w:tcPr>
            <w:tcW w:w="5027" w:type="dxa"/>
          </w:tcPr>
          <w:p w14:paraId="3A9E661D" w14:textId="77777777" w:rsidR="00546559" w:rsidRPr="002C29EA" w:rsidRDefault="001C1A2D" w:rsidP="00B22060">
            <w:pPr>
              <w:tabs>
                <w:tab w:val="left" w:pos="900"/>
              </w:tabs>
              <w:spacing w:line="360" w:lineRule="auto"/>
              <w:ind w:firstLine="5"/>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lang w:val="hy-AM"/>
              </w:rPr>
              <w:t xml:space="preserve">Հասարակական </w:t>
            </w:r>
            <w:r w:rsidR="00546559" w:rsidRPr="002C29EA">
              <w:rPr>
                <w:rFonts w:ascii="GHEA Grapalat" w:hAnsi="GHEA Grapalat"/>
                <w:sz w:val="24"/>
                <w:szCs w:val="24"/>
              </w:rPr>
              <w:t>և բնակելի</w:t>
            </w:r>
          </w:p>
        </w:tc>
        <w:tc>
          <w:tcPr>
            <w:tcW w:w="1934" w:type="dxa"/>
            <w:vAlign w:val="center"/>
          </w:tcPr>
          <w:p w14:paraId="69C02B9E"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H</w:t>
            </w:r>
          </w:p>
        </w:tc>
        <w:tc>
          <w:tcPr>
            <w:tcW w:w="3600" w:type="dxa"/>
            <w:vAlign w:val="center"/>
          </w:tcPr>
          <w:p w14:paraId="0C563860" w14:textId="77777777" w:rsidR="00546559" w:rsidRPr="002C29EA" w:rsidRDefault="00546559" w:rsidP="00B22060">
            <w:pPr>
              <w:tabs>
                <w:tab w:val="left" w:pos="900"/>
              </w:tabs>
              <w:spacing w:line="360" w:lineRule="auto"/>
              <w:jc w:val="center"/>
              <w:rPr>
                <w:rFonts w:ascii="GHEA Grapalat" w:hAnsi="GHEA Grapalat"/>
                <w:sz w:val="24"/>
                <w:szCs w:val="24"/>
              </w:rPr>
            </w:pPr>
            <w:r w:rsidRPr="002C29EA">
              <w:rPr>
                <w:rFonts w:ascii="GHEA Grapalat" w:hAnsi="GHEA Grapalat"/>
                <w:sz w:val="24"/>
                <w:szCs w:val="24"/>
              </w:rPr>
              <w:t>0.5H+3</w:t>
            </w:r>
          </w:p>
        </w:tc>
      </w:tr>
    </w:tbl>
    <w:p w14:paraId="16C6B550" w14:textId="77777777" w:rsidR="00546559" w:rsidRPr="002C29EA" w:rsidRDefault="00546559" w:rsidP="00546559">
      <w:pPr>
        <w:tabs>
          <w:tab w:val="left" w:pos="900"/>
        </w:tabs>
        <w:spacing w:after="0" w:line="360" w:lineRule="auto"/>
        <w:ind w:firstLine="540"/>
        <w:jc w:val="both"/>
        <w:rPr>
          <w:rFonts w:ascii="GHEA Grapalat" w:eastAsia="Calibri" w:hAnsi="GHEA Grapalat" w:cs="Times New Roman"/>
          <w:b/>
          <w:sz w:val="24"/>
          <w:szCs w:val="24"/>
        </w:rPr>
      </w:pPr>
    </w:p>
    <w:p w14:paraId="602673DC" w14:textId="77777777" w:rsidR="00546559" w:rsidRPr="0077723C" w:rsidRDefault="00546559" w:rsidP="00546559">
      <w:pPr>
        <w:pStyle w:val="ListParagraph"/>
        <w:numPr>
          <w:ilvl w:val="0"/>
          <w:numId w:val="21"/>
        </w:numPr>
        <w:tabs>
          <w:tab w:val="left" w:pos="900"/>
        </w:tabs>
        <w:spacing w:line="360" w:lineRule="auto"/>
        <w:ind w:left="0" w:firstLine="540"/>
        <w:jc w:val="both"/>
        <w:rPr>
          <w:rFonts w:ascii="GHEA Grapalat" w:eastAsia="Calibri" w:hAnsi="GHEA Grapalat" w:cs="Times New Roman"/>
          <w:sz w:val="24"/>
          <w:szCs w:val="24"/>
          <w:lang w:val="hy-AM"/>
        </w:rPr>
      </w:pPr>
      <w:r>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lang w:val="hy-AM"/>
        </w:rPr>
        <w:t>Երբ գ</w:t>
      </w:r>
      <w:r w:rsidRPr="0077723C">
        <w:rPr>
          <w:rFonts w:ascii="GHEA Grapalat" w:eastAsia="Calibri" w:hAnsi="GHEA Grapalat" w:cs="Times New Roman"/>
          <w:sz w:val="24"/>
          <w:szCs w:val="24"/>
        </w:rPr>
        <w:t>լխամասերի</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հեռավորություն</w:t>
      </w:r>
      <w:r w:rsidRPr="0077723C">
        <w:rPr>
          <w:rFonts w:ascii="GHEA Grapalat" w:eastAsia="Calibri" w:hAnsi="GHEA Grapalat" w:cs="Times New Roman"/>
          <w:sz w:val="24"/>
          <w:szCs w:val="24"/>
          <w:lang w:val="hy-AM"/>
        </w:rPr>
        <w:t>ներ</w:t>
      </w:r>
      <w:r w:rsidRPr="0077723C">
        <w:rPr>
          <w:rFonts w:ascii="GHEA Grapalat" w:eastAsia="Calibri" w:hAnsi="GHEA Grapalat" w:cs="Times New Roman"/>
          <w:sz w:val="24"/>
          <w:szCs w:val="24"/>
        </w:rPr>
        <w:t>ը</w:t>
      </w:r>
      <w:r w:rsidRPr="0077723C">
        <w:rPr>
          <w:rFonts w:ascii="GHEA Grapalat" w:eastAsia="Calibri" w:hAnsi="GHEA Grapalat" w:cs="Times New Roman"/>
          <w:sz w:val="24"/>
          <w:szCs w:val="24"/>
          <w:lang w:val="hy-AM"/>
        </w:rPr>
        <w:t xml:space="preserve"> շենքերից փոքր են</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աղյուսակ</w:t>
      </w:r>
      <w:r w:rsidRPr="0077723C">
        <w:rPr>
          <w:rFonts w:ascii="GHEA Grapalat" w:eastAsia="Calibri" w:hAnsi="GHEA Grapalat" w:cs="Times New Roman"/>
          <w:sz w:val="24"/>
          <w:szCs w:val="24"/>
          <w:lang w:val="en-US"/>
        </w:rPr>
        <w:t xml:space="preserve"> 5-</w:t>
      </w:r>
      <w:r w:rsidRPr="0077723C">
        <w:rPr>
          <w:rFonts w:ascii="GHEA Grapalat" w:eastAsia="Calibri" w:hAnsi="GHEA Grapalat" w:cs="Times New Roman"/>
          <w:sz w:val="24"/>
          <w:szCs w:val="24"/>
        </w:rPr>
        <w:t>ում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նշված</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lang w:val="hy-AM"/>
        </w:rPr>
        <w:t>արժեքներ</w:t>
      </w:r>
      <w:r w:rsidRPr="0077723C">
        <w:rPr>
          <w:rFonts w:ascii="GHEA Grapalat" w:eastAsia="Calibri" w:hAnsi="GHEA Grapalat" w:cs="Times New Roman"/>
          <w:sz w:val="24"/>
          <w:szCs w:val="24"/>
        </w:rPr>
        <w:t>ից</w:t>
      </w:r>
      <w:r w:rsidRPr="0077723C">
        <w:rPr>
          <w:rFonts w:ascii="GHEA Grapalat" w:eastAsia="Calibri" w:hAnsi="GHEA Grapalat" w:cs="Times New Roman"/>
          <w:sz w:val="24"/>
          <w:szCs w:val="24"/>
          <w:lang w:val="hy-AM"/>
        </w:rPr>
        <w:t>, ապա գլխամասերի</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բարձրությունը</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որոշվում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է</w:t>
      </w:r>
      <w:r w:rsidRPr="0077723C">
        <w:rPr>
          <w:rFonts w:ascii="GHEA Grapalat" w:eastAsia="Calibri" w:hAnsi="GHEA Grapalat" w:cs="Times New Roman"/>
          <w:sz w:val="24"/>
          <w:szCs w:val="24"/>
          <w:lang w:val="en-US"/>
        </w:rPr>
        <w:t xml:space="preserve"> 0</w:t>
      </w:r>
      <w:r w:rsidRPr="0077723C">
        <w:rPr>
          <w:rFonts w:ascii="GHEA Grapalat" w:eastAsia="Calibri" w:hAnsi="GHEA Grapalat" w:cs="Times New Roman"/>
          <w:sz w:val="24"/>
          <w:szCs w:val="24"/>
          <w:lang w:val="hy-AM"/>
        </w:rPr>
        <w:t>,</w:t>
      </w:r>
      <w:r w:rsidRPr="0077723C">
        <w:rPr>
          <w:rFonts w:ascii="GHEA Grapalat" w:eastAsia="Calibri" w:hAnsi="GHEA Grapalat" w:cs="Times New Roman"/>
          <w:sz w:val="24"/>
          <w:szCs w:val="24"/>
          <w:lang w:val="en-US"/>
        </w:rPr>
        <w:t>5</w:t>
      </w:r>
      <w:r w:rsidRPr="0077723C">
        <w:rPr>
          <w:rFonts w:ascii="GHEA Grapalat" w:eastAsia="Calibri" w:hAnsi="GHEA Grapalat" w:cs="Times New Roman"/>
          <w:sz w:val="24"/>
          <w:szCs w:val="24"/>
        </w:rPr>
        <w:t>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և</w:t>
      </w:r>
      <w:r w:rsidRPr="0077723C">
        <w:rPr>
          <w:rFonts w:ascii="GHEA Grapalat" w:eastAsia="Calibri" w:hAnsi="GHEA Grapalat" w:cs="Times New Roman"/>
          <w:sz w:val="24"/>
          <w:szCs w:val="24"/>
          <w:lang w:val="en-US"/>
        </w:rPr>
        <w:t xml:space="preserve"> 1,2</w:t>
      </w:r>
      <w:r w:rsidRPr="0077723C">
        <w:rPr>
          <w:rFonts w:ascii="GHEA Grapalat" w:eastAsia="Calibri" w:hAnsi="GHEA Grapalat" w:cs="Times New Roman"/>
          <w:sz w:val="24"/>
          <w:szCs w:val="24"/>
        </w:rPr>
        <w:t>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հեռավորո</w:t>
      </w:r>
      <w:r w:rsidRPr="0077723C">
        <w:rPr>
          <w:rFonts w:ascii="GHEA Grapalat" w:eastAsia="Calibri" w:hAnsi="GHEA Grapalat" w:cs="Times New Roman"/>
          <w:sz w:val="24"/>
          <w:szCs w:val="24"/>
          <w:lang w:val="hy-AM"/>
        </w:rPr>
        <w:t>ւթ</w:t>
      </w:r>
      <w:r w:rsidRPr="0077723C">
        <w:rPr>
          <w:rFonts w:ascii="GHEA Grapalat" w:eastAsia="Calibri" w:hAnsi="GHEA Grapalat" w:cs="Times New Roman"/>
          <w:sz w:val="24"/>
          <w:szCs w:val="24"/>
        </w:rPr>
        <w:t>յունների</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միջարկ</w:t>
      </w:r>
      <w:r w:rsidRPr="0077723C">
        <w:rPr>
          <w:rFonts w:ascii="GHEA Grapalat" w:eastAsia="Calibri" w:hAnsi="GHEA Grapalat" w:cs="Times New Roman"/>
          <w:sz w:val="24"/>
          <w:szCs w:val="24"/>
          <w:lang w:val="hy-AM"/>
        </w:rPr>
        <w:t>մամբ</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կամ</w:t>
      </w:r>
      <w:r w:rsidRPr="0077723C">
        <w:rPr>
          <w:rFonts w:ascii="GHEA Grapalat" w:eastAsia="Calibri" w:hAnsi="GHEA Grapalat" w:cs="Times New Roman"/>
          <w:sz w:val="24"/>
          <w:szCs w:val="24"/>
          <w:lang w:val="en-US"/>
        </w:rPr>
        <w:t xml:space="preserve"> 1,2</w:t>
      </w:r>
      <w:r w:rsidRPr="0077723C">
        <w:rPr>
          <w:rFonts w:ascii="GHEA Grapalat" w:eastAsia="Calibri" w:hAnsi="GHEA Grapalat" w:cs="Times New Roman"/>
          <w:sz w:val="24"/>
          <w:szCs w:val="24"/>
        </w:rPr>
        <w:t>մ</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rPr>
        <w:t>և</w:t>
      </w:r>
      <w:r w:rsidRPr="0077723C">
        <w:rPr>
          <w:rFonts w:ascii="GHEA Grapalat" w:eastAsia="Calibri" w:hAnsi="GHEA Grapalat" w:cs="Times New Roman"/>
          <w:sz w:val="24"/>
          <w:szCs w:val="24"/>
          <w:lang w:val="en-US"/>
        </w:rPr>
        <w:t xml:space="preserve"> </w:t>
      </w:r>
      <w:r w:rsidRPr="0077723C">
        <w:rPr>
          <w:rFonts w:ascii="GHEA Grapalat" w:eastAsia="Calibri" w:hAnsi="GHEA Grapalat" w:cs="Times New Roman"/>
          <w:sz w:val="24"/>
          <w:szCs w:val="24"/>
          <w:lang w:val="hy-AM"/>
        </w:rPr>
        <w:t xml:space="preserve">փլուզված շենքի շրջագծի սահմաններում տեղակայված գլխամասի </w:t>
      </w:r>
      <w:r w:rsidRPr="0077723C">
        <w:rPr>
          <w:rFonts w:ascii="GHEA Grapalat" w:hAnsi="GHEA Grapalat"/>
          <w:sz w:val="24"/>
          <w:szCs w:val="24"/>
          <w:lang w:val="en-US"/>
        </w:rPr>
        <w:t>h</w:t>
      </w:r>
      <w:r w:rsidRPr="0077723C">
        <w:rPr>
          <w:rFonts w:ascii="GHEA Grapalat" w:hAnsi="GHEA Grapalat"/>
          <w:sz w:val="24"/>
          <w:szCs w:val="24"/>
          <w:vertAlign w:val="subscript"/>
          <w:lang w:val="hy-AM"/>
        </w:rPr>
        <w:t>գլխ</w:t>
      </w:r>
      <w:r w:rsidRPr="0077723C">
        <w:rPr>
          <w:rFonts w:ascii="GHEA Grapalat" w:hAnsi="GHEA Grapalat"/>
          <w:sz w:val="24"/>
          <w:szCs w:val="24"/>
          <w:vertAlign w:val="subscript"/>
          <w:lang w:val="en-US"/>
        </w:rPr>
        <w:t>.</w:t>
      </w:r>
      <w:r w:rsidRPr="0077723C">
        <w:rPr>
          <w:rFonts w:ascii="GHEA Grapalat" w:eastAsia="Calibri" w:hAnsi="GHEA Grapalat" w:cs="Times New Roman"/>
          <w:sz w:val="24"/>
          <w:szCs w:val="24"/>
          <w:lang w:val="hy-AM"/>
        </w:rPr>
        <w:t xml:space="preserve"> բարձրությանը հավասար </w:t>
      </w:r>
      <w:r w:rsidRPr="0077723C">
        <w:rPr>
          <w:rFonts w:ascii="GHEA Grapalat" w:eastAsia="Sylfaen" w:hAnsi="GHEA Grapalat" w:cs="Sylfaen"/>
          <w:sz w:val="24"/>
          <w:szCs w:val="24"/>
          <w:lang w:val="af-ZA"/>
        </w:rPr>
        <w:t xml:space="preserve">հեռավորությունների </w:t>
      </w:r>
      <w:r w:rsidRPr="0077723C">
        <w:rPr>
          <w:rFonts w:ascii="GHEA Grapalat" w:eastAsia="Calibri" w:hAnsi="GHEA Grapalat" w:cs="Times New Roman"/>
          <w:sz w:val="24"/>
          <w:szCs w:val="24"/>
          <w:lang w:val="hy-AM"/>
        </w:rPr>
        <w:t xml:space="preserve">միջարկմամբ (բազնահարկ </w:t>
      </w:r>
      <w:r w:rsidRPr="0077723C">
        <w:rPr>
          <w:rFonts w:ascii="GHEA Grapalat" w:eastAsia="Calibri" w:hAnsi="GHEA Grapalat" w:cs="Times New Roman"/>
          <w:sz w:val="24"/>
          <w:szCs w:val="24"/>
          <w:lang w:val="af-ZA"/>
        </w:rPr>
        <w:t>արտադրական շենքերի</w:t>
      </w:r>
      <w:r w:rsidRPr="0077723C">
        <w:rPr>
          <w:rFonts w:ascii="GHEA Grapalat" w:eastAsia="Calibri" w:hAnsi="GHEA Grapalat" w:cs="Times New Roman"/>
          <w:sz w:val="24"/>
          <w:szCs w:val="24"/>
          <w:lang w:val="hy-AM"/>
        </w:rPr>
        <w:t xml:space="preserve"> համար՝</w:t>
      </w:r>
      <w:r w:rsidRPr="0077723C">
        <w:rPr>
          <w:rFonts w:ascii="GHEA Grapalat" w:eastAsia="Calibri" w:hAnsi="GHEA Grapalat" w:cs="Times New Roman"/>
          <w:sz w:val="24"/>
          <w:szCs w:val="24"/>
          <w:lang w:val="af-ZA"/>
        </w:rPr>
        <w:t xml:space="preserve"> </w:t>
      </w:r>
      <w:r w:rsidRPr="0077723C">
        <w:rPr>
          <w:rFonts w:ascii="GHEA Grapalat" w:hAnsi="GHEA Grapalat"/>
          <w:sz w:val="24"/>
          <w:szCs w:val="24"/>
          <w:lang w:val="hy-AM"/>
        </w:rPr>
        <w:t>h</w:t>
      </w:r>
      <w:r w:rsidRPr="0077723C">
        <w:rPr>
          <w:rFonts w:ascii="GHEA Grapalat" w:hAnsi="GHEA Grapalat"/>
          <w:sz w:val="24"/>
          <w:szCs w:val="24"/>
          <w:vertAlign w:val="subscript"/>
          <w:lang w:val="hy-AM"/>
        </w:rPr>
        <w:t>գլխ</w:t>
      </w:r>
      <w:r w:rsidRPr="0077723C">
        <w:rPr>
          <w:rFonts w:ascii="GHEA Grapalat" w:eastAsia="Calibri" w:hAnsi="GHEA Grapalat" w:cs="Times New Roman"/>
          <w:sz w:val="24"/>
          <w:szCs w:val="24"/>
          <w:lang w:val="hy-AM"/>
        </w:rPr>
        <w:t>=</w:t>
      </w:r>
      <w:r w:rsidRPr="0077723C">
        <w:rPr>
          <w:rFonts w:ascii="GHEA Grapalat" w:eastAsia="Calibri" w:hAnsi="GHEA Grapalat" w:cs="Times New Roman"/>
          <w:sz w:val="24"/>
          <w:szCs w:val="24"/>
          <w:lang w:val="af-ZA"/>
        </w:rPr>
        <w:t>0</w:t>
      </w:r>
      <w:r w:rsidRPr="0077723C">
        <w:rPr>
          <w:rFonts w:ascii="GHEA Grapalat" w:eastAsia="Calibri" w:hAnsi="GHEA Grapalat" w:cs="Times New Roman"/>
          <w:sz w:val="24"/>
          <w:szCs w:val="24"/>
          <w:lang w:val="hy-AM"/>
        </w:rPr>
        <w:t>,</w:t>
      </w:r>
      <w:r w:rsidRPr="0077723C">
        <w:rPr>
          <w:rFonts w:ascii="GHEA Grapalat" w:eastAsia="Calibri" w:hAnsi="GHEA Grapalat" w:cs="Times New Roman"/>
          <w:sz w:val="24"/>
          <w:szCs w:val="24"/>
          <w:lang w:val="af-ZA"/>
        </w:rPr>
        <w:t>15</w:t>
      </w:r>
      <w:r w:rsidRPr="0077723C">
        <w:rPr>
          <w:rFonts w:ascii="GHEA Grapalat" w:hAnsi="GHEA Grapalat"/>
          <w:sz w:val="24"/>
          <w:szCs w:val="24"/>
          <w:lang w:val="hy-AM"/>
        </w:rPr>
        <w:t xml:space="preserve">Hմ, </w:t>
      </w:r>
      <w:r w:rsidRPr="0077723C">
        <w:rPr>
          <w:rFonts w:ascii="GHEA Grapalat" w:hAnsi="GHEA Grapalat"/>
          <w:sz w:val="24"/>
          <w:szCs w:val="24"/>
        </w:rPr>
        <w:t>հասարակական</w:t>
      </w:r>
      <w:r w:rsidRPr="0077723C">
        <w:rPr>
          <w:rFonts w:ascii="GHEA Grapalat" w:hAnsi="GHEA Grapalat"/>
          <w:sz w:val="24"/>
          <w:szCs w:val="24"/>
          <w:lang w:val="en-US"/>
        </w:rPr>
        <w:t xml:space="preserve"> </w:t>
      </w:r>
      <w:r w:rsidRPr="0077723C">
        <w:rPr>
          <w:rFonts w:ascii="GHEA Grapalat" w:hAnsi="GHEA Grapalat"/>
          <w:sz w:val="24"/>
          <w:szCs w:val="24"/>
          <w:lang w:val="hy-AM"/>
        </w:rPr>
        <w:t xml:space="preserve"> և բնակելի բազմահարկ շենքերի համար՝ h</w:t>
      </w:r>
      <w:r w:rsidRPr="0077723C">
        <w:rPr>
          <w:rFonts w:ascii="GHEA Grapalat" w:hAnsi="GHEA Grapalat"/>
          <w:sz w:val="24"/>
          <w:szCs w:val="24"/>
          <w:vertAlign w:val="subscript"/>
          <w:lang w:val="hy-AM"/>
        </w:rPr>
        <w:t>գլխ</w:t>
      </w:r>
      <w:r w:rsidRPr="0077723C">
        <w:rPr>
          <w:rFonts w:ascii="GHEA Grapalat" w:eastAsia="Calibri" w:hAnsi="GHEA Grapalat" w:cs="Times New Roman"/>
          <w:sz w:val="24"/>
          <w:szCs w:val="24"/>
          <w:lang w:val="hy-AM"/>
        </w:rPr>
        <w:t>=</w:t>
      </w:r>
      <w:r w:rsidRPr="0077723C">
        <w:rPr>
          <w:rFonts w:ascii="GHEA Grapalat" w:hAnsi="GHEA Grapalat"/>
          <w:sz w:val="24"/>
          <w:szCs w:val="24"/>
          <w:lang w:val="hy-AM"/>
        </w:rPr>
        <w:t>0,18Hմ,</w:t>
      </w:r>
      <w:r w:rsidRPr="0077723C">
        <w:rPr>
          <w:rFonts w:ascii="GHEA Grapalat" w:eastAsia="Calibri" w:hAnsi="GHEA Grapalat" w:cs="Times New Roman"/>
          <w:sz w:val="24"/>
          <w:szCs w:val="24"/>
          <w:lang w:val="hy-AM"/>
        </w:rPr>
        <w:t xml:space="preserve"> որտեղ </w:t>
      </w:r>
      <w:r w:rsidRPr="0077723C">
        <w:rPr>
          <w:rFonts w:ascii="GHEA Grapalat" w:hAnsi="GHEA Grapalat"/>
          <w:sz w:val="24"/>
          <w:szCs w:val="24"/>
          <w:lang w:val="hy-AM"/>
        </w:rPr>
        <w:t xml:space="preserve">H-ը </w:t>
      </w:r>
      <w:r w:rsidRPr="0077723C">
        <w:rPr>
          <w:rFonts w:ascii="GHEA Grapalat" w:eastAsia="Calibri" w:hAnsi="GHEA Grapalat" w:cs="Times New Roman"/>
          <w:sz w:val="24"/>
          <w:szCs w:val="24"/>
          <w:lang w:val="hy-AM"/>
        </w:rPr>
        <w:t>շենքի բարձրությունն է մ-ով</w:t>
      </w:r>
      <w:r w:rsidRPr="0077723C">
        <w:rPr>
          <w:rFonts w:ascii="GHEA Grapalat" w:hAnsi="GHEA Grapalat"/>
          <w:sz w:val="24"/>
          <w:szCs w:val="24"/>
          <w:lang w:val="hy-AM"/>
        </w:rPr>
        <w:t>)։</w:t>
      </w:r>
    </w:p>
    <w:p w14:paraId="3E37A8CC" w14:textId="77777777" w:rsidR="00546559" w:rsidRPr="0077723C" w:rsidRDefault="00546559" w:rsidP="00546559">
      <w:pPr>
        <w:pStyle w:val="ListParagraph"/>
        <w:numPr>
          <w:ilvl w:val="0"/>
          <w:numId w:val="21"/>
        </w:numPr>
        <w:tabs>
          <w:tab w:val="left" w:pos="900"/>
        </w:tabs>
        <w:spacing w:line="360" w:lineRule="auto"/>
        <w:ind w:left="0" w:firstLine="540"/>
        <w:jc w:val="both"/>
        <w:rPr>
          <w:rFonts w:ascii="GHEA Grapalat" w:eastAsia="Calibri" w:hAnsi="GHEA Grapalat" w:cs="Times New Roman"/>
          <w:sz w:val="24"/>
          <w:szCs w:val="24"/>
          <w:lang w:val="hy-AM"/>
        </w:rPr>
      </w:pPr>
      <w:r w:rsidRPr="0077723C">
        <w:rPr>
          <w:rFonts w:ascii="GHEA Grapalat" w:eastAsia="Sylfaen" w:hAnsi="GHEA Grapalat" w:cs="Sylfaen"/>
          <w:sz w:val="24"/>
          <w:szCs w:val="24"/>
          <w:lang w:val="af-ZA"/>
        </w:rPr>
        <w:lastRenderedPageBreak/>
        <w:t xml:space="preserve"> </w:t>
      </w:r>
      <w:r w:rsidRPr="0077723C">
        <w:rPr>
          <w:rFonts w:ascii="GHEA Grapalat" w:eastAsia="Calibri" w:hAnsi="GHEA Grapalat" w:cs="Times New Roman"/>
          <w:sz w:val="24"/>
          <w:szCs w:val="24"/>
          <w:lang w:val="hy-AM"/>
        </w:rPr>
        <w:t>Պատերում 1.2մ բարձրություն ունեցող գլխամասի համար անհրաժեշտ է նախատեսել 0,6</w:t>
      </w:r>
      <w:r w:rsidRPr="0077723C">
        <w:rPr>
          <w:rFonts w:ascii="GHEA Grapalat" w:hAnsi="GHEA Grapalat"/>
          <w:sz w:val="24"/>
          <w:szCs w:val="24"/>
          <w:lang w:val="af-ZA"/>
        </w:rPr>
        <w:t>х</w:t>
      </w:r>
      <w:r w:rsidRPr="0077723C">
        <w:rPr>
          <w:rFonts w:ascii="GHEA Grapalat" w:hAnsi="GHEA Grapalat"/>
          <w:sz w:val="24"/>
          <w:szCs w:val="24"/>
          <w:lang w:val="hy-AM"/>
        </w:rPr>
        <w:t>0,8մ չափերով, դեպի ներս բացվող մետաղյա շերտավարագույրներով կահավորված բացվածքներ: 1,2մ-ից ցածր գլխամասերի ծածկում անհրաժեշտ է նախատեսել 0,6</w:t>
      </w:r>
      <w:r w:rsidRPr="0077723C">
        <w:rPr>
          <w:rFonts w:ascii="GHEA Grapalat" w:hAnsi="GHEA Grapalat"/>
          <w:sz w:val="24"/>
          <w:szCs w:val="24"/>
          <w:lang w:val="af-ZA"/>
        </w:rPr>
        <w:t>х</w:t>
      </w:r>
      <w:r w:rsidRPr="0077723C">
        <w:rPr>
          <w:rFonts w:ascii="GHEA Grapalat" w:hAnsi="GHEA Grapalat"/>
          <w:sz w:val="24"/>
          <w:szCs w:val="24"/>
          <w:lang w:val="hy-AM"/>
        </w:rPr>
        <w:t>0,6մ չափերով, դեպի ներքև բացվող նույնատիպ բացվածք:</w:t>
      </w:r>
    </w:p>
    <w:p w14:paraId="785366D5" w14:textId="77777777" w:rsidR="00546559" w:rsidRPr="0077723C" w:rsidRDefault="00546559" w:rsidP="00546559">
      <w:pPr>
        <w:pStyle w:val="ListParagraph"/>
        <w:numPr>
          <w:ilvl w:val="0"/>
          <w:numId w:val="21"/>
        </w:numPr>
        <w:tabs>
          <w:tab w:val="left" w:pos="900"/>
        </w:tabs>
        <w:spacing w:line="360" w:lineRule="auto"/>
        <w:ind w:left="0" w:firstLine="540"/>
        <w:jc w:val="both"/>
        <w:rPr>
          <w:rFonts w:ascii="GHEA Grapalat" w:eastAsia="Calibri" w:hAnsi="GHEA Grapalat" w:cs="Times New Roman"/>
          <w:sz w:val="24"/>
          <w:szCs w:val="24"/>
          <w:lang w:val="hy-AM"/>
        </w:rPr>
      </w:pPr>
      <w:r w:rsidRPr="0077723C">
        <w:rPr>
          <w:rFonts w:ascii="GHEA Grapalat" w:hAnsi="GHEA Grapalat"/>
          <w:sz w:val="24"/>
          <w:szCs w:val="24"/>
          <w:lang w:val="hy-AM"/>
        </w:rPr>
        <w:t>Քաղաքային խիտ կառուցապատման պայմաններում, համապատասխան տեխնիկատնտեսական հիմնավորման դեպքում, թույլատրվում է.</w:t>
      </w:r>
    </w:p>
    <w:p w14:paraId="329CF995" w14:textId="77777777" w:rsidR="00546559" w:rsidRPr="0077723C"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0C75D5">
        <w:rPr>
          <w:rFonts w:ascii="GHEA Grapalat" w:hAnsi="GHEA Grapalat" w:cs="Sylfaen"/>
          <w:sz w:val="24"/>
          <w:szCs w:val="24"/>
          <w:lang w:val="hy-AM"/>
        </w:rPr>
        <w:t xml:space="preserve">   </w:t>
      </w:r>
      <w:r w:rsidRPr="0077723C">
        <w:rPr>
          <w:rFonts w:ascii="GHEA Grapalat" w:hAnsi="GHEA Grapalat" w:cs="Sylfaen"/>
          <w:sz w:val="24"/>
          <w:szCs w:val="24"/>
          <w:lang w:val="hy-AM"/>
        </w:rPr>
        <w:t>որպես</w:t>
      </w:r>
      <w:r w:rsidRPr="0077723C">
        <w:rPr>
          <w:rFonts w:ascii="GHEA Grapalat" w:hAnsi="GHEA Grapalat"/>
          <w:sz w:val="24"/>
          <w:szCs w:val="24"/>
          <w:lang w:val="hy-AM"/>
        </w:rPr>
        <w:t xml:space="preserve"> վթարային ելք օգտագործվող մուտքային տաղավարների տեղակայում աղյուսակ 5-ում բերվածներից պակաս հեռավորությամբ, պայմանով, որ ապաստարանի հակադիր կողմերում իրականացվեն նախամուտք-անցուղիներով կահավորված երկու առանձնացված մուտքեր,</w:t>
      </w:r>
    </w:p>
    <w:p w14:paraId="4B1F9AE0" w14:textId="77777777" w:rsidR="00546559" w:rsidRPr="0077723C" w:rsidRDefault="00546559" w:rsidP="00546559">
      <w:pPr>
        <w:pStyle w:val="ListParagraph"/>
        <w:numPr>
          <w:ilvl w:val="1"/>
          <w:numId w:val="21"/>
        </w:numPr>
        <w:tabs>
          <w:tab w:val="left" w:pos="900"/>
        </w:tabs>
        <w:spacing w:line="360" w:lineRule="auto"/>
        <w:ind w:left="0" w:firstLine="540"/>
        <w:jc w:val="both"/>
        <w:rPr>
          <w:rFonts w:ascii="GHEA Grapalat" w:hAnsi="GHEA Grapalat"/>
          <w:sz w:val="24"/>
          <w:szCs w:val="24"/>
          <w:lang w:val="hy-AM"/>
        </w:rPr>
      </w:pPr>
      <w:r w:rsidRPr="0077723C">
        <w:rPr>
          <w:rFonts w:ascii="GHEA Grapalat" w:hAnsi="GHEA Grapalat"/>
          <w:sz w:val="24"/>
          <w:szCs w:val="24"/>
          <w:lang w:val="hy-AM"/>
        </w:rPr>
        <w:t xml:space="preserve"> </w:t>
      </w:r>
      <w:r w:rsidRPr="000C75D5">
        <w:rPr>
          <w:rFonts w:ascii="GHEA Grapalat" w:hAnsi="GHEA Grapalat"/>
          <w:sz w:val="24"/>
          <w:szCs w:val="24"/>
          <w:lang w:val="hy-AM"/>
        </w:rPr>
        <w:t xml:space="preserve">   </w:t>
      </w:r>
      <w:r w:rsidRPr="0077723C">
        <w:rPr>
          <w:rFonts w:ascii="GHEA Grapalat" w:hAnsi="GHEA Grapalat"/>
          <w:sz w:val="24"/>
          <w:szCs w:val="24"/>
          <w:lang w:val="hy-AM"/>
        </w:rPr>
        <w:t>վթարային ելքերի հետ համատեղված մուտքերում նախատեսել ելքային աստիճանաքայլերով և 0,8</w:t>
      </w:r>
      <w:r w:rsidRPr="0077723C">
        <w:rPr>
          <w:rFonts w:ascii="GHEA Grapalat" w:hAnsi="GHEA Grapalat"/>
          <w:sz w:val="24"/>
          <w:szCs w:val="24"/>
          <w:lang w:val="af-ZA"/>
        </w:rPr>
        <w:t>х</w:t>
      </w:r>
      <w:r w:rsidRPr="0077723C">
        <w:rPr>
          <w:rFonts w:ascii="GHEA Grapalat" w:hAnsi="GHEA Grapalat"/>
          <w:sz w:val="24"/>
          <w:szCs w:val="24"/>
          <w:lang w:val="hy-AM"/>
        </w:rPr>
        <w:t>1,8մ չափերի պաշտպանիչ-հերմետիկ ու հերմետիկ դռներով գլխամասեր; այդ դեպքում նախամուտքի իրականացում չի նախատեսվում, իսկ հերմետիկ դուռը տեղադրվում է ապաստարանից դեպի թունել ելքում:</w:t>
      </w:r>
    </w:p>
    <w:p w14:paraId="168563BC" w14:textId="77777777" w:rsidR="00546559" w:rsidRPr="008C26C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77723C">
        <w:rPr>
          <w:rFonts w:ascii="GHEA Grapalat" w:hAnsi="GHEA Grapalat" w:cs="Sylfaen"/>
          <w:sz w:val="24"/>
          <w:szCs w:val="24"/>
          <w:lang w:val="hy-AM"/>
        </w:rPr>
        <w:t>Մուտքերն</w:t>
      </w:r>
      <w:r w:rsidRPr="0077723C">
        <w:rPr>
          <w:rFonts w:ascii="GHEA Grapalat" w:hAnsi="GHEA Grapalat"/>
          <w:sz w:val="24"/>
          <w:szCs w:val="24"/>
          <w:lang w:val="hy-AM"/>
        </w:rPr>
        <w:t xml:space="preserve"> ու վթարային ելքերը պետք է պաշտպանված լինեն մթնոլորտային տեղումներից ու մակերևութային ջրերից: Մթնոլորտային տեղումներից տաղավարները, պաշտպանիչ դռները պաշտպանելու համար պետք է պատրաստված լինեն չհրկիզվող թեթև նյութերից:</w:t>
      </w:r>
    </w:p>
    <w:p w14:paraId="164FED67" w14:textId="77777777" w:rsidR="00546559" w:rsidRPr="008C26C1" w:rsidRDefault="00546559" w:rsidP="00546559">
      <w:pPr>
        <w:pStyle w:val="ListParagraph"/>
        <w:numPr>
          <w:ilvl w:val="0"/>
          <w:numId w:val="21"/>
        </w:numPr>
        <w:tabs>
          <w:tab w:val="left" w:pos="900"/>
        </w:tabs>
        <w:spacing w:line="360" w:lineRule="auto"/>
        <w:ind w:left="0" w:firstLine="540"/>
        <w:jc w:val="both"/>
        <w:rPr>
          <w:rFonts w:ascii="GHEA Grapalat" w:hAnsi="GHEA Grapalat"/>
          <w:sz w:val="24"/>
          <w:szCs w:val="24"/>
          <w:lang w:val="hy-AM"/>
        </w:rPr>
      </w:pPr>
      <w:r w:rsidRPr="008C26C1">
        <w:rPr>
          <w:rFonts w:ascii="GHEA Grapalat" w:eastAsia="Times New Roman" w:hAnsi="GHEA Grapalat" w:cs="Times New Roman"/>
          <w:sz w:val="24"/>
          <w:szCs w:val="24"/>
          <w:lang w:val="hy-AM"/>
        </w:rPr>
        <w:t xml:space="preserve">Քաղաքացիական պաշտպանության պաշտպանական կառույցների բոլոր մուտքերն ու ելքերը պետք է կահավորված լինեն խաղաղ պայմաններում դռների բացման ազդանշանային համակարգերով, իսկ նախամուտք-անցախցերը՝ հեռախոսակապի սարքավորումներով:    </w:t>
      </w:r>
    </w:p>
    <w:p w14:paraId="1353548C" w14:textId="77777777" w:rsidR="00546559" w:rsidRPr="002C29EA" w:rsidRDefault="00546559" w:rsidP="00546559">
      <w:pPr>
        <w:tabs>
          <w:tab w:val="left" w:pos="900"/>
        </w:tabs>
        <w:spacing w:before="360"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5.5. Կոնստրուկտիվ լուծումներ</w:t>
      </w:r>
    </w:p>
    <w:p w14:paraId="7EDF4750" w14:textId="77777777" w:rsidR="00546559" w:rsidRPr="00BB7C4F"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BB7C4F">
        <w:rPr>
          <w:rFonts w:ascii="GHEA Grapalat" w:hAnsi="GHEA Grapalat" w:cs="Sylfaen"/>
          <w:sz w:val="24"/>
          <w:szCs w:val="24"/>
          <w:lang w:val="hy-AM"/>
        </w:rPr>
        <w:t xml:space="preserve"> Որպես ապաստարաններ հարմարեցվող սենքերի կոնստրուկցիաները պետք է ապահովեն պատսպարվողների պաշտպանությունը հարվածային ալիքի, խոցման սովորական միջոցների, իոնացված ճառագայթման, լուսային ճառագայթման և հրդեհների ջերմային ազդեցություններից։ Սենքերը, որոնք հարմարեցված են որպես ապաստարաններ, պետք է լինեն հերմետիկ։</w:t>
      </w:r>
    </w:p>
    <w:p w14:paraId="56BFBAB4" w14:textId="77777777" w:rsidR="00546559" w:rsidRPr="00BB7C4F" w:rsidRDefault="00546559" w:rsidP="00546559">
      <w:pPr>
        <w:pStyle w:val="ListParagraph"/>
        <w:numPr>
          <w:ilvl w:val="0"/>
          <w:numId w:val="21"/>
        </w:numPr>
        <w:tabs>
          <w:tab w:val="left" w:pos="900"/>
        </w:tabs>
        <w:spacing w:line="360" w:lineRule="auto"/>
        <w:ind w:left="0" w:firstLine="540"/>
        <w:jc w:val="both"/>
        <w:rPr>
          <w:rFonts w:ascii="GHEA Grapalat" w:hAnsi="GHEA Grapalat" w:cs="Sylfaen"/>
          <w:sz w:val="24"/>
          <w:szCs w:val="24"/>
          <w:lang w:val="hy-AM"/>
        </w:rPr>
      </w:pPr>
      <w:r w:rsidRPr="00BB7C4F">
        <w:rPr>
          <w:rFonts w:ascii="GHEA Grapalat" w:hAnsi="GHEA Grapalat" w:cs="Sylfaen"/>
          <w:sz w:val="24"/>
          <w:szCs w:val="24"/>
          <w:lang w:val="hy-AM"/>
        </w:rPr>
        <w:lastRenderedPageBreak/>
        <w:t xml:space="preserve">Ապաստարանների համար անհրաժեշտ է կիրառել երկաթբետոնե ծածկեր հեծանային սխեմայով, որի պարզունակները հենվում են սյուների վրա, և ծածկեր անհեծան սխեմայով։  Կրող ներքին երկայնական ու լայնական պատերի կիրառումը թույլատրվում է համապատասխան տեխնիկատնտեսական հիմնավորման դեպքում։    </w:t>
      </w:r>
    </w:p>
    <w:p w14:paraId="146A61F0"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2C29EA">
        <w:rPr>
          <w:rFonts w:ascii="GHEA Grapalat" w:hAnsi="GHEA Grapalat" w:cs="Sylfaen"/>
          <w:b/>
          <w:sz w:val="24"/>
          <w:szCs w:val="24"/>
          <w:lang w:val="hy-AM"/>
        </w:rPr>
        <w:t>11</w:t>
      </w:r>
      <w:r w:rsidRPr="00527F90">
        <w:rPr>
          <w:rFonts w:ascii="GHEA Grapalat" w:hAnsi="GHEA Grapalat" w:cs="Sylfaen"/>
          <w:b/>
          <w:sz w:val="24"/>
          <w:szCs w:val="24"/>
          <w:lang w:val="hy-AM"/>
        </w:rPr>
        <w:t>0</w:t>
      </w:r>
      <w:r w:rsidRPr="002C29EA">
        <w:rPr>
          <w:rFonts w:ascii="GHEA Grapalat" w:hAnsi="GHEA Grapalat" w:cs="Sylfaen"/>
          <w:b/>
          <w:sz w:val="24"/>
          <w:szCs w:val="24"/>
          <w:lang w:val="hy-AM"/>
        </w:rPr>
        <w:t>.</w:t>
      </w:r>
      <w:r w:rsidRPr="002C29EA">
        <w:rPr>
          <w:rFonts w:ascii="GHEA Grapalat" w:hAnsi="GHEA Grapalat" w:cs="Sylfaen"/>
          <w:sz w:val="24"/>
          <w:szCs w:val="24"/>
          <w:lang w:val="hy-AM"/>
        </w:rPr>
        <w:t xml:space="preserve"> </w:t>
      </w:r>
      <w:r w:rsidRPr="000C75D5">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Երկաթբետոնե պատերի այն հատվածամասերը, որոնք ծածկված չեն բնահողի շերտով, իրականացված են հողի մակերևույթից բարձր կամ հարակից են անպաշտպան նկուղներին, ինչպես նաև՝ մուտքերին հարակից պատերը և  բնահողի շերտով չծածկված 50սմ և պակաս հաստությամբ ծածկերը պետք է ծածկվեն ջերմամեկուսիչ շերտով` համաձայն </w:t>
      </w:r>
      <w:r w:rsidRPr="00E408E4">
        <w:rPr>
          <w:rFonts w:ascii="GHEA Grapalat" w:hAnsi="GHEA Grapalat" w:cs="Sylfaen"/>
          <w:sz w:val="24"/>
          <w:szCs w:val="24"/>
          <w:lang w:val="hy-AM"/>
        </w:rPr>
        <w:t>Աղյուսակ 6-ի:</w:t>
      </w:r>
    </w:p>
    <w:p w14:paraId="503BDFCC" w14:textId="77777777" w:rsidR="00546559" w:rsidRPr="00E408E4" w:rsidRDefault="00546559" w:rsidP="00E408E4">
      <w:pPr>
        <w:tabs>
          <w:tab w:val="left" w:pos="900"/>
        </w:tabs>
        <w:spacing w:after="0" w:line="360" w:lineRule="auto"/>
        <w:ind w:firstLine="540"/>
        <w:jc w:val="right"/>
        <w:rPr>
          <w:rFonts w:ascii="GHEA Grapalat" w:hAnsi="GHEA Grapalat" w:cs="Sylfaen"/>
          <w:sz w:val="24"/>
          <w:szCs w:val="24"/>
        </w:rPr>
      </w:pPr>
      <w:r w:rsidRPr="00E408E4">
        <w:rPr>
          <w:rFonts w:ascii="GHEA Grapalat" w:hAnsi="GHEA Grapalat" w:cs="Sylfaen"/>
          <w:sz w:val="24"/>
          <w:szCs w:val="24"/>
          <w:lang w:val="hy-AM"/>
        </w:rPr>
        <w:t>Աղյուսակ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275"/>
        <w:gridCol w:w="1134"/>
        <w:gridCol w:w="1134"/>
        <w:gridCol w:w="1134"/>
        <w:gridCol w:w="1868"/>
      </w:tblGrid>
      <w:tr w:rsidR="00546559" w:rsidRPr="00F16474" w14:paraId="3DB980D1" w14:textId="77777777" w:rsidTr="00E408E4">
        <w:tc>
          <w:tcPr>
            <w:tcW w:w="3715" w:type="dxa"/>
            <w:vMerge w:val="restart"/>
            <w:vAlign w:val="center"/>
          </w:tcPr>
          <w:p w14:paraId="24056403"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Ջերմամեկուսիչ նյութի անվանումը</w:t>
            </w:r>
          </w:p>
        </w:tc>
        <w:tc>
          <w:tcPr>
            <w:tcW w:w="6545" w:type="dxa"/>
            <w:gridSpan w:val="5"/>
          </w:tcPr>
          <w:p w14:paraId="7DDA84D4" w14:textId="77777777" w:rsidR="00546559" w:rsidRPr="002C29EA" w:rsidRDefault="00546559" w:rsidP="00525FE3">
            <w:pPr>
              <w:tabs>
                <w:tab w:val="left" w:pos="900"/>
              </w:tabs>
              <w:spacing w:after="0" w:line="360" w:lineRule="auto"/>
              <w:ind w:firstLine="47"/>
              <w:jc w:val="center"/>
              <w:rPr>
                <w:rFonts w:ascii="GHEA Grapalat" w:hAnsi="GHEA Grapalat" w:cs="Sylfaen"/>
                <w:sz w:val="24"/>
                <w:szCs w:val="24"/>
                <w:lang w:val="hy-AM"/>
              </w:rPr>
            </w:pPr>
            <w:r w:rsidRPr="002C29EA">
              <w:rPr>
                <w:rFonts w:ascii="GHEA Grapalat" w:hAnsi="GHEA Grapalat" w:cs="Sylfaen"/>
                <w:sz w:val="24"/>
                <w:szCs w:val="24"/>
                <w:lang w:val="hy-AM"/>
              </w:rPr>
              <w:t xml:space="preserve">Երկաթբետոնե պատերի և ծածկերի հաստությունը, սմ </w:t>
            </w:r>
          </w:p>
          <w:p w14:paraId="4326ACA1" w14:textId="77777777" w:rsidR="00546559" w:rsidRPr="002C29EA" w:rsidRDefault="00546559" w:rsidP="00525FE3">
            <w:pPr>
              <w:tabs>
                <w:tab w:val="left" w:pos="900"/>
              </w:tabs>
              <w:spacing w:after="0" w:line="360" w:lineRule="auto"/>
              <w:ind w:firstLine="47"/>
              <w:jc w:val="center"/>
              <w:rPr>
                <w:rFonts w:ascii="GHEA Grapalat" w:hAnsi="GHEA Grapalat" w:cs="Sylfaen"/>
                <w:sz w:val="24"/>
                <w:szCs w:val="24"/>
                <w:lang w:val="hy-AM"/>
              </w:rPr>
            </w:pPr>
            <w:r w:rsidRPr="002C29EA">
              <w:rPr>
                <w:rFonts w:ascii="GHEA Grapalat" w:hAnsi="GHEA Grapalat" w:cs="Sylfaen"/>
                <w:sz w:val="24"/>
                <w:szCs w:val="24"/>
                <w:lang w:val="hy-AM"/>
              </w:rPr>
              <w:t>և դրա դեպքում ջերմամեկուսիչ շերտի հաստությունը, սմ</w:t>
            </w:r>
          </w:p>
        </w:tc>
      </w:tr>
      <w:tr w:rsidR="00546559" w:rsidRPr="002C29EA" w14:paraId="503D5F88" w14:textId="77777777" w:rsidTr="00B22060">
        <w:tc>
          <w:tcPr>
            <w:tcW w:w="3715" w:type="dxa"/>
            <w:vMerge/>
          </w:tcPr>
          <w:p w14:paraId="108FB416" w14:textId="77777777" w:rsidR="00546559" w:rsidRPr="002C29EA" w:rsidRDefault="00546559" w:rsidP="00546559">
            <w:pPr>
              <w:tabs>
                <w:tab w:val="left" w:pos="900"/>
              </w:tabs>
              <w:spacing w:line="360" w:lineRule="auto"/>
              <w:ind w:firstLine="540"/>
              <w:jc w:val="both"/>
              <w:rPr>
                <w:rFonts w:ascii="GHEA Grapalat" w:hAnsi="GHEA Grapalat" w:cs="Sylfaen"/>
                <w:sz w:val="24"/>
                <w:szCs w:val="24"/>
                <w:lang w:val="hy-AM"/>
              </w:rPr>
            </w:pPr>
          </w:p>
        </w:tc>
        <w:tc>
          <w:tcPr>
            <w:tcW w:w="1275" w:type="dxa"/>
            <w:vAlign w:val="center"/>
          </w:tcPr>
          <w:p w14:paraId="73FC6184"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50</w:t>
            </w:r>
          </w:p>
        </w:tc>
        <w:tc>
          <w:tcPr>
            <w:tcW w:w="1134" w:type="dxa"/>
            <w:vAlign w:val="center"/>
          </w:tcPr>
          <w:p w14:paraId="343607A1"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40</w:t>
            </w:r>
          </w:p>
        </w:tc>
        <w:tc>
          <w:tcPr>
            <w:tcW w:w="1134" w:type="dxa"/>
            <w:vAlign w:val="center"/>
          </w:tcPr>
          <w:p w14:paraId="17CF7CF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c>
          <w:tcPr>
            <w:tcW w:w="1134" w:type="dxa"/>
            <w:vAlign w:val="center"/>
          </w:tcPr>
          <w:p w14:paraId="0DF8C7AD"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868" w:type="dxa"/>
            <w:vAlign w:val="center"/>
          </w:tcPr>
          <w:p w14:paraId="1C10EC1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r>
      <w:tr w:rsidR="00546559" w:rsidRPr="002C29EA" w14:paraId="2BB8C59A" w14:textId="77777777" w:rsidTr="00B22060">
        <w:tc>
          <w:tcPr>
            <w:tcW w:w="3715" w:type="dxa"/>
          </w:tcPr>
          <w:p w14:paraId="5D86BAF2" w14:textId="77777777" w:rsidR="00546559" w:rsidRPr="002C29EA" w:rsidRDefault="001C1A2D" w:rsidP="0040352A">
            <w:pPr>
              <w:tabs>
                <w:tab w:val="left" w:pos="900"/>
              </w:tabs>
              <w:spacing w:line="360" w:lineRule="auto"/>
              <w:ind w:firstLine="72"/>
              <w:rPr>
                <w:rFonts w:ascii="GHEA Grapalat" w:hAnsi="GHEA Grapalat" w:cs="Sylfaen"/>
                <w:sz w:val="24"/>
                <w:szCs w:val="24"/>
                <w:lang w:val="ru-RU"/>
              </w:rPr>
            </w:pPr>
            <w:r>
              <w:rPr>
                <w:rFonts w:ascii="GHEA Grapalat" w:hAnsi="GHEA Grapalat" w:cs="Sylfaen"/>
                <w:sz w:val="24"/>
                <w:szCs w:val="24"/>
              </w:rPr>
              <w:t>1.</w:t>
            </w:r>
            <w:r w:rsidR="00546559" w:rsidRPr="002C29EA">
              <w:rPr>
                <w:rFonts w:ascii="GHEA Grapalat" w:hAnsi="GHEA Grapalat" w:cs="Sylfaen"/>
                <w:sz w:val="24"/>
                <w:szCs w:val="24"/>
                <w:lang w:val="hy-AM"/>
              </w:rPr>
              <w:t>Պեմզա</w:t>
            </w:r>
          </w:p>
        </w:tc>
        <w:tc>
          <w:tcPr>
            <w:tcW w:w="1275" w:type="dxa"/>
            <w:vAlign w:val="center"/>
          </w:tcPr>
          <w:p w14:paraId="14BECE4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7</w:t>
            </w:r>
          </w:p>
        </w:tc>
        <w:tc>
          <w:tcPr>
            <w:tcW w:w="1134" w:type="dxa"/>
            <w:vAlign w:val="center"/>
          </w:tcPr>
          <w:p w14:paraId="76FB3C25"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134" w:type="dxa"/>
            <w:vAlign w:val="center"/>
          </w:tcPr>
          <w:p w14:paraId="1F3F61E9"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1134" w:type="dxa"/>
            <w:vAlign w:val="center"/>
          </w:tcPr>
          <w:p w14:paraId="5D9BF4E5"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868" w:type="dxa"/>
            <w:vAlign w:val="center"/>
          </w:tcPr>
          <w:p w14:paraId="430ED972"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r>
      <w:tr w:rsidR="00546559" w:rsidRPr="002C29EA" w14:paraId="45427E5B" w14:textId="77777777" w:rsidTr="00B22060">
        <w:tc>
          <w:tcPr>
            <w:tcW w:w="3715" w:type="dxa"/>
          </w:tcPr>
          <w:p w14:paraId="6A8180F4"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Կերամզիտ</w:t>
            </w:r>
          </w:p>
        </w:tc>
        <w:tc>
          <w:tcPr>
            <w:tcW w:w="1275" w:type="dxa"/>
            <w:vAlign w:val="center"/>
          </w:tcPr>
          <w:p w14:paraId="053D12F2"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8</w:t>
            </w:r>
          </w:p>
        </w:tc>
        <w:tc>
          <w:tcPr>
            <w:tcW w:w="1134" w:type="dxa"/>
            <w:vAlign w:val="center"/>
          </w:tcPr>
          <w:p w14:paraId="130C7C8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134" w:type="dxa"/>
            <w:vAlign w:val="center"/>
          </w:tcPr>
          <w:p w14:paraId="6111D368"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134" w:type="dxa"/>
            <w:vAlign w:val="center"/>
          </w:tcPr>
          <w:p w14:paraId="03E8158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22</w:t>
            </w:r>
          </w:p>
        </w:tc>
        <w:tc>
          <w:tcPr>
            <w:tcW w:w="1868" w:type="dxa"/>
            <w:vAlign w:val="center"/>
          </w:tcPr>
          <w:p w14:paraId="798D855F"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32</w:t>
            </w:r>
          </w:p>
        </w:tc>
      </w:tr>
      <w:tr w:rsidR="00546559" w:rsidRPr="002C29EA" w14:paraId="173D4D7E" w14:textId="77777777" w:rsidTr="00B22060">
        <w:tc>
          <w:tcPr>
            <w:tcW w:w="3715" w:type="dxa"/>
          </w:tcPr>
          <w:p w14:paraId="22F631D1"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 xml:space="preserve">Քարե </w:t>
            </w:r>
            <w:r w:rsidR="00546559" w:rsidRPr="002C29EA">
              <w:rPr>
                <w:rFonts w:ascii="GHEA Grapalat" w:hAnsi="GHEA Grapalat"/>
                <w:sz w:val="24"/>
                <w:szCs w:val="24"/>
              </w:rPr>
              <w:t>(</w:t>
            </w:r>
            <w:r w:rsidR="00546559" w:rsidRPr="002C29EA">
              <w:rPr>
                <w:rFonts w:ascii="GHEA Grapalat" w:hAnsi="GHEA Grapalat" w:cs="Sylfaen"/>
                <w:sz w:val="24"/>
                <w:szCs w:val="24"/>
                <w:lang w:val="hy-AM"/>
              </w:rPr>
              <w:t>քարե սալիկների</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շարվածք</w:t>
            </w:r>
          </w:p>
        </w:tc>
        <w:tc>
          <w:tcPr>
            <w:tcW w:w="1275" w:type="dxa"/>
            <w:vAlign w:val="center"/>
          </w:tcPr>
          <w:p w14:paraId="59E1E0B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134" w:type="dxa"/>
            <w:vAlign w:val="center"/>
          </w:tcPr>
          <w:p w14:paraId="4976926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1134" w:type="dxa"/>
            <w:vAlign w:val="center"/>
          </w:tcPr>
          <w:p w14:paraId="64DACBDC"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134" w:type="dxa"/>
            <w:vAlign w:val="center"/>
          </w:tcPr>
          <w:p w14:paraId="38CBA657"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25</w:t>
            </w:r>
          </w:p>
        </w:tc>
        <w:tc>
          <w:tcPr>
            <w:tcW w:w="1868" w:type="dxa"/>
            <w:vAlign w:val="center"/>
          </w:tcPr>
          <w:p w14:paraId="77B9354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r>
      <w:tr w:rsidR="00546559" w:rsidRPr="002C29EA" w14:paraId="4F7394F6" w14:textId="77777777" w:rsidTr="00B22060">
        <w:tc>
          <w:tcPr>
            <w:tcW w:w="3715" w:type="dxa"/>
          </w:tcPr>
          <w:p w14:paraId="25D2A1E2"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 xml:space="preserve">Պեմզաբետոն, կերամզիտաբետոն, չոր ավազ </w:t>
            </w:r>
          </w:p>
        </w:tc>
        <w:tc>
          <w:tcPr>
            <w:tcW w:w="1275" w:type="dxa"/>
            <w:vAlign w:val="center"/>
          </w:tcPr>
          <w:p w14:paraId="1C991D0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9</w:t>
            </w:r>
          </w:p>
        </w:tc>
        <w:tc>
          <w:tcPr>
            <w:tcW w:w="1134" w:type="dxa"/>
            <w:vAlign w:val="center"/>
          </w:tcPr>
          <w:p w14:paraId="38FBDC7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1134" w:type="dxa"/>
            <w:vAlign w:val="center"/>
          </w:tcPr>
          <w:p w14:paraId="314617F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134" w:type="dxa"/>
            <w:vAlign w:val="center"/>
          </w:tcPr>
          <w:p w14:paraId="69129B9F"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25</w:t>
            </w:r>
          </w:p>
        </w:tc>
        <w:tc>
          <w:tcPr>
            <w:tcW w:w="1868" w:type="dxa"/>
            <w:vAlign w:val="center"/>
          </w:tcPr>
          <w:p w14:paraId="09E91FBF"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35</w:t>
            </w:r>
          </w:p>
        </w:tc>
      </w:tr>
      <w:tr w:rsidR="00546559" w:rsidRPr="002C29EA" w14:paraId="16DF8CE5" w14:textId="77777777" w:rsidTr="00B22060">
        <w:tc>
          <w:tcPr>
            <w:tcW w:w="3715" w:type="dxa"/>
          </w:tcPr>
          <w:p w14:paraId="20269283"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 xml:space="preserve">Ծանր բետոն </w:t>
            </w:r>
          </w:p>
        </w:tc>
        <w:tc>
          <w:tcPr>
            <w:tcW w:w="1275" w:type="dxa"/>
            <w:vAlign w:val="center"/>
          </w:tcPr>
          <w:p w14:paraId="02CF69B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134" w:type="dxa"/>
            <w:vAlign w:val="center"/>
          </w:tcPr>
          <w:p w14:paraId="6A170E7B"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1134" w:type="dxa"/>
            <w:vAlign w:val="center"/>
          </w:tcPr>
          <w:p w14:paraId="11937AB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30</w:t>
            </w:r>
          </w:p>
        </w:tc>
        <w:tc>
          <w:tcPr>
            <w:tcW w:w="1134" w:type="dxa"/>
            <w:vAlign w:val="center"/>
          </w:tcPr>
          <w:p w14:paraId="61D6F2B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40</w:t>
            </w:r>
          </w:p>
        </w:tc>
        <w:tc>
          <w:tcPr>
            <w:tcW w:w="1868" w:type="dxa"/>
            <w:vAlign w:val="center"/>
          </w:tcPr>
          <w:p w14:paraId="0E2AB146"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50</w:t>
            </w:r>
          </w:p>
        </w:tc>
      </w:tr>
      <w:tr w:rsidR="00546559" w:rsidRPr="002C29EA" w14:paraId="725F320E" w14:textId="77777777" w:rsidTr="00B22060">
        <w:tc>
          <w:tcPr>
            <w:tcW w:w="3715" w:type="dxa"/>
          </w:tcPr>
          <w:p w14:paraId="192CE517" w14:textId="77777777" w:rsidR="00546559" w:rsidRPr="002C29EA" w:rsidRDefault="001C1A2D" w:rsidP="0040352A">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Բուսահող</w:t>
            </w:r>
          </w:p>
        </w:tc>
        <w:tc>
          <w:tcPr>
            <w:tcW w:w="1275" w:type="dxa"/>
            <w:vAlign w:val="center"/>
          </w:tcPr>
          <w:p w14:paraId="6A5D6A29"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1134" w:type="dxa"/>
            <w:vAlign w:val="center"/>
          </w:tcPr>
          <w:p w14:paraId="1CBE99B0"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25</w:t>
            </w:r>
          </w:p>
        </w:tc>
        <w:tc>
          <w:tcPr>
            <w:tcW w:w="1134" w:type="dxa"/>
            <w:vAlign w:val="center"/>
          </w:tcPr>
          <w:p w14:paraId="571AB2E7"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35</w:t>
            </w:r>
          </w:p>
        </w:tc>
        <w:tc>
          <w:tcPr>
            <w:tcW w:w="1134" w:type="dxa"/>
            <w:vAlign w:val="center"/>
          </w:tcPr>
          <w:p w14:paraId="364E2A13"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45</w:t>
            </w:r>
          </w:p>
        </w:tc>
        <w:tc>
          <w:tcPr>
            <w:tcW w:w="1868" w:type="dxa"/>
            <w:vAlign w:val="center"/>
          </w:tcPr>
          <w:p w14:paraId="6FB0F2CA" w14:textId="77777777" w:rsidR="00546559" w:rsidRPr="002C29EA" w:rsidRDefault="00546559" w:rsidP="00B22060">
            <w:pPr>
              <w:tabs>
                <w:tab w:val="left" w:pos="900"/>
              </w:tabs>
              <w:spacing w:line="360" w:lineRule="auto"/>
              <w:ind w:firstLine="137"/>
              <w:jc w:val="center"/>
              <w:rPr>
                <w:rFonts w:ascii="GHEA Grapalat" w:hAnsi="GHEA Grapalat" w:cs="Sylfaen"/>
                <w:sz w:val="24"/>
                <w:szCs w:val="24"/>
                <w:lang w:val="hy-AM"/>
              </w:rPr>
            </w:pPr>
            <w:r w:rsidRPr="002C29EA">
              <w:rPr>
                <w:rFonts w:ascii="GHEA Grapalat" w:hAnsi="GHEA Grapalat" w:cs="Sylfaen"/>
                <w:sz w:val="24"/>
                <w:szCs w:val="24"/>
                <w:lang w:val="hy-AM"/>
              </w:rPr>
              <w:t>55</w:t>
            </w:r>
          </w:p>
        </w:tc>
      </w:tr>
    </w:tbl>
    <w:p w14:paraId="49103AE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ru-RU"/>
        </w:rPr>
      </w:pPr>
    </w:p>
    <w:p w14:paraId="0EB04E1E"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2C29EA">
        <w:rPr>
          <w:rFonts w:ascii="GHEA Grapalat" w:hAnsi="GHEA Grapalat" w:cs="Sylfaen"/>
          <w:sz w:val="24"/>
          <w:szCs w:val="24"/>
          <w:lang w:val="hy-AM"/>
        </w:rPr>
        <w:t>Ներկառուցված ապաստարանների կոնստրուկտիվ լուծումները պետք է ընտրվեն՝ հաշվի առնելով շենքի (կառույցի) կոնստրուկցիաները, որում ներկառուցվում է ապաստարանը, և խաղաղ պայմաններում սենքերի օգտագործման ծավալահատակագծային լուծումների տեխնիկատնտեսական գնահատական</w:t>
      </w:r>
      <w:r w:rsidRPr="002C29EA">
        <w:rPr>
          <w:rFonts w:ascii="GHEA Grapalat" w:hAnsi="GHEA Grapalat" w:cs="Sylfaen"/>
          <w:sz w:val="24"/>
          <w:szCs w:val="24"/>
        </w:rPr>
        <w:t>ը</w:t>
      </w:r>
      <w:r w:rsidRPr="002C29EA">
        <w:rPr>
          <w:rFonts w:ascii="GHEA Grapalat" w:hAnsi="GHEA Grapalat" w:cs="Sylfaen"/>
          <w:sz w:val="24"/>
          <w:szCs w:val="24"/>
          <w:lang w:val="hy-AM"/>
        </w:rPr>
        <w:t>։</w:t>
      </w:r>
    </w:p>
    <w:p w14:paraId="1CB19018"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lastRenderedPageBreak/>
        <w:t xml:space="preserve">Ապաստարանների կոնստրուկտիվ լուծումները պետք է ապահովեն ինչպես ամբողջ կառույցի, այնպես էլ նրա առանձին </w:t>
      </w:r>
      <w:r w:rsidRPr="00A043A5">
        <w:rPr>
          <w:rFonts w:ascii="GHEA Grapalat" w:hAnsi="Cambria Math" w:cs="Cambria Math"/>
          <w:sz w:val="24"/>
          <w:szCs w:val="24"/>
          <w:lang w:val="hy-AM"/>
        </w:rPr>
        <w:t>​​</w:t>
      </w:r>
      <w:r w:rsidRPr="00A043A5">
        <w:rPr>
          <w:rFonts w:ascii="GHEA Grapalat" w:hAnsi="GHEA Grapalat" w:cs="Sylfaen"/>
          <w:sz w:val="24"/>
          <w:szCs w:val="24"/>
          <w:lang w:val="hy-AM"/>
        </w:rPr>
        <w:t>տարրերի ամրությունը, կայունությունը և տարածական կոշտությունը կառուցման և շահագործման բոլոր փուլերում:</w:t>
      </w:r>
    </w:p>
    <w:p w14:paraId="62F1AF39"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 xml:space="preserve">Առաջարկվում է կիրառել հիմնակմախքային համակարգ: </w:t>
      </w:r>
    </w:p>
    <w:p w14:paraId="6CDC1AFC"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Ոչ հիմնակմախքային համակարգի կիրառումը թույլատրվում է համապատասխան հիմնավորման դեպքում:</w:t>
      </w:r>
    </w:p>
    <w:p w14:paraId="53042A5C" w14:textId="77777777" w:rsidR="00546559" w:rsidRPr="00A043A5" w:rsidRDefault="00546559" w:rsidP="00546559">
      <w:pPr>
        <w:pStyle w:val="CommentText"/>
        <w:numPr>
          <w:ilvl w:val="0"/>
          <w:numId w:val="24"/>
        </w:numPr>
        <w:tabs>
          <w:tab w:val="left" w:pos="900"/>
          <w:tab w:val="left" w:pos="108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Ներկառուցված ապաստարանների և շենքերի վերգետնյա մասի կոնստրուկտիվ տարրերի կցորդումների կոնստրուկտիվ լուծումներում, որպես կանոն, անհրաժեշտ է նախատեսել շենքի վերգետնյա մասի կոնստրուկցիաների ազատ հենում ներկառուցված ապաստարանի ծածկի վրա։</w:t>
      </w:r>
    </w:p>
    <w:p w14:paraId="61D9EC27"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Շահագործման ընթացքում բեռնվածքների ազդեցությունից՝ նոր կառուցվող շենքի վերգետնյա մասի հիմնակմախքի տարածական կոշտության ապահովման նպատակով թույլատրվում է շենքի վերգետնյա մասի կոնստրուկտիվ տարրերի միացում ապաստարանի ծածկի հետ կոշտ կցվանքներով՝ հաշվի առնելով շենքի (կառույցի) կոնստրուկցիաները։</w:t>
      </w:r>
    </w:p>
    <w:p w14:paraId="0045811E"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 xml:space="preserve">Երբ </w:t>
      </w:r>
      <w:r w:rsidRPr="00A043A5">
        <w:rPr>
          <w:rFonts w:ascii="GHEA Grapalat" w:hAnsi="Cambria Math" w:cs="Cambria Math"/>
          <w:sz w:val="24"/>
          <w:szCs w:val="24"/>
          <w:lang w:val="hy-AM"/>
        </w:rPr>
        <w:t>​​</w:t>
      </w:r>
      <w:r w:rsidRPr="00A043A5">
        <w:rPr>
          <w:rFonts w:ascii="GHEA Grapalat" w:hAnsi="GHEA Grapalat" w:cs="Sylfaen"/>
          <w:sz w:val="24"/>
          <w:szCs w:val="24"/>
          <w:lang w:val="hy-AM"/>
        </w:rPr>
        <w:t xml:space="preserve">ապաստարանի հատակի նիշը ստորերկրյա ջրերի մակարդակից ցածր է, ապա ապաստարանի հիմքերը և արտաքին պատերը անհրաժեշտ է նախագծել միաձույլ երկաթբետոնից` ապահովելով անընդհատ բետոնալցում և հուսալի ջրամեկուսացում։ </w:t>
      </w:r>
    </w:p>
    <w:p w14:paraId="0577136D"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Հնարավոր ջրածածկման տարածքում ապաստարանների կրող կոնստրուկցիաներն անհրաժեշտ է նախագծել միաձույլ երկաթբետոնից` սոսնձային ջրամեկուսացումով: Միաձույլ կոնստրուկցիաները պետք է ունենան միասնականացված չափեր, ինչպես նաև՝ տարածական և հարթ ամրանային հիմնակմախքներ:</w:t>
      </w:r>
    </w:p>
    <w:p w14:paraId="4430E091" w14:textId="77777777" w:rsidR="00546559" w:rsidRPr="00A043A5"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t>Ապաստարանների հավաքովի-միաձույլ կոնստրուկցիաների նախագծման ժամանակ անհրաժեշտ է տարբեր հաշվարկային, կոնստրուկտիվ և տեխնոլոգիական միջոցառումների միջոցով ապահովել հավաքովի տարրերի հուսալի աշխատանքը միաձույլ հատվածամասերի բետոնացման ժամանակ, ինչպես նաև՝ միաձույլ բետոնի և հավաքովի տարրերի բետոնի հուսալի կապն ու համատեղ աշխատանքը։</w:t>
      </w:r>
    </w:p>
    <w:p w14:paraId="2223E3B8"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A043A5">
        <w:rPr>
          <w:rFonts w:ascii="GHEA Grapalat" w:hAnsi="GHEA Grapalat" w:cs="Sylfaen"/>
          <w:sz w:val="24"/>
          <w:szCs w:val="24"/>
          <w:lang w:val="hy-AM"/>
        </w:rPr>
        <w:lastRenderedPageBreak/>
        <w:t>Ծռվող և արտակենտրոն սեղմվող երկաթբետոնե կոնստրուկցիաների առավելագույն լարվածային տեղերում անհրաժեշտ է տեղադրել հաճախացված լայնական ամրաններ 10-15d քայլով (d-ն ամրանի տրամագիծն է)։</w:t>
      </w:r>
    </w:p>
    <w:p w14:paraId="55E3D0A6"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Ծածկերն անհրաժեշտ է նախագծել հավաքովի կամ հավաքովի-միաձույլ երկաթբետոնե սալերից՝ հուսալի կապ ապահովելով պատերի հավաքովի կամ միաձույլ երկաթբետոնե տարրերի հետ։</w:t>
      </w:r>
    </w:p>
    <w:p w14:paraId="1FC86319"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Պատերն անհրաժեշտ է նախագծել հավաքովի երկաթբետոնե պանելներով, բետոնե բլոկներով, միաձույլ երկաթբետոնով և այլ շինարարական նյութերով, որոնք բավարարում են ամրության պայմաններին, ինչպես նաև՝ շենքերի և կառույցների ստորգետնյա հարկերին ներկայացվող այլ պահանջներին։</w:t>
      </w:r>
    </w:p>
    <w:p w14:paraId="658E740C"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 xml:space="preserve">Առաջին հարկերում ներկառուցված ապաստարանների արտաքին պատերն անհրաժեշտ է իրականացնել միաձույլ երկաթբետոնից կամ միաձույլ երկաթբետոնով և արտաքինից իրականացված քարե շարվածքով համալիր կոնստրուկցիաներից։ </w:t>
      </w:r>
    </w:p>
    <w:p w14:paraId="2506D284"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Սյուները և հիմքերը պետք է նախագծվեն հավաքովի կամ միաձույլ երկաթբետոնից։ Եթե հիմքի ներբանը գտնվում է գրունտային ջրերի մակարդակից 0,5մ և ավելի բարձր, ապա թույլատրվում է իրականացնել ժապավենային (պատերի տակ) և կետային (սյուների տակ) հիմքեր։</w:t>
      </w:r>
    </w:p>
    <w:p w14:paraId="11C6E9D9"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 xml:space="preserve"> Եթե հիմքի ներբանը գտնվում է գրունտային ջրերի մակարդակից 0,5մ-ից պակաս բարձրության վրա, ապա հիմքերն անհրաժեշտ է նախագծել հոծ սալի տեսքով։</w:t>
      </w:r>
    </w:p>
    <w:p w14:paraId="1705DFC9" w14:textId="77777777" w:rsidR="00546559" w:rsidRPr="00DD16E1"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Առանձին կանգնած կամ ներկառուցված ապաստարանների հիմքերն անհրաժեշտ է նախագծել փոխուղղահայաց ժապավենների տեսքով։</w:t>
      </w:r>
    </w:p>
    <w:p w14:paraId="5766CD1A"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DD16E1">
        <w:rPr>
          <w:rFonts w:ascii="GHEA Grapalat" w:hAnsi="GHEA Grapalat" w:cs="Sylfaen"/>
          <w:sz w:val="24"/>
          <w:szCs w:val="24"/>
          <w:lang w:val="hy-AM"/>
        </w:rPr>
        <w:t>Ապաստարաններում հատակների կոնստրուկցիաներն անհրաժեշտ է նախագծել՝ ելնելով խաղաղ պայմաններում դրանց օգտագործման պահանջներից։</w:t>
      </w:r>
    </w:p>
    <w:p w14:paraId="1DD7494C"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Կրող պատերի և սյուների համակցումը ծածկերի և հիմքերի  հետ  պետք է ապահովի ապաստարանի տարածական կոշտությունը հաշվարկային բեռնվածքների դեպքում։</w:t>
      </w:r>
    </w:p>
    <w:p w14:paraId="67239CD5"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 xml:space="preserve">Միջնորմները պետք է լինեն հրակայուն նյութերից՝ ամրանացված աղյուսից, հավաքովի երկաթբետոնից,  ծածկոտկեն լցանյութերով բետոնից։ Միջնորմների </w:t>
      </w:r>
      <w:r w:rsidRPr="00E73CF0">
        <w:rPr>
          <w:rFonts w:ascii="GHEA Grapalat" w:hAnsi="GHEA Grapalat" w:cs="Sylfaen"/>
          <w:sz w:val="24"/>
          <w:szCs w:val="24"/>
          <w:lang w:val="hy-AM"/>
        </w:rPr>
        <w:lastRenderedPageBreak/>
        <w:t>կոնստրուկցիաներն ու դրանց ամրակցումը պատերի ու հիմնակմախքի տարրերի հետ անհրաժեշտ է նախագծել՝ հաշվի առնելով իներցիոն բեռնվածքների ազդեցությունը, և  ծածկերի  տարրերի  հնարավոր ձևախախտումները, պատերի և սյուների ուղղաձիգ նստվածքները,  բեռնվածքների հաշվարկային ազդեցությունների դեպքում։</w:t>
      </w:r>
    </w:p>
    <w:p w14:paraId="5C44885F"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 xml:space="preserve">Սննդի պահեստավորման սենքերում հատակների բետոնացման նախապատրաստական շերտում անհրաժեշտ է նախատեսել մետաղական ցանց 1,5-2,5մմ տրամագծի մետաղալարերով և 12x12մմ-ից ոչ մեծ չափերի բջիջներով, ինչպես նաև՝ ապահովել </w:t>
      </w:r>
      <w:r w:rsidRPr="00E73CF0">
        <w:rPr>
          <w:rFonts w:ascii="GHEA Grapalat" w:hAnsi="GHEA Grapalat" w:cs="Sylfaen"/>
          <w:b/>
          <w:sz w:val="24"/>
          <w:szCs w:val="24"/>
          <w:lang w:val="hy-AM"/>
        </w:rPr>
        <w:t>ՍՆիՊ 2.03.13</w:t>
      </w:r>
      <w:r w:rsidRPr="00E73CF0">
        <w:rPr>
          <w:rFonts w:ascii="GHEA Grapalat" w:hAnsi="GHEA Grapalat" w:cs="Sylfaen"/>
          <w:sz w:val="24"/>
          <w:szCs w:val="24"/>
          <w:lang w:val="hy-AM"/>
        </w:rPr>
        <w:t>-ի պահանջները։ Պատերի հետ կցորդման տեղերում ցանցը հատակից բարձրացվում է պատի վրա 0,5մ բարձրությամբ և սվաղվում ցեմենտավազային շաղախով։</w:t>
      </w:r>
    </w:p>
    <w:p w14:paraId="4C307B0E"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Սննդի պահեստավորման սենքերի դռները պետք է լինեն հոծ՝ առանց դատարկությունների, երեսապատված հատակից 0,5մ բարձրությամբ՝ ցինկապատ թիթեղով։ Դռների վրա պետք է նախատեսել փականներ։</w:t>
      </w:r>
    </w:p>
    <w:p w14:paraId="7AED9A0E" w14:textId="77777777" w:rsidR="00546559" w:rsidRPr="00E73CF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Մուտքերի բացվածքների պաշտպանությունն անհրաժեշտ է նախատեսել հերմետիկ-պաշտպանիչ և հերմետիկ դռներով կամ դարպասներով, որոնք  համապատասխանում են նորմատիվային փաստաթղթերի պահանջներին։</w:t>
      </w:r>
    </w:p>
    <w:p w14:paraId="083C005A" w14:textId="77777777" w:rsidR="00546559" w:rsidRPr="00B22060" w:rsidRDefault="00546559" w:rsidP="0040352A">
      <w:pPr>
        <w:pStyle w:val="CommentText"/>
        <w:numPr>
          <w:ilvl w:val="0"/>
          <w:numId w:val="24"/>
        </w:numPr>
        <w:tabs>
          <w:tab w:val="left" w:pos="900"/>
          <w:tab w:val="left" w:pos="1170"/>
        </w:tabs>
        <w:spacing w:after="0" w:line="360" w:lineRule="auto"/>
        <w:ind w:left="0" w:firstLine="540"/>
        <w:jc w:val="both"/>
        <w:rPr>
          <w:rFonts w:ascii="GHEA Grapalat" w:hAnsi="GHEA Grapalat" w:cs="Sylfaen"/>
          <w:sz w:val="24"/>
          <w:szCs w:val="24"/>
          <w:lang w:val="hy-AM"/>
        </w:rPr>
      </w:pPr>
      <w:r w:rsidRPr="00E73CF0">
        <w:rPr>
          <w:rFonts w:ascii="GHEA Grapalat" w:hAnsi="GHEA Grapalat" w:cs="Sylfaen"/>
          <w:sz w:val="24"/>
          <w:szCs w:val="24"/>
          <w:lang w:val="hy-AM"/>
        </w:rPr>
        <w:t xml:space="preserve"> Ներկառուցված ապաստարանների սենքերի արտաքին կապը այլ սենքերի հետ, ինչպես նաև՝ հաշվարկային բեռնվածքի ազդեցությունից հետո ներքին ինժեներական համակարգերի ֆունկցիոնալ շահագործումն ապահովելու նպատակով, անհրաժեշտ է ինժեներական հաղորդուղիների մուտքերի վրա նախատեսել կոմպենսացիոն սարքավորումներ։ Կոմպենսացիոն սարքավորումներն ու դռների բացվածքները նախատեսելիս անհրաժեշտ է հաշվի առնել կառույցի հնարավոր նստվածքները, որոնք որոշվում են հաշվարկով։ </w:t>
      </w:r>
    </w:p>
    <w:p w14:paraId="00E63A84" w14:textId="77777777" w:rsidR="00525FE3" w:rsidRPr="00645411" w:rsidRDefault="00525FE3" w:rsidP="00546559">
      <w:pPr>
        <w:tabs>
          <w:tab w:val="left" w:pos="900"/>
        </w:tabs>
        <w:spacing w:after="0" w:line="360" w:lineRule="auto"/>
        <w:ind w:firstLine="540"/>
        <w:jc w:val="center"/>
        <w:outlineLvl w:val="1"/>
        <w:rPr>
          <w:rFonts w:ascii="GHEA Grapalat" w:hAnsi="GHEA Grapalat" w:cs="Sylfaen"/>
          <w:b/>
          <w:sz w:val="24"/>
          <w:szCs w:val="24"/>
          <w:lang w:val="hy-AM"/>
        </w:rPr>
      </w:pPr>
      <w:bookmarkStart w:id="12" w:name="i215906"/>
      <w:bookmarkStart w:id="13" w:name="i222568"/>
      <w:bookmarkEnd w:id="12"/>
      <w:bookmarkEnd w:id="13"/>
    </w:p>
    <w:p w14:paraId="1B5F87D0"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5.6. Ջրամեկուսացում և հերմետիկացում</w:t>
      </w:r>
    </w:p>
    <w:p w14:paraId="3AE9F056"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 xml:space="preserve"> Ապաստարանների ջրամեկուսացումը անհրաժեշտ է նախագծել շենքերի ու կառույցների ստորգետնյա մասերի ջրամեկուսացման պահանջներին համապատասխան: Ապաստարանների պատող կոնստրուկցիաների թույլատրելի խոնավության աստիճանը </w:t>
      </w:r>
      <w:r w:rsidRPr="00E07443">
        <w:rPr>
          <w:rFonts w:ascii="GHEA Grapalat" w:hAnsi="GHEA Grapalat" w:cs="Sylfaen"/>
          <w:sz w:val="24"/>
          <w:szCs w:val="24"/>
          <w:lang w:val="hy-AM"/>
        </w:rPr>
        <w:lastRenderedPageBreak/>
        <w:t>պետք է սահմանվի` ելնելով խաղաղ պայմաններում սենքերի շահագործման նշանակությունից, բայց ոչ ցածր II կարգից:</w:t>
      </w:r>
    </w:p>
    <w:p w14:paraId="3BB5D3F1"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Ծածկերի ջրամեկուսացման համար, կախված դրանց նշանակությունից և տեսակից, անհրաժեշտ է ընտրել նյութեր, որոնք ունեն բարձր կպչունություն, ամրություն, անկծկելիություն, խզման զգալի դիմադրություն, ջրա- և գոլորշաանթափանցելիություն, բարձր հարաբերական երկարացում և դիմացկունություն ագրեսիվ գրունտային ջրերի ազդեցության նկատմամբ:</w:t>
      </w:r>
    </w:p>
    <w:p w14:paraId="4990ABA7"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Բոլոր դեպքերում ջրամեկուսացումը պետք է զուգակցվի հակակոռոզիոն պաշտպանության, ինչպես նաև՝ հիմքերն ու շենքերի և շինությունների ստորգետնյա այլ մասերը փքումից պաշտպանելու միջոցների հետ։</w:t>
      </w:r>
    </w:p>
    <w:p w14:paraId="4E15FD1C"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Ջրհագեցած գրունտներում և հնարավոր ջրհեղեղի տարածքներում տեղակայված ապաստարաններում, գլանափաթեթային նյութերով կամ առանձին թերթերով ջրամեկուսացումը անհրաժեշտ է հաշվարկել` ելնելով հաշվարկային բեռնվածքների ազդեցությունից հետո ջրանթափանցելիության ապահովման պայմանից:</w:t>
      </w:r>
    </w:p>
    <w:p w14:paraId="3C9BF40A" w14:textId="77777777" w:rsidR="00546559" w:rsidRPr="00E07443"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Նշված ապաստարանների նախագծման ժամանակ անհրաժեշտ է որոշել պատող կոնստրուկցիաներում ճաքերի առաջացման հնարավոր գոտիներն ու դրանց բացվածքների լայնությունները` բեռնվածքների անբարենպաստ ազդեցության դեպքում: Ջրամեկուսիչ ծածկույթի կառուցվածքը պետք է որոշվի` հաշվի առնելով դրա հնարավոր ձևախախտումն առանց խզման և մեկուսիչ հատկությունների կորստի:</w:t>
      </w:r>
    </w:p>
    <w:p w14:paraId="45EDE771" w14:textId="77777777" w:rsidR="00546559" w:rsidRPr="00B22060" w:rsidRDefault="00546559" w:rsidP="0040352A">
      <w:pPr>
        <w:pStyle w:val="ListParagraph"/>
        <w:numPr>
          <w:ilvl w:val="0"/>
          <w:numId w:val="24"/>
        </w:numPr>
        <w:tabs>
          <w:tab w:val="left" w:pos="900"/>
          <w:tab w:val="left" w:pos="1260"/>
        </w:tabs>
        <w:spacing w:line="360" w:lineRule="auto"/>
        <w:ind w:left="0" w:firstLine="540"/>
        <w:jc w:val="both"/>
        <w:rPr>
          <w:rFonts w:ascii="GHEA Grapalat" w:hAnsi="GHEA Grapalat" w:cs="Sylfaen"/>
          <w:sz w:val="24"/>
          <w:szCs w:val="24"/>
          <w:lang w:val="hy-AM"/>
        </w:rPr>
      </w:pPr>
      <w:bookmarkStart w:id="14" w:name="i231370"/>
      <w:bookmarkStart w:id="15" w:name="i243593"/>
      <w:bookmarkEnd w:id="14"/>
      <w:bookmarkEnd w:id="15"/>
      <w:r w:rsidRPr="00E07443">
        <w:rPr>
          <w:rFonts w:ascii="GHEA Grapalat" w:hAnsi="GHEA Grapalat" w:cs="Sylfaen"/>
          <w:sz w:val="24"/>
          <w:szCs w:val="24"/>
          <w:lang w:val="hy-AM"/>
        </w:rPr>
        <w:t xml:space="preserve">Ձևախախտման հաշվարկային </w:t>
      </w:r>
      <w:r w:rsidRPr="00E07443">
        <w:rPr>
          <w:rFonts w:ascii="GHEA Grapalat" w:eastAsia="Times New Roman" w:hAnsi="GHEA Grapalat" w:cs="Times New Roman"/>
          <w:i/>
          <w:iCs/>
          <w:sz w:val="24"/>
          <w:szCs w:val="24"/>
          <w:lang w:val="hy-AM"/>
        </w:rPr>
        <w:t>а</w:t>
      </w:r>
      <w:r w:rsidRPr="00E07443">
        <w:rPr>
          <w:rFonts w:ascii="GHEA Grapalat" w:eastAsia="Times New Roman" w:hAnsi="GHEA Grapalat" w:cs="Times New Roman"/>
          <w:sz w:val="24"/>
          <w:szCs w:val="24"/>
          <w:vertAlign w:val="subscript"/>
          <w:lang w:val="hy-AM"/>
        </w:rPr>
        <w:t>m</w:t>
      </w:r>
      <w:r w:rsidRPr="00E07443">
        <w:rPr>
          <w:rFonts w:ascii="GHEA Grapalat" w:hAnsi="GHEA Grapalat" w:cs="Sylfaen"/>
          <w:sz w:val="24"/>
          <w:szCs w:val="24"/>
          <w:lang w:val="hy-AM"/>
        </w:rPr>
        <w:t xml:space="preserve"> արժեքը, սմ, որի դեպքում ջրամեկուսիչ նյութը ձևախախտվում է առանց խզման, որոշվում է բանաձևով</w:t>
      </w:r>
      <w:r w:rsidRPr="00E07443">
        <w:rPr>
          <w:rFonts w:ascii="GHEA Grapalat" w:hAnsi="Cambria Math" w:cs="Cambria Math"/>
          <w:sz w:val="24"/>
          <w:szCs w:val="24"/>
          <w:lang w:val="hy-AM"/>
        </w:rPr>
        <w:t>.</w:t>
      </w:r>
    </w:p>
    <w:tbl>
      <w:tblPr>
        <w:tblW w:w="0" w:type="auto"/>
        <w:tblLook w:val="04A0" w:firstRow="1" w:lastRow="0" w:firstColumn="1" w:lastColumn="0" w:noHBand="0" w:noVBand="1"/>
      </w:tblPr>
      <w:tblGrid>
        <w:gridCol w:w="8642"/>
        <w:gridCol w:w="1036"/>
      </w:tblGrid>
      <w:tr w:rsidR="00546559" w:rsidRPr="002C29EA" w14:paraId="3CA1A39B" w14:textId="77777777" w:rsidTr="00546559">
        <w:tc>
          <w:tcPr>
            <w:tcW w:w="8642" w:type="dxa"/>
          </w:tcPr>
          <w:p w14:paraId="52D4C2A6" w14:textId="77777777" w:rsidR="00525FE3" w:rsidRPr="00645411" w:rsidRDefault="00525FE3" w:rsidP="00546559">
            <w:pPr>
              <w:tabs>
                <w:tab w:val="left" w:pos="900"/>
              </w:tabs>
              <w:spacing w:line="360" w:lineRule="auto"/>
              <w:ind w:firstLine="540"/>
              <w:jc w:val="center"/>
              <w:rPr>
                <w:rFonts w:ascii="GHEA Grapalat" w:eastAsia="Times New Roman" w:hAnsi="GHEA Grapalat" w:cs="Times New Roman"/>
                <w:i/>
                <w:iCs/>
                <w:sz w:val="24"/>
                <w:szCs w:val="24"/>
                <w:lang w:val="hy-AM"/>
              </w:rPr>
            </w:pPr>
          </w:p>
          <w:p w14:paraId="473C4A0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Cs/>
                <w:sz w:val="24"/>
                <w:szCs w:val="24"/>
              </w:rPr>
            </w:pPr>
            <w:r w:rsidRPr="002C29EA">
              <w:rPr>
                <w:rFonts w:ascii="GHEA Grapalat" w:eastAsia="Times New Roman" w:hAnsi="GHEA Grapalat" w:cs="Times New Roman"/>
                <w:i/>
                <w:iCs/>
                <w:sz w:val="24"/>
                <w:szCs w:val="24"/>
                <w:lang w:val="ru-RU"/>
              </w:rPr>
              <w:t>а</w:t>
            </w:r>
            <w:r w:rsidRPr="002C29EA">
              <w:rPr>
                <w:rFonts w:ascii="GHEA Grapalat" w:eastAsia="Times New Roman" w:hAnsi="GHEA Grapalat" w:cs="Times New Roman"/>
                <w:i/>
                <w:sz w:val="24"/>
                <w:szCs w:val="24"/>
                <w:vertAlign w:val="subscript"/>
              </w:rPr>
              <w:t>m</w:t>
            </w:r>
            <w:r w:rsidRPr="002C29EA">
              <w:rPr>
                <w:rFonts w:ascii="GHEA Grapalat" w:eastAsia="Times New Roman" w:hAnsi="GHEA Grapalat" w:cs="Times New Roman"/>
                <w:i/>
                <w:sz w:val="24"/>
                <w:szCs w:val="24"/>
              </w:rPr>
              <w:t>=2K</w:t>
            </w:r>
            <w:r w:rsidRPr="002C29EA">
              <w:rPr>
                <w:rFonts w:ascii="GHEA Grapalat" w:eastAsia="Times New Roman" w:hAnsi="GHEA Grapalat" w:cs="Times New Roman"/>
                <w:i/>
                <w:sz w:val="24"/>
                <w:szCs w:val="24"/>
                <w:vertAlign w:val="subscript"/>
              </w:rPr>
              <w:t>m</w:t>
            </w:r>
            <w:r w:rsidRPr="002C29EA">
              <w:rPr>
                <w:rFonts w:ascii="GHEA Grapalat" w:eastAsia="Times New Roman" w:hAnsi="GHEA Grapalat" w:cs="Times New Roman"/>
                <w:i/>
                <w:sz w:val="24"/>
                <w:szCs w:val="24"/>
              </w:rPr>
              <w:t>E</w:t>
            </w:r>
            <w:r w:rsidRPr="002C29EA">
              <w:rPr>
                <w:rFonts w:ascii="GHEA Grapalat" w:eastAsia="Times New Roman" w:hAnsi="GHEA Grapalat" w:cs="Times New Roman"/>
                <w:i/>
                <w:sz w:val="24"/>
                <w:szCs w:val="24"/>
                <w:vertAlign w:val="subscript"/>
              </w:rPr>
              <w:t>m</w:t>
            </w:r>
            <m:oMath>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m</m:t>
                  </m:r>
                </m:sub>
                <m:sup>
                  <m:r>
                    <w:rPr>
                      <w:rFonts w:ascii="Cambria Math" w:eastAsia="Times New Roman" w:hAnsi="GHEA Grapalat" w:cs="Times New Roman"/>
                      <w:sz w:val="24"/>
                      <w:szCs w:val="24"/>
                    </w:rPr>
                    <m:t>2</m:t>
                  </m:r>
                </m:sup>
              </m:sSubSup>
            </m:oMath>
            <w:r w:rsidRPr="002C29EA">
              <w:rPr>
                <w:rFonts w:ascii="GHEA Grapalat" w:eastAsia="Times New Roman" w:hAnsi="GHEA Grapalat" w:cs="Times New Roman"/>
                <w:i/>
                <w:sz w:val="24"/>
                <w:szCs w:val="24"/>
              </w:rPr>
              <w:t>t/(R</w:t>
            </w:r>
            <w:r w:rsidRPr="002C29EA">
              <w:rPr>
                <w:rFonts w:ascii="GHEA Grapalat" w:eastAsia="Times New Roman" w:hAnsi="GHEA Grapalat" w:cs="Times New Roman"/>
                <w:i/>
                <w:sz w:val="24"/>
                <w:szCs w:val="24"/>
                <w:vertAlign w:val="subscript"/>
              </w:rPr>
              <w:t>G</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color w:val="000000"/>
                <w:sz w:val="24"/>
                <w:szCs w:val="24"/>
                <w:lang w:val="hy-AM"/>
              </w:rPr>
              <w:t xml:space="preserve"> F</w:t>
            </w:r>
            <w:r w:rsidRPr="002C29EA">
              <w:rPr>
                <w:rFonts w:ascii="GHEA Grapalat" w:eastAsia="Times New Roman" w:hAnsi="GHEA Grapalat" w:cs="Times New Roman"/>
                <w:i/>
                <w:iCs/>
                <w:color w:val="000000"/>
                <w:sz w:val="24"/>
                <w:szCs w:val="24"/>
                <w:vertAlign w:val="subscript"/>
                <w:lang w:val="hy-AM"/>
              </w:rPr>
              <w:t>а</w:t>
            </w:r>
            <w:r w:rsidRPr="002C29EA">
              <w:rPr>
                <w:rFonts w:ascii="GHEA Grapalat" w:eastAsia="Times New Roman" w:hAnsi="GHEA Grapalat" w:cs="Times New Roman"/>
                <w:i/>
                <w:color w:val="000000"/>
                <w:sz w:val="24"/>
                <w:szCs w:val="24"/>
                <w:lang w:val="hy-AM"/>
              </w:rPr>
              <w:t></w:t>
            </w:r>
            <w:r w:rsidRPr="002C29EA">
              <w:rPr>
                <w:rFonts w:ascii="GHEA Grapalat" w:eastAsia="Times New Roman" w:hAnsi="GHEA Grapalat" w:cs="Times New Roman"/>
                <w:i/>
                <w:color w:val="000000"/>
                <w:sz w:val="24"/>
                <w:szCs w:val="24"/>
                <w:lang w:val="ru-RU"/>
              </w:rPr>
              <w:t></w:t>
            </w:r>
          </w:p>
        </w:tc>
        <w:tc>
          <w:tcPr>
            <w:tcW w:w="1036" w:type="dxa"/>
          </w:tcPr>
          <w:p w14:paraId="6EF09B59" w14:textId="77777777" w:rsidR="00525FE3" w:rsidRDefault="00525FE3" w:rsidP="00546559">
            <w:pPr>
              <w:tabs>
                <w:tab w:val="left" w:pos="900"/>
              </w:tabs>
              <w:spacing w:line="360" w:lineRule="auto"/>
              <w:ind w:firstLine="540"/>
              <w:jc w:val="both"/>
              <w:rPr>
                <w:rFonts w:ascii="GHEA Grapalat" w:eastAsia="Times New Roman" w:hAnsi="GHEA Grapalat" w:cs="Times New Roman"/>
                <w:sz w:val="24"/>
                <w:szCs w:val="24"/>
              </w:rPr>
            </w:pPr>
          </w:p>
          <w:p w14:paraId="1F849700"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(1)</w:t>
            </w:r>
          </w:p>
        </w:tc>
      </w:tr>
    </w:tbl>
    <w:p w14:paraId="200E4B86" w14:textId="77777777" w:rsidR="00546559" w:rsidRPr="002C29EA" w:rsidRDefault="00546559" w:rsidP="00546559">
      <w:pPr>
        <w:tabs>
          <w:tab w:val="left" w:pos="900"/>
        </w:tabs>
        <w:spacing w:before="120" w:after="0" w:line="360" w:lineRule="auto"/>
        <w:ind w:firstLine="540"/>
        <w:jc w:val="both"/>
        <w:rPr>
          <w:rFonts w:ascii="GHEA Grapalat" w:hAnsi="GHEA Grapalat" w:cs="Sylfaen"/>
          <w:bCs/>
          <w:sz w:val="24"/>
          <w:szCs w:val="24"/>
          <w:lang w:val="hy-AM"/>
        </w:rPr>
      </w:pPr>
      <w:r w:rsidRPr="002C29EA">
        <w:rPr>
          <w:rFonts w:ascii="GHEA Grapalat" w:hAnsi="GHEA Grapalat" w:cs="Sylfaen"/>
          <w:sz w:val="24"/>
          <w:szCs w:val="24"/>
          <w:lang w:val="hy-AM"/>
        </w:rPr>
        <w:t xml:space="preserve">որտեղ </w:t>
      </w:r>
      <w:r w:rsidRPr="002C29EA">
        <w:rPr>
          <w:rFonts w:ascii="GHEA Grapalat" w:eastAsia="Times New Roman" w:hAnsi="GHEA Grapalat" w:cs="Times New Roman"/>
          <w:i/>
          <w:sz w:val="24"/>
          <w:szCs w:val="24"/>
        </w:rPr>
        <w:t>K</w:t>
      </w:r>
      <w:r w:rsidRPr="002C29EA">
        <w:rPr>
          <w:rFonts w:ascii="GHEA Grapalat" w:eastAsia="Times New Roman" w:hAnsi="GHEA Grapalat" w:cs="Times New Roman"/>
          <w:i/>
          <w:sz w:val="24"/>
          <w:szCs w:val="24"/>
          <w:vertAlign w:val="subscript"/>
        </w:rPr>
        <w:t>m</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
          <w:sz w:val="24"/>
          <w:szCs w:val="24"/>
          <w:lang w:val="hy-AM"/>
        </w:rPr>
        <w:t xml:space="preserve">- </w:t>
      </w:r>
      <w:r w:rsidRPr="002C29EA">
        <w:rPr>
          <w:rFonts w:ascii="GHEA Grapalat" w:hAnsi="GHEA Grapalat" w:cs="Sylfaen"/>
          <w:sz w:val="24"/>
          <w:szCs w:val="24"/>
          <w:lang w:val="hy-AM"/>
        </w:rPr>
        <w:t xml:space="preserve">ջրամեկուսիչ նյութերի և քսամածիկի ֆիզիկա-մեխանիկական հատկությունների հարաբերակցությունից կախված գործակից, ընդունվում է ըստ </w:t>
      </w:r>
      <w:r w:rsidRPr="002C29EA">
        <w:rPr>
          <w:rFonts w:ascii="GHEA Grapalat" w:hAnsi="GHEA Grapalat" w:cs="Sylfaen"/>
          <w:b/>
          <w:bCs/>
          <w:sz w:val="24"/>
          <w:szCs w:val="24"/>
          <w:lang w:val="hy-AM"/>
        </w:rPr>
        <w:t>Աղյուսակ 7</w:t>
      </w:r>
      <w:r w:rsidRPr="002C29EA">
        <w:rPr>
          <w:rFonts w:ascii="GHEA Grapalat" w:hAnsi="GHEA Grapalat" w:cs="Sylfaen"/>
          <w:bCs/>
          <w:sz w:val="24"/>
          <w:szCs w:val="24"/>
          <w:lang w:val="hy-AM"/>
        </w:rPr>
        <w:t>-ի;</w:t>
      </w:r>
    </w:p>
    <w:p w14:paraId="5F7421D4"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lastRenderedPageBreak/>
        <w:t>E</w:t>
      </w:r>
      <w:r w:rsidRPr="002C29EA">
        <w:rPr>
          <w:rFonts w:ascii="GHEA Grapalat" w:hAnsi="GHEA Grapalat" w:cs="Sylfaen"/>
          <w:bCs/>
          <w:i/>
          <w:sz w:val="24"/>
          <w:szCs w:val="24"/>
          <w:vertAlign w:val="subscript"/>
          <w:lang w:val="hy-AM"/>
        </w:rPr>
        <w:t>m</w:t>
      </w:r>
      <w:r w:rsidRPr="002C29EA">
        <w:rPr>
          <w:rFonts w:ascii="Calibri" w:hAnsi="Calibri" w:cs="Calibri"/>
          <w:bCs/>
          <w:sz w:val="24"/>
          <w:szCs w:val="24"/>
          <w:lang w:val="hy-AM"/>
        </w:rPr>
        <w:t> </w:t>
      </w:r>
      <w:r w:rsidRPr="002C29EA">
        <w:rPr>
          <w:rFonts w:ascii="GHEA Grapalat" w:hAnsi="GHEA Grapalat" w:cs="Sylfaen"/>
          <w:bCs/>
          <w:sz w:val="24"/>
          <w:szCs w:val="24"/>
          <w:lang w:val="hy-AM"/>
        </w:rPr>
        <w:t>- ջրամեկուսիչ նյութի ձևախախտման մոդուլ,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 xml:space="preserve">,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0542AD2B"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ε</w:t>
      </w:r>
      <w:r w:rsidRPr="002C29EA">
        <w:rPr>
          <w:rFonts w:ascii="GHEA Grapalat" w:hAnsi="GHEA Grapalat" w:cs="Sylfaen"/>
          <w:bCs/>
          <w:i/>
          <w:sz w:val="24"/>
          <w:szCs w:val="24"/>
          <w:vertAlign w:val="subscript"/>
          <w:lang w:val="hy-AM"/>
        </w:rPr>
        <w:t>m</w:t>
      </w:r>
      <w:r w:rsidRPr="002C29EA">
        <w:rPr>
          <w:rFonts w:ascii="Calibri" w:hAnsi="Calibri" w:cs="Calibri"/>
          <w:bCs/>
          <w:sz w:val="24"/>
          <w:szCs w:val="24"/>
          <w:vertAlign w:val="subscript"/>
          <w:lang w:val="hy-AM"/>
        </w:rPr>
        <w:t> </w:t>
      </w:r>
      <w:r w:rsidRPr="002C29EA">
        <w:rPr>
          <w:rFonts w:ascii="GHEA Grapalat" w:hAnsi="GHEA Grapalat" w:cs="Sylfaen"/>
          <w:bCs/>
          <w:sz w:val="24"/>
          <w:szCs w:val="24"/>
          <w:lang w:val="hy-AM"/>
        </w:rPr>
        <w:t xml:space="preserve">- ջրամեկուսիչ նյութի հարաբերական երկարացում,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69F9F45B"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R</w:t>
      </w:r>
      <w:r w:rsidRPr="002C29EA">
        <w:rPr>
          <w:rFonts w:ascii="GHEA Grapalat" w:hAnsi="GHEA Grapalat" w:cs="Sylfaen"/>
          <w:bCs/>
          <w:i/>
          <w:sz w:val="24"/>
          <w:szCs w:val="24"/>
          <w:vertAlign w:val="subscript"/>
          <w:lang w:val="hy-AM"/>
        </w:rPr>
        <w:t>S</w:t>
      </w:r>
      <w:r w:rsidRPr="002C29EA">
        <w:rPr>
          <w:rFonts w:ascii="Calibri" w:hAnsi="Calibri" w:cs="Calibri"/>
          <w:bCs/>
          <w:sz w:val="24"/>
          <w:szCs w:val="24"/>
          <w:vertAlign w:val="subscript"/>
          <w:lang w:val="hy-AM"/>
        </w:rPr>
        <w:t> </w:t>
      </w:r>
      <w:r w:rsidRPr="002C29EA">
        <w:rPr>
          <w:rFonts w:ascii="GHEA Grapalat" w:hAnsi="GHEA Grapalat" w:cs="Sylfaen"/>
          <w:bCs/>
          <w:sz w:val="24"/>
          <w:szCs w:val="24"/>
          <w:lang w:val="hy-AM"/>
        </w:rPr>
        <w:t>- ջրամեկուսիչ նյութի հաշվարկային դիմադրություն ձգմանը,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 xml:space="preserve">,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35202791"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t</w:t>
      </w:r>
      <w:r w:rsidRPr="002C29EA">
        <w:rPr>
          <w:rFonts w:ascii="Calibri" w:hAnsi="Calibri" w:cs="Calibri"/>
          <w:bCs/>
          <w:i/>
          <w:sz w:val="24"/>
          <w:szCs w:val="24"/>
          <w:lang w:val="hy-AM"/>
        </w:rPr>
        <w:t> </w:t>
      </w:r>
      <w:r w:rsidRPr="002C29EA">
        <w:rPr>
          <w:rFonts w:ascii="GHEA Grapalat" w:hAnsi="GHEA Grapalat" w:cs="Sylfaen"/>
          <w:bCs/>
          <w:sz w:val="24"/>
          <w:szCs w:val="24"/>
          <w:lang w:val="hy-AM"/>
        </w:rPr>
        <w:t>- ջրամեկուսիչ նյութի հաստություն, սմ;</w:t>
      </w:r>
    </w:p>
    <w:p w14:paraId="2D9ABDB8"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R</w:t>
      </w:r>
      <w:r w:rsidRPr="002C29EA">
        <w:rPr>
          <w:rFonts w:ascii="GHEA Grapalat" w:hAnsi="GHEA Grapalat" w:cs="Sylfaen"/>
          <w:bCs/>
          <w:i/>
          <w:sz w:val="24"/>
          <w:szCs w:val="24"/>
          <w:vertAlign w:val="subscript"/>
          <w:lang w:val="hy-AM"/>
        </w:rPr>
        <w:t>G</w:t>
      </w:r>
      <w:r w:rsidRPr="002C29EA">
        <w:rPr>
          <w:rFonts w:ascii="Calibri" w:hAnsi="Calibri" w:cs="Calibri"/>
          <w:bCs/>
          <w:sz w:val="24"/>
          <w:szCs w:val="24"/>
          <w:lang w:val="hy-AM"/>
        </w:rPr>
        <w:t> </w:t>
      </w:r>
      <w:r w:rsidRPr="002C29EA">
        <w:rPr>
          <w:rFonts w:ascii="GHEA Grapalat" w:hAnsi="GHEA Grapalat" w:cs="Sylfaen"/>
          <w:bCs/>
          <w:sz w:val="24"/>
          <w:szCs w:val="24"/>
          <w:lang w:val="hy-AM"/>
        </w:rPr>
        <w:t>- քսամածիկի սահքի հաշվարկային դիմադրություն,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 xml:space="preserve">, ընդունվում է ըստ </w:t>
      </w:r>
      <w:r w:rsidRPr="002C29EA">
        <w:rPr>
          <w:rFonts w:ascii="GHEA Grapalat" w:hAnsi="GHEA Grapalat" w:cs="Sylfaen"/>
          <w:b/>
          <w:bCs/>
          <w:sz w:val="24"/>
          <w:szCs w:val="24"/>
          <w:lang w:val="hy-AM"/>
        </w:rPr>
        <w:t>Աղյուսակ 8</w:t>
      </w:r>
      <w:r w:rsidRPr="002C29EA">
        <w:rPr>
          <w:rFonts w:ascii="GHEA Grapalat" w:hAnsi="GHEA Grapalat" w:cs="Sylfaen"/>
          <w:bCs/>
          <w:sz w:val="24"/>
          <w:szCs w:val="24"/>
          <w:lang w:val="hy-AM"/>
        </w:rPr>
        <w:t>-ի,;</w:t>
      </w:r>
    </w:p>
    <w:p w14:paraId="246CFFBB"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F</w:t>
      </w:r>
      <w:r w:rsidRPr="002C29EA">
        <w:rPr>
          <w:rFonts w:ascii="GHEA Grapalat" w:hAnsi="GHEA Grapalat" w:cs="Sylfaen"/>
          <w:bCs/>
          <w:i/>
          <w:sz w:val="24"/>
          <w:szCs w:val="24"/>
          <w:vertAlign w:val="subscript"/>
          <w:lang w:val="hy-AM"/>
        </w:rPr>
        <w:t>α</w:t>
      </w:r>
      <w:r w:rsidRPr="002C29EA">
        <w:rPr>
          <w:rFonts w:ascii="Calibri" w:hAnsi="Calibri" w:cs="Calibri"/>
          <w:bCs/>
          <w:sz w:val="24"/>
          <w:szCs w:val="24"/>
          <w:lang w:val="hy-AM"/>
        </w:rPr>
        <w:t> </w:t>
      </w:r>
      <w:r w:rsidRPr="002C29EA">
        <w:rPr>
          <w:rFonts w:ascii="GHEA Grapalat" w:hAnsi="GHEA Grapalat" w:cs="Sylfaen"/>
          <w:bCs/>
          <w:sz w:val="24"/>
          <w:szCs w:val="24"/>
          <w:lang w:val="hy-AM"/>
        </w:rPr>
        <w:t>– ջրամեկուսիչ շերտի վրա ազդող հաշվարկային բեռնվածք, կգուժ/սմ</w:t>
      </w:r>
      <w:r w:rsidRPr="002C29EA">
        <w:rPr>
          <w:rFonts w:ascii="GHEA Grapalat" w:hAnsi="GHEA Grapalat" w:cs="Sylfaen"/>
          <w:bCs/>
          <w:sz w:val="24"/>
          <w:szCs w:val="24"/>
          <w:vertAlign w:val="superscript"/>
          <w:lang w:val="hy-AM"/>
        </w:rPr>
        <w:t>2</w:t>
      </w:r>
      <w:r w:rsidRPr="002C29EA">
        <w:rPr>
          <w:rFonts w:ascii="GHEA Grapalat" w:hAnsi="GHEA Grapalat" w:cs="Sylfaen"/>
          <w:bCs/>
          <w:sz w:val="24"/>
          <w:szCs w:val="24"/>
          <w:lang w:val="hy-AM"/>
        </w:rPr>
        <w:t>;</w:t>
      </w:r>
    </w:p>
    <w:p w14:paraId="049B7224" w14:textId="77777777" w:rsidR="00546559" w:rsidRPr="002C29EA" w:rsidRDefault="00546559" w:rsidP="00546559">
      <w:pPr>
        <w:tabs>
          <w:tab w:val="left" w:pos="900"/>
        </w:tabs>
        <w:spacing w:after="0" w:line="360" w:lineRule="auto"/>
        <w:ind w:firstLine="540"/>
        <w:jc w:val="both"/>
        <w:rPr>
          <w:rFonts w:ascii="GHEA Grapalat" w:hAnsi="GHEA Grapalat" w:cs="Sylfaen"/>
          <w:bCs/>
          <w:sz w:val="24"/>
          <w:szCs w:val="24"/>
          <w:lang w:val="hy-AM"/>
        </w:rPr>
      </w:pPr>
      <w:r w:rsidRPr="002C29EA">
        <w:rPr>
          <w:rFonts w:ascii="GHEA Grapalat" w:hAnsi="GHEA Grapalat" w:cs="Sylfaen"/>
          <w:bCs/>
          <w:i/>
          <w:sz w:val="24"/>
          <w:szCs w:val="24"/>
          <w:lang w:val="hy-AM"/>
        </w:rPr>
        <w:t>μ</w:t>
      </w:r>
      <w:r w:rsidRPr="002C29EA">
        <w:rPr>
          <w:rFonts w:ascii="Calibri" w:hAnsi="Calibri" w:cs="Calibri"/>
          <w:bCs/>
          <w:sz w:val="24"/>
          <w:szCs w:val="24"/>
          <w:lang w:val="hy-AM"/>
        </w:rPr>
        <w:t> </w:t>
      </w:r>
      <w:r w:rsidRPr="002C29EA">
        <w:rPr>
          <w:rFonts w:ascii="GHEA Grapalat" w:hAnsi="GHEA Grapalat" w:cs="Sylfaen"/>
          <w:bCs/>
          <w:sz w:val="24"/>
          <w:szCs w:val="24"/>
          <w:lang w:val="hy-AM"/>
        </w:rPr>
        <w:t xml:space="preserve">- ջրամեկուսիչ ծածկույթի վրայի ավազի շփման գործակից, ընդունվում է ըստ </w:t>
      </w:r>
      <w:r w:rsidRPr="002C29EA">
        <w:rPr>
          <w:rFonts w:ascii="GHEA Grapalat" w:hAnsi="GHEA Grapalat" w:cs="Sylfaen"/>
          <w:b/>
          <w:bCs/>
          <w:sz w:val="24"/>
          <w:szCs w:val="24"/>
          <w:lang w:val="hy-AM"/>
        </w:rPr>
        <w:t>Աղյուսակ 9</w:t>
      </w:r>
      <w:r w:rsidRPr="002C29EA">
        <w:rPr>
          <w:rFonts w:ascii="GHEA Grapalat" w:hAnsi="GHEA Grapalat" w:cs="Sylfaen"/>
          <w:bCs/>
          <w:sz w:val="24"/>
          <w:szCs w:val="24"/>
          <w:lang w:val="hy-AM"/>
        </w:rPr>
        <w:t>-ի:</w:t>
      </w:r>
    </w:p>
    <w:p w14:paraId="5A769450" w14:textId="77777777" w:rsidR="00546559" w:rsidRPr="002C29EA" w:rsidRDefault="00546559" w:rsidP="0040352A">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7</w:t>
      </w:r>
    </w:p>
    <w:tbl>
      <w:tblPr>
        <w:tblW w:w="4949" w:type="pct"/>
        <w:jc w:val="center"/>
        <w:tblCellMar>
          <w:left w:w="0" w:type="dxa"/>
          <w:right w:w="0" w:type="dxa"/>
        </w:tblCellMar>
        <w:tblLook w:val="04A0" w:firstRow="1" w:lastRow="0" w:firstColumn="1" w:lastColumn="0" w:noHBand="0" w:noVBand="1"/>
      </w:tblPr>
      <w:tblGrid>
        <w:gridCol w:w="6066"/>
        <w:gridCol w:w="1548"/>
        <w:gridCol w:w="1548"/>
        <w:gridCol w:w="1280"/>
      </w:tblGrid>
      <w:tr w:rsidR="00546559" w:rsidRPr="002C29EA" w14:paraId="76230B4A" w14:textId="77777777" w:rsidTr="0040352A">
        <w:trPr>
          <w:trHeight w:val="23"/>
          <w:jc w:val="center"/>
        </w:trPr>
        <w:tc>
          <w:tcPr>
            <w:tcW w:w="29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24949C"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 xml:space="preserve">Նյութերի ֆիզիկա-մեխանիկական հատկությունների ցուցիչների հարաբերակցությունը </w:t>
            </w:r>
            <w:r w:rsidRPr="002C29EA">
              <w:rPr>
                <w:rFonts w:ascii="GHEA Grapalat" w:hAnsi="GHEA Grapalat" w:cs="Sylfaen"/>
                <w:i/>
                <w:sz w:val="24"/>
                <w:szCs w:val="24"/>
                <w:lang w:val="hy-AM"/>
              </w:rPr>
              <w:t>tR</w:t>
            </w:r>
            <w:r w:rsidRPr="002C29EA">
              <w:rPr>
                <w:rFonts w:ascii="GHEA Grapalat" w:hAnsi="GHEA Grapalat" w:cs="Sylfaen"/>
                <w:i/>
                <w:sz w:val="24"/>
                <w:szCs w:val="24"/>
                <w:vertAlign w:val="subscript"/>
                <w:lang w:val="hy-AM"/>
              </w:rPr>
              <w:t>S</w:t>
            </w:r>
            <w:r w:rsidRPr="002C29EA">
              <w:rPr>
                <w:rFonts w:ascii="GHEA Grapalat" w:hAnsi="GHEA Grapalat" w:cs="Sylfaen"/>
                <w:i/>
                <w:sz w:val="24"/>
                <w:szCs w:val="24"/>
                <w:lang w:val="hy-AM"/>
              </w:rPr>
              <w:t>/R</w:t>
            </w:r>
            <w:r w:rsidRPr="002C29EA">
              <w:rPr>
                <w:rFonts w:ascii="GHEA Grapalat" w:hAnsi="GHEA Grapalat" w:cs="Sylfaen"/>
                <w:i/>
                <w:sz w:val="24"/>
                <w:szCs w:val="24"/>
                <w:vertAlign w:val="subscript"/>
                <w:lang w:val="hy-AM"/>
              </w:rPr>
              <w:t>G</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65EC75"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2CF86F"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1 - 2</w:t>
            </w:r>
          </w:p>
        </w:tc>
        <w:tc>
          <w:tcPr>
            <w:tcW w:w="6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436915"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2</w:t>
            </w:r>
          </w:p>
        </w:tc>
      </w:tr>
      <w:tr w:rsidR="00546559" w:rsidRPr="002C29EA" w14:paraId="011C52C8" w14:textId="77777777" w:rsidTr="0040352A">
        <w:trPr>
          <w:trHeight w:val="23"/>
          <w:jc w:val="center"/>
        </w:trPr>
        <w:tc>
          <w:tcPr>
            <w:tcW w:w="29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51839"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hAnsi="GHEA Grapalat" w:cs="Sylfaen"/>
                <w:i/>
                <w:sz w:val="24"/>
                <w:szCs w:val="24"/>
                <w:lang w:val="hy-AM"/>
              </w:rPr>
              <w:t>Km</w:t>
            </w:r>
            <w:r w:rsidRPr="002C29EA">
              <w:rPr>
                <w:rFonts w:ascii="GHEA Grapalat" w:hAnsi="GHEA Grapalat" w:cs="Sylfaen"/>
                <w:sz w:val="24"/>
                <w:szCs w:val="24"/>
                <w:lang w:val="hy-AM"/>
              </w:rPr>
              <w:t xml:space="preserve"> գործակիցը</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14:paraId="5C2F0804"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0,67</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14:paraId="13535BF8"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14:paraId="7FFBFCC0"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1,4</w:t>
            </w:r>
          </w:p>
        </w:tc>
      </w:tr>
    </w:tbl>
    <w:p w14:paraId="36A06E0A" w14:textId="77777777" w:rsidR="00546559" w:rsidRPr="002C29EA" w:rsidRDefault="00546559" w:rsidP="00546559">
      <w:pPr>
        <w:tabs>
          <w:tab w:val="left" w:pos="900"/>
        </w:tabs>
        <w:spacing w:after="0" w:line="360" w:lineRule="auto"/>
        <w:ind w:firstLine="540"/>
        <w:jc w:val="both"/>
        <w:rPr>
          <w:rFonts w:ascii="GHEA Grapalat" w:hAnsi="GHEA Grapalat" w:cs="Sylfaen"/>
          <w:b/>
          <w:sz w:val="24"/>
          <w:szCs w:val="24"/>
          <w:lang w:val="hy-AM"/>
        </w:rPr>
      </w:pPr>
    </w:p>
    <w:p w14:paraId="43AA55FE" w14:textId="77777777" w:rsidR="00546559" w:rsidRPr="002C29EA" w:rsidRDefault="00546559" w:rsidP="006D4AFD">
      <w:pPr>
        <w:tabs>
          <w:tab w:val="left" w:pos="900"/>
        </w:tabs>
        <w:spacing w:after="0" w:line="360" w:lineRule="auto"/>
        <w:ind w:firstLine="540"/>
        <w:jc w:val="right"/>
        <w:rPr>
          <w:rFonts w:ascii="GHEA Grapalat" w:hAnsi="GHEA Grapalat" w:cs="Sylfaen"/>
          <w:b/>
          <w:sz w:val="24"/>
          <w:szCs w:val="24"/>
          <w:lang w:val="hy-AM"/>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8</w:t>
      </w:r>
    </w:p>
    <w:tbl>
      <w:tblPr>
        <w:tblW w:w="4963" w:type="pct"/>
        <w:jc w:val="center"/>
        <w:tblCellMar>
          <w:left w:w="0" w:type="dxa"/>
          <w:right w:w="0" w:type="dxa"/>
        </w:tblCellMar>
        <w:tblLook w:val="04A0" w:firstRow="1" w:lastRow="0" w:firstColumn="1" w:lastColumn="0" w:noHBand="0" w:noVBand="1"/>
      </w:tblPr>
      <w:tblGrid>
        <w:gridCol w:w="2786"/>
        <w:gridCol w:w="1044"/>
        <w:gridCol w:w="874"/>
        <w:gridCol w:w="874"/>
        <w:gridCol w:w="874"/>
        <w:gridCol w:w="881"/>
        <w:gridCol w:w="875"/>
        <w:gridCol w:w="1181"/>
        <w:gridCol w:w="1083"/>
      </w:tblGrid>
      <w:tr w:rsidR="00546559" w:rsidRPr="00F16474" w14:paraId="6A56DBF3" w14:textId="77777777" w:rsidTr="0040352A">
        <w:trPr>
          <w:trHeight w:val="23"/>
          <w:jc w:val="center"/>
        </w:trPr>
        <w:tc>
          <w:tcPr>
            <w:tcW w:w="118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B1C6D7"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Ջրամեկուսիչ նյութ</w:t>
            </w:r>
          </w:p>
        </w:tc>
        <w:tc>
          <w:tcPr>
            <w:tcW w:w="3817"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261094"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Հաշվարկային դիմադրություն</w:t>
            </w:r>
            <w:r w:rsidRPr="002C29EA">
              <w:rPr>
                <w:rFonts w:ascii="Calibri" w:hAnsi="Calibri" w:cs="Calibri"/>
                <w:sz w:val="24"/>
                <w:szCs w:val="24"/>
                <w:lang w:val="hy-AM"/>
              </w:rPr>
              <w:t> </w:t>
            </w:r>
            <w:r w:rsidRPr="002C29EA">
              <w:rPr>
                <w:rFonts w:ascii="GHEA Grapalat" w:hAnsi="GHEA Grapalat" w:cs="Sylfaen"/>
                <w:i/>
                <w:sz w:val="24"/>
                <w:szCs w:val="24"/>
                <w:lang w:val="hy-AM"/>
              </w:rPr>
              <w:t>R</w:t>
            </w:r>
            <w:r w:rsidRPr="002C29EA">
              <w:rPr>
                <w:rFonts w:ascii="GHEA Grapalat" w:hAnsi="GHEA Grapalat" w:cs="Sylfaen"/>
                <w:i/>
                <w:sz w:val="24"/>
                <w:szCs w:val="24"/>
                <w:vertAlign w:val="subscript"/>
                <w:lang w:val="hy-AM"/>
              </w:rPr>
              <w:t>S</w:t>
            </w:r>
            <w:r w:rsidRPr="002C29EA">
              <w:rPr>
                <w:rFonts w:ascii="GHEA Grapalat" w:hAnsi="GHEA Grapalat" w:cs="Sylfaen"/>
                <w:sz w:val="24"/>
                <w:szCs w:val="24"/>
                <w:lang w:val="hy-AM"/>
              </w:rPr>
              <w:t>, կգուժ/սմ</w:t>
            </w:r>
            <w:r w:rsidRPr="002C29EA">
              <w:rPr>
                <w:rFonts w:ascii="GHEA Grapalat" w:hAnsi="GHEA Grapalat" w:cs="Sylfaen"/>
                <w:sz w:val="24"/>
                <w:szCs w:val="24"/>
                <w:vertAlign w:val="superscript"/>
                <w:lang w:val="hy-AM"/>
              </w:rPr>
              <w:t>2</w:t>
            </w:r>
            <w:r w:rsidRPr="002C29EA">
              <w:rPr>
                <w:rFonts w:ascii="GHEA Grapalat" w:hAnsi="GHEA Grapalat" w:cs="Sylfaen"/>
                <w:sz w:val="24"/>
                <w:szCs w:val="24"/>
                <w:lang w:val="hy-AM"/>
              </w:rPr>
              <w:t xml:space="preserve"> (համարիչում), ձևախախտման մոդուլ </w:t>
            </w:r>
            <w:r w:rsidRPr="002C29EA">
              <w:rPr>
                <w:rFonts w:ascii="GHEA Grapalat" w:hAnsi="GHEA Grapalat" w:cs="Sylfaen"/>
                <w:i/>
                <w:sz w:val="24"/>
                <w:szCs w:val="24"/>
                <w:lang w:val="hy-AM"/>
              </w:rPr>
              <w:t>E</w:t>
            </w:r>
            <w:r w:rsidRPr="002C29EA">
              <w:rPr>
                <w:rFonts w:ascii="GHEA Grapalat" w:hAnsi="GHEA Grapalat" w:cs="Sylfaen"/>
                <w:i/>
                <w:sz w:val="24"/>
                <w:szCs w:val="24"/>
                <w:vertAlign w:val="subscript"/>
                <w:lang w:val="hy-AM"/>
              </w:rPr>
              <w:t>m</w:t>
            </w:r>
            <w:r w:rsidRPr="002C29EA">
              <w:rPr>
                <w:rFonts w:ascii="GHEA Grapalat" w:hAnsi="GHEA Grapalat" w:cs="Sylfaen"/>
                <w:sz w:val="24"/>
                <w:szCs w:val="24"/>
                <w:lang w:val="hy-AM"/>
              </w:rPr>
              <w:t>, կգուժ/սմ</w:t>
            </w:r>
            <w:r w:rsidRPr="002C29EA">
              <w:rPr>
                <w:rFonts w:ascii="GHEA Grapalat" w:hAnsi="GHEA Grapalat" w:cs="Sylfaen"/>
                <w:sz w:val="24"/>
                <w:szCs w:val="24"/>
                <w:vertAlign w:val="superscript"/>
                <w:lang w:val="hy-AM"/>
              </w:rPr>
              <w:t>2</w:t>
            </w:r>
            <w:r w:rsidRPr="002C29EA">
              <w:rPr>
                <w:rFonts w:ascii="GHEA Grapalat" w:hAnsi="GHEA Grapalat" w:cs="Sylfaen"/>
                <w:sz w:val="24"/>
                <w:szCs w:val="24"/>
                <w:lang w:val="hy-AM"/>
              </w:rPr>
              <w:t xml:space="preserve"> (հայտարարում), բեռնվածքի աճի ժամանակահատված, մ/</w:t>
            </w:r>
            <w:r w:rsidRPr="002C29EA">
              <w:rPr>
                <w:rFonts w:ascii="GHEA Grapalat" w:hAnsi="GHEA Grapalat" w:cs="GHEA Grapalat"/>
                <w:sz w:val="24"/>
                <w:szCs w:val="24"/>
                <w:lang w:val="hy-AM"/>
              </w:rPr>
              <w:t>վրկ</w:t>
            </w:r>
          </w:p>
        </w:tc>
      </w:tr>
      <w:tr w:rsidR="00546559" w:rsidRPr="002C29EA" w14:paraId="6400076A" w14:textId="77777777" w:rsidTr="0040352A">
        <w:trPr>
          <w:trHeight w:val="23"/>
          <w:jc w:val="center"/>
        </w:trPr>
        <w:tc>
          <w:tcPr>
            <w:tcW w:w="1183" w:type="pct"/>
            <w:vMerge/>
            <w:tcBorders>
              <w:top w:val="single" w:sz="8" w:space="0" w:color="auto"/>
              <w:left w:val="single" w:sz="8" w:space="0" w:color="auto"/>
              <w:bottom w:val="single" w:sz="8" w:space="0" w:color="auto"/>
              <w:right w:val="single" w:sz="8" w:space="0" w:color="auto"/>
            </w:tcBorders>
            <w:vAlign w:val="center"/>
            <w:hideMark/>
          </w:tcPr>
          <w:p w14:paraId="2140DF7B"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A423B"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մինչև 6</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5BB562"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8</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A7CA5"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C8C26"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20</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96F37"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40</w:t>
            </w:r>
          </w:p>
        </w:tc>
        <w:tc>
          <w:tcPr>
            <w:tcW w:w="4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EC498C"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60</w:t>
            </w:r>
          </w:p>
        </w:tc>
        <w:tc>
          <w:tcPr>
            <w:tcW w:w="5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CE8561"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100</w:t>
            </w:r>
          </w:p>
        </w:tc>
        <w:tc>
          <w:tcPr>
            <w:tcW w:w="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FCE74" w14:textId="77777777" w:rsidR="00546559" w:rsidRPr="002C29EA" w:rsidRDefault="00546559" w:rsidP="0040352A">
            <w:pPr>
              <w:tabs>
                <w:tab w:val="left" w:pos="900"/>
              </w:tabs>
              <w:spacing w:after="0" w:line="360" w:lineRule="auto"/>
              <w:ind w:firstLine="44"/>
              <w:jc w:val="center"/>
              <w:rPr>
                <w:rFonts w:ascii="GHEA Grapalat" w:hAnsi="GHEA Grapalat" w:cs="Sylfaen"/>
                <w:sz w:val="24"/>
                <w:szCs w:val="24"/>
                <w:lang w:val="hy-AM"/>
              </w:rPr>
            </w:pPr>
            <w:r w:rsidRPr="002C29EA">
              <w:rPr>
                <w:rFonts w:ascii="GHEA Grapalat" w:hAnsi="GHEA Grapalat" w:cs="Sylfaen"/>
                <w:sz w:val="24"/>
                <w:szCs w:val="24"/>
                <w:lang w:val="hy-AM"/>
              </w:rPr>
              <w:t>150</w:t>
            </w:r>
          </w:p>
        </w:tc>
      </w:tr>
      <w:tr w:rsidR="00546559" w:rsidRPr="002C29EA" w14:paraId="730019D6" w14:textId="77777777" w:rsidTr="0040352A">
        <w:trPr>
          <w:trHeight w:val="23"/>
          <w:jc w:val="center"/>
        </w:trPr>
        <w:tc>
          <w:tcPr>
            <w:tcW w:w="1183" w:type="pct"/>
            <w:tcBorders>
              <w:top w:val="nil"/>
              <w:left w:val="single" w:sz="8" w:space="0" w:color="auto"/>
              <w:bottom w:val="nil"/>
              <w:right w:val="single" w:sz="8" w:space="0" w:color="auto"/>
            </w:tcBorders>
            <w:tcMar>
              <w:top w:w="0" w:type="dxa"/>
              <w:left w:w="108" w:type="dxa"/>
              <w:bottom w:w="0" w:type="dxa"/>
              <w:right w:w="108" w:type="dxa"/>
            </w:tcMar>
            <w:hideMark/>
          </w:tcPr>
          <w:p w14:paraId="70294E16" w14:textId="77777777" w:rsidR="00546559" w:rsidRPr="002C29EA" w:rsidRDefault="002C4026" w:rsidP="006D4AFD">
            <w:pPr>
              <w:tabs>
                <w:tab w:val="left" w:pos="900"/>
              </w:tabs>
              <w:spacing w:after="0" w:line="360" w:lineRule="auto"/>
              <w:ind w:firstLine="51"/>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Պոլիվինիլքլորիդային միացություն</w:t>
            </w:r>
          </w:p>
        </w:tc>
        <w:tc>
          <w:tcPr>
            <w:tcW w:w="517" w:type="pct"/>
            <w:vMerge w:val="restart"/>
            <w:tcBorders>
              <w:top w:val="nil"/>
              <w:left w:val="nil"/>
              <w:right w:val="single" w:sz="8" w:space="0" w:color="auto"/>
            </w:tcBorders>
            <w:tcMar>
              <w:top w:w="0" w:type="dxa"/>
              <w:left w:w="108" w:type="dxa"/>
              <w:bottom w:w="0" w:type="dxa"/>
              <w:right w:w="108" w:type="dxa"/>
            </w:tcMar>
            <w:vAlign w:val="bottom"/>
            <w:hideMark/>
          </w:tcPr>
          <w:p w14:paraId="7BA5A75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u w:val="single"/>
              </w:rPr>
            </w:pPr>
          </w:p>
          <w:p w14:paraId="1D1280E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240</w:t>
            </w:r>
          </w:p>
          <w:p w14:paraId="69E85AA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1400</w:t>
            </w:r>
          </w:p>
          <w:p w14:paraId="11EAF47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300</w:t>
            </w:r>
          </w:p>
          <w:p w14:paraId="7DB04DD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6FA82E0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230</w:t>
            </w:r>
          </w:p>
          <w:p w14:paraId="21FB212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1200</w:t>
            </w:r>
          </w:p>
          <w:p w14:paraId="3A33C82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285</w:t>
            </w:r>
          </w:p>
          <w:p w14:paraId="6F9385F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295</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09866AB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04B87AD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1140</w:t>
            </w:r>
          </w:p>
          <w:p w14:paraId="344D892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1D94AC5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290</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6BA3438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180</w:t>
            </w:r>
          </w:p>
          <w:p w14:paraId="7162F41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920</w:t>
            </w:r>
          </w:p>
          <w:p w14:paraId="7C3B63B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255</w:t>
            </w:r>
          </w:p>
          <w:p w14:paraId="0D6DF87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270</w:t>
            </w:r>
          </w:p>
        </w:tc>
        <w:tc>
          <w:tcPr>
            <w:tcW w:w="439" w:type="pct"/>
            <w:vMerge w:val="restart"/>
            <w:tcBorders>
              <w:top w:val="nil"/>
              <w:left w:val="nil"/>
              <w:right w:val="single" w:sz="8" w:space="0" w:color="auto"/>
            </w:tcBorders>
            <w:tcMar>
              <w:top w:w="0" w:type="dxa"/>
              <w:left w:w="108" w:type="dxa"/>
              <w:bottom w:w="0" w:type="dxa"/>
              <w:right w:w="108" w:type="dxa"/>
            </w:tcMar>
            <w:vAlign w:val="bottom"/>
            <w:hideMark/>
          </w:tcPr>
          <w:p w14:paraId="4EE2C17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150</w:t>
            </w:r>
          </w:p>
          <w:p w14:paraId="6C255F0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720</w:t>
            </w:r>
          </w:p>
          <w:p w14:paraId="70BA829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240</w:t>
            </w:r>
          </w:p>
          <w:p w14:paraId="3E3134A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220</w:t>
            </w:r>
          </w:p>
        </w:tc>
        <w:tc>
          <w:tcPr>
            <w:tcW w:w="436" w:type="pct"/>
            <w:vMerge w:val="restart"/>
            <w:tcBorders>
              <w:top w:val="nil"/>
              <w:left w:val="nil"/>
              <w:right w:val="single" w:sz="8" w:space="0" w:color="auto"/>
            </w:tcBorders>
            <w:tcMar>
              <w:top w:w="0" w:type="dxa"/>
              <w:left w:w="108" w:type="dxa"/>
              <w:bottom w:w="0" w:type="dxa"/>
              <w:right w:w="108" w:type="dxa"/>
            </w:tcMar>
            <w:vAlign w:val="bottom"/>
            <w:hideMark/>
          </w:tcPr>
          <w:p w14:paraId="00BE858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140</w:t>
            </w:r>
          </w:p>
          <w:p w14:paraId="281533C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700</w:t>
            </w:r>
          </w:p>
          <w:p w14:paraId="506F574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230</w:t>
            </w:r>
          </w:p>
          <w:p w14:paraId="5A74B7F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215</w:t>
            </w:r>
          </w:p>
        </w:tc>
        <w:tc>
          <w:tcPr>
            <w:tcW w:w="582" w:type="pct"/>
            <w:vMerge w:val="restart"/>
            <w:tcBorders>
              <w:top w:val="nil"/>
              <w:left w:val="nil"/>
              <w:right w:val="single" w:sz="8" w:space="0" w:color="auto"/>
            </w:tcBorders>
            <w:tcMar>
              <w:top w:w="0" w:type="dxa"/>
              <w:left w:w="108" w:type="dxa"/>
              <w:bottom w:w="0" w:type="dxa"/>
              <w:right w:w="108" w:type="dxa"/>
            </w:tcMar>
            <w:vAlign w:val="bottom"/>
            <w:hideMark/>
          </w:tcPr>
          <w:p w14:paraId="4AC26D7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130</w:t>
            </w:r>
          </w:p>
          <w:p w14:paraId="1FEEA6A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w:t>
            </w:r>
          </w:p>
          <w:p w14:paraId="217B490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11AC6F0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210</w:t>
            </w:r>
          </w:p>
        </w:tc>
        <w:tc>
          <w:tcPr>
            <w:tcW w:w="535" w:type="pct"/>
            <w:vMerge w:val="restart"/>
            <w:tcBorders>
              <w:top w:val="nil"/>
              <w:left w:val="nil"/>
              <w:right w:val="single" w:sz="8" w:space="0" w:color="auto"/>
            </w:tcBorders>
            <w:tcMar>
              <w:top w:w="0" w:type="dxa"/>
              <w:left w:w="108" w:type="dxa"/>
              <w:bottom w:w="0" w:type="dxa"/>
              <w:right w:w="108" w:type="dxa"/>
            </w:tcMar>
            <w:vAlign w:val="bottom"/>
            <w:hideMark/>
          </w:tcPr>
          <w:p w14:paraId="1F2C13D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120</w:t>
            </w:r>
          </w:p>
          <w:p w14:paraId="7902171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600</w:t>
            </w:r>
          </w:p>
          <w:p w14:paraId="603BB99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215</w:t>
            </w:r>
          </w:p>
          <w:p w14:paraId="6E4BF4E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205</w:t>
            </w:r>
          </w:p>
        </w:tc>
      </w:tr>
      <w:tr w:rsidR="00546559" w:rsidRPr="002C29EA" w14:paraId="790E2DED" w14:textId="77777777" w:rsidTr="0040352A">
        <w:trPr>
          <w:trHeight w:val="23"/>
          <w:jc w:val="center"/>
        </w:trPr>
        <w:tc>
          <w:tcPr>
            <w:tcW w:w="1183" w:type="pct"/>
            <w:tcBorders>
              <w:top w:val="nil"/>
              <w:left w:val="single" w:sz="8" w:space="0" w:color="auto"/>
              <w:bottom w:val="nil"/>
              <w:right w:val="single" w:sz="8" w:space="0" w:color="auto"/>
            </w:tcBorders>
            <w:tcMar>
              <w:top w:w="0" w:type="dxa"/>
              <w:left w:w="108" w:type="dxa"/>
              <w:bottom w:w="0" w:type="dxa"/>
              <w:right w:w="108" w:type="dxa"/>
            </w:tcMar>
            <w:hideMark/>
          </w:tcPr>
          <w:p w14:paraId="65EC1CC1"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0,2</w:t>
            </w:r>
          </w:p>
        </w:tc>
        <w:tc>
          <w:tcPr>
            <w:tcW w:w="517" w:type="pct"/>
            <w:vMerge/>
            <w:tcBorders>
              <w:left w:val="nil"/>
              <w:right w:val="single" w:sz="8" w:space="0" w:color="auto"/>
            </w:tcBorders>
            <w:tcMar>
              <w:top w:w="0" w:type="dxa"/>
              <w:left w:w="108" w:type="dxa"/>
              <w:bottom w:w="0" w:type="dxa"/>
              <w:right w:w="108" w:type="dxa"/>
            </w:tcMar>
            <w:vAlign w:val="bottom"/>
            <w:hideMark/>
          </w:tcPr>
          <w:p w14:paraId="2E17F54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6828699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7168DCA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5EE55E4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9" w:type="pct"/>
            <w:vMerge/>
            <w:tcBorders>
              <w:left w:val="nil"/>
              <w:right w:val="single" w:sz="8" w:space="0" w:color="auto"/>
            </w:tcBorders>
            <w:tcMar>
              <w:top w:w="0" w:type="dxa"/>
              <w:left w:w="108" w:type="dxa"/>
              <w:bottom w:w="0" w:type="dxa"/>
              <w:right w:w="108" w:type="dxa"/>
            </w:tcMar>
            <w:vAlign w:val="bottom"/>
            <w:hideMark/>
          </w:tcPr>
          <w:p w14:paraId="205F072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right w:val="single" w:sz="8" w:space="0" w:color="auto"/>
            </w:tcBorders>
            <w:tcMar>
              <w:top w:w="0" w:type="dxa"/>
              <w:left w:w="108" w:type="dxa"/>
              <w:bottom w:w="0" w:type="dxa"/>
              <w:right w:w="108" w:type="dxa"/>
            </w:tcMar>
            <w:vAlign w:val="bottom"/>
            <w:hideMark/>
          </w:tcPr>
          <w:p w14:paraId="78A1A3C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82" w:type="pct"/>
            <w:vMerge/>
            <w:tcBorders>
              <w:left w:val="nil"/>
              <w:right w:val="single" w:sz="8" w:space="0" w:color="auto"/>
            </w:tcBorders>
            <w:tcMar>
              <w:top w:w="0" w:type="dxa"/>
              <w:left w:w="108" w:type="dxa"/>
              <w:bottom w:w="0" w:type="dxa"/>
              <w:right w:w="108" w:type="dxa"/>
            </w:tcMar>
            <w:vAlign w:val="bottom"/>
            <w:hideMark/>
          </w:tcPr>
          <w:p w14:paraId="6C14EFD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35" w:type="pct"/>
            <w:vMerge/>
            <w:tcBorders>
              <w:left w:val="nil"/>
              <w:right w:val="single" w:sz="8" w:space="0" w:color="auto"/>
            </w:tcBorders>
            <w:tcMar>
              <w:top w:w="0" w:type="dxa"/>
              <w:left w:w="108" w:type="dxa"/>
              <w:bottom w:w="0" w:type="dxa"/>
              <w:right w:w="108" w:type="dxa"/>
            </w:tcMar>
            <w:vAlign w:val="bottom"/>
            <w:hideMark/>
          </w:tcPr>
          <w:p w14:paraId="7A430B1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r>
      <w:tr w:rsidR="00546559" w:rsidRPr="002C29EA" w14:paraId="1E526CFE"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4C792"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0,1</w:t>
            </w:r>
          </w:p>
        </w:tc>
        <w:tc>
          <w:tcPr>
            <w:tcW w:w="517" w:type="pct"/>
            <w:vMerge/>
            <w:tcBorders>
              <w:left w:val="nil"/>
              <w:bottom w:val="single" w:sz="8" w:space="0" w:color="auto"/>
              <w:right w:val="single" w:sz="8" w:space="0" w:color="auto"/>
            </w:tcBorders>
            <w:tcMar>
              <w:top w:w="0" w:type="dxa"/>
              <w:left w:w="108" w:type="dxa"/>
              <w:bottom w:w="0" w:type="dxa"/>
              <w:right w:w="108" w:type="dxa"/>
            </w:tcMar>
            <w:vAlign w:val="bottom"/>
          </w:tcPr>
          <w:p w14:paraId="42690A3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52BA12E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4774453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528F4CC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bottom"/>
          </w:tcPr>
          <w:p w14:paraId="5E806DC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436" w:type="pct"/>
            <w:vMerge/>
            <w:tcBorders>
              <w:left w:val="nil"/>
              <w:bottom w:val="single" w:sz="8" w:space="0" w:color="auto"/>
              <w:right w:val="single" w:sz="8" w:space="0" w:color="auto"/>
            </w:tcBorders>
            <w:tcMar>
              <w:top w:w="0" w:type="dxa"/>
              <w:left w:w="108" w:type="dxa"/>
              <w:bottom w:w="0" w:type="dxa"/>
              <w:right w:w="108" w:type="dxa"/>
            </w:tcMar>
            <w:vAlign w:val="bottom"/>
          </w:tcPr>
          <w:p w14:paraId="0000CAE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82" w:type="pct"/>
            <w:vMerge/>
            <w:tcBorders>
              <w:left w:val="nil"/>
              <w:bottom w:val="single" w:sz="8" w:space="0" w:color="auto"/>
              <w:right w:val="single" w:sz="8" w:space="0" w:color="auto"/>
            </w:tcBorders>
            <w:tcMar>
              <w:top w:w="0" w:type="dxa"/>
              <w:left w:w="108" w:type="dxa"/>
              <w:bottom w:w="0" w:type="dxa"/>
              <w:right w:w="108" w:type="dxa"/>
            </w:tcMar>
            <w:vAlign w:val="bottom"/>
          </w:tcPr>
          <w:p w14:paraId="3973F42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c>
          <w:tcPr>
            <w:tcW w:w="535" w:type="pct"/>
            <w:vMerge/>
            <w:tcBorders>
              <w:left w:val="nil"/>
              <w:bottom w:val="single" w:sz="8" w:space="0" w:color="auto"/>
              <w:right w:val="single" w:sz="8" w:space="0" w:color="auto"/>
            </w:tcBorders>
            <w:tcMar>
              <w:top w:w="0" w:type="dxa"/>
              <w:left w:w="108" w:type="dxa"/>
              <w:bottom w:w="0" w:type="dxa"/>
              <w:right w:w="108" w:type="dxa"/>
            </w:tcMar>
            <w:vAlign w:val="bottom"/>
          </w:tcPr>
          <w:p w14:paraId="306B456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p>
        </w:tc>
      </w:tr>
      <w:tr w:rsidR="00546559" w:rsidRPr="002C29EA" w14:paraId="30301B82" w14:textId="77777777" w:rsidTr="00525FE3">
        <w:trPr>
          <w:trHeight w:val="23"/>
          <w:jc w:val="center"/>
        </w:trPr>
        <w:tc>
          <w:tcPr>
            <w:tcW w:w="118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2C0751" w14:textId="77777777" w:rsidR="00546559" w:rsidRPr="002C29EA" w:rsidRDefault="002C4026" w:rsidP="006D4AFD">
            <w:pPr>
              <w:tabs>
                <w:tab w:val="left" w:pos="900"/>
              </w:tabs>
              <w:spacing w:after="0" w:line="360" w:lineRule="auto"/>
              <w:ind w:firstLine="51"/>
              <w:jc w:val="both"/>
              <w:rPr>
                <w:rFonts w:ascii="GHEA Grapalat" w:hAnsi="GHEA Grapalat" w:cs="Calibri"/>
                <w:sz w:val="24"/>
                <w:szCs w:val="24"/>
                <w:lang w:val="hy-AM"/>
              </w:rPr>
            </w:pPr>
            <w:r>
              <w:rPr>
                <w:rFonts w:ascii="GHEA Grapalat" w:hAnsi="GHEA Grapalat" w:cs="Sylfaen"/>
                <w:sz w:val="24"/>
                <w:szCs w:val="24"/>
              </w:rPr>
              <w:lastRenderedPageBreak/>
              <w:t>2.</w:t>
            </w:r>
            <w:r w:rsidR="00546559" w:rsidRPr="002C29EA">
              <w:rPr>
                <w:rFonts w:ascii="GHEA Grapalat" w:hAnsi="GHEA Grapalat" w:cs="Sylfaen"/>
                <w:sz w:val="24"/>
                <w:szCs w:val="24"/>
                <w:lang w:val="hy-AM"/>
              </w:rPr>
              <w:t xml:space="preserve">Թերթավոր պոլիէթիլեն </w:t>
            </w:r>
            <w:r w:rsidR="00546559" w:rsidRPr="002C29EA">
              <w:rPr>
                <w:rFonts w:ascii="Calibri" w:hAnsi="Calibri" w:cs="Calibri"/>
                <w:sz w:val="24"/>
                <w:szCs w:val="24"/>
                <w:lang w:val="hy-AM"/>
              </w:rPr>
              <w:t> </w:t>
            </w:r>
          </w:p>
          <w:p w14:paraId="43218D5C"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0,3</w:t>
            </w:r>
          </w:p>
        </w:tc>
        <w:tc>
          <w:tcPr>
            <w:tcW w:w="5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38E19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155</w:t>
            </w:r>
          </w:p>
          <w:p w14:paraId="1632DED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790</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9B52C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143</w:t>
            </w:r>
          </w:p>
          <w:p w14:paraId="39C3FF2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740</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213B7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137</w:t>
            </w:r>
          </w:p>
          <w:p w14:paraId="28F3F19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710</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881D2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122</w:t>
            </w:r>
          </w:p>
          <w:p w14:paraId="4DD2245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630</w:t>
            </w:r>
          </w:p>
        </w:tc>
        <w:tc>
          <w:tcPr>
            <w:tcW w:w="4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C94E5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115</w:t>
            </w:r>
          </w:p>
          <w:p w14:paraId="72D00C1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595</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6BD08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112</w:t>
            </w:r>
          </w:p>
          <w:p w14:paraId="6D2C8C1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560</w:t>
            </w:r>
          </w:p>
        </w:tc>
        <w:tc>
          <w:tcPr>
            <w:tcW w:w="5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07F4A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108</w:t>
            </w:r>
          </w:p>
          <w:p w14:paraId="094256E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w:t>
            </w:r>
          </w:p>
        </w:tc>
        <w:tc>
          <w:tcPr>
            <w:tcW w:w="5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0CD5C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107</w:t>
            </w:r>
          </w:p>
          <w:p w14:paraId="74710DE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540</w:t>
            </w:r>
          </w:p>
        </w:tc>
      </w:tr>
      <w:tr w:rsidR="00546559" w:rsidRPr="002C29EA" w14:paraId="17A79DD3"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C1EF9" w14:textId="77777777" w:rsidR="00546559" w:rsidRPr="002C29EA" w:rsidRDefault="002C4026" w:rsidP="006D4AFD">
            <w:pPr>
              <w:tabs>
                <w:tab w:val="left" w:pos="900"/>
              </w:tabs>
              <w:spacing w:after="0" w:line="360" w:lineRule="auto"/>
              <w:ind w:firstLine="51"/>
              <w:jc w:val="both"/>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 xml:space="preserve">Եռաշերտ իզոլ </w:t>
            </w:r>
          </w:p>
          <w:p w14:paraId="405CFAA4"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0,1</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4A084AA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54</w:t>
            </w:r>
          </w:p>
          <w:p w14:paraId="3B24EA2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1237627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50</w:t>
            </w:r>
          </w:p>
          <w:p w14:paraId="71CA0F1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FB2536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46</w:t>
            </w:r>
          </w:p>
          <w:p w14:paraId="2736731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EEAA0C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40</w:t>
            </w:r>
          </w:p>
          <w:p w14:paraId="3A28026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430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BF14E7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36</w:t>
            </w:r>
          </w:p>
          <w:p w14:paraId="635CCAC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9DD1FE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w:t>
            </w:r>
          </w:p>
          <w:p w14:paraId="331E677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30742C0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29</w:t>
            </w:r>
          </w:p>
          <w:p w14:paraId="73CAD72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7AD94C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w:t>
            </w:r>
          </w:p>
          <w:p w14:paraId="6930FEB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280</w:t>
            </w:r>
          </w:p>
        </w:tc>
      </w:tr>
      <w:tr w:rsidR="00546559" w:rsidRPr="002C29EA" w14:paraId="5B33A3ED"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E731C" w14:textId="77777777" w:rsidR="00546559" w:rsidRPr="002C29EA" w:rsidRDefault="002C4026" w:rsidP="006D4AFD">
            <w:pPr>
              <w:tabs>
                <w:tab w:val="left" w:pos="900"/>
              </w:tabs>
              <w:spacing w:after="0" w:line="360" w:lineRule="auto"/>
              <w:ind w:firstLine="51"/>
              <w:jc w:val="both"/>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 xml:space="preserve">Քառաշերտ իզոլ </w:t>
            </w:r>
          </w:p>
          <w:p w14:paraId="0672A948"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Calibri" w:hAnsi="Calibri" w:cs="Calibri"/>
                <w:sz w:val="24"/>
                <w:szCs w:val="24"/>
                <w:lang w:val="hy-AM"/>
              </w:rPr>
              <w:t> </w:t>
            </w: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77D4D3C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72</w:t>
            </w:r>
          </w:p>
          <w:p w14:paraId="3ACE0C2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0DB431B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67</w:t>
            </w:r>
          </w:p>
          <w:p w14:paraId="54E4309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129EFE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62</w:t>
            </w:r>
          </w:p>
          <w:p w14:paraId="50E4FD8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BDE2B7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54</w:t>
            </w:r>
          </w:p>
          <w:p w14:paraId="153703E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680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7A9E407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46</w:t>
            </w:r>
          </w:p>
          <w:p w14:paraId="241CC76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F1A01F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42</w:t>
            </w:r>
          </w:p>
          <w:p w14:paraId="23CB761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4F7E444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39</w:t>
            </w:r>
          </w:p>
          <w:p w14:paraId="3A0DE4D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490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2108A1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36</w:t>
            </w:r>
          </w:p>
          <w:p w14:paraId="0F8E252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450</w:t>
            </w:r>
          </w:p>
        </w:tc>
      </w:tr>
      <w:tr w:rsidR="00546559" w:rsidRPr="002C29EA" w14:paraId="6C369889"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4B0BC" w14:textId="77777777" w:rsidR="00546559" w:rsidRPr="002C29EA" w:rsidRDefault="002C4026" w:rsidP="006D4AFD">
            <w:pPr>
              <w:tabs>
                <w:tab w:val="left" w:pos="900"/>
              </w:tabs>
              <w:spacing w:after="0" w:line="360" w:lineRule="auto"/>
              <w:ind w:firstLine="51"/>
              <w:jc w:val="both"/>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 xml:space="preserve">Հնգաշերտ իզոլ  </w:t>
            </w:r>
          </w:p>
          <w:p w14:paraId="059CFCE2"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729E22B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89</w:t>
            </w:r>
          </w:p>
          <w:p w14:paraId="37A7DF8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3E36949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83</w:t>
            </w:r>
          </w:p>
          <w:p w14:paraId="4EEFED5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1040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57176E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78</w:t>
            </w:r>
          </w:p>
          <w:p w14:paraId="4CEA5FC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668CDB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70</w:t>
            </w:r>
          </w:p>
          <w:p w14:paraId="0DA9252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830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D02EEB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60</w:t>
            </w:r>
          </w:p>
          <w:p w14:paraId="648C6FA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AA4CBC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54</w:t>
            </w:r>
          </w:p>
          <w:p w14:paraId="1F29CD1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21AE79E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48</w:t>
            </w:r>
          </w:p>
          <w:p w14:paraId="3D8828E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B95FB6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45</w:t>
            </w:r>
          </w:p>
          <w:p w14:paraId="33DACEA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540</w:t>
            </w:r>
          </w:p>
        </w:tc>
      </w:tr>
      <w:tr w:rsidR="00546559" w:rsidRPr="002C29EA" w14:paraId="3E19C45C"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69EA2" w14:textId="77777777" w:rsidR="00546559" w:rsidRPr="002C29EA" w:rsidRDefault="002C4026" w:rsidP="006D4AFD">
            <w:pPr>
              <w:tabs>
                <w:tab w:val="left" w:pos="900"/>
              </w:tabs>
              <w:spacing w:after="0" w:line="360" w:lineRule="auto"/>
              <w:ind w:firstLine="51"/>
              <w:jc w:val="both"/>
              <w:rPr>
                <w:rFonts w:ascii="GHEA Grapalat" w:hAnsi="GHEA Grapalat" w:cs="Calibri"/>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 xml:space="preserve">Եռաշերտ բրիզոլ </w:t>
            </w:r>
          </w:p>
          <w:p w14:paraId="18805ED5" w14:textId="77777777" w:rsidR="00546559" w:rsidRPr="002C29EA" w:rsidRDefault="00546559" w:rsidP="006D4AFD">
            <w:pPr>
              <w:tabs>
                <w:tab w:val="left" w:pos="900"/>
              </w:tabs>
              <w:spacing w:after="0" w:line="360" w:lineRule="auto"/>
              <w:ind w:firstLine="51"/>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0FC2CAC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61</w:t>
            </w:r>
          </w:p>
          <w:p w14:paraId="3EE9ED0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630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2F36793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56</w:t>
            </w:r>
          </w:p>
          <w:p w14:paraId="57D3EBE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80D98A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53</w:t>
            </w:r>
          </w:p>
          <w:p w14:paraId="3CA5AD5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3AF87DE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45</w:t>
            </w:r>
          </w:p>
          <w:p w14:paraId="6A03252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15B5AE1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37</w:t>
            </w:r>
          </w:p>
          <w:p w14:paraId="75E3E55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42E3388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35</w:t>
            </w:r>
          </w:p>
          <w:p w14:paraId="21FBF30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360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59A7FE0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33</w:t>
            </w:r>
          </w:p>
          <w:p w14:paraId="1CCA521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8BC825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w:t>
            </w:r>
          </w:p>
          <w:p w14:paraId="12E0333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320</w:t>
            </w:r>
          </w:p>
        </w:tc>
      </w:tr>
      <w:tr w:rsidR="00546559" w:rsidRPr="002C29EA" w14:paraId="11377C4F"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ECF2A" w14:textId="77777777" w:rsidR="00546559" w:rsidRPr="002C29EA" w:rsidRDefault="002C4026" w:rsidP="006D4AFD">
            <w:pPr>
              <w:tabs>
                <w:tab w:val="left" w:pos="900"/>
              </w:tabs>
              <w:spacing w:after="0" w:line="360" w:lineRule="auto"/>
              <w:ind w:hanging="39"/>
              <w:jc w:val="both"/>
              <w:rPr>
                <w:rFonts w:ascii="GHEA Grapalat" w:hAnsi="GHEA Grapalat" w:cs="Calibri"/>
                <w:sz w:val="24"/>
                <w:szCs w:val="24"/>
                <w:lang w:val="hy-AM"/>
              </w:rPr>
            </w:pPr>
            <w:r>
              <w:rPr>
                <w:rFonts w:ascii="GHEA Grapalat" w:hAnsi="GHEA Grapalat" w:cs="Sylfaen"/>
                <w:sz w:val="24"/>
                <w:szCs w:val="24"/>
              </w:rPr>
              <w:t>7.</w:t>
            </w:r>
            <w:r w:rsidR="00546559" w:rsidRPr="002C29EA">
              <w:rPr>
                <w:rFonts w:ascii="GHEA Grapalat" w:hAnsi="GHEA Grapalat" w:cs="Sylfaen"/>
                <w:sz w:val="24"/>
                <w:szCs w:val="24"/>
                <w:lang w:val="hy-AM"/>
              </w:rPr>
              <w:t xml:space="preserve">Քառաշերտ բրիզոլ </w:t>
            </w:r>
          </w:p>
          <w:p w14:paraId="6AAE84FA" w14:textId="77777777" w:rsidR="00546559" w:rsidRPr="002C29EA" w:rsidRDefault="00546559" w:rsidP="006D4AFD">
            <w:pPr>
              <w:tabs>
                <w:tab w:val="left" w:pos="900"/>
              </w:tabs>
              <w:spacing w:after="0" w:line="360" w:lineRule="auto"/>
              <w:ind w:hanging="39"/>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44305B7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81</w:t>
            </w:r>
          </w:p>
          <w:p w14:paraId="0E30B1C1"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990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7D1FF95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75</w:t>
            </w:r>
          </w:p>
          <w:p w14:paraId="4EACD88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7FC1BD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70</w:t>
            </w:r>
          </w:p>
          <w:p w14:paraId="7DC5150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880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0CC43BB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61</w:t>
            </w:r>
          </w:p>
          <w:p w14:paraId="5F334EF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765</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4E694D1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52</w:t>
            </w:r>
          </w:p>
          <w:p w14:paraId="38C06D9D"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4939E13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47</w:t>
            </w:r>
          </w:p>
          <w:p w14:paraId="4C82229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575</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377607B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w:t>
            </w:r>
          </w:p>
          <w:p w14:paraId="46130A4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37DA62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w:t>
            </w:r>
          </w:p>
          <w:p w14:paraId="665CCD2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510</w:t>
            </w:r>
          </w:p>
        </w:tc>
      </w:tr>
      <w:tr w:rsidR="00546559" w:rsidRPr="002C29EA" w14:paraId="126512D2"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89115" w14:textId="77777777" w:rsidR="00546559" w:rsidRPr="002C29EA" w:rsidRDefault="002C4026" w:rsidP="006D4AFD">
            <w:pPr>
              <w:tabs>
                <w:tab w:val="left" w:pos="900"/>
              </w:tabs>
              <w:spacing w:after="0" w:line="360" w:lineRule="auto"/>
              <w:ind w:hanging="39"/>
              <w:jc w:val="both"/>
              <w:rPr>
                <w:rFonts w:ascii="GHEA Grapalat" w:hAnsi="GHEA Grapalat" w:cs="Calibri"/>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 xml:space="preserve">Հնգաշերտ բրիզոլ </w:t>
            </w:r>
          </w:p>
          <w:p w14:paraId="15D296D1" w14:textId="77777777" w:rsidR="00546559" w:rsidRPr="002C29EA" w:rsidRDefault="00546559" w:rsidP="006D4AFD">
            <w:pPr>
              <w:tabs>
                <w:tab w:val="left" w:pos="900"/>
              </w:tabs>
              <w:spacing w:after="0" w:line="360" w:lineRule="auto"/>
              <w:ind w:hanging="39"/>
              <w:jc w:val="both"/>
              <w:rPr>
                <w:rFonts w:ascii="GHEA Grapalat" w:hAnsi="GHEA Grapalat" w:cs="Sylfaen"/>
                <w:sz w:val="24"/>
                <w:szCs w:val="24"/>
                <w:lang w:val="hy-AM"/>
              </w:rPr>
            </w:pPr>
            <w:r w:rsidRPr="002C29EA">
              <w:rPr>
                <w:rFonts w:ascii="GHEA Grapalat" w:hAnsi="GHEA Grapalat" w:cs="Sylfaen"/>
                <w:i/>
                <w:sz w:val="24"/>
                <w:szCs w:val="24"/>
                <w:lang w:val="hy-AM"/>
              </w:rPr>
              <w:t>ε</w:t>
            </w:r>
            <w:r w:rsidRPr="002C29EA">
              <w:rPr>
                <w:rFonts w:ascii="GHEA Grapalat" w:hAnsi="GHEA Grapalat" w:cs="Sylfaen"/>
                <w:i/>
                <w:sz w:val="24"/>
                <w:szCs w:val="24"/>
                <w:vertAlign w:val="subscript"/>
                <w:lang w:val="hy-AM"/>
              </w:rPr>
              <w:t>m</w:t>
            </w:r>
            <w:r w:rsidRPr="002C29EA">
              <w:rPr>
                <w:rFonts w:ascii="Calibri" w:hAnsi="Calibri" w:cs="Calibri"/>
                <w:sz w:val="24"/>
                <w:szCs w:val="24"/>
                <w:lang w:val="hy-AM"/>
              </w:rPr>
              <w:t> </w:t>
            </w:r>
            <w:r w:rsidRPr="002C29EA">
              <w:rPr>
                <w:rFonts w:ascii="GHEA Grapalat" w:hAnsi="GHEA Grapalat" w:cs="Sylfaen"/>
                <w:sz w:val="24"/>
                <w:szCs w:val="24"/>
                <w:lang w:val="hy-AM"/>
              </w:rPr>
              <w:t>= 0,08</w:t>
            </w:r>
          </w:p>
        </w:tc>
        <w:tc>
          <w:tcPr>
            <w:tcW w:w="517" w:type="pct"/>
            <w:tcBorders>
              <w:top w:val="nil"/>
              <w:left w:val="nil"/>
              <w:bottom w:val="single" w:sz="8" w:space="0" w:color="auto"/>
              <w:right w:val="single" w:sz="8" w:space="0" w:color="auto"/>
            </w:tcBorders>
            <w:tcMar>
              <w:top w:w="0" w:type="dxa"/>
              <w:left w:w="108" w:type="dxa"/>
              <w:bottom w:w="0" w:type="dxa"/>
              <w:right w:w="108" w:type="dxa"/>
            </w:tcMar>
          </w:tcPr>
          <w:p w14:paraId="4AF08EA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99</w:t>
            </w:r>
          </w:p>
          <w:p w14:paraId="099D04B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1260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67C9CF5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93</w:t>
            </w:r>
          </w:p>
          <w:p w14:paraId="4424430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1170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3E2C382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89</w:t>
            </w:r>
          </w:p>
          <w:p w14:paraId="41727354"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5EBF2479"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79</w:t>
            </w:r>
          </w:p>
          <w:p w14:paraId="65E7105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935</w:t>
            </w:r>
          </w:p>
        </w:tc>
        <w:tc>
          <w:tcPr>
            <w:tcW w:w="439" w:type="pct"/>
            <w:tcBorders>
              <w:top w:val="nil"/>
              <w:left w:val="nil"/>
              <w:bottom w:val="single" w:sz="8" w:space="0" w:color="auto"/>
              <w:right w:val="single" w:sz="8" w:space="0" w:color="auto"/>
            </w:tcBorders>
            <w:tcMar>
              <w:top w:w="0" w:type="dxa"/>
              <w:left w:w="108" w:type="dxa"/>
              <w:bottom w:w="0" w:type="dxa"/>
              <w:right w:w="108" w:type="dxa"/>
            </w:tcMar>
          </w:tcPr>
          <w:p w14:paraId="6C69F5E0"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67</w:t>
            </w:r>
          </w:p>
          <w:p w14:paraId="380A7548"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880</w:t>
            </w:r>
          </w:p>
        </w:tc>
        <w:tc>
          <w:tcPr>
            <w:tcW w:w="436" w:type="pct"/>
            <w:tcBorders>
              <w:top w:val="nil"/>
              <w:left w:val="nil"/>
              <w:bottom w:val="single" w:sz="8" w:space="0" w:color="auto"/>
              <w:right w:val="single" w:sz="8" w:space="0" w:color="auto"/>
            </w:tcBorders>
            <w:tcMar>
              <w:top w:w="0" w:type="dxa"/>
              <w:left w:w="108" w:type="dxa"/>
              <w:bottom w:w="0" w:type="dxa"/>
              <w:right w:w="108" w:type="dxa"/>
            </w:tcMar>
          </w:tcPr>
          <w:p w14:paraId="04421C0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61</w:t>
            </w:r>
          </w:p>
          <w:p w14:paraId="77392BD3"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730</w:t>
            </w: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67533935"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64</w:t>
            </w:r>
          </w:p>
          <w:p w14:paraId="7EC6945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335077A"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51</w:t>
            </w:r>
          </w:p>
          <w:p w14:paraId="446C863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610</w:t>
            </w:r>
          </w:p>
        </w:tc>
      </w:tr>
      <w:tr w:rsidR="00546559" w:rsidRPr="002C29EA" w14:paraId="43AA284C" w14:textId="77777777" w:rsidTr="0040352A">
        <w:trPr>
          <w:trHeight w:val="23"/>
          <w:jc w:val="center"/>
        </w:trPr>
        <w:tc>
          <w:tcPr>
            <w:tcW w:w="11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FAFEC" w14:textId="77777777" w:rsidR="00546559" w:rsidRPr="002C29EA" w:rsidRDefault="002C4026" w:rsidP="006D4AFD">
            <w:pPr>
              <w:tabs>
                <w:tab w:val="left" w:pos="900"/>
              </w:tabs>
              <w:spacing w:after="0" w:line="360" w:lineRule="auto"/>
              <w:ind w:hanging="39"/>
              <w:jc w:val="both"/>
              <w:rPr>
                <w:rFonts w:ascii="GHEA Grapalat" w:hAnsi="GHEA Grapalat" w:cs="Sylfaen"/>
                <w:sz w:val="24"/>
                <w:szCs w:val="24"/>
                <w:lang w:val="hy-AM"/>
              </w:rPr>
            </w:pPr>
            <w:r>
              <w:rPr>
                <w:rFonts w:ascii="GHEA Grapalat" w:hAnsi="GHEA Grapalat" w:cs="Sylfaen"/>
                <w:sz w:val="24"/>
                <w:szCs w:val="24"/>
              </w:rPr>
              <w:t>9.</w:t>
            </w:r>
            <w:r w:rsidR="00546559" w:rsidRPr="002C29EA">
              <w:rPr>
                <w:rFonts w:ascii="GHEA Grapalat" w:hAnsi="GHEA Grapalat" w:cs="Sylfaen"/>
                <w:sz w:val="24"/>
                <w:szCs w:val="24"/>
                <w:lang w:val="hy-AM"/>
              </w:rPr>
              <w:t>Քսամածիկ БКС,</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RG</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14:paraId="055CBBF7"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17,5</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1A3B44B"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17,5</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1048789E"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17,5</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4747F0EF"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2DF2C8C2"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9,8</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60C7C5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380AE27C"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49F7076" w14:textId="77777777" w:rsidR="00546559" w:rsidRPr="002C29EA" w:rsidRDefault="00546559" w:rsidP="0040352A">
            <w:pPr>
              <w:tabs>
                <w:tab w:val="left" w:pos="900"/>
              </w:tabs>
              <w:spacing w:after="0" w:line="360" w:lineRule="auto"/>
              <w:ind w:firstLine="4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5,2</w:t>
            </w:r>
          </w:p>
        </w:tc>
      </w:tr>
      <w:tr w:rsidR="00546559" w:rsidRPr="00F16474" w14:paraId="0BB422E2" w14:textId="77777777" w:rsidTr="0040352A">
        <w:trPr>
          <w:trHeight w:val="23"/>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D8C5BF" w14:textId="77777777" w:rsidR="00546559" w:rsidRPr="002C29EA" w:rsidRDefault="00546559" w:rsidP="006D4AFD">
            <w:pPr>
              <w:tabs>
                <w:tab w:val="left" w:pos="900"/>
              </w:tabs>
              <w:spacing w:after="0" w:line="360" w:lineRule="auto"/>
              <w:ind w:firstLine="411"/>
              <w:jc w:val="both"/>
              <w:rPr>
                <w:rFonts w:ascii="GHEA Grapalat" w:hAnsi="GHEA Grapalat" w:cs="Sylfaen"/>
                <w:sz w:val="24"/>
                <w:szCs w:val="24"/>
                <w:lang w:val="hy-AM"/>
              </w:rPr>
            </w:pPr>
            <w:r w:rsidRPr="002C29EA">
              <w:rPr>
                <w:rFonts w:ascii="GHEA Grapalat" w:hAnsi="GHEA Grapalat" w:cs="Sylfaen"/>
                <w:sz w:val="24"/>
                <w:szCs w:val="24"/>
                <w:lang w:val="hy-AM"/>
              </w:rPr>
              <w:t>1</w:t>
            </w:r>
            <w:r w:rsidRPr="002C29EA">
              <w:rPr>
                <w:rFonts w:ascii="GHEA Grapalat" w:hAnsi="GHEA Grapalat" w:cs="Sylfaen"/>
                <w:sz w:val="24"/>
                <w:szCs w:val="24"/>
              </w:rPr>
              <w:t>)</w:t>
            </w:r>
            <w:r w:rsidRPr="002C29EA">
              <w:rPr>
                <w:rFonts w:ascii="GHEA Grapalat" w:hAnsi="GHEA Grapalat" w:cs="Sylfaen"/>
                <w:sz w:val="24"/>
                <w:szCs w:val="24"/>
                <w:lang w:val="hy-AM"/>
              </w:rPr>
              <w:t xml:space="preserve"> Այլ ջրամեկուսիչ նյութերի օգտագործման դեպքում հաշվարկային դիմադրության և ձևախախտման մոդուլի արժեքները վերցվում են արտադրողի տվյալներից։</w:t>
            </w:r>
          </w:p>
          <w:p w14:paraId="24271DEF" w14:textId="77777777" w:rsidR="00546559" w:rsidRPr="002C29EA" w:rsidRDefault="00546559" w:rsidP="006D4AFD">
            <w:pPr>
              <w:tabs>
                <w:tab w:val="left" w:pos="900"/>
              </w:tabs>
              <w:spacing w:after="0" w:line="360" w:lineRule="auto"/>
              <w:ind w:firstLine="411"/>
              <w:jc w:val="both"/>
              <w:rPr>
                <w:rFonts w:ascii="GHEA Grapalat" w:eastAsia="Times New Roman" w:hAnsi="GHEA Grapalat" w:cs="Times New Roman"/>
                <w:sz w:val="24"/>
                <w:szCs w:val="24"/>
                <w:lang w:val="hy-AM"/>
              </w:rPr>
            </w:pPr>
            <w:r w:rsidRPr="002C29EA">
              <w:rPr>
                <w:rFonts w:ascii="GHEA Grapalat" w:hAnsi="GHEA Grapalat" w:cs="Sylfaen"/>
                <w:sz w:val="24"/>
                <w:szCs w:val="24"/>
                <w:lang w:val="hy-AM"/>
              </w:rPr>
              <w:t>2) Բեռնվածքի աճի ժամանակահատվածի միջանկյալ արժեքների դեպքում RS, RG և Em արժեքները թույլատրվում է վերցնել միջարկման միջոցով:</w:t>
            </w:r>
          </w:p>
        </w:tc>
      </w:tr>
    </w:tbl>
    <w:p w14:paraId="18AAEF67" w14:textId="77777777" w:rsidR="00546559" w:rsidRPr="00645411" w:rsidRDefault="00546559" w:rsidP="00546559">
      <w:pPr>
        <w:tabs>
          <w:tab w:val="left" w:pos="900"/>
        </w:tabs>
        <w:spacing w:after="0" w:line="360" w:lineRule="auto"/>
        <w:ind w:firstLine="540"/>
        <w:jc w:val="both"/>
        <w:rPr>
          <w:rFonts w:ascii="GHEA Grapalat" w:hAnsi="GHEA Grapalat" w:cs="Sylfaen"/>
          <w:b/>
          <w:sz w:val="24"/>
          <w:szCs w:val="24"/>
          <w:lang w:val="hy-AM"/>
        </w:rPr>
      </w:pPr>
    </w:p>
    <w:p w14:paraId="70AEF7D7" w14:textId="77777777" w:rsidR="00546559" w:rsidRPr="002C29EA" w:rsidRDefault="00546559" w:rsidP="006D4AF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Աղյուսակ 9</w:t>
      </w:r>
    </w:p>
    <w:tbl>
      <w:tblPr>
        <w:tblW w:w="5000" w:type="pct"/>
        <w:jc w:val="center"/>
        <w:tblCellMar>
          <w:left w:w="0" w:type="dxa"/>
          <w:right w:w="0" w:type="dxa"/>
        </w:tblCellMar>
        <w:tblLook w:val="04A0" w:firstRow="1" w:lastRow="0" w:firstColumn="1" w:lastColumn="0" w:noHBand="0" w:noVBand="1"/>
      </w:tblPr>
      <w:tblGrid>
        <w:gridCol w:w="2855"/>
        <w:gridCol w:w="1899"/>
        <w:gridCol w:w="1899"/>
        <w:gridCol w:w="1899"/>
        <w:gridCol w:w="1998"/>
      </w:tblGrid>
      <w:tr w:rsidR="00546559" w:rsidRPr="00F16474" w14:paraId="77321657" w14:textId="77777777" w:rsidTr="00525FE3">
        <w:trPr>
          <w:trHeight w:val="875"/>
          <w:jc w:val="center"/>
        </w:trPr>
        <w:tc>
          <w:tcPr>
            <w:tcW w:w="13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66E081"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Ջրամեկուսիչ ծածկույթի նյութ</w:t>
            </w:r>
          </w:p>
        </w:tc>
        <w:tc>
          <w:tcPr>
            <w:tcW w:w="364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BF6FD6"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Ավազի շփման գործակից ըստ նրա հատիկային կազմության և խոնավության, %</w:t>
            </w:r>
          </w:p>
        </w:tc>
      </w:tr>
      <w:tr w:rsidR="00546559" w:rsidRPr="002C29EA" w14:paraId="4389FE15" w14:textId="77777777" w:rsidTr="00525FE3">
        <w:trPr>
          <w:trHeight w:val="42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790113F"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tc>
        <w:tc>
          <w:tcPr>
            <w:tcW w:w="180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291A7"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միջին հատիկավոր</w:t>
            </w:r>
          </w:p>
        </w:tc>
        <w:tc>
          <w:tcPr>
            <w:tcW w:w="1848"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CA7F80"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խոշորահատիկ</w:t>
            </w:r>
          </w:p>
        </w:tc>
      </w:tr>
      <w:tr w:rsidR="00546559" w:rsidRPr="002C29EA" w14:paraId="7AC59699" w14:textId="77777777" w:rsidTr="00546559">
        <w:trPr>
          <w:trHeight w:val="2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FE54864"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6F939"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Sylfaen"/>
                <w:sz w:val="24"/>
                <w:szCs w:val="24"/>
                <w:lang w:val="hy-AM"/>
              </w:rPr>
              <w:t>= 0</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63D1D5"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GHEA Grapalat"/>
                <w:sz w:val="24"/>
                <w:szCs w:val="24"/>
                <w:lang w:val="hy-AM"/>
              </w:rPr>
              <w:t>≤</w:t>
            </w:r>
            <w:r w:rsidRPr="002C29EA">
              <w:rPr>
                <w:rFonts w:ascii="GHEA Grapalat" w:hAnsi="GHEA Grapalat" w:cs="Sylfaen"/>
                <w:sz w:val="24"/>
                <w:szCs w:val="24"/>
                <w:lang w:val="hy-AM"/>
              </w:rPr>
              <w:t xml:space="preserve"> 0,5</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58ED9"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Sylfaen"/>
                <w:sz w:val="24"/>
                <w:szCs w:val="24"/>
                <w:lang w:val="hy-AM"/>
              </w:rPr>
              <w:t>= 0</w:t>
            </w:r>
          </w:p>
        </w:tc>
        <w:tc>
          <w:tcPr>
            <w:tcW w:w="9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F61D0F"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G</w:t>
            </w:r>
            <w:r w:rsidRPr="002C29EA">
              <w:rPr>
                <w:rFonts w:ascii="Calibri" w:hAnsi="Calibri" w:cs="Calibri"/>
                <w:sz w:val="24"/>
                <w:szCs w:val="24"/>
                <w:lang w:val="hy-AM"/>
              </w:rPr>
              <w:t> </w:t>
            </w:r>
            <w:r w:rsidRPr="002C29EA">
              <w:rPr>
                <w:rFonts w:ascii="GHEA Grapalat" w:hAnsi="GHEA Grapalat" w:cs="GHEA Grapalat"/>
                <w:sz w:val="24"/>
                <w:szCs w:val="24"/>
                <w:lang w:val="hy-AM"/>
              </w:rPr>
              <w:t>≤</w:t>
            </w:r>
            <w:r w:rsidRPr="002C29EA">
              <w:rPr>
                <w:rFonts w:ascii="GHEA Grapalat" w:hAnsi="GHEA Grapalat" w:cs="Sylfaen"/>
                <w:sz w:val="24"/>
                <w:szCs w:val="24"/>
                <w:lang w:val="hy-AM"/>
              </w:rPr>
              <w:t xml:space="preserve"> 0,5</w:t>
            </w:r>
          </w:p>
        </w:tc>
      </w:tr>
      <w:tr w:rsidR="00546559" w:rsidRPr="002C29EA" w14:paraId="6E976BE5" w14:textId="77777777" w:rsidTr="00525FE3">
        <w:trPr>
          <w:trHeight w:val="23"/>
          <w:jc w:val="center"/>
        </w:trPr>
        <w:tc>
          <w:tcPr>
            <w:tcW w:w="135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2F56BC" w14:textId="77777777" w:rsidR="00546559" w:rsidRPr="002C29EA" w:rsidRDefault="002C4026" w:rsidP="006D4AFD">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Պոլիվինիլքլորիդայի</w:t>
            </w:r>
            <w:r w:rsidR="00546559" w:rsidRPr="002C29EA">
              <w:rPr>
                <w:rFonts w:ascii="GHEA Grapalat" w:hAnsi="GHEA Grapalat" w:cs="Sylfaen"/>
                <w:sz w:val="24"/>
                <w:szCs w:val="24"/>
                <w:lang w:val="hy-AM"/>
              </w:rPr>
              <w:lastRenderedPageBreak/>
              <w:t>ն միացություն</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1F142E"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lastRenderedPageBreak/>
              <w:t>0,5</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561727"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C3297C"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0,55</w:t>
            </w:r>
          </w:p>
        </w:tc>
        <w:tc>
          <w:tcPr>
            <w:tcW w:w="9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1B2642"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0,43</w:t>
            </w:r>
          </w:p>
        </w:tc>
      </w:tr>
      <w:tr w:rsidR="00546559" w:rsidRPr="002C29EA" w14:paraId="55D67182" w14:textId="77777777" w:rsidTr="00546559">
        <w:trPr>
          <w:trHeight w:val="23"/>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319B1" w14:textId="77777777" w:rsidR="00546559" w:rsidRPr="002C29EA" w:rsidRDefault="002C4026" w:rsidP="006D4AFD">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Թերթավոոր պոլիէթիլեն</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1CD6B8C"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0A3C84D"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0,36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56482849"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0,45</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14:paraId="293E4B2B"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0,38</w:t>
            </w:r>
          </w:p>
        </w:tc>
      </w:tr>
      <w:tr w:rsidR="00546559" w:rsidRPr="002C29EA" w14:paraId="3B9C3A14" w14:textId="77777777" w:rsidTr="00546559">
        <w:trPr>
          <w:trHeight w:val="23"/>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D6D9B" w14:textId="77777777" w:rsidR="00546559" w:rsidRPr="002C29EA" w:rsidRDefault="002C4026" w:rsidP="006D4AFD">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Իզոլ և բրիզոլ</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49F2A3EE"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0,52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C87CC61"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00B8AD2A"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0,6</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14:paraId="47D7C48D" w14:textId="77777777" w:rsidR="00546559" w:rsidRPr="002C29EA" w:rsidRDefault="00546559" w:rsidP="00546559">
            <w:pPr>
              <w:tabs>
                <w:tab w:val="left" w:pos="900"/>
              </w:tabs>
              <w:spacing w:after="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0,45</w:t>
            </w:r>
          </w:p>
        </w:tc>
      </w:tr>
      <w:tr w:rsidR="00546559" w:rsidRPr="002C29EA" w14:paraId="334AEA94" w14:textId="77777777" w:rsidTr="00546559">
        <w:trPr>
          <w:trHeight w:val="23"/>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CE2EF" w14:textId="77777777" w:rsidR="00546559" w:rsidRPr="002C29EA" w:rsidRDefault="002C4026" w:rsidP="006D4AFD">
            <w:pPr>
              <w:tabs>
                <w:tab w:val="left" w:pos="900"/>
              </w:tabs>
              <w:spacing w:after="0" w:line="360" w:lineRule="auto"/>
              <w:jc w:val="both"/>
              <w:rPr>
                <w:rFonts w:ascii="GHEA Grapalat" w:hAnsi="GHEA Grapalat" w:cs="Sylfaen"/>
                <w:b/>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Կավային և ավազակավային գրունտների համար թույլատրվում է μ</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գործակիցը վերցնել միջին հատիկավոր ավազների համար G</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 0,5 խոնավության դեպքում։</w:t>
            </w:r>
          </w:p>
        </w:tc>
      </w:tr>
    </w:tbl>
    <w:p w14:paraId="5C15FE10" w14:textId="77777777" w:rsidR="00546559" w:rsidRPr="002C29EA" w:rsidRDefault="00546559" w:rsidP="00546559">
      <w:pPr>
        <w:tabs>
          <w:tab w:val="left" w:pos="900"/>
        </w:tabs>
        <w:spacing w:after="0" w:line="360" w:lineRule="auto"/>
        <w:ind w:firstLine="540"/>
        <w:jc w:val="both"/>
        <w:rPr>
          <w:rFonts w:ascii="GHEA Grapalat" w:hAnsi="GHEA Grapalat" w:cs="Sylfaen"/>
          <w:b/>
          <w:sz w:val="24"/>
          <w:szCs w:val="24"/>
        </w:rPr>
      </w:pPr>
    </w:p>
    <w:p w14:paraId="52C0A4E5" w14:textId="77777777" w:rsidR="00546559" w:rsidRPr="00E07443"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Երկաթբետոնե կոնստրուկցիաների հանգույցներում ճաքի բացվածքի առավելագույն լայնությունը չպետք է գերազանցի 0,5 սմ:</w:t>
      </w:r>
    </w:p>
    <w:p w14:paraId="4382D369" w14:textId="77777777" w:rsidR="00546559" w:rsidRPr="00E07443"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 xml:space="preserve"> Այն դեպքերում, երբ </w:t>
      </w:r>
      <w:r w:rsidRPr="00E07443">
        <w:rPr>
          <w:rFonts w:ascii="GHEA Grapalat" w:eastAsia="Times New Roman" w:hAnsi="GHEA Grapalat" w:cs="Times New Roman"/>
          <w:i/>
          <w:iCs/>
          <w:sz w:val="24"/>
          <w:szCs w:val="24"/>
          <w:lang w:val="hy-AM"/>
        </w:rPr>
        <w:t>а</w:t>
      </w:r>
      <w:r w:rsidRPr="00E07443">
        <w:rPr>
          <w:rFonts w:ascii="GHEA Grapalat" w:eastAsia="Times New Roman" w:hAnsi="GHEA Grapalat" w:cs="Times New Roman"/>
          <w:i/>
          <w:sz w:val="24"/>
          <w:szCs w:val="24"/>
          <w:vertAlign w:val="subscript"/>
          <w:lang w:val="hy-AM"/>
        </w:rPr>
        <w:t xml:space="preserve">m </w:t>
      </w:r>
      <w:r w:rsidRPr="00E07443">
        <w:rPr>
          <w:rFonts w:ascii="GHEA Grapalat" w:hAnsi="GHEA Grapalat" w:cs="Sylfaen"/>
          <w:sz w:val="24"/>
          <w:szCs w:val="24"/>
          <w:lang w:val="hy-AM"/>
        </w:rPr>
        <w:t>-ի արժեքները փոքր կլինեն կառույցի կոնստրուկտիվ տարրերում ճաքերի բացվածքների առավելագույն լայնությունից, անհրաժեշտ է նախատեսել ամրության ավելի բարձր հատկություններով ջրամեկուսիչ նյութերի կիրառում, ավելացնել ջրամեկուսիչ ծածկույթի շերտերի քանակը կամ նախատեսել ճաքերի առաջացման գոտում ջրամեկուսացման տեղային ուժեղացում:</w:t>
      </w:r>
    </w:p>
    <w:p w14:paraId="0CF54468" w14:textId="77777777" w:rsidR="00546559" w:rsidRPr="00E07443"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Ջրամեկուսացման հաշվարկն ըստ բեռնվածքի ազդեցության հետևանքով կառույցի նստվածքի դեպքում, ուղղաձիգ մակերևույթներով անջատման իրականացվում է ըստ բանաձևի</w:t>
      </w:r>
      <w:r w:rsidRPr="00E07443">
        <w:rPr>
          <w:rFonts w:ascii="GHEA Grapalat" w:hAnsi="Cambria Math" w:cs="Cambria Math"/>
          <w:sz w:val="24"/>
          <w:szCs w:val="24"/>
          <w:lang w:val="hy-AM"/>
        </w:rPr>
        <w:t>.</w:t>
      </w:r>
    </w:p>
    <w:tbl>
      <w:tblPr>
        <w:tblW w:w="0" w:type="auto"/>
        <w:tblLook w:val="04A0" w:firstRow="1" w:lastRow="0" w:firstColumn="1" w:lastColumn="0" w:noHBand="0" w:noVBand="1"/>
      </w:tblPr>
      <w:tblGrid>
        <w:gridCol w:w="8926"/>
        <w:gridCol w:w="1082"/>
      </w:tblGrid>
      <w:tr w:rsidR="00546559" w:rsidRPr="002C29EA" w14:paraId="08D35099" w14:textId="77777777" w:rsidTr="00546559">
        <w:tc>
          <w:tcPr>
            <w:tcW w:w="8926" w:type="dxa"/>
          </w:tcPr>
          <w:p w14:paraId="384DF46B" w14:textId="77777777" w:rsidR="00546559" w:rsidRPr="002C29EA" w:rsidRDefault="00546559" w:rsidP="006D4AFD">
            <w:pPr>
              <w:tabs>
                <w:tab w:val="left" w:pos="900"/>
              </w:tabs>
              <w:spacing w:before="120" w:line="360" w:lineRule="auto"/>
              <w:ind w:firstLine="540"/>
              <w:jc w:val="center"/>
              <w:rPr>
                <w:rFonts w:ascii="GHEA Grapalat" w:hAnsi="GHEA Grapalat" w:cs="Sylfaen"/>
                <w:sz w:val="24"/>
                <w:szCs w:val="24"/>
                <w:lang w:val="hy-AM"/>
              </w:rPr>
            </w:pPr>
            <w:r w:rsidRPr="002C29EA">
              <w:rPr>
                <w:rFonts w:ascii="GHEA Grapalat" w:eastAsia="Times New Roman" w:hAnsi="GHEA Grapalat" w:cs="Times New Roman"/>
                <w:i/>
                <w:color w:val="000000"/>
                <w:sz w:val="24"/>
                <w:szCs w:val="24"/>
                <w:lang w:val="hy-AM"/>
              </w:rPr>
              <w:t>F</w:t>
            </w:r>
            <w:r w:rsidRPr="002C29EA">
              <w:rPr>
                <w:rFonts w:ascii="GHEA Grapalat" w:eastAsia="Times New Roman" w:hAnsi="GHEA Grapalat" w:cs="Times New Roman"/>
                <w:i/>
                <w:iCs/>
                <w:color w:val="000000"/>
                <w:sz w:val="24"/>
                <w:szCs w:val="24"/>
                <w:vertAlign w:val="subscript"/>
                <w:lang w:val="hy-AM"/>
              </w:rPr>
              <w:t>а</w:t>
            </w:r>
            <w:r w:rsidRPr="002C29EA">
              <w:rPr>
                <w:rFonts w:ascii="GHEA Grapalat" w:eastAsia="Times New Roman" w:hAnsi="GHEA Grapalat" w:cs="Times New Roman"/>
                <w:i/>
                <w:color w:val="000000"/>
                <w:sz w:val="24"/>
                <w:szCs w:val="24"/>
                <w:lang w:val="hy-AM"/>
              </w:rPr>
              <w:t></w:t>
            </w:r>
            <w:r w:rsidRPr="002C29EA">
              <w:rPr>
                <w:rFonts w:ascii="GHEA Grapalat" w:eastAsia="Times New Roman" w:hAnsi="GHEA Grapalat" w:cs="Times New Roman"/>
                <w:i/>
                <w:color w:val="000000"/>
                <w:sz w:val="24"/>
                <w:szCs w:val="24"/>
                <w:lang w:val="hy-AM"/>
              </w:rPr>
              <w:t>≤ R</w:t>
            </w:r>
            <w:r w:rsidRPr="002C29EA">
              <w:rPr>
                <w:rFonts w:ascii="GHEA Grapalat" w:eastAsia="Times New Roman" w:hAnsi="GHEA Grapalat" w:cs="Times New Roman"/>
                <w:i/>
                <w:color w:val="000000"/>
                <w:sz w:val="24"/>
                <w:szCs w:val="24"/>
                <w:vertAlign w:val="subscript"/>
                <w:lang w:val="hy-AM"/>
              </w:rPr>
              <w:t>G ,</w:t>
            </w:r>
          </w:p>
        </w:tc>
        <w:tc>
          <w:tcPr>
            <w:tcW w:w="1082" w:type="dxa"/>
          </w:tcPr>
          <w:p w14:paraId="21A66DE9" w14:textId="77777777" w:rsidR="00546559" w:rsidRPr="002C29EA" w:rsidRDefault="00546559" w:rsidP="00546559">
            <w:pPr>
              <w:tabs>
                <w:tab w:val="left" w:pos="900"/>
              </w:tabs>
              <w:spacing w:before="120" w:line="360" w:lineRule="auto"/>
              <w:ind w:firstLine="540"/>
              <w:jc w:val="both"/>
              <w:rPr>
                <w:rFonts w:ascii="GHEA Grapalat" w:hAnsi="GHEA Grapalat" w:cs="Sylfaen"/>
                <w:sz w:val="24"/>
                <w:szCs w:val="24"/>
              </w:rPr>
            </w:pP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2</w:t>
            </w:r>
            <w:r w:rsidRPr="002C29EA">
              <w:rPr>
                <w:rFonts w:ascii="GHEA Grapalat" w:eastAsia="Times New Roman" w:hAnsi="GHEA Grapalat" w:cs="Times New Roman"/>
                <w:sz w:val="24"/>
                <w:szCs w:val="24"/>
              </w:rPr>
              <w:t>)</w:t>
            </w:r>
          </w:p>
        </w:tc>
      </w:tr>
    </w:tbl>
    <w:p w14:paraId="2DC7C5F7" w14:textId="77777777" w:rsidR="00546559" w:rsidRPr="002C29EA" w:rsidRDefault="00546559" w:rsidP="00546559">
      <w:pPr>
        <w:tabs>
          <w:tab w:val="left" w:pos="900"/>
        </w:tabs>
        <w:spacing w:before="120" w:after="0" w:line="360" w:lineRule="auto"/>
        <w:ind w:firstLine="540"/>
        <w:jc w:val="both"/>
        <w:rPr>
          <w:rFonts w:ascii="GHEA Grapalat" w:hAnsi="GHEA Grapalat" w:cs="Sylfaen"/>
          <w:sz w:val="24"/>
          <w:szCs w:val="24"/>
          <w:lang w:val="hy-AM"/>
        </w:rPr>
      </w:pPr>
      <w:r w:rsidRPr="002C29EA">
        <w:rPr>
          <w:rFonts w:ascii="GHEA Grapalat" w:hAnsi="GHEA Grapalat" w:cs="Sylfaen"/>
          <w:sz w:val="24"/>
          <w:szCs w:val="24"/>
          <w:lang w:val="hy-AM"/>
        </w:rPr>
        <w:t>որտեղ R</w:t>
      </w:r>
      <w:r w:rsidRPr="002C29EA">
        <w:rPr>
          <w:rFonts w:ascii="GHEA Grapalat" w:hAnsi="GHEA Grapalat" w:cs="Sylfaen"/>
          <w:sz w:val="24"/>
          <w:szCs w:val="24"/>
          <w:vertAlign w:val="subscript"/>
          <w:lang w:val="hy-AM"/>
        </w:rPr>
        <w:t>G</w:t>
      </w:r>
      <w:r w:rsidRPr="002C29EA">
        <w:rPr>
          <w:rFonts w:ascii="GHEA Grapalat" w:hAnsi="GHEA Grapalat" w:cs="Sylfaen"/>
          <w:sz w:val="24"/>
          <w:szCs w:val="24"/>
          <w:vertAlign w:val="subscript"/>
        </w:rPr>
        <w:t xml:space="preserve"> </w:t>
      </w:r>
      <w:r w:rsidRPr="002C29EA">
        <w:rPr>
          <w:rFonts w:ascii="GHEA Grapalat" w:hAnsi="GHEA Grapalat" w:cs="Sylfaen"/>
          <w:sz w:val="24"/>
          <w:szCs w:val="24"/>
          <w:lang w:val="hy-AM"/>
        </w:rPr>
        <w:t>,</w:t>
      </w:r>
      <w:r w:rsidRPr="002C29EA">
        <w:rPr>
          <w:rFonts w:ascii="Calibri" w:hAnsi="Calibri" w:cs="Calibri"/>
          <w:sz w:val="24"/>
          <w:szCs w:val="24"/>
          <w:lang w:val="hy-AM"/>
        </w:rPr>
        <w:t> </w:t>
      </w:r>
      <w:r w:rsidRPr="002C29EA">
        <w:rPr>
          <w:rFonts w:ascii="GHEA Grapalat" w:hAnsi="GHEA Grapalat" w:cs="Sylfaen"/>
          <w:sz w:val="24"/>
          <w:szCs w:val="24"/>
          <w:lang w:val="hy-AM"/>
        </w:rPr>
        <w:t>F</w:t>
      </w:r>
      <w:r w:rsidRPr="002C29EA">
        <w:rPr>
          <w:rFonts w:ascii="GHEA Grapalat" w:hAnsi="GHEA Grapalat" w:cs="Sylfaen"/>
          <w:sz w:val="24"/>
          <w:szCs w:val="24"/>
          <w:vertAlign w:val="subscript"/>
          <w:lang w:val="hy-AM"/>
        </w:rPr>
        <w:t>α</w:t>
      </w:r>
      <w:r w:rsidRPr="002C29EA">
        <w:rPr>
          <w:rFonts w:ascii="Calibri" w:hAnsi="Calibri" w:cs="Calibri"/>
          <w:sz w:val="24"/>
          <w:szCs w:val="24"/>
          <w:lang w:val="hy-AM"/>
        </w:rPr>
        <w:t> </w:t>
      </w:r>
      <w:r w:rsidRPr="002C29EA">
        <w:rPr>
          <w:rFonts w:ascii="GHEA Grapalat" w:hAnsi="GHEA Grapalat" w:cs="Sylfaen"/>
          <w:sz w:val="24"/>
          <w:szCs w:val="24"/>
          <w:lang w:val="hy-AM"/>
        </w:rPr>
        <w:t>և</w:t>
      </w:r>
      <w:r w:rsidRPr="002C29EA">
        <w:rPr>
          <w:rFonts w:ascii="Calibri" w:hAnsi="Calibri" w:cs="Calibri"/>
          <w:sz w:val="24"/>
          <w:szCs w:val="24"/>
          <w:lang w:val="hy-AM"/>
        </w:rPr>
        <w:t> </w:t>
      </w:r>
      <w:r w:rsidRPr="002C29EA">
        <w:rPr>
          <w:rFonts w:ascii="GHEA Grapalat" w:hAnsi="GHEA Grapalat" w:cs="Sylfaen"/>
          <w:sz w:val="24"/>
          <w:szCs w:val="24"/>
          <w:lang w:val="hy-AM"/>
        </w:rPr>
        <w:t>μ</w:t>
      </w:r>
      <w:r w:rsidRPr="002C29EA">
        <w:rPr>
          <w:rFonts w:ascii="Calibri" w:hAnsi="Calibri" w:cs="Calibri"/>
          <w:sz w:val="24"/>
          <w:szCs w:val="24"/>
          <w:lang w:val="hy-AM"/>
        </w:rPr>
        <w:t> </w:t>
      </w:r>
      <w:r w:rsidRPr="002C29EA">
        <w:rPr>
          <w:rFonts w:ascii="GHEA Grapalat" w:hAnsi="GHEA Grapalat" w:cs="Sylfaen"/>
          <w:sz w:val="24"/>
          <w:szCs w:val="24"/>
          <w:lang w:val="hy-AM"/>
        </w:rPr>
        <w:t xml:space="preserve">տես բանաձև </w:t>
      </w:r>
      <w:r w:rsidRPr="002C29EA">
        <w:rPr>
          <w:rFonts w:ascii="GHEA Grapalat" w:hAnsi="GHEA Grapalat" w:cs="Sylfaen"/>
          <w:b/>
          <w:sz w:val="24"/>
          <w:szCs w:val="24"/>
          <w:lang w:val="hy-AM"/>
        </w:rPr>
        <w:t>1</w:t>
      </w:r>
      <w:r w:rsidRPr="002C29EA">
        <w:rPr>
          <w:rFonts w:ascii="GHEA Grapalat" w:hAnsi="GHEA Grapalat" w:cs="Sylfaen"/>
          <w:sz w:val="24"/>
          <w:szCs w:val="24"/>
          <w:lang w:val="hy-AM"/>
        </w:rPr>
        <w:t xml:space="preserve">-ում։ </w:t>
      </w:r>
    </w:p>
    <w:p w14:paraId="64025A0A"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bookmarkStart w:id="16" w:name="i251299"/>
      <w:bookmarkEnd w:id="16"/>
      <w:r w:rsidRPr="00E07443">
        <w:rPr>
          <w:rFonts w:ascii="GHEA Grapalat" w:hAnsi="GHEA Grapalat" w:cs="Sylfaen"/>
          <w:sz w:val="24"/>
          <w:szCs w:val="24"/>
          <w:lang w:val="hy-AM"/>
        </w:rPr>
        <w:t xml:space="preserve"> Ապաստարանների ներսում ինժեներական հաղորդակցուղիների մուտքային մասերը պետք է հասանելի լինեն զննման և նորոգման համար: </w:t>
      </w:r>
      <w:r w:rsidRPr="00E07443">
        <w:rPr>
          <w:rFonts w:ascii="GHEA Grapalat" w:hAnsi="GHEA Grapalat" w:cs="Arial"/>
          <w:sz w:val="24"/>
          <w:szCs w:val="24"/>
          <w:lang w:val="hy-AM"/>
        </w:rPr>
        <w:t>Թույլատրվում</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է</w:t>
      </w:r>
      <w:r w:rsidRPr="00E07443">
        <w:rPr>
          <w:rFonts w:ascii="GHEA Grapalat" w:hAnsi="GHEA Grapalat" w:cs="Sylfaen"/>
          <w:sz w:val="24"/>
          <w:szCs w:val="24"/>
          <w:lang w:val="af-ZA"/>
        </w:rPr>
        <w:t xml:space="preserve"> </w:t>
      </w:r>
      <w:r w:rsidRPr="00E07443">
        <w:rPr>
          <w:rFonts w:ascii="GHEA Grapalat" w:hAnsi="GHEA Grapalat" w:cs="Arial"/>
          <w:sz w:val="24"/>
          <w:szCs w:val="24"/>
          <w:lang w:val="hy-AM"/>
        </w:rPr>
        <w:t>դրանք</w:t>
      </w:r>
      <w:r w:rsidRPr="00E07443">
        <w:rPr>
          <w:rFonts w:ascii="GHEA Grapalat" w:hAnsi="GHEA Grapalat" w:cs="Arial"/>
          <w:sz w:val="24"/>
          <w:szCs w:val="24"/>
          <w:lang w:val="af-ZA"/>
        </w:rPr>
        <w:t xml:space="preserve"> </w:t>
      </w:r>
      <w:r w:rsidRPr="00E07443">
        <w:rPr>
          <w:rFonts w:ascii="GHEA Grapalat" w:hAnsi="GHEA Grapalat" w:cs="Arial"/>
          <w:sz w:val="24"/>
          <w:szCs w:val="24"/>
          <w:lang w:val="hy-AM"/>
        </w:rPr>
        <w:t>միավորել</w:t>
      </w:r>
      <w:r w:rsidRPr="00E07443">
        <w:rPr>
          <w:rFonts w:ascii="GHEA Grapalat" w:hAnsi="GHEA Grapalat" w:cs="Arial"/>
          <w:sz w:val="24"/>
          <w:szCs w:val="24"/>
          <w:lang w:val="af-ZA"/>
        </w:rPr>
        <w:t xml:space="preserve">, </w:t>
      </w:r>
      <w:r w:rsidRPr="00E07443">
        <w:rPr>
          <w:rFonts w:ascii="GHEA Grapalat" w:hAnsi="GHEA Grapalat" w:cs="Arial"/>
          <w:sz w:val="24"/>
          <w:szCs w:val="24"/>
          <w:lang w:val="hy-AM"/>
        </w:rPr>
        <w:t>որի</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դեպքում</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մուտքային</w:t>
      </w:r>
      <w:r w:rsidRPr="00E07443">
        <w:rPr>
          <w:rFonts w:ascii="GHEA Grapalat" w:hAnsi="GHEA Grapalat" w:cs="Arial"/>
          <w:sz w:val="24"/>
          <w:szCs w:val="24"/>
          <w:lang w:val="af-ZA"/>
        </w:rPr>
        <w:t xml:space="preserve"> </w:t>
      </w:r>
      <w:r w:rsidRPr="00E07443">
        <w:rPr>
          <w:rFonts w:ascii="GHEA Grapalat" w:hAnsi="GHEA Grapalat" w:cs="Arial"/>
          <w:sz w:val="24"/>
          <w:szCs w:val="24"/>
          <w:lang w:val="hy-AM"/>
        </w:rPr>
        <w:t>մասերի</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խմբավորումն</w:t>
      </w:r>
      <w:r w:rsidRPr="00E07443">
        <w:rPr>
          <w:rFonts w:ascii="GHEA Grapalat" w:hAnsi="GHEA Grapalat" w:cs="Sylfaen"/>
          <w:sz w:val="24"/>
          <w:szCs w:val="24"/>
          <w:lang w:val="hy-AM"/>
        </w:rPr>
        <w:t xml:space="preserve"> </w:t>
      </w:r>
      <w:r w:rsidRPr="00E07443">
        <w:rPr>
          <w:rFonts w:ascii="GHEA Grapalat" w:hAnsi="GHEA Grapalat" w:cs="Arial"/>
          <w:sz w:val="24"/>
          <w:szCs w:val="24"/>
          <w:lang w:val="hy-AM"/>
        </w:rPr>
        <w:t>անհրաժեշտ</w:t>
      </w:r>
      <w:r w:rsidRPr="00E07443">
        <w:rPr>
          <w:rFonts w:ascii="GHEA Grapalat" w:hAnsi="GHEA Grapalat" w:cs="Sylfaen"/>
          <w:sz w:val="24"/>
          <w:szCs w:val="24"/>
          <w:lang w:val="hy-AM"/>
        </w:rPr>
        <w:t xml:space="preserve"> է իրականացնել` հաշվի առնելով նորմատիվային փաստաթղթերի պահանջները: Ջրամատակարարման և ջերմամատակարարման մուտքերում, ինչպես նաև՝ կոյուղու ելքերում անհրաժեշտ է տեղադրել փականներ ապաստարանի ներսում:</w:t>
      </w:r>
    </w:p>
    <w:p w14:paraId="49450C25"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 xml:space="preserve">Մալուխների, օդատարների, ջրամատակարարման և ջերմամատակարարման խողովակների մուտքի և կոյուղու ելքերի միջադիր մասերը պետք է իրականացնել պողպատե </w:t>
      </w:r>
      <w:r w:rsidRPr="00E07443">
        <w:rPr>
          <w:rFonts w:ascii="GHEA Grapalat" w:hAnsi="GHEA Grapalat" w:cs="Sylfaen"/>
          <w:sz w:val="24"/>
          <w:szCs w:val="24"/>
          <w:lang w:val="hy-AM"/>
        </w:rPr>
        <w:lastRenderedPageBreak/>
        <w:t>խողովակների տեսքով: Միջադիր մասերի տեղակայումը պատող կոնստրուկցիաներում անհրաժեշտ է իրականացնել մինչև բետոնացումը:</w:t>
      </w:r>
    </w:p>
    <w:p w14:paraId="78EFD176"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bookmarkStart w:id="17" w:name="i265827"/>
      <w:bookmarkEnd w:id="17"/>
      <w:r w:rsidRPr="00E07443">
        <w:rPr>
          <w:rFonts w:ascii="GHEA Grapalat" w:hAnsi="GHEA Grapalat" w:cs="Sylfaen"/>
          <w:sz w:val="24"/>
          <w:szCs w:val="24"/>
          <w:lang w:val="hy-AM"/>
        </w:rPr>
        <w:t>Պաշտպանիչ-հերմետիկ և հերմետիկ դռների (փեղկերի) ամրացման և ինժեներական հաղորդուղիների մուտքերի միջադիր մասերը անհրաժեշտ է նախագծել` հաշվի առնելով հարվածային ալիքի ազդեցությունը: Դռների միջադիր մասերի պարագծով անհրաժեշտ է նախատեսել կցամասերի տեղադրում 0.5մ քայլով, որոնց միջով կներարկվի ընդարձակվող ցեմենտով շաղախը։</w:t>
      </w:r>
    </w:p>
    <w:p w14:paraId="23439CE5"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E07443">
        <w:rPr>
          <w:rFonts w:ascii="GHEA Grapalat" w:hAnsi="GHEA Grapalat" w:cs="Sylfaen"/>
          <w:sz w:val="24"/>
          <w:szCs w:val="24"/>
          <w:lang w:val="hy-AM"/>
        </w:rPr>
        <w:t>Միջադիր (խողովակաձև) մասերում, էլեկտրամատակարարման և կապի մալուխների անցկացումից հետո, անհրաժեշտ է նախատեսել ազատ տարածության լցոնում մալուխային մածիկով: Այլ մուտքերի միջադիր մասերի ազատ տարածությունը պետք է լցոնվի հերմետիկով։</w:t>
      </w:r>
    </w:p>
    <w:p w14:paraId="73E6CEEF" w14:textId="77777777" w:rsidR="00546559" w:rsidRPr="00E0744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bookmarkStart w:id="18" w:name="i272353"/>
      <w:bookmarkStart w:id="19" w:name="i287444"/>
      <w:bookmarkEnd w:id="18"/>
      <w:bookmarkEnd w:id="19"/>
      <w:r w:rsidRPr="00E07443">
        <w:rPr>
          <w:rFonts w:ascii="GHEA Grapalat" w:hAnsi="GHEA Grapalat" w:cs="Sylfaen"/>
          <w:sz w:val="24"/>
          <w:szCs w:val="24"/>
          <w:lang w:val="hy-AM"/>
        </w:rPr>
        <w:t>Ֆիլտրացման և օդափոխման ռեժիմում օդի դիմհարի ճնշումը պետք է լինի ոչ պակաս քան 50 Պա (5կգ/մ</w:t>
      </w:r>
      <w:r w:rsidRPr="00E07443">
        <w:rPr>
          <w:rFonts w:ascii="GHEA Grapalat" w:hAnsi="GHEA Grapalat" w:cs="Sylfaen"/>
          <w:sz w:val="24"/>
          <w:szCs w:val="24"/>
          <w:vertAlign w:val="superscript"/>
          <w:lang w:val="hy-AM"/>
        </w:rPr>
        <w:t>2</w:t>
      </w:r>
      <w:r w:rsidRPr="00E07443">
        <w:rPr>
          <w:rFonts w:ascii="GHEA Grapalat" w:hAnsi="GHEA Grapalat" w:cs="Sylfaen"/>
          <w:sz w:val="24"/>
          <w:szCs w:val="24"/>
          <w:lang w:val="hy-AM"/>
        </w:rPr>
        <w:t>): Միայն օդափոխության ռեժիմումъ ապաստարանում օդի դիմհարի ճնշումն անհրաժեշտ է ապահովել արտամղվող օդի նկատմամբ ներմղվող օդի քանակի գերազանցմամբ, ինչի դեպքում օդի դիմհարի ճնշումը չի նորմավորվում:</w:t>
      </w:r>
    </w:p>
    <w:p w14:paraId="789DAD8B"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865EE">
        <w:rPr>
          <w:rFonts w:ascii="GHEA Grapalat" w:hAnsi="GHEA Grapalat" w:cs="Sylfaen"/>
          <w:sz w:val="24"/>
          <w:szCs w:val="24"/>
          <w:lang w:val="hy-AM"/>
        </w:rPr>
        <w:t>Բազմահարկ ապաստարանների համար ֆիլտրացման և օդափոխման ռեժիմում օդի դիմհարի ճնշման արժեքը որոշվում է բանաձևով.</w:t>
      </w:r>
    </w:p>
    <w:tbl>
      <w:tblPr>
        <w:tblW w:w="0" w:type="auto"/>
        <w:tblLook w:val="04A0" w:firstRow="1" w:lastRow="0" w:firstColumn="1" w:lastColumn="0" w:noHBand="0" w:noVBand="1"/>
      </w:tblPr>
      <w:tblGrid>
        <w:gridCol w:w="8500"/>
        <w:gridCol w:w="1178"/>
      </w:tblGrid>
      <w:tr w:rsidR="00546559" w:rsidRPr="002C29EA" w14:paraId="5602EC07" w14:textId="77777777" w:rsidTr="00546559">
        <w:tc>
          <w:tcPr>
            <w:tcW w:w="8500" w:type="dxa"/>
          </w:tcPr>
          <w:p w14:paraId="54179E1D" w14:textId="77777777" w:rsidR="00546559" w:rsidRPr="002C29EA" w:rsidRDefault="00546559" w:rsidP="006D4AFD">
            <w:pPr>
              <w:tabs>
                <w:tab w:val="left" w:pos="900"/>
              </w:tabs>
              <w:spacing w:line="360" w:lineRule="auto"/>
              <w:ind w:firstLine="540"/>
              <w:jc w:val="center"/>
              <w:outlineLvl w:val="0"/>
              <w:rPr>
                <w:rFonts w:ascii="GHEA Grapalat" w:hAnsi="GHEA Grapalat" w:cs="Sylfaen"/>
                <w:i/>
                <w:sz w:val="24"/>
                <w:szCs w:val="24"/>
                <w:lang w:val="hy-AM"/>
              </w:rPr>
            </w:pPr>
            <w:r w:rsidRPr="002C29EA">
              <w:rPr>
                <w:rFonts w:ascii="GHEA Grapalat" w:eastAsia="Times New Roman" w:hAnsi="GHEA Grapalat" w:cs="Times New Roman"/>
                <w:noProof/>
                <w:color w:val="000000"/>
                <w:sz w:val="24"/>
                <w:szCs w:val="24"/>
              </w:rPr>
              <w:drawing>
                <wp:inline distT="0" distB="0" distL="0" distR="0" wp14:anchorId="3530DD50" wp14:editId="2EA71C62">
                  <wp:extent cx="1594172" cy="173942"/>
                  <wp:effectExtent l="0" t="0" r="0" b="0"/>
                  <wp:docPr id="143" name="Picture 143" descr="https://meganorm.ru/Data2/1/4293778/4293778842.files/x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ganorm.ru/Data2/1/4293778/4293778842.files/x00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0985" cy="180141"/>
                          </a:xfrm>
                          <a:prstGeom prst="rect">
                            <a:avLst/>
                          </a:prstGeom>
                          <a:noFill/>
                          <a:ln>
                            <a:noFill/>
                          </a:ln>
                        </pic:spPr>
                      </pic:pic>
                    </a:graphicData>
                  </a:graphic>
                </wp:inline>
              </w:drawing>
            </w:r>
          </w:p>
        </w:tc>
        <w:tc>
          <w:tcPr>
            <w:tcW w:w="1178" w:type="dxa"/>
          </w:tcPr>
          <w:p w14:paraId="291998AD" w14:textId="77777777" w:rsidR="00546559" w:rsidRPr="002C29EA" w:rsidRDefault="00546559" w:rsidP="00546559">
            <w:pPr>
              <w:tabs>
                <w:tab w:val="left" w:pos="900"/>
              </w:tabs>
              <w:spacing w:after="120" w:line="360" w:lineRule="auto"/>
              <w:ind w:firstLine="540"/>
              <w:jc w:val="both"/>
              <w:outlineLvl w:val="0"/>
              <w:rPr>
                <w:rFonts w:ascii="GHEA Grapalat" w:hAnsi="GHEA Grapalat" w:cs="Sylfaen"/>
                <w:sz w:val="24"/>
                <w:szCs w:val="24"/>
              </w:rPr>
            </w:pPr>
            <w:r w:rsidRPr="002C29EA">
              <w:rPr>
                <w:rFonts w:ascii="GHEA Grapalat" w:hAnsi="GHEA Grapalat" w:cs="Sylfaen"/>
                <w:sz w:val="24"/>
                <w:szCs w:val="24"/>
              </w:rPr>
              <w:t>(3)</w:t>
            </w:r>
          </w:p>
        </w:tc>
      </w:tr>
    </w:tbl>
    <w:p w14:paraId="4925B7D0" w14:textId="77777777" w:rsidR="00546559" w:rsidRPr="002C29EA" w:rsidRDefault="00546559" w:rsidP="00546559">
      <w:pPr>
        <w:tabs>
          <w:tab w:val="left" w:pos="900"/>
        </w:tabs>
        <w:spacing w:after="0" w:line="360" w:lineRule="auto"/>
        <w:ind w:firstLine="540"/>
        <w:jc w:val="both"/>
        <w:outlineLvl w:val="0"/>
        <w:rPr>
          <w:rFonts w:ascii="GHEA Grapalat" w:hAnsi="GHEA Grapalat" w:cs="Sylfaen"/>
          <w:sz w:val="24"/>
          <w:szCs w:val="24"/>
          <w:lang w:val="hy-AM"/>
        </w:rPr>
      </w:pPr>
      <w:r w:rsidRPr="002C29EA">
        <w:rPr>
          <w:rFonts w:ascii="GHEA Grapalat" w:hAnsi="GHEA Grapalat" w:cs="Sylfaen"/>
          <w:sz w:val="24"/>
          <w:szCs w:val="24"/>
          <w:lang w:val="hy-AM"/>
        </w:rPr>
        <w:t>որտեղ a - օդի ընդունման բացվածքի առանցքից մինչև ապաստարանի ստորին հարկի հատակն ընկած հեռավորությունը, մ;</w:t>
      </w:r>
    </w:p>
    <w:p w14:paraId="47097649" w14:textId="77777777" w:rsidR="00546559" w:rsidRPr="002C29EA" w:rsidRDefault="00546559" w:rsidP="00546559">
      <w:pPr>
        <w:tabs>
          <w:tab w:val="left" w:pos="900"/>
        </w:tabs>
        <w:spacing w:after="0" w:line="360" w:lineRule="auto"/>
        <w:ind w:firstLine="540"/>
        <w:jc w:val="both"/>
        <w:outlineLvl w:val="0"/>
        <w:rPr>
          <w:rFonts w:ascii="GHEA Grapalat" w:hAnsi="GHEA Grapalat" w:cs="Sylfaen"/>
          <w:sz w:val="24"/>
          <w:szCs w:val="24"/>
          <w:lang w:val="hy-AM"/>
        </w:rPr>
      </w:pPr>
      <w:r w:rsidRPr="002C29EA">
        <w:rPr>
          <w:rFonts w:ascii="GHEA Grapalat" w:hAnsi="GHEA Grapalat" w:cs="Sylfaen"/>
          <w:sz w:val="24"/>
          <w:szCs w:val="24"/>
          <w:lang w:val="hy-AM"/>
        </w:rPr>
        <w:t xml:space="preserve">h - ապաստարանի վերին հարկի բարձրությունը, մ; </w:t>
      </w:r>
    </w:p>
    <w:p w14:paraId="510BB28C" w14:textId="77777777" w:rsidR="00546559" w:rsidRPr="00374C6B" w:rsidRDefault="00546559" w:rsidP="00546559">
      <w:pPr>
        <w:tabs>
          <w:tab w:val="left" w:pos="900"/>
        </w:tabs>
        <w:spacing w:after="0" w:line="360" w:lineRule="auto"/>
        <w:ind w:firstLine="540"/>
        <w:jc w:val="both"/>
        <w:outlineLvl w:val="0"/>
        <w:rPr>
          <w:rFonts w:ascii="GHEA Grapalat" w:hAnsi="GHEA Grapalat" w:cs="Sylfaen"/>
          <w:sz w:val="24"/>
          <w:szCs w:val="24"/>
          <w:lang w:val="hy-AM"/>
        </w:rPr>
      </w:pPr>
      <w:r w:rsidRPr="002C29EA">
        <w:rPr>
          <w:rFonts w:ascii="GHEA Grapalat" w:eastAsia="Times New Roman" w:hAnsi="GHEA Grapalat" w:cs="Times New Roman"/>
          <w:i/>
          <w:iCs/>
          <w:color w:val="000000"/>
          <w:sz w:val="24"/>
          <w:szCs w:val="24"/>
        </w:rPr>
        <w:t>ρ</w:t>
      </w:r>
      <w:r w:rsidRPr="002C29EA">
        <w:rPr>
          <w:rFonts w:ascii="GHEA Grapalat" w:eastAsia="Times New Roman" w:hAnsi="GHEA Grapalat" w:cs="Times New Roman"/>
          <w:color w:val="000000"/>
          <w:sz w:val="24"/>
          <w:szCs w:val="24"/>
          <w:vertAlign w:val="subscript"/>
          <w:lang w:val="hy-AM"/>
        </w:rPr>
        <w:t>н</w:t>
      </w:r>
      <w:r w:rsidRPr="002C29EA">
        <w:rPr>
          <w:rFonts w:ascii="GHEA Grapalat" w:eastAsia="Times New Roman" w:hAnsi="GHEA Grapalat" w:cs="Times New Roman"/>
          <w:color w:val="000000"/>
          <w:sz w:val="24"/>
          <w:szCs w:val="24"/>
          <w:lang w:val="hy-AM"/>
        </w:rPr>
        <w:t>,</w:t>
      </w:r>
      <w:r w:rsidRPr="002C29EA">
        <w:rPr>
          <w:rFonts w:ascii="Times New Roman" w:eastAsia="Times New Roman" w:hAnsi="Times New Roman" w:cs="Times New Roman"/>
          <w:color w:val="000000"/>
          <w:sz w:val="24"/>
          <w:szCs w:val="24"/>
          <w:lang w:val="hy-AM"/>
        </w:rPr>
        <w:t> </w:t>
      </w:r>
      <w:r w:rsidRPr="002C29EA">
        <w:rPr>
          <w:rFonts w:ascii="GHEA Grapalat" w:eastAsia="Times New Roman" w:hAnsi="GHEA Grapalat" w:cs="Times New Roman"/>
          <w:i/>
          <w:iCs/>
          <w:color w:val="000000"/>
          <w:sz w:val="24"/>
          <w:szCs w:val="24"/>
        </w:rPr>
        <w:t>ρ</w:t>
      </w:r>
      <w:r w:rsidRPr="002C29EA">
        <w:rPr>
          <w:rFonts w:ascii="GHEA Grapalat" w:eastAsia="Times New Roman" w:hAnsi="GHEA Grapalat" w:cs="Times New Roman"/>
          <w:color w:val="000000"/>
          <w:sz w:val="24"/>
          <w:szCs w:val="24"/>
          <w:vertAlign w:val="subscript"/>
          <w:lang w:val="hy-AM"/>
        </w:rPr>
        <w:t>с</w:t>
      </w:r>
      <w:r w:rsidRPr="002C29EA">
        <w:rPr>
          <w:rFonts w:ascii="Times New Roman" w:eastAsia="Times New Roman" w:hAnsi="Times New Roman" w:cs="Times New Roman"/>
          <w:color w:val="000000"/>
          <w:sz w:val="24"/>
          <w:szCs w:val="24"/>
          <w:lang w:val="hy-AM"/>
        </w:rPr>
        <w:t> </w:t>
      </w:r>
      <w:r w:rsidRPr="002C29EA">
        <w:rPr>
          <w:rFonts w:ascii="GHEA Grapalat" w:hAnsi="GHEA Grapalat" w:cs="Sylfaen"/>
          <w:sz w:val="24"/>
          <w:szCs w:val="24"/>
          <w:lang w:val="hy-AM"/>
        </w:rPr>
        <w:t xml:space="preserve"> - ձմեռային հաշվարկային ջերմաստիճաններում արտաքին օդի և ապաստարանի ներսի օդի ծավալային զանգվածներն են:</w:t>
      </w:r>
    </w:p>
    <w:p w14:paraId="48CD9181" w14:textId="77777777" w:rsidR="00546559" w:rsidRPr="00D865EE" w:rsidRDefault="00546559" w:rsidP="00546559">
      <w:pPr>
        <w:pStyle w:val="ListParagraph"/>
        <w:numPr>
          <w:ilvl w:val="0"/>
          <w:numId w:val="24"/>
        </w:numPr>
        <w:tabs>
          <w:tab w:val="left" w:pos="900"/>
        </w:tabs>
        <w:spacing w:line="360" w:lineRule="auto"/>
        <w:ind w:left="0" w:firstLine="540"/>
        <w:jc w:val="both"/>
        <w:outlineLvl w:val="0"/>
        <w:rPr>
          <w:rFonts w:ascii="GHEA Grapalat" w:hAnsi="GHEA Grapalat" w:cs="Sylfaen"/>
          <w:sz w:val="24"/>
          <w:szCs w:val="24"/>
          <w:lang w:val="hy-AM"/>
        </w:rPr>
      </w:pPr>
      <w:r w:rsidRPr="00D865EE">
        <w:rPr>
          <w:rFonts w:ascii="GHEA Grapalat" w:hAnsi="GHEA Grapalat" w:cs="Sylfaen"/>
          <w:sz w:val="24"/>
          <w:szCs w:val="24"/>
          <w:lang w:val="hy-AM"/>
        </w:rPr>
        <w:t>Նախագծային փաստաթղթերում ապաստարանի հատակագծերի վրա ցույց են տրվում հերմետիկացման գծերը և մուտքերի ու հաղորդուղիների անցումների հերմետիկությունն ապահովող միջոցները։</w:t>
      </w:r>
    </w:p>
    <w:p w14:paraId="1153EA3E"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b/>
          <w:bCs/>
          <w:kern w:val="36"/>
          <w:sz w:val="24"/>
          <w:szCs w:val="24"/>
          <w:lang w:val="hy-AM"/>
        </w:rPr>
      </w:pPr>
    </w:p>
    <w:p w14:paraId="5B4E00F9"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bookmarkStart w:id="20" w:name="i292147"/>
      <w:r w:rsidRPr="002C29EA">
        <w:rPr>
          <w:rFonts w:ascii="GHEA Grapalat" w:hAnsi="GHEA Grapalat"/>
          <w:b/>
          <w:sz w:val="24"/>
          <w:szCs w:val="24"/>
          <w:lang w:val="hy-AM"/>
        </w:rPr>
        <w:lastRenderedPageBreak/>
        <w:t>6. Հակաճառագայթային թաքստոցների ծավալահատակագծային և կոնստրուկտիվ լուծումներ</w:t>
      </w:r>
    </w:p>
    <w:bookmarkEnd w:id="20"/>
    <w:p w14:paraId="5A882FFD"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sz w:val="24"/>
          <w:szCs w:val="24"/>
          <w:lang w:val="hy-AM"/>
        </w:rPr>
      </w:pPr>
      <w:r w:rsidRPr="002C29EA">
        <w:rPr>
          <w:rFonts w:ascii="GHEA Grapalat" w:hAnsi="GHEA Grapalat"/>
          <w:b/>
          <w:sz w:val="24"/>
          <w:szCs w:val="24"/>
          <w:lang w:val="hy-AM"/>
        </w:rPr>
        <w:t>6.1. Ծավալահատակագծային լուծումներ</w:t>
      </w:r>
    </w:p>
    <w:p w14:paraId="35A5ED74"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 xml:space="preserve"> Ընդհանուր առմամբ, հակաճառագայթային թաքստոցներում (ՀՃԹ) անհրաժեշտ է նախատեսել պատսպարվողների տեղավորման (հիմնական), բժշկական սպասարկման, սանհանգույցի, օդափոխության ու աղտոտված վերնազգեստի պահպանման (օժանդակ) սենքեր:</w:t>
      </w:r>
    </w:p>
    <w:p w14:paraId="39934E3D"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Չկոյուղացված թաքստոցներում թույլատրվում է նախատեսել կեղտամանների տեղակայման սենքեր:</w:t>
      </w:r>
    </w:p>
    <w:p w14:paraId="632D3E7E"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Առողջապահական հաստատությունների ՀՃԹ-ները պետք է ունենան հետևյալ հիմնական սենքերը՝  հիվանդների և առողջացողների, բժշկական ու սպասարկման անձնակազմի, վիրակապարանի, բուֆետի, բուժքույրերի համար: Վիրահատական հիվանդանոցների ՀՃԹ-ներում լրացուցիչ անհրաժեշտ է նախատեսել վիրահատավիրակապման և նախավիրահատա-աղտազերծման պալատներ: Ծանր հիվանդների համար անհրաժեշտ է նախատեսել սանիտարական սենյակ:</w:t>
      </w:r>
    </w:p>
    <w:p w14:paraId="59C35ACA" w14:textId="77777777" w:rsidR="00546559" w:rsidRPr="00D865E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 xml:space="preserve">Հիվանդները և </w:t>
      </w:r>
      <w:r w:rsidRPr="00D865EE">
        <w:rPr>
          <w:rFonts w:ascii="GHEA Grapalat" w:hAnsi="GHEA Grapalat"/>
          <w:sz w:val="24"/>
          <w:szCs w:val="24"/>
          <w:lang w:val="hy-AM"/>
        </w:rPr>
        <w:tab/>
        <w:t>բժշկական ու սպասարկման աշխատակազմը (բացառությամբ հերթապահ բուժքույրերի) պետք է տեղակայվեն տարբեր սենքերում:</w:t>
      </w:r>
    </w:p>
    <w:p w14:paraId="367ECA41" w14:textId="77777777" w:rsidR="00546559" w:rsidRPr="00EE596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D865EE">
        <w:rPr>
          <w:rFonts w:ascii="GHEA Grapalat" w:hAnsi="GHEA Grapalat"/>
          <w:sz w:val="24"/>
          <w:szCs w:val="24"/>
          <w:lang w:val="hy-AM"/>
        </w:rPr>
        <w:t>Վարակիչ հիվանդների ՀՃԹ-ներն անհրաժեշտ է նախագծել հատուկ առաջադրանքով՝ նախատեսելով հիվանդների տեղաբաշխում ըստ վարակի տեսակի և անհրաժեշտության դեպքում առանձնացնելով սենքերն ըստ պահանջված մեկուսարանների:</w:t>
      </w:r>
    </w:p>
    <w:p w14:paraId="3921F568" w14:textId="77777777" w:rsidR="00546559" w:rsidRPr="00EE596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EE5965">
        <w:rPr>
          <w:rFonts w:ascii="GHEA Grapalat" w:hAnsi="GHEA Grapalat"/>
          <w:sz w:val="24"/>
          <w:szCs w:val="24"/>
          <w:lang w:val="hy-AM"/>
        </w:rPr>
        <w:t>Հակաճառագայթային թաքստոցներում հատակի մակերեսի նորմը մեկ պատսպարվողի համար անհրաժեշտ է ընդունել</w:t>
      </w:r>
      <w:r w:rsidRPr="00EE5965">
        <w:rPr>
          <w:rFonts w:ascii="MS Mincho" w:eastAsia="MS Mincho" w:hAnsi="MS Mincho" w:cs="MS Mincho" w:hint="eastAsia"/>
          <w:sz w:val="24"/>
          <w:szCs w:val="24"/>
          <w:lang w:val="hy-AM"/>
        </w:rPr>
        <w:t>․</w:t>
      </w:r>
      <w:r w:rsidRPr="00EE5965">
        <w:rPr>
          <w:rFonts w:ascii="GHEA Grapalat" w:hAnsi="GHEA Grapalat"/>
          <w:sz w:val="24"/>
          <w:szCs w:val="24"/>
          <w:lang w:val="hy-AM"/>
        </w:rPr>
        <w:t xml:space="preserve"> </w:t>
      </w:r>
    </w:p>
    <w:p w14:paraId="66D06FCB" w14:textId="77777777" w:rsidR="00546559" w:rsidRPr="002C29EA" w:rsidRDefault="00546559" w:rsidP="00546559">
      <w:pPr>
        <w:pStyle w:val="ListParagraph"/>
        <w:numPr>
          <w:ilvl w:val="0"/>
          <w:numId w:val="4"/>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միահարկ քնադարակների համար` 0,6մ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 xml:space="preserve">, </w:t>
      </w:r>
    </w:p>
    <w:p w14:paraId="655DB6DB" w14:textId="77777777" w:rsidR="00546559" w:rsidRPr="002C29EA" w:rsidRDefault="00546559" w:rsidP="00546559">
      <w:pPr>
        <w:pStyle w:val="ListParagraph"/>
        <w:numPr>
          <w:ilvl w:val="0"/>
          <w:numId w:val="4"/>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երկհարկ քնադարակների համար` 0,5մ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 xml:space="preserve">, </w:t>
      </w:r>
    </w:p>
    <w:p w14:paraId="573CCFEA" w14:textId="77777777" w:rsidR="00546559" w:rsidRPr="006C5A28" w:rsidRDefault="00546559" w:rsidP="00546559">
      <w:pPr>
        <w:pStyle w:val="ListParagraph"/>
        <w:numPr>
          <w:ilvl w:val="0"/>
          <w:numId w:val="4"/>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եռահարկ քնադարակների համար` 0,4մ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w:t>
      </w:r>
    </w:p>
    <w:p w14:paraId="53013479" w14:textId="77777777" w:rsidR="00546559" w:rsidRPr="00EE5965" w:rsidRDefault="00546559" w:rsidP="006D4AFD">
      <w:pPr>
        <w:pStyle w:val="ListParagraph"/>
        <w:numPr>
          <w:ilvl w:val="0"/>
          <w:numId w:val="24"/>
        </w:numPr>
        <w:tabs>
          <w:tab w:val="left" w:pos="1080"/>
        </w:tabs>
        <w:spacing w:line="360" w:lineRule="auto"/>
        <w:ind w:left="0" w:firstLine="540"/>
        <w:jc w:val="both"/>
        <w:rPr>
          <w:rFonts w:ascii="GHEA Grapalat" w:hAnsi="GHEA Grapalat"/>
          <w:sz w:val="24"/>
          <w:szCs w:val="24"/>
          <w:lang w:val="hy-AM"/>
        </w:rPr>
      </w:pPr>
      <w:r w:rsidRPr="00EE5965">
        <w:rPr>
          <w:rFonts w:ascii="GHEA Grapalat" w:hAnsi="GHEA Grapalat" w:cs="Sylfaen"/>
          <w:sz w:val="24"/>
          <w:szCs w:val="24"/>
          <w:lang w:val="hy-AM"/>
        </w:rPr>
        <w:t>Առողջապահական</w:t>
      </w:r>
      <w:r w:rsidRPr="00EE5965">
        <w:rPr>
          <w:rFonts w:ascii="GHEA Grapalat" w:hAnsi="GHEA Grapalat"/>
          <w:sz w:val="24"/>
          <w:szCs w:val="24"/>
          <w:lang w:val="hy-AM"/>
        </w:rPr>
        <w:t xml:space="preserve"> հաստատությունների ՀՃԹ-ների սենքերի մակերեսների նորմերը պետք է ընդունել ըստ </w:t>
      </w:r>
      <w:r w:rsidRPr="00EE5965">
        <w:rPr>
          <w:rFonts w:ascii="GHEA Grapalat" w:hAnsi="GHEA Grapalat" w:cs="Sylfaen"/>
          <w:b/>
          <w:sz w:val="24"/>
          <w:szCs w:val="24"/>
          <w:lang w:val="hy-AM"/>
        </w:rPr>
        <w:t>Աղյուսակ</w:t>
      </w:r>
      <w:r w:rsidRPr="00EE5965">
        <w:rPr>
          <w:rFonts w:ascii="GHEA Grapalat" w:hAnsi="GHEA Grapalat"/>
          <w:sz w:val="24"/>
          <w:szCs w:val="24"/>
          <w:lang w:val="hy-AM"/>
        </w:rPr>
        <w:t xml:space="preserve"> </w:t>
      </w:r>
      <w:r w:rsidRPr="00EE5965">
        <w:rPr>
          <w:rFonts w:ascii="GHEA Grapalat" w:hAnsi="GHEA Grapalat"/>
          <w:b/>
          <w:sz w:val="24"/>
          <w:szCs w:val="24"/>
          <w:lang w:val="hy-AM"/>
        </w:rPr>
        <w:t>10</w:t>
      </w:r>
      <w:r w:rsidRPr="00EE5965">
        <w:rPr>
          <w:rFonts w:ascii="GHEA Grapalat" w:hAnsi="GHEA Grapalat"/>
          <w:sz w:val="24"/>
          <w:szCs w:val="24"/>
          <w:lang w:val="hy-AM"/>
        </w:rPr>
        <w:t>-ի:</w:t>
      </w:r>
    </w:p>
    <w:p w14:paraId="7046F872" w14:textId="77777777" w:rsidR="00546559" w:rsidRPr="00EE5965" w:rsidRDefault="00546559" w:rsidP="006D4AFD">
      <w:pPr>
        <w:pStyle w:val="ListParagraph"/>
        <w:numPr>
          <w:ilvl w:val="0"/>
          <w:numId w:val="24"/>
        </w:numPr>
        <w:tabs>
          <w:tab w:val="left" w:pos="1080"/>
        </w:tabs>
        <w:spacing w:line="360" w:lineRule="auto"/>
        <w:ind w:left="0" w:firstLine="540"/>
        <w:jc w:val="both"/>
        <w:rPr>
          <w:rFonts w:ascii="GHEA Grapalat" w:hAnsi="GHEA Grapalat"/>
          <w:sz w:val="24"/>
          <w:szCs w:val="24"/>
          <w:lang w:val="hy-AM"/>
        </w:rPr>
      </w:pPr>
      <w:bookmarkStart w:id="21" w:name="i311855"/>
      <w:r w:rsidRPr="00EE5965">
        <w:rPr>
          <w:rFonts w:ascii="GHEA Grapalat" w:hAnsi="GHEA Grapalat"/>
          <w:sz w:val="24"/>
          <w:szCs w:val="24"/>
          <w:lang w:val="hy-AM"/>
        </w:rPr>
        <w:lastRenderedPageBreak/>
        <w:t xml:space="preserve">Հանրակրթական ու նախադպրոցական ուսումնական հաստատություններում տեղակայվող ՀՃԹ-ները նախագծելիս սենքերի մակերեսների նորմերը, բացառությամբ բուժքույրերի կետերի, պետք է ընդունել ըստ </w:t>
      </w:r>
      <w:r w:rsidRPr="00EE5965">
        <w:rPr>
          <w:rFonts w:ascii="GHEA Grapalat" w:hAnsi="GHEA Grapalat" w:cs="Sylfaen"/>
          <w:b/>
          <w:bCs/>
          <w:sz w:val="24"/>
          <w:szCs w:val="24"/>
          <w:lang w:val="hy-AM"/>
        </w:rPr>
        <w:t xml:space="preserve">Աղյուսակ </w:t>
      </w:r>
      <w:r w:rsidRPr="00EE5965">
        <w:rPr>
          <w:rFonts w:ascii="GHEA Grapalat" w:hAnsi="GHEA Grapalat"/>
          <w:b/>
          <w:bCs/>
          <w:sz w:val="24"/>
          <w:szCs w:val="24"/>
          <w:lang w:val="hy-AM"/>
        </w:rPr>
        <w:t>10</w:t>
      </w:r>
      <w:r w:rsidRPr="00EE5965">
        <w:rPr>
          <w:rFonts w:ascii="GHEA Grapalat" w:hAnsi="GHEA Grapalat"/>
          <w:bCs/>
          <w:sz w:val="24"/>
          <w:szCs w:val="24"/>
          <w:lang w:val="hy-AM"/>
        </w:rPr>
        <w:t>-ի 17-19</w:t>
      </w:r>
      <w:r w:rsidRPr="00EE5965">
        <w:rPr>
          <w:rFonts w:ascii="GHEA Grapalat" w:hAnsi="GHEA Grapalat"/>
          <w:sz w:val="24"/>
          <w:szCs w:val="24"/>
          <w:lang w:val="hy-AM"/>
        </w:rPr>
        <w:t xml:space="preserve"> կետերի, ընդ որում 12 և ավելի տարեկան աշակերտները պետք է հավասարեցվեն մեծահասակների դասին, իսկ մինչև 12 տարեկանները` մանկական դասին:    </w:t>
      </w:r>
    </w:p>
    <w:p w14:paraId="6DB61C3B" w14:textId="77777777" w:rsidR="00546559" w:rsidRPr="002C29EA" w:rsidRDefault="00546559" w:rsidP="00B22060">
      <w:pPr>
        <w:tabs>
          <w:tab w:val="left" w:pos="900"/>
        </w:tabs>
        <w:spacing w:line="360" w:lineRule="auto"/>
        <w:ind w:firstLine="540"/>
        <w:jc w:val="right"/>
        <w:rPr>
          <w:rFonts w:ascii="GHEA Grapalat" w:hAnsi="GHEA Grapalat"/>
          <w:b/>
          <w:sz w:val="24"/>
          <w:szCs w:val="24"/>
        </w:rPr>
      </w:pPr>
      <w:r w:rsidRPr="002C29EA">
        <w:rPr>
          <w:rFonts w:ascii="GHEA Grapalat" w:hAnsi="GHEA Grapalat"/>
          <w:b/>
          <w:sz w:val="24"/>
          <w:szCs w:val="24"/>
        </w:rPr>
        <w:t>Աղյուսակ 10</w:t>
      </w:r>
    </w:p>
    <w:tbl>
      <w:tblPr>
        <w:tblW w:w="102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3971"/>
        <w:gridCol w:w="1253"/>
        <w:gridCol w:w="1222"/>
        <w:gridCol w:w="1222"/>
        <w:gridCol w:w="2595"/>
      </w:tblGrid>
      <w:tr w:rsidR="00546559" w:rsidRPr="002C29EA" w14:paraId="336F2773" w14:textId="77777777" w:rsidTr="006D4AFD">
        <w:trPr>
          <w:trHeight w:val="144"/>
        </w:trPr>
        <w:tc>
          <w:tcPr>
            <w:tcW w:w="3971" w:type="dxa"/>
            <w:vMerge w:val="restart"/>
            <w:vAlign w:val="center"/>
          </w:tcPr>
          <w:p w14:paraId="7E65F625"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sz w:val="24"/>
                <w:szCs w:val="24"/>
              </w:rPr>
              <w:t>Սենքի տեսակը</w:t>
            </w:r>
          </w:p>
        </w:tc>
        <w:tc>
          <w:tcPr>
            <w:tcW w:w="3696" w:type="dxa"/>
            <w:gridSpan w:val="3"/>
          </w:tcPr>
          <w:p w14:paraId="28A0ED3E"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rPr>
              <w:t>Սենքի մակերեսը (մ</w:t>
            </w:r>
            <w:r w:rsidRPr="002C29EA">
              <w:rPr>
                <w:rFonts w:ascii="GHEA Grapalat" w:hAnsi="GHEA Grapalat"/>
                <w:sz w:val="24"/>
                <w:szCs w:val="24"/>
                <w:vertAlign w:val="superscript"/>
              </w:rPr>
              <w:t>2</w:t>
            </w:r>
            <w:r w:rsidRPr="002C29EA">
              <w:rPr>
                <w:rFonts w:ascii="GHEA Grapalat" w:hAnsi="GHEA Grapalat"/>
                <w:sz w:val="24"/>
                <w:szCs w:val="24"/>
              </w:rPr>
              <w:t>) մեկ պատսպարվողի համար</w:t>
            </w:r>
            <w:r w:rsidRPr="002C29EA">
              <w:rPr>
                <w:rFonts w:ascii="GHEA Grapalat" w:hAnsi="GHEA Grapalat"/>
                <w:sz w:val="24"/>
                <w:szCs w:val="24"/>
                <w:lang w:val="hy-AM"/>
              </w:rPr>
              <w:t>՝</w:t>
            </w:r>
            <w:r w:rsidRPr="002C29EA">
              <w:rPr>
                <w:rFonts w:ascii="GHEA Grapalat" w:hAnsi="GHEA Grapalat"/>
                <w:sz w:val="24"/>
                <w:szCs w:val="24"/>
              </w:rPr>
              <w:t xml:space="preserve"> մահճակալների քանակի (տեղ) դեպքում</w:t>
            </w:r>
          </w:p>
        </w:tc>
        <w:tc>
          <w:tcPr>
            <w:tcW w:w="2595" w:type="dxa"/>
            <w:vMerge w:val="restart"/>
            <w:vAlign w:val="center"/>
          </w:tcPr>
          <w:p w14:paraId="40BA2A7B" w14:textId="77777777" w:rsidR="00546559" w:rsidRPr="002C29EA" w:rsidRDefault="00546559" w:rsidP="006D4AFD">
            <w:pPr>
              <w:tabs>
                <w:tab w:val="left" w:pos="900"/>
              </w:tabs>
              <w:spacing w:line="360" w:lineRule="auto"/>
              <w:jc w:val="center"/>
              <w:rPr>
                <w:rFonts w:ascii="GHEA Grapalat" w:hAnsi="GHEA Grapalat"/>
                <w:sz w:val="24"/>
                <w:szCs w:val="24"/>
              </w:rPr>
            </w:pPr>
          </w:p>
          <w:p w14:paraId="40FC8B0C" w14:textId="77777777" w:rsidR="00546559" w:rsidRPr="002C29EA" w:rsidRDefault="00546559" w:rsidP="006D4AFD">
            <w:pPr>
              <w:tabs>
                <w:tab w:val="left" w:pos="900"/>
              </w:tabs>
              <w:spacing w:line="360" w:lineRule="auto"/>
              <w:jc w:val="center"/>
              <w:rPr>
                <w:rFonts w:ascii="GHEA Grapalat" w:hAnsi="GHEA Grapalat"/>
                <w:sz w:val="24"/>
                <w:szCs w:val="24"/>
              </w:rPr>
            </w:pPr>
            <w:r w:rsidRPr="002C29EA">
              <w:rPr>
                <w:rFonts w:ascii="GHEA Grapalat" w:hAnsi="GHEA Grapalat"/>
                <w:sz w:val="24"/>
                <w:szCs w:val="24"/>
              </w:rPr>
              <w:t>Լրացուցիչ ցուցումներ</w:t>
            </w:r>
          </w:p>
        </w:tc>
      </w:tr>
      <w:tr w:rsidR="00546559" w:rsidRPr="002C29EA" w14:paraId="406172A4" w14:textId="77777777" w:rsidTr="006D4AFD">
        <w:trPr>
          <w:trHeight w:val="144"/>
        </w:trPr>
        <w:tc>
          <w:tcPr>
            <w:tcW w:w="3971" w:type="dxa"/>
            <w:vMerge/>
          </w:tcPr>
          <w:p w14:paraId="4A492352" w14:textId="77777777" w:rsidR="00546559" w:rsidRPr="002C29EA" w:rsidRDefault="00546559" w:rsidP="006D4AFD">
            <w:pPr>
              <w:tabs>
                <w:tab w:val="left" w:pos="900"/>
              </w:tabs>
              <w:spacing w:line="360" w:lineRule="auto"/>
              <w:ind w:firstLine="72"/>
              <w:rPr>
                <w:rFonts w:ascii="GHEA Grapalat" w:hAnsi="GHEA Grapalat"/>
                <w:b/>
                <w:sz w:val="24"/>
                <w:szCs w:val="24"/>
              </w:rPr>
            </w:pPr>
          </w:p>
        </w:tc>
        <w:tc>
          <w:tcPr>
            <w:tcW w:w="1253" w:type="dxa"/>
          </w:tcPr>
          <w:p w14:paraId="72DCD1A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200 - 400</w:t>
            </w:r>
          </w:p>
        </w:tc>
        <w:tc>
          <w:tcPr>
            <w:tcW w:w="1222" w:type="dxa"/>
          </w:tcPr>
          <w:p w14:paraId="1C6333AF"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401 - 600</w:t>
            </w:r>
          </w:p>
        </w:tc>
        <w:tc>
          <w:tcPr>
            <w:tcW w:w="1222" w:type="dxa"/>
          </w:tcPr>
          <w:p w14:paraId="24C26F8E" w14:textId="77777777" w:rsidR="00546559" w:rsidRPr="002C29EA" w:rsidRDefault="00546559" w:rsidP="006D4AFD">
            <w:pPr>
              <w:tabs>
                <w:tab w:val="left" w:pos="900"/>
              </w:tabs>
              <w:spacing w:line="360" w:lineRule="auto"/>
              <w:ind w:firstLine="61"/>
              <w:rPr>
                <w:rFonts w:ascii="GHEA Grapalat" w:hAnsi="GHEA Grapalat"/>
                <w:sz w:val="24"/>
                <w:szCs w:val="24"/>
              </w:rPr>
            </w:pPr>
            <w:r w:rsidRPr="002C29EA">
              <w:rPr>
                <w:rFonts w:ascii="GHEA Grapalat" w:hAnsi="GHEA Grapalat"/>
                <w:sz w:val="24"/>
                <w:szCs w:val="24"/>
              </w:rPr>
              <w:t>601 - 1000</w:t>
            </w:r>
          </w:p>
        </w:tc>
        <w:tc>
          <w:tcPr>
            <w:tcW w:w="2595" w:type="dxa"/>
            <w:vMerge/>
          </w:tcPr>
          <w:p w14:paraId="523E7027" w14:textId="77777777" w:rsidR="00546559" w:rsidRPr="002C29EA" w:rsidRDefault="00546559" w:rsidP="00546559">
            <w:pPr>
              <w:tabs>
                <w:tab w:val="left" w:pos="900"/>
              </w:tabs>
              <w:spacing w:line="360" w:lineRule="auto"/>
              <w:ind w:firstLine="540"/>
              <w:rPr>
                <w:rFonts w:ascii="GHEA Grapalat" w:hAnsi="GHEA Grapalat"/>
                <w:b/>
                <w:sz w:val="24"/>
                <w:szCs w:val="24"/>
              </w:rPr>
            </w:pPr>
          </w:p>
        </w:tc>
      </w:tr>
      <w:tr w:rsidR="00546559" w:rsidRPr="002C29EA" w14:paraId="1233CE2D" w14:textId="77777777" w:rsidTr="006D4AFD">
        <w:trPr>
          <w:trHeight w:val="144"/>
        </w:trPr>
        <w:tc>
          <w:tcPr>
            <w:tcW w:w="10262" w:type="dxa"/>
            <w:gridSpan w:val="5"/>
          </w:tcPr>
          <w:p w14:paraId="7577DBAF"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rPr>
              <w:t>Ա Հիվանդանոցներ, բժշկական կենտրոններ, հոսպիտալներ և բուժսանմասեր</w:t>
            </w:r>
          </w:p>
        </w:tc>
      </w:tr>
      <w:tr w:rsidR="00546559" w:rsidRPr="002C29EA" w14:paraId="63A52E28" w14:textId="77777777" w:rsidTr="006D4AFD">
        <w:trPr>
          <w:trHeight w:val="1883"/>
        </w:trPr>
        <w:tc>
          <w:tcPr>
            <w:tcW w:w="3971" w:type="dxa"/>
          </w:tcPr>
          <w:p w14:paraId="687942BA" w14:textId="77777777" w:rsidR="00546559" w:rsidRPr="002C29EA" w:rsidRDefault="00546559" w:rsidP="006D4AFD">
            <w:pPr>
              <w:tabs>
                <w:tab w:val="left" w:pos="900"/>
              </w:tabs>
              <w:spacing w:after="0" w:line="360" w:lineRule="auto"/>
              <w:ind w:firstLine="72"/>
              <w:rPr>
                <w:rFonts w:ascii="GHEA Grapalat" w:hAnsi="GHEA Grapalat"/>
                <w:sz w:val="24"/>
                <w:szCs w:val="24"/>
              </w:rPr>
            </w:pPr>
            <w:r w:rsidRPr="002C29EA">
              <w:rPr>
                <w:rFonts w:ascii="GHEA Grapalat" w:hAnsi="GHEA Grapalat"/>
                <w:sz w:val="24"/>
                <w:szCs w:val="24"/>
              </w:rPr>
              <w:t>1</w:t>
            </w:r>
            <w:r w:rsidR="002C4026">
              <w:rPr>
                <w:rFonts w:ascii="GHEA Grapalat" w:hAnsi="GHEA Grapalat"/>
                <w:sz w:val="24"/>
                <w:szCs w:val="24"/>
              </w:rPr>
              <w:t>.</w:t>
            </w:r>
            <w:r w:rsidRPr="002C29EA">
              <w:rPr>
                <w:rFonts w:ascii="GHEA Grapalat" w:hAnsi="GHEA Grapalat"/>
                <w:sz w:val="24"/>
                <w:szCs w:val="24"/>
              </w:rPr>
              <w:t xml:space="preserve"> Հիվանդների տեղավորման համար (մեկ պատսպարվողի համար)</w:t>
            </w:r>
            <w:r w:rsidRPr="002C29EA">
              <w:rPr>
                <w:rFonts w:ascii="GHEA Grapalat" w:hAnsi="Cambria Math" w:cs="Cambria Math"/>
                <w:sz w:val="24"/>
                <w:szCs w:val="24"/>
                <w:lang w:val="hy-AM"/>
              </w:rPr>
              <w:t>․</w:t>
            </w:r>
          </w:p>
          <w:p w14:paraId="0F01C41F" w14:textId="77777777" w:rsidR="00546559" w:rsidRPr="002C29EA" w:rsidRDefault="00546559" w:rsidP="006D4AFD">
            <w:pPr>
              <w:tabs>
                <w:tab w:val="left" w:pos="900"/>
              </w:tabs>
              <w:spacing w:after="0" w:line="360" w:lineRule="auto"/>
              <w:ind w:firstLine="72"/>
              <w:rPr>
                <w:rFonts w:ascii="GHEA Grapalat" w:hAnsi="GHEA Grapalat"/>
                <w:sz w:val="24"/>
                <w:szCs w:val="24"/>
              </w:rPr>
            </w:pPr>
            <w:r w:rsidRPr="002C29EA">
              <w:rPr>
                <w:rFonts w:ascii="GHEA Grapalat" w:hAnsi="GHEA Grapalat"/>
                <w:sz w:val="24"/>
                <w:szCs w:val="24"/>
              </w:rPr>
              <w:t xml:space="preserve"> </w:t>
            </w:r>
            <w:r w:rsidR="002C4026">
              <w:rPr>
                <w:rFonts w:ascii="GHEA Grapalat" w:hAnsi="GHEA Grapalat"/>
                <w:sz w:val="24"/>
                <w:szCs w:val="24"/>
              </w:rPr>
              <w:t>1</w:t>
            </w:r>
            <w:r w:rsidRPr="002C29EA">
              <w:rPr>
                <w:rFonts w:ascii="GHEA Grapalat" w:hAnsi="GHEA Grapalat"/>
                <w:sz w:val="24"/>
                <w:szCs w:val="24"/>
              </w:rPr>
              <w:t>)  ծանր հիվանդների համար, սենքի 3մ և ավելի բարձրության դեպքում,</w:t>
            </w:r>
          </w:p>
          <w:p w14:paraId="51CD97FA" w14:textId="77777777" w:rsidR="00546559" w:rsidRPr="002C29EA" w:rsidRDefault="002C4026"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ծանր հիվանդների համար, սենքի 2.5մ</w:t>
            </w:r>
          </w:p>
          <w:p w14:paraId="574C2CEF" w14:textId="77777777" w:rsidR="00546559" w:rsidRPr="002C29EA" w:rsidRDefault="002C4026"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3</w:t>
            </w:r>
            <w:r w:rsidR="00546559" w:rsidRPr="002C29EA">
              <w:rPr>
                <w:rFonts w:ascii="GHEA Grapalat" w:hAnsi="GHEA Grapalat"/>
                <w:sz w:val="24"/>
                <w:szCs w:val="24"/>
              </w:rPr>
              <w:t>) առողջացողների համար</w:t>
            </w:r>
          </w:p>
        </w:tc>
        <w:tc>
          <w:tcPr>
            <w:tcW w:w="1253" w:type="dxa"/>
          </w:tcPr>
          <w:p w14:paraId="2064A1DF" w14:textId="77777777" w:rsidR="00546559" w:rsidRPr="006D4AFD" w:rsidRDefault="00546559" w:rsidP="006D4AFD">
            <w:pPr>
              <w:tabs>
                <w:tab w:val="left" w:pos="900"/>
              </w:tabs>
              <w:spacing w:after="0" w:line="360" w:lineRule="auto"/>
              <w:jc w:val="center"/>
              <w:rPr>
                <w:rFonts w:ascii="GHEA Grapalat" w:hAnsi="GHEA Grapalat"/>
                <w:sz w:val="24"/>
                <w:szCs w:val="24"/>
              </w:rPr>
            </w:pPr>
          </w:p>
          <w:p w14:paraId="4FA2A1B5"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2D227159"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1D633FF2"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1,9</w:t>
            </w:r>
          </w:p>
          <w:p w14:paraId="0398EDE0"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p>
          <w:p w14:paraId="1CEA5E61"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663364F6"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rPr>
              <w:t>2</w:t>
            </w:r>
            <w:r w:rsidRPr="002C29EA">
              <w:rPr>
                <w:rFonts w:ascii="GHEA Grapalat" w:hAnsi="GHEA Grapalat"/>
                <w:sz w:val="24"/>
                <w:szCs w:val="24"/>
                <w:lang w:val="hy-AM"/>
              </w:rPr>
              <w:t>,2</w:t>
            </w:r>
          </w:p>
          <w:p w14:paraId="5CB51445"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29D79247"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4E138742"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5E38C42B"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42CA939E"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708DE0BF"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1,9</w:t>
            </w:r>
          </w:p>
          <w:p w14:paraId="0DF4031D"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p>
          <w:p w14:paraId="65282F99"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51B6E609"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2,2</w:t>
            </w:r>
          </w:p>
          <w:p w14:paraId="70A3BEDC"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54DDE4B9"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5F9C6F23"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0F607B11"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035DFD7E"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47D274BC"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1,9</w:t>
            </w:r>
          </w:p>
          <w:p w14:paraId="6FD51F58"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p>
          <w:p w14:paraId="5E206502"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1BCFE940"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2</w:t>
            </w:r>
            <w:r w:rsidR="006D4AFD">
              <w:rPr>
                <w:rFonts w:ascii="GHEA Grapalat" w:hAnsi="Cambria Math" w:cs="Cambria Math"/>
                <w:sz w:val="24"/>
                <w:szCs w:val="24"/>
              </w:rPr>
              <w:t>,</w:t>
            </w:r>
            <w:r w:rsidRPr="002C29EA">
              <w:rPr>
                <w:rFonts w:ascii="GHEA Grapalat" w:hAnsi="GHEA Grapalat"/>
                <w:sz w:val="24"/>
                <w:szCs w:val="24"/>
                <w:lang w:val="hy-AM"/>
              </w:rPr>
              <w:t>2</w:t>
            </w:r>
          </w:p>
          <w:p w14:paraId="123408D4"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714378EA"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2595" w:type="dxa"/>
          </w:tcPr>
          <w:p w14:paraId="4482A949" w14:textId="77777777" w:rsidR="00546559" w:rsidRPr="002C29EA" w:rsidRDefault="00546559" w:rsidP="006D4AFD">
            <w:pPr>
              <w:tabs>
                <w:tab w:val="left" w:pos="900"/>
              </w:tabs>
              <w:spacing w:after="0" w:line="360" w:lineRule="auto"/>
              <w:ind w:firstLine="540"/>
              <w:jc w:val="center"/>
              <w:rPr>
                <w:rFonts w:ascii="GHEA Grapalat" w:hAnsi="GHEA Grapalat"/>
                <w:sz w:val="24"/>
                <w:szCs w:val="24"/>
              </w:rPr>
            </w:pPr>
          </w:p>
        </w:tc>
      </w:tr>
      <w:tr w:rsidR="00546559" w:rsidRPr="002C29EA" w14:paraId="56F245A1" w14:textId="77777777" w:rsidTr="006D4AFD">
        <w:trPr>
          <w:trHeight w:val="144"/>
        </w:trPr>
        <w:tc>
          <w:tcPr>
            <w:tcW w:w="3971" w:type="dxa"/>
          </w:tcPr>
          <w:p w14:paraId="52E8B029" w14:textId="77777777" w:rsidR="00546559" w:rsidRPr="002C29EA" w:rsidRDefault="00546559" w:rsidP="002C4026">
            <w:pPr>
              <w:tabs>
                <w:tab w:val="left" w:pos="900"/>
              </w:tabs>
              <w:spacing w:after="0" w:line="360" w:lineRule="auto"/>
              <w:ind w:firstLine="72"/>
              <w:rPr>
                <w:rFonts w:ascii="GHEA Grapalat" w:hAnsi="GHEA Grapalat"/>
                <w:sz w:val="24"/>
                <w:szCs w:val="24"/>
                <w:lang w:val="ru-RU"/>
              </w:rPr>
            </w:pPr>
            <w:r w:rsidRPr="002C29EA">
              <w:rPr>
                <w:rFonts w:ascii="GHEA Grapalat" w:hAnsi="GHEA Grapalat"/>
                <w:sz w:val="24"/>
                <w:szCs w:val="24"/>
              </w:rPr>
              <w:t>2</w:t>
            </w:r>
            <w:r w:rsidR="002C4026">
              <w:rPr>
                <w:rFonts w:ascii="GHEA Grapalat" w:hAnsi="GHEA Grapalat"/>
                <w:sz w:val="24"/>
                <w:szCs w:val="24"/>
              </w:rPr>
              <w:t>.</w:t>
            </w:r>
            <w:r w:rsidRPr="002C29EA">
              <w:rPr>
                <w:rFonts w:ascii="GHEA Grapalat" w:hAnsi="GHEA Grapalat"/>
                <w:sz w:val="24"/>
                <w:szCs w:val="24"/>
              </w:rPr>
              <w:t xml:space="preserve"> Վիրահատա-վիրակապարան</w:t>
            </w:r>
          </w:p>
        </w:tc>
        <w:tc>
          <w:tcPr>
            <w:tcW w:w="1253" w:type="dxa"/>
            <w:vAlign w:val="center"/>
          </w:tcPr>
          <w:p w14:paraId="43BB09DC"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25</w:t>
            </w:r>
          </w:p>
        </w:tc>
        <w:tc>
          <w:tcPr>
            <w:tcW w:w="1222" w:type="dxa"/>
            <w:vAlign w:val="center"/>
          </w:tcPr>
          <w:p w14:paraId="79760526"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30</w:t>
            </w:r>
          </w:p>
        </w:tc>
        <w:tc>
          <w:tcPr>
            <w:tcW w:w="1222" w:type="dxa"/>
            <w:vAlign w:val="center"/>
          </w:tcPr>
          <w:p w14:paraId="3FB086E7"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w:t>
            </w:r>
          </w:p>
        </w:tc>
        <w:tc>
          <w:tcPr>
            <w:tcW w:w="2595" w:type="dxa"/>
            <w:vMerge w:val="restart"/>
            <w:vAlign w:val="center"/>
          </w:tcPr>
          <w:p w14:paraId="72342EBF" w14:textId="77777777" w:rsidR="00546559" w:rsidRPr="002C29EA" w:rsidRDefault="00546559" w:rsidP="00525FE3">
            <w:pPr>
              <w:tabs>
                <w:tab w:val="left" w:pos="900"/>
              </w:tabs>
              <w:spacing w:line="360" w:lineRule="auto"/>
              <w:jc w:val="center"/>
              <w:rPr>
                <w:rFonts w:ascii="GHEA Grapalat" w:hAnsi="GHEA Grapalat"/>
                <w:sz w:val="24"/>
                <w:szCs w:val="24"/>
              </w:rPr>
            </w:pPr>
            <w:r w:rsidRPr="002C29EA">
              <w:rPr>
                <w:rFonts w:ascii="GHEA Grapalat" w:hAnsi="GHEA Grapalat"/>
                <w:sz w:val="24"/>
                <w:szCs w:val="24"/>
              </w:rPr>
              <w:t>Միայն վիրահատական բաժանմունքներում</w:t>
            </w:r>
          </w:p>
        </w:tc>
      </w:tr>
      <w:tr w:rsidR="00546559" w:rsidRPr="002C29EA" w14:paraId="0303B8E9" w14:textId="77777777" w:rsidTr="006D4AFD">
        <w:trPr>
          <w:trHeight w:val="144"/>
        </w:trPr>
        <w:tc>
          <w:tcPr>
            <w:tcW w:w="3971" w:type="dxa"/>
          </w:tcPr>
          <w:p w14:paraId="27660F3A"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3</w:t>
            </w:r>
            <w:r w:rsidR="002C4026">
              <w:rPr>
                <w:rFonts w:ascii="GHEA Grapalat" w:hAnsi="GHEA Grapalat"/>
                <w:sz w:val="24"/>
                <w:szCs w:val="24"/>
              </w:rPr>
              <w:t>.</w:t>
            </w:r>
            <w:r w:rsidRPr="002C29EA">
              <w:rPr>
                <w:rFonts w:ascii="GHEA Grapalat" w:hAnsi="GHEA Grapalat"/>
                <w:sz w:val="24"/>
                <w:szCs w:val="24"/>
              </w:rPr>
              <w:t xml:space="preserve"> Նախավիրահատա-աղտազերծման</w:t>
            </w:r>
          </w:p>
        </w:tc>
        <w:tc>
          <w:tcPr>
            <w:tcW w:w="1253" w:type="dxa"/>
            <w:vAlign w:val="center"/>
          </w:tcPr>
          <w:p w14:paraId="1162E077"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12</w:t>
            </w:r>
          </w:p>
        </w:tc>
        <w:tc>
          <w:tcPr>
            <w:tcW w:w="1222" w:type="dxa"/>
            <w:vAlign w:val="center"/>
          </w:tcPr>
          <w:p w14:paraId="1949F82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12</w:t>
            </w:r>
          </w:p>
        </w:tc>
        <w:tc>
          <w:tcPr>
            <w:tcW w:w="1222" w:type="dxa"/>
            <w:vAlign w:val="center"/>
          </w:tcPr>
          <w:p w14:paraId="45C15EC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24</w:t>
            </w:r>
          </w:p>
        </w:tc>
        <w:tc>
          <w:tcPr>
            <w:tcW w:w="2595" w:type="dxa"/>
            <w:vMerge/>
            <w:vAlign w:val="center"/>
          </w:tcPr>
          <w:p w14:paraId="265E1977"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2C29EA" w14:paraId="69D6F92B" w14:textId="77777777" w:rsidTr="006D4AFD">
        <w:trPr>
          <w:trHeight w:val="144"/>
        </w:trPr>
        <w:tc>
          <w:tcPr>
            <w:tcW w:w="3971" w:type="dxa"/>
          </w:tcPr>
          <w:p w14:paraId="40D96B7B"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4</w:t>
            </w:r>
            <w:r w:rsidR="002C4026">
              <w:rPr>
                <w:rFonts w:ascii="GHEA Grapalat" w:hAnsi="GHEA Grapalat"/>
                <w:sz w:val="24"/>
                <w:szCs w:val="24"/>
              </w:rPr>
              <w:t>.</w:t>
            </w:r>
            <w:r w:rsidRPr="002C29EA">
              <w:rPr>
                <w:rFonts w:ascii="GHEA Grapalat" w:hAnsi="GHEA Grapalat"/>
                <w:sz w:val="24"/>
                <w:szCs w:val="24"/>
              </w:rPr>
              <w:t xml:space="preserve"> Բուժագործա-վիրակապային</w:t>
            </w:r>
          </w:p>
        </w:tc>
        <w:tc>
          <w:tcPr>
            <w:tcW w:w="1253" w:type="dxa"/>
            <w:vAlign w:val="center"/>
          </w:tcPr>
          <w:p w14:paraId="6FFD274C"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5DD988BE"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30</w:t>
            </w:r>
          </w:p>
        </w:tc>
        <w:tc>
          <w:tcPr>
            <w:tcW w:w="1222" w:type="dxa"/>
            <w:vAlign w:val="center"/>
          </w:tcPr>
          <w:p w14:paraId="7D5FBDDB"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w:t>
            </w:r>
          </w:p>
        </w:tc>
        <w:tc>
          <w:tcPr>
            <w:tcW w:w="2595" w:type="dxa"/>
            <w:vAlign w:val="center"/>
          </w:tcPr>
          <w:p w14:paraId="5D037CC8"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2C29EA" w14:paraId="0EB879D7" w14:textId="77777777" w:rsidTr="006D4AFD">
        <w:trPr>
          <w:trHeight w:val="144"/>
        </w:trPr>
        <w:tc>
          <w:tcPr>
            <w:tcW w:w="3971" w:type="dxa"/>
          </w:tcPr>
          <w:p w14:paraId="7721D1C4"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lastRenderedPageBreak/>
              <w:t>5</w:t>
            </w:r>
            <w:r w:rsidR="002C4026">
              <w:rPr>
                <w:rFonts w:ascii="GHEA Grapalat" w:hAnsi="GHEA Grapalat"/>
                <w:sz w:val="24"/>
                <w:szCs w:val="24"/>
              </w:rPr>
              <w:t>.</w:t>
            </w:r>
            <w:r w:rsidRPr="002C29EA">
              <w:rPr>
                <w:rFonts w:ascii="GHEA Grapalat" w:hAnsi="GHEA Grapalat"/>
                <w:sz w:val="24"/>
                <w:szCs w:val="24"/>
              </w:rPr>
              <w:t xml:space="preserve"> Սննդի տաքացման սենք</w:t>
            </w:r>
          </w:p>
        </w:tc>
        <w:tc>
          <w:tcPr>
            <w:tcW w:w="1253" w:type="dxa"/>
            <w:vAlign w:val="center"/>
          </w:tcPr>
          <w:p w14:paraId="677942A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31FF5457"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30</w:t>
            </w:r>
          </w:p>
        </w:tc>
        <w:tc>
          <w:tcPr>
            <w:tcW w:w="1222" w:type="dxa"/>
            <w:vAlign w:val="center"/>
          </w:tcPr>
          <w:p w14:paraId="2B536C9E"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40</w:t>
            </w:r>
          </w:p>
        </w:tc>
        <w:tc>
          <w:tcPr>
            <w:tcW w:w="2595" w:type="dxa"/>
            <w:vAlign w:val="center"/>
          </w:tcPr>
          <w:p w14:paraId="3A7AA92A"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F16474" w14:paraId="6278B2FC" w14:textId="77777777" w:rsidTr="00525FE3">
        <w:trPr>
          <w:trHeight w:val="144"/>
        </w:trPr>
        <w:tc>
          <w:tcPr>
            <w:tcW w:w="3971" w:type="dxa"/>
          </w:tcPr>
          <w:p w14:paraId="5626EED1"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6</w:t>
            </w:r>
            <w:r w:rsidR="002C4026">
              <w:rPr>
                <w:rFonts w:ascii="GHEA Grapalat" w:hAnsi="GHEA Grapalat"/>
                <w:sz w:val="24"/>
                <w:szCs w:val="24"/>
              </w:rPr>
              <w:t>.</w:t>
            </w:r>
            <w:r w:rsidRPr="002C29EA">
              <w:rPr>
                <w:rFonts w:ascii="GHEA Grapalat" w:hAnsi="GHEA Grapalat"/>
                <w:sz w:val="24"/>
                <w:szCs w:val="24"/>
              </w:rPr>
              <w:t xml:space="preserve"> Բուժքույրերի կետեր</w:t>
            </w:r>
          </w:p>
        </w:tc>
        <w:tc>
          <w:tcPr>
            <w:tcW w:w="1253" w:type="dxa"/>
          </w:tcPr>
          <w:p w14:paraId="2EA4AD3B" w14:textId="77777777" w:rsidR="00546559" w:rsidRPr="002C29EA" w:rsidRDefault="00546559" w:rsidP="00525FE3">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tc>
        <w:tc>
          <w:tcPr>
            <w:tcW w:w="1222" w:type="dxa"/>
          </w:tcPr>
          <w:p w14:paraId="7E967A16" w14:textId="77777777" w:rsidR="00546559" w:rsidRPr="002C29EA" w:rsidRDefault="00546559" w:rsidP="00525FE3">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tc>
        <w:tc>
          <w:tcPr>
            <w:tcW w:w="1222" w:type="dxa"/>
          </w:tcPr>
          <w:p w14:paraId="6DD68D09" w14:textId="77777777" w:rsidR="00546559" w:rsidRPr="002C29EA" w:rsidRDefault="00546559" w:rsidP="00525FE3">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tc>
        <w:tc>
          <w:tcPr>
            <w:tcW w:w="2595" w:type="dxa"/>
            <w:vAlign w:val="center"/>
          </w:tcPr>
          <w:p w14:paraId="5AED739A" w14:textId="77777777" w:rsidR="00546559" w:rsidRPr="002C29EA" w:rsidRDefault="00546559" w:rsidP="006D4AFD">
            <w:pPr>
              <w:tabs>
                <w:tab w:val="left" w:pos="900"/>
              </w:tabs>
              <w:spacing w:line="360" w:lineRule="auto"/>
              <w:rPr>
                <w:rFonts w:ascii="GHEA Grapalat" w:hAnsi="GHEA Grapalat"/>
                <w:sz w:val="24"/>
                <w:szCs w:val="24"/>
                <w:lang w:val="hy-AM"/>
              </w:rPr>
            </w:pPr>
            <w:r w:rsidRPr="002C29EA">
              <w:rPr>
                <w:rFonts w:ascii="GHEA Grapalat" w:hAnsi="GHEA Grapalat"/>
                <w:sz w:val="24"/>
                <w:szCs w:val="24"/>
                <w:lang w:val="hy-AM"/>
              </w:rPr>
              <w:t>Կետերի քանակն ըստ նախագծային առաջադրանքի</w:t>
            </w:r>
          </w:p>
        </w:tc>
      </w:tr>
      <w:tr w:rsidR="00546559" w:rsidRPr="002C29EA" w14:paraId="6AFAFC2A" w14:textId="77777777" w:rsidTr="006D4AFD">
        <w:trPr>
          <w:trHeight w:val="144"/>
        </w:trPr>
        <w:tc>
          <w:tcPr>
            <w:tcW w:w="3971" w:type="dxa"/>
          </w:tcPr>
          <w:p w14:paraId="4B7757CB" w14:textId="77777777" w:rsidR="00546559" w:rsidRPr="002C29EA" w:rsidRDefault="00546559" w:rsidP="002C4026">
            <w:pPr>
              <w:tabs>
                <w:tab w:val="left" w:pos="900"/>
              </w:tabs>
              <w:spacing w:line="360" w:lineRule="auto"/>
              <w:ind w:firstLine="72"/>
              <w:rPr>
                <w:rFonts w:ascii="GHEA Grapalat" w:hAnsi="GHEA Grapalat"/>
                <w:sz w:val="24"/>
                <w:szCs w:val="24"/>
                <w:lang w:val="hy-AM"/>
              </w:rPr>
            </w:pPr>
            <w:r w:rsidRPr="002C29EA">
              <w:rPr>
                <w:rFonts w:ascii="GHEA Grapalat" w:hAnsi="GHEA Grapalat"/>
                <w:sz w:val="24"/>
                <w:szCs w:val="24"/>
                <w:lang w:val="hy-AM"/>
              </w:rPr>
              <w:t>7</w:t>
            </w:r>
            <w:r w:rsidR="002C4026" w:rsidRPr="002C4026">
              <w:rPr>
                <w:rFonts w:ascii="GHEA Grapalat" w:hAnsi="GHEA Grapalat"/>
                <w:sz w:val="24"/>
                <w:szCs w:val="24"/>
                <w:lang w:val="hy-AM"/>
              </w:rPr>
              <w:t>.</w:t>
            </w:r>
            <w:r w:rsidRPr="002C29EA">
              <w:rPr>
                <w:rFonts w:ascii="GHEA Grapalat" w:hAnsi="GHEA Grapalat"/>
                <w:sz w:val="24"/>
                <w:szCs w:val="24"/>
                <w:lang w:val="hy-AM"/>
              </w:rPr>
              <w:t xml:space="preserve"> Բժշկական և սպասարկման անձնակազմի համար (մեկ անձի հաշվով)</w:t>
            </w:r>
          </w:p>
        </w:tc>
        <w:tc>
          <w:tcPr>
            <w:tcW w:w="1253" w:type="dxa"/>
            <w:vAlign w:val="center"/>
          </w:tcPr>
          <w:p w14:paraId="3C6FF651"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2E4946A9"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4C2894F0"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tc>
        <w:tc>
          <w:tcPr>
            <w:tcW w:w="2595" w:type="dxa"/>
            <w:vAlign w:val="center"/>
          </w:tcPr>
          <w:p w14:paraId="4BE6A955" w14:textId="77777777" w:rsidR="00546559" w:rsidRPr="002C29EA" w:rsidRDefault="00546559" w:rsidP="006D4AFD">
            <w:pPr>
              <w:tabs>
                <w:tab w:val="left" w:pos="900"/>
              </w:tabs>
              <w:spacing w:line="360" w:lineRule="auto"/>
              <w:jc w:val="center"/>
              <w:rPr>
                <w:rFonts w:ascii="GHEA Grapalat" w:hAnsi="GHEA Grapalat"/>
                <w:sz w:val="24"/>
                <w:szCs w:val="24"/>
                <w:lang w:val="ru-RU"/>
              </w:rPr>
            </w:pPr>
          </w:p>
        </w:tc>
      </w:tr>
      <w:tr w:rsidR="00546559" w:rsidRPr="002C29EA" w14:paraId="53EF9E24" w14:textId="77777777" w:rsidTr="006D4AFD">
        <w:trPr>
          <w:trHeight w:val="144"/>
        </w:trPr>
        <w:tc>
          <w:tcPr>
            <w:tcW w:w="3971" w:type="dxa"/>
          </w:tcPr>
          <w:p w14:paraId="39A8D2BE" w14:textId="77777777" w:rsidR="00546559" w:rsidRPr="002C29EA" w:rsidRDefault="00546559" w:rsidP="002C4026">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8</w:t>
            </w:r>
            <w:r w:rsidR="002C4026">
              <w:rPr>
                <w:rFonts w:ascii="GHEA Grapalat" w:hAnsi="GHEA Grapalat"/>
                <w:sz w:val="24"/>
                <w:szCs w:val="24"/>
              </w:rPr>
              <w:t>.</w:t>
            </w:r>
            <w:r w:rsidRPr="002C29EA">
              <w:rPr>
                <w:rFonts w:ascii="GHEA Grapalat" w:hAnsi="GHEA Grapalat"/>
                <w:sz w:val="24"/>
                <w:szCs w:val="24"/>
              </w:rPr>
              <w:t xml:space="preserve"> Սանիտարական սենյակ տակդիրաթասերի լվացման և թափոնների պահպանման համար</w:t>
            </w:r>
          </w:p>
        </w:tc>
        <w:tc>
          <w:tcPr>
            <w:tcW w:w="1253" w:type="dxa"/>
            <w:vAlign w:val="center"/>
          </w:tcPr>
          <w:p w14:paraId="1CA983B0"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10</w:t>
            </w:r>
          </w:p>
        </w:tc>
        <w:tc>
          <w:tcPr>
            <w:tcW w:w="1222" w:type="dxa"/>
            <w:vAlign w:val="center"/>
          </w:tcPr>
          <w:p w14:paraId="2E2DC76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14</w:t>
            </w:r>
          </w:p>
        </w:tc>
        <w:tc>
          <w:tcPr>
            <w:tcW w:w="1222" w:type="dxa"/>
            <w:vAlign w:val="center"/>
          </w:tcPr>
          <w:p w14:paraId="2D47E42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2595" w:type="dxa"/>
            <w:vAlign w:val="center"/>
          </w:tcPr>
          <w:p w14:paraId="3A07AFCA"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ծանր հիվանդների համար</w:t>
            </w:r>
          </w:p>
        </w:tc>
      </w:tr>
      <w:tr w:rsidR="00546559" w:rsidRPr="002C29EA" w14:paraId="76132318" w14:textId="77777777" w:rsidTr="006D4AFD">
        <w:trPr>
          <w:trHeight w:val="144"/>
        </w:trPr>
        <w:tc>
          <w:tcPr>
            <w:tcW w:w="3971" w:type="dxa"/>
          </w:tcPr>
          <w:p w14:paraId="2A92A90A"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9</w:t>
            </w:r>
            <w:r w:rsidR="000A24D9">
              <w:rPr>
                <w:rFonts w:ascii="GHEA Grapalat" w:hAnsi="GHEA Grapalat"/>
                <w:sz w:val="24"/>
                <w:szCs w:val="24"/>
              </w:rPr>
              <w:t>.</w:t>
            </w:r>
            <w:r w:rsidRPr="002C29EA">
              <w:rPr>
                <w:rFonts w:ascii="GHEA Grapalat" w:hAnsi="GHEA Grapalat"/>
                <w:sz w:val="24"/>
                <w:szCs w:val="24"/>
              </w:rPr>
              <w:t xml:space="preserve"> Մեկուսարանների առանձին սենքեր նախամուտքով ու սանհանգույցով</w:t>
            </w:r>
          </w:p>
        </w:tc>
        <w:tc>
          <w:tcPr>
            <w:tcW w:w="1253" w:type="dxa"/>
          </w:tcPr>
          <w:p w14:paraId="576BB5EE" w14:textId="77777777" w:rsidR="006D4AFD" w:rsidRDefault="006D4AFD" w:rsidP="006D4AFD">
            <w:pPr>
              <w:tabs>
                <w:tab w:val="left" w:pos="900"/>
              </w:tabs>
              <w:spacing w:line="360" w:lineRule="auto"/>
              <w:ind w:firstLine="61"/>
              <w:jc w:val="center"/>
              <w:rPr>
                <w:rFonts w:ascii="GHEA Grapalat" w:hAnsi="GHEA Grapalat"/>
                <w:sz w:val="24"/>
                <w:szCs w:val="24"/>
              </w:rPr>
            </w:pPr>
          </w:p>
          <w:p w14:paraId="5A2F485F"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11</w:t>
            </w:r>
          </w:p>
        </w:tc>
        <w:tc>
          <w:tcPr>
            <w:tcW w:w="1222" w:type="dxa"/>
          </w:tcPr>
          <w:p w14:paraId="62F84757" w14:textId="77777777" w:rsidR="006D4AFD" w:rsidRDefault="006D4AFD" w:rsidP="006D4AFD">
            <w:pPr>
              <w:tabs>
                <w:tab w:val="left" w:pos="900"/>
              </w:tabs>
              <w:spacing w:line="360" w:lineRule="auto"/>
              <w:ind w:firstLine="61"/>
              <w:jc w:val="center"/>
              <w:rPr>
                <w:rFonts w:ascii="GHEA Grapalat" w:hAnsi="GHEA Grapalat"/>
                <w:sz w:val="24"/>
                <w:szCs w:val="24"/>
              </w:rPr>
            </w:pPr>
          </w:p>
          <w:p w14:paraId="69D5C4D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11</w:t>
            </w:r>
          </w:p>
        </w:tc>
        <w:tc>
          <w:tcPr>
            <w:tcW w:w="1222" w:type="dxa"/>
          </w:tcPr>
          <w:p w14:paraId="48ED966B" w14:textId="77777777" w:rsidR="006D4AFD" w:rsidRDefault="006D4AFD" w:rsidP="006D4AFD">
            <w:pPr>
              <w:tabs>
                <w:tab w:val="left" w:pos="900"/>
              </w:tabs>
              <w:spacing w:line="360" w:lineRule="auto"/>
              <w:ind w:firstLine="61"/>
              <w:jc w:val="center"/>
              <w:rPr>
                <w:rFonts w:ascii="GHEA Grapalat" w:hAnsi="GHEA Grapalat"/>
                <w:sz w:val="24"/>
                <w:szCs w:val="24"/>
              </w:rPr>
            </w:pPr>
          </w:p>
          <w:p w14:paraId="5DB05BB0"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11</w:t>
            </w:r>
          </w:p>
        </w:tc>
        <w:tc>
          <w:tcPr>
            <w:tcW w:w="2595" w:type="dxa"/>
            <w:vAlign w:val="center"/>
          </w:tcPr>
          <w:p w14:paraId="51BA6074"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վարակիչ հիվանդանոցներում</w:t>
            </w:r>
            <w:r w:rsidRPr="002C29EA">
              <w:rPr>
                <w:rFonts w:ascii="GHEA Grapalat" w:hAnsi="GHEA Grapalat"/>
                <w:sz w:val="24"/>
                <w:szCs w:val="24"/>
                <w:lang w:val="hy-AM"/>
              </w:rPr>
              <w:t>։</w:t>
            </w:r>
            <w:r w:rsidRPr="002C29EA">
              <w:rPr>
                <w:rFonts w:ascii="GHEA Grapalat" w:hAnsi="GHEA Grapalat"/>
                <w:sz w:val="24"/>
                <w:szCs w:val="24"/>
              </w:rPr>
              <w:t xml:space="preserve"> Մեկուսարանների քանակն՝ ըստ առաջադրանքի</w:t>
            </w:r>
          </w:p>
        </w:tc>
      </w:tr>
      <w:tr w:rsidR="00546559" w:rsidRPr="002C29EA" w14:paraId="59E41FA2" w14:textId="77777777" w:rsidTr="006D4AFD">
        <w:trPr>
          <w:trHeight w:val="144"/>
        </w:trPr>
        <w:tc>
          <w:tcPr>
            <w:tcW w:w="10262" w:type="dxa"/>
            <w:gridSpan w:val="5"/>
          </w:tcPr>
          <w:p w14:paraId="57365192"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rPr>
              <w:t>Բ. Ծննդատներ և մանկական հիվանդանոցներ</w:t>
            </w:r>
          </w:p>
        </w:tc>
      </w:tr>
      <w:tr w:rsidR="00546559" w:rsidRPr="002C29EA" w14:paraId="567254B0" w14:textId="77777777" w:rsidTr="00525FE3">
        <w:trPr>
          <w:trHeight w:val="144"/>
        </w:trPr>
        <w:tc>
          <w:tcPr>
            <w:tcW w:w="3971" w:type="dxa"/>
          </w:tcPr>
          <w:p w14:paraId="1F9E82A3"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10</w:t>
            </w:r>
            <w:r w:rsidR="000A24D9">
              <w:rPr>
                <w:rFonts w:ascii="GHEA Grapalat" w:hAnsi="GHEA Grapalat"/>
                <w:sz w:val="24"/>
                <w:szCs w:val="24"/>
              </w:rPr>
              <w:t>.</w:t>
            </w:r>
            <w:r w:rsidRPr="002C29EA">
              <w:rPr>
                <w:rFonts w:ascii="GHEA Grapalat" w:hAnsi="GHEA Grapalat"/>
                <w:sz w:val="24"/>
                <w:szCs w:val="24"/>
              </w:rPr>
              <w:t xml:space="preserve"> Հիվանդների, հղիների, ծննդկանների և </w:t>
            </w:r>
            <w:r w:rsidRPr="002C29EA">
              <w:rPr>
                <w:rFonts w:ascii="GHEA Grapalat" w:hAnsi="GHEA Grapalat"/>
                <w:sz w:val="24"/>
                <w:szCs w:val="24"/>
                <w:lang w:val="hy-AM"/>
              </w:rPr>
              <w:t>նորածին</w:t>
            </w:r>
            <w:r w:rsidRPr="002C29EA">
              <w:rPr>
                <w:rFonts w:ascii="GHEA Grapalat" w:hAnsi="GHEA Grapalat"/>
                <w:sz w:val="24"/>
                <w:szCs w:val="24"/>
              </w:rPr>
              <w:t>ների համար</w:t>
            </w:r>
          </w:p>
        </w:tc>
        <w:tc>
          <w:tcPr>
            <w:tcW w:w="6291" w:type="dxa"/>
            <w:gridSpan w:val="4"/>
            <w:vAlign w:val="center"/>
          </w:tcPr>
          <w:p w14:paraId="1F067990" w14:textId="77777777" w:rsidR="00546559" w:rsidRPr="002C29EA" w:rsidRDefault="00546559" w:rsidP="00525FE3">
            <w:pPr>
              <w:tabs>
                <w:tab w:val="left" w:pos="900"/>
              </w:tabs>
              <w:spacing w:line="360" w:lineRule="auto"/>
              <w:jc w:val="center"/>
              <w:rPr>
                <w:rFonts w:ascii="GHEA Grapalat" w:hAnsi="GHEA Grapalat"/>
                <w:sz w:val="24"/>
                <w:szCs w:val="24"/>
              </w:rPr>
            </w:pPr>
            <w:r w:rsidRPr="002C29EA">
              <w:rPr>
                <w:rFonts w:ascii="GHEA Grapalat" w:hAnsi="GHEA Grapalat"/>
                <w:sz w:val="24"/>
                <w:szCs w:val="24"/>
              </w:rPr>
              <w:t>ըստ 1-ին կետի</w:t>
            </w:r>
          </w:p>
        </w:tc>
      </w:tr>
      <w:tr w:rsidR="00546559" w:rsidRPr="002C29EA" w14:paraId="5A3248FC" w14:textId="77777777" w:rsidTr="006D4AFD">
        <w:trPr>
          <w:trHeight w:val="144"/>
        </w:trPr>
        <w:tc>
          <w:tcPr>
            <w:tcW w:w="3971" w:type="dxa"/>
          </w:tcPr>
          <w:p w14:paraId="7B27D9CC"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11</w:t>
            </w:r>
            <w:r w:rsidR="000A24D9">
              <w:rPr>
                <w:rFonts w:ascii="GHEA Grapalat" w:hAnsi="GHEA Grapalat"/>
                <w:sz w:val="24"/>
                <w:szCs w:val="24"/>
              </w:rPr>
              <w:t>.</w:t>
            </w:r>
            <w:r w:rsidRPr="002C29EA">
              <w:rPr>
                <w:rFonts w:ascii="GHEA Grapalat" w:hAnsi="GHEA Grapalat"/>
                <w:sz w:val="24"/>
                <w:szCs w:val="24"/>
              </w:rPr>
              <w:t xml:space="preserve"> Վիրահատա-վիրակապարան</w:t>
            </w:r>
          </w:p>
        </w:tc>
        <w:tc>
          <w:tcPr>
            <w:tcW w:w="1253" w:type="dxa"/>
            <w:vAlign w:val="center"/>
          </w:tcPr>
          <w:p w14:paraId="42DB5C99"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36</w:t>
            </w:r>
          </w:p>
        </w:tc>
        <w:tc>
          <w:tcPr>
            <w:tcW w:w="1222" w:type="dxa"/>
            <w:vAlign w:val="center"/>
          </w:tcPr>
          <w:p w14:paraId="747C2C3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5AB9945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Align w:val="center"/>
          </w:tcPr>
          <w:p w14:paraId="1C7BF352" w14:textId="77777777" w:rsidR="00546559" w:rsidRPr="002C29EA" w:rsidRDefault="00546559" w:rsidP="006D4AFD">
            <w:pPr>
              <w:tabs>
                <w:tab w:val="left" w:pos="900"/>
              </w:tabs>
              <w:spacing w:line="360" w:lineRule="auto"/>
              <w:jc w:val="center"/>
              <w:rPr>
                <w:rFonts w:ascii="GHEA Grapalat" w:hAnsi="GHEA Grapalat"/>
                <w:sz w:val="24"/>
                <w:szCs w:val="24"/>
              </w:rPr>
            </w:pPr>
          </w:p>
        </w:tc>
      </w:tr>
      <w:tr w:rsidR="00546559" w:rsidRPr="002C29EA" w14:paraId="43A23C9E" w14:textId="77777777" w:rsidTr="006D4AFD">
        <w:trPr>
          <w:trHeight w:val="144"/>
        </w:trPr>
        <w:tc>
          <w:tcPr>
            <w:tcW w:w="3971" w:type="dxa"/>
          </w:tcPr>
          <w:p w14:paraId="5626CE3A"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12</w:t>
            </w:r>
            <w:r w:rsidR="000A24D9">
              <w:rPr>
                <w:rFonts w:ascii="GHEA Grapalat" w:hAnsi="GHEA Grapalat"/>
                <w:sz w:val="24"/>
                <w:szCs w:val="24"/>
              </w:rPr>
              <w:t>.</w:t>
            </w:r>
            <w:r w:rsidRPr="002C29EA">
              <w:rPr>
                <w:rFonts w:ascii="GHEA Grapalat" w:hAnsi="GHEA Grapalat"/>
                <w:sz w:val="24"/>
                <w:szCs w:val="24"/>
              </w:rPr>
              <w:t xml:space="preserve"> Նախածննդապալատ</w:t>
            </w:r>
          </w:p>
        </w:tc>
        <w:tc>
          <w:tcPr>
            <w:tcW w:w="1253" w:type="dxa"/>
            <w:vAlign w:val="center"/>
          </w:tcPr>
          <w:p w14:paraId="29C26961"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22516DB4"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28EA6676"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Merge w:val="restart"/>
            <w:vAlign w:val="center"/>
          </w:tcPr>
          <w:p w14:paraId="43698F10"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ծննդատանը</w:t>
            </w:r>
          </w:p>
        </w:tc>
      </w:tr>
      <w:tr w:rsidR="00546559" w:rsidRPr="002C29EA" w14:paraId="665C7F18" w14:textId="77777777" w:rsidTr="006D4AFD">
        <w:trPr>
          <w:trHeight w:val="144"/>
        </w:trPr>
        <w:tc>
          <w:tcPr>
            <w:tcW w:w="3971" w:type="dxa"/>
          </w:tcPr>
          <w:p w14:paraId="41FC5124"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13</w:t>
            </w:r>
            <w:r w:rsidR="000A24D9">
              <w:rPr>
                <w:rFonts w:ascii="GHEA Grapalat" w:hAnsi="GHEA Grapalat"/>
                <w:sz w:val="24"/>
                <w:szCs w:val="24"/>
              </w:rPr>
              <w:t>.</w:t>
            </w:r>
            <w:r w:rsidRPr="002C29EA">
              <w:rPr>
                <w:rFonts w:ascii="GHEA Grapalat" w:hAnsi="GHEA Grapalat"/>
                <w:sz w:val="24"/>
                <w:szCs w:val="24"/>
              </w:rPr>
              <w:t xml:space="preserve"> Ծննդասենք</w:t>
            </w:r>
          </w:p>
        </w:tc>
        <w:tc>
          <w:tcPr>
            <w:tcW w:w="1253" w:type="dxa"/>
            <w:vAlign w:val="center"/>
          </w:tcPr>
          <w:p w14:paraId="07C1A07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20</w:t>
            </w:r>
          </w:p>
        </w:tc>
        <w:tc>
          <w:tcPr>
            <w:tcW w:w="1222" w:type="dxa"/>
            <w:vAlign w:val="center"/>
          </w:tcPr>
          <w:p w14:paraId="2A355BD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5C10BE1D"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Merge/>
            <w:vAlign w:val="center"/>
          </w:tcPr>
          <w:p w14:paraId="095A402C" w14:textId="77777777" w:rsidR="00546559" w:rsidRPr="002C29EA" w:rsidRDefault="00546559" w:rsidP="006D4AFD">
            <w:pPr>
              <w:tabs>
                <w:tab w:val="left" w:pos="900"/>
              </w:tabs>
              <w:spacing w:line="360" w:lineRule="auto"/>
              <w:jc w:val="center"/>
              <w:rPr>
                <w:rFonts w:ascii="GHEA Grapalat" w:hAnsi="GHEA Grapalat"/>
                <w:sz w:val="24"/>
                <w:szCs w:val="24"/>
              </w:rPr>
            </w:pPr>
          </w:p>
        </w:tc>
      </w:tr>
      <w:tr w:rsidR="00546559" w:rsidRPr="002C29EA" w14:paraId="04206D07" w14:textId="77777777" w:rsidTr="006D4AFD">
        <w:trPr>
          <w:trHeight w:val="144"/>
        </w:trPr>
        <w:tc>
          <w:tcPr>
            <w:tcW w:w="3971" w:type="dxa"/>
          </w:tcPr>
          <w:p w14:paraId="0584B4E2" w14:textId="77777777" w:rsidR="00546559" w:rsidRPr="002C29EA" w:rsidRDefault="00546559" w:rsidP="000A24D9">
            <w:pPr>
              <w:tabs>
                <w:tab w:val="left" w:pos="900"/>
              </w:tabs>
              <w:spacing w:line="360" w:lineRule="auto"/>
              <w:ind w:firstLine="72"/>
              <w:rPr>
                <w:rFonts w:ascii="GHEA Grapalat" w:hAnsi="GHEA Grapalat"/>
                <w:sz w:val="24"/>
                <w:szCs w:val="24"/>
                <w:lang w:val="ru-RU"/>
              </w:rPr>
            </w:pPr>
            <w:r w:rsidRPr="002C29EA">
              <w:rPr>
                <w:rFonts w:ascii="GHEA Grapalat" w:hAnsi="GHEA Grapalat"/>
                <w:sz w:val="24"/>
                <w:szCs w:val="24"/>
              </w:rPr>
              <w:t>14</w:t>
            </w:r>
            <w:r w:rsidR="000A24D9">
              <w:rPr>
                <w:rFonts w:ascii="GHEA Grapalat" w:hAnsi="GHEA Grapalat"/>
                <w:sz w:val="24"/>
                <w:szCs w:val="24"/>
              </w:rPr>
              <w:t>.</w:t>
            </w:r>
            <w:r w:rsidRPr="002C29EA">
              <w:rPr>
                <w:rFonts w:ascii="GHEA Grapalat" w:hAnsi="GHEA Grapalat"/>
                <w:sz w:val="24"/>
                <w:szCs w:val="24"/>
              </w:rPr>
              <w:t xml:space="preserve"> Մանկասենյակ </w:t>
            </w:r>
            <w:r w:rsidRPr="002C29EA">
              <w:rPr>
                <w:rFonts w:ascii="GHEA Grapalat" w:hAnsi="GHEA Grapalat"/>
                <w:sz w:val="24"/>
                <w:szCs w:val="24"/>
                <w:lang w:val="ru-RU"/>
              </w:rPr>
              <w:t>(</w:t>
            </w:r>
            <w:r w:rsidRPr="002C29EA">
              <w:rPr>
                <w:rFonts w:ascii="GHEA Grapalat" w:hAnsi="GHEA Grapalat"/>
                <w:sz w:val="24"/>
                <w:szCs w:val="24"/>
              </w:rPr>
              <w:t xml:space="preserve">ամեն </w:t>
            </w:r>
            <w:r w:rsidRPr="002C29EA">
              <w:rPr>
                <w:rFonts w:ascii="GHEA Grapalat" w:hAnsi="GHEA Grapalat"/>
                <w:sz w:val="24"/>
                <w:szCs w:val="24"/>
              </w:rPr>
              <w:lastRenderedPageBreak/>
              <w:t>երեխայի համար</w:t>
            </w:r>
            <w:r w:rsidRPr="002C29EA">
              <w:rPr>
                <w:rFonts w:ascii="GHEA Grapalat" w:hAnsi="GHEA Grapalat"/>
                <w:sz w:val="24"/>
                <w:szCs w:val="24"/>
                <w:lang w:val="ru-RU"/>
              </w:rPr>
              <w:t>)</w:t>
            </w:r>
          </w:p>
        </w:tc>
        <w:tc>
          <w:tcPr>
            <w:tcW w:w="1253" w:type="dxa"/>
            <w:vAlign w:val="center"/>
          </w:tcPr>
          <w:p w14:paraId="4F1BEA90"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lastRenderedPageBreak/>
              <w:t>0,6</w:t>
            </w:r>
          </w:p>
        </w:tc>
        <w:tc>
          <w:tcPr>
            <w:tcW w:w="1222" w:type="dxa"/>
            <w:vAlign w:val="center"/>
          </w:tcPr>
          <w:p w14:paraId="7D02737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6213D426"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Align w:val="center"/>
          </w:tcPr>
          <w:p w14:paraId="2DBE99D6" w14:textId="77777777" w:rsidR="00546559" w:rsidRPr="002C29EA" w:rsidRDefault="00546559" w:rsidP="006D4AFD">
            <w:pPr>
              <w:tabs>
                <w:tab w:val="left" w:pos="900"/>
              </w:tabs>
              <w:spacing w:line="360" w:lineRule="auto"/>
              <w:jc w:val="center"/>
              <w:rPr>
                <w:rFonts w:ascii="GHEA Grapalat" w:hAnsi="GHEA Grapalat"/>
                <w:sz w:val="24"/>
                <w:szCs w:val="24"/>
              </w:rPr>
            </w:pPr>
          </w:p>
        </w:tc>
      </w:tr>
      <w:tr w:rsidR="00546559" w:rsidRPr="002C29EA" w14:paraId="69456196" w14:textId="77777777" w:rsidTr="006D4AFD">
        <w:trPr>
          <w:trHeight w:val="2028"/>
        </w:trPr>
        <w:tc>
          <w:tcPr>
            <w:tcW w:w="3971" w:type="dxa"/>
          </w:tcPr>
          <w:p w14:paraId="6B03678D"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15</w:t>
            </w:r>
            <w:r w:rsidR="000A24D9">
              <w:rPr>
                <w:rFonts w:ascii="GHEA Grapalat" w:hAnsi="GHEA Grapalat"/>
                <w:sz w:val="24"/>
                <w:szCs w:val="24"/>
              </w:rPr>
              <w:t>.</w:t>
            </w:r>
            <w:r w:rsidRPr="002C29EA">
              <w:rPr>
                <w:rFonts w:ascii="GHEA Grapalat" w:hAnsi="GHEA Grapalat"/>
                <w:sz w:val="24"/>
                <w:szCs w:val="24"/>
              </w:rPr>
              <w:t xml:space="preserve"> Սննդի տաքացման սենք, բուժքույրի կետ, բժշկական ու սպասարկման անձնակազմի սենք, հիվանդապահի սենք</w:t>
            </w:r>
          </w:p>
        </w:tc>
        <w:tc>
          <w:tcPr>
            <w:tcW w:w="6291" w:type="dxa"/>
            <w:gridSpan w:val="4"/>
            <w:vAlign w:val="center"/>
          </w:tcPr>
          <w:p w14:paraId="7CA88D65" w14:textId="77777777" w:rsidR="00546559" w:rsidRPr="002C29EA" w:rsidRDefault="00546559" w:rsidP="006D4AFD">
            <w:pPr>
              <w:tabs>
                <w:tab w:val="left" w:pos="900"/>
              </w:tabs>
              <w:spacing w:line="360" w:lineRule="auto"/>
              <w:jc w:val="center"/>
              <w:rPr>
                <w:rFonts w:ascii="GHEA Grapalat" w:hAnsi="GHEA Grapalat"/>
                <w:sz w:val="24"/>
                <w:szCs w:val="24"/>
              </w:rPr>
            </w:pPr>
            <w:r w:rsidRPr="002C29EA">
              <w:rPr>
                <w:rFonts w:ascii="GHEA Grapalat" w:hAnsi="GHEA Grapalat"/>
                <w:sz w:val="24"/>
                <w:szCs w:val="24"/>
              </w:rPr>
              <w:t>ըստ 5 և 6 կետերի</w:t>
            </w:r>
          </w:p>
        </w:tc>
      </w:tr>
      <w:tr w:rsidR="00546559" w:rsidRPr="002C29EA" w14:paraId="4914AA04" w14:textId="77777777" w:rsidTr="006D4AFD">
        <w:trPr>
          <w:trHeight w:val="1182"/>
        </w:trPr>
        <w:tc>
          <w:tcPr>
            <w:tcW w:w="3971" w:type="dxa"/>
          </w:tcPr>
          <w:p w14:paraId="25BDA81D"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16</w:t>
            </w:r>
            <w:r w:rsidR="000A24D9">
              <w:rPr>
                <w:rFonts w:ascii="GHEA Grapalat" w:hAnsi="GHEA Grapalat"/>
                <w:sz w:val="24"/>
                <w:szCs w:val="24"/>
              </w:rPr>
              <w:t>.</w:t>
            </w:r>
            <w:r w:rsidRPr="002C29EA">
              <w:rPr>
                <w:rFonts w:ascii="GHEA Grapalat" w:hAnsi="GHEA Grapalat"/>
                <w:sz w:val="24"/>
                <w:szCs w:val="24"/>
                <w:lang w:val="hy-AM"/>
              </w:rPr>
              <w:t xml:space="preserve"> </w:t>
            </w:r>
            <w:r w:rsidRPr="002C29EA">
              <w:rPr>
                <w:rFonts w:ascii="GHEA Grapalat" w:hAnsi="GHEA Grapalat"/>
                <w:sz w:val="24"/>
                <w:szCs w:val="24"/>
              </w:rPr>
              <w:t>Սպիտակեղենի երկօրյա պահուստի պահպանման սենք</w:t>
            </w:r>
          </w:p>
        </w:tc>
        <w:tc>
          <w:tcPr>
            <w:tcW w:w="1253" w:type="dxa"/>
            <w:vAlign w:val="center"/>
          </w:tcPr>
          <w:p w14:paraId="77E7143C"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rPr>
              <w:t>6</w:t>
            </w:r>
          </w:p>
        </w:tc>
        <w:tc>
          <w:tcPr>
            <w:tcW w:w="1222" w:type="dxa"/>
            <w:vAlign w:val="center"/>
          </w:tcPr>
          <w:p w14:paraId="7700285F"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1222" w:type="dxa"/>
            <w:vAlign w:val="center"/>
          </w:tcPr>
          <w:p w14:paraId="5C19B7F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p>
        </w:tc>
        <w:tc>
          <w:tcPr>
            <w:tcW w:w="2595" w:type="dxa"/>
            <w:vAlign w:val="center"/>
          </w:tcPr>
          <w:p w14:paraId="61B3C836" w14:textId="77777777" w:rsidR="00546559" w:rsidRPr="002C29EA" w:rsidRDefault="00546559" w:rsidP="006D4AFD">
            <w:pPr>
              <w:tabs>
                <w:tab w:val="left" w:pos="900"/>
              </w:tabs>
              <w:spacing w:line="360" w:lineRule="auto"/>
              <w:rPr>
                <w:rFonts w:ascii="GHEA Grapalat" w:hAnsi="GHEA Grapalat"/>
                <w:sz w:val="24"/>
                <w:szCs w:val="24"/>
              </w:rPr>
            </w:pPr>
            <w:r w:rsidRPr="002C29EA">
              <w:rPr>
                <w:rFonts w:ascii="GHEA Grapalat" w:hAnsi="GHEA Grapalat"/>
                <w:sz w:val="24"/>
                <w:szCs w:val="24"/>
              </w:rPr>
              <w:t>Միայն ծննդատանը</w:t>
            </w:r>
          </w:p>
        </w:tc>
      </w:tr>
      <w:tr w:rsidR="00546559" w:rsidRPr="002C29EA" w14:paraId="6660D492" w14:textId="77777777" w:rsidTr="006D4AFD">
        <w:trPr>
          <w:trHeight w:val="631"/>
        </w:trPr>
        <w:tc>
          <w:tcPr>
            <w:tcW w:w="10262" w:type="dxa"/>
            <w:gridSpan w:val="5"/>
          </w:tcPr>
          <w:p w14:paraId="38CB3298"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rPr>
              <w:t>Գ. Առողջարանային և բուժավայրային հաստատություններ</w:t>
            </w:r>
          </w:p>
        </w:tc>
      </w:tr>
      <w:tr w:rsidR="00546559" w:rsidRPr="002C29EA" w14:paraId="1F013AA0" w14:textId="77777777" w:rsidTr="006D4AFD">
        <w:trPr>
          <w:trHeight w:val="1076"/>
        </w:trPr>
        <w:tc>
          <w:tcPr>
            <w:tcW w:w="3971" w:type="dxa"/>
          </w:tcPr>
          <w:p w14:paraId="2BC7DFB3" w14:textId="77777777" w:rsidR="00546559" w:rsidRPr="002C29EA" w:rsidRDefault="00546559" w:rsidP="006D4AFD">
            <w:pPr>
              <w:tabs>
                <w:tab w:val="left" w:pos="900"/>
              </w:tabs>
              <w:spacing w:after="0" w:line="360" w:lineRule="auto"/>
              <w:ind w:firstLine="72"/>
              <w:rPr>
                <w:rFonts w:ascii="GHEA Grapalat" w:hAnsi="GHEA Grapalat"/>
                <w:sz w:val="24"/>
                <w:szCs w:val="24"/>
                <w:lang w:val="hy-AM"/>
              </w:rPr>
            </w:pPr>
            <w:r w:rsidRPr="002C29EA">
              <w:rPr>
                <w:rFonts w:ascii="GHEA Grapalat" w:hAnsi="GHEA Grapalat"/>
                <w:sz w:val="24"/>
                <w:szCs w:val="24"/>
              </w:rPr>
              <w:t>17</w:t>
            </w:r>
            <w:r w:rsidR="000A24D9">
              <w:rPr>
                <w:rFonts w:ascii="GHEA Grapalat" w:hAnsi="GHEA Grapalat"/>
                <w:sz w:val="24"/>
                <w:szCs w:val="24"/>
              </w:rPr>
              <w:t>.</w:t>
            </w:r>
            <w:r w:rsidRPr="002C29EA">
              <w:rPr>
                <w:rFonts w:ascii="GHEA Grapalat" w:hAnsi="GHEA Grapalat"/>
                <w:sz w:val="24"/>
                <w:szCs w:val="24"/>
              </w:rPr>
              <w:t xml:space="preserve"> </w:t>
            </w:r>
            <w:r w:rsidRPr="002C29EA">
              <w:rPr>
                <w:rFonts w:ascii="GHEA Grapalat" w:hAnsi="GHEA Grapalat"/>
                <w:sz w:val="24"/>
                <w:szCs w:val="24"/>
                <w:lang w:val="hy-AM"/>
              </w:rPr>
              <w:t>Մ</w:t>
            </w:r>
            <w:r w:rsidRPr="002C29EA">
              <w:rPr>
                <w:rFonts w:ascii="GHEA Grapalat" w:hAnsi="GHEA Grapalat"/>
                <w:sz w:val="24"/>
                <w:szCs w:val="24"/>
              </w:rPr>
              <w:t>եկ հանգստացողի (պատսպարվողի) համար</w:t>
            </w:r>
            <w:r w:rsidRPr="002C29EA">
              <w:rPr>
                <w:rFonts w:ascii="GHEA Grapalat" w:hAnsi="Cambria Math" w:cs="Cambria Math"/>
                <w:sz w:val="24"/>
                <w:szCs w:val="24"/>
                <w:lang w:val="hy-AM"/>
              </w:rPr>
              <w:t>․</w:t>
            </w:r>
          </w:p>
          <w:p w14:paraId="2DDD96C4" w14:textId="77777777" w:rsidR="00546559" w:rsidRPr="002C29EA" w:rsidRDefault="000A24D9"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  մեծահասակի</w:t>
            </w:r>
          </w:p>
          <w:p w14:paraId="28EDB4A5" w14:textId="77777777" w:rsidR="00546559" w:rsidRPr="002C29EA" w:rsidRDefault="000A24D9" w:rsidP="006D4AFD">
            <w:pPr>
              <w:tabs>
                <w:tab w:val="left" w:pos="900"/>
              </w:tabs>
              <w:spacing w:after="0" w:line="360" w:lineRule="auto"/>
              <w:ind w:firstLine="72"/>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մանկահասակի</w:t>
            </w:r>
          </w:p>
        </w:tc>
        <w:tc>
          <w:tcPr>
            <w:tcW w:w="1253" w:type="dxa"/>
          </w:tcPr>
          <w:p w14:paraId="4237F6CE" w14:textId="77777777" w:rsidR="00546559" w:rsidRDefault="00546559" w:rsidP="006D4AFD">
            <w:pPr>
              <w:tabs>
                <w:tab w:val="left" w:pos="900"/>
              </w:tabs>
              <w:spacing w:after="0" w:line="360" w:lineRule="auto"/>
              <w:ind w:firstLine="61"/>
              <w:jc w:val="center"/>
              <w:rPr>
                <w:rFonts w:ascii="GHEA Grapalat" w:hAnsi="GHEA Grapalat"/>
                <w:sz w:val="24"/>
                <w:szCs w:val="24"/>
              </w:rPr>
            </w:pPr>
          </w:p>
          <w:p w14:paraId="78042702"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52596053"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p w14:paraId="49D13FDF"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7B8C212E"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49E1D360"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7776F8D7"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p w14:paraId="2A3550AF"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1222" w:type="dxa"/>
          </w:tcPr>
          <w:p w14:paraId="5A6517B9"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p>
          <w:p w14:paraId="734BFF5A" w14:textId="77777777" w:rsidR="006D4AFD" w:rsidRDefault="006D4AFD" w:rsidP="006D4AFD">
            <w:pPr>
              <w:tabs>
                <w:tab w:val="left" w:pos="900"/>
              </w:tabs>
              <w:spacing w:after="0" w:line="360" w:lineRule="auto"/>
              <w:ind w:firstLine="61"/>
              <w:jc w:val="center"/>
              <w:rPr>
                <w:rFonts w:ascii="GHEA Grapalat" w:hAnsi="GHEA Grapalat"/>
                <w:sz w:val="24"/>
                <w:szCs w:val="24"/>
              </w:rPr>
            </w:pPr>
          </w:p>
          <w:p w14:paraId="45901628" w14:textId="77777777" w:rsidR="00546559" w:rsidRPr="002C29EA" w:rsidRDefault="00546559" w:rsidP="006D4AFD">
            <w:pPr>
              <w:tabs>
                <w:tab w:val="left" w:pos="900"/>
              </w:tabs>
              <w:spacing w:after="0" w:line="360" w:lineRule="auto"/>
              <w:ind w:firstLine="61"/>
              <w:jc w:val="center"/>
              <w:rPr>
                <w:rFonts w:ascii="GHEA Grapalat" w:hAnsi="GHEA Grapalat"/>
                <w:sz w:val="24"/>
                <w:szCs w:val="24"/>
                <w:lang w:val="hy-AM"/>
              </w:rPr>
            </w:pPr>
            <w:r w:rsidRPr="002C29EA">
              <w:rPr>
                <w:rFonts w:ascii="GHEA Grapalat" w:hAnsi="GHEA Grapalat"/>
                <w:sz w:val="24"/>
                <w:szCs w:val="24"/>
                <w:lang w:val="hy-AM"/>
              </w:rPr>
              <w:t>0,5</w:t>
            </w:r>
          </w:p>
          <w:p w14:paraId="43AEDD1D" w14:textId="77777777" w:rsidR="00546559" w:rsidRPr="002C29EA" w:rsidRDefault="00546559" w:rsidP="006D4AFD">
            <w:pPr>
              <w:tabs>
                <w:tab w:val="left" w:pos="900"/>
              </w:tabs>
              <w:spacing w:after="0" w:line="360" w:lineRule="auto"/>
              <w:ind w:firstLine="61"/>
              <w:jc w:val="center"/>
              <w:rPr>
                <w:rFonts w:ascii="GHEA Grapalat" w:hAnsi="GHEA Grapalat"/>
                <w:sz w:val="24"/>
                <w:szCs w:val="24"/>
              </w:rPr>
            </w:pPr>
            <w:r w:rsidRPr="002C29EA">
              <w:rPr>
                <w:rFonts w:ascii="GHEA Grapalat" w:hAnsi="GHEA Grapalat"/>
                <w:sz w:val="24"/>
                <w:szCs w:val="24"/>
                <w:lang w:val="hy-AM"/>
              </w:rPr>
              <w:t>1,0</w:t>
            </w:r>
          </w:p>
        </w:tc>
        <w:tc>
          <w:tcPr>
            <w:tcW w:w="2595" w:type="dxa"/>
            <w:vAlign w:val="center"/>
          </w:tcPr>
          <w:p w14:paraId="2665808C" w14:textId="77777777" w:rsidR="00546559" w:rsidRPr="002C29EA" w:rsidRDefault="00546559" w:rsidP="006D4AFD">
            <w:pPr>
              <w:tabs>
                <w:tab w:val="left" w:pos="900"/>
              </w:tabs>
              <w:spacing w:after="0" w:line="360" w:lineRule="auto"/>
              <w:ind w:firstLine="540"/>
              <w:jc w:val="center"/>
              <w:rPr>
                <w:rFonts w:ascii="GHEA Grapalat" w:hAnsi="GHEA Grapalat"/>
                <w:sz w:val="24"/>
                <w:szCs w:val="24"/>
              </w:rPr>
            </w:pPr>
          </w:p>
        </w:tc>
      </w:tr>
      <w:tr w:rsidR="00546559" w:rsidRPr="002C29EA" w14:paraId="22B8325E" w14:textId="77777777" w:rsidTr="006D4AFD">
        <w:trPr>
          <w:trHeight w:val="827"/>
        </w:trPr>
        <w:tc>
          <w:tcPr>
            <w:tcW w:w="3971" w:type="dxa"/>
          </w:tcPr>
          <w:p w14:paraId="0D32D5B5" w14:textId="77777777" w:rsidR="00546559" w:rsidRPr="002C29EA" w:rsidRDefault="00546559" w:rsidP="006D4AFD">
            <w:pPr>
              <w:tabs>
                <w:tab w:val="left" w:pos="900"/>
              </w:tabs>
              <w:spacing w:after="0" w:line="360" w:lineRule="auto"/>
              <w:ind w:firstLine="72"/>
              <w:rPr>
                <w:rFonts w:ascii="GHEA Grapalat" w:hAnsi="GHEA Grapalat"/>
                <w:sz w:val="24"/>
                <w:szCs w:val="24"/>
                <w:lang w:val="hy-AM"/>
              </w:rPr>
            </w:pPr>
            <w:r w:rsidRPr="002C29EA">
              <w:rPr>
                <w:rFonts w:ascii="GHEA Grapalat" w:hAnsi="GHEA Grapalat"/>
                <w:sz w:val="24"/>
                <w:szCs w:val="24"/>
              </w:rPr>
              <w:t>18</w:t>
            </w:r>
            <w:r w:rsidR="000A24D9">
              <w:rPr>
                <w:rFonts w:ascii="GHEA Grapalat" w:hAnsi="GHEA Grapalat"/>
                <w:sz w:val="24"/>
                <w:szCs w:val="24"/>
              </w:rPr>
              <w:t>.</w:t>
            </w:r>
            <w:r w:rsidRPr="002C29EA">
              <w:rPr>
                <w:rFonts w:ascii="GHEA Grapalat" w:hAnsi="GHEA Grapalat"/>
                <w:sz w:val="24"/>
                <w:szCs w:val="24"/>
              </w:rPr>
              <w:t xml:space="preserve"> Բուժագործա-վիրակապային</w:t>
            </w:r>
            <w:r w:rsidRPr="002C29EA">
              <w:rPr>
                <w:rFonts w:ascii="GHEA Grapalat" w:hAnsi="Cambria Math" w:cs="Cambria Math"/>
                <w:sz w:val="24"/>
                <w:szCs w:val="24"/>
                <w:lang w:val="hy-AM"/>
              </w:rPr>
              <w:t>․</w:t>
            </w:r>
          </w:p>
          <w:p w14:paraId="723D4277" w14:textId="77777777" w:rsidR="00546559" w:rsidRPr="002C29EA" w:rsidRDefault="000A24D9" w:rsidP="006D4AFD">
            <w:pPr>
              <w:tabs>
                <w:tab w:val="left" w:pos="900"/>
              </w:tabs>
              <w:spacing w:line="360" w:lineRule="auto"/>
              <w:ind w:firstLine="72"/>
              <w:rPr>
                <w:rFonts w:ascii="GHEA Grapalat" w:hAnsi="GHEA Grapalat"/>
                <w:sz w:val="24"/>
                <w:szCs w:val="24"/>
              </w:rPr>
            </w:pPr>
            <w:r>
              <w:rPr>
                <w:rFonts w:ascii="GHEA Grapalat" w:hAnsi="GHEA Grapalat"/>
                <w:sz w:val="24"/>
                <w:szCs w:val="24"/>
              </w:rPr>
              <w:t>1</w:t>
            </w:r>
            <w:r w:rsidR="00546559" w:rsidRPr="002C29EA">
              <w:rPr>
                <w:rFonts w:ascii="GHEA Grapalat" w:hAnsi="GHEA Grapalat"/>
                <w:sz w:val="24"/>
                <w:szCs w:val="24"/>
              </w:rPr>
              <w:t>)  մեծահասակի</w:t>
            </w:r>
          </w:p>
          <w:p w14:paraId="332BB489" w14:textId="77777777" w:rsidR="00546559" w:rsidRPr="002C29EA" w:rsidRDefault="000A24D9" w:rsidP="006D4AFD">
            <w:pPr>
              <w:tabs>
                <w:tab w:val="left" w:pos="900"/>
              </w:tabs>
              <w:spacing w:line="360" w:lineRule="auto"/>
              <w:ind w:firstLine="72"/>
              <w:rPr>
                <w:rFonts w:ascii="GHEA Grapalat" w:hAnsi="GHEA Grapalat"/>
                <w:sz w:val="24"/>
                <w:szCs w:val="24"/>
              </w:rPr>
            </w:pPr>
            <w:r>
              <w:rPr>
                <w:rFonts w:ascii="GHEA Grapalat" w:hAnsi="GHEA Grapalat"/>
                <w:sz w:val="24"/>
                <w:szCs w:val="24"/>
              </w:rPr>
              <w:t>2</w:t>
            </w:r>
            <w:r w:rsidR="00546559" w:rsidRPr="002C29EA">
              <w:rPr>
                <w:rFonts w:ascii="GHEA Grapalat" w:hAnsi="GHEA Grapalat"/>
                <w:sz w:val="24"/>
                <w:szCs w:val="24"/>
              </w:rPr>
              <w:t>)  մանկահասակի</w:t>
            </w:r>
          </w:p>
        </w:tc>
        <w:tc>
          <w:tcPr>
            <w:tcW w:w="1253" w:type="dxa"/>
            <w:vAlign w:val="center"/>
          </w:tcPr>
          <w:p w14:paraId="2EB9B56D"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p>
          <w:p w14:paraId="2571DF48"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20</w:t>
            </w:r>
          </w:p>
          <w:p w14:paraId="1C8F87FA"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lang w:val="hy-AM"/>
              </w:rPr>
              <w:t>16</w:t>
            </w:r>
          </w:p>
        </w:tc>
        <w:tc>
          <w:tcPr>
            <w:tcW w:w="1222" w:type="dxa"/>
            <w:vAlign w:val="center"/>
          </w:tcPr>
          <w:p w14:paraId="49604BD9"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p>
          <w:p w14:paraId="0E4AAF5C"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25</w:t>
            </w:r>
          </w:p>
          <w:p w14:paraId="623602A2"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lang w:val="hy-AM"/>
              </w:rPr>
              <w:t>20</w:t>
            </w:r>
          </w:p>
        </w:tc>
        <w:tc>
          <w:tcPr>
            <w:tcW w:w="1222" w:type="dxa"/>
            <w:vAlign w:val="center"/>
          </w:tcPr>
          <w:p w14:paraId="4D0FF31E"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p>
          <w:p w14:paraId="77EE9FCF" w14:textId="77777777" w:rsidR="00546559" w:rsidRPr="002C29EA" w:rsidRDefault="00546559" w:rsidP="006D4AFD">
            <w:pPr>
              <w:tabs>
                <w:tab w:val="left" w:pos="900"/>
              </w:tabs>
              <w:spacing w:line="360" w:lineRule="auto"/>
              <w:ind w:firstLine="61"/>
              <w:jc w:val="center"/>
              <w:rPr>
                <w:rFonts w:ascii="GHEA Grapalat" w:hAnsi="GHEA Grapalat"/>
                <w:sz w:val="24"/>
                <w:szCs w:val="24"/>
                <w:lang w:val="hy-AM"/>
              </w:rPr>
            </w:pPr>
            <w:r w:rsidRPr="002C29EA">
              <w:rPr>
                <w:rFonts w:ascii="GHEA Grapalat" w:hAnsi="GHEA Grapalat"/>
                <w:sz w:val="24"/>
                <w:szCs w:val="24"/>
                <w:lang w:val="hy-AM"/>
              </w:rPr>
              <w:t>30</w:t>
            </w:r>
          </w:p>
          <w:p w14:paraId="1875C735" w14:textId="77777777" w:rsidR="00546559" w:rsidRPr="002C29EA" w:rsidRDefault="00546559" w:rsidP="006D4AFD">
            <w:pPr>
              <w:tabs>
                <w:tab w:val="left" w:pos="900"/>
              </w:tabs>
              <w:spacing w:line="360" w:lineRule="auto"/>
              <w:ind w:firstLine="61"/>
              <w:jc w:val="center"/>
              <w:rPr>
                <w:rFonts w:ascii="GHEA Grapalat" w:hAnsi="GHEA Grapalat"/>
                <w:sz w:val="24"/>
                <w:szCs w:val="24"/>
              </w:rPr>
            </w:pPr>
            <w:r w:rsidRPr="002C29EA">
              <w:rPr>
                <w:rFonts w:ascii="GHEA Grapalat" w:hAnsi="GHEA Grapalat"/>
                <w:sz w:val="24"/>
                <w:szCs w:val="24"/>
                <w:lang w:val="hy-AM"/>
              </w:rPr>
              <w:t>25</w:t>
            </w:r>
          </w:p>
        </w:tc>
        <w:tc>
          <w:tcPr>
            <w:tcW w:w="2595" w:type="dxa"/>
            <w:vAlign w:val="center"/>
          </w:tcPr>
          <w:p w14:paraId="7967EB3B"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p>
        </w:tc>
      </w:tr>
      <w:tr w:rsidR="00546559" w:rsidRPr="002C29EA" w14:paraId="3B5D9D02" w14:textId="77777777" w:rsidTr="006D4AFD">
        <w:trPr>
          <w:trHeight w:val="1113"/>
        </w:trPr>
        <w:tc>
          <w:tcPr>
            <w:tcW w:w="3971" w:type="dxa"/>
          </w:tcPr>
          <w:p w14:paraId="0F710469" w14:textId="77777777" w:rsidR="00546559" w:rsidRPr="002C29EA" w:rsidRDefault="00546559" w:rsidP="000A24D9">
            <w:pPr>
              <w:tabs>
                <w:tab w:val="left" w:pos="900"/>
              </w:tabs>
              <w:spacing w:line="360" w:lineRule="auto"/>
              <w:ind w:firstLine="72"/>
              <w:rPr>
                <w:rFonts w:ascii="GHEA Grapalat" w:hAnsi="GHEA Grapalat"/>
                <w:sz w:val="24"/>
                <w:szCs w:val="24"/>
              </w:rPr>
            </w:pPr>
            <w:r w:rsidRPr="002C29EA">
              <w:rPr>
                <w:rFonts w:ascii="GHEA Grapalat" w:hAnsi="GHEA Grapalat"/>
                <w:sz w:val="24"/>
                <w:szCs w:val="24"/>
              </w:rPr>
              <w:t>19</w:t>
            </w:r>
            <w:r w:rsidR="000A24D9">
              <w:rPr>
                <w:rFonts w:ascii="GHEA Grapalat" w:hAnsi="GHEA Grapalat"/>
                <w:sz w:val="24"/>
                <w:szCs w:val="24"/>
              </w:rPr>
              <w:t>.</w:t>
            </w:r>
            <w:r w:rsidRPr="002C29EA">
              <w:rPr>
                <w:rFonts w:ascii="GHEA Grapalat" w:hAnsi="GHEA Grapalat"/>
                <w:sz w:val="24"/>
                <w:szCs w:val="24"/>
              </w:rPr>
              <w:t xml:space="preserve"> Սննդի տաքացման սենքեր և բուժքույրի կետեր</w:t>
            </w:r>
          </w:p>
        </w:tc>
        <w:tc>
          <w:tcPr>
            <w:tcW w:w="6291" w:type="dxa"/>
            <w:gridSpan w:val="4"/>
            <w:vAlign w:val="center"/>
          </w:tcPr>
          <w:p w14:paraId="7DC2F5D3" w14:textId="77777777" w:rsidR="00546559" w:rsidRPr="002C29EA" w:rsidRDefault="00546559" w:rsidP="00546559">
            <w:pPr>
              <w:tabs>
                <w:tab w:val="left" w:pos="900"/>
              </w:tabs>
              <w:spacing w:line="360" w:lineRule="auto"/>
              <w:ind w:firstLine="540"/>
              <w:jc w:val="both"/>
              <w:rPr>
                <w:rFonts w:ascii="GHEA Grapalat" w:hAnsi="GHEA Grapalat"/>
                <w:sz w:val="24"/>
                <w:szCs w:val="24"/>
              </w:rPr>
            </w:pPr>
            <w:r w:rsidRPr="002C29EA">
              <w:rPr>
                <w:rFonts w:ascii="GHEA Grapalat" w:hAnsi="GHEA Grapalat"/>
                <w:sz w:val="24"/>
                <w:szCs w:val="24"/>
              </w:rPr>
              <w:t>ըստ 5 և 6 կետերի</w:t>
            </w:r>
          </w:p>
        </w:tc>
      </w:tr>
      <w:tr w:rsidR="00546559" w:rsidRPr="002C29EA" w14:paraId="3E4FE6D9" w14:textId="77777777" w:rsidTr="006D4AFD">
        <w:trPr>
          <w:trHeight w:val="631"/>
        </w:trPr>
        <w:tc>
          <w:tcPr>
            <w:tcW w:w="10262" w:type="dxa"/>
            <w:gridSpan w:val="5"/>
          </w:tcPr>
          <w:p w14:paraId="115D2B39" w14:textId="77777777" w:rsidR="00546559" w:rsidRPr="002C29EA" w:rsidRDefault="00546559" w:rsidP="006D4AFD">
            <w:pPr>
              <w:tabs>
                <w:tab w:val="left" w:pos="900"/>
              </w:tabs>
              <w:spacing w:line="360" w:lineRule="auto"/>
              <w:ind w:firstLine="72"/>
              <w:jc w:val="center"/>
              <w:rPr>
                <w:rFonts w:ascii="GHEA Grapalat" w:hAnsi="GHEA Grapalat"/>
                <w:sz w:val="24"/>
                <w:szCs w:val="24"/>
              </w:rPr>
            </w:pPr>
            <w:r w:rsidRPr="002C29EA">
              <w:rPr>
                <w:rFonts w:ascii="GHEA Grapalat" w:hAnsi="GHEA Grapalat"/>
                <w:b/>
                <w:sz w:val="24"/>
                <w:szCs w:val="24"/>
                <w:lang w:val="hy-AM"/>
              </w:rPr>
              <w:t>Դ</w:t>
            </w:r>
            <w:r w:rsidRPr="002C29EA">
              <w:rPr>
                <w:rFonts w:ascii="GHEA Grapalat" w:hAnsi="GHEA Grapalat"/>
                <w:b/>
                <w:sz w:val="24"/>
                <w:szCs w:val="24"/>
              </w:rPr>
              <w:t>. Մահճակալային ֆոնդ չունեցող հաստատություններ</w:t>
            </w:r>
          </w:p>
        </w:tc>
      </w:tr>
      <w:tr w:rsidR="00546559" w:rsidRPr="002C29EA" w14:paraId="0835A5C4" w14:textId="77777777" w:rsidTr="006D4AFD">
        <w:trPr>
          <w:trHeight w:val="1624"/>
        </w:trPr>
        <w:tc>
          <w:tcPr>
            <w:tcW w:w="3971" w:type="dxa"/>
          </w:tcPr>
          <w:p w14:paraId="1A57F511" w14:textId="77777777" w:rsidR="00546559" w:rsidRPr="002C29EA" w:rsidRDefault="00546559" w:rsidP="000A24D9">
            <w:pPr>
              <w:tabs>
                <w:tab w:val="left" w:pos="900"/>
              </w:tabs>
              <w:spacing w:line="360" w:lineRule="auto"/>
              <w:ind w:firstLine="72"/>
              <w:rPr>
                <w:rFonts w:ascii="GHEA Grapalat" w:hAnsi="GHEA Grapalat"/>
                <w:b/>
                <w:sz w:val="24"/>
                <w:szCs w:val="24"/>
              </w:rPr>
            </w:pPr>
            <w:r w:rsidRPr="002C29EA">
              <w:rPr>
                <w:rFonts w:ascii="GHEA Grapalat" w:hAnsi="GHEA Grapalat"/>
                <w:sz w:val="24"/>
                <w:szCs w:val="24"/>
              </w:rPr>
              <w:t>20</w:t>
            </w:r>
            <w:r w:rsidR="000A24D9">
              <w:rPr>
                <w:rFonts w:ascii="GHEA Grapalat" w:hAnsi="GHEA Grapalat"/>
                <w:sz w:val="24"/>
                <w:szCs w:val="24"/>
              </w:rPr>
              <w:t>.</w:t>
            </w:r>
            <w:r w:rsidRPr="002C29EA">
              <w:rPr>
                <w:rFonts w:ascii="GHEA Grapalat" w:hAnsi="GHEA Grapalat"/>
                <w:sz w:val="24"/>
                <w:szCs w:val="24"/>
              </w:rPr>
              <w:t xml:space="preserve"> </w:t>
            </w:r>
            <w:r w:rsidRPr="002C29EA">
              <w:rPr>
                <w:rFonts w:ascii="GHEA Grapalat" w:hAnsi="GHEA Grapalat"/>
                <w:sz w:val="24"/>
                <w:szCs w:val="24"/>
                <w:lang w:val="hy-AM"/>
              </w:rPr>
              <w:t>Պ</w:t>
            </w:r>
            <w:r w:rsidRPr="002C29EA">
              <w:rPr>
                <w:rFonts w:ascii="GHEA Grapalat" w:hAnsi="GHEA Grapalat"/>
                <w:sz w:val="24"/>
                <w:szCs w:val="24"/>
              </w:rPr>
              <w:t xml:space="preserve">ատսպարվող մեկ </w:t>
            </w:r>
            <w:r w:rsidRPr="002C29EA">
              <w:rPr>
                <w:rFonts w:ascii="GHEA Grapalat" w:hAnsi="GHEA Grapalat"/>
                <w:sz w:val="24"/>
                <w:szCs w:val="24"/>
                <w:lang w:val="hy-AM"/>
              </w:rPr>
              <w:t>աշխատողի</w:t>
            </w:r>
            <w:r w:rsidRPr="002C29EA">
              <w:rPr>
                <w:rFonts w:ascii="GHEA Grapalat" w:hAnsi="GHEA Grapalat"/>
                <w:sz w:val="24"/>
                <w:szCs w:val="24"/>
              </w:rPr>
              <w:t xml:space="preserve"> կամ ծառայողի համար</w:t>
            </w:r>
          </w:p>
        </w:tc>
        <w:tc>
          <w:tcPr>
            <w:tcW w:w="1253" w:type="dxa"/>
            <w:vAlign w:val="center"/>
          </w:tcPr>
          <w:p w14:paraId="3B6145A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1DBAAFA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0,5</w:t>
            </w:r>
          </w:p>
        </w:tc>
        <w:tc>
          <w:tcPr>
            <w:tcW w:w="1222" w:type="dxa"/>
            <w:vAlign w:val="center"/>
          </w:tcPr>
          <w:p w14:paraId="1DF251AC"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sz w:val="24"/>
                <w:szCs w:val="24"/>
                <w:lang w:val="hy-AM"/>
              </w:rPr>
              <w:t>0,5</w:t>
            </w:r>
          </w:p>
        </w:tc>
        <w:tc>
          <w:tcPr>
            <w:tcW w:w="2595" w:type="dxa"/>
            <w:vAlign w:val="center"/>
          </w:tcPr>
          <w:p w14:paraId="7433F472"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p>
        </w:tc>
      </w:tr>
    </w:tbl>
    <w:p w14:paraId="0D24F67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bookmarkEnd w:id="21"/>
    <w:p w14:paraId="5E1112A5" w14:textId="77777777" w:rsidR="00546559" w:rsidRPr="00C70E8F"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en-US"/>
        </w:rPr>
      </w:pPr>
      <w:r w:rsidRPr="00C70E8F">
        <w:rPr>
          <w:rFonts w:ascii="GHEA Grapalat" w:hAnsi="GHEA Grapalat"/>
          <w:sz w:val="24"/>
          <w:szCs w:val="24"/>
        </w:rPr>
        <w:t>Նոր</w:t>
      </w:r>
      <w:r w:rsidRPr="00C70E8F">
        <w:rPr>
          <w:rFonts w:ascii="GHEA Grapalat" w:hAnsi="GHEA Grapalat"/>
          <w:sz w:val="24"/>
          <w:szCs w:val="24"/>
          <w:lang w:val="en-US"/>
        </w:rPr>
        <w:t xml:space="preserve"> </w:t>
      </w:r>
      <w:r w:rsidRPr="00C70E8F">
        <w:rPr>
          <w:rFonts w:ascii="GHEA Grapalat" w:hAnsi="GHEA Grapalat"/>
          <w:sz w:val="24"/>
          <w:szCs w:val="24"/>
        </w:rPr>
        <w:t>նախագծվող</w:t>
      </w:r>
      <w:r w:rsidRPr="00C70E8F">
        <w:rPr>
          <w:rFonts w:ascii="GHEA Grapalat" w:hAnsi="GHEA Grapalat"/>
          <w:sz w:val="24"/>
          <w:szCs w:val="24"/>
          <w:lang w:val="en-US"/>
        </w:rPr>
        <w:t xml:space="preserve"> </w:t>
      </w:r>
      <w:r w:rsidRPr="00C70E8F">
        <w:rPr>
          <w:rFonts w:ascii="GHEA Grapalat" w:hAnsi="GHEA Grapalat"/>
          <w:sz w:val="24"/>
          <w:szCs w:val="24"/>
        </w:rPr>
        <w:t>շենքերում</w:t>
      </w:r>
      <w:r w:rsidRPr="00C70E8F">
        <w:rPr>
          <w:rFonts w:ascii="GHEA Grapalat" w:hAnsi="GHEA Grapalat"/>
          <w:sz w:val="24"/>
          <w:szCs w:val="24"/>
          <w:lang w:val="en-US"/>
        </w:rPr>
        <w:t xml:space="preserve"> </w:t>
      </w:r>
      <w:r w:rsidRPr="00C70E8F">
        <w:rPr>
          <w:rFonts w:ascii="GHEA Grapalat" w:hAnsi="GHEA Grapalat"/>
          <w:sz w:val="24"/>
          <w:szCs w:val="24"/>
          <w:lang w:val="hy-AM"/>
        </w:rPr>
        <w:t xml:space="preserve">ՀՃԹ-ների </w:t>
      </w:r>
      <w:r w:rsidRPr="00C70E8F">
        <w:rPr>
          <w:rFonts w:ascii="GHEA Grapalat" w:hAnsi="GHEA Grapalat"/>
          <w:sz w:val="24"/>
          <w:szCs w:val="24"/>
        </w:rPr>
        <w:t>սենքերի</w:t>
      </w:r>
      <w:r w:rsidRPr="00C70E8F">
        <w:rPr>
          <w:rFonts w:ascii="GHEA Grapalat" w:hAnsi="GHEA Grapalat"/>
          <w:sz w:val="24"/>
          <w:szCs w:val="24"/>
          <w:lang w:val="en-US"/>
        </w:rPr>
        <w:t xml:space="preserve"> </w:t>
      </w:r>
      <w:r w:rsidRPr="00C70E8F">
        <w:rPr>
          <w:rFonts w:ascii="GHEA Grapalat" w:hAnsi="GHEA Grapalat"/>
          <w:sz w:val="24"/>
          <w:szCs w:val="24"/>
        </w:rPr>
        <w:t>բարձրություն</w:t>
      </w:r>
      <w:r w:rsidRPr="00C70E8F">
        <w:rPr>
          <w:rFonts w:ascii="GHEA Grapalat" w:hAnsi="GHEA Grapalat"/>
          <w:sz w:val="24"/>
          <w:szCs w:val="24"/>
          <w:lang w:val="hy-AM"/>
        </w:rPr>
        <w:t>ն</w:t>
      </w:r>
      <w:r w:rsidRPr="00C70E8F">
        <w:rPr>
          <w:rFonts w:ascii="GHEA Grapalat" w:hAnsi="GHEA Grapalat"/>
          <w:sz w:val="24"/>
          <w:szCs w:val="24"/>
          <w:lang w:val="en-US"/>
        </w:rPr>
        <w:t xml:space="preserve"> </w:t>
      </w:r>
      <w:r w:rsidRPr="00C70E8F">
        <w:rPr>
          <w:rFonts w:ascii="GHEA Grapalat" w:hAnsi="GHEA Grapalat"/>
          <w:sz w:val="24"/>
          <w:szCs w:val="24"/>
          <w:lang w:val="hy-AM"/>
        </w:rPr>
        <w:t>անհրաժեշտ</w:t>
      </w:r>
      <w:r w:rsidRPr="00C70E8F">
        <w:rPr>
          <w:rFonts w:ascii="GHEA Grapalat" w:hAnsi="GHEA Grapalat"/>
          <w:sz w:val="24"/>
          <w:szCs w:val="24"/>
          <w:lang w:val="en-US"/>
        </w:rPr>
        <w:t xml:space="preserve"> </w:t>
      </w:r>
      <w:r w:rsidRPr="00C70E8F">
        <w:rPr>
          <w:rFonts w:ascii="GHEA Grapalat" w:hAnsi="GHEA Grapalat"/>
          <w:sz w:val="24"/>
          <w:szCs w:val="24"/>
        </w:rPr>
        <w:t>է</w:t>
      </w:r>
      <w:r w:rsidRPr="00C70E8F">
        <w:rPr>
          <w:rFonts w:ascii="GHEA Grapalat" w:hAnsi="GHEA Grapalat"/>
          <w:sz w:val="24"/>
          <w:szCs w:val="24"/>
          <w:lang w:val="en-US"/>
        </w:rPr>
        <w:t xml:space="preserve"> </w:t>
      </w:r>
      <w:r w:rsidRPr="00C70E8F">
        <w:rPr>
          <w:rFonts w:ascii="GHEA Grapalat" w:hAnsi="GHEA Grapalat"/>
          <w:sz w:val="24"/>
          <w:szCs w:val="24"/>
        </w:rPr>
        <w:t>ընդունել</w:t>
      </w:r>
      <w:r w:rsidRPr="00C70E8F">
        <w:rPr>
          <w:rFonts w:ascii="GHEA Grapalat" w:hAnsi="GHEA Grapalat"/>
          <w:sz w:val="24"/>
          <w:szCs w:val="24"/>
          <w:lang w:val="hy-AM"/>
        </w:rPr>
        <w:t>՝</w:t>
      </w:r>
      <w:r w:rsidRPr="00C70E8F">
        <w:rPr>
          <w:rFonts w:ascii="GHEA Grapalat" w:hAnsi="GHEA Grapalat"/>
          <w:sz w:val="24"/>
          <w:szCs w:val="24"/>
          <w:lang w:val="en-US"/>
        </w:rPr>
        <w:t xml:space="preserve"> </w:t>
      </w:r>
      <w:r w:rsidRPr="00C70E8F">
        <w:rPr>
          <w:rFonts w:ascii="GHEA Grapalat" w:hAnsi="GHEA Grapalat"/>
          <w:sz w:val="24"/>
          <w:szCs w:val="24"/>
          <w:lang w:val="hy-AM"/>
        </w:rPr>
        <w:t>ելնելով</w:t>
      </w:r>
      <w:r w:rsidRPr="00C70E8F">
        <w:rPr>
          <w:rFonts w:ascii="GHEA Grapalat" w:hAnsi="GHEA Grapalat"/>
          <w:sz w:val="24"/>
          <w:szCs w:val="24"/>
          <w:lang w:val="en-US"/>
        </w:rPr>
        <w:t xml:space="preserve"> </w:t>
      </w:r>
      <w:r w:rsidRPr="00C70E8F">
        <w:rPr>
          <w:rFonts w:ascii="GHEA Grapalat" w:hAnsi="GHEA Grapalat"/>
          <w:sz w:val="24"/>
          <w:szCs w:val="24"/>
        </w:rPr>
        <w:t>խաղաղ</w:t>
      </w:r>
      <w:r w:rsidRPr="00C70E8F">
        <w:rPr>
          <w:rFonts w:ascii="GHEA Grapalat" w:hAnsi="GHEA Grapalat"/>
          <w:sz w:val="24"/>
          <w:szCs w:val="24"/>
          <w:lang w:val="en-US"/>
        </w:rPr>
        <w:t xml:space="preserve"> </w:t>
      </w:r>
      <w:r w:rsidRPr="00C70E8F">
        <w:rPr>
          <w:rFonts w:ascii="GHEA Grapalat" w:hAnsi="GHEA Grapalat"/>
          <w:sz w:val="24"/>
          <w:szCs w:val="24"/>
          <w:lang w:val="hy-AM"/>
        </w:rPr>
        <w:t>պայմաններում սենքերի</w:t>
      </w:r>
      <w:r w:rsidRPr="00C70E8F">
        <w:rPr>
          <w:rFonts w:ascii="GHEA Grapalat" w:hAnsi="GHEA Grapalat"/>
          <w:sz w:val="24"/>
          <w:szCs w:val="24"/>
          <w:lang w:val="en-US"/>
        </w:rPr>
        <w:t xml:space="preserve"> </w:t>
      </w:r>
      <w:r w:rsidRPr="00C70E8F">
        <w:rPr>
          <w:rFonts w:ascii="GHEA Grapalat" w:hAnsi="GHEA Grapalat"/>
          <w:sz w:val="24"/>
          <w:szCs w:val="24"/>
        </w:rPr>
        <w:t>գործառնական</w:t>
      </w:r>
      <w:r w:rsidRPr="00C70E8F">
        <w:rPr>
          <w:rFonts w:ascii="GHEA Grapalat" w:hAnsi="GHEA Grapalat"/>
          <w:sz w:val="24"/>
          <w:szCs w:val="24"/>
          <w:lang w:val="en-US"/>
        </w:rPr>
        <w:t xml:space="preserve"> </w:t>
      </w:r>
      <w:r w:rsidRPr="00C70E8F">
        <w:rPr>
          <w:rFonts w:ascii="GHEA Grapalat" w:hAnsi="GHEA Grapalat"/>
          <w:sz w:val="24"/>
          <w:szCs w:val="24"/>
        </w:rPr>
        <w:t>նշանակությունից</w:t>
      </w:r>
      <w:r w:rsidRPr="00C70E8F">
        <w:rPr>
          <w:rFonts w:ascii="GHEA Grapalat" w:hAnsi="GHEA Grapalat"/>
          <w:sz w:val="24"/>
          <w:szCs w:val="24"/>
          <w:lang w:val="en-US"/>
        </w:rPr>
        <w:t xml:space="preserve">, </w:t>
      </w:r>
      <w:r w:rsidRPr="00C70E8F">
        <w:rPr>
          <w:rFonts w:ascii="GHEA Grapalat" w:hAnsi="GHEA Grapalat"/>
          <w:sz w:val="24"/>
          <w:szCs w:val="24"/>
        </w:rPr>
        <w:t>սակայն</w:t>
      </w:r>
      <w:r w:rsidRPr="00C70E8F">
        <w:rPr>
          <w:rFonts w:ascii="GHEA Grapalat" w:hAnsi="GHEA Grapalat"/>
          <w:sz w:val="24"/>
          <w:szCs w:val="24"/>
          <w:lang w:val="en-US"/>
        </w:rPr>
        <w:t xml:space="preserve"> </w:t>
      </w:r>
      <w:r w:rsidRPr="00C70E8F">
        <w:rPr>
          <w:rFonts w:ascii="GHEA Grapalat" w:hAnsi="GHEA Grapalat"/>
          <w:sz w:val="24"/>
          <w:szCs w:val="24"/>
        </w:rPr>
        <w:t>ոչ</w:t>
      </w:r>
      <w:r w:rsidRPr="00C70E8F">
        <w:rPr>
          <w:rFonts w:ascii="GHEA Grapalat" w:hAnsi="GHEA Grapalat"/>
          <w:sz w:val="24"/>
          <w:szCs w:val="24"/>
          <w:lang w:val="en-US"/>
        </w:rPr>
        <w:t xml:space="preserve"> </w:t>
      </w:r>
      <w:r w:rsidRPr="00C70E8F">
        <w:rPr>
          <w:rFonts w:ascii="GHEA Grapalat" w:hAnsi="GHEA Grapalat"/>
          <w:sz w:val="24"/>
          <w:szCs w:val="24"/>
        </w:rPr>
        <w:t>պակաս</w:t>
      </w:r>
      <w:r w:rsidRPr="00C70E8F">
        <w:rPr>
          <w:rFonts w:ascii="GHEA Grapalat" w:hAnsi="GHEA Grapalat"/>
          <w:sz w:val="24"/>
          <w:szCs w:val="24"/>
          <w:lang w:val="en-US"/>
        </w:rPr>
        <w:t xml:space="preserve"> 1</w:t>
      </w:r>
      <w:r w:rsidRPr="00C70E8F">
        <w:rPr>
          <w:rFonts w:ascii="GHEA Grapalat" w:hAnsi="GHEA Grapalat"/>
          <w:sz w:val="24"/>
          <w:szCs w:val="24"/>
          <w:lang w:val="hy-AM"/>
        </w:rPr>
        <w:t>,</w:t>
      </w:r>
      <w:r w:rsidRPr="00C70E8F">
        <w:rPr>
          <w:rFonts w:ascii="GHEA Grapalat" w:hAnsi="GHEA Grapalat"/>
          <w:sz w:val="24"/>
          <w:szCs w:val="24"/>
          <w:lang w:val="en-US"/>
        </w:rPr>
        <w:t>9</w:t>
      </w:r>
      <w:r w:rsidRPr="00C70E8F">
        <w:rPr>
          <w:rFonts w:ascii="GHEA Grapalat" w:hAnsi="GHEA Grapalat"/>
          <w:sz w:val="24"/>
          <w:szCs w:val="24"/>
        </w:rPr>
        <w:t>մ</w:t>
      </w:r>
      <w:r w:rsidRPr="00C70E8F">
        <w:rPr>
          <w:rFonts w:ascii="GHEA Grapalat" w:hAnsi="GHEA Grapalat"/>
          <w:sz w:val="24"/>
          <w:szCs w:val="24"/>
          <w:lang w:val="en-US"/>
        </w:rPr>
        <w:t xml:space="preserve"> </w:t>
      </w:r>
      <w:r w:rsidRPr="00C70E8F">
        <w:rPr>
          <w:rFonts w:ascii="GHEA Grapalat" w:hAnsi="GHEA Grapalat"/>
          <w:sz w:val="24"/>
          <w:szCs w:val="24"/>
        </w:rPr>
        <w:t>հատակի</w:t>
      </w:r>
      <w:r w:rsidRPr="00C70E8F">
        <w:rPr>
          <w:rFonts w:ascii="GHEA Grapalat" w:hAnsi="GHEA Grapalat"/>
          <w:sz w:val="24"/>
          <w:szCs w:val="24"/>
          <w:lang w:val="en-US"/>
        </w:rPr>
        <w:t xml:space="preserve"> </w:t>
      </w:r>
      <w:r w:rsidRPr="00C70E8F">
        <w:rPr>
          <w:rFonts w:ascii="GHEA Grapalat" w:hAnsi="GHEA Grapalat"/>
          <w:sz w:val="24"/>
          <w:szCs w:val="24"/>
        </w:rPr>
        <w:t>նիշից</w:t>
      </w:r>
      <w:r w:rsidRPr="00C70E8F">
        <w:rPr>
          <w:rFonts w:ascii="GHEA Grapalat" w:hAnsi="GHEA Grapalat"/>
          <w:sz w:val="24"/>
          <w:szCs w:val="24"/>
          <w:lang w:val="en-US"/>
        </w:rPr>
        <w:t xml:space="preserve"> </w:t>
      </w:r>
      <w:r w:rsidRPr="00C70E8F">
        <w:rPr>
          <w:rFonts w:ascii="GHEA Grapalat" w:hAnsi="GHEA Grapalat"/>
          <w:sz w:val="24"/>
          <w:szCs w:val="24"/>
        </w:rPr>
        <w:t>մինչև</w:t>
      </w:r>
      <w:r w:rsidRPr="00C70E8F">
        <w:rPr>
          <w:rFonts w:ascii="GHEA Grapalat" w:hAnsi="GHEA Grapalat"/>
          <w:sz w:val="24"/>
          <w:szCs w:val="24"/>
          <w:lang w:val="en-US"/>
        </w:rPr>
        <w:t xml:space="preserve"> </w:t>
      </w:r>
      <w:r w:rsidRPr="00C70E8F">
        <w:rPr>
          <w:rFonts w:ascii="GHEA Grapalat" w:hAnsi="GHEA Grapalat"/>
          <w:sz w:val="24"/>
          <w:szCs w:val="24"/>
        </w:rPr>
        <w:t>ծածկի</w:t>
      </w:r>
      <w:r w:rsidRPr="00C70E8F">
        <w:rPr>
          <w:rFonts w:ascii="GHEA Grapalat" w:hAnsi="GHEA Grapalat"/>
          <w:sz w:val="24"/>
          <w:szCs w:val="24"/>
          <w:lang w:val="en-US"/>
        </w:rPr>
        <w:t xml:space="preserve"> </w:t>
      </w:r>
      <w:r w:rsidRPr="00C70E8F">
        <w:rPr>
          <w:rFonts w:ascii="GHEA Grapalat" w:hAnsi="GHEA Grapalat"/>
          <w:sz w:val="24"/>
          <w:szCs w:val="24"/>
        </w:rPr>
        <w:t>կոնստրուկտիվ</w:t>
      </w:r>
      <w:r w:rsidRPr="00C70E8F">
        <w:rPr>
          <w:rFonts w:ascii="GHEA Grapalat" w:hAnsi="GHEA Grapalat"/>
          <w:sz w:val="24"/>
          <w:szCs w:val="24"/>
          <w:lang w:val="en-US"/>
        </w:rPr>
        <w:t xml:space="preserve"> </w:t>
      </w:r>
      <w:r w:rsidRPr="00C70E8F">
        <w:rPr>
          <w:rFonts w:ascii="GHEA Grapalat" w:hAnsi="GHEA Grapalat"/>
          <w:sz w:val="24"/>
          <w:szCs w:val="24"/>
        </w:rPr>
        <w:t>ելուստների</w:t>
      </w:r>
      <w:r w:rsidRPr="00C70E8F">
        <w:rPr>
          <w:rFonts w:ascii="GHEA Grapalat" w:hAnsi="GHEA Grapalat"/>
          <w:sz w:val="24"/>
          <w:szCs w:val="24"/>
          <w:lang w:val="en-US"/>
        </w:rPr>
        <w:t xml:space="preserve"> </w:t>
      </w:r>
      <w:r w:rsidRPr="00C70E8F">
        <w:rPr>
          <w:rFonts w:ascii="GHEA Grapalat" w:hAnsi="GHEA Grapalat"/>
          <w:sz w:val="24"/>
          <w:szCs w:val="24"/>
        </w:rPr>
        <w:t>ստորին</w:t>
      </w:r>
      <w:r w:rsidRPr="00C70E8F">
        <w:rPr>
          <w:rFonts w:ascii="GHEA Grapalat" w:hAnsi="GHEA Grapalat"/>
          <w:sz w:val="24"/>
          <w:szCs w:val="24"/>
          <w:lang w:val="en-US"/>
        </w:rPr>
        <w:t xml:space="preserve"> </w:t>
      </w:r>
      <w:r w:rsidRPr="00C70E8F">
        <w:rPr>
          <w:rFonts w:ascii="GHEA Grapalat" w:hAnsi="GHEA Grapalat"/>
          <w:sz w:val="24"/>
          <w:szCs w:val="24"/>
        </w:rPr>
        <w:t>նիշը</w:t>
      </w:r>
      <w:r w:rsidRPr="00C70E8F">
        <w:rPr>
          <w:rFonts w:ascii="GHEA Grapalat" w:hAnsi="GHEA Grapalat"/>
          <w:sz w:val="24"/>
          <w:szCs w:val="24"/>
          <w:lang w:val="en-US"/>
        </w:rPr>
        <w:t>:</w:t>
      </w:r>
    </w:p>
    <w:p w14:paraId="500519BC" w14:textId="77777777" w:rsidR="00546559" w:rsidRPr="00C70E8F"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en-US"/>
        </w:rPr>
      </w:pPr>
      <w:r w:rsidRPr="00C70E8F">
        <w:rPr>
          <w:rFonts w:ascii="GHEA Grapalat" w:hAnsi="GHEA Grapalat"/>
          <w:sz w:val="24"/>
          <w:szCs w:val="24"/>
          <w:lang w:val="en-US"/>
        </w:rPr>
        <w:lastRenderedPageBreak/>
        <w:t xml:space="preserve"> </w:t>
      </w:r>
      <w:r w:rsidRPr="00C70E8F">
        <w:rPr>
          <w:rFonts w:ascii="GHEA Grapalat" w:hAnsi="GHEA Grapalat"/>
          <w:sz w:val="24"/>
          <w:szCs w:val="24"/>
        </w:rPr>
        <w:t>Գոյություն</w:t>
      </w:r>
      <w:r w:rsidRPr="00C70E8F">
        <w:rPr>
          <w:rFonts w:ascii="GHEA Grapalat" w:hAnsi="GHEA Grapalat"/>
          <w:sz w:val="24"/>
          <w:szCs w:val="24"/>
          <w:lang w:val="en-US"/>
        </w:rPr>
        <w:t xml:space="preserve"> </w:t>
      </w:r>
      <w:r w:rsidRPr="00C70E8F">
        <w:rPr>
          <w:rFonts w:ascii="GHEA Grapalat" w:hAnsi="GHEA Grapalat"/>
          <w:sz w:val="24"/>
          <w:szCs w:val="24"/>
        </w:rPr>
        <w:t>ունեցող</w:t>
      </w:r>
      <w:r w:rsidRPr="00C70E8F">
        <w:rPr>
          <w:rFonts w:ascii="GHEA Grapalat" w:hAnsi="GHEA Grapalat"/>
          <w:sz w:val="24"/>
          <w:szCs w:val="24"/>
          <w:lang w:val="en-US"/>
        </w:rPr>
        <w:t xml:space="preserve"> </w:t>
      </w:r>
      <w:r w:rsidRPr="00C70E8F">
        <w:rPr>
          <w:rFonts w:ascii="GHEA Grapalat" w:hAnsi="GHEA Grapalat"/>
          <w:sz w:val="24"/>
          <w:szCs w:val="24"/>
        </w:rPr>
        <w:t>շենքերում</w:t>
      </w:r>
      <w:r w:rsidRPr="00C70E8F">
        <w:rPr>
          <w:rFonts w:ascii="GHEA Grapalat" w:hAnsi="GHEA Grapalat"/>
          <w:sz w:val="24"/>
          <w:szCs w:val="24"/>
          <w:lang w:val="en-US"/>
        </w:rPr>
        <w:t xml:space="preserve"> </w:t>
      </w:r>
      <w:r w:rsidRPr="00C70E8F">
        <w:rPr>
          <w:rFonts w:ascii="GHEA Grapalat" w:hAnsi="GHEA Grapalat"/>
          <w:sz w:val="24"/>
          <w:szCs w:val="24"/>
        </w:rPr>
        <w:t>ու</w:t>
      </w:r>
      <w:r w:rsidRPr="00C70E8F">
        <w:rPr>
          <w:rFonts w:ascii="GHEA Grapalat" w:hAnsi="GHEA Grapalat"/>
          <w:sz w:val="24"/>
          <w:szCs w:val="24"/>
          <w:lang w:val="en-US"/>
        </w:rPr>
        <w:t xml:space="preserve"> </w:t>
      </w:r>
      <w:r w:rsidRPr="00C70E8F">
        <w:rPr>
          <w:rFonts w:ascii="GHEA Grapalat" w:hAnsi="GHEA Grapalat"/>
          <w:sz w:val="24"/>
          <w:szCs w:val="24"/>
        </w:rPr>
        <w:t>կառույցներում</w:t>
      </w:r>
      <w:r w:rsidRPr="00C70E8F">
        <w:rPr>
          <w:rFonts w:ascii="GHEA Grapalat" w:hAnsi="GHEA Grapalat"/>
          <w:sz w:val="24"/>
          <w:szCs w:val="24"/>
          <w:lang w:val="en-US"/>
        </w:rPr>
        <w:t xml:space="preserve"> </w:t>
      </w:r>
      <w:r w:rsidRPr="00C70E8F">
        <w:rPr>
          <w:rFonts w:ascii="GHEA Grapalat" w:hAnsi="GHEA Grapalat"/>
          <w:sz w:val="24"/>
          <w:szCs w:val="24"/>
        </w:rPr>
        <w:t>կահավորվող</w:t>
      </w:r>
      <w:r w:rsidRPr="00C70E8F">
        <w:rPr>
          <w:rFonts w:ascii="GHEA Grapalat" w:hAnsi="GHEA Grapalat"/>
          <w:sz w:val="24"/>
          <w:szCs w:val="24"/>
          <w:lang w:val="en-US"/>
        </w:rPr>
        <w:t xml:space="preserve"> </w:t>
      </w:r>
      <w:r w:rsidRPr="00C70E8F">
        <w:rPr>
          <w:rFonts w:ascii="GHEA Grapalat" w:hAnsi="GHEA Grapalat"/>
          <w:sz w:val="24"/>
          <w:szCs w:val="24"/>
          <w:lang w:val="hy-AM"/>
        </w:rPr>
        <w:t>թաքստոց</w:t>
      </w:r>
      <w:r w:rsidRPr="00C70E8F">
        <w:rPr>
          <w:rFonts w:ascii="GHEA Grapalat" w:hAnsi="GHEA Grapalat"/>
          <w:sz w:val="24"/>
          <w:szCs w:val="24"/>
        </w:rPr>
        <w:t>ների</w:t>
      </w:r>
      <w:r w:rsidRPr="00C70E8F">
        <w:rPr>
          <w:rFonts w:ascii="GHEA Grapalat" w:hAnsi="GHEA Grapalat"/>
          <w:sz w:val="24"/>
          <w:szCs w:val="24"/>
          <w:lang w:val="en-US"/>
        </w:rPr>
        <w:t xml:space="preserve"> </w:t>
      </w:r>
      <w:r w:rsidRPr="00C70E8F">
        <w:rPr>
          <w:rFonts w:ascii="GHEA Grapalat" w:hAnsi="GHEA Grapalat"/>
          <w:sz w:val="24"/>
          <w:szCs w:val="24"/>
        </w:rPr>
        <w:t>համար</w:t>
      </w:r>
      <w:r w:rsidRPr="00C70E8F">
        <w:rPr>
          <w:rFonts w:ascii="GHEA Grapalat" w:hAnsi="GHEA Grapalat"/>
          <w:sz w:val="24"/>
          <w:szCs w:val="24"/>
          <w:lang w:val="en-US"/>
        </w:rPr>
        <w:t xml:space="preserve"> </w:t>
      </w:r>
      <w:r w:rsidRPr="00C70E8F">
        <w:rPr>
          <w:rFonts w:ascii="GHEA Grapalat" w:hAnsi="GHEA Grapalat"/>
          <w:sz w:val="24"/>
          <w:szCs w:val="24"/>
          <w:lang w:val="hy-AM"/>
        </w:rPr>
        <w:t>անհրաժեշտ</w:t>
      </w:r>
      <w:r w:rsidRPr="00C70E8F">
        <w:rPr>
          <w:rFonts w:ascii="GHEA Grapalat" w:hAnsi="GHEA Grapalat"/>
          <w:sz w:val="24"/>
          <w:szCs w:val="24"/>
          <w:lang w:val="en-US"/>
        </w:rPr>
        <w:t xml:space="preserve"> </w:t>
      </w:r>
      <w:r w:rsidRPr="00C70E8F">
        <w:rPr>
          <w:rFonts w:ascii="GHEA Grapalat" w:hAnsi="GHEA Grapalat"/>
          <w:sz w:val="24"/>
          <w:szCs w:val="24"/>
        </w:rPr>
        <w:t>է</w:t>
      </w:r>
      <w:r w:rsidRPr="00C70E8F">
        <w:rPr>
          <w:rFonts w:ascii="GHEA Grapalat" w:hAnsi="GHEA Grapalat"/>
          <w:sz w:val="24"/>
          <w:szCs w:val="24"/>
          <w:lang w:val="en-US"/>
        </w:rPr>
        <w:t xml:space="preserve"> </w:t>
      </w:r>
      <w:r w:rsidRPr="00C70E8F">
        <w:rPr>
          <w:rFonts w:ascii="GHEA Grapalat" w:hAnsi="GHEA Grapalat"/>
          <w:sz w:val="24"/>
          <w:szCs w:val="24"/>
        </w:rPr>
        <w:t>ընդունել</w:t>
      </w:r>
      <w:r w:rsidRPr="00C70E8F">
        <w:rPr>
          <w:rFonts w:ascii="GHEA Grapalat" w:hAnsi="GHEA Grapalat"/>
          <w:sz w:val="24"/>
          <w:szCs w:val="24"/>
          <w:lang w:val="en-US"/>
        </w:rPr>
        <w:t>.</w:t>
      </w:r>
    </w:p>
    <w:p w14:paraId="6EB91A4F" w14:textId="77777777" w:rsidR="00546559" w:rsidRPr="00C70E8F" w:rsidRDefault="00546559" w:rsidP="006D4AFD">
      <w:pPr>
        <w:pStyle w:val="ListParagraph"/>
        <w:numPr>
          <w:ilvl w:val="0"/>
          <w:numId w:val="25"/>
        </w:numPr>
        <w:tabs>
          <w:tab w:val="left" w:pos="900"/>
          <w:tab w:val="left" w:pos="1170"/>
        </w:tabs>
        <w:spacing w:line="360" w:lineRule="auto"/>
        <w:ind w:left="0" w:firstLine="540"/>
        <w:jc w:val="both"/>
        <w:rPr>
          <w:rFonts w:ascii="GHEA Grapalat" w:hAnsi="GHEA Grapalat"/>
          <w:sz w:val="24"/>
          <w:szCs w:val="24"/>
          <w:lang w:val="hy-AM"/>
        </w:rPr>
      </w:pPr>
      <w:r w:rsidRPr="00C70E8F">
        <w:rPr>
          <w:rFonts w:ascii="GHEA Grapalat" w:hAnsi="GHEA Grapalat" w:cs="Sylfaen"/>
          <w:sz w:val="24"/>
          <w:szCs w:val="24"/>
          <w:lang w:val="hy-AM"/>
        </w:rPr>
        <w:t>երկհարկ</w:t>
      </w:r>
      <w:r w:rsidRPr="00C70E8F">
        <w:rPr>
          <w:rFonts w:ascii="GHEA Grapalat" w:hAnsi="GHEA Grapalat"/>
          <w:sz w:val="24"/>
          <w:szCs w:val="24"/>
          <w:lang w:val="hy-AM"/>
        </w:rPr>
        <w:t xml:space="preserve"> քնադարակների կիրառում՝ սենքերի 2,15մ-2,9մ բարձրության դեպքում,</w:t>
      </w:r>
    </w:p>
    <w:p w14:paraId="4E3340CF" w14:textId="77777777" w:rsidR="00546559" w:rsidRPr="00C70E8F" w:rsidRDefault="00546559" w:rsidP="006D4AFD">
      <w:pPr>
        <w:pStyle w:val="ListParagraph"/>
        <w:numPr>
          <w:ilvl w:val="0"/>
          <w:numId w:val="25"/>
        </w:numPr>
        <w:tabs>
          <w:tab w:val="left" w:pos="900"/>
          <w:tab w:val="left" w:pos="1170"/>
        </w:tabs>
        <w:spacing w:line="360" w:lineRule="auto"/>
        <w:ind w:left="0" w:firstLine="540"/>
        <w:jc w:val="both"/>
        <w:rPr>
          <w:rFonts w:ascii="GHEA Grapalat" w:hAnsi="GHEA Grapalat"/>
          <w:sz w:val="24"/>
          <w:szCs w:val="24"/>
          <w:lang w:val="hy-AM"/>
        </w:rPr>
      </w:pPr>
      <w:r w:rsidRPr="00C70E8F">
        <w:rPr>
          <w:rFonts w:ascii="GHEA Grapalat" w:hAnsi="GHEA Grapalat"/>
          <w:sz w:val="24"/>
          <w:szCs w:val="24"/>
          <w:lang w:val="hy-AM"/>
        </w:rPr>
        <w:t>եռահարկ քնադարակների կիրառում՝ սենքերի 2,9մ և ավելի բարձրության դեպքում։</w:t>
      </w:r>
    </w:p>
    <w:p w14:paraId="1F4A25A2" w14:textId="77777777" w:rsidR="00546559" w:rsidRPr="008F312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8F3124">
        <w:rPr>
          <w:rFonts w:ascii="GHEA Grapalat" w:hAnsi="GHEA Grapalat"/>
          <w:sz w:val="24"/>
          <w:szCs w:val="24"/>
          <w:lang w:val="hy-AM"/>
        </w:rPr>
        <w:t xml:space="preserve"> ՀՃԹ-ները 1,7մ-1,9մ բարձրությամբ նկուղներում, ընդհատակյա մառաններում և խորացված այլ սենքերում տեղակայելիս անհրաժեշտ է նախատեսել քնադարակների միահարկ իրականացում, ընդ որում հիմնական սենքերում մեկ պատսպարվողի համար մակերեսի նորմը պետք է կազմի 0,6մ</w:t>
      </w:r>
      <w:r w:rsidRPr="008F3124">
        <w:rPr>
          <w:rFonts w:ascii="GHEA Grapalat" w:hAnsi="GHEA Grapalat"/>
          <w:sz w:val="24"/>
          <w:szCs w:val="24"/>
          <w:vertAlign w:val="superscript"/>
          <w:lang w:val="hy-AM"/>
        </w:rPr>
        <w:t>2</w:t>
      </w:r>
      <w:r w:rsidRPr="008F3124">
        <w:rPr>
          <w:rFonts w:ascii="GHEA Grapalat" w:hAnsi="GHEA Grapalat"/>
          <w:sz w:val="24"/>
          <w:szCs w:val="24"/>
          <w:lang w:val="hy-AM"/>
        </w:rPr>
        <w:t>:</w:t>
      </w:r>
    </w:p>
    <w:p w14:paraId="7A9288EC" w14:textId="77777777" w:rsidR="00546559" w:rsidRPr="00EF2458"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8F3124">
        <w:rPr>
          <w:rFonts w:ascii="GHEA Grapalat" w:hAnsi="GHEA Grapalat"/>
          <w:sz w:val="24"/>
          <w:szCs w:val="24"/>
          <w:lang w:val="hy-AM"/>
        </w:rPr>
        <w:t>Թաքստոցների հիմնական սենքերն անհրաժեշտ է ապահովել նստատեղերով և քնատեղերով:</w:t>
      </w:r>
    </w:p>
    <w:p w14:paraId="629BB41A" w14:textId="77777777" w:rsidR="00546559" w:rsidRPr="00EF2458"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8F3124">
        <w:rPr>
          <w:rFonts w:ascii="GHEA Grapalat" w:hAnsi="GHEA Grapalat"/>
          <w:sz w:val="24"/>
          <w:szCs w:val="24"/>
          <w:lang w:val="hy-AM"/>
        </w:rPr>
        <w:t xml:space="preserve"> </w:t>
      </w:r>
      <w:r w:rsidRPr="00EF2458">
        <w:rPr>
          <w:rFonts w:ascii="GHEA Grapalat" w:hAnsi="GHEA Grapalat"/>
          <w:sz w:val="24"/>
          <w:szCs w:val="24"/>
          <w:lang w:val="hy-AM"/>
        </w:rPr>
        <w:t xml:space="preserve">Պառկելատեղերը միահարկ քնադարակների դեպքում պետք է կազմեն ընդհանուր տեղերի </w:t>
      </w:r>
      <w:r w:rsidRPr="00EF2458">
        <w:rPr>
          <w:rFonts w:ascii="GHEA Grapalat" w:hAnsi="GHEA Grapalat"/>
          <w:sz w:val="24"/>
          <w:szCs w:val="24"/>
          <w:lang w:val="af-ZA"/>
        </w:rPr>
        <w:t xml:space="preserve">15%-ը, երկհարկ </w:t>
      </w:r>
      <w:r w:rsidRPr="00EF2458">
        <w:rPr>
          <w:rFonts w:ascii="GHEA Grapalat" w:hAnsi="GHEA Grapalat"/>
          <w:sz w:val="24"/>
          <w:szCs w:val="24"/>
          <w:lang w:val="hy-AM"/>
        </w:rPr>
        <w:t>քնադարակների</w:t>
      </w:r>
      <w:r w:rsidRPr="00EF2458" w:rsidDel="00587228">
        <w:rPr>
          <w:rFonts w:ascii="GHEA Grapalat" w:hAnsi="GHEA Grapalat"/>
          <w:sz w:val="24"/>
          <w:szCs w:val="24"/>
          <w:lang w:val="af-ZA"/>
        </w:rPr>
        <w:t xml:space="preserve"> </w:t>
      </w:r>
      <w:r w:rsidRPr="00EF2458">
        <w:rPr>
          <w:rFonts w:ascii="GHEA Grapalat" w:hAnsi="GHEA Grapalat"/>
          <w:sz w:val="24"/>
          <w:szCs w:val="24"/>
          <w:lang w:val="af-ZA"/>
        </w:rPr>
        <w:t xml:space="preserve">դեպքում՝ 20% -ը, եռահարկ </w:t>
      </w:r>
      <w:r w:rsidRPr="00EF2458">
        <w:rPr>
          <w:rFonts w:ascii="GHEA Grapalat" w:hAnsi="GHEA Grapalat"/>
          <w:sz w:val="24"/>
          <w:szCs w:val="24"/>
          <w:lang w:val="hy-AM"/>
        </w:rPr>
        <w:t>քնադարակների</w:t>
      </w:r>
      <w:r w:rsidRPr="00EF2458">
        <w:rPr>
          <w:rFonts w:ascii="GHEA Grapalat" w:hAnsi="GHEA Grapalat"/>
          <w:sz w:val="24"/>
          <w:szCs w:val="24"/>
          <w:lang w:val="af-ZA"/>
        </w:rPr>
        <w:t xml:space="preserve"> դեպքում՝ 30%-ը: </w:t>
      </w:r>
      <w:r w:rsidRPr="00EF2458">
        <w:rPr>
          <w:rFonts w:ascii="GHEA Grapalat" w:hAnsi="GHEA Grapalat"/>
          <w:sz w:val="24"/>
          <w:szCs w:val="24"/>
          <w:lang w:val="hy-AM"/>
        </w:rPr>
        <w:t>Պառկելա</w:t>
      </w:r>
      <w:r w:rsidRPr="00EF2458">
        <w:rPr>
          <w:rFonts w:ascii="GHEA Grapalat" w:hAnsi="GHEA Grapalat"/>
          <w:sz w:val="24"/>
          <w:szCs w:val="24"/>
          <w:lang w:val="af-ZA"/>
        </w:rPr>
        <w:t>տեղ</w:t>
      </w:r>
      <w:r w:rsidRPr="00EF2458">
        <w:rPr>
          <w:rFonts w:ascii="GHEA Grapalat" w:hAnsi="GHEA Grapalat"/>
          <w:sz w:val="24"/>
          <w:szCs w:val="24"/>
          <w:lang w:val="hy-AM"/>
        </w:rPr>
        <w:t>ը</w:t>
      </w:r>
      <w:r w:rsidRPr="00EF2458">
        <w:rPr>
          <w:rFonts w:ascii="GHEA Grapalat" w:hAnsi="GHEA Grapalat"/>
          <w:sz w:val="24"/>
          <w:szCs w:val="24"/>
          <w:lang w:val="af-ZA"/>
        </w:rPr>
        <w:t xml:space="preserve"> պետք </w:t>
      </w:r>
      <w:r w:rsidRPr="00EF2458">
        <w:rPr>
          <w:rFonts w:ascii="GHEA Grapalat" w:hAnsi="GHEA Grapalat"/>
          <w:sz w:val="24"/>
          <w:szCs w:val="24"/>
          <w:lang w:val="hy-AM"/>
        </w:rPr>
        <w:t xml:space="preserve">է ունենա </w:t>
      </w:r>
      <w:r w:rsidRPr="00EF2458">
        <w:rPr>
          <w:rFonts w:ascii="GHEA Grapalat" w:hAnsi="GHEA Grapalat"/>
          <w:sz w:val="24"/>
          <w:szCs w:val="24"/>
          <w:lang w:val="af-ZA"/>
        </w:rPr>
        <w:t>0,55х1,8մ չափեր:</w:t>
      </w:r>
    </w:p>
    <w:p w14:paraId="0A5938B8" w14:textId="77777777" w:rsidR="00546559" w:rsidRPr="00A91E76"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EF2458">
        <w:rPr>
          <w:rFonts w:ascii="GHEA Grapalat" w:hAnsi="GHEA Grapalat"/>
          <w:sz w:val="24"/>
          <w:szCs w:val="24"/>
          <w:lang w:val="af-ZA"/>
        </w:rPr>
        <w:t xml:space="preserve"> Բուժքույրերի կետերը </w:t>
      </w:r>
      <w:r w:rsidRPr="00EF2458">
        <w:rPr>
          <w:rFonts w:ascii="GHEA Grapalat" w:hAnsi="GHEA Grapalat"/>
          <w:sz w:val="24"/>
          <w:szCs w:val="24"/>
          <w:lang w:val="hy-AM"/>
        </w:rPr>
        <w:t>անհրաժեշտ</w:t>
      </w:r>
      <w:r w:rsidRPr="00EF2458">
        <w:rPr>
          <w:rFonts w:ascii="GHEA Grapalat" w:hAnsi="GHEA Grapalat"/>
          <w:sz w:val="24"/>
          <w:szCs w:val="24"/>
          <w:lang w:val="af-ZA"/>
        </w:rPr>
        <w:t xml:space="preserve"> է ընդուն</w:t>
      </w:r>
      <w:r w:rsidRPr="00EF2458">
        <w:rPr>
          <w:rFonts w:ascii="GHEA Grapalat" w:hAnsi="GHEA Grapalat"/>
          <w:sz w:val="24"/>
          <w:szCs w:val="24"/>
          <w:lang w:val="hy-AM"/>
        </w:rPr>
        <w:t>ել</w:t>
      </w:r>
      <w:r w:rsidRPr="00EF2458">
        <w:rPr>
          <w:rFonts w:ascii="GHEA Grapalat" w:hAnsi="GHEA Grapalat"/>
          <w:sz w:val="24"/>
          <w:szCs w:val="24"/>
          <w:lang w:val="af-ZA"/>
        </w:rPr>
        <w:t xml:space="preserve"> մեկ կետ 100 միջին ծանրության հիվանդի համար հաշվարկով:</w:t>
      </w:r>
    </w:p>
    <w:p w14:paraId="1BE19435" w14:textId="77777777" w:rsidR="00546559" w:rsidRPr="00A91E76"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A91E76">
        <w:rPr>
          <w:rFonts w:ascii="GHEA Grapalat" w:hAnsi="GHEA Grapalat"/>
          <w:sz w:val="24"/>
          <w:szCs w:val="24"/>
          <w:lang w:val="af-ZA"/>
        </w:rPr>
        <w:t>Պահանջները սանհանգույցների նկատմամբ ընդունվում են համա</w:t>
      </w:r>
      <w:r w:rsidRPr="00A91E76">
        <w:rPr>
          <w:rFonts w:ascii="GHEA Grapalat" w:hAnsi="GHEA Grapalat"/>
          <w:sz w:val="24"/>
          <w:szCs w:val="24"/>
          <w:lang w:val="hy-AM"/>
        </w:rPr>
        <w:t>ձայն</w:t>
      </w:r>
      <w:r w:rsidRPr="00A91E76">
        <w:rPr>
          <w:rFonts w:ascii="GHEA Grapalat" w:hAnsi="GHEA Grapalat"/>
          <w:sz w:val="24"/>
          <w:szCs w:val="24"/>
          <w:lang w:val="af-ZA"/>
        </w:rPr>
        <w:t xml:space="preserve"> սույն </w:t>
      </w:r>
      <w:r w:rsidRPr="00A91E76">
        <w:rPr>
          <w:rFonts w:ascii="GHEA Grapalat" w:hAnsi="GHEA Grapalat"/>
          <w:sz w:val="24"/>
          <w:szCs w:val="24"/>
          <w:lang w:val="hy-AM"/>
        </w:rPr>
        <w:t xml:space="preserve">նորմերի </w:t>
      </w:r>
      <w:r w:rsidRPr="00A91E76">
        <w:rPr>
          <w:rFonts w:ascii="GHEA Grapalat" w:hAnsi="GHEA Grapalat"/>
          <w:b/>
          <w:sz w:val="24"/>
          <w:szCs w:val="24"/>
          <w:lang w:val="af-ZA"/>
        </w:rPr>
        <w:t>5.</w:t>
      </w:r>
      <w:r w:rsidRPr="00A91E76">
        <w:rPr>
          <w:rFonts w:ascii="GHEA Grapalat" w:hAnsi="GHEA Grapalat"/>
          <w:b/>
          <w:sz w:val="24"/>
          <w:szCs w:val="24"/>
          <w:lang w:val="hy-AM"/>
        </w:rPr>
        <w:t>4</w:t>
      </w:r>
      <w:r w:rsidRPr="00A91E76">
        <w:rPr>
          <w:rFonts w:ascii="GHEA Grapalat" w:hAnsi="GHEA Grapalat"/>
          <w:sz w:val="24"/>
          <w:szCs w:val="24"/>
          <w:lang w:val="af-ZA"/>
        </w:rPr>
        <w:t xml:space="preserve"> </w:t>
      </w:r>
      <w:r w:rsidRPr="00A91E76">
        <w:rPr>
          <w:rFonts w:ascii="GHEA Grapalat" w:hAnsi="GHEA Grapalat"/>
          <w:sz w:val="24"/>
          <w:szCs w:val="24"/>
          <w:lang w:val="hy-AM"/>
        </w:rPr>
        <w:t>ենթաբաժն</w:t>
      </w:r>
      <w:r w:rsidRPr="00A91E76">
        <w:rPr>
          <w:rFonts w:ascii="GHEA Grapalat" w:hAnsi="GHEA Grapalat"/>
          <w:sz w:val="24"/>
          <w:szCs w:val="24"/>
          <w:lang w:val="af-ZA"/>
        </w:rPr>
        <w:t xml:space="preserve">ի: Բնակելի </w:t>
      </w:r>
      <w:r w:rsidRPr="00A91E76">
        <w:rPr>
          <w:rFonts w:ascii="GHEA Grapalat" w:hAnsi="GHEA Grapalat"/>
          <w:sz w:val="24"/>
          <w:szCs w:val="24"/>
          <w:lang w:val="hy-AM"/>
        </w:rPr>
        <w:t>շենքերում տեղակայված</w:t>
      </w:r>
      <w:r w:rsidRPr="00A91E76">
        <w:rPr>
          <w:rFonts w:ascii="GHEA Grapalat" w:hAnsi="GHEA Grapalat"/>
          <w:sz w:val="24"/>
          <w:szCs w:val="24"/>
          <w:lang w:val="af-ZA"/>
        </w:rPr>
        <w:t xml:space="preserve"> </w:t>
      </w:r>
      <w:r w:rsidRPr="00A91E76">
        <w:rPr>
          <w:rFonts w:ascii="GHEA Grapalat" w:hAnsi="GHEA Grapalat"/>
          <w:sz w:val="24"/>
          <w:szCs w:val="24"/>
          <w:lang w:val="hy-AM"/>
        </w:rPr>
        <w:t xml:space="preserve">ՀՃԹ-ներում </w:t>
      </w:r>
      <w:r w:rsidRPr="00A91E76">
        <w:rPr>
          <w:rFonts w:ascii="GHEA Grapalat" w:hAnsi="GHEA Grapalat"/>
          <w:sz w:val="24"/>
          <w:szCs w:val="24"/>
          <w:lang w:val="af-ZA"/>
        </w:rPr>
        <w:t>զուգարանակոնքերի</w:t>
      </w:r>
      <w:r w:rsidRPr="00A91E76">
        <w:rPr>
          <w:rFonts w:ascii="GHEA Grapalat" w:hAnsi="GHEA Grapalat"/>
          <w:sz w:val="24"/>
          <w:szCs w:val="24"/>
          <w:lang w:val="hy-AM"/>
        </w:rPr>
        <w:t xml:space="preserve">, </w:t>
      </w:r>
      <w:r w:rsidRPr="00A91E76">
        <w:rPr>
          <w:rFonts w:ascii="GHEA Grapalat" w:hAnsi="GHEA Grapalat"/>
          <w:sz w:val="24"/>
          <w:szCs w:val="24"/>
          <w:lang w:val="af-ZA"/>
        </w:rPr>
        <w:t>միզա</w:t>
      </w:r>
      <w:r w:rsidRPr="00A91E76">
        <w:rPr>
          <w:rFonts w:ascii="GHEA Grapalat" w:hAnsi="GHEA Grapalat"/>
          <w:sz w:val="24"/>
          <w:szCs w:val="24"/>
          <w:lang w:val="hy-AM"/>
        </w:rPr>
        <w:t>թաս</w:t>
      </w:r>
      <w:r w:rsidRPr="00A91E76">
        <w:rPr>
          <w:rFonts w:ascii="GHEA Grapalat" w:hAnsi="GHEA Grapalat"/>
          <w:sz w:val="24"/>
          <w:szCs w:val="24"/>
          <w:lang w:val="af-ZA"/>
        </w:rPr>
        <w:t>երի և լվացարանների քանակ</w:t>
      </w:r>
      <w:r w:rsidRPr="00A91E76">
        <w:rPr>
          <w:rFonts w:ascii="GHEA Grapalat" w:hAnsi="GHEA Grapalat"/>
          <w:sz w:val="24"/>
          <w:szCs w:val="24"/>
          <w:lang w:val="hy-AM"/>
        </w:rPr>
        <w:t xml:space="preserve">ներն </w:t>
      </w:r>
      <w:r w:rsidRPr="00A91E76">
        <w:rPr>
          <w:rFonts w:ascii="GHEA Grapalat" w:hAnsi="GHEA Grapalat"/>
          <w:sz w:val="24"/>
          <w:szCs w:val="24"/>
          <w:lang w:val="af-ZA"/>
        </w:rPr>
        <w:t>ընդուն</w:t>
      </w:r>
      <w:r w:rsidRPr="00A91E76">
        <w:rPr>
          <w:rFonts w:ascii="GHEA Grapalat" w:hAnsi="GHEA Grapalat"/>
          <w:sz w:val="24"/>
          <w:szCs w:val="24"/>
          <w:lang w:val="hy-AM"/>
        </w:rPr>
        <w:t>վում են</w:t>
      </w:r>
      <w:r w:rsidRPr="00A91E76">
        <w:rPr>
          <w:rFonts w:ascii="GHEA Grapalat" w:hAnsi="GHEA Grapalat"/>
          <w:sz w:val="24"/>
          <w:szCs w:val="24"/>
          <w:lang w:val="af-ZA"/>
        </w:rPr>
        <w:t xml:space="preserve"> համաձայն սուն </w:t>
      </w:r>
      <w:r w:rsidRPr="00A91E76">
        <w:rPr>
          <w:rFonts w:ascii="GHEA Grapalat" w:hAnsi="GHEA Grapalat"/>
          <w:sz w:val="24"/>
          <w:szCs w:val="24"/>
          <w:lang w:val="hy-AM"/>
        </w:rPr>
        <w:t>նորմեր</w:t>
      </w:r>
      <w:r w:rsidRPr="00A91E76">
        <w:rPr>
          <w:rFonts w:ascii="GHEA Grapalat" w:hAnsi="GHEA Grapalat"/>
          <w:sz w:val="24"/>
          <w:szCs w:val="24"/>
          <w:lang w:val="af-ZA"/>
        </w:rPr>
        <w:t xml:space="preserve">ի </w:t>
      </w:r>
      <w:r w:rsidRPr="00A91E76">
        <w:rPr>
          <w:rFonts w:ascii="GHEA Grapalat" w:hAnsi="GHEA Grapalat"/>
          <w:b/>
          <w:sz w:val="24"/>
          <w:szCs w:val="24"/>
          <w:lang w:val="hy-AM"/>
        </w:rPr>
        <w:t>Ա</w:t>
      </w:r>
      <w:r w:rsidRPr="00A91E76">
        <w:rPr>
          <w:rFonts w:ascii="GHEA Grapalat" w:hAnsi="GHEA Grapalat"/>
          <w:b/>
          <w:sz w:val="24"/>
          <w:szCs w:val="24"/>
          <w:lang w:val="af-ZA"/>
        </w:rPr>
        <w:t>ղյուսակ 4</w:t>
      </w:r>
      <w:r w:rsidRPr="00164ACB">
        <w:rPr>
          <w:rFonts w:ascii="GHEA Grapalat" w:hAnsi="GHEA Grapalat"/>
          <w:b/>
          <w:sz w:val="24"/>
          <w:szCs w:val="24"/>
          <w:lang w:val="af-ZA"/>
        </w:rPr>
        <w:t>-ի</w:t>
      </w:r>
      <w:r w:rsidRPr="00A91E76">
        <w:rPr>
          <w:rFonts w:ascii="GHEA Grapalat" w:hAnsi="GHEA Grapalat"/>
          <w:sz w:val="24"/>
          <w:szCs w:val="24"/>
          <w:lang w:val="af-ZA"/>
        </w:rPr>
        <w:t xml:space="preserve"> երկրորդ սյունակի: Բազմահարկ </w:t>
      </w:r>
      <w:r w:rsidRPr="00A91E76">
        <w:rPr>
          <w:rFonts w:ascii="GHEA Grapalat" w:hAnsi="GHEA Grapalat"/>
          <w:sz w:val="24"/>
          <w:szCs w:val="24"/>
          <w:lang w:val="hy-AM"/>
        </w:rPr>
        <w:t>թաքստոց</w:t>
      </w:r>
      <w:r w:rsidRPr="00A91E76">
        <w:rPr>
          <w:rFonts w:ascii="GHEA Grapalat" w:hAnsi="GHEA Grapalat"/>
          <w:sz w:val="24"/>
          <w:szCs w:val="24"/>
          <w:lang w:val="af-ZA"/>
        </w:rPr>
        <w:t>ներում սանհանգույցներ</w:t>
      </w:r>
      <w:r w:rsidRPr="00A91E76">
        <w:rPr>
          <w:rFonts w:ascii="GHEA Grapalat" w:hAnsi="GHEA Grapalat"/>
          <w:sz w:val="24"/>
          <w:szCs w:val="24"/>
          <w:lang w:val="hy-AM"/>
        </w:rPr>
        <w:t>ը</w:t>
      </w:r>
      <w:r w:rsidRPr="00A91E76">
        <w:rPr>
          <w:rFonts w:ascii="GHEA Grapalat" w:hAnsi="GHEA Grapalat"/>
          <w:sz w:val="24"/>
          <w:szCs w:val="24"/>
          <w:lang w:val="af-ZA"/>
        </w:rPr>
        <w:t xml:space="preserve"> </w:t>
      </w:r>
      <w:r w:rsidRPr="00A91E76">
        <w:rPr>
          <w:rFonts w:ascii="GHEA Grapalat" w:hAnsi="GHEA Grapalat"/>
          <w:sz w:val="24"/>
          <w:szCs w:val="24"/>
          <w:lang w:val="hy-AM"/>
        </w:rPr>
        <w:t>տեղակայվում են</w:t>
      </w:r>
      <w:r w:rsidRPr="00A91E76">
        <w:rPr>
          <w:rFonts w:ascii="GHEA Grapalat" w:hAnsi="GHEA Grapalat"/>
          <w:sz w:val="24"/>
          <w:szCs w:val="24"/>
          <w:lang w:val="af-ZA"/>
        </w:rPr>
        <w:t xml:space="preserve"> յուրաքանչյուր հարկում:</w:t>
      </w:r>
    </w:p>
    <w:p w14:paraId="37FF72EC" w14:textId="77777777" w:rsidR="00546559" w:rsidRPr="00A91E76"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A91E76">
        <w:rPr>
          <w:rFonts w:ascii="GHEA Grapalat" w:hAnsi="GHEA Grapalat"/>
          <w:sz w:val="24"/>
          <w:szCs w:val="24"/>
          <w:lang w:val="af-ZA"/>
        </w:rPr>
        <w:t xml:space="preserve">Միջին և թեթև ծանրության հիվանդներով, բժշկական ու սպասարկման անձնակազմով առողջապահական օբյեկտների </w:t>
      </w:r>
      <w:r w:rsidRPr="00A91E76">
        <w:rPr>
          <w:rFonts w:ascii="GHEA Grapalat" w:hAnsi="GHEA Grapalat"/>
          <w:sz w:val="24"/>
          <w:szCs w:val="24"/>
          <w:lang w:val="hy-AM"/>
        </w:rPr>
        <w:t>ՀՃԹ-ներում</w:t>
      </w:r>
      <w:r w:rsidRPr="00A91E76">
        <w:rPr>
          <w:rFonts w:ascii="GHEA Grapalat" w:hAnsi="GHEA Grapalat"/>
          <w:sz w:val="24"/>
          <w:szCs w:val="24"/>
          <w:lang w:val="af-ZA"/>
        </w:rPr>
        <w:t xml:space="preserve"> սանիտարական սարքավորումների քանակ</w:t>
      </w:r>
      <w:r w:rsidRPr="00A91E76">
        <w:rPr>
          <w:rFonts w:ascii="GHEA Grapalat" w:hAnsi="GHEA Grapalat"/>
          <w:sz w:val="24"/>
          <w:szCs w:val="24"/>
          <w:lang w:val="hy-AM"/>
        </w:rPr>
        <w:t xml:space="preserve">ն </w:t>
      </w:r>
      <w:r w:rsidRPr="00A91E76">
        <w:rPr>
          <w:rFonts w:ascii="GHEA Grapalat" w:hAnsi="GHEA Grapalat"/>
          <w:sz w:val="24"/>
          <w:szCs w:val="24"/>
          <w:lang w:val="af-ZA"/>
        </w:rPr>
        <w:t>ընդուն</w:t>
      </w:r>
      <w:r w:rsidRPr="00A91E76">
        <w:rPr>
          <w:rFonts w:ascii="GHEA Grapalat" w:hAnsi="GHEA Grapalat"/>
          <w:sz w:val="24"/>
          <w:szCs w:val="24"/>
          <w:lang w:val="hy-AM"/>
        </w:rPr>
        <w:t xml:space="preserve">վում է </w:t>
      </w:r>
      <w:r w:rsidRPr="00A91E76">
        <w:rPr>
          <w:rFonts w:ascii="GHEA Grapalat" w:hAnsi="GHEA Grapalat"/>
          <w:sz w:val="24"/>
          <w:szCs w:val="24"/>
          <w:lang w:val="af-ZA"/>
        </w:rPr>
        <w:t xml:space="preserve">համաձայն </w:t>
      </w:r>
      <w:r w:rsidRPr="00A91E76">
        <w:rPr>
          <w:rFonts w:ascii="GHEA Grapalat" w:hAnsi="GHEA Grapalat"/>
          <w:b/>
          <w:sz w:val="24"/>
          <w:szCs w:val="24"/>
          <w:lang w:val="hy-AM"/>
        </w:rPr>
        <w:t>Ա</w:t>
      </w:r>
      <w:r w:rsidRPr="00A91E76">
        <w:rPr>
          <w:rFonts w:ascii="GHEA Grapalat" w:hAnsi="GHEA Grapalat"/>
          <w:b/>
          <w:sz w:val="24"/>
          <w:szCs w:val="24"/>
          <w:lang w:val="af-ZA"/>
        </w:rPr>
        <w:t>ղյուսակ</w:t>
      </w:r>
      <w:r w:rsidRPr="00A91E76">
        <w:rPr>
          <w:rFonts w:ascii="GHEA Grapalat" w:hAnsi="GHEA Grapalat"/>
          <w:sz w:val="24"/>
          <w:szCs w:val="24"/>
          <w:lang w:val="af-ZA"/>
        </w:rPr>
        <w:t xml:space="preserve"> </w:t>
      </w:r>
      <w:r w:rsidRPr="00A91E76">
        <w:rPr>
          <w:rFonts w:ascii="GHEA Grapalat" w:hAnsi="GHEA Grapalat"/>
          <w:b/>
          <w:sz w:val="24"/>
          <w:szCs w:val="24"/>
          <w:lang w:val="af-ZA"/>
        </w:rPr>
        <w:t>11</w:t>
      </w:r>
      <w:r w:rsidRPr="00723985">
        <w:rPr>
          <w:rFonts w:ascii="GHEA Grapalat" w:hAnsi="GHEA Grapalat"/>
          <w:b/>
          <w:sz w:val="24"/>
          <w:szCs w:val="24"/>
          <w:lang w:val="af-ZA"/>
        </w:rPr>
        <w:t>-ի</w:t>
      </w:r>
      <w:r w:rsidRPr="00A91E76">
        <w:rPr>
          <w:rFonts w:ascii="GHEA Grapalat" w:hAnsi="GHEA Grapalat"/>
          <w:sz w:val="24"/>
          <w:szCs w:val="24"/>
          <w:lang w:val="af-ZA"/>
        </w:rPr>
        <w:t>:</w:t>
      </w:r>
    </w:p>
    <w:p w14:paraId="5DE88E04" w14:textId="77777777" w:rsidR="00525FE3" w:rsidRDefault="00525FE3" w:rsidP="006D4AFD">
      <w:pPr>
        <w:tabs>
          <w:tab w:val="left" w:pos="900"/>
        </w:tabs>
        <w:spacing w:after="0" w:line="360" w:lineRule="auto"/>
        <w:ind w:firstLine="540"/>
        <w:jc w:val="right"/>
        <w:rPr>
          <w:rFonts w:ascii="GHEA Grapalat" w:hAnsi="GHEA Grapalat"/>
          <w:b/>
          <w:sz w:val="24"/>
          <w:szCs w:val="24"/>
          <w:lang w:val="af-ZA"/>
        </w:rPr>
      </w:pPr>
    </w:p>
    <w:p w14:paraId="3D9D17D4" w14:textId="77777777" w:rsidR="00525FE3" w:rsidRDefault="00525FE3" w:rsidP="006D4AFD">
      <w:pPr>
        <w:tabs>
          <w:tab w:val="left" w:pos="900"/>
        </w:tabs>
        <w:spacing w:after="0" w:line="360" w:lineRule="auto"/>
        <w:ind w:firstLine="540"/>
        <w:jc w:val="right"/>
        <w:rPr>
          <w:rFonts w:ascii="GHEA Grapalat" w:hAnsi="GHEA Grapalat"/>
          <w:b/>
          <w:sz w:val="24"/>
          <w:szCs w:val="24"/>
          <w:lang w:val="af-ZA"/>
        </w:rPr>
      </w:pPr>
    </w:p>
    <w:p w14:paraId="4EA7FAD4" w14:textId="77777777" w:rsidR="00546559" w:rsidRPr="002C29EA" w:rsidRDefault="00546559" w:rsidP="006D4AFD">
      <w:pPr>
        <w:tabs>
          <w:tab w:val="left" w:pos="900"/>
        </w:tabs>
        <w:spacing w:after="0" w:line="360" w:lineRule="auto"/>
        <w:ind w:firstLine="540"/>
        <w:jc w:val="right"/>
        <w:rPr>
          <w:rFonts w:ascii="GHEA Grapalat" w:hAnsi="GHEA Grapalat"/>
          <w:b/>
          <w:sz w:val="24"/>
          <w:szCs w:val="24"/>
          <w:lang w:val="af-ZA"/>
        </w:rPr>
      </w:pPr>
      <w:r w:rsidRPr="002C29EA">
        <w:rPr>
          <w:rFonts w:ascii="GHEA Grapalat" w:hAnsi="GHEA Grapalat"/>
          <w:b/>
          <w:sz w:val="24"/>
          <w:szCs w:val="24"/>
          <w:lang w:val="af-ZA"/>
        </w:rPr>
        <w:t>Աղյուսակ 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509"/>
      </w:tblGrid>
      <w:tr w:rsidR="00546559" w:rsidRPr="00F16474" w14:paraId="79094783" w14:textId="77777777" w:rsidTr="006D4AFD">
        <w:tc>
          <w:tcPr>
            <w:tcW w:w="5841" w:type="dxa"/>
            <w:vAlign w:val="center"/>
          </w:tcPr>
          <w:p w14:paraId="1D4E768D" w14:textId="77777777" w:rsidR="00546559" w:rsidRPr="002C29EA" w:rsidRDefault="00546559" w:rsidP="006D4AFD">
            <w:pPr>
              <w:tabs>
                <w:tab w:val="left" w:pos="900"/>
              </w:tabs>
              <w:spacing w:line="360" w:lineRule="auto"/>
              <w:ind w:firstLine="72"/>
              <w:jc w:val="center"/>
              <w:rPr>
                <w:rFonts w:ascii="GHEA Grapalat" w:hAnsi="GHEA Grapalat"/>
                <w:sz w:val="24"/>
                <w:szCs w:val="24"/>
                <w:lang w:val="af-ZA"/>
              </w:rPr>
            </w:pPr>
            <w:r w:rsidRPr="002C29EA">
              <w:rPr>
                <w:rFonts w:ascii="GHEA Grapalat" w:hAnsi="GHEA Grapalat"/>
                <w:sz w:val="24"/>
                <w:szCs w:val="24"/>
                <w:lang w:val="af-ZA"/>
              </w:rPr>
              <w:t>Սանիտարական սարքավորման տեսակը</w:t>
            </w:r>
          </w:p>
        </w:tc>
        <w:tc>
          <w:tcPr>
            <w:tcW w:w="4509" w:type="dxa"/>
            <w:vAlign w:val="center"/>
          </w:tcPr>
          <w:p w14:paraId="6626C96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 xml:space="preserve">Առողջապահական օբյեկտներում տեղակայվող </w:t>
            </w:r>
            <w:r w:rsidRPr="002C29EA">
              <w:rPr>
                <w:rFonts w:ascii="GHEA Grapalat" w:hAnsi="GHEA Grapalat"/>
                <w:sz w:val="24"/>
                <w:szCs w:val="24"/>
                <w:lang w:val="hy-AM"/>
              </w:rPr>
              <w:t>ՀՃԹ-ներում</w:t>
            </w:r>
            <w:r w:rsidRPr="002C29EA">
              <w:rPr>
                <w:rFonts w:ascii="GHEA Grapalat" w:hAnsi="GHEA Grapalat"/>
                <w:sz w:val="24"/>
                <w:szCs w:val="24"/>
                <w:lang w:val="af-ZA"/>
              </w:rPr>
              <w:t xml:space="preserve"> </w:t>
            </w:r>
            <w:r w:rsidRPr="002C29EA">
              <w:rPr>
                <w:rFonts w:ascii="GHEA Grapalat" w:hAnsi="GHEA Grapalat"/>
                <w:sz w:val="24"/>
                <w:szCs w:val="24"/>
                <w:lang w:val="af-ZA"/>
              </w:rPr>
              <w:lastRenderedPageBreak/>
              <w:t>պատսպարվողների քանակը սանիտարական մեկ սարքավորման համար</w:t>
            </w:r>
          </w:p>
        </w:tc>
      </w:tr>
      <w:tr w:rsidR="00546559" w:rsidRPr="002C29EA" w14:paraId="681120B7" w14:textId="77777777" w:rsidTr="006D4AFD">
        <w:tc>
          <w:tcPr>
            <w:tcW w:w="5841" w:type="dxa"/>
          </w:tcPr>
          <w:p w14:paraId="74095749"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lastRenderedPageBreak/>
              <w:t xml:space="preserve"> </w:t>
            </w:r>
            <w:r w:rsidR="005C35F2">
              <w:rPr>
                <w:rFonts w:ascii="GHEA Grapalat" w:hAnsi="GHEA Grapalat"/>
                <w:sz w:val="24"/>
                <w:szCs w:val="24"/>
                <w:lang w:val="af-ZA"/>
              </w:rPr>
              <w:t>1.</w:t>
            </w:r>
            <w:r w:rsidRPr="002C29EA">
              <w:rPr>
                <w:rFonts w:ascii="GHEA Grapalat" w:hAnsi="GHEA Grapalat"/>
                <w:sz w:val="24"/>
                <w:szCs w:val="24"/>
              </w:rPr>
              <w:t>Զուգարանակոնք</w:t>
            </w:r>
            <w:r w:rsidRPr="002C29EA">
              <w:rPr>
                <w:rFonts w:ascii="GHEA Grapalat" w:hAnsi="GHEA Grapalat"/>
                <w:sz w:val="24"/>
                <w:szCs w:val="24"/>
                <w:lang w:val="af-ZA"/>
              </w:rPr>
              <w:t xml:space="preserve"> կանանց զուգարաններում</w:t>
            </w:r>
          </w:p>
        </w:tc>
        <w:tc>
          <w:tcPr>
            <w:tcW w:w="4509" w:type="dxa"/>
            <w:vAlign w:val="center"/>
          </w:tcPr>
          <w:p w14:paraId="25667E89"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50</w:t>
            </w:r>
          </w:p>
        </w:tc>
      </w:tr>
      <w:tr w:rsidR="00546559" w:rsidRPr="002C29EA" w14:paraId="0B9C0F12" w14:textId="77777777" w:rsidTr="006D4AFD">
        <w:tc>
          <w:tcPr>
            <w:tcW w:w="5841" w:type="dxa"/>
          </w:tcPr>
          <w:p w14:paraId="7420E93D"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t xml:space="preserve"> </w:t>
            </w:r>
            <w:r w:rsidR="005C35F2">
              <w:rPr>
                <w:rFonts w:ascii="GHEA Grapalat" w:hAnsi="GHEA Grapalat"/>
                <w:sz w:val="24"/>
                <w:szCs w:val="24"/>
                <w:lang w:val="af-ZA"/>
              </w:rPr>
              <w:t>2.</w:t>
            </w:r>
            <w:r w:rsidRPr="002C29EA">
              <w:rPr>
                <w:rFonts w:ascii="GHEA Grapalat" w:hAnsi="GHEA Grapalat"/>
                <w:sz w:val="24"/>
                <w:szCs w:val="24"/>
              </w:rPr>
              <w:t>Զուգարանակոնք</w:t>
            </w:r>
            <w:r w:rsidRPr="002C29EA">
              <w:rPr>
                <w:rFonts w:ascii="GHEA Grapalat" w:hAnsi="GHEA Grapalat"/>
                <w:sz w:val="24"/>
                <w:szCs w:val="24"/>
                <w:lang w:val="hy-AM"/>
              </w:rPr>
              <w:t xml:space="preserve"> </w:t>
            </w:r>
            <w:r w:rsidRPr="002C29EA">
              <w:rPr>
                <w:rFonts w:ascii="GHEA Grapalat" w:hAnsi="GHEA Grapalat"/>
                <w:sz w:val="24"/>
                <w:szCs w:val="24"/>
                <w:lang w:val="af-ZA"/>
              </w:rPr>
              <w:t>և միզա</w:t>
            </w:r>
            <w:r w:rsidRPr="002C29EA">
              <w:rPr>
                <w:rFonts w:ascii="GHEA Grapalat" w:hAnsi="GHEA Grapalat"/>
                <w:sz w:val="24"/>
                <w:szCs w:val="24"/>
                <w:lang w:val="hy-AM"/>
              </w:rPr>
              <w:t>թաս</w:t>
            </w:r>
            <w:r w:rsidRPr="002C29EA">
              <w:rPr>
                <w:rFonts w:ascii="GHEA Grapalat" w:hAnsi="GHEA Grapalat"/>
                <w:sz w:val="24"/>
                <w:szCs w:val="24"/>
                <w:lang w:val="af-ZA"/>
              </w:rPr>
              <w:t xml:space="preserve"> </w:t>
            </w:r>
            <w:r w:rsidRPr="002C29EA">
              <w:rPr>
                <w:rFonts w:ascii="GHEA Grapalat" w:hAnsi="GHEA Grapalat"/>
                <w:sz w:val="24"/>
                <w:szCs w:val="24"/>
              </w:rPr>
              <w:t>(</w:t>
            </w:r>
            <w:r w:rsidRPr="002C29EA">
              <w:rPr>
                <w:rFonts w:ascii="GHEA Grapalat" w:hAnsi="GHEA Grapalat"/>
                <w:sz w:val="24"/>
                <w:szCs w:val="24"/>
                <w:lang w:val="af-ZA"/>
              </w:rPr>
              <w:t>0.6մ վաք</w:t>
            </w:r>
            <w:r w:rsidRPr="002C29EA">
              <w:rPr>
                <w:rFonts w:ascii="GHEA Grapalat" w:hAnsi="GHEA Grapalat"/>
                <w:sz w:val="24"/>
                <w:szCs w:val="24"/>
                <w:lang w:val="hy-AM"/>
              </w:rPr>
              <w:t>ով</w:t>
            </w:r>
            <w:r w:rsidRPr="002C29EA">
              <w:rPr>
                <w:rFonts w:ascii="GHEA Grapalat" w:hAnsi="GHEA Grapalat"/>
                <w:sz w:val="24"/>
                <w:szCs w:val="24"/>
              </w:rPr>
              <w:t>)</w:t>
            </w:r>
            <w:r w:rsidRPr="002C29EA">
              <w:rPr>
                <w:rFonts w:ascii="GHEA Grapalat" w:hAnsi="GHEA Grapalat"/>
                <w:sz w:val="24"/>
                <w:szCs w:val="24"/>
                <w:lang w:val="af-ZA"/>
              </w:rPr>
              <w:t xml:space="preserve"> տ</w:t>
            </w:r>
            <w:r w:rsidRPr="002C29EA">
              <w:rPr>
                <w:rFonts w:ascii="GHEA Grapalat" w:hAnsi="GHEA Grapalat"/>
                <w:sz w:val="24"/>
                <w:szCs w:val="24"/>
                <w:lang w:val="hy-AM"/>
              </w:rPr>
              <w:t>ղ</w:t>
            </w:r>
            <w:r w:rsidRPr="002C29EA">
              <w:rPr>
                <w:rFonts w:ascii="GHEA Grapalat" w:hAnsi="GHEA Grapalat"/>
                <w:sz w:val="24"/>
                <w:szCs w:val="24"/>
                <w:lang w:val="af-ZA"/>
              </w:rPr>
              <w:t xml:space="preserve">ամարդկանց զուգարաններում </w:t>
            </w:r>
          </w:p>
        </w:tc>
        <w:tc>
          <w:tcPr>
            <w:tcW w:w="4509" w:type="dxa"/>
            <w:vAlign w:val="center"/>
          </w:tcPr>
          <w:p w14:paraId="2DA0C46B"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100</w:t>
            </w:r>
          </w:p>
        </w:tc>
      </w:tr>
      <w:tr w:rsidR="00546559" w:rsidRPr="002C29EA" w14:paraId="7191E88B" w14:textId="77777777" w:rsidTr="006D4AFD">
        <w:tc>
          <w:tcPr>
            <w:tcW w:w="5841" w:type="dxa"/>
          </w:tcPr>
          <w:p w14:paraId="7CFAE2FA"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t xml:space="preserve"> </w:t>
            </w:r>
            <w:r w:rsidR="005C35F2">
              <w:rPr>
                <w:rFonts w:ascii="GHEA Grapalat" w:hAnsi="GHEA Grapalat"/>
                <w:sz w:val="24"/>
                <w:szCs w:val="24"/>
                <w:lang w:val="af-ZA"/>
              </w:rPr>
              <w:t>3.</w:t>
            </w:r>
            <w:r w:rsidRPr="002C29EA">
              <w:rPr>
                <w:rFonts w:ascii="GHEA Grapalat" w:hAnsi="GHEA Grapalat"/>
                <w:sz w:val="24"/>
                <w:szCs w:val="24"/>
                <w:lang w:val="af-ZA"/>
              </w:rPr>
              <w:t>Սանիտարական մեկ սարք բժշկական և սպասարկման անձնակազմի համար</w:t>
            </w:r>
          </w:p>
        </w:tc>
        <w:tc>
          <w:tcPr>
            <w:tcW w:w="4509" w:type="dxa"/>
            <w:vAlign w:val="center"/>
          </w:tcPr>
          <w:p w14:paraId="3FE28EE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20</w:t>
            </w:r>
          </w:p>
        </w:tc>
      </w:tr>
      <w:tr w:rsidR="00546559" w:rsidRPr="002C29EA" w14:paraId="6E20A035" w14:textId="77777777" w:rsidTr="006D4AFD">
        <w:tc>
          <w:tcPr>
            <w:tcW w:w="5841" w:type="dxa"/>
          </w:tcPr>
          <w:p w14:paraId="05932385" w14:textId="77777777" w:rsidR="00546559" w:rsidRPr="002C29EA" w:rsidRDefault="00546559" w:rsidP="006D4AFD">
            <w:pPr>
              <w:tabs>
                <w:tab w:val="left" w:pos="900"/>
              </w:tabs>
              <w:spacing w:line="360" w:lineRule="auto"/>
              <w:ind w:firstLine="72"/>
              <w:rPr>
                <w:rFonts w:ascii="GHEA Grapalat" w:hAnsi="GHEA Grapalat"/>
                <w:sz w:val="24"/>
                <w:szCs w:val="24"/>
                <w:lang w:val="af-ZA"/>
              </w:rPr>
            </w:pPr>
            <w:r w:rsidRPr="002C29EA">
              <w:rPr>
                <w:rFonts w:ascii="GHEA Grapalat" w:hAnsi="GHEA Grapalat"/>
                <w:sz w:val="24"/>
                <w:szCs w:val="24"/>
                <w:lang w:val="af-ZA"/>
              </w:rPr>
              <w:t xml:space="preserve"> </w:t>
            </w:r>
            <w:r w:rsidR="005C35F2">
              <w:rPr>
                <w:rFonts w:ascii="GHEA Grapalat" w:hAnsi="GHEA Grapalat"/>
                <w:sz w:val="24"/>
                <w:szCs w:val="24"/>
                <w:lang w:val="af-ZA"/>
              </w:rPr>
              <w:t>4.</w:t>
            </w:r>
            <w:r w:rsidRPr="002C29EA">
              <w:rPr>
                <w:rFonts w:ascii="GHEA Grapalat" w:hAnsi="GHEA Grapalat"/>
                <w:sz w:val="24"/>
                <w:szCs w:val="24"/>
                <w:lang w:val="af-ZA"/>
              </w:rPr>
              <w:t xml:space="preserve">Լվացարաններ </w:t>
            </w:r>
            <w:r w:rsidRPr="002C29EA">
              <w:rPr>
                <w:rFonts w:ascii="GHEA Grapalat" w:hAnsi="GHEA Grapalat"/>
                <w:sz w:val="24"/>
                <w:szCs w:val="24"/>
              </w:rPr>
              <w:t>(</w:t>
            </w:r>
            <w:r w:rsidRPr="002C29EA">
              <w:rPr>
                <w:rFonts w:ascii="GHEA Grapalat" w:hAnsi="GHEA Grapalat"/>
                <w:sz w:val="24"/>
                <w:szCs w:val="24"/>
                <w:lang w:val="hy-AM"/>
              </w:rPr>
              <w:t>ոչ պակաս քան</w:t>
            </w:r>
            <w:r w:rsidRPr="002C29EA">
              <w:rPr>
                <w:rFonts w:ascii="GHEA Grapalat" w:hAnsi="GHEA Grapalat"/>
                <w:sz w:val="24"/>
                <w:szCs w:val="24"/>
                <w:lang w:val="af-ZA"/>
              </w:rPr>
              <w:t xml:space="preserve"> մեկ յուրաքանչյուր սանհանգույցում</w:t>
            </w:r>
            <w:r w:rsidRPr="002C29EA">
              <w:rPr>
                <w:rFonts w:ascii="GHEA Grapalat" w:hAnsi="GHEA Grapalat"/>
                <w:sz w:val="24"/>
                <w:szCs w:val="24"/>
              </w:rPr>
              <w:t>)</w:t>
            </w:r>
            <w:r w:rsidRPr="002C29EA">
              <w:rPr>
                <w:rFonts w:ascii="GHEA Grapalat" w:hAnsi="GHEA Grapalat"/>
                <w:sz w:val="24"/>
                <w:szCs w:val="24"/>
                <w:lang w:val="af-ZA"/>
              </w:rPr>
              <w:t xml:space="preserve"> </w:t>
            </w:r>
          </w:p>
        </w:tc>
        <w:tc>
          <w:tcPr>
            <w:tcW w:w="4509" w:type="dxa"/>
            <w:vAlign w:val="center"/>
          </w:tcPr>
          <w:p w14:paraId="78C6651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af-ZA"/>
              </w:rPr>
            </w:pPr>
            <w:r w:rsidRPr="002C29EA">
              <w:rPr>
                <w:rFonts w:ascii="GHEA Grapalat" w:hAnsi="GHEA Grapalat"/>
                <w:sz w:val="24"/>
                <w:szCs w:val="24"/>
                <w:lang w:val="af-ZA"/>
              </w:rPr>
              <w:t>100</w:t>
            </w:r>
          </w:p>
        </w:tc>
      </w:tr>
    </w:tbl>
    <w:p w14:paraId="74AEF97A" w14:textId="77777777" w:rsidR="00546559" w:rsidRPr="002C29EA" w:rsidRDefault="00546559" w:rsidP="00546559">
      <w:pPr>
        <w:tabs>
          <w:tab w:val="left" w:pos="900"/>
        </w:tabs>
        <w:spacing w:after="0" w:line="360" w:lineRule="auto"/>
        <w:ind w:firstLine="540"/>
        <w:rPr>
          <w:rFonts w:ascii="GHEA Grapalat" w:hAnsi="GHEA Grapalat"/>
          <w:sz w:val="24"/>
          <w:szCs w:val="24"/>
          <w:lang w:val="af-ZA"/>
        </w:rPr>
      </w:pPr>
      <w:r w:rsidRPr="002C29EA">
        <w:rPr>
          <w:rFonts w:ascii="GHEA Grapalat" w:hAnsi="GHEA Grapalat"/>
          <w:sz w:val="24"/>
          <w:szCs w:val="24"/>
          <w:lang w:val="af-ZA"/>
        </w:rPr>
        <w:t xml:space="preserve"> </w:t>
      </w:r>
    </w:p>
    <w:p w14:paraId="77A5B0A2"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af-ZA"/>
        </w:rPr>
      </w:pPr>
      <w:r w:rsidRPr="006F2E44">
        <w:rPr>
          <w:rFonts w:ascii="GHEA Grapalat" w:hAnsi="GHEA Grapalat"/>
          <w:sz w:val="24"/>
          <w:szCs w:val="24"/>
          <w:lang w:val="hy-AM"/>
        </w:rPr>
        <w:t>ՀՃԹ-ներում</w:t>
      </w:r>
      <w:r w:rsidRPr="006F2E44">
        <w:rPr>
          <w:rFonts w:ascii="GHEA Grapalat" w:hAnsi="GHEA Grapalat"/>
          <w:sz w:val="24"/>
          <w:szCs w:val="24"/>
          <w:lang w:val="af-ZA"/>
        </w:rPr>
        <w:t xml:space="preserve"> թույլատրվում է նախատեսել </w:t>
      </w:r>
      <w:r w:rsidRPr="006F2E44">
        <w:rPr>
          <w:rFonts w:ascii="GHEA Grapalat" w:hAnsi="GHEA Grapalat"/>
          <w:sz w:val="24"/>
          <w:szCs w:val="24"/>
          <w:lang w:val="hy-AM"/>
        </w:rPr>
        <w:t>«</w:t>
      </w:r>
      <w:r w:rsidRPr="006F2E44">
        <w:rPr>
          <w:rFonts w:ascii="GHEA Grapalat" w:hAnsi="GHEA Grapalat"/>
          <w:sz w:val="24"/>
          <w:szCs w:val="24"/>
          <w:lang w:val="af-ZA"/>
        </w:rPr>
        <w:t>մեկ սանհանգույց պատսպարվողների 50%-ի սպասարկման</w:t>
      </w:r>
      <w:r w:rsidRPr="006F2E44">
        <w:rPr>
          <w:rFonts w:ascii="GHEA Grapalat" w:hAnsi="GHEA Grapalat"/>
          <w:sz w:val="24"/>
          <w:szCs w:val="24"/>
          <w:lang w:val="hy-AM"/>
        </w:rPr>
        <w:t xml:space="preserve"> համար»</w:t>
      </w:r>
      <w:r w:rsidRPr="006F2E44">
        <w:rPr>
          <w:rFonts w:ascii="GHEA Grapalat" w:hAnsi="GHEA Grapalat"/>
          <w:sz w:val="24"/>
          <w:szCs w:val="24"/>
          <w:lang w:val="af-ZA"/>
        </w:rPr>
        <w:t xml:space="preserve"> հաշվարկով: Մնաց</w:t>
      </w:r>
      <w:r w:rsidRPr="006F2E44">
        <w:rPr>
          <w:rFonts w:ascii="GHEA Grapalat" w:hAnsi="GHEA Grapalat"/>
          <w:sz w:val="24"/>
          <w:szCs w:val="24"/>
          <w:lang w:val="hy-AM"/>
        </w:rPr>
        <w:t>ած</w:t>
      </w:r>
      <w:r w:rsidRPr="006F2E44">
        <w:rPr>
          <w:rFonts w:ascii="GHEA Grapalat" w:hAnsi="GHEA Grapalat"/>
          <w:sz w:val="24"/>
          <w:szCs w:val="24"/>
          <w:lang w:val="af-ZA"/>
        </w:rPr>
        <w:t xml:space="preserve"> պատսպարվողների համար սանհանգույցներից օգտվել</w:t>
      </w:r>
      <w:r w:rsidRPr="006F2E44">
        <w:rPr>
          <w:rFonts w:ascii="GHEA Grapalat" w:hAnsi="GHEA Grapalat"/>
          <w:sz w:val="24"/>
          <w:szCs w:val="24"/>
          <w:lang w:val="hy-AM"/>
        </w:rPr>
        <w:t>ն անհրաժեշտ</w:t>
      </w:r>
      <w:r w:rsidRPr="006F2E44">
        <w:rPr>
          <w:rFonts w:ascii="GHEA Grapalat" w:hAnsi="GHEA Grapalat"/>
          <w:sz w:val="24"/>
          <w:szCs w:val="24"/>
          <w:lang w:val="af-ZA"/>
        </w:rPr>
        <w:t xml:space="preserve"> է նախատեսել</w:t>
      </w:r>
      <w:r w:rsidRPr="006F2E44">
        <w:rPr>
          <w:rFonts w:ascii="GHEA Grapalat" w:eastAsia="Times New Roman" w:hAnsi="GHEA Grapalat" w:cs="Times New Roman"/>
          <w:sz w:val="24"/>
          <w:szCs w:val="24"/>
          <w:lang w:val="af-ZA"/>
        </w:rPr>
        <w:t xml:space="preserve"> թաքստոցի</w:t>
      </w:r>
      <w:r w:rsidRPr="006F2E44">
        <w:rPr>
          <w:rFonts w:ascii="GHEA Grapalat" w:eastAsia="Times New Roman" w:hAnsi="GHEA Grapalat" w:cs="Times New Roman"/>
          <w:sz w:val="24"/>
          <w:szCs w:val="24"/>
          <w:lang w:val="hy-AM"/>
        </w:rPr>
        <w:t>ն հարակից</w:t>
      </w:r>
      <w:r w:rsidRPr="006F2E44">
        <w:rPr>
          <w:rFonts w:ascii="GHEA Grapalat" w:eastAsia="Times New Roman" w:hAnsi="GHEA Grapalat" w:cs="Times New Roman"/>
          <w:sz w:val="24"/>
          <w:szCs w:val="24"/>
          <w:lang w:val="af-ZA"/>
        </w:rPr>
        <w:t xml:space="preserve"> սենքերում:</w:t>
      </w:r>
    </w:p>
    <w:p w14:paraId="2A7625AC"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eastAsia="Times New Roman" w:hAnsi="GHEA Grapalat" w:cs="Times New Roman"/>
          <w:sz w:val="24"/>
          <w:szCs w:val="24"/>
          <w:lang w:val="hy-AM"/>
        </w:rPr>
        <w:t xml:space="preserve">  </w:t>
      </w:r>
      <w:r w:rsidRPr="006F2E44">
        <w:rPr>
          <w:rFonts w:ascii="GHEA Grapalat" w:hAnsi="GHEA Grapalat"/>
          <w:sz w:val="24"/>
          <w:szCs w:val="24"/>
          <w:lang w:val="af-ZA"/>
        </w:rPr>
        <w:t xml:space="preserve">Մեխանիկական </w:t>
      </w:r>
      <w:r w:rsidRPr="006F2E44">
        <w:rPr>
          <w:rFonts w:ascii="GHEA Grapalat" w:hAnsi="GHEA Grapalat"/>
          <w:sz w:val="24"/>
          <w:szCs w:val="24"/>
          <w:lang w:val="hy-AM"/>
        </w:rPr>
        <w:t>օդամղիչ</w:t>
      </w:r>
      <w:r w:rsidRPr="006F2E44">
        <w:rPr>
          <w:rFonts w:ascii="GHEA Grapalat" w:hAnsi="GHEA Grapalat"/>
          <w:sz w:val="24"/>
          <w:szCs w:val="24"/>
          <w:lang w:val="af-ZA"/>
        </w:rPr>
        <w:t xml:space="preserve"> սարքավորումներով կահավորված </w:t>
      </w:r>
      <w:r w:rsidRPr="006F2E44">
        <w:rPr>
          <w:rFonts w:ascii="GHEA Grapalat" w:hAnsi="GHEA Grapalat"/>
          <w:sz w:val="24"/>
          <w:szCs w:val="24"/>
          <w:lang w:val="hy-AM"/>
        </w:rPr>
        <w:t>ՀՃԹ-ներում անհրաժեշտ</w:t>
      </w:r>
      <w:r w:rsidRPr="006F2E44">
        <w:rPr>
          <w:rFonts w:ascii="GHEA Grapalat" w:hAnsi="GHEA Grapalat"/>
          <w:sz w:val="24"/>
          <w:szCs w:val="24"/>
          <w:lang w:val="af-ZA"/>
        </w:rPr>
        <w:t xml:space="preserve"> է նախատեսել օդափոխման սենքեր, որոնց </w:t>
      </w:r>
      <w:r w:rsidRPr="006F2E44">
        <w:rPr>
          <w:rFonts w:ascii="GHEA Grapalat" w:hAnsi="GHEA Grapalat"/>
          <w:sz w:val="24"/>
          <w:szCs w:val="24"/>
          <w:lang w:val="hy-AM"/>
        </w:rPr>
        <w:t>չափեր</w:t>
      </w:r>
      <w:r w:rsidRPr="006F2E44">
        <w:rPr>
          <w:rFonts w:ascii="GHEA Grapalat" w:hAnsi="GHEA Grapalat"/>
          <w:sz w:val="24"/>
          <w:szCs w:val="24"/>
          <w:lang w:val="af-ZA"/>
        </w:rPr>
        <w:t>ը որոշվ</w:t>
      </w:r>
      <w:r w:rsidRPr="006F2E44">
        <w:rPr>
          <w:rFonts w:ascii="GHEA Grapalat" w:hAnsi="GHEA Grapalat"/>
          <w:sz w:val="24"/>
          <w:szCs w:val="24"/>
          <w:lang w:val="hy-AM"/>
        </w:rPr>
        <w:t>ում</w:t>
      </w:r>
      <w:r w:rsidRPr="006F2E44">
        <w:rPr>
          <w:rFonts w:ascii="GHEA Grapalat" w:hAnsi="GHEA Grapalat"/>
          <w:sz w:val="24"/>
          <w:szCs w:val="24"/>
          <w:lang w:val="af-ZA"/>
        </w:rPr>
        <w:t xml:space="preserve"> </w:t>
      </w:r>
      <w:r w:rsidRPr="006F2E44">
        <w:rPr>
          <w:rFonts w:ascii="GHEA Grapalat" w:hAnsi="GHEA Grapalat"/>
          <w:sz w:val="24"/>
          <w:szCs w:val="24"/>
          <w:lang w:val="hy-AM"/>
        </w:rPr>
        <w:t xml:space="preserve">են </w:t>
      </w:r>
      <w:r w:rsidRPr="006F2E44">
        <w:rPr>
          <w:rFonts w:ascii="GHEA Grapalat" w:hAnsi="GHEA Grapalat"/>
          <w:sz w:val="24"/>
          <w:szCs w:val="24"/>
          <w:lang w:val="af-ZA"/>
        </w:rPr>
        <w:t xml:space="preserve">տեղակայվող սարքավորումների </w:t>
      </w:r>
      <w:r w:rsidRPr="006F2E44">
        <w:rPr>
          <w:rFonts w:ascii="GHEA Grapalat" w:hAnsi="GHEA Grapalat"/>
          <w:sz w:val="24"/>
          <w:szCs w:val="24"/>
          <w:lang w:val="hy-AM"/>
        </w:rPr>
        <w:t>եզրա</w:t>
      </w:r>
      <w:r w:rsidRPr="006F2E44">
        <w:rPr>
          <w:rFonts w:ascii="GHEA Grapalat" w:hAnsi="GHEA Grapalat"/>
          <w:sz w:val="24"/>
          <w:szCs w:val="24"/>
          <w:lang w:val="af-ZA"/>
        </w:rPr>
        <w:t>չափերով և դրան</w:t>
      </w:r>
      <w:r w:rsidRPr="006F2E44">
        <w:rPr>
          <w:rFonts w:ascii="GHEA Grapalat" w:hAnsi="GHEA Grapalat"/>
          <w:sz w:val="24"/>
          <w:szCs w:val="24"/>
          <w:lang w:val="hy-AM"/>
        </w:rPr>
        <w:t>ց</w:t>
      </w:r>
      <w:r w:rsidRPr="006F2E44">
        <w:rPr>
          <w:rFonts w:ascii="GHEA Grapalat" w:hAnsi="GHEA Grapalat"/>
          <w:sz w:val="24"/>
          <w:szCs w:val="24"/>
          <w:lang w:val="af-ZA"/>
        </w:rPr>
        <w:t xml:space="preserve"> սպասարկման</w:t>
      </w:r>
      <w:r w:rsidRPr="006F2E44">
        <w:rPr>
          <w:rFonts w:ascii="GHEA Grapalat" w:hAnsi="GHEA Grapalat"/>
          <w:sz w:val="24"/>
          <w:szCs w:val="24"/>
          <w:lang w:val="hy-AM"/>
        </w:rPr>
        <w:t xml:space="preserve"> համար</w:t>
      </w:r>
      <w:r w:rsidRPr="006F2E44">
        <w:rPr>
          <w:rFonts w:ascii="GHEA Grapalat" w:hAnsi="GHEA Grapalat"/>
          <w:sz w:val="24"/>
          <w:szCs w:val="24"/>
          <w:lang w:val="af-ZA"/>
        </w:rPr>
        <w:t xml:space="preserve"> անհրաժեշտ մակերեսով:</w:t>
      </w:r>
    </w:p>
    <w:p w14:paraId="119003D7"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af-ZA"/>
        </w:rPr>
        <w:t>Ձեռքով գործարկվող օդամղիչների պարագայո</w:t>
      </w:r>
      <w:r w:rsidRPr="006F2E44">
        <w:rPr>
          <w:rFonts w:ascii="GHEA Grapalat" w:hAnsi="GHEA Grapalat"/>
          <w:sz w:val="24"/>
          <w:szCs w:val="24"/>
          <w:lang w:val="hy-AM"/>
        </w:rPr>
        <w:t>ւ</w:t>
      </w:r>
      <w:r w:rsidRPr="006F2E44">
        <w:rPr>
          <w:rFonts w:ascii="GHEA Grapalat" w:hAnsi="GHEA Grapalat"/>
          <w:sz w:val="24"/>
          <w:szCs w:val="24"/>
          <w:lang w:val="af-ZA"/>
        </w:rPr>
        <w:t>մ փոշեզտիչները պետք է առանձնացվեն օդափոխման սենքերից պաշտպանիչ պաստառով կամ պատով, որոնք կբացառեն պատսպարվողների ու սպասարկման անձնակազմի ուղիղ ճառագայթման հնարավորություն</w:t>
      </w:r>
      <w:r w:rsidRPr="006F2E44">
        <w:rPr>
          <w:rFonts w:ascii="GHEA Grapalat" w:hAnsi="GHEA Grapalat"/>
          <w:sz w:val="24"/>
          <w:szCs w:val="24"/>
          <w:lang w:val="hy-AM"/>
        </w:rPr>
        <w:t>ը</w:t>
      </w:r>
      <w:r w:rsidRPr="006F2E44">
        <w:rPr>
          <w:rFonts w:ascii="GHEA Grapalat" w:hAnsi="GHEA Grapalat"/>
          <w:sz w:val="24"/>
          <w:szCs w:val="24"/>
          <w:lang w:val="af-ZA"/>
        </w:rPr>
        <w:t xml:space="preserve">: Պաստառների և պատերի հաստությունը ընդունվում են ըստ </w:t>
      </w:r>
      <w:r w:rsidRPr="006F2E44">
        <w:rPr>
          <w:rFonts w:ascii="GHEA Grapalat" w:hAnsi="GHEA Grapalat"/>
          <w:b/>
          <w:sz w:val="24"/>
          <w:szCs w:val="24"/>
          <w:lang w:val="hy-AM"/>
        </w:rPr>
        <w:t>Ա</w:t>
      </w:r>
      <w:r w:rsidRPr="006F2E44">
        <w:rPr>
          <w:rFonts w:ascii="GHEA Grapalat" w:hAnsi="GHEA Grapalat"/>
          <w:b/>
          <w:sz w:val="24"/>
          <w:szCs w:val="24"/>
          <w:lang w:val="af-ZA"/>
        </w:rPr>
        <w:t>ղյուսակ 3</w:t>
      </w:r>
      <w:r w:rsidRPr="006F2E44">
        <w:rPr>
          <w:rFonts w:ascii="GHEA Grapalat" w:hAnsi="GHEA Grapalat"/>
          <w:sz w:val="24"/>
          <w:szCs w:val="24"/>
          <w:lang w:val="af-ZA"/>
        </w:rPr>
        <w:t>-ի:</w:t>
      </w:r>
    </w:p>
    <w:p w14:paraId="5CF0061A"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af-ZA"/>
        </w:rPr>
        <w:t>Աղտոտված վերնազգեստի պահպանման սենքեր</w:t>
      </w:r>
      <w:r w:rsidRPr="006F2E44">
        <w:rPr>
          <w:rFonts w:ascii="GHEA Grapalat" w:hAnsi="GHEA Grapalat"/>
          <w:sz w:val="24"/>
          <w:szCs w:val="24"/>
          <w:lang w:val="hy-AM"/>
        </w:rPr>
        <w:t>ը</w:t>
      </w:r>
      <w:r w:rsidRPr="006F2E44">
        <w:rPr>
          <w:rFonts w:ascii="GHEA Grapalat" w:hAnsi="GHEA Grapalat"/>
          <w:sz w:val="24"/>
          <w:szCs w:val="24"/>
          <w:lang w:val="af-ZA"/>
        </w:rPr>
        <w:t xml:space="preserve"> նախատես</w:t>
      </w:r>
      <w:r w:rsidRPr="006F2E44">
        <w:rPr>
          <w:rFonts w:ascii="GHEA Grapalat" w:hAnsi="GHEA Grapalat"/>
          <w:sz w:val="24"/>
          <w:szCs w:val="24"/>
          <w:lang w:val="hy-AM"/>
        </w:rPr>
        <w:t>վում են</w:t>
      </w:r>
      <w:r w:rsidRPr="006F2E44">
        <w:rPr>
          <w:rFonts w:ascii="GHEA Grapalat" w:hAnsi="GHEA Grapalat"/>
          <w:sz w:val="24"/>
          <w:szCs w:val="24"/>
          <w:lang w:val="af-ZA"/>
        </w:rPr>
        <w:t xml:space="preserve"> մուտքերից մեկի մոտ և մեկուսաց</w:t>
      </w:r>
      <w:r w:rsidRPr="006F2E44">
        <w:rPr>
          <w:rFonts w:ascii="GHEA Grapalat" w:hAnsi="GHEA Grapalat"/>
          <w:sz w:val="24"/>
          <w:szCs w:val="24"/>
          <w:lang w:val="hy-AM"/>
        </w:rPr>
        <w:t>վում</w:t>
      </w:r>
      <w:r w:rsidRPr="006F2E44">
        <w:rPr>
          <w:rFonts w:ascii="GHEA Grapalat" w:hAnsi="GHEA Grapalat"/>
          <w:sz w:val="24"/>
          <w:szCs w:val="24"/>
          <w:lang w:val="af-ZA"/>
        </w:rPr>
        <w:t xml:space="preserve"> պատսպարվողների սենքերից REI</w:t>
      </w:r>
      <w:r w:rsidRPr="006F2E44">
        <w:rPr>
          <w:rFonts w:ascii="GHEA Grapalat" w:hAnsi="GHEA Grapalat"/>
          <w:sz w:val="24"/>
          <w:szCs w:val="24"/>
          <w:lang w:val="hy-AM"/>
        </w:rPr>
        <w:t xml:space="preserve"> </w:t>
      </w:r>
      <w:r w:rsidRPr="006F2E44">
        <w:rPr>
          <w:rFonts w:ascii="GHEA Grapalat" w:hAnsi="GHEA Grapalat"/>
          <w:sz w:val="24"/>
          <w:szCs w:val="24"/>
          <w:lang w:val="af-ZA"/>
        </w:rPr>
        <w:t>(</w:t>
      </w:r>
      <w:r w:rsidRPr="006F2E44">
        <w:rPr>
          <w:rFonts w:ascii="GHEA Grapalat" w:hAnsi="GHEA Grapalat"/>
          <w:sz w:val="24"/>
          <w:szCs w:val="24"/>
          <w:lang w:val="hy-AM"/>
        </w:rPr>
        <w:t>ՌԵԻ</w:t>
      </w:r>
      <w:r w:rsidRPr="006F2E44">
        <w:rPr>
          <w:rFonts w:ascii="GHEA Grapalat" w:hAnsi="GHEA Grapalat"/>
          <w:sz w:val="24"/>
          <w:szCs w:val="24"/>
          <w:lang w:val="af-ZA"/>
        </w:rPr>
        <w:t>)60 սահմանային հրակայունությ</w:t>
      </w:r>
      <w:r w:rsidRPr="006F2E44">
        <w:rPr>
          <w:rFonts w:ascii="GHEA Grapalat" w:hAnsi="GHEA Grapalat"/>
          <w:sz w:val="24"/>
          <w:szCs w:val="24"/>
          <w:lang w:val="hy-AM"/>
        </w:rPr>
        <w:t>ան</w:t>
      </w:r>
      <w:r w:rsidRPr="006F2E44">
        <w:rPr>
          <w:rFonts w:ascii="GHEA Grapalat" w:hAnsi="GHEA Grapalat"/>
          <w:sz w:val="24"/>
          <w:szCs w:val="24"/>
          <w:lang w:val="af-ZA"/>
        </w:rPr>
        <w:t xml:space="preserve"> միջնորմ</w:t>
      </w:r>
      <w:r w:rsidRPr="006F2E44">
        <w:rPr>
          <w:rFonts w:ascii="GHEA Grapalat" w:hAnsi="GHEA Grapalat"/>
          <w:sz w:val="24"/>
          <w:szCs w:val="24"/>
          <w:lang w:val="hy-AM"/>
        </w:rPr>
        <w:t>ներ</w:t>
      </w:r>
      <w:r w:rsidRPr="006F2E44">
        <w:rPr>
          <w:rFonts w:ascii="GHEA Grapalat" w:hAnsi="GHEA Grapalat"/>
          <w:sz w:val="24"/>
          <w:szCs w:val="24"/>
          <w:lang w:val="af-ZA"/>
        </w:rPr>
        <w:t xml:space="preserve">ով: Պահպանման սենքերի ընդհանուր մակերեսը որոշվում է մեկ </w:t>
      </w:r>
      <w:r w:rsidRPr="006F2E44">
        <w:rPr>
          <w:rFonts w:ascii="GHEA Grapalat" w:hAnsi="GHEA Grapalat"/>
          <w:sz w:val="24"/>
          <w:szCs w:val="24"/>
          <w:lang w:val="hy-AM"/>
        </w:rPr>
        <w:t>պատսպարվ</w:t>
      </w:r>
      <w:r w:rsidRPr="006F2E44">
        <w:rPr>
          <w:rFonts w:ascii="GHEA Grapalat" w:hAnsi="GHEA Grapalat"/>
          <w:sz w:val="24"/>
          <w:szCs w:val="24"/>
          <w:lang w:val="af-ZA"/>
        </w:rPr>
        <w:t>ողի համար 0,07մ</w:t>
      </w:r>
      <w:r w:rsidRPr="006F2E44">
        <w:rPr>
          <w:rFonts w:ascii="GHEA Grapalat" w:hAnsi="GHEA Grapalat"/>
          <w:sz w:val="24"/>
          <w:szCs w:val="24"/>
          <w:vertAlign w:val="superscript"/>
          <w:lang w:val="af-ZA"/>
        </w:rPr>
        <w:t>2</w:t>
      </w:r>
      <w:r w:rsidRPr="006F2E44">
        <w:rPr>
          <w:rFonts w:ascii="GHEA Grapalat" w:hAnsi="GHEA Grapalat"/>
          <w:sz w:val="24"/>
          <w:szCs w:val="24"/>
          <w:lang w:val="af-ZA"/>
        </w:rPr>
        <w:t xml:space="preserve"> հաշվարկով:</w:t>
      </w:r>
    </w:p>
    <w:p w14:paraId="7F26F9B8"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af-ZA"/>
        </w:rPr>
        <w:lastRenderedPageBreak/>
        <w:t>Մինչև 50 մարդ տարողությամբ թաքստոցներում</w:t>
      </w:r>
      <w:r w:rsidRPr="006F2E44">
        <w:rPr>
          <w:rFonts w:ascii="GHEA Grapalat" w:hAnsi="GHEA Grapalat"/>
          <w:sz w:val="24"/>
          <w:szCs w:val="24"/>
          <w:lang w:val="hy-AM"/>
        </w:rPr>
        <w:t>՝</w:t>
      </w:r>
      <w:r w:rsidRPr="006F2E44">
        <w:rPr>
          <w:rFonts w:ascii="GHEA Grapalat" w:hAnsi="GHEA Grapalat"/>
          <w:sz w:val="24"/>
          <w:szCs w:val="24"/>
          <w:lang w:val="af-ZA"/>
        </w:rPr>
        <w:t xml:space="preserve"> աղտոտված վերնազգեստի սենքերի փոխարեն</w:t>
      </w:r>
      <w:r w:rsidRPr="006F2E44">
        <w:rPr>
          <w:rFonts w:ascii="GHEA Grapalat" w:hAnsi="GHEA Grapalat"/>
          <w:sz w:val="24"/>
          <w:szCs w:val="24"/>
          <w:lang w:val="hy-AM"/>
        </w:rPr>
        <w:t xml:space="preserve">, </w:t>
      </w:r>
      <w:r w:rsidRPr="006F2E44">
        <w:rPr>
          <w:rFonts w:ascii="GHEA Grapalat" w:hAnsi="GHEA Grapalat"/>
          <w:sz w:val="24"/>
          <w:szCs w:val="24"/>
          <w:lang w:val="af-ZA"/>
        </w:rPr>
        <w:t>թուլատրվում է մուտքեր</w:t>
      </w:r>
      <w:r w:rsidRPr="006F2E44">
        <w:rPr>
          <w:rFonts w:ascii="GHEA Grapalat" w:hAnsi="GHEA Grapalat"/>
          <w:sz w:val="24"/>
          <w:szCs w:val="24"/>
          <w:lang w:val="hy-AM"/>
        </w:rPr>
        <w:t>ի</w:t>
      </w:r>
      <w:r w:rsidRPr="006F2E44">
        <w:rPr>
          <w:rFonts w:ascii="GHEA Grapalat" w:hAnsi="GHEA Grapalat"/>
          <w:sz w:val="24"/>
          <w:szCs w:val="24"/>
          <w:lang w:val="af-ZA"/>
        </w:rPr>
        <w:t xml:space="preserve"> մոտ </w:t>
      </w:r>
      <w:r w:rsidRPr="006F2E44">
        <w:rPr>
          <w:rFonts w:ascii="GHEA Grapalat" w:hAnsi="GHEA Grapalat"/>
          <w:sz w:val="24"/>
          <w:szCs w:val="24"/>
          <w:lang w:val="hy-AM"/>
        </w:rPr>
        <w:t>կիրառ</w:t>
      </w:r>
      <w:r w:rsidRPr="006F2E44">
        <w:rPr>
          <w:rFonts w:ascii="GHEA Grapalat" w:hAnsi="GHEA Grapalat"/>
          <w:sz w:val="24"/>
          <w:szCs w:val="24"/>
          <w:lang w:val="af-ZA"/>
        </w:rPr>
        <w:t xml:space="preserve">ել վարագույրով անջատված կախիչների </w:t>
      </w:r>
      <w:r w:rsidRPr="006F2E44">
        <w:rPr>
          <w:rFonts w:ascii="GHEA Grapalat" w:hAnsi="GHEA Grapalat"/>
          <w:sz w:val="24"/>
          <w:szCs w:val="24"/>
          <w:lang w:val="hy-AM"/>
        </w:rPr>
        <w:t>հատվածամասեր</w:t>
      </w:r>
      <w:r w:rsidRPr="006F2E44">
        <w:rPr>
          <w:rFonts w:ascii="GHEA Grapalat" w:hAnsi="GHEA Grapalat"/>
          <w:sz w:val="24"/>
          <w:szCs w:val="24"/>
          <w:lang w:val="af-ZA"/>
        </w:rPr>
        <w:t>:</w:t>
      </w:r>
    </w:p>
    <w:p w14:paraId="154705BA"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hy-AM"/>
        </w:rPr>
        <w:t>ՀՃԹ-ների</w:t>
      </w:r>
      <w:r w:rsidRPr="006F2E44">
        <w:rPr>
          <w:rFonts w:ascii="GHEA Grapalat" w:hAnsi="GHEA Grapalat"/>
          <w:sz w:val="24"/>
          <w:szCs w:val="24"/>
          <w:lang w:val="af-ZA"/>
        </w:rPr>
        <w:t xml:space="preserve"> մուտքերի քանակը պետք </w:t>
      </w:r>
      <w:r>
        <w:rPr>
          <w:rFonts w:ascii="GHEA Grapalat" w:hAnsi="GHEA Grapalat"/>
          <w:sz w:val="24"/>
          <w:szCs w:val="24"/>
          <w:lang w:val="af-ZA"/>
        </w:rPr>
        <w:t xml:space="preserve">է </w:t>
      </w:r>
      <w:r w:rsidRPr="006F2E44">
        <w:rPr>
          <w:rFonts w:ascii="GHEA Grapalat" w:hAnsi="GHEA Grapalat"/>
          <w:sz w:val="24"/>
          <w:szCs w:val="24"/>
          <w:lang w:val="af-ZA"/>
        </w:rPr>
        <w:t xml:space="preserve">լինի ոչ պակաս երկուսից: Մինչև 50 մարդ տարողությամբ </w:t>
      </w:r>
      <w:r w:rsidRPr="006F2E44">
        <w:rPr>
          <w:rFonts w:ascii="GHEA Grapalat" w:hAnsi="GHEA Grapalat"/>
          <w:sz w:val="24"/>
          <w:szCs w:val="24"/>
          <w:lang w:val="hy-AM"/>
        </w:rPr>
        <w:t>թաքստոց</w:t>
      </w:r>
      <w:r w:rsidRPr="006F2E44">
        <w:rPr>
          <w:rFonts w:ascii="GHEA Grapalat" w:hAnsi="GHEA Grapalat"/>
          <w:sz w:val="24"/>
          <w:szCs w:val="24"/>
          <w:lang w:val="af-ZA"/>
        </w:rPr>
        <w:t xml:space="preserve">ներում թույլատրվում է մեկ մուտքի </w:t>
      </w:r>
      <w:r w:rsidRPr="006F2E44">
        <w:rPr>
          <w:rFonts w:ascii="GHEA Grapalat" w:hAnsi="GHEA Grapalat"/>
          <w:sz w:val="24"/>
          <w:szCs w:val="24"/>
          <w:lang w:val="hy-AM"/>
        </w:rPr>
        <w:t>իրականա</w:t>
      </w:r>
      <w:r w:rsidRPr="006F2E44">
        <w:rPr>
          <w:rFonts w:ascii="GHEA Grapalat" w:hAnsi="GHEA Grapalat"/>
          <w:sz w:val="24"/>
          <w:szCs w:val="24"/>
          <w:lang w:val="af-ZA"/>
        </w:rPr>
        <w:t xml:space="preserve">ցում, եթե </w:t>
      </w:r>
      <w:r w:rsidRPr="006F2E44">
        <w:rPr>
          <w:rFonts w:ascii="GHEA Grapalat" w:hAnsi="GHEA Grapalat"/>
          <w:sz w:val="24"/>
          <w:szCs w:val="24"/>
          <w:lang w:val="hy-AM"/>
        </w:rPr>
        <w:t xml:space="preserve">հնարավոր է որպես </w:t>
      </w:r>
      <w:r w:rsidRPr="006F2E44">
        <w:rPr>
          <w:rFonts w:ascii="GHEA Grapalat" w:hAnsi="GHEA Grapalat"/>
          <w:sz w:val="24"/>
          <w:szCs w:val="24"/>
          <w:lang w:val="af-ZA"/>
        </w:rPr>
        <w:t xml:space="preserve">երկրորդ վթարային (տարհանման) ելք </w:t>
      </w:r>
      <w:r w:rsidRPr="006F2E44">
        <w:rPr>
          <w:rFonts w:ascii="GHEA Grapalat" w:hAnsi="GHEA Grapalat"/>
          <w:sz w:val="24"/>
          <w:szCs w:val="24"/>
          <w:lang w:val="hy-AM"/>
        </w:rPr>
        <w:t xml:space="preserve">օգտագործել </w:t>
      </w:r>
      <w:r w:rsidRPr="006F2E44">
        <w:rPr>
          <w:rFonts w:ascii="GHEA Grapalat" w:hAnsi="GHEA Grapalat"/>
          <w:sz w:val="24"/>
          <w:szCs w:val="24"/>
          <w:lang w:val="af-ZA"/>
        </w:rPr>
        <w:t>0,6х0,9մ չափերով ու ներքին ուղղաձիգ աստիճաններով հորան կամ ելքի հատուկ հարմարությամբ կահավորված 0,75х1,5մ չափեր</w:t>
      </w:r>
      <w:r w:rsidRPr="006F2E44">
        <w:rPr>
          <w:rFonts w:ascii="GHEA Grapalat" w:hAnsi="GHEA Grapalat"/>
          <w:sz w:val="24"/>
          <w:szCs w:val="24"/>
          <w:lang w:val="hy-AM"/>
        </w:rPr>
        <w:t>ով</w:t>
      </w:r>
      <w:r w:rsidRPr="006F2E44">
        <w:rPr>
          <w:rFonts w:ascii="GHEA Grapalat" w:hAnsi="GHEA Grapalat"/>
          <w:sz w:val="24"/>
          <w:szCs w:val="24"/>
          <w:lang w:val="af-ZA"/>
        </w:rPr>
        <w:t xml:space="preserve"> պատուհան:</w:t>
      </w:r>
    </w:p>
    <w:p w14:paraId="60B36A0A" w14:textId="77777777" w:rsidR="00546559" w:rsidRPr="006F2E4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6F2E44">
        <w:rPr>
          <w:rFonts w:ascii="GHEA Grapalat" w:hAnsi="GHEA Grapalat"/>
          <w:sz w:val="24"/>
          <w:szCs w:val="24"/>
          <w:lang w:val="hy-AM"/>
        </w:rPr>
        <w:t>Ո</w:t>
      </w:r>
      <w:r w:rsidRPr="006F2E44">
        <w:rPr>
          <w:rFonts w:ascii="GHEA Grapalat" w:hAnsi="GHEA Grapalat"/>
          <w:sz w:val="24"/>
          <w:szCs w:val="24"/>
          <w:lang w:val="af-ZA"/>
        </w:rPr>
        <w:t xml:space="preserve">րպես </w:t>
      </w:r>
      <w:r w:rsidRPr="006F2E44">
        <w:rPr>
          <w:rFonts w:ascii="GHEA Grapalat" w:hAnsi="GHEA Grapalat"/>
          <w:sz w:val="24"/>
          <w:szCs w:val="24"/>
          <w:lang w:val="hy-AM"/>
        </w:rPr>
        <w:t>ՀՃԹ հարմարեցվող սենքերի համար՝ խ</w:t>
      </w:r>
      <w:r w:rsidRPr="006F2E44">
        <w:rPr>
          <w:rFonts w:ascii="GHEA Grapalat" w:hAnsi="GHEA Grapalat"/>
          <w:sz w:val="24"/>
          <w:szCs w:val="24"/>
          <w:lang w:val="af-ZA"/>
        </w:rPr>
        <w:t xml:space="preserve">աղաղ </w:t>
      </w:r>
      <w:r w:rsidRPr="006F2E44">
        <w:rPr>
          <w:rFonts w:ascii="GHEA Grapalat" w:hAnsi="GHEA Grapalat"/>
          <w:sz w:val="24"/>
          <w:szCs w:val="24"/>
          <w:lang w:val="hy-AM"/>
        </w:rPr>
        <w:t>պայման</w:t>
      </w:r>
      <w:r w:rsidRPr="006F2E44">
        <w:rPr>
          <w:rFonts w:ascii="GHEA Grapalat" w:hAnsi="GHEA Grapalat"/>
          <w:sz w:val="24"/>
          <w:szCs w:val="24"/>
          <w:lang w:val="af-ZA"/>
        </w:rPr>
        <w:t>ներում մուտքերի ընդհանուր լայն</w:t>
      </w:r>
      <w:r w:rsidRPr="006F2E44">
        <w:rPr>
          <w:rFonts w:ascii="GHEA Grapalat" w:hAnsi="GHEA Grapalat"/>
          <w:sz w:val="24"/>
          <w:szCs w:val="24"/>
          <w:lang w:val="hy-AM"/>
        </w:rPr>
        <w:t>ությունն անհրաժեշտ</w:t>
      </w:r>
      <w:r w:rsidRPr="006F2E44">
        <w:rPr>
          <w:rFonts w:ascii="GHEA Grapalat" w:hAnsi="GHEA Grapalat"/>
          <w:sz w:val="24"/>
          <w:szCs w:val="24"/>
          <w:lang w:val="af-ZA"/>
        </w:rPr>
        <w:t xml:space="preserve"> ընդունել </w:t>
      </w:r>
      <w:r w:rsidRPr="006F2E44">
        <w:rPr>
          <w:rFonts w:ascii="GHEA Grapalat" w:hAnsi="GHEA Grapalat"/>
          <w:sz w:val="24"/>
          <w:szCs w:val="24"/>
          <w:lang w:val="hy-AM"/>
        </w:rPr>
        <w:t>ոչ պակաս քան</w:t>
      </w:r>
      <w:r w:rsidRPr="006F2E44">
        <w:rPr>
          <w:rFonts w:ascii="GHEA Grapalat" w:hAnsi="GHEA Grapalat"/>
          <w:sz w:val="24"/>
          <w:szCs w:val="24"/>
          <w:lang w:val="af-ZA"/>
        </w:rPr>
        <w:t xml:space="preserve"> 0,6մ սենքում աշխատող 100 մարդու հաշվարկով, իսկ ելքերի լայն</w:t>
      </w:r>
      <w:r w:rsidRPr="006F2E44">
        <w:rPr>
          <w:rFonts w:ascii="GHEA Grapalat" w:hAnsi="GHEA Grapalat"/>
          <w:sz w:val="24"/>
          <w:szCs w:val="24"/>
          <w:lang w:val="hy-AM"/>
        </w:rPr>
        <w:t xml:space="preserve">ությունը՝ ոչ պակաս քան </w:t>
      </w:r>
      <w:r w:rsidRPr="006F2E44">
        <w:rPr>
          <w:rFonts w:ascii="GHEA Grapalat" w:hAnsi="GHEA Grapalat"/>
          <w:sz w:val="24"/>
          <w:szCs w:val="24"/>
          <w:lang w:val="af-ZA"/>
        </w:rPr>
        <w:t>0,8մ</w:t>
      </w:r>
      <w:r w:rsidRPr="006F2E44">
        <w:rPr>
          <w:rFonts w:ascii="GHEA Grapalat" w:hAnsi="GHEA Grapalat"/>
          <w:sz w:val="24"/>
          <w:szCs w:val="24"/>
          <w:lang w:val="hy-AM"/>
        </w:rPr>
        <w:t xml:space="preserve"> </w:t>
      </w:r>
      <w:r w:rsidRPr="006F2E44">
        <w:rPr>
          <w:rFonts w:ascii="GHEA Grapalat" w:hAnsi="GHEA Grapalat"/>
          <w:sz w:val="24"/>
          <w:szCs w:val="24"/>
          <w:lang w:val="af-ZA"/>
        </w:rPr>
        <w:t>սենքում աշխատող 100 մարդու հաշվարկով:</w:t>
      </w:r>
      <w:r w:rsidRPr="006F2E44">
        <w:rPr>
          <w:rFonts w:ascii="GHEA Grapalat" w:hAnsi="GHEA Grapalat"/>
          <w:sz w:val="24"/>
          <w:szCs w:val="24"/>
          <w:lang w:val="hy-AM"/>
        </w:rPr>
        <w:t xml:space="preserve">  </w:t>
      </w:r>
    </w:p>
    <w:p w14:paraId="5DF7E7A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p>
    <w:p w14:paraId="0A800D8D"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t>6.</w:t>
      </w:r>
      <w:r w:rsidRPr="002C29EA">
        <w:rPr>
          <w:rFonts w:ascii="GHEA Grapalat" w:hAnsi="GHEA Grapalat" w:cs="Sylfaen"/>
          <w:b/>
          <w:sz w:val="24"/>
          <w:szCs w:val="24"/>
          <w:lang w:val="hy-AM"/>
        </w:rPr>
        <w:t>2</w:t>
      </w:r>
      <w:r w:rsidRPr="002C29EA">
        <w:rPr>
          <w:rFonts w:ascii="GHEA Grapalat" w:hAnsi="GHEA Grapalat" w:cs="Sylfaen"/>
          <w:b/>
          <w:sz w:val="24"/>
          <w:szCs w:val="24"/>
          <w:lang w:val="af-ZA"/>
        </w:rPr>
        <w:t>.</w:t>
      </w:r>
      <w:r w:rsidRPr="002C29EA">
        <w:rPr>
          <w:rFonts w:ascii="GHEA Grapalat" w:hAnsi="GHEA Grapalat" w:cs="Sylfaen"/>
          <w:b/>
          <w:sz w:val="24"/>
          <w:szCs w:val="24"/>
          <w:lang w:val="hy-AM"/>
        </w:rPr>
        <w:t xml:space="preserve"> Կոնստրուկտիվ լուծումներ</w:t>
      </w:r>
    </w:p>
    <w:p w14:paraId="6D94A00E"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ՀՃԹ</w:t>
      </w:r>
      <w:r w:rsidRPr="00133F2E">
        <w:rPr>
          <w:rFonts w:ascii="GHEA Grapalat" w:hAnsi="GHEA Grapalat"/>
          <w:sz w:val="24"/>
          <w:szCs w:val="24"/>
          <w:lang w:val="hy-AM"/>
        </w:rPr>
        <w:t>-ների</w:t>
      </w:r>
      <w:r w:rsidRPr="00133F2E">
        <w:rPr>
          <w:rFonts w:ascii="GHEA Grapalat" w:hAnsi="GHEA Grapalat"/>
          <w:sz w:val="24"/>
          <w:szCs w:val="24"/>
          <w:lang w:val="af-ZA"/>
        </w:rPr>
        <w:t xml:space="preserve"> </w:t>
      </w:r>
      <w:r w:rsidRPr="00133F2E">
        <w:rPr>
          <w:rFonts w:ascii="GHEA Grapalat" w:hAnsi="GHEA Grapalat" w:cs="Sylfaen"/>
          <w:sz w:val="24"/>
          <w:szCs w:val="24"/>
          <w:lang w:val="hy-AM"/>
        </w:rPr>
        <w:t xml:space="preserve">արտաքին պատող կոնստրուկցիաները պետք է ապահովեն </w:t>
      </w:r>
      <w:r w:rsidRPr="00133F2E">
        <w:rPr>
          <w:rFonts w:ascii="GHEA Grapalat" w:hAnsi="GHEA Grapalat"/>
          <w:sz w:val="24"/>
          <w:szCs w:val="24"/>
          <w:lang w:val="hy-AM"/>
        </w:rPr>
        <w:t>պատսպարվող</w:t>
      </w:r>
      <w:r w:rsidRPr="00133F2E">
        <w:rPr>
          <w:rFonts w:ascii="GHEA Grapalat" w:hAnsi="GHEA Grapalat" w:cs="Sylfaen"/>
          <w:sz w:val="24"/>
          <w:szCs w:val="24"/>
          <w:lang w:val="hy-AM"/>
        </w:rPr>
        <w:t xml:space="preserve">ների </w:t>
      </w:r>
      <w:r w:rsidRPr="00133F2E">
        <w:rPr>
          <w:rFonts w:ascii="GHEA Grapalat" w:hAnsi="GHEA Grapalat" w:cs="Arial"/>
          <w:sz w:val="24"/>
          <w:szCs w:val="24"/>
          <w:lang w:val="hy-AM"/>
        </w:rPr>
        <w:t>պաշտպանությունը</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իոնային</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ճառագայթումից</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տեղանքի</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ռադիոակտիվ</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աղտոտման</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և</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հարվածային</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ալիքի</w:t>
      </w:r>
      <w:r w:rsidRPr="00133F2E">
        <w:rPr>
          <w:rFonts w:ascii="GHEA Grapalat" w:hAnsi="GHEA Grapalat" w:cs="Sylfaen"/>
          <w:sz w:val="24"/>
          <w:szCs w:val="24"/>
          <w:lang w:val="hy-AM"/>
        </w:rPr>
        <w:t xml:space="preserve"> </w:t>
      </w:r>
      <w:r w:rsidRPr="00133F2E">
        <w:rPr>
          <w:rFonts w:ascii="GHEA Grapalat" w:hAnsi="GHEA Grapalat" w:cs="Arial"/>
          <w:sz w:val="24"/>
          <w:szCs w:val="24"/>
          <w:lang w:val="hy-AM"/>
        </w:rPr>
        <w:t>ազդեցության</w:t>
      </w:r>
      <w:r w:rsidRPr="00133F2E">
        <w:rPr>
          <w:rFonts w:ascii="GHEA Grapalat" w:hAnsi="GHEA Grapalat" w:cs="Arial"/>
          <w:sz w:val="24"/>
          <w:szCs w:val="24"/>
          <w:lang w:val="af-ZA"/>
        </w:rPr>
        <w:t xml:space="preserve"> </w:t>
      </w:r>
      <w:r w:rsidRPr="00133F2E">
        <w:rPr>
          <w:rFonts w:ascii="GHEA Grapalat" w:hAnsi="GHEA Grapalat" w:cs="Arial"/>
          <w:sz w:val="24"/>
          <w:szCs w:val="24"/>
          <w:lang w:val="hy-AM"/>
        </w:rPr>
        <w:t>դեպքերում</w:t>
      </w:r>
      <w:r w:rsidRPr="00133F2E">
        <w:rPr>
          <w:rFonts w:ascii="GHEA Grapalat" w:hAnsi="GHEA Grapalat" w:cs="Sylfaen"/>
          <w:sz w:val="24"/>
          <w:szCs w:val="24"/>
          <w:lang w:val="hy-AM"/>
        </w:rPr>
        <w:t>:</w:t>
      </w:r>
    </w:p>
    <w:p w14:paraId="79CD1E03"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 Տարածքի ռադիոակտիվ աղտոտման դեպքում արտաքին ճառագայթման թուլացումը պետք է որոշվի հաշվարկով` նախագծման առաջադրանքում նշված արտաքին ազդեցության ճառագայթման թուլացման աստիճանին համապատասխան:</w:t>
      </w:r>
    </w:p>
    <w:p w14:paraId="4D054CB4"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Արտաքին պատող կոնստրուկցիաներում առկա բացվածքները, որոնք չեն օգտագործվում </w:t>
      </w:r>
      <w:r w:rsidRPr="00133F2E">
        <w:rPr>
          <w:rFonts w:ascii="GHEA Grapalat" w:hAnsi="GHEA Grapalat"/>
          <w:sz w:val="24"/>
          <w:szCs w:val="24"/>
          <w:lang w:val="hy-AM"/>
        </w:rPr>
        <w:t>ՀՃԹ-ում</w:t>
      </w:r>
      <w:r w:rsidRPr="00133F2E">
        <w:rPr>
          <w:rFonts w:ascii="GHEA Grapalat" w:hAnsi="GHEA Grapalat" w:cs="Sylfaen"/>
          <w:sz w:val="24"/>
          <w:szCs w:val="24"/>
          <w:lang w:val="hy-AM"/>
        </w:rPr>
        <w:t xml:space="preserve"> մուտքի, ելքի կամ օդափոխության նպատակով, անհրաժեշտ է լցափակել սենքերի՝ թաքստոցի ռեժիմի անցման ժամանակ՝ պահպանելով պաշտպանության պահանջները: Լցափակման կոնստրուկցիայի 1մ</w:t>
      </w:r>
      <w:r w:rsidRPr="00133F2E">
        <w:rPr>
          <w:rFonts w:ascii="GHEA Grapalat" w:hAnsi="GHEA Grapalat" w:cs="Sylfaen"/>
          <w:sz w:val="24"/>
          <w:szCs w:val="24"/>
          <w:vertAlign w:val="superscript"/>
          <w:lang w:val="hy-AM"/>
        </w:rPr>
        <w:t>2</w:t>
      </w:r>
      <w:r w:rsidRPr="00133F2E">
        <w:rPr>
          <w:rFonts w:ascii="GHEA Grapalat" w:hAnsi="GHEA Grapalat" w:cs="Sylfaen"/>
          <w:sz w:val="24"/>
          <w:szCs w:val="24"/>
          <w:lang w:val="hy-AM"/>
        </w:rPr>
        <w:t xml:space="preserve"> մակերեսի զանգվածի արժեքը պետք է համապատասխանի պատող կոնստրուկցիաների զանգվածի համապատասխան արժեքին կամ լինի ոչ պակաս քան զանգվածի՝ ճառագայթման թուլացման հաշվարկով որոշված</w:t>
      </w:r>
      <w:r w:rsidRPr="00133F2E">
        <w:rPr>
          <w:rFonts w:ascii="GHEA Grapalat" w:hAnsi="GHEA Grapalat" w:cs="Cambria Math"/>
          <w:sz w:val="24"/>
          <w:szCs w:val="24"/>
          <w:lang w:val="hy-AM"/>
        </w:rPr>
        <w:t xml:space="preserve"> </w:t>
      </w:r>
      <w:r w:rsidRPr="00133F2E">
        <w:rPr>
          <w:rFonts w:ascii="GHEA Grapalat" w:hAnsi="Cambria Math" w:cs="Cambria Math"/>
          <w:sz w:val="24"/>
          <w:szCs w:val="24"/>
          <w:lang w:val="hy-AM"/>
        </w:rPr>
        <w:t>​​</w:t>
      </w:r>
      <w:r w:rsidRPr="00133F2E">
        <w:rPr>
          <w:rFonts w:ascii="GHEA Grapalat" w:hAnsi="GHEA Grapalat" w:cs="Sylfaen"/>
          <w:sz w:val="24"/>
          <w:szCs w:val="24"/>
          <w:lang w:val="hy-AM"/>
        </w:rPr>
        <w:t>արժեքը:</w:t>
      </w:r>
    </w:p>
    <w:p w14:paraId="5F5C79B8"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lastRenderedPageBreak/>
        <w:t xml:space="preserve">Հարվածային ալիքի ազդեցության գոտուց դուրս գտնվող և որպես </w:t>
      </w:r>
      <w:r w:rsidRPr="00133F2E">
        <w:rPr>
          <w:rFonts w:ascii="GHEA Grapalat" w:hAnsi="GHEA Grapalat"/>
          <w:sz w:val="24"/>
          <w:szCs w:val="24"/>
          <w:lang w:val="hy-AM"/>
        </w:rPr>
        <w:t xml:space="preserve">ՀՃԹ </w:t>
      </w:r>
      <w:r w:rsidRPr="00133F2E">
        <w:rPr>
          <w:rFonts w:ascii="GHEA Grapalat" w:hAnsi="GHEA Grapalat" w:cs="Sylfaen"/>
          <w:sz w:val="24"/>
          <w:szCs w:val="24"/>
          <w:lang w:val="hy-AM"/>
        </w:rPr>
        <w:t xml:space="preserve">հարմարեցված կառույցների վերգետնյա սենքերի պատուհանները պետք է լցափակվեն մինչև հատակի մակարդակից </w:t>
      </w:r>
      <w:r w:rsidRPr="00133F2E">
        <w:rPr>
          <w:rFonts w:ascii="GHEA Grapalat" w:hAnsi="GHEA Grapalat"/>
          <w:sz w:val="24"/>
          <w:szCs w:val="24"/>
          <w:lang w:val="hy-AM"/>
        </w:rPr>
        <w:t>ոչ պակաս քան</w:t>
      </w:r>
      <w:r w:rsidRPr="00133F2E">
        <w:rPr>
          <w:rFonts w:ascii="GHEA Grapalat" w:hAnsi="GHEA Grapalat" w:cs="Sylfaen"/>
          <w:sz w:val="24"/>
          <w:szCs w:val="24"/>
          <w:lang w:val="hy-AM"/>
        </w:rPr>
        <w:t xml:space="preserve"> 1,7մ բարձրություն: Պատուհանի (բացվածքի) վերին մասում թույլատրվում է թողնել 0,3մ բարձրությամբ բացվածք, որը պետք է </w:t>
      </w:r>
      <w:r w:rsidRPr="00133F2E">
        <w:rPr>
          <w:rFonts w:ascii="GHEA Grapalat" w:hAnsi="GHEA Grapalat"/>
          <w:sz w:val="24"/>
          <w:szCs w:val="24"/>
          <w:lang w:val="hy-AM"/>
        </w:rPr>
        <w:t>ոչ պակաս քան</w:t>
      </w:r>
      <w:r w:rsidRPr="00133F2E">
        <w:rPr>
          <w:rFonts w:ascii="GHEA Grapalat" w:hAnsi="GHEA Grapalat" w:cs="Sylfaen"/>
          <w:sz w:val="24"/>
          <w:szCs w:val="24"/>
          <w:lang w:val="hy-AM"/>
        </w:rPr>
        <w:t xml:space="preserve"> 0,2մ բարձր լինի պառկելատեղերից:</w:t>
      </w:r>
    </w:p>
    <w:p w14:paraId="79B669FF"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sz w:val="24"/>
          <w:szCs w:val="24"/>
          <w:lang w:val="hy-AM"/>
        </w:rPr>
        <w:t>ՀՃԹ-ների</w:t>
      </w:r>
      <w:r w:rsidRPr="00133F2E">
        <w:rPr>
          <w:rFonts w:ascii="GHEA Grapalat" w:hAnsi="GHEA Grapalat"/>
          <w:sz w:val="24"/>
          <w:szCs w:val="24"/>
          <w:lang w:val="af-ZA"/>
        </w:rPr>
        <w:t xml:space="preserve"> </w:t>
      </w:r>
      <w:r w:rsidRPr="00133F2E">
        <w:rPr>
          <w:rFonts w:ascii="GHEA Grapalat" w:hAnsi="GHEA Grapalat" w:cs="Sylfaen"/>
          <w:sz w:val="24"/>
          <w:szCs w:val="24"/>
          <w:lang w:val="hy-AM"/>
        </w:rPr>
        <w:t>հիմնական սենքերի՝ ռադիոակտիվ տեղումներով աղտոտումը կանխելու համար անհրաժեշտ է պատուհանների չփակված մասերի վրա նախատեսել վարագույրների տեղադրում:</w:t>
      </w:r>
    </w:p>
    <w:p w14:paraId="660D59E4"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 </w:t>
      </w:r>
      <w:r w:rsidRPr="00133F2E">
        <w:rPr>
          <w:rFonts w:ascii="GHEA Grapalat" w:hAnsi="GHEA Grapalat"/>
          <w:sz w:val="24"/>
          <w:szCs w:val="24"/>
          <w:lang w:val="hy-AM"/>
        </w:rPr>
        <w:t>ՀՃԹ-ներին</w:t>
      </w:r>
      <w:r w:rsidRPr="00133F2E">
        <w:rPr>
          <w:rFonts w:ascii="GHEA Grapalat" w:hAnsi="GHEA Grapalat"/>
          <w:sz w:val="24"/>
          <w:szCs w:val="24"/>
          <w:lang w:val="af-ZA"/>
        </w:rPr>
        <w:t xml:space="preserve"> </w:t>
      </w:r>
      <w:r w:rsidRPr="00133F2E">
        <w:rPr>
          <w:rFonts w:ascii="GHEA Grapalat" w:hAnsi="GHEA Grapalat" w:cs="Sylfaen"/>
          <w:sz w:val="24"/>
          <w:szCs w:val="24"/>
          <w:lang w:val="hy-AM"/>
        </w:rPr>
        <w:t>հարակից և դրանց վերևում տեղակայված սենքերի պատուհանների վրա անհրաժեշտ է նախատեսել վարագույրների կախման կամ թեթև կախովի փեղկերի (վահանների) տեղադրման սարքեր` ռադիոակտիվ տեղումների ներթափանցումը դեպի սենքեր բացառելու նպատակով:</w:t>
      </w:r>
    </w:p>
    <w:p w14:paraId="293E5C37" w14:textId="77777777" w:rsidR="00546559" w:rsidRPr="00133F2E"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Բնակելի, հասարակական և այլ շենքերի և կառույցների նկուղներում և ստորգետնյա կամ վերգետնյա հատվածամասերում տեղակայված </w:t>
      </w:r>
      <w:r w:rsidRPr="00133F2E">
        <w:rPr>
          <w:rFonts w:ascii="GHEA Grapalat" w:hAnsi="GHEA Grapalat"/>
          <w:sz w:val="24"/>
          <w:szCs w:val="24"/>
          <w:lang w:val="hy-AM"/>
        </w:rPr>
        <w:t>ՀՃԹ-ների</w:t>
      </w:r>
      <w:r w:rsidRPr="00133F2E">
        <w:rPr>
          <w:rFonts w:ascii="GHEA Grapalat" w:hAnsi="GHEA Grapalat"/>
          <w:sz w:val="24"/>
          <w:szCs w:val="24"/>
          <w:lang w:val="af-ZA"/>
        </w:rPr>
        <w:t xml:space="preserve"> </w:t>
      </w:r>
      <w:r w:rsidRPr="00133F2E">
        <w:rPr>
          <w:rFonts w:ascii="GHEA Grapalat" w:hAnsi="GHEA Grapalat" w:cs="Sylfaen"/>
          <w:sz w:val="24"/>
          <w:szCs w:val="24"/>
          <w:lang w:val="hy-AM"/>
        </w:rPr>
        <w:t>պաշտպանական հատկությունների բարձրացման նպատակով անհրաժեշտ է նախատեսել</w:t>
      </w:r>
      <w:r w:rsidRPr="00133F2E">
        <w:rPr>
          <w:rFonts w:ascii="MS Mincho" w:eastAsia="MS Mincho" w:hAnsi="MS Mincho" w:cs="MS Mincho" w:hint="eastAsia"/>
          <w:sz w:val="24"/>
          <w:szCs w:val="24"/>
          <w:lang w:val="hy-AM"/>
        </w:rPr>
        <w:t>․</w:t>
      </w:r>
      <w:r w:rsidRPr="00133F2E">
        <w:rPr>
          <w:rFonts w:ascii="GHEA Grapalat" w:hAnsi="GHEA Grapalat" w:cs="Sylfaen"/>
          <w:sz w:val="24"/>
          <w:szCs w:val="24"/>
          <w:lang w:val="hy-AM"/>
        </w:rPr>
        <w:t xml:space="preserve">    </w:t>
      </w:r>
    </w:p>
    <w:p w14:paraId="58648265"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պատերին կից քարե կամ աղյուսե շարվածքի պաստառներ,</w:t>
      </w:r>
    </w:p>
    <w:p w14:paraId="22EB436C"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վերգետնյա սենքերի արտաքին պատերին կից՝  հողի պարկերի «պատեր» հատակի նիշից 1,7մ բարձրությամբ, </w:t>
      </w:r>
    </w:p>
    <w:p w14:paraId="36863AD6"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նկուղների (ընդհատակների) պատերի դուրս եկած մասերի բնահողապատում ամբողջ բարձրությամբ,</w:t>
      </w:r>
    </w:p>
    <w:p w14:paraId="568BEAD9"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բնահողի լրացուցիչ շերտի իրականացում ծածկերի վրա և այդ կապակցությամբ հենարանային հեծանների ու կանգնակների տեղադրում,</w:t>
      </w:r>
    </w:p>
    <w:p w14:paraId="50BD6F22" w14:textId="77777777" w:rsidR="00546559" w:rsidRPr="00133F2E" w:rsidRDefault="00546559" w:rsidP="006D4AFD">
      <w:pPr>
        <w:pStyle w:val="ListParagraph"/>
        <w:numPr>
          <w:ilvl w:val="0"/>
          <w:numId w:val="26"/>
        </w:numPr>
        <w:tabs>
          <w:tab w:val="left" w:pos="900"/>
          <w:tab w:val="left" w:pos="1170"/>
        </w:tabs>
        <w:spacing w:line="360" w:lineRule="auto"/>
        <w:ind w:left="0" w:firstLine="540"/>
        <w:jc w:val="both"/>
        <w:rPr>
          <w:rFonts w:ascii="GHEA Grapalat" w:hAnsi="GHEA Grapalat" w:cs="Sylfaen"/>
          <w:sz w:val="24"/>
          <w:szCs w:val="24"/>
          <w:lang w:val="hy-AM"/>
        </w:rPr>
      </w:pPr>
      <w:r w:rsidRPr="00133F2E">
        <w:rPr>
          <w:rFonts w:ascii="GHEA Grapalat" w:hAnsi="GHEA Grapalat" w:cs="Sylfaen"/>
          <w:sz w:val="24"/>
          <w:szCs w:val="24"/>
          <w:lang w:val="hy-AM"/>
        </w:rPr>
        <w:t xml:space="preserve">   պատող կոնստրուկցիաների չօգտագործվող բացվածքների լցափակում և մուտքերում պատ-պաստառների իրականացում։ </w:t>
      </w:r>
    </w:p>
    <w:p w14:paraId="0E5D3F33"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 xml:space="preserve"> Թվարկված բոլոր միջոցառումներն անհրաժեշտ է իրականացնել տարածքների՝ </w:t>
      </w:r>
      <w:r w:rsidRPr="001E1D6C">
        <w:rPr>
          <w:rFonts w:ascii="GHEA Grapalat" w:hAnsi="GHEA Grapalat"/>
          <w:sz w:val="24"/>
          <w:szCs w:val="24"/>
          <w:lang w:val="hy-AM"/>
        </w:rPr>
        <w:t>ՀՃԹ-ի</w:t>
      </w:r>
      <w:r w:rsidRPr="001E1D6C">
        <w:rPr>
          <w:rFonts w:ascii="GHEA Grapalat" w:hAnsi="GHEA Grapalat"/>
          <w:sz w:val="24"/>
          <w:szCs w:val="24"/>
          <w:lang w:val="af-ZA"/>
        </w:rPr>
        <w:t xml:space="preserve"> </w:t>
      </w:r>
      <w:r w:rsidRPr="001E1D6C">
        <w:rPr>
          <w:rFonts w:ascii="GHEA Grapalat" w:hAnsi="GHEA Grapalat" w:cs="Sylfaen"/>
          <w:sz w:val="24"/>
          <w:szCs w:val="24"/>
          <w:lang w:val="hy-AM"/>
        </w:rPr>
        <w:t>ռեժիմի վերափոխման ժամանակ։</w:t>
      </w:r>
    </w:p>
    <w:p w14:paraId="2A4E44D2"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Օդափոխության սենքի իրականացումն ու դրանում սարքավորումների տեղադրումը կատարվում են նախապես:</w:t>
      </w:r>
    </w:p>
    <w:p w14:paraId="17B2F619"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sz w:val="24"/>
          <w:szCs w:val="24"/>
          <w:lang w:val="hy-AM"/>
        </w:rPr>
        <w:lastRenderedPageBreak/>
        <w:t>ՀՃԹ-ների</w:t>
      </w:r>
      <w:r w:rsidRPr="001E1D6C">
        <w:rPr>
          <w:rFonts w:ascii="GHEA Grapalat" w:hAnsi="GHEA Grapalat"/>
          <w:sz w:val="24"/>
          <w:szCs w:val="24"/>
          <w:lang w:val="af-ZA"/>
        </w:rPr>
        <w:t xml:space="preserve"> </w:t>
      </w:r>
      <w:r w:rsidRPr="001E1D6C">
        <w:rPr>
          <w:rFonts w:ascii="GHEA Grapalat" w:hAnsi="GHEA Grapalat" w:cs="Sylfaen"/>
          <w:sz w:val="24"/>
          <w:szCs w:val="24"/>
          <w:lang w:val="hy-AM"/>
        </w:rPr>
        <w:t>մուտքերում անհրաժեշտ է տեղադրել սովորական դռներ: Հնարավոր թույլ փլուզումների գոտիներում տեղադրվում են պաշտպանիչ-հերմետիկ դռներ՝ հարվածային ալիքի հաշվարկային ճնշմանը դիմակայելու համար:</w:t>
      </w:r>
    </w:p>
    <w:p w14:paraId="4797CD56"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 xml:space="preserve"> Շենքի առաջին հարկում կամ տրանսպորտային միջոցների մուտքով ստորգետնյա կառույցում տեղակայված </w:t>
      </w:r>
      <w:r w:rsidRPr="001E1D6C">
        <w:rPr>
          <w:rFonts w:ascii="GHEA Grapalat" w:hAnsi="GHEA Grapalat"/>
          <w:sz w:val="24"/>
          <w:szCs w:val="24"/>
          <w:lang w:val="hy-AM"/>
        </w:rPr>
        <w:t>ՀՃԹ-ների</w:t>
      </w:r>
      <w:r w:rsidRPr="001E1D6C">
        <w:rPr>
          <w:rFonts w:ascii="GHEA Grapalat" w:hAnsi="GHEA Grapalat"/>
          <w:sz w:val="24"/>
          <w:szCs w:val="24"/>
          <w:lang w:val="af-ZA"/>
        </w:rPr>
        <w:t xml:space="preserve"> </w:t>
      </w:r>
      <w:r w:rsidRPr="001E1D6C">
        <w:rPr>
          <w:rFonts w:ascii="GHEA Grapalat" w:hAnsi="GHEA Grapalat" w:cs="Sylfaen"/>
          <w:sz w:val="24"/>
          <w:szCs w:val="24"/>
          <w:lang w:val="hy-AM"/>
        </w:rPr>
        <w:t>մուտքերի պաշտպանության համար անհրաժեշտ է նախատեսել պատ-պաստառներ։ Պաստառի 1մ</w:t>
      </w:r>
      <w:r w:rsidRPr="001E1D6C">
        <w:rPr>
          <w:rFonts w:ascii="GHEA Grapalat" w:hAnsi="GHEA Grapalat" w:cs="Sylfaen"/>
          <w:sz w:val="24"/>
          <w:szCs w:val="24"/>
          <w:vertAlign w:val="superscript"/>
          <w:lang w:val="hy-AM"/>
        </w:rPr>
        <w:t>2</w:t>
      </w:r>
      <w:r w:rsidRPr="001E1D6C">
        <w:rPr>
          <w:rFonts w:ascii="GHEA Grapalat" w:hAnsi="GHEA Grapalat" w:cs="Sylfaen"/>
          <w:sz w:val="24"/>
          <w:szCs w:val="24"/>
          <w:lang w:val="hy-AM"/>
        </w:rPr>
        <w:t>-ի զանգվածը պետք է որոշվի ճառագայթման թուլացման հաշվարկով և լինի ոչ պակաս քան թաքստոցի արտաքին պատի 1մ</w:t>
      </w:r>
      <w:r w:rsidRPr="001E1D6C">
        <w:rPr>
          <w:rFonts w:ascii="GHEA Grapalat" w:hAnsi="GHEA Grapalat" w:cs="Sylfaen"/>
          <w:sz w:val="24"/>
          <w:szCs w:val="24"/>
          <w:vertAlign w:val="superscript"/>
          <w:lang w:val="hy-AM"/>
        </w:rPr>
        <w:t>2</w:t>
      </w:r>
      <w:r w:rsidRPr="001E1D6C">
        <w:rPr>
          <w:rFonts w:ascii="GHEA Grapalat" w:hAnsi="GHEA Grapalat" w:cs="Sylfaen"/>
          <w:sz w:val="24"/>
          <w:szCs w:val="24"/>
          <w:lang w:val="hy-AM"/>
        </w:rPr>
        <w:t xml:space="preserve">-ի զանգվածը։ </w:t>
      </w:r>
    </w:p>
    <w:p w14:paraId="25AD352F" w14:textId="77777777" w:rsidR="00546559" w:rsidRPr="001E1D6C"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 xml:space="preserve"> Պատ-պաստառի տեղադիրքը որոշվում է ելնելով շահագործման պայմաններից, իսկ մուտքի բացվածքից մինչև պաստառ եղած հեռավորությունը պետք է 0,6մ-ով գերազանցի դռան (դարպասի) լայնությունը: Հատակագծում պատ-պաստառի չափերը պետք է որոշվեն՝ ելնելով ճառագայթման թուլացման և մուտքի միջով դեպի սենքեր նրա նվազագույն ներթափանցման պայմանից:</w:t>
      </w:r>
    </w:p>
    <w:p w14:paraId="00DE16DB" w14:textId="77777777" w:rsidR="00546559" w:rsidRPr="00C87F70"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1E1D6C">
        <w:rPr>
          <w:rFonts w:ascii="GHEA Grapalat" w:hAnsi="GHEA Grapalat" w:cs="Sylfaen"/>
          <w:sz w:val="24"/>
          <w:szCs w:val="24"/>
          <w:lang w:val="hy-AM"/>
        </w:rPr>
        <w:t>Պատ-պաստառի բարձրությունը պետք է լինի հատակի նիշից ոչ պակաս քան        1,7 մ:</w:t>
      </w:r>
    </w:p>
    <w:p w14:paraId="631F8DAC" w14:textId="77777777" w:rsidR="00546559" w:rsidRPr="00C87F70"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C87F70">
        <w:rPr>
          <w:rFonts w:ascii="GHEA Grapalat" w:hAnsi="GHEA Grapalat" w:cs="Sylfaen"/>
          <w:sz w:val="24"/>
          <w:szCs w:val="24"/>
          <w:lang w:val="hy-AM"/>
        </w:rPr>
        <w:t>Մուտքերի միջով իոնացնող ճառագայթների ներթափանցումից թաքնվողների պաշտպանությունը կարող է իրականացվել նաև մուտքերում 90</w:t>
      </w:r>
      <w:r w:rsidRPr="00C87F70">
        <w:rPr>
          <w:rFonts w:ascii="GHEA Grapalat" w:hAnsi="GHEA Grapalat" w:cs="Sylfaen"/>
          <w:sz w:val="24"/>
          <w:szCs w:val="24"/>
          <w:vertAlign w:val="superscript"/>
          <w:lang w:val="hy-AM"/>
        </w:rPr>
        <w:t>0</w:t>
      </w:r>
      <w:r w:rsidRPr="00C87F70">
        <w:rPr>
          <w:rFonts w:ascii="GHEA Grapalat" w:hAnsi="GHEA Grapalat" w:cs="Sylfaen"/>
          <w:sz w:val="24"/>
          <w:szCs w:val="24"/>
          <w:lang w:val="hy-AM"/>
        </w:rPr>
        <w:t xml:space="preserve"> շրջադարձերի  տեղադրմամբ, ընդ որում մուտքի դիմաց տեղակայվող պատի հաստությունը որոշվում է հաշվարկով:</w:t>
      </w:r>
    </w:p>
    <w:p w14:paraId="4C8AEF94" w14:textId="77777777" w:rsidR="00B22060" w:rsidRPr="00645411" w:rsidRDefault="00B22060"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0915DBE2"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bookmarkStart w:id="22" w:name="i335011"/>
      <w:bookmarkStart w:id="23" w:name="i345432"/>
      <w:bookmarkStart w:id="24" w:name="i354772"/>
      <w:bookmarkEnd w:id="22"/>
      <w:bookmarkEnd w:id="23"/>
      <w:bookmarkEnd w:id="24"/>
      <w:r w:rsidRPr="002C29EA">
        <w:rPr>
          <w:rFonts w:ascii="GHEA Grapalat" w:hAnsi="GHEA Grapalat"/>
          <w:b/>
          <w:sz w:val="24"/>
          <w:szCs w:val="24"/>
          <w:lang w:val="af-ZA"/>
        </w:rPr>
        <w:t xml:space="preserve">7. </w:t>
      </w:r>
      <w:r w:rsidRPr="002C29EA">
        <w:rPr>
          <w:rFonts w:ascii="GHEA Grapalat" w:hAnsi="GHEA Grapalat"/>
          <w:b/>
          <w:sz w:val="24"/>
          <w:szCs w:val="24"/>
          <w:lang w:val="hy-AM"/>
        </w:rPr>
        <w:t>Թաքստոցների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ծավալահատակագծային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և</w:t>
      </w:r>
      <w:r w:rsidRPr="002C29EA">
        <w:rPr>
          <w:rFonts w:ascii="GHEA Grapalat" w:hAnsi="GHEA Grapalat"/>
          <w:b/>
          <w:sz w:val="24"/>
          <w:szCs w:val="24"/>
          <w:lang w:val="af-ZA"/>
        </w:rPr>
        <w:t xml:space="preserve"> </w:t>
      </w:r>
      <w:r w:rsidRPr="002C29EA">
        <w:rPr>
          <w:rFonts w:ascii="GHEA Grapalat" w:hAnsi="GHEA Grapalat"/>
          <w:b/>
          <w:sz w:val="24"/>
          <w:szCs w:val="24"/>
          <w:lang w:val="hy-AM"/>
        </w:rPr>
        <w:t>կոնստրուկտիվ</w:t>
      </w:r>
      <w:r w:rsidRPr="002C29EA">
        <w:rPr>
          <w:rFonts w:ascii="GHEA Grapalat" w:hAnsi="GHEA Grapalat"/>
          <w:b/>
          <w:sz w:val="24"/>
          <w:szCs w:val="24"/>
          <w:lang w:val="af-ZA"/>
        </w:rPr>
        <w:t xml:space="preserve"> </w:t>
      </w:r>
      <w:r w:rsidRPr="002C29EA">
        <w:rPr>
          <w:rFonts w:ascii="GHEA Grapalat" w:hAnsi="GHEA Grapalat"/>
          <w:b/>
          <w:sz w:val="24"/>
          <w:szCs w:val="24"/>
          <w:lang w:val="hy-AM"/>
        </w:rPr>
        <w:t>լուծումներ</w:t>
      </w:r>
    </w:p>
    <w:p w14:paraId="26A11BC9"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af-ZA"/>
        </w:rPr>
        <w:t xml:space="preserve">7.1. </w:t>
      </w:r>
      <w:r w:rsidRPr="002C29EA">
        <w:rPr>
          <w:rFonts w:ascii="GHEA Grapalat" w:hAnsi="GHEA Grapalat"/>
          <w:b/>
          <w:sz w:val="24"/>
          <w:szCs w:val="24"/>
          <w:lang w:val="hy-AM"/>
        </w:rPr>
        <w:t>Ծավալահատակագծային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լուծումներ</w:t>
      </w:r>
    </w:p>
    <w:p w14:paraId="0DB3A7B8" w14:textId="77777777" w:rsidR="00546559" w:rsidRPr="009E50C2" w:rsidRDefault="00546559" w:rsidP="006D4AFD">
      <w:pPr>
        <w:pStyle w:val="ListParagraph"/>
        <w:numPr>
          <w:ilvl w:val="0"/>
          <w:numId w:val="24"/>
        </w:numPr>
        <w:tabs>
          <w:tab w:val="left" w:pos="900"/>
          <w:tab w:val="left" w:pos="1170"/>
          <w:tab w:val="left" w:pos="1710"/>
        </w:tabs>
        <w:spacing w:before="360" w:line="360" w:lineRule="auto"/>
        <w:ind w:left="0" w:firstLine="540"/>
        <w:jc w:val="both"/>
        <w:rPr>
          <w:rFonts w:ascii="GHEA Grapalat" w:hAnsi="GHEA Grapalat"/>
          <w:sz w:val="24"/>
          <w:szCs w:val="24"/>
          <w:lang w:val="af-ZA"/>
        </w:rPr>
      </w:pPr>
      <w:r w:rsidRPr="009E50C2">
        <w:rPr>
          <w:rFonts w:ascii="GHEA Grapalat" w:hAnsi="GHEA Grapalat" w:cs="Sylfaen"/>
          <w:b/>
          <w:sz w:val="24"/>
          <w:szCs w:val="24"/>
          <w:lang w:val="af-ZA"/>
        </w:rPr>
        <w:t>Պաշտպանական</w:t>
      </w:r>
      <w:r w:rsidRPr="009E50C2">
        <w:rPr>
          <w:rFonts w:ascii="GHEA Grapalat" w:hAnsi="GHEA Grapalat"/>
          <w:b/>
          <w:sz w:val="24"/>
          <w:szCs w:val="24"/>
          <w:lang w:val="af-ZA"/>
        </w:rPr>
        <w:t xml:space="preserve"> կառույցների՝ թաքստոցների կառուցումը (ստեղծումը)</w:t>
      </w:r>
      <w:r w:rsidRPr="009E50C2">
        <w:rPr>
          <w:rFonts w:ascii="GHEA Grapalat" w:hAnsi="GHEA Grapalat"/>
          <w:sz w:val="24"/>
          <w:szCs w:val="24"/>
          <w:lang w:val="af-ZA"/>
        </w:rPr>
        <w:t>.</w:t>
      </w:r>
    </w:p>
    <w:p w14:paraId="4035EC13" w14:textId="77777777" w:rsidR="00546559" w:rsidRPr="009E50C2" w:rsidRDefault="00546559" w:rsidP="006D4AFD">
      <w:pPr>
        <w:pStyle w:val="ListParagraph"/>
        <w:numPr>
          <w:ilvl w:val="0"/>
          <w:numId w:val="27"/>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cs="Arial"/>
          <w:sz w:val="24"/>
          <w:szCs w:val="24"/>
          <w:lang w:val="af-ZA"/>
        </w:rPr>
        <w:t>հնարավոր</w:t>
      </w:r>
      <w:r w:rsidRPr="009E50C2">
        <w:rPr>
          <w:rFonts w:ascii="GHEA Grapalat" w:hAnsi="GHEA Grapalat"/>
          <w:sz w:val="24"/>
          <w:szCs w:val="24"/>
          <w:lang w:val="af-ZA"/>
        </w:rPr>
        <w:t xml:space="preserve"> </w:t>
      </w:r>
      <w:r w:rsidRPr="009E50C2">
        <w:rPr>
          <w:rFonts w:ascii="GHEA Grapalat" w:hAnsi="GHEA Grapalat" w:cs="Arial"/>
          <w:sz w:val="24"/>
          <w:szCs w:val="24"/>
          <w:lang w:val="af-ZA"/>
        </w:rPr>
        <w:t>ռադիոակտիվ</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վարակի </w:t>
      </w:r>
      <w:r w:rsidRPr="009E50C2">
        <w:rPr>
          <w:rFonts w:ascii="GHEA Grapalat" w:hAnsi="GHEA Grapalat"/>
          <w:sz w:val="24"/>
          <w:szCs w:val="24"/>
          <w:lang w:val="af-ZA"/>
        </w:rPr>
        <w:t>(</w:t>
      </w:r>
      <w:r w:rsidRPr="009E50C2">
        <w:rPr>
          <w:rFonts w:ascii="GHEA Grapalat" w:hAnsi="GHEA Grapalat" w:cs="Arial"/>
          <w:sz w:val="24"/>
          <w:szCs w:val="24"/>
          <w:lang w:val="af-ZA"/>
        </w:rPr>
        <w:t>աղտոտման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և</w:t>
      </w:r>
      <w:r w:rsidRPr="009E50C2">
        <w:rPr>
          <w:rFonts w:ascii="GHEA Grapalat" w:hAnsi="GHEA Grapalat"/>
          <w:sz w:val="24"/>
          <w:szCs w:val="24"/>
          <w:lang w:val="af-ZA"/>
        </w:rPr>
        <w:t xml:space="preserve"> </w:t>
      </w:r>
      <w:r w:rsidRPr="009E50C2">
        <w:rPr>
          <w:rFonts w:ascii="GHEA Grapalat" w:hAnsi="GHEA Grapalat" w:cs="Arial"/>
          <w:sz w:val="24"/>
          <w:szCs w:val="24"/>
          <w:lang w:val="af-ZA"/>
        </w:rPr>
        <w:t>ուժեղ</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ավերածությունների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գոտիների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սահմաններից</w:t>
      </w:r>
      <w:r w:rsidRPr="009E50C2">
        <w:rPr>
          <w:rFonts w:ascii="GHEA Grapalat" w:hAnsi="GHEA Grapalat"/>
          <w:sz w:val="24"/>
          <w:szCs w:val="24"/>
          <w:lang w:val="af-ZA"/>
        </w:rPr>
        <w:t xml:space="preserve"> </w:t>
      </w:r>
      <w:r w:rsidRPr="009E50C2">
        <w:rPr>
          <w:rFonts w:ascii="GHEA Grapalat" w:hAnsi="GHEA Grapalat" w:cs="Arial"/>
          <w:sz w:val="24"/>
          <w:szCs w:val="24"/>
          <w:lang w:val="af-ZA"/>
        </w:rPr>
        <w:t>դուրս գտնվող քաղաք</w:t>
      </w:r>
      <w:r w:rsidRPr="009E50C2">
        <w:rPr>
          <w:rFonts w:ascii="GHEA Grapalat" w:hAnsi="GHEA Grapalat" w:cs="Arial"/>
          <w:sz w:val="24"/>
          <w:szCs w:val="24"/>
          <w:lang w:val="hy-AM"/>
        </w:rPr>
        <w:t>ա</w:t>
      </w:r>
      <w:r w:rsidRPr="009E50C2">
        <w:rPr>
          <w:rFonts w:ascii="GHEA Grapalat" w:hAnsi="GHEA Grapalat" w:cs="Arial"/>
          <w:sz w:val="24"/>
          <w:szCs w:val="24"/>
          <w:lang w:val="af-ZA"/>
        </w:rPr>
        <w:t>ցիական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պաշտպանության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 </w:t>
      </w:r>
      <w:r w:rsidRPr="009E50C2">
        <w:rPr>
          <w:rFonts w:ascii="GHEA Grapalat" w:hAnsi="GHEA Grapalat" w:cs="Arial"/>
          <w:sz w:val="24"/>
          <w:szCs w:val="24"/>
        </w:rPr>
        <w:t>դասակարգերում</w:t>
      </w:r>
      <w:r w:rsidRPr="009E50C2">
        <w:rPr>
          <w:rFonts w:ascii="GHEA Grapalat" w:hAnsi="GHEA Grapalat" w:cs="Arial"/>
          <w:sz w:val="24"/>
          <w:szCs w:val="24"/>
          <w:lang w:val="af-ZA"/>
        </w:rPr>
        <w:t xml:space="preserve"> </w:t>
      </w:r>
      <w:r w:rsidRPr="009E50C2">
        <w:rPr>
          <w:rFonts w:ascii="GHEA Grapalat" w:hAnsi="GHEA Grapalat" w:cs="Arial"/>
          <w:sz w:val="24"/>
          <w:szCs w:val="24"/>
        </w:rPr>
        <w:t>չներառված</w:t>
      </w:r>
      <w:r w:rsidRPr="009E50C2">
        <w:rPr>
          <w:rFonts w:ascii="GHEA Grapalat" w:hAnsi="GHEA Grapalat"/>
          <w:sz w:val="24"/>
          <w:szCs w:val="24"/>
          <w:lang w:val="af-ZA"/>
        </w:rPr>
        <w:t xml:space="preserve"> </w:t>
      </w:r>
      <w:r w:rsidRPr="009E50C2">
        <w:rPr>
          <w:rFonts w:ascii="GHEA Grapalat" w:hAnsi="GHEA Grapalat" w:cs="Arial"/>
          <w:sz w:val="24"/>
          <w:szCs w:val="24"/>
          <w:lang w:val="af-ZA"/>
        </w:rPr>
        <w:t>կազմակերպությունների աշխատակիցների և քաղաքացիական պաշտպանության խմբին դասվող տարածքներում ապրող բնակիչների համար,</w:t>
      </w:r>
    </w:p>
    <w:p w14:paraId="6FAE7183" w14:textId="77777777" w:rsidR="00546559" w:rsidRDefault="00546559" w:rsidP="006D4AFD">
      <w:pPr>
        <w:pStyle w:val="ListParagraph"/>
        <w:numPr>
          <w:ilvl w:val="0"/>
          <w:numId w:val="27"/>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cs="Arial"/>
          <w:sz w:val="24"/>
          <w:szCs w:val="24"/>
          <w:lang w:val="af-ZA"/>
        </w:rPr>
        <w:lastRenderedPageBreak/>
        <w:t>հնարավոր</w:t>
      </w:r>
      <w:r w:rsidRPr="009E50C2">
        <w:rPr>
          <w:rFonts w:ascii="GHEA Grapalat" w:hAnsi="GHEA Grapalat"/>
          <w:sz w:val="24"/>
          <w:szCs w:val="24"/>
          <w:lang w:val="af-ZA"/>
        </w:rPr>
        <w:t xml:space="preserve"> </w:t>
      </w:r>
      <w:r w:rsidRPr="009E50C2">
        <w:rPr>
          <w:rFonts w:ascii="GHEA Grapalat" w:hAnsi="GHEA Grapalat" w:cs="Arial"/>
          <w:sz w:val="24"/>
          <w:szCs w:val="24"/>
          <w:lang w:val="af-ZA"/>
        </w:rPr>
        <w:t>ռադիոակտիվ</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վարակի </w:t>
      </w:r>
      <w:r w:rsidRPr="009E50C2">
        <w:rPr>
          <w:rFonts w:ascii="GHEA Grapalat" w:hAnsi="GHEA Grapalat"/>
          <w:sz w:val="24"/>
          <w:szCs w:val="24"/>
          <w:lang w:val="af-ZA"/>
        </w:rPr>
        <w:t>(</w:t>
      </w:r>
      <w:r w:rsidRPr="009E50C2">
        <w:rPr>
          <w:rFonts w:ascii="GHEA Grapalat" w:hAnsi="GHEA Grapalat" w:cs="Arial"/>
          <w:sz w:val="24"/>
          <w:szCs w:val="24"/>
          <w:lang w:val="af-ZA"/>
        </w:rPr>
        <w:t>աղտոտման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և</w:t>
      </w:r>
      <w:r w:rsidRPr="009E50C2">
        <w:rPr>
          <w:rFonts w:ascii="GHEA Grapalat" w:hAnsi="GHEA Grapalat"/>
          <w:sz w:val="24"/>
          <w:szCs w:val="24"/>
          <w:lang w:val="af-ZA"/>
        </w:rPr>
        <w:t xml:space="preserve"> </w:t>
      </w:r>
      <w:r w:rsidRPr="009E50C2">
        <w:rPr>
          <w:rFonts w:ascii="GHEA Grapalat" w:hAnsi="GHEA Grapalat" w:cs="Arial"/>
          <w:sz w:val="24"/>
          <w:szCs w:val="24"/>
          <w:lang w:val="af-ZA"/>
        </w:rPr>
        <w:t>ուժեղ</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ավերածությունների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գոտիների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սահմաններից</w:t>
      </w:r>
      <w:r w:rsidRPr="009E50C2">
        <w:rPr>
          <w:rFonts w:ascii="GHEA Grapalat" w:hAnsi="GHEA Grapalat"/>
          <w:sz w:val="24"/>
          <w:szCs w:val="24"/>
          <w:lang w:val="af-ZA"/>
        </w:rPr>
        <w:t xml:space="preserve"> </w:t>
      </w:r>
      <w:r w:rsidRPr="009E50C2">
        <w:rPr>
          <w:rFonts w:ascii="GHEA Grapalat" w:hAnsi="GHEA Grapalat" w:cs="Arial"/>
          <w:sz w:val="24"/>
          <w:szCs w:val="24"/>
          <w:lang w:val="af-ZA"/>
        </w:rPr>
        <w:t>դուրս տեղակայված կազմակերպությունների</w:t>
      </w:r>
      <w:r w:rsidRPr="009E50C2">
        <w:rPr>
          <w:rFonts w:ascii="GHEA Grapalat" w:hAnsi="GHEA Grapalat"/>
          <w:sz w:val="24"/>
          <w:szCs w:val="24"/>
          <w:lang w:val="hy-AM"/>
        </w:rPr>
        <w:t xml:space="preserve"> </w:t>
      </w:r>
      <w:r w:rsidRPr="009E50C2">
        <w:rPr>
          <w:rFonts w:ascii="GHEA Grapalat" w:hAnsi="GHEA Grapalat" w:cs="Arial"/>
          <w:sz w:val="24"/>
          <w:szCs w:val="24"/>
          <w:lang w:val="hy-AM"/>
        </w:rPr>
        <w:t>հերթապահ</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աշխատողների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ու</w:t>
      </w:r>
      <w:r w:rsidRPr="009E50C2">
        <w:rPr>
          <w:rFonts w:ascii="GHEA Grapalat" w:hAnsi="GHEA Grapalat"/>
          <w:sz w:val="24"/>
          <w:szCs w:val="24"/>
          <w:lang w:val="af-ZA"/>
        </w:rPr>
        <w:t xml:space="preserve"> </w:t>
      </w:r>
      <w:r w:rsidRPr="009E50C2">
        <w:rPr>
          <w:rFonts w:ascii="GHEA Grapalat" w:hAnsi="GHEA Grapalat" w:cs="Arial"/>
          <w:sz w:val="24"/>
          <w:szCs w:val="24"/>
          <w:lang w:val="af-ZA"/>
        </w:rPr>
        <w:t>գծային</w:t>
      </w:r>
      <w:r w:rsidRPr="009E50C2">
        <w:rPr>
          <w:rFonts w:ascii="GHEA Grapalat" w:hAnsi="GHEA Grapalat"/>
          <w:sz w:val="24"/>
          <w:szCs w:val="24"/>
          <w:lang w:val="af-ZA"/>
        </w:rPr>
        <w:t xml:space="preserve"> </w:t>
      </w:r>
      <w:r w:rsidRPr="009E50C2">
        <w:rPr>
          <w:rFonts w:ascii="GHEA Grapalat" w:hAnsi="GHEA Grapalat" w:cs="Arial"/>
          <w:sz w:val="24"/>
          <w:szCs w:val="24"/>
          <w:lang w:val="af-ZA"/>
        </w:rPr>
        <w:t>անձնակազմի</w:t>
      </w:r>
      <w:r w:rsidRPr="009E50C2">
        <w:rPr>
          <w:rFonts w:ascii="GHEA Grapalat" w:hAnsi="GHEA Grapalat"/>
          <w:sz w:val="24"/>
          <w:szCs w:val="24"/>
          <w:lang w:val="af-ZA"/>
        </w:rPr>
        <w:t xml:space="preserve"> </w:t>
      </w:r>
      <w:r w:rsidRPr="009E50C2">
        <w:rPr>
          <w:rFonts w:ascii="GHEA Grapalat" w:hAnsi="GHEA Grapalat" w:cs="Arial"/>
          <w:sz w:val="24"/>
          <w:szCs w:val="24"/>
          <w:lang w:val="af-ZA"/>
        </w:rPr>
        <w:t>համար, ովքեր  իրականացնում</w:t>
      </w:r>
      <w:r w:rsidRPr="009E50C2">
        <w:rPr>
          <w:rFonts w:ascii="GHEA Grapalat" w:hAnsi="GHEA Grapalat"/>
          <w:sz w:val="24"/>
          <w:szCs w:val="24"/>
          <w:lang w:val="af-ZA"/>
        </w:rPr>
        <w:t xml:space="preserve"> </w:t>
      </w:r>
      <w:r w:rsidRPr="009E50C2">
        <w:rPr>
          <w:rFonts w:ascii="GHEA Grapalat" w:hAnsi="GHEA Grapalat" w:cs="Arial"/>
          <w:sz w:val="24"/>
          <w:szCs w:val="24"/>
          <w:lang w:val="af-ZA"/>
        </w:rPr>
        <w:t>են</w:t>
      </w:r>
      <w:r w:rsidRPr="009E50C2">
        <w:rPr>
          <w:rFonts w:ascii="GHEA Grapalat" w:hAnsi="GHEA Grapalat"/>
          <w:sz w:val="24"/>
          <w:szCs w:val="24"/>
          <w:lang w:val="af-ZA"/>
        </w:rPr>
        <w:t xml:space="preserve"> </w:t>
      </w:r>
      <w:r w:rsidRPr="009E50C2">
        <w:rPr>
          <w:rFonts w:ascii="GHEA Grapalat" w:hAnsi="GHEA Grapalat" w:cs="Arial"/>
          <w:sz w:val="24"/>
          <w:szCs w:val="24"/>
          <w:lang w:val="af-ZA"/>
        </w:rPr>
        <w:t>բնակչության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կենսապահովման և կազմակեպությունների այլ գործառույթներ, որոնք </w:t>
      </w:r>
      <w:r w:rsidRPr="009E50C2">
        <w:rPr>
          <w:rFonts w:ascii="GHEA Grapalat" w:hAnsi="GHEA Grapalat" w:cs="Arial"/>
          <w:sz w:val="24"/>
          <w:szCs w:val="24"/>
          <w:lang w:val="hy-AM"/>
        </w:rPr>
        <w:t xml:space="preserve">դասվում են </w:t>
      </w:r>
      <w:r w:rsidRPr="009E50C2">
        <w:rPr>
          <w:rFonts w:ascii="GHEA Grapalat" w:hAnsi="GHEA Grapalat" w:cs="Arial"/>
          <w:sz w:val="24"/>
          <w:szCs w:val="24"/>
          <w:lang w:val="af-ZA"/>
        </w:rPr>
        <w:t>քաղաքացիական</w:t>
      </w:r>
      <w:r w:rsidRPr="009E50C2">
        <w:rPr>
          <w:rFonts w:ascii="GHEA Grapalat" w:hAnsi="GHEA Grapalat"/>
          <w:sz w:val="24"/>
          <w:szCs w:val="24"/>
          <w:lang w:val="af-ZA"/>
        </w:rPr>
        <w:t xml:space="preserve"> </w:t>
      </w:r>
      <w:r w:rsidRPr="009E50C2">
        <w:rPr>
          <w:rFonts w:ascii="GHEA Grapalat" w:hAnsi="GHEA Grapalat" w:cs="Arial"/>
          <w:sz w:val="24"/>
          <w:szCs w:val="24"/>
          <w:lang w:val="af-ZA"/>
        </w:rPr>
        <w:t xml:space="preserve">պաշտպանության </w:t>
      </w:r>
      <w:r w:rsidRPr="009E50C2">
        <w:rPr>
          <w:rFonts w:ascii="GHEA Grapalat" w:hAnsi="GHEA Grapalat" w:cs="Arial"/>
          <w:sz w:val="24"/>
          <w:szCs w:val="24"/>
          <w:lang w:val="hy-AM"/>
        </w:rPr>
        <w:t>դասակարգին</w:t>
      </w:r>
      <w:r w:rsidRPr="009E50C2">
        <w:rPr>
          <w:rFonts w:ascii="GHEA Grapalat" w:hAnsi="GHEA Grapalat" w:cs="Arial"/>
          <w:sz w:val="24"/>
          <w:szCs w:val="24"/>
          <w:lang w:val="af-ZA"/>
        </w:rPr>
        <w:t xml:space="preserve"> </w:t>
      </w:r>
      <w:r w:rsidRPr="009E50C2">
        <w:rPr>
          <w:rFonts w:ascii="GHEA Grapalat" w:hAnsi="GHEA Grapalat"/>
          <w:sz w:val="24"/>
          <w:szCs w:val="24"/>
          <w:lang w:val="af-ZA"/>
        </w:rPr>
        <w:t>(</w:t>
      </w:r>
      <w:r w:rsidRPr="009E50C2">
        <w:rPr>
          <w:rFonts w:ascii="GHEA Grapalat" w:hAnsi="GHEA Grapalat" w:cs="Arial"/>
          <w:sz w:val="24"/>
          <w:szCs w:val="24"/>
          <w:lang w:val="af-ZA"/>
        </w:rPr>
        <w:t>&lt;Քաղաքացիական պաշտպանության մասին&gt; ՀՀ օրենք</w:t>
      </w:r>
      <w:r w:rsidRPr="009E50C2">
        <w:rPr>
          <w:rFonts w:ascii="GHEA Grapalat" w:hAnsi="GHEA Grapalat"/>
          <w:sz w:val="24"/>
          <w:szCs w:val="24"/>
          <w:lang w:val="af-ZA"/>
        </w:rPr>
        <w:t>),</w:t>
      </w:r>
    </w:p>
    <w:p w14:paraId="12459BEA" w14:textId="77777777" w:rsidR="00546559" w:rsidRPr="009E50C2" w:rsidRDefault="00546559" w:rsidP="006D4AFD">
      <w:pPr>
        <w:pStyle w:val="ListParagraph"/>
        <w:numPr>
          <w:ilvl w:val="0"/>
          <w:numId w:val="27"/>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sz w:val="24"/>
          <w:szCs w:val="24"/>
        </w:rPr>
        <w:t>հնարավոր</w:t>
      </w:r>
      <w:r w:rsidRPr="009E50C2">
        <w:rPr>
          <w:rFonts w:ascii="GHEA Grapalat" w:hAnsi="GHEA Grapalat"/>
          <w:sz w:val="24"/>
          <w:szCs w:val="24"/>
          <w:lang w:val="af-ZA"/>
        </w:rPr>
        <w:t xml:space="preserve"> </w:t>
      </w:r>
      <w:r w:rsidRPr="009E50C2">
        <w:rPr>
          <w:rFonts w:ascii="GHEA Grapalat" w:hAnsi="GHEA Grapalat"/>
          <w:sz w:val="24"/>
          <w:szCs w:val="24"/>
        </w:rPr>
        <w:t>ավերածությունների</w:t>
      </w:r>
      <w:r w:rsidRPr="009E50C2">
        <w:rPr>
          <w:rFonts w:ascii="GHEA Grapalat" w:hAnsi="GHEA Grapalat"/>
          <w:sz w:val="24"/>
          <w:szCs w:val="24"/>
          <w:lang w:val="af-ZA"/>
        </w:rPr>
        <w:t xml:space="preserve"> </w:t>
      </w:r>
      <w:r w:rsidRPr="009E50C2">
        <w:rPr>
          <w:rFonts w:ascii="GHEA Grapalat" w:hAnsi="GHEA Grapalat"/>
          <w:sz w:val="24"/>
          <w:szCs w:val="24"/>
        </w:rPr>
        <w:t>գոտիներում</w:t>
      </w:r>
      <w:r w:rsidRPr="009E50C2">
        <w:rPr>
          <w:rFonts w:ascii="GHEA Grapalat" w:hAnsi="GHEA Grapalat"/>
          <w:sz w:val="24"/>
          <w:szCs w:val="24"/>
          <w:lang w:val="af-ZA"/>
        </w:rPr>
        <w:t xml:space="preserve"> </w:t>
      </w:r>
      <w:r w:rsidRPr="009E50C2">
        <w:rPr>
          <w:rFonts w:ascii="GHEA Grapalat" w:hAnsi="GHEA Grapalat"/>
          <w:sz w:val="24"/>
          <w:szCs w:val="24"/>
        </w:rPr>
        <w:t>գտնվող</w:t>
      </w:r>
      <w:r w:rsidRPr="009E50C2">
        <w:rPr>
          <w:rFonts w:ascii="GHEA Grapalat" w:hAnsi="GHEA Grapalat"/>
          <w:sz w:val="24"/>
          <w:szCs w:val="24"/>
          <w:lang w:val="af-ZA"/>
        </w:rPr>
        <w:t xml:space="preserve"> </w:t>
      </w:r>
      <w:r w:rsidRPr="009E50C2">
        <w:rPr>
          <w:rFonts w:ascii="GHEA Grapalat" w:hAnsi="GHEA Grapalat"/>
          <w:sz w:val="24"/>
          <w:szCs w:val="24"/>
        </w:rPr>
        <w:t>առողջապահական</w:t>
      </w:r>
      <w:r w:rsidRPr="009E50C2">
        <w:rPr>
          <w:rFonts w:ascii="GHEA Grapalat" w:hAnsi="GHEA Grapalat"/>
          <w:sz w:val="24"/>
          <w:szCs w:val="24"/>
          <w:lang w:val="af-ZA"/>
        </w:rPr>
        <w:t xml:space="preserve"> </w:t>
      </w:r>
      <w:r w:rsidRPr="009E50C2">
        <w:rPr>
          <w:rFonts w:ascii="GHEA Grapalat" w:hAnsi="GHEA Grapalat"/>
          <w:sz w:val="24"/>
          <w:szCs w:val="24"/>
        </w:rPr>
        <w:t>օբյեկտներում</w:t>
      </w:r>
      <w:r w:rsidRPr="009E50C2">
        <w:rPr>
          <w:rFonts w:ascii="GHEA Grapalat" w:hAnsi="GHEA Grapalat"/>
          <w:sz w:val="24"/>
          <w:szCs w:val="24"/>
          <w:lang w:val="af-ZA"/>
        </w:rPr>
        <w:t xml:space="preserve"> </w:t>
      </w:r>
      <w:r w:rsidRPr="009E50C2">
        <w:rPr>
          <w:rFonts w:ascii="GHEA Grapalat" w:hAnsi="GHEA Grapalat"/>
          <w:sz w:val="24"/>
          <w:szCs w:val="24"/>
        </w:rPr>
        <w:t>գտնվող</w:t>
      </w:r>
      <w:r w:rsidRPr="009E50C2">
        <w:rPr>
          <w:rFonts w:ascii="GHEA Grapalat" w:hAnsi="GHEA Grapalat"/>
          <w:sz w:val="24"/>
          <w:szCs w:val="24"/>
          <w:lang w:val="af-ZA"/>
        </w:rPr>
        <w:t xml:space="preserve"> </w:t>
      </w:r>
      <w:r w:rsidRPr="009E50C2">
        <w:rPr>
          <w:rFonts w:ascii="GHEA Grapalat" w:hAnsi="GHEA Grapalat"/>
          <w:sz w:val="24"/>
          <w:szCs w:val="24"/>
        </w:rPr>
        <w:t>ան</w:t>
      </w:r>
      <w:r w:rsidRPr="009E50C2">
        <w:rPr>
          <w:rFonts w:ascii="GHEA Grapalat" w:hAnsi="GHEA Grapalat"/>
          <w:sz w:val="24"/>
          <w:szCs w:val="24"/>
          <w:lang w:val="hy-AM"/>
        </w:rPr>
        <w:t>տեղաշարժ</w:t>
      </w:r>
      <w:r w:rsidRPr="009E50C2">
        <w:rPr>
          <w:rFonts w:ascii="GHEA Grapalat" w:hAnsi="GHEA Grapalat"/>
          <w:sz w:val="24"/>
          <w:szCs w:val="24"/>
          <w:lang w:val="af-ZA"/>
        </w:rPr>
        <w:t xml:space="preserve"> </w:t>
      </w:r>
      <w:r w:rsidRPr="009E50C2">
        <w:rPr>
          <w:rFonts w:ascii="GHEA Grapalat" w:hAnsi="GHEA Grapalat"/>
          <w:sz w:val="24"/>
          <w:szCs w:val="24"/>
        </w:rPr>
        <w:t>հիվանդների</w:t>
      </w:r>
      <w:r w:rsidRPr="009E50C2">
        <w:rPr>
          <w:rFonts w:ascii="GHEA Grapalat" w:hAnsi="GHEA Grapalat"/>
          <w:sz w:val="24"/>
          <w:szCs w:val="24"/>
          <w:lang w:val="af-ZA"/>
        </w:rPr>
        <w:t xml:space="preserve"> </w:t>
      </w:r>
      <w:r w:rsidRPr="009E50C2">
        <w:rPr>
          <w:rFonts w:ascii="GHEA Grapalat" w:hAnsi="GHEA Grapalat"/>
          <w:sz w:val="24"/>
          <w:szCs w:val="24"/>
        </w:rPr>
        <w:t>և</w:t>
      </w:r>
      <w:r w:rsidRPr="009E50C2">
        <w:rPr>
          <w:rFonts w:ascii="GHEA Grapalat" w:hAnsi="GHEA Grapalat"/>
          <w:sz w:val="24"/>
          <w:szCs w:val="24"/>
          <w:lang w:val="af-ZA"/>
        </w:rPr>
        <w:t xml:space="preserve"> </w:t>
      </w:r>
      <w:r w:rsidRPr="009E50C2">
        <w:rPr>
          <w:rFonts w:ascii="GHEA Grapalat" w:hAnsi="GHEA Grapalat"/>
          <w:sz w:val="24"/>
          <w:szCs w:val="24"/>
        </w:rPr>
        <w:t>նրանց</w:t>
      </w:r>
      <w:r w:rsidRPr="009E50C2">
        <w:rPr>
          <w:rFonts w:ascii="GHEA Grapalat" w:hAnsi="GHEA Grapalat"/>
          <w:sz w:val="24"/>
          <w:szCs w:val="24"/>
          <w:lang w:val="af-ZA"/>
        </w:rPr>
        <w:t xml:space="preserve"> </w:t>
      </w:r>
      <w:r w:rsidRPr="009E50C2">
        <w:rPr>
          <w:rFonts w:ascii="GHEA Grapalat" w:hAnsi="GHEA Grapalat"/>
          <w:sz w:val="24"/>
          <w:szCs w:val="24"/>
        </w:rPr>
        <w:t>սպասարկող</w:t>
      </w:r>
      <w:r w:rsidRPr="009E50C2">
        <w:rPr>
          <w:rFonts w:ascii="GHEA Grapalat" w:hAnsi="GHEA Grapalat"/>
          <w:sz w:val="24"/>
          <w:szCs w:val="24"/>
          <w:lang w:val="af-ZA"/>
        </w:rPr>
        <w:t xml:space="preserve"> </w:t>
      </w:r>
      <w:r w:rsidRPr="009E50C2">
        <w:rPr>
          <w:rFonts w:ascii="GHEA Grapalat" w:hAnsi="GHEA Grapalat"/>
          <w:sz w:val="24"/>
          <w:szCs w:val="24"/>
        </w:rPr>
        <w:t>բուժանձնակազմի</w:t>
      </w:r>
      <w:r w:rsidRPr="009E50C2">
        <w:rPr>
          <w:rFonts w:ascii="GHEA Grapalat" w:hAnsi="GHEA Grapalat"/>
          <w:sz w:val="24"/>
          <w:szCs w:val="24"/>
          <w:lang w:val="af-ZA"/>
        </w:rPr>
        <w:t xml:space="preserve"> </w:t>
      </w:r>
      <w:r w:rsidRPr="009E50C2">
        <w:rPr>
          <w:rFonts w:ascii="GHEA Grapalat" w:hAnsi="GHEA Grapalat"/>
          <w:sz w:val="24"/>
          <w:szCs w:val="24"/>
        </w:rPr>
        <w:t>համար</w:t>
      </w:r>
      <w:r w:rsidRPr="009E50C2">
        <w:rPr>
          <w:rFonts w:ascii="GHEA Grapalat" w:hAnsi="GHEA Grapalat"/>
          <w:sz w:val="24"/>
          <w:szCs w:val="24"/>
          <w:lang w:val="af-ZA"/>
        </w:rPr>
        <w:t>:</w:t>
      </w:r>
    </w:p>
    <w:p w14:paraId="137B1416"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9E50C2">
        <w:rPr>
          <w:rFonts w:ascii="GHEA Grapalat" w:hAnsi="GHEA Grapalat"/>
          <w:sz w:val="24"/>
          <w:szCs w:val="24"/>
          <w:lang w:val="af-ZA"/>
        </w:rPr>
        <w:t xml:space="preserve"> </w:t>
      </w:r>
      <w:r w:rsidRPr="009E50C2">
        <w:rPr>
          <w:rFonts w:ascii="GHEA Grapalat" w:hAnsi="GHEA Grapalat"/>
          <w:sz w:val="24"/>
          <w:szCs w:val="24"/>
        </w:rPr>
        <w:t>Թաքստոցների</w:t>
      </w:r>
      <w:r w:rsidRPr="009E50C2">
        <w:rPr>
          <w:rFonts w:ascii="GHEA Grapalat" w:hAnsi="GHEA Grapalat"/>
          <w:sz w:val="24"/>
          <w:szCs w:val="24"/>
          <w:lang w:val="af-ZA"/>
        </w:rPr>
        <w:t xml:space="preserve"> </w:t>
      </w:r>
      <w:r w:rsidRPr="009E50C2">
        <w:rPr>
          <w:rFonts w:ascii="GHEA Grapalat" w:hAnsi="GHEA Grapalat"/>
          <w:sz w:val="24"/>
          <w:szCs w:val="24"/>
        </w:rPr>
        <w:t>կազմում</w:t>
      </w:r>
      <w:r w:rsidRPr="009E50C2">
        <w:rPr>
          <w:rFonts w:ascii="GHEA Grapalat" w:hAnsi="GHEA Grapalat"/>
          <w:sz w:val="24"/>
          <w:szCs w:val="24"/>
          <w:lang w:val="af-ZA"/>
        </w:rPr>
        <w:t xml:space="preserve"> </w:t>
      </w:r>
      <w:r w:rsidRPr="009E50C2">
        <w:rPr>
          <w:rFonts w:ascii="GHEA Grapalat" w:hAnsi="GHEA Grapalat"/>
          <w:sz w:val="24"/>
          <w:szCs w:val="24"/>
          <w:lang w:val="hy-AM"/>
        </w:rPr>
        <w:t>անհրաժեշտ</w:t>
      </w:r>
      <w:r w:rsidRPr="009E50C2">
        <w:rPr>
          <w:rFonts w:ascii="GHEA Grapalat" w:hAnsi="GHEA Grapalat"/>
          <w:sz w:val="24"/>
          <w:szCs w:val="24"/>
          <w:lang w:val="af-ZA"/>
        </w:rPr>
        <w:t xml:space="preserve"> </w:t>
      </w:r>
      <w:r w:rsidRPr="009E50C2">
        <w:rPr>
          <w:rFonts w:ascii="GHEA Grapalat" w:hAnsi="GHEA Grapalat"/>
          <w:sz w:val="24"/>
          <w:szCs w:val="24"/>
        </w:rPr>
        <w:t>է</w:t>
      </w:r>
      <w:r w:rsidRPr="009E50C2">
        <w:rPr>
          <w:rFonts w:ascii="GHEA Grapalat" w:hAnsi="GHEA Grapalat"/>
          <w:sz w:val="24"/>
          <w:szCs w:val="24"/>
          <w:lang w:val="af-ZA"/>
        </w:rPr>
        <w:t xml:space="preserve"> </w:t>
      </w:r>
      <w:r w:rsidRPr="009E50C2">
        <w:rPr>
          <w:rFonts w:ascii="GHEA Grapalat" w:hAnsi="GHEA Grapalat"/>
          <w:sz w:val="24"/>
          <w:szCs w:val="24"/>
        </w:rPr>
        <w:t>նախատեսել</w:t>
      </w:r>
      <w:r w:rsidRPr="009E50C2">
        <w:rPr>
          <w:rFonts w:ascii="GHEA Grapalat" w:hAnsi="GHEA Grapalat"/>
          <w:sz w:val="24"/>
          <w:szCs w:val="24"/>
          <w:lang w:val="af-ZA"/>
        </w:rPr>
        <w:t xml:space="preserve"> </w:t>
      </w:r>
      <w:r w:rsidRPr="009E50C2">
        <w:rPr>
          <w:rFonts w:ascii="GHEA Grapalat" w:hAnsi="GHEA Grapalat"/>
          <w:sz w:val="24"/>
          <w:szCs w:val="24"/>
        </w:rPr>
        <w:t>պատսպարվողների</w:t>
      </w:r>
      <w:r w:rsidRPr="009E50C2">
        <w:rPr>
          <w:rFonts w:ascii="GHEA Grapalat" w:hAnsi="GHEA Grapalat"/>
          <w:sz w:val="24"/>
          <w:szCs w:val="24"/>
          <w:lang w:val="af-ZA"/>
        </w:rPr>
        <w:t xml:space="preserve"> </w:t>
      </w:r>
      <w:r w:rsidRPr="009E50C2">
        <w:rPr>
          <w:rFonts w:ascii="GHEA Grapalat" w:hAnsi="GHEA Grapalat"/>
          <w:sz w:val="24"/>
          <w:szCs w:val="24"/>
        </w:rPr>
        <w:t>տեղավորման</w:t>
      </w:r>
      <w:r w:rsidRPr="009E50C2">
        <w:rPr>
          <w:rFonts w:ascii="GHEA Grapalat" w:hAnsi="GHEA Grapalat"/>
          <w:sz w:val="24"/>
          <w:szCs w:val="24"/>
          <w:lang w:val="af-ZA"/>
        </w:rPr>
        <w:t xml:space="preserve"> </w:t>
      </w:r>
      <w:r w:rsidRPr="009E50C2">
        <w:rPr>
          <w:rFonts w:ascii="GHEA Grapalat" w:hAnsi="GHEA Grapalat"/>
          <w:sz w:val="24"/>
          <w:szCs w:val="24"/>
        </w:rPr>
        <w:t>սենքեր</w:t>
      </w:r>
      <w:r w:rsidRPr="009E50C2">
        <w:rPr>
          <w:rFonts w:ascii="GHEA Grapalat" w:hAnsi="GHEA Grapalat"/>
          <w:sz w:val="24"/>
          <w:szCs w:val="24"/>
          <w:lang w:val="af-ZA"/>
        </w:rPr>
        <w:t xml:space="preserve"> (</w:t>
      </w:r>
      <w:r w:rsidRPr="009E50C2">
        <w:rPr>
          <w:rFonts w:ascii="GHEA Grapalat" w:hAnsi="GHEA Grapalat"/>
          <w:sz w:val="24"/>
          <w:szCs w:val="24"/>
        </w:rPr>
        <w:t>հիմնական</w:t>
      </w:r>
      <w:r w:rsidRPr="009E50C2">
        <w:rPr>
          <w:rFonts w:ascii="GHEA Grapalat" w:hAnsi="GHEA Grapalat"/>
          <w:sz w:val="24"/>
          <w:szCs w:val="24"/>
          <w:lang w:val="af-ZA"/>
        </w:rPr>
        <w:t xml:space="preserve">), </w:t>
      </w:r>
      <w:r w:rsidRPr="009E50C2">
        <w:rPr>
          <w:rFonts w:ascii="GHEA Grapalat" w:hAnsi="GHEA Grapalat"/>
          <w:sz w:val="24"/>
          <w:szCs w:val="24"/>
        </w:rPr>
        <w:t>սանիտարական</w:t>
      </w:r>
      <w:r w:rsidRPr="009E50C2">
        <w:rPr>
          <w:rFonts w:ascii="GHEA Grapalat" w:hAnsi="GHEA Grapalat"/>
          <w:sz w:val="24"/>
          <w:szCs w:val="24"/>
          <w:lang w:val="af-ZA"/>
        </w:rPr>
        <w:t xml:space="preserve"> </w:t>
      </w:r>
      <w:r w:rsidRPr="009E50C2">
        <w:rPr>
          <w:rFonts w:ascii="GHEA Grapalat" w:hAnsi="GHEA Grapalat"/>
          <w:sz w:val="24"/>
          <w:szCs w:val="24"/>
        </w:rPr>
        <w:t>կետ</w:t>
      </w:r>
      <w:r w:rsidRPr="009E50C2">
        <w:rPr>
          <w:rFonts w:ascii="GHEA Grapalat" w:hAnsi="GHEA Grapalat"/>
          <w:sz w:val="24"/>
          <w:szCs w:val="24"/>
          <w:lang w:val="hy-AM"/>
        </w:rPr>
        <w:t>ի</w:t>
      </w:r>
      <w:r w:rsidRPr="009E50C2">
        <w:rPr>
          <w:rFonts w:ascii="GHEA Grapalat" w:hAnsi="GHEA Grapalat"/>
          <w:sz w:val="24"/>
          <w:szCs w:val="24"/>
          <w:lang w:val="af-ZA"/>
        </w:rPr>
        <w:t xml:space="preserve">, </w:t>
      </w:r>
      <w:r w:rsidRPr="009E50C2">
        <w:rPr>
          <w:rFonts w:ascii="GHEA Grapalat" w:hAnsi="GHEA Grapalat"/>
          <w:sz w:val="24"/>
          <w:szCs w:val="24"/>
        </w:rPr>
        <w:t>սանհանգույցներ</w:t>
      </w:r>
      <w:r w:rsidRPr="009E50C2">
        <w:rPr>
          <w:rFonts w:ascii="GHEA Grapalat" w:hAnsi="GHEA Grapalat"/>
          <w:sz w:val="24"/>
          <w:szCs w:val="24"/>
          <w:lang w:val="hy-AM"/>
        </w:rPr>
        <w:t>ի</w:t>
      </w:r>
      <w:r w:rsidRPr="009E50C2">
        <w:rPr>
          <w:rFonts w:ascii="GHEA Grapalat" w:hAnsi="GHEA Grapalat"/>
          <w:sz w:val="24"/>
          <w:szCs w:val="24"/>
          <w:lang w:val="af-ZA"/>
        </w:rPr>
        <w:t xml:space="preserve"> </w:t>
      </w:r>
      <w:r w:rsidRPr="009E50C2">
        <w:rPr>
          <w:rFonts w:ascii="GHEA Grapalat" w:hAnsi="GHEA Grapalat"/>
          <w:sz w:val="24"/>
          <w:szCs w:val="24"/>
        </w:rPr>
        <w:t>կամ</w:t>
      </w:r>
      <w:r w:rsidRPr="009E50C2">
        <w:rPr>
          <w:rFonts w:ascii="GHEA Grapalat" w:hAnsi="GHEA Grapalat"/>
          <w:sz w:val="24"/>
          <w:szCs w:val="24"/>
          <w:lang w:val="af-ZA"/>
        </w:rPr>
        <w:t xml:space="preserve"> </w:t>
      </w:r>
      <w:r w:rsidRPr="009E50C2">
        <w:rPr>
          <w:rFonts w:ascii="GHEA Grapalat" w:hAnsi="GHEA Grapalat"/>
          <w:sz w:val="24"/>
          <w:szCs w:val="24"/>
        </w:rPr>
        <w:t>դուր</w:t>
      </w:r>
      <w:r w:rsidRPr="009E50C2">
        <w:rPr>
          <w:rFonts w:ascii="GHEA Grapalat" w:hAnsi="GHEA Grapalat"/>
          <w:sz w:val="24"/>
          <w:szCs w:val="24"/>
          <w:lang w:val="hy-AM"/>
        </w:rPr>
        <w:t>ս</w:t>
      </w:r>
      <w:r w:rsidRPr="009E50C2">
        <w:rPr>
          <w:rFonts w:ascii="GHEA Grapalat" w:hAnsi="GHEA Grapalat"/>
          <w:sz w:val="24"/>
          <w:szCs w:val="24"/>
          <w:lang w:val="af-ZA"/>
        </w:rPr>
        <w:t xml:space="preserve"> </w:t>
      </w:r>
      <w:r w:rsidRPr="009E50C2">
        <w:rPr>
          <w:rFonts w:ascii="GHEA Grapalat" w:hAnsi="GHEA Grapalat"/>
          <w:sz w:val="24"/>
          <w:szCs w:val="24"/>
          <w:lang w:val="hy-AM"/>
        </w:rPr>
        <w:t>տարվող</w:t>
      </w:r>
      <w:r w:rsidRPr="009E50C2">
        <w:rPr>
          <w:rFonts w:ascii="GHEA Grapalat" w:hAnsi="GHEA Grapalat"/>
          <w:sz w:val="24"/>
          <w:szCs w:val="24"/>
          <w:lang w:val="af-ZA"/>
        </w:rPr>
        <w:t xml:space="preserve"> </w:t>
      </w:r>
      <w:r w:rsidRPr="009E50C2">
        <w:rPr>
          <w:rFonts w:ascii="GHEA Grapalat" w:hAnsi="GHEA Grapalat"/>
          <w:sz w:val="24"/>
          <w:szCs w:val="24"/>
        </w:rPr>
        <w:t>ա</w:t>
      </w:r>
      <w:r w:rsidRPr="009E50C2">
        <w:rPr>
          <w:rFonts w:ascii="GHEA Grapalat" w:hAnsi="GHEA Grapalat"/>
          <w:sz w:val="24"/>
          <w:szCs w:val="24"/>
          <w:lang w:val="hy-AM"/>
        </w:rPr>
        <w:t>ղբ</w:t>
      </w:r>
      <w:r w:rsidRPr="009E50C2">
        <w:rPr>
          <w:rFonts w:ascii="GHEA Grapalat" w:hAnsi="GHEA Grapalat"/>
          <w:sz w:val="24"/>
          <w:szCs w:val="24"/>
        </w:rPr>
        <w:t>ատուփերի</w:t>
      </w:r>
      <w:r w:rsidRPr="009E50C2">
        <w:rPr>
          <w:rFonts w:ascii="GHEA Grapalat" w:hAnsi="GHEA Grapalat"/>
          <w:sz w:val="24"/>
          <w:szCs w:val="24"/>
          <w:lang w:val="af-ZA"/>
        </w:rPr>
        <w:t xml:space="preserve"> </w:t>
      </w:r>
      <w:r w:rsidRPr="009E50C2">
        <w:rPr>
          <w:rFonts w:ascii="GHEA Grapalat" w:hAnsi="GHEA Grapalat"/>
          <w:sz w:val="24"/>
          <w:szCs w:val="24"/>
        </w:rPr>
        <w:t>սենքեր</w:t>
      </w:r>
      <w:r w:rsidRPr="009E50C2">
        <w:rPr>
          <w:rFonts w:ascii="GHEA Grapalat" w:hAnsi="GHEA Grapalat"/>
          <w:sz w:val="24"/>
          <w:szCs w:val="24"/>
          <w:lang w:val="af-ZA"/>
        </w:rPr>
        <w:t xml:space="preserve"> (</w:t>
      </w:r>
      <w:r w:rsidRPr="009E50C2">
        <w:rPr>
          <w:rFonts w:ascii="GHEA Grapalat" w:hAnsi="GHEA Grapalat"/>
          <w:sz w:val="24"/>
          <w:szCs w:val="24"/>
        </w:rPr>
        <w:t>օժանդակ</w:t>
      </w:r>
      <w:r w:rsidRPr="009E50C2">
        <w:rPr>
          <w:rFonts w:ascii="GHEA Grapalat" w:hAnsi="GHEA Grapalat"/>
          <w:sz w:val="24"/>
          <w:szCs w:val="24"/>
          <w:lang w:val="af-ZA"/>
        </w:rPr>
        <w:t xml:space="preserve">): </w:t>
      </w:r>
      <w:r w:rsidRPr="009E50C2">
        <w:rPr>
          <w:rFonts w:ascii="GHEA Grapalat" w:hAnsi="GHEA Grapalat"/>
          <w:sz w:val="24"/>
          <w:szCs w:val="24"/>
        </w:rPr>
        <w:t>Առողջապահական</w:t>
      </w:r>
      <w:r w:rsidRPr="009E50C2">
        <w:rPr>
          <w:rFonts w:ascii="GHEA Grapalat" w:hAnsi="GHEA Grapalat"/>
          <w:sz w:val="24"/>
          <w:szCs w:val="24"/>
          <w:lang w:val="af-ZA"/>
        </w:rPr>
        <w:t xml:space="preserve"> </w:t>
      </w:r>
      <w:r w:rsidRPr="009E50C2">
        <w:rPr>
          <w:rFonts w:ascii="GHEA Grapalat" w:hAnsi="GHEA Grapalat"/>
          <w:sz w:val="24"/>
          <w:szCs w:val="24"/>
        </w:rPr>
        <w:t>օբյեկտների</w:t>
      </w:r>
      <w:r w:rsidRPr="009E50C2">
        <w:rPr>
          <w:rFonts w:ascii="GHEA Grapalat" w:hAnsi="GHEA Grapalat"/>
          <w:sz w:val="24"/>
          <w:szCs w:val="24"/>
          <w:lang w:val="af-ZA"/>
        </w:rPr>
        <w:t xml:space="preserve"> </w:t>
      </w:r>
      <w:r w:rsidRPr="009E50C2">
        <w:rPr>
          <w:rFonts w:ascii="GHEA Grapalat" w:hAnsi="GHEA Grapalat"/>
          <w:sz w:val="24"/>
          <w:szCs w:val="24"/>
        </w:rPr>
        <w:t>թաքստոցներում</w:t>
      </w:r>
      <w:r w:rsidRPr="009E50C2">
        <w:rPr>
          <w:rFonts w:ascii="GHEA Grapalat" w:hAnsi="GHEA Grapalat"/>
          <w:sz w:val="24"/>
          <w:szCs w:val="24"/>
          <w:lang w:val="af-ZA"/>
        </w:rPr>
        <w:t xml:space="preserve"> </w:t>
      </w:r>
      <w:r w:rsidRPr="009E50C2">
        <w:rPr>
          <w:rFonts w:ascii="GHEA Grapalat" w:hAnsi="GHEA Grapalat"/>
          <w:sz w:val="24"/>
          <w:szCs w:val="24"/>
        </w:rPr>
        <w:t>հիմնական</w:t>
      </w:r>
      <w:r w:rsidRPr="009E50C2">
        <w:rPr>
          <w:rFonts w:ascii="GHEA Grapalat" w:hAnsi="GHEA Grapalat"/>
          <w:sz w:val="24"/>
          <w:szCs w:val="24"/>
          <w:lang w:val="af-ZA"/>
        </w:rPr>
        <w:t xml:space="preserve"> </w:t>
      </w:r>
      <w:r w:rsidRPr="009E50C2">
        <w:rPr>
          <w:rFonts w:ascii="GHEA Grapalat" w:hAnsi="GHEA Grapalat"/>
          <w:sz w:val="24"/>
          <w:szCs w:val="24"/>
        </w:rPr>
        <w:t>սենքեր</w:t>
      </w:r>
      <w:r w:rsidRPr="009E50C2">
        <w:rPr>
          <w:rFonts w:ascii="GHEA Grapalat" w:hAnsi="GHEA Grapalat"/>
          <w:sz w:val="24"/>
          <w:szCs w:val="24"/>
          <w:lang w:val="af-ZA"/>
        </w:rPr>
        <w:t xml:space="preserve"> </w:t>
      </w:r>
      <w:r w:rsidRPr="009E50C2">
        <w:rPr>
          <w:rFonts w:ascii="GHEA Grapalat" w:hAnsi="GHEA Grapalat"/>
          <w:sz w:val="24"/>
          <w:szCs w:val="24"/>
        </w:rPr>
        <w:t>են</w:t>
      </w:r>
      <w:r w:rsidRPr="009E50C2">
        <w:rPr>
          <w:rFonts w:ascii="GHEA Grapalat" w:hAnsi="GHEA Grapalat"/>
          <w:sz w:val="24"/>
          <w:szCs w:val="24"/>
          <w:lang w:val="af-ZA"/>
        </w:rPr>
        <w:t xml:space="preserve"> </w:t>
      </w:r>
      <w:r w:rsidRPr="009E50C2">
        <w:rPr>
          <w:rFonts w:ascii="GHEA Grapalat" w:hAnsi="GHEA Grapalat"/>
          <w:sz w:val="24"/>
          <w:szCs w:val="24"/>
        </w:rPr>
        <w:t>հանդիսանում</w:t>
      </w:r>
      <w:r w:rsidRPr="009E50C2">
        <w:rPr>
          <w:rFonts w:ascii="GHEA Grapalat" w:hAnsi="GHEA Grapalat"/>
          <w:sz w:val="24"/>
          <w:szCs w:val="24"/>
          <w:lang w:val="af-ZA"/>
        </w:rPr>
        <w:t xml:space="preserve"> </w:t>
      </w:r>
      <w:r w:rsidRPr="009E50C2">
        <w:rPr>
          <w:rFonts w:ascii="GHEA Grapalat" w:hAnsi="GHEA Grapalat"/>
          <w:sz w:val="24"/>
          <w:szCs w:val="24"/>
        </w:rPr>
        <w:t>հիվանդների</w:t>
      </w:r>
      <w:r w:rsidRPr="009E50C2">
        <w:rPr>
          <w:rFonts w:ascii="GHEA Grapalat" w:hAnsi="GHEA Grapalat"/>
          <w:sz w:val="24"/>
          <w:szCs w:val="24"/>
          <w:lang w:val="af-ZA"/>
        </w:rPr>
        <w:t xml:space="preserve"> </w:t>
      </w:r>
      <w:r w:rsidRPr="009E50C2">
        <w:rPr>
          <w:rFonts w:ascii="GHEA Grapalat" w:hAnsi="GHEA Grapalat"/>
          <w:sz w:val="24"/>
          <w:szCs w:val="24"/>
        </w:rPr>
        <w:t>և</w:t>
      </w:r>
      <w:r w:rsidRPr="009E50C2">
        <w:rPr>
          <w:rFonts w:ascii="GHEA Grapalat" w:hAnsi="GHEA Grapalat"/>
          <w:sz w:val="24"/>
          <w:szCs w:val="24"/>
          <w:lang w:val="af-ZA"/>
        </w:rPr>
        <w:t xml:space="preserve"> </w:t>
      </w:r>
      <w:r w:rsidRPr="009E50C2">
        <w:rPr>
          <w:rFonts w:ascii="GHEA Grapalat" w:hAnsi="GHEA Grapalat"/>
          <w:sz w:val="24"/>
          <w:szCs w:val="24"/>
        </w:rPr>
        <w:t>ապաքինվողների</w:t>
      </w:r>
      <w:r w:rsidRPr="009E50C2">
        <w:rPr>
          <w:rFonts w:ascii="GHEA Grapalat" w:hAnsi="GHEA Grapalat"/>
          <w:sz w:val="24"/>
          <w:szCs w:val="24"/>
          <w:lang w:val="af-ZA"/>
        </w:rPr>
        <w:t xml:space="preserve"> </w:t>
      </w:r>
      <w:r w:rsidRPr="009E50C2">
        <w:rPr>
          <w:rFonts w:ascii="GHEA Grapalat" w:hAnsi="GHEA Grapalat"/>
          <w:sz w:val="24"/>
          <w:szCs w:val="24"/>
        </w:rPr>
        <w:t>տեղավորման</w:t>
      </w:r>
      <w:r w:rsidRPr="009E50C2">
        <w:rPr>
          <w:rFonts w:ascii="GHEA Grapalat" w:hAnsi="GHEA Grapalat"/>
          <w:sz w:val="24"/>
          <w:szCs w:val="24"/>
          <w:lang w:val="af-ZA"/>
        </w:rPr>
        <w:t xml:space="preserve"> </w:t>
      </w:r>
      <w:r w:rsidRPr="009E50C2">
        <w:rPr>
          <w:rFonts w:ascii="GHEA Grapalat" w:hAnsi="GHEA Grapalat"/>
          <w:sz w:val="24"/>
          <w:szCs w:val="24"/>
        </w:rPr>
        <w:t>սենքերը</w:t>
      </w:r>
      <w:r w:rsidRPr="009E50C2">
        <w:rPr>
          <w:rFonts w:ascii="GHEA Grapalat" w:hAnsi="GHEA Grapalat"/>
          <w:sz w:val="24"/>
          <w:szCs w:val="24"/>
          <w:lang w:val="af-ZA"/>
        </w:rPr>
        <w:t xml:space="preserve">, </w:t>
      </w:r>
      <w:r w:rsidRPr="009E50C2">
        <w:rPr>
          <w:rFonts w:ascii="GHEA Grapalat" w:hAnsi="GHEA Grapalat"/>
          <w:sz w:val="24"/>
          <w:szCs w:val="24"/>
        </w:rPr>
        <w:t>բուժագործության</w:t>
      </w:r>
      <w:r w:rsidRPr="009E50C2">
        <w:rPr>
          <w:rFonts w:ascii="GHEA Grapalat" w:hAnsi="GHEA Grapalat"/>
          <w:sz w:val="24"/>
          <w:szCs w:val="24"/>
          <w:lang w:val="af-ZA"/>
        </w:rPr>
        <w:t xml:space="preserve"> (</w:t>
      </w:r>
      <w:r w:rsidRPr="009E50C2">
        <w:rPr>
          <w:rFonts w:ascii="GHEA Grapalat" w:hAnsi="GHEA Grapalat"/>
          <w:sz w:val="24"/>
          <w:szCs w:val="24"/>
        </w:rPr>
        <w:t>վիրակապման</w:t>
      </w:r>
      <w:r w:rsidRPr="009E50C2">
        <w:rPr>
          <w:rFonts w:ascii="GHEA Grapalat" w:hAnsi="GHEA Grapalat"/>
          <w:sz w:val="24"/>
          <w:szCs w:val="24"/>
          <w:lang w:val="af-ZA"/>
        </w:rPr>
        <w:t xml:space="preserve">) </w:t>
      </w:r>
      <w:r w:rsidRPr="009E50C2">
        <w:rPr>
          <w:rFonts w:ascii="GHEA Grapalat" w:hAnsi="GHEA Grapalat"/>
          <w:sz w:val="24"/>
          <w:szCs w:val="24"/>
        </w:rPr>
        <w:t>սեն</w:t>
      </w:r>
      <w:r w:rsidRPr="009E50C2">
        <w:rPr>
          <w:rFonts w:ascii="GHEA Grapalat" w:hAnsi="GHEA Grapalat"/>
          <w:sz w:val="24"/>
          <w:szCs w:val="24"/>
          <w:lang w:val="hy-AM"/>
        </w:rPr>
        <w:t>քը</w:t>
      </w:r>
      <w:r w:rsidRPr="009E50C2">
        <w:rPr>
          <w:rFonts w:ascii="GHEA Grapalat" w:hAnsi="GHEA Grapalat"/>
          <w:sz w:val="24"/>
          <w:szCs w:val="24"/>
          <w:lang w:val="af-ZA"/>
        </w:rPr>
        <w:t xml:space="preserve">,  </w:t>
      </w:r>
      <w:r w:rsidRPr="009E50C2">
        <w:rPr>
          <w:rFonts w:ascii="GHEA Grapalat" w:hAnsi="GHEA Grapalat"/>
          <w:sz w:val="24"/>
          <w:szCs w:val="24"/>
        </w:rPr>
        <w:t>վիրահատավիրակապարան</w:t>
      </w:r>
      <w:r w:rsidRPr="009E50C2">
        <w:rPr>
          <w:rFonts w:ascii="GHEA Grapalat" w:hAnsi="GHEA Grapalat"/>
          <w:sz w:val="24"/>
          <w:szCs w:val="24"/>
          <w:lang w:val="hy-AM"/>
        </w:rPr>
        <w:t>ը</w:t>
      </w:r>
      <w:r w:rsidRPr="009E50C2">
        <w:rPr>
          <w:rFonts w:ascii="GHEA Grapalat" w:hAnsi="GHEA Grapalat"/>
          <w:sz w:val="24"/>
          <w:szCs w:val="24"/>
          <w:lang w:val="af-ZA"/>
        </w:rPr>
        <w:t xml:space="preserve">, </w:t>
      </w:r>
      <w:r w:rsidRPr="009E50C2">
        <w:rPr>
          <w:rFonts w:ascii="GHEA Grapalat" w:hAnsi="GHEA Grapalat"/>
          <w:sz w:val="24"/>
          <w:szCs w:val="24"/>
        </w:rPr>
        <w:t>նախավիրակապա</w:t>
      </w:r>
      <w:r w:rsidRPr="009E50C2">
        <w:rPr>
          <w:rFonts w:ascii="GHEA Grapalat" w:hAnsi="GHEA Grapalat"/>
          <w:sz w:val="24"/>
          <w:szCs w:val="24"/>
          <w:lang w:val="hy-AM"/>
        </w:rPr>
        <w:t>մանրէ</w:t>
      </w:r>
      <w:r w:rsidRPr="009E50C2">
        <w:rPr>
          <w:rFonts w:ascii="GHEA Grapalat" w:hAnsi="GHEA Grapalat"/>
          <w:sz w:val="24"/>
          <w:szCs w:val="24"/>
        </w:rPr>
        <w:t>ազերծարանը</w:t>
      </w:r>
      <w:r w:rsidRPr="009E50C2">
        <w:rPr>
          <w:rFonts w:ascii="GHEA Grapalat" w:hAnsi="GHEA Grapalat"/>
          <w:sz w:val="24"/>
          <w:szCs w:val="24"/>
          <w:lang w:val="af-ZA"/>
        </w:rPr>
        <w:t xml:space="preserve">, </w:t>
      </w:r>
      <w:r w:rsidRPr="009E50C2">
        <w:rPr>
          <w:rFonts w:ascii="GHEA Grapalat" w:hAnsi="GHEA Grapalat"/>
          <w:sz w:val="24"/>
          <w:szCs w:val="24"/>
        </w:rPr>
        <w:t>բժշկական</w:t>
      </w:r>
      <w:r w:rsidRPr="009E50C2">
        <w:rPr>
          <w:rFonts w:ascii="GHEA Grapalat" w:hAnsi="GHEA Grapalat"/>
          <w:sz w:val="24"/>
          <w:szCs w:val="24"/>
          <w:lang w:val="af-ZA"/>
        </w:rPr>
        <w:t xml:space="preserve"> </w:t>
      </w:r>
      <w:r w:rsidRPr="009E50C2">
        <w:rPr>
          <w:rFonts w:ascii="GHEA Grapalat" w:hAnsi="GHEA Grapalat"/>
          <w:sz w:val="24"/>
          <w:szCs w:val="24"/>
        </w:rPr>
        <w:t>ու</w:t>
      </w:r>
      <w:r w:rsidRPr="009E50C2">
        <w:rPr>
          <w:rFonts w:ascii="GHEA Grapalat" w:hAnsi="GHEA Grapalat"/>
          <w:sz w:val="24"/>
          <w:szCs w:val="24"/>
          <w:lang w:val="af-ZA"/>
        </w:rPr>
        <w:t xml:space="preserve"> </w:t>
      </w:r>
      <w:r w:rsidRPr="009E50C2">
        <w:rPr>
          <w:rFonts w:ascii="GHEA Grapalat" w:hAnsi="GHEA Grapalat"/>
          <w:sz w:val="24"/>
          <w:szCs w:val="24"/>
        </w:rPr>
        <w:t>սպասարկման</w:t>
      </w:r>
      <w:r w:rsidRPr="009E50C2">
        <w:rPr>
          <w:rFonts w:ascii="GHEA Grapalat" w:hAnsi="GHEA Grapalat"/>
          <w:sz w:val="24"/>
          <w:szCs w:val="24"/>
          <w:lang w:val="af-ZA"/>
        </w:rPr>
        <w:t xml:space="preserve"> </w:t>
      </w:r>
      <w:r w:rsidRPr="009E50C2">
        <w:rPr>
          <w:rFonts w:ascii="GHEA Grapalat" w:hAnsi="GHEA Grapalat"/>
          <w:sz w:val="24"/>
          <w:szCs w:val="24"/>
        </w:rPr>
        <w:t>անձնակազմի</w:t>
      </w:r>
      <w:r w:rsidRPr="009E50C2">
        <w:rPr>
          <w:rFonts w:ascii="GHEA Grapalat" w:hAnsi="GHEA Grapalat"/>
          <w:sz w:val="24"/>
          <w:szCs w:val="24"/>
          <w:lang w:val="af-ZA"/>
        </w:rPr>
        <w:t xml:space="preserve"> </w:t>
      </w:r>
      <w:r w:rsidRPr="009E50C2">
        <w:rPr>
          <w:rFonts w:ascii="GHEA Grapalat" w:hAnsi="GHEA Grapalat"/>
          <w:sz w:val="24"/>
          <w:szCs w:val="24"/>
        </w:rPr>
        <w:t>և</w:t>
      </w:r>
      <w:r w:rsidRPr="009E50C2">
        <w:rPr>
          <w:rFonts w:ascii="GHEA Grapalat" w:hAnsi="GHEA Grapalat"/>
          <w:sz w:val="24"/>
          <w:szCs w:val="24"/>
          <w:lang w:val="af-ZA"/>
        </w:rPr>
        <w:t xml:space="preserve"> </w:t>
      </w:r>
      <w:r w:rsidRPr="009E50C2">
        <w:rPr>
          <w:rFonts w:ascii="GHEA Grapalat" w:hAnsi="GHEA Grapalat"/>
          <w:sz w:val="24"/>
          <w:szCs w:val="24"/>
        </w:rPr>
        <w:t>սննդի</w:t>
      </w:r>
      <w:r w:rsidRPr="009E50C2">
        <w:rPr>
          <w:rFonts w:ascii="GHEA Grapalat" w:hAnsi="GHEA Grapalat"/>
          <w:sz w:val="24"/>
          <w:szCs w:val="24"/>
          <w:lang w:val="af-ZA"/>
        </w:rPr>
        <w:t xml:space="preserve"> </w:t>
      </w:r>
      <w:r w:rsidRPr="009E50C2">
        <w:rPr>
          <w:rFonts w:ascii="GHEA Grapalat" w:hAnsi="GHEA Grapalat"/>
          <w:sz w:val="24"/>
          <w:szCs w:val="24"/>
        </w:rPr>
        <w:t>տաքացման</w:t>
      </w:r>
      <w:r w:rsidRPr="009E50C2">
        <w:rPr>
          <w:rFonts w:ascii="GHEA Grapalat" w:hAnsi="GHEA Grapalat"/>
          <w:sz w:val="24"/>
          <w:szCs w:val="24"/>
          <w:lang w:val="af-ZA"/>
        </w:rPr>
        <w:t xml:space="preserve"> </w:t>
      </w:r>
      <w:r w:rsidRPr="009E50C2">
        <w:rPr>
          <w:rFonts w:ascii="GHEA Grapalat" w:hAnsi="GHEA Grapalat"/>
          <w:sz w:val="24"/>
          <w:szCs w:val="24"/>
        </w:rPr>
        <w:t>սենքերը</w:t>
      </w:r>
      <w:r w:rsidRPr="009E50C2">
        <w:rPr>
          <w:rFonts w:ascii="GHEA Grapalat" w:hAnsi="GHEA Grapalat"/>
          <w:sz w:val="24"/>
          <w:szCs w:val="24"/>
          <w:lang w:val="af-ZA"/>
        </w:rPr>
        <w:t>:</w:t>
      </w:r>
    </w:p>
    <w:p w14:paraId="73BE4CAE"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rPr>
        <w:t>Չկոյուղացված</w:t>
      </w:r>
      <w:r w:rsidRPr="00D53FFC">
        <w:rPr>
          <w:rFonts w:ascii="GHEA Grapalat" w:hAnsi="GHEA Grapalat"/>
          <w:sz w:val="24"/>
          <w:szCs w:val="24"/>
          <w:lang w:val="af-ZA"/>
        </w:rPr>
        <w:t xml:space="preserve"> </w:t>
      </w:r>
      <w:r w:rsidRPr="00D53FFC">
        <w:rPr>
          <w:rFonts w:ascii="GHEA Grapalat" w:hAnsi="GHEA Grapalat"/>
          <w:sz w:val="24"/>
          <w:szCs w:val="24"/>
        </w:rPr>
        <w:t>թաքստոցներում</w:t>
      </w:r>
      <w:r w:rsidRPr="00D53FFC">
        <w:rPr>
          <w:rFonts w:ascii="GHEA Grapalat" w:hAnsi="GHEA Grapalat"/>
          <w:sz w:val="24"/>
          <w:szCs w:val="24"/>
          <w:lang w:val="af-ZA"/>
        </w:rPr>
        <w:t xml:space="preserve"> </w:t>
      </w:r>
      <w:r w:rsidRPr="00D53FFC">
        <w:rPr>
          <w:rFonts w:ascii="GHEA Grapalat" w:hAnsi="GHEA Grapalat"/>
          <w:sz w:val="24"/>
          <w:szCs w:val="24"/>
        </w:rPr>
        <w:t>թույլատրվում</w:t>
      </w:r>
      <w:r w:rsidRPr="00D53FFC">
        <w:rPr>
          <w:rFonts w:ascii="GHEA Grapalat" w:hAnsi="GHEA Grapalat"/>
          <w:sz w:val="24"/>
          <w:szCs w:val="24"/>
          <w:lang w:val="af-ZA"/>
        </w:rPr>
        <w:t xml:space="preserve"> </w:t>
      </w:r>
      <w:r w:rsidRPr="00D53FFC">
        <w:rPr>
          <w:rFonts w:ascii="GHEA Grapalat" w:hAnsi="GHEA Grapalat"/>
          <w:sz w:val="24"/>
          <w:szCs w:val="24"/>
        </w:rPr>
        <w:t>է</w:t>
      </w:r>
      <w:r w:rsidRPr="00D53FFC">
        <w:rPr>
          <w:rFonts w:ascii="GHEA Grapalat" w:hAnsi="GHEA Grapalat"/>
          <w:sz w:val="24"/>
          <w:szCs w:val="24"/>
          <w:lang w:val="af-ZA"/>
        </w:rPr>
        <w:t xml:space="preserve"> </w:t>
      </w:r>
      <w:r w:rsidRPr="00D53FFC">
        <w:rPr>
          <w:rFonts w:ascii="GHEA Grapalat" w:hAnsi="GHEA Grapalat"/>
          <w:sz w:val="24"/>
          <w:szCs w:val="24"/>
        </w:rPr>
        <w:t>նախատեսել</w:t>
      </w:r>
      <w:r w:rsidRPr="00D53FFC">
        <w:rPr>
          <w:rFonts w:ascii="GHEA Grapalat" w:hAnsi="GHEA Grapalat"/>
          <w:sz w:val="24"/>
          <w:szCs w:val="24"/>
          <w:lang w:val="af-ZA"/>
        </w:rPr>
        <w:t xml:space="preserve"> </w:t>
      </w:r>
      <w:r w:rsidRPr="00D53FFC">
        <w:rPr>
          <w:rFonts w:ascii="GHEA Grapalat" w:hAnsi="GHEA Grapalat"/>
          <w:sz w:val="24"/>
          <w:szCs w:val="24"/>
        </w:rPr>
        <w:t>սենքեր</w:t>
      </w:r>
      <w:r w:rsidRPr="00D53FFC">
        <w:rPr>
          <w:rFonts w:ascii="GHEA Grapalat" w:hAnsi="GHEA Grapalat"/>
          <w:sz w:val="24"/>
          <w:szCs w:val="24"/>
          <w:lang w:val="hy-AM"/>
        </w:rPr>
        <w:t xml:space="preserve"> փոխարինելի</w:t>
      </w:r>
      <w:r w:rsidRPr="00D53FFC">
        <w:rPr>
          <w:rFonts w:ascii="GHEA Grapalat" w:hAnsi="GHEA Grapalat"/>
          <w:sz w:val="24"/>
          <w:szCs w:val="24"/>
          <w:lang w:val="af-ZA"/>
        </w:rPr>
        <w:t xml:space="preserve"> </w:t>
      </w:r>
      <w:r w:rsidRPr="00D53FFC">
        <w:rPr>
          <w:rFonts w:ascii="GHEA Grapalat" w:hAnsi="GHEA Grapalat"/>
          <w:sz w:val="24"/>
          <w:szCs w:val="24"/>
          <w:lang w:val="hy-AM"/>
        </w:rPr>
        <w:t>կեղտ</w:t>
      </w:r>
      <w:r w:rsidRPr="00D53FFC">
        <w:rPr>
          <w:rFonts w:ascii="GHEA Grapalat" w:hAnsi="GHEA Grapalat"/>
          <w:sz w:val="24"/>
          <w:szCs w:val="24"/>
        </w:rPr>
        <w:t>ատուփերի</w:t>
      </w:r>
      <w:r w:rsidRPr="00D53FFC">
        <w:rPr>
          <w:rFonts w:ascii="GHEA Grapalat" w:hAnsi="GHEA Grapalat"/>
          <w:sz w:val="24"/>
          <w:szCs w:val="24"/>
          <w:lang w:val="af-ZA"/>
        </w:rPr>
        <w:t xml:space="preserve"> </w:t>
      </w:r>
      <w:r w:rsidRPr="00D53FFC">
        <w:rPr>
          <w:rFonts w:ascii="GHEA Grapalat" w:hAnsi="GHEA Grapalat"/>
          <w:sz w:val="24"/>
          <w:szCs w:val="24"/>
        </w:rPr>
        <w:t>համար</w:t>
      </w:r>
      <w:r w:rsidRPr="00D53FFC">
        <w:rPr>
          <w:rFonts w:ascii="GHEA Grapalat" w:hAnsi="GHEA Grapalat"/>
          <w:sz w:val="24"/>
          <w:szCs w:val="24"/>
          <w:lang w:val="af-ZA"/>
        </w:rPr>
        <w:t>:</w:t>
      </w:r>
    </w:p>
    <w:p w14:paraId="6690B45B"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rPr>
        <w:t>Հիվանդներ</w:t>
      </w:r>
      <w:r w:rsidRPr="00D53FFC">
        <w:rPr>
          <w:rFonts w:ascii="GHEA Grapalat" w:hAnsi="GHEA Grapalat"/>
          <w:sz w:val="24"/>
          <w:szCs w:val="24"/>
          <w:lang w:val="hy-AM"/>
        </w:rPr>
        <w:t>ը</w:t>
      </w:r>
      <w:r w:rsidRPr="00D53FFC">
        <w:rPr>
          <w:rFonts w:ascii="GHEA Grapalat" w:hAnsi="GHEA Grapalat"/>
          <w:sz w:val="24"/>
          <w:szCs w:val="24"/>
          <w:lang w:val="af-ZA"/>
        </w:rPr>
        <w:t xml:space="preserve">, </w:t>
      </w:r>
      <w:r w:rsidRPr="00D53FFC">
        <w:rPr>
          <w:rFonts w:ascii="GHEA Grapalat" w:hAnsi="GHEA Grapalat"/>
          <w:sz w:val="24"/>
          <w:szCs w:val="24"/>
        </w:rPr>
        <w:t>բժշկական</w:t>
      </w:r>
      <w:r w:rsidRPr="00D53FFC">
        <w:rPr>
          <w:rFonts w:ascii="GHEA Grapalat" w:hAnsi="GHEA Grapalat"/>
          <w:sz w:val="24"/>
          <w:szCs w:val="24"/>
          <w:lang w:val="af-ZA"/>
        </w:rPr>
        <w:t xml:space="preserve"> </w:t>
      </w:r>
      <w:r w:rsidRPr="00D53FFC">
        <w:rPr>
          <w:rFonts w:ascii="GHEA Grapalat" w:hAnsi="GHEA Grapalat"/>
          <w:sz w:val="24"/>
          <w:szCs w:val="24"/>
        </w:rPr>
        <w:t>ու</w:t>
      </w:r>
      <w:r w:rsidRPr="00D53FFC">
        <w:rPr>
          <w:rFonts w:ascii="GHEA Grapalat" w:hAnsi="GHEA Grapalat"/>
          <w:sz w:val="24"/>
          <w:szCs w:val="24"/>
          <w:lang w:val="af-ZA"/>
        </w:rPr>
        <w:t xml:space="preserve"> </w:t>
      </w:r>
      <w:r w:rsidRPr="00D53FFC">
        <w:rPr>
          <w:rFonts w:ascii="GHEA Grapalat" w:hAnsi="GHEA Grapalat"/>
          <w:sz w:val="24"/>
          <w:szCs w:val="24"/>
        </w:rPr>
        <w:t>սպասարկման</w:t>
      </w:r>
      <w:r w:rsidRPr="00D53FFC">
        <w:rPr>
          <w:rFonts w:ascii="GHEA Grapalat" w:hAnsi="GHEA Grapalat"/>
          <w:sz w:val="24"/>
          <w:szCs w:val="24"/>
          <w:lang w:val="af-ZA"/>
        </w:rPr>
        <w:t xml:space="preserve"> </w:t>
      </w:r>
      <w:r w:rsidRPr="00D53FFC">
        <w:rPr>
          <w:rFonts w:ascii="GHEA Grapalat" w:hAnsi="GHEA Grapalat"/>
          <w:sz w:val="24"/>
          <w:szCs w:val="24"/>
        </w:rPr>
        <w:t>անձնակազմ</w:t>
      </w:r>
      <w:r w:rsidRPr="00D53FFC">
        <w:rPr>
          <w:rFonts w:ascii="GHEA Grapalat" w:hAnsi="GHEA Grapalat"/>
          <w:sz w:val="24"/>
          <w:szCs w:val="24"/>
          <w:lang w:val="hy-AM"/>
        </w:rPr>
        <w:t>ը</w:t>
      </w:r>
      <w:r w:rsidRPr="00D53FFC">
        <w:rPr>
          <w:rFonts w:ascii="GHEA Grapalat" w:hAnsi="GHEA Grapalat"/>
          <w:sz w:val="24"/>
          <w:szCs w:val="24"/>
          <w:lang w:val="af-ZA"/>
        </w:rPr>
        <w:t xml:space="preserve"> (</w:t>
      </w:r>
      <w:r w:rsidRPr="00D53FFC">
        <w:rPr>
          <w:rFonts w:ascii="GHEA Grapalat" w:hAnsi="GHEA Grapalat"/>
          <w:sz w:val="24"/>
          <w:szCs w:val="24"/>
        </w:rPr>
        <w:t>բացառությամբ՝</w:t>
      </w:r>
      <w:r w:rsidRPr="00D53FFC">
        <w:rPr>
          <w:rFonts w:ascii="GHEA Grapalat" w:hAnsi="GHEA Grapalat"/>
          <w:sz w:val="24"/>
          <w:szCs w:val="24"/>
          <w:lang w:val="af-ZA"/>
        </w:rPr>
        <w:t xml:space="preserve"> </w:t>
      </w:r>
      <w:r w:rsidRPr="00D53FFC">
        <w:rPr>
          <w:rFonts w:ascii="GHEA Grapalat" w:hAnsi="GHEA Grapalat"/>
          <w:sz w:val="24"/>
          <w:szCs w:val="24"/>
        </w:rPr>
        <w:t>հերթապահ</w:t>
      </w:r>
      <w:r w:rsidRPr="00D53FFC">
        <w:rPr>
          <w:rFonts w:ascii="GHEA Grapalat" w:hAnsi="GHEA Grapalat"/>
          <w:sz w:val="24"/>
          <w:szCs w:val="24"/>
          <w:lang w:val="af-ZA"/>
        </w:rPr>
        <w:t xml:space="preserve"> </w:t>
      </w:r>
      <w:r w:rsidRPr="00D53FFC">
        <w:rPr>
          <w:rFonts w:ascii="GHEA Grapalat" w:hAnsi="GHEA Grapalat"/>
          <w:sz w:val="24"/>
          <w:szCs w:val="24"/>
        </w:rPr>
        <w:t>կետերի</w:t>
      </w:r>
      <w:r w:rsidRPr="00D53FFC">
        <w:rPr>
          <w:rFonts w:ascii="GHEA Grapalat" w:hAnsi="GHEA Grapalat"/>
          <w:sz w:val="24"/>
          <w:szCs w:val="24"/>
          <w:lang w:val="af-ZA"/>
        </w:rPr>
        <w:t xml:space="preserve"> </w:t>
      </w:r>
      <w:r w:rsidRPr="00D53FFC">
        <w:rPr>
          <w:rFonts w:ascii="GHEA Grapalat" w:hAnsi="GHEA Grapalat"/>
          <w:sz w:val="24"/>
          <w:szCs w:val="24"/>
        </w:rPr>
        <w:t>անձնակազմի</w:t>
      </w:r>
      <w:r w:rsidRPr="00D53FFC">
        <w:rPr>
          <w:rFonts w:ascii="GHEA Grapalat" w:hAnsi="GHEA Grapalat"/>
          <w:sz w:val="24"/>
          <w:szCs w:val="24"/>
          <w:lang w:val="af-ZA"/>
        </w:rPr>
        <w:t xml:space="preserve">) </w:t>
      </w:r>
      <w:r w:rsidRPr="00D53FFC">
        <w:rPr>
          <w:rFonts w:ascii="GHEA Grapalat" w:hAnsi="GHEA Grapalat"/>
          <w:sz w:val="24"/>
          <w:szCs w:val="24"/>
          <w:lang w:val="hy-AM"/>
        </w:rPr>
        <w:t xml:space="preserve">պետք է տեղակայվեն տարբեր </w:t>
      </w:r>
      <w:r w:rsidRPr="00D53FFC">
        <w:rPr>
          <w:rFonts w:ascii="GHEA Grapalat" w:hAnsi="GHEA Grapalat"/>
          <w:sz w:val="24"/>
          <w:szCs w:val="24"/>
        </w:rPr>
        <w:t>սենքերում</w:t>
      </w:r>
      <w:r w:rsidRPr="00D53FFC">
        <w:rPr>
          <w:rFonts w:ascii="GHEA Grapalat" w:hAnsi="GHEA Grapalat"/>
          <w:sz w:val="24"/>
          <w:szCs w:val="24"/>
          <w:lang w:val="af-ZA"/>
        </w:rPr>
        <w:t>:</w:t>
      </w:r>
    </w:p>
    <w:p w14:paraId="5863FEB8" w14:textId="77777777" w:rsidR="00546559"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lang w:val="hy-AM"/>
        </w:rPr>
        <w:t>Ս</w:t>
      </w:r>
      <w:r w:rsidRPr="00D53FFC">
        <w:rPr>
          <w:rFonts w:ascii="GHEA Grapalat" w:hAnsi="GHEA Grapalat"/>
          <w:sz w:val="24"/>
          <w:szCs w:val="24"/>
        </w:rPr>
        <w:t>ենքի</w:t>
      </w:r>
      <w:r w:rsidRPr="00D53FFC">
        <w:rPr>
          <w:rFonts w:ascii="GHEA Grapalat" w:hAnsi="GHEA Grapalat"/>
          <w:sz w:val="24"/>
          <w:szCs w:val="24"/>
          <w:lang w:val="af-ZA"/>
        </w:rPr>
        <w:t xml:space="preserve"> </w:t>
      </w:r>
      <w:r w:rsidRPr="00D53FFC">
        <w:rPr>
          <w:rFonts w:ascii="GHEA Grapalat" w:hAnsi="GHEA Grapalat"/>
          <w:sz w:val="24"/>
          <w:szCs w:val="24"/>
        </w:rPr>
        <w:t>հատակի</w:t>
      </w:r>
      <w:r w:rsidRPr="00D53FFC">
        <w:rPr>
          <w:rFonts w:ascii="GHEA Grapalat" w:hAnsi="GHEA Grapalat"/>
          <w:sz w:val="24"/>
          <w:szCs w:val="24"/>
          <w:lang w:val="af-ZA"/>
        </w:rPr>
        <w:t xml:space="preserve"> </w:t>
      </w:r>
      <w:r w:rsidRPr="00D53FFC">
        <w:rPr>
          <w:rFonts w:ascii="GHEA Grapalat" w:hAnsi="GHEA Grapalat"/>
          <w:sz w:val="24"/>
          <w:szCs w:val="24"/>
        </w:rPr>
        <w:t>մակերեսի</w:t>
      </w:r>
      <w:r w:rsidRPr="00D53FFC">
        <w:rPr>
          <w:rFonts w:ascii="GHEA Grapalat" w:hAnsi="GHEA Grapalat"/>
          <w:sz w:val="24"/>
          <w:szCs w:val="24"/>
          <w:lang w:val="af-ZA"/>
        </w:rPr>
        <w:t xml:space="preserve"> </w:t>
      </w:r>
      <w:r w:rsidRPr="00D53FFC">
        <w:rPr>
          <w:rFonts w:ascii="GHEA Grapalat" w:hAnsi="GHEA Grapalat"/>
          <w:sz w:val="24"/>
          <w:szCs w:val="24"/>
        </w:rPr>
        <w:t>նորմը</w:t>
      </w:r>
      <w:r w:rsidRPr="00D53FFC">
        <w:rPr>
          <w:rFonts w:ascii="GHEA Grapalat" w:hAnsi="GHEA Grapalat"/>
          <w:sz w:val="24"/>
          <w:szCs w:val="24"/>
          <w:lang w:val="af-ZA"/>
        </w:rPr>
        <w:t xml:space="preserve"> </w:t>
      </w:r>
      <w:r w:rsidRPr="00D53FFC">
        <w:rPr>
          <w:rFonts w:ascii="GHEA Grapalat" w:hAnsi="GHEA Grapalat"/>
          <w:sz w:val="24"/>
          <w:szCs w:val="24"/>
          <w:lang w:val="hy-AM"/>
        </w:rPr>
        <w:t>մ</w:t>
      </w:r>
      <w:r w:rsidRPr="00D53FFC">
        <w:rPr>
          <w:rFonts w:ascii="GHEA Grapalat" w:hAnsi="GHEA Grapalat"/>
          <w:sz w:val="24"/>
          <w:szCs w:val="24"/>
        </w:rPr>
        <w:t>եկ</w:t>
      </w:r>
      <w:r w:rsidRPr="00D53FFC">
        <w:rPr>
          <w:rFonts w:ascii="GHEA Grapalat" w:hAnsi="GHEA Grapalat"/>
          <w:sz w:val="24"/>
          <w:szCs w:val="24"/>
          <w:lang w:val="af-ZA"/>
        </w:rPr>
        <w:t xml:space="preserve"> </w:t>
      </w:r>
      <w:r w:rsidRPr="00D53FFC">
        <w:rPr>
          <w:rFonts w:ascii="GHEA Grapalat" w:hAnsi="GHEA Grapalat"/>
          <w:sz w:val="24"/>
          <w:szCs w:val="24"/>
        </w:rPr>
        <w:t>պատսպարվողի</w:t>
      </w:r>
      <w:r w:rsidRPr="00D53FFC">
        <w:rPr>
          <w:rFonts w:ascii="GHEA Grapalat" w:hAnsi="GHEA Grapalat"/>
          <w:sz w:val="24"/>
          <w:szCs w:val="24"/>
          <w:lang w:val="af-ZA"/>
        </w:rPr>
        <w:t xml:space="preserve"> </w:t>
      </w:r>
      <w:r w:rsidRPr="00D53FFC">
        <w:rPr>
          <w:rFonts w:ascii="GHEA Grapalat" w:hAnsi="GHEA Grapalat"/>
          <w:sz w:val="24"/>
          <w:szCs w:val="24"/>
        </w:rPr>
        <w:t>համար</w:t>
      </w:r>
      <w:r w:rsidRPr="00D53FFC">
        <w:rPr>
          <w:rFonts w:ascii="GHEA Grapalat" w:hAnsi="GHEA Grapalat"/>
          <w:b/>
          <w:sz w:val="24"/>
          <w:szCs w:val="24"/>
          <w:lang w:val="af-ZA"/>
        </w:rPr>
        <w:t xml:space="preserve"> </w:t>
      </w:r>
      <w:r w:rsidRPr="00D53FFC">
        <w:rPr>
          <w:rFonts w:ascii="GHEA Grapalat" w:hAnsi="GHEA Grapalat"/>
          <w:sz w:val="24"/>
          <w:szCs w:val="24"/>
          <w:lang w:val="hy-AM"/>
        </w:rPr>
        <w:t>ընդունվում է</w:t>
      </w:r>
      <w:r w:rsidRPr="00D53FFC">
        <w:rPr>
          <w:rFonts w:ascii="GHEA Grapalat" w:hAnsi="GHEA Grapalat"/>
          <w:b/>
          <w:sz w:val="24"/>
          <w:szCs w:val="24"/>
          <w:lang w:val="af-ZA"/>
        </w:rPr>
        <w:t xml:space="preserve"> </w:t>
      </w:r>
      <w:r w:rsidRPr="00D53FFC">
        <w:rPr>
          <w:rFonts w:ascii="GHEA Grapalat" w:hAnsi="GHEA Grapalat"/>
          <w:sz w:val="24"/>
          <w:szCs w:val="24"/>
          <w:lang w:val="af-ZA"/>
        </w:rPr>
        <w:t>0</w:t>
      </w:r>
      <w:r w:rsidRPr="00D53FFC">
        <w:rPr>
          <w:rFonts w:ascii="GHEA Grapalat" w:hAnsi="GHEA Grapalat"/>
          <w:sz w:val="24"/>
          <w:szCs w:val="24"/>
          <w:lang w:val="hy-AM"/>
        </w:rPr>
        <w:t>,</w:t>
      </w:r>
      <w:r w:rsidRPr="00D53FFC">
        <w:rPr>
          <w:rFonts w:ascii="GHEA Grapalat" w:hAnsi="GHEA Grapalat"/>
          <w:sz w:val="24"/>
          <w:szCs w:val="24"/>
          <w:lang w:val="af-ZA"/>
        </w:rPr>
        <w:t>6</w:t>
      </w:r>
      <w:r w:rsidRPr="00D53FFC">
        <w:rPr>
          <w:rFonts w:ascii="GHEA Grapalat" w:hAnsi="GHEA Grapalat"/>
          <w:sz w:val="24"/>
          <w:szCs w:val="24"/>
        </w:rPr>
        <w:t>մ</w:t>
      </w:r>
      <w:r w:rsidRPr="00D53FFC">
        <w:rPr>
          <w:rFonts w:ascii="GHEA Grapalat" w:hAnsi="GHEA Grapalat"/>
          <w:sz w:val="24"/>
          <w:szCs w:val="24"/>
          <w:vertAlign w:val="superscript"/>
          <w:lang w:val="af-ZA"/>
        </w:rPr>
        <w:t>2</w:t>
      </w:r>
      <w:r w:rsidRPr="00D53FFC">
        <w:rPr>
          <w:rFonts w:ascii="GHEA Grapalat" w:hAnsi="GHEA Grapalat"/>
          <w:sz w:val="24"/>
          <w:szCs w:val="24"/>
          <w:lang w:val="af-ZA"/>
        </w:rPr>
        <w:t xml:space="preserve">:  </w:t>
      </w:r>
      <w:r w:rsidRPr="00D53FFC">
        <w:rPr>
          <w:rFonts w:ascii="GHEA Grapalat" w:hAnsi="GHEA Grapalat"/>
          <w:sz w:val="24"/>
          <w:szCs w:val="24"/>
          <w:lang w:val="hy-AM"/>
        </w:rPr>
        <w:t>Թաքստոց</w:t>
      </w:r>
      <w:r w:rsidRPr="00D53FFC">
        <w:rPr>
          <w:rFonts w:ascii="GHEA Grapalat" w:hAnsi="GHEA Grapalat"/>
          <w:sz w:val="24"/>
          <w:szCs w:val="24"/>
        </w:rPr>
        <w:t>ներ</w:t>
      </w:r>
      <w:r w:rsidRPr="00D53FFC">
        <w:rPr>
          <w:rFonts w:ascii="GHEA Grapalat" w:hAnsi="GHEA Grapalat"/>
          <w:sz w:val="24"/>
          <w:szCs w:val="24"/>
          <w:lang w:val="hy-AM"/>
        </w:rPr>
        <w:t>ի</w:t>
      </w:r>
      <w:r w:rsidRPr="00D53FFC">
        <w:rPr>
          <w:rFonts w:ascii="GHEA Grapalat" w:hAnsi="GHEA Grapalat"/>
          <w:sz w:val="24"/>
          <w:szCs w:val="24"/>
          <w:lang w:val="af-ZA"/>
        </w:rPr>
        <w:t xml:space="preserve"> </w:t>
      </w:r>
      <w:r w:rsidRPr="00D53FFC">
        <w:rPr>
          <w:rFonts w:ascii="GHEA Grapalat" w:hAnsi="GHEA Grapalat"/>
          <w:sz w:val="24"/>
          <w:szCs w:val="24"/>
        </w:rPr>
        <w:t>սենքերի</w:t>
      </w:r>
      <w:r w:rsidRPr="00D53FFC">
        <w:rPr>
          <w:rFonts w:ascii="GHEA Grapalat" w:hAnsi="GHEA Grapalat"/>
          <w:sz w:val="24"/>
          <w:szCs w:val="24"/>
          <w:lang w:val="af-ZA"/>
        </w:rPr>
        <w:t xml:space="preserve"> </w:t>
      </w:r>
      <w:r w:rsidRPr="00D53FFC">
        <w:rPr>
          <w:rFonts w:ascii="GHEA Grapalat" w:hAnsi="GHEA Grapalat"/>
          <w:sz w:val="24"/>
          <w:szCs w:val="24"/>
        </w:rPr>
        <w:t>բարձրությունը</w:t>
      </w:r>
      <w:r w:rsidRPr="00D53FFC">
        <w:rPr>
          <w:rFonts w:ascii="GHEA Grapalat" w:hAnsi="GHEA Grapalat"/>
          <w:sz w:val="24"/>
          <w:szCs w:val="24"/>
          <w:lang w:val="af-ZA"/>
        </w:rPr>
        <w:t xml:space="preserve"> </w:t>
      </w:r>
      <w:r w:rsidRPr="00D53FFC">
        <w:rPr>
          <w:rFonts w:ascii="GHEA Grapalat" w:hAnsi="GHEA Grapalat"/>
          <w:sz w:val="24"/>
          <w:szCs w:val="24"/>
          <w:lang w:val="hy-AM"/>
        </w:rPr>
        <w:t>ընդունվում է</w:t>
      </w:r>
      <w:r w:rsidRPr="00D53FFC">
        <w:rPr>
          <w:rFonts w:ascii="GHEA Grapalat" w:hAnsi="GHEA Grapalat"/>
          <w:sz w:val="24"/>
          <w:szCs w:val="24"/>
          <w:lang w:val="af-ZA"/>
        </w:rPr>
        <w:t xml:space="preserve"> </w:t>
      </w:r>
      <w:r w:rsidRPr="00D53FFC">
        <w:rPr>
          <w:rFonts w:ascii="GHEA Grapalat" w:hAnsi="GHEA Grapalat"/>
          <w:sz w:val="24"/>
          <w:szCs w:val="24"/>
        </w:rPr>
        <w:t>համաձայն</w:t>
      </w:r>
      <w:r w:rsidRPr="00D53FFC">
        <w:rPr>
          <w:rFonts w:ascii="GHEA Grapalat" w:hAnsi="GHEA Grapalat"/>
          <w:sz w:val="24"/>
          <w:szCs w:val="24"/>
          <w:lang w:val="af-ZA"/>
        </w:rPr>
        <w:t xml:space="preserve"> </w:t>
      </w:r>
      <w:r w:rsidRPr="00D53FFC">
        <w:rPr>
          <w:rFonts w:ascii="GHEA Grapalat" w:hAnsi="GHEA Grapalat"/>
          <w:sz w:val="24"/>
          <w:szCs w:val="24"/>
        </w:rPr>
        <w:t>սույն</w:t>
      </w:r>
      <w:r w:rsidRPr="00D53FFC">
        <w:rPr>
          <w:rFonts w:ascii="GHEA Grapalat" w:hAnsi="GHEA Grapalat"/>
          <w:sz w:val="24"/>
          <w:szCs w:val="24"/>
          <w:lang w:val="af-ZA"/>
        </w:rPr>
        <w:t xml:space="preserve"> </w:t>
      </w:r>
      <w:r w:rsidRPr="00D53FFC">
        <w:rPr>
          <w:rFonts w:ascii="GHEA Grapalat" w:hAnsi="GHEA Grapalat"/>
          <w:sz w:val="24"/>
          <w:szCs w:val="24"/>
        </w:rPr>
        <w:t>նորմ</w:t>
      </w:r>
      <w:r w:rsidRPr="00D53FFC">
        <w:rPr>
          <w:rFonts w:ascii="GHEA Grapalat" w:hAnsi="GHEA Grapalat"/>
          <w:sz w:val="24"/>
          <w:szCs w:val="24"/>
          <w:lang w:val="hy-AM"/>
        </w:rPr>
        <w:t>եր</w:t>
      </w:r>
      <w:r w:rsidRPr="00D53FFC">
        <w:rPr>
          <w:rFonts w:ascii="GHEA Grapalat" w:hAnsi="GHEA Grapalat"/>
          <w:sz w:val="24"/>
          <w:szCs w:val="24"/>
        </w:rPr>
        <w:t>ի</w:t>
      </w:r>
      <w:r w:rsidRPr="00D53FFC">
        <w:rPr>
          <w:rFonts w:ascii="GHEA Grapalat" w:hAnsi="GHEA Grapalat"/>
          <w:sz w:val="24"/>
          <w:szCs w:val="24"/>
          <w:lang w:val="af-ZA"/>
        </w:rPr>
        <w:t xml:space="preserve">    </w:t>
      </w:r>
      <w:r w:rsidRPr="006D4AFD">
        <w:rPr>
          <w:rFonts w:ascii="GHEA Grapalat" w:hAnsi="GHEA Grapalat"/>
          <w:b/>
          <w:sz w:val="24"/>
          <w:szCs w:val="24"/>
          <w:lang w:val="hy-AM"/>
        </w:rPr>
        <w:t>15</w:t>
      </w:r>
      <w:r w:rsidRPr="006D4AFD">
        <w:rPr>
          <w:rFonts w:ascii="GHEA Grapalat" w:hAnsi="GHEA Grapalat"/>
          <w:b/>
          <w:sz w:val="24"/>
          <w:szCs w:val="24"/>
          <w:lang w:val="af-ZA"/>
        </w:rPr>
        <w:t>8</w:t>
      </w:r>
      <w:r w:rsidRPr="006D4AFD">
        <w:rPr>
          <w:rFonts w:ascii="GHEA Grapalat" w:hAnsi="GHEA Grapalat"/>
          <w:b/>
          <w:sz w:val="24"/>
          <w:szCs w:val="24"/>
          <w:lang w:val="hy-AM"/>
        </w:rPr>
        <w:t>-16</w:t>
      </w:r>
      <w:r w:rsidRPr="006D4AFD">
        <w:rPr>
          <w:rFonts w:ascii="GHEA Grapalat" w:hAnsi="GHEA Grapalat"/>
          <w:b/>
          <w:sz w:val="24"/>
          <w:szCs w:val="24"/>
          <w:lang w:val="af-ZA"/>
        </w:rPr>
        <w:t>3-</w:t>
      </w:r>
      <w:r w:rsidRPr="006D4AFD">
        <w:rPr>
          <w:rFonts w:ascii="GHEA Grapalat" w:hAnsi="GHEA Grapalat"/>
          <w:b/>
          <w:sz w:val="24"/>
          <w:szCs w:val="24"/>
          <w:lang w:val="en-US"/>
        </w:rPr>
        <w:t>րդ</w:t>
      </w:r>
      <w:r w:rsidRPr="00D53FFC">
        <w:rPr>
          <w:rFonts w:ascii="GHEA Grapalat" w:hAnsi="GHEA Grapalat"/>
          <w:sz w:val="24"/>
          <w:szCs w:val="24"/>
          <w:lang w:val="hy-AM"/>
        </w:rPr>
        <w:t xml:space="preserve"> կետեր</w:t>
      </w:r>
      <w:r w:rsidRPr="00D53FFC">
        <w:rPr>
          <w:rFonts w:ascii="GHEA Grapalat" w:hAnsi="GHEA Grapalat"/>
          <w:sz w:val="24"/>
          <w:szCs w:val="24"/>
        </w:rPr>
        <w:t>ի</w:t>
      </w:r>
      <w:r w:rsidRPr="00D53FFC">
        <w:rPr>
          <w:rFonts w:ascii="GHEA Grapalat" w:hAnsi="GHEA Grapalat"/>
          <w:sz w:val="24"/>
          <w:szCs w:val="24"/>
          <w:lang w:val="af-ZA"/>
        </w:rPr>
        <w:t xml:space="preserve"> </w:t>
      </w:r>
      <w:r w:rsidRPr="00D53FFC">
        <w:rPr>
          <w:rFonts w:ascii="GHEA Grapalat" w:hAnsi="GHEA Grapalat"/>
          <w:sz w:val="24"/>
          <w:szCs w:val="24"/>
        </w:rPr>
        <w:t>պահանջների</w:t>
      </w:r>
      <w:r w:rsidRPr="00D53FFC">
        <w:rPr>
          <w:rFonts w:ascii="GHEA Grapalat" w:hAnsi="GHEA Grapalat"/>
          <w:sz w:val="24"/>
          <w:szCs w:val="24"/>
          <w:lang w:val="af-ZA"/>
        </w:rPr>
        <w:t>:</w:t>
      </w:r>
    </w:p>
    <w:p w14:paraId="0F2FB5C2" w14:textId="77777777" w:rsidR="00546559" w:rsidRPr="00D53FFC" w:rsidRDefault="00546559" w:rsidP="006D4AFD">
      <w:pPr>
        <w:pStyle w:val="ListParagraph"/>
        <w:numPr>
          <w:ilvl w:val="0"/>
          <w:numId w:val="24"/>
        </w:numPr>
        <w:tabs>
          <w:tab w:val="left" w:pos="900"/>
          <w:tab w:val="left" w:pos="1170"/>
          <w:tab w:val="left" w:pos="1710"/>
        </w:tabs>
        <w:spacing w:line="360" w:lineRule="auto"/>
        <w:ind w:left="0" w:firstLine="540"/>
        <w:jc w:val="both"/>
        <w:rPr>
          <w:rFonts w:ascii="GHEA Grapalat" w:hAnsi="GHEA Grapalat"/>
          <w:sz w:val="24"/>
          <w:szCs w:val="24"/>
          <w:lang w:val="af-ZA"/>
        </w:rPr>
      </w:pPr>
      <w:r w:rsidRPr="00D53FFC">
        <w:rPr>
          <w:rFonts w:ascii="GHEA Grapalat" w:hAnsi="GHEA Grapalat"/>
          <w:sz w:val="24"/>
          <w:szCs w:val="24"/>
          <w:lang w:val="af-ZA"/>
        </w:rPr>
        <w:t xml:space="preserve"> Առողջապահական հաստատություններ</w:t>
      </w:r>
      <w:r w:rsidRPr="00D53FFC">
        <w:rPr>
          <w:rFonts w:ascii="GHEA Grapalat" w:hAnsi="GHEA Grapalat"/>
          <w:sz w:val="24"/>
          <w:szCs w:val="24"/>
          <w:lang w:val="hy-AM"/>
        </w:rPr>
        <w:t xml:space="preserve">ում տեղակայվող թաքստոցների </w:t>
      </w:r>
      <w:r w:rsidRPr="00D53FFC">
        <w:rPr>
          <w:rFonts w:ascii="GHEA Grapalat" w:hAnsi="GHEA Grapalat"/>
          <w:sz w:val="24"/>
          <w:szCs w:val="24"/>
          <w:lang w:val="af-ZA"/>
        </w:rPr>
        <w:t>հիմնական և օժանդակ սենքերի մակերեսներ</w:t>
      </w:r>
      <w:r w:rsidRPr="00D53FFC">
        <w:rPr>
          <w:rFonts w:ascii="GHEA Grapalat" w:hAnsi="GHEA Grapalat"/>
          <w:sz w:val="24"/>
          <w:szCs w:val="24"/>
          <w:lang w:val="hy-AM"/>
        </w:rPr>
        <w:t>ի նորմերն ընդունվում են</w:t>
      </w:r>
      <w:r w:rsidRPr="00D53FFC">
        <w:rPr>
          <w:rFonts w:ascii="GHEA Grapalat" w:hAnsi="GHEA Grapalat"/>
          <w:sz w:val="24"/>
          <w:szCs w:val="24"/>
          <w:lang w:val="af-ZA"/>
        </w:rPr>
        <w:t xml:space="preserve"> ըստ                         </w:t>
      </w:r>
      <w:r w:rsidRPr="00D53FFC">
        <w:rPr>
          <w:rFonts w:ascii="GHEA Grapalat" w:hAnsi="GHEA Grapalat"/>
          <w:b/>
          <w:sz w:val="24"/>
          <w:szCs w:val="24"/>
          <w:lang w:val="hy-AM"/>
        </w:rPr>
        <w:t>Ա</w:t>
      </w:r>
      <w:r w:rsidRPr="00D53FFC">
        <w:rPr>
          <w:rFonts w:ascii="GHEA Grapalat" w:hAnsi="GHEA Grapalat"/>
          <w:b/>
          <w:sz w:val="24"/>
          <w:szCs w:val="24"/>
          <w:lang w:val="af-ZA"/>
        </w:rPr>
        <w:t>ղյուսակ 12</w:t>
      </w:r>
      <w:r w:rsidRPr="00D53FFC">
        <w:rPr>
          <w:rFonts w:ascii="GHEA Grapalat" w:hAnsi="GHEA Grapalat"/>
          <w:sz w:val="24"/>
          <w:szCs w:val="24"/>
          <w:lang w:val="af-ZA"/>
        </w:rPr>
        <w:t>-ի:</w:t>
      </w:r>
    </w:p>
    <w:p w14:paraId="345C8FF2" w14:textId="77777777" w:rsidR="00546559" w:rsidRPr="002C29EA" w:rsidRDefault="00546559" w:rsidP="006D4AFD">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12</w:t>
      </w:r>
    </w:p>
    <w:tbl>
      <w:tblPr>
        <w:tblW w:w="10472" w:type="dxa"/>
        <w:tblLook w:val="04A0" w:firstRow="1" w:lastRow="0" w:firstColumn="1" w:lastColumn="0" w:noHBand="0" w:noVBand="1"/>
      </w:tblPr>
      <w:tblGrid>
        <w:gridCol w:w="5815"/>
        <w:gridCol w:w="2038"/>
        <w:gridCol w:w="2619"/>
      </w:tblGrid>
      <w:tr w:rsidR="00546559" w:rsidRPr="002C29EA" w14:paraId="5C4C16B2" w14:textId="77777777" w:rsidTr="00525FE3">
        <w:trPr>
          <w:trHeight w:val="1308"/>
        </w:trPr>
        <w:tc>
          <w:tcPr>
            <w:tcW w:w="5815" w:type="dxa"/>
            <w:vMerge w:val="restart"/>
            <w:tcBorders>
              <w:top w:val="single" w:sz="4" w:space="0" w:color="auto"/>
              <w:left w:val="single" w:sz="4" w:space="0" w:color="auto"/>
              <w:bottom w:val="single" w:sz="4" w:space="0" w:color="auto"/>
              <w:right w:val="single" w:sz="4" w:space="0" w:color="auto"/>
            </w:tcBorders>
            <w:vAlign w:val="center"/>
          </w:tcPr>
          <w:p w14:paraId="5E0B00CB"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lastRenderedPageBreak/>
              <w:t>Սենքի ն</w:t>
            </w:r>
            <w:r w:rsidRPr="002C29EA">
              <w:rPr>
                <w:rFonts w:ascii="GHEA Grapalat" w:hAnsi="GHEA Grapalat"/>
                <w:sz w:val="24"/>
                <w:szCs w:val="24"/>
                <w:lang w:val="hy-AM"/>
              </w:rPr>
              <w:t>շանակ</w:t>
            </w:r>
            <w:r w:rsidRPr="002C29EA">
              <w:rPr>
                <w:rFonts w:ascii="GHEA Grapalat" w:hAnsi="GHEA Grapalat"/>
                <w:sz w:val="24"/>
                <w:szCs w:val="24"/>
              </w:rPr>
              <w:t>ությունը</w:t>
            </w:r>
          </w:p>
        </w:tc>
        <w:tc>
          <w:tcPr>
            <w:tcW w:w="4656" w:type="dxa"/>
            <w:gridSpan w:val="2"/>
            <w:tcBorders>
              <w:top w:val="single" w:sz="4" w:space="0" w:color="auto"/>
              <w:left w:val="single" w:sz="4" w:space="0" w:color="auto"/>
              <w:bottom w:val="single" w:sz="4" w:space="0" w:color="auto"/>
              <w:right w:val="single" w:sz="4" w:space="0" w:color="auto"/>
            </w:tcBorders>
          </w:tcPr>
          <w:p w14:paraId="672A4954"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Սենքի մակերեսը (մ</w:t>
            </w:r>
            <w:r w:rsidRPr="002C29EA">
              <w:rPr>
                <w:rFonts w:ascii="GHEA Grapalat" w:hAnsi="GHEA Grapalat"/>
                <w:sz w:val="24"/>
                <w:szCs w:val="24"/>
                <w:vertAlign w:val="superscript"/>
              </w:rPr>
              <w:t>2</w:t>
            </w:r>
            <w:r w:rsidRPr="002C29EA">
              <w:rPr>
                <w:rFonts w:ascii="GHEA Grapalat" w:hAnsi="GHEA Grapalat"/>
                <w:sz w:val="24"/>
                <w:szCs w:val="24"/>
              </w:rPr>
              <w:t>) մեկ պասպարվողի համար</w:t>
            </w:r>
            <w:r w:rsidRPr="002C29EA">
              <w:rPr>
                <w:rFonts w:ascii="GHEA Grapalat" w:hAnsi="GHEA Grapalat"/>
                <w:sz w:val="24"/>
                <w:szCs w:val="24"/>
                <w:lang w:val="hy-AM"/>
              </w:rPr>
              <w:t>՝</w:t>
            </w:r>
            <w:r w:rsidRPr="002C29EA">
              <w:rPr>
                <w:rFonts w:ascii="GHEA Grapalat" w:hAnsi="GHEA Grapalat"/>
                <w:sz w:val="24"/>
                <w:szCs w:val="24"/>
              </w:rPr>
              <w:t xml:space="preserve">  ըստ թաքստոցի տարող</w:t>
            </w:r>
            <w:r w:rsidRPr="002C29EA">
              <w:rPr>
                <w:rFonts w:ascii="GHEA Grapalat" w:hAnsi="GHEA Grapalat"/>
                <w:sz w:val="24"/>
                <w:szCs w:val="24"/>
                <w:lang w:val="hy-AM"/>
              </w:rPr>
              <w:t>ունակ</w:t>
            </w:r>
            <w:r w:rsidRPr="002C29EA">
              <w:rPr>
                <w:rFonts w:ascii="GHEA Grapalat" w:hAnsi="GHEA Grapalat"/>
                <w:sz w:val="24"/>
                <w:szCs w:val="24"/>
              </w:rPr>
              <w:t>ության</w:t>
            </w:r>
          </w:p>
        </w:tc>
      </w:tr>
      <w:tr w:rsidR="00546559" w:rsidRPr="002C29EA" w14:paraId="708B59EF" w14:textId="77777777" w:rsidTr="00525FE3">
        <w:trPr>
          <w:trHeight w:val="948"/>
        </w:trPr>
        <w:tc>
          <w:tcPr>
            <w:tcW w:w="5815" w:type="dxa"/>
            <w:vMerge/>
            <w:tcBorders>
              <w:top w:val="single" w:sz="4" w:space="0" w:color="auto"/>
              <w:left w:val="single" w:sz="4" w:space="0" w:color="auto"/>
              <w:bottom w:val="single" w:sz="4" w:space="0" w:color="auto"/>
              <w:right w:val="single" w:sz="4" w:space="0" w:color="auto"/>
            </w:tcBorders>
          </w:tcPr>
          <w:p w14:paraId="6E0F9C2E" w14:textId="77777777" w:rsidR="00546559" w:rsidRPr="002C29EA" w:rsidRDefault="00546559" w:rsidP="00525FE3">
            <w:pPr>
              <w:tabs>
                <w:tab w:val="left" w:pos="900"/>
              </w:tabs>
              <w:spacing w:after="0" w:line="360" w:lineRule="auto"/>
              <w:ind w:firstLine="90"/>
              <w:rPr>
                <w:rFonts w:ascii="GHEA Grapalat" w:hAnsi="GHEA Grapalat"/>
                <w:sz w:val="24"/>
                <w:szCs w:val="24"/>
              </w:rPr>
            </w:pPr>
          </w:p>
        </w:tc>
        <w:tc>
          <w:tcPr>
            <w:tcW w:w="2038" w:type="dxa"/>
            <w:tcBorders>
              <w:top w:val="single" w:sz="4" w:space="0" w:color="auto"/>
              <w:left w:val="single" w:sz="4" w:space="0" w:color="auto"/>
              <w:bottom w:val="single" w:sz="4" w:space="0" w:color="auto"/>
              <w:right w:val="single" w:sz="4" w:space="0" w:color="auto"/>
            </w:tcBorders>
          </w:tcPr>
          <w:p w14:paraId="67E771AB"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մինչև 150</w:t>
            </w:r>
            <w:r w:rsidRPr="002C29EA">
              <w:rPr>
                <w:rFonts w:ascii="GHEA Grapalat" w:hAnsi="GHEA Grapalat"/>
                <w:sz w:val="24"/>
                <w:szCs w:val="24"/>
                <w:lang w:val="hy-AM"/>
              </w:rPr>
              <w:t xml:space="preserve"> </w:t>
            </w:r>
            <w:r w:rsidRPr="002C29EA">
              <w:rPr>
                <w:rFonts w:ascii="GHEA Grapalat" w:hAnsi="GHEA Grapalat"/>
                <w:sz w:val="24"/>
                <w:szCs w:val="24"/>
              </w:rPr>
              <w:t>մահճակալ</w:t>
            </w:r>
          </w:p>
        </w:tc>
        <w:tc>
          <w:tcPr>
            <w:tcW w:w="2619" w:type="dxa"/>
            <w:tcBorders>
              <w:top w:val="single" w:sz="4" w:space="0" w:color="auto"/>
              <w:left w:val="single" w:sz="4" w:space="0" w:color="auto"/>
              <w:bottom w:val="single" w:sz="4" w:space="0" w:color="auto"/>
              <w:right w:val="single" w:sz="4" w:space="0" w:color="auto"/>
            </w:tcBorders>
          </w:tcPr>
          <w:p w14:paraId="350088C2"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151-ից մինչև 30</w:t>
            </w:r>
            <w:r w:rsidRPr="002C29EA">
              <w:rPr>
                <w:rFonts w:ascii="GHEA Grapalat" w:hAnsi="GHEA Grapalat"/>
                <w:sz w:val="24"/>
                <w:szCs w:val="24"/>
                <w:lang w:val="hy-AM"/>
              </w:rPr>
              <w:t xml:space="preserve">0 </w:t>
            </w:r>
            <w:r w:rsidRPr="002C29EA">
              <w:rPr>
                <w:rFonts w:ascii="GHEA Grapalat" w:hAnsi="GHEA Grapalat"/>
                <w:sz w:val="24"/>
                <w:szCs w:val="24"/>
              </w:rPr>
              <w:t>մահճակալ</w:t>
            </w:r>
          </w:p>
        </w:tc>
      </w:tr>
      <w:tr w:rsidR="00546559" w:rsidRPr="002C29EA" w14:paraId="345BEDA1" w14:textId="77777777" w:rsidTr="00525FE3">
        <w:trPr>
          <w:trHeight w:val="144"/>
        </w:trPr>
        <w:tc>
          <w:tcPr>
            <w:tcW w:w="5815" w:type="dxa"/>
            <w:tcBorders>
              <w:top w:val="single" w:sz="4" w:space="0" w:color="auto"/>
              <w:left w:val="single" w:sz="4" w:space="0" w:color="auto"/>
              <w:bottom w:val="single" w:sz="4" w:space="0" w:color="auto"/>
              <w:right w:val="single" w:sz="4" w:space="0" w:color="auto"/>
            </w:tcBorders>
          </w:tcPr>
          <w:p w14:paraId="2D060F66" w14:textId="77777777" w:rsidR="00546559" w:rsidRPr="002C29EA" w:rsidRDefault="00546559" w:rsidP="00525FE3">
            <w:pPr>
              <w:pStyle w:val="ListParagraph"/>
              <w:numPr>
                <w:ilvl w:val="0"/>
                <w:numId w:val="20"/>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rPr>
              <w:t>Հիվանդների</w:t>
            </w:r>
            <w:r w:rsidRPr="002C29EA">
              <w:rPr>
                <w:rFonts w:ascii="GHEA Grapalat" w:hAnsi="GHEA Grapalat"/>
                <w:sz w:val="24"/>
                <w:szCs w:val="24"/>
                <w:lang w:val="en-US"/>
              </w:rPr>
              <w:t xml:space="preserve"> </w:t>
            </w:r>
            <w:r w:rsidRPr="002C29EA">
              <w:rPr>
                <w:rFonts w:ascii="GHEA Grapalat" w:hAnsi="GHEA Grapalat"/>
                <w:sz w:val="24"/>
                <w:szCs w:val="24"/>
              </w:rPr>
              <w:t>համար</w:t>
            </w:r>
            <w:r w:rsidRPr="002C29EA">
              <w:rPr>
                <w:rFonts w:ascii="GHEA Grapalat" w:hAnsi="GHEA Grapalat"/>
                <w:sz w:val="24"/>
                <w:szCs w:val="24"/>
                <w:lang w:val="en-US"/>
              </w:rPr>
              <w:t xml:space="preserve"> (</w:t>
            </w:r>
            <w:r w:rsidRPr="002C29EA">
              <w:rPr>
                <w:rFonts w:ascii="GHEA Grapalat" w:hAnsi="GHEA Grapalat"/>
                <w:sz w:val="24"/>
                <w:szCs w:val="24"/>
              </w:rPr>
              <w:t>մեկ</w:t>
            </w:r>
            <w:r w:rsidRPr="002C29EA">
              <w:rPr>
                <w:rFonts w:ascii="GHEA Grapalat" w:hAnsi="GHEA Grapalat"/>
                <w:sz w:val="24"/>
                <w:szCs w:val="24"/>
                <w:lang w:val="en-US"/>
              </w:rPr>
              <w:t xml:space="preserve"> </w:t>
            </w:r>
            <w:r w:rsidRPr="002C29EA">
              <w:rPr>
                <w:rFonts w:ascii="GHEA Grapalat" w:hAnsi="GHEA Grapalat"/>
                <w:sz w:val="24"/>
                <w:szCs w:val="24"/>
              </w:rPr>
              <w:t>պատսպարվողի</w:t>
            </w:r>
            <w:r w:rsidRPr="002C29EA">
              <w:rPr>
                <w:rFonts w:ascii="GHEA Grapalat" w:hAnsi="GHEA Grapalat"/>
                <w:sz w:val="24"/>
                <w:szCs w:val="24"/>
                <w:lang w:val="en-US"/>
              </w:rPr>
              <w:t xml:space="preserve"> </w:t>
            </w:r>
            <w:r w:rsidRPr="002C29EA">
              <w:rPr>
                <w:rFonts w:ascii="GHEA Grapalat" w:hAnsi="GHEA Grapalat"/>
                <w:sz w:val="24"/>
                <w:szCs w:val="24"/>
              </w:rPr>
              <w:t>համար</w:t>
            </w:r>
            <w:r w:rsidRPr="002C29EA">
              <w:rPr>
                <w:rFonts w:ascii="GHEA Grapalat" w:hAnsi="GHEA Grapalat"/>
                <w:sz w:val="24"/>
                <w:szCs w:val="24"/>
                <w:lang w:val="en-US"/>
              </w:rPr>
              <w:t>)</w:t>
            </w:r>
          </w:p>
          <w:p w14:paraId="5C899358" w14:textId="77777777" w:rsidR="00546559" w:rsidRPr="002C29EA" w:rsidRDefault="00546559" w:rsidP="00525FE3">
            <w:pPr>
              <w:pStyle w:val="ListParagraph"/>
              <w:numPr>
                <w:ilvl w:val="0"/>
                <w:numId w:val="19"/>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rPr>
              <w:t>սենքի</w:t>
            </w:r>
            <w:r w:rsidRPr="002C29EA">
              <w:rPr>
                <w:rFonts w:ascii="GHEA Grapalat" w:hAnsi="GHEA Grapalat"/>
                <w:sz w:val="24"/>
                <w:szCs w:val="24"/>
                <w:lang w:val="en-US"/>
              </w:rPr>
              <w:t xml:space="preserve"> 3</w:t>
            </w:r>
            <w:r w:rsidRPr="002C29EA">
              <w:rPr>
                <w:rFonts w:ascii="GHEA Grapalat" w:hAnsi="GHEA Grapalat"/>
                <w:sz w:val="24"/>
                <w:szCs w:val="24"/>
              </w:rPr>
              <w:t>մ</w:t>
            </w:r>
            <w:r w:rsidRPr="002C29EA">
              <w:rPr>
                <w:rFonts w:ascii="GHEA Grapalat" w:hAnsi="GHEA Grapalat"/>
                <w:sz w:val="24"/>
                <w:szCs w:val="24"/>
                <w:lang w:val="en-US"/>
              </w:rPr>
              <w:t xml:space="preserve"> </w:t>
            </w:r>
            <w:r w:rsidRPr="002C29EA">
              <w:rPr>
                <w:rFonts w:ascii="GHEA Grapalat" w:hAnsi="GHEA Grapalat"/>
                <w:sz w:val="24"/>
                <w:szCs w:val="24"/>
              </w:rPr>
              <w:t>և</w:t>
            </w:r>
            <w:r w:rsidRPr="002C29EA">
              <w:rPr>
                <w:rFonts w:ascii="GHEA Grapalat" w:hAnsi="GHEA Grapalat"/>
                <w:sz w:val="24"/>
                <w:szCs w:val="24"/>
                <w:lang w:val="en-US"/>
              </w:rPr>
              <w:t xml:space="preserve"> </w:t>
            </w:r>
            <w:r w:rsidRPr="002C29EA">
              <w:rPr>
                <w:rFonts w:ascii="GHEA Grapalat" w:hAnsi="GHEA Grapalat"/>
                <w:sz w:val="24"/>
                <w:szCs w:val="24"/>
              </w:rPr>
              <w:t>ավելի</w:t>
            </w:r>
            <w:r w:rsidRPr="002C29EA">
              <w:rPr>
                <w:rFonts w:ascii="GHEA Grapalat" w:hAnsi="GHEA Grapalat"/>
                <w:sz w:val="24"/>
                <w:szCs w:val="24"/>
                <w:lang w:val="en-US"/>
              </w:rPr>
              <w:t xml:space="preserve"> </w:t>
            </w:r>
            <w:r w:rsidRPr="002C29EA">
              <w:rPr>
                <w:rFonts w:ascii="GHEA Grapalat" w:hAnsi="GHEA Grapalat"/>
                <w:sz w:val="24"/>
                <w:szCs w:val="24"/>
              </w:rPr>
              <w:t>բարձրության</w:t>
            </w:r>
            <w:r w:rsidRPr="002C29EA">
              <w:rPr>
                <w:rFonts w:ascii="GHEA Grapalat" w:hAnsi="GHEA Grapalat"/>
                <w:sz w:val="24"/>
                <w:szCs w:val="24"/>
                <w:lang w:val="en-US"/>
              </w:rPr>
              <w:t xml:space="preserve"> </w:t>
            </w:r>
            <w:r w:rsidRPr="002C29EA">
              <w:rPr>
                <w:rFonts w:ascii="GHEA Grapalat" w:hAnsi="GHEA Grapalat"/>
                <w:sz w:val="24"/>
                <w:szCs w:val="24"/>
              </w:rPr>
              <w:t>դեպքում՝</w:t>
            </w:r>
          </w:p>
          <w:p w14:paraId="24E68843" w14:textId="77777777" w:rsidR="00546559" w:rsidRPr="002C29EA" w:rsidRDefault="00546559" w:rsidP="00525FE3">
            <w:pPr>
              <w:pStyle w:val="ListParagraph"/>
              <w:numPr>
                <w:ilvl w:val="0"/>
                <w:numId w:val="19"/>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t>սենքի 2.5մ բարձրության դեպքում՝</w:t>
            </w:r>
          </w:p>
        </w:tc>
        <w:tc>
          <w:tcPr>
            <w:tcW w:w="2038" w:type="dxa"/>
            <w:tcBorders>
              <w:top w:val="single" w:sz="4" w:space="0" w:color="auto"/>
              <w:left w:val="single" w:sz="4" w:space="0" w:color="auto"/>
              <w:bottom w:val="single" w:sz="4" w:space="0" w:color="auto"/>
              <w:right w:val="single" w:sz="4" w:space="0" w:color="auto"/>
            </w:tcBorders>
          </w:tcPr>
          <w:p w14:paraId="3B063E65"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79946A2D"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4DBA371C"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1,9</w:t>
            </w:r>
          </w:p>
          <w:p w14:paraId="7BE10343"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2</w:t>
            </w:r>
            <w:r w:rsidRPr="002C29EA">
              <w:rPr>
                <w:rFonts w:ascii="GHEA Grapalat" w:hAnsi="GHEA Grapalat"/>
                <w:sz w:val="24"/>
                <w:szCs w:val="24"/>
                <w:lang w:val="hy-AM"/>
              </w:rPr>
              <w:t>,</w:t>
            </w:r>
            <w:r w:rsidRPr="002C29EA">
              <w:rPr>
                <w:rFonts w:ascii="GHEA Grapalat" w:hAnsi="GHEA Grapalat"/>
                <w:sz w:val="24"/>
                <w:szCs w:val="24"/>
              </w:rPr>
              <w:t>2</w:t>
            </w:r>
          </w:p>
        </w:tc>
        <w:tc>
          <w:tcPr>
            <w:tcW w:w="2619" w:type="dxa"/>
            <w:tcBorders>
              <w:top w:val="single" w:sz="4" w:space="0" w:color="auto"/>
              <w:left w:val="single" w:sz="4" w:space="0" w:color="auto"/>
              <w:bottom w:val="single" w:sz="4" w:space="0" w:color="auto"/>
              <w:right w:val="single" w:sz="4" w:space="0" w:color="auto"/>
            </w:tcBorders>
          </w:tcPr>
          <w:p w14:paraId="0247163B"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7C2C96B1" w14:textId="77777777" w:rsidR="00525FE3" w:rsidRDefault="00525FE3" w:rsidP="00525FE3">
            <w:pPr>
              <w:tabs>
                <w:tab w:val="left" w:pos="900"/>
              </w:tabs>
              <w:spacing w:after="0" w:line="360" w:lineRule="auto"/>
              <w:ind w:firstLine="90"/>
              <w:jc w:val="center"/>
              <w:rPr>
                <w:rFonts w:ascii="GHEA Grapalat" w:hAnsi="GHEA Grapalat"/>
                <w:sz w:val="24"/>
                <w:szCs w:val="24"/>
              </w:rPr>
            </w:pPr>
          </w:p>
          <w:p w14:paraId="559E0C86"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1</w:t>
            </w:r>
            <w:r w:rsidRPr="002C29EA">
              <w:rPr>
                <w:rFonts w:ascii="GHEA Grapalat" w:hAnsi="GHEA Grapalat"/>
                <w:sz w:val="24"/>
                <w:szCs w:val="24"/>
                <w:lang w:val="hy-AM"/>
              </w:rPr>
              <w:t>,</w:t>
            </w:r>
            <w:r w:rsidRPr="002C29EA">
              <w:rPr>
                <w:rFonts w:ascii="GHEA Grapalat" w:hAnsi="GHEA Grapalat"/>
                <w:sz w:val="24"/>
                <w:szCs w:val="24"/>
              </w:rPr>
              <w:t>6</w:t>
            </w:r>
          </w:p>
          <w:p w14:paraId="2B5343C7" w14:textId="77777777" w:rsidR="00546559" w:rsidRPr="002C29EA" w:rsidRDefault="00546559" w:rsidP="00525FE3">
            <w:pPr>
              <w:tabs>
                <w:tab w:val="left" w:pos="900"/>
              </w:tabs>
              <w:spacing w:after="0" w:line="360" w:lineRule="auto"/>
              <w:ind w:firstLine="90"/>
              <w:jc w:val="center"/>
              <w:rPr>
                <w:rFonts w:ascii="GHEA Grapalat" w:hAnsi="GHEA Grapalat"/>
                <w:sz w:val="24"/>
                <w:szCs w:val="24"/>
              </w:rPr>
            </w:pPr>
            <w:r w:rsidRPr="002C29EA">
              <w:rPr>
                <w:rFonts w:ascii="GHEA Grapalat" w:hAnsi="GHEA Grapalat"/>
                <w:sz w:val="24"/>
                <w:szCs w:val="24"/>
              </w:rPr>
              <w:t>2</w:t>
            </w:r>
            <w:r w:rsidRPr="002C29EA">
              <w:rPr>
                <w:rFonts w:ascii="GHEA Grapalat" w:hAnsi="GHEA Grapalat"/>
                <w:sz w:val="24"/>
                <w:szCs w:val="24"/>
                <w:lang w:val="hy-AM"/>
              </w:rPr>
              <w:t>,</w:t>
            </w:r>
            <w:r w:rsidRPr="002C29EA">
              <w:rPr>
                <w:rFonts w:ascii="GHEA Grapalat" w:hAnsi="GHEA Grapalat"/>
                <w:sz w:val="24"/>
                <w:szCs w:val="24"/>
              </w:rPr>
              <w:t>2</w:t>
            </w:r>
          </w:p>
        </w:tc>
      </w:tr>
      <w:tr w:rsidR="00546559" w:rsidRPr="002C29EA" w14:paraId="1BA4188E" w14:textId="77777777" w:rsidTr="006D4AFD">
        <w:trPr>
          <w:trHeight w:val="144"/>
        </w:trPr>
        <w:tc>
          <w:tcPr>
            <w:tcW w:w="5815" w:type="dxa"/>
            <w:tcBorders>
              <w:top w:val="single" w:sz="4" w:space="0" w:color="auto"/>
              <w:left w:val="single" w:sz="4" w:space="0" w:color="auto"/>
              <w:bottom w:val="single" w:sz="4" w:space="0" w:color="auto"/>
              <w:right w:val="single" w:sz="4" w:space="0" w:color="auto"/>
            </w:tcBorders>
          </w:tcPr>
          <w:p w14:paraId="45B80624" w14:textId="77777777" w:rsidR="00546559" w:rsidRPr="002C29EA" w:rsidRDefault="00546559" w:rsidP="00525FE3">
            <w:pPr>
              <w:pStyle w:val="ListParagraph"/>
              <w:numPr>
                <w:ilvl w:val="0"/>
                <w:numId w:val="20"/>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t>Վիրահատավիրակապարան</w:t>
            </w:r>
          </w:p>
        </w:tc>
        <w:tc>
          <w:tcPr>
            <w:tcW w:w="2038" w:type="dxa"/>
            <w:tcBorders>
              <w:top w:val="single" w:sz="4" w:space="0" w:color="auto"/>
              <w:left w:val="single" w:sz="4" w:space="0" w:color="auto"/>
              <w:bottom w:val="single" w:sz="4" w:space="0" w:color="auto"/>
              <w:right w:val="single" w:sz="4" w:space="0" w:color="auto"/>
            </w:tcBorders>
            <w:vAlign w:val="center"/>
          </w:tcPr>
          <w:p w14:paraId="3FD065F3"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20</w:t>
            </w:r>
          </w:p>
        </w:tc>
        <w:tc>
          <w:tcPr>
            <w:tcW w:w="2619" w:type="dxa"/>
            <w:tcBorders>
              <w:top w:val="single" w:sz="4" w:space="0" w:color="auto"/>
              <w:left w:val="single" w:sz="4" w:space="0" w:color="auto"/>
              <w:bottom w:val="single" w:sz="4" w:space="0" w:color="auto"/>
              <w:right w:val="single" w:sz="4" w:space="0" w:color="auto"/>
            </w:tcBorders>
            <w:vAlign w:val="center"/>
          </w:tcPr>
          <w:p w14:paraId="38E3F112"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25</w:t>
            </w:r>
          </w:p>
        </w:tc>
      </w:tr>
      <w:tr w:rsidR="00546559" w:rsidRPr="002C29EA" w14:paraId="6339D84B" w14:textId="77777777" w:rsidTr="00525FE3">
        <w:trPr>
          <w:trHeight w:val="552"/>
        </w:trPr>
        <w:tc>
          <w:tcPr>
            <w:tcW w:w="5815" w:type="dxa"/>
            <w:tcBorders>
              <w:top w:val="single" w:sz="4" w:space="0" w:color="auto"/>
              <w:left w:val="single" w:sz="4" w:space="0" w:color="auto"/>
              <w:bottom w:val="single" w:sz="4" w:space="0" w:color="auto"/>
              <w:right w:val="single" w:sz="4" w:space="0" w:color="auto"/>
            </w:tcBorders>
          </w:tcPr>
          <w:p w14:paraId="014ED156" w14:textId="77777777" w:rsidR="00546559" w:rsidRPr="002C29EA" w:rsidRDefault="00546559" w:rsidP="006D4AFD">
            <w:pPr>
              <w:pStyle w:val="ListParagraph"/>
              <w:numPr>
                <w:ilvl w:val="0"/>
                <w:numId w:val="20"/>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t>Նախավիրահատա</w:t>
            </w:r>
            <w:r w:rsidRPr="002C29EA">
              <w:rPr>
                <w:rFonts w:ascii="GHEA Grapalat" w:hAnsi="GHEA Grapalat"/>
                <w:sz w:val="24"/>
                <w:szCs w:val="24"/>
                <w:lang w:val="hy-AM"/>
              </w:rPr>
              <w:t>մանրէ</w:t>
            </w:r>
            <w:r w:rsidRPr="002C29EA">
              <w:rPr>
                <w:rFonts w:ascii="GHEA Grapalat" w:hAnsi="GHEA Grapalat"/>
                <w:sz w:val="24"/>
                <w:szCs w:val="24"/>
              </w:rPr>
              <w:t>ազերծ</w:t>
            </w:r>
            <w:r w:rsidRPr="002C29EA">
              <w:rPr>
                <w:rFonts w:ascii="GHEA Grapalat" w:hAnsi="GHEA Grapalat"/>
                <w:sz w:val="24"/>
                <w:szCs w:val="24"/>
                <w:lang w:val="hy-AM"/>
              </w:rPr>
              <w:t>արան</w:t>
            </w:r>
          </w:p>
        </w:tc>
        <w:tc>
          <w:tcPr>
            <w:tcW w:w="2038" w:type="dxa"/>
            <w:tcBorders>
              <w:top w:val="single" w:sz="4" w:space="0" w:color="auto"/>
              <w:left w:val="single" w:sz="4" w:space="0" w:color="auto"/>
              <w:bottom w:val="single" w:sz="4" w:space="0" w:color="auto"/>
              <w:right w:val="single" w:sz="4" w:space="0" w:color="auto"/>
            </w:tcBorders>
            <w:vAlign w:val="center"/>
          </w:tcPr>
          <w:p w14:paraId="47C18A3D"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10</w:t>
            </w:r>
          </w:p>
        </w:tc>
        <w:tc>
          <w:tcPr>
            <w:tcW w:w="2619" w:type="dxa"/>
            <w:tcBorders>
              <w:top w:val="single" w:sz="4" w:space="0" w:color="auto"/>
              <w:left w:val="single" w:sz="4" w:space="0" w:color="auto"/>
              <w:bottom w:val="single" w:sz="4" w:space="0" w:color="auto"/>
              <w:right w:val="single" w:sz="4" w:space="0" w:color="auto"/>
            </w:tcBorders>
            <w:vAlign w:val="center"/>
          </w:tcPr>
          <w:p w14:paraId="66E11043"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12</w:t>
            </w:r>
          </w:p>
        </w:tc>
      </w:tr>
      <w:tr w:rsidR="00546559" w:rsidRPr="002C29EA" w14:paraId="41846A1C" w14:textId="77777777" w:rsidTr="006D4AFD">
        <w:trPr>
          <w:trHeight w:val="632"/>
        </w:trPr>
        <w:tc>
          <w:tcPr>
            <w:tcW w:w="5815" w:type="dxa"/>
            <w:tcBorders>
              <w:top w:val="single" w:sz="4" w:space="0" w:color="auto"/>
              <w:left w:val="single" w:sz="4" w:space="0" w:color="auto"/>
              <w:bottom w:val="single" w:sz="4" w:space="0" w:color="auto"/>
              <w:right w:val="single" w:sz="4" w:space="0" w:color="auto"/>
            </w:tcBorders>
          </w:tcPr>
          <w:p w14:paraId="3D2B9C0C" w14:textId="77777777" w:rsidR="00546559" w:rsidRPr="002C29EA" w:rsidRDefault="00546559" w:rsidP="006D4AFD">
            <w:pPr>
              <w:pStyle w:val="ListParagraph"/>
              <w:numPr>
                <w:ilvl w:val="0"/>
                <w:numId w:val="20"/>
              </w:numPr>
              <w:tabs>
                <w:tab w:val="left" w:pos="540"/>
              </w:tabs>
              <w:spacing w:line="360" w:lineRule="auto"/>
              <w:ind w:left="0" w:firstLine="90"/>
              <w:rPr>
                <w:rFonts w:ascii="GHEA Grapalat" w:hAnsi="GHEA Grapalat"/>
                <w:sz w:val="24"/>
                <w:szCs w:val="24"/>
              </w:rPr>
            </w:pPr>
            <w:r w:rsidRPr="002C29EA">
              <w:rPr>
                <w:rFonts w:ascii="GHEA Grapalat" w:hAnsi="GHEA Grapalat"/>
                <w:sz w:val="24"/>
                <w:szCs w:val="24"/>
              </w:rPr>
              <w:t>Սննդի տաքացման սենք</w:t>
            </w:r>
          </w:p>
        </w:tc>
        <w:tc>
          <w:tcPr>
            <w:tcW w:w="2038" w:type="dxa"/>
            <w:tcBorders>
              <w:top w:val="single" w:sz="4" w:space="0" w:color="auto"/>
              <w:left w:val="single" w:sz="4" w:space="0" w:color="auto"/>
              <w:bottom w:val="single" w:sz="4" w:space="0" w:color="auto"/>
              <w:right w:val="single" w:sz="4" w:space="0" w:color="auto"/>
            </w:tcBorders>
            <w:vAlign w:val="center"/>
          </w:tcPr>
          <w:p w14:paraId="4D0E5A4A"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16</w:t>
            </w:r>
          </w:p>
        </w:tc>
        <w:tc>
          <w:tcPr>
            <w:tcW w:w="2619" w:type="dxa"/>
            <w:tcBorders>
              <w:top w:val="single" w:sz="4" w:space="0" w:color="auto"/>
              <w:left w:val="single" w:sz="4" w:space="0" w:color="auto"/>
              <w:bottom w:val="single" w:sz="4" w:space="0" w:color="auto"/>
              <w:right w:val="single" w:sz="4" w:space="0" w:color="auto"/>
            </w:tcBorders>
            <w:vAlign w:val="center"/>
          </w:tcPr>
          <w:p w14:paraId="3AAAB23C"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20</w:t>
            </w:r>
          </w:p>
        </w:tc>
      </w:tr>
      <w:tr w:rsidR="00546559" w:rsidRPr="002C29EA" w14:paraId="1A428FE9" w14:textId="77777777" w:rsidTr="00525FE3">
        <w:trPr>
          <w:trHeight w:val="1047"/>
        </w:trPr>
        <w:tc>
          <w:tcPr>
            <w:tcW w:w="5815" w:type="dxa"/>
            <w:tcBorders>
              <w:top w:val="single" w:sz="4" w:space="0" w:color="auto"/>
              <w:left w:val="single" w:sz="4" w:space="0" w:color="auto"/>
              <w:bottom w:val="single" w:sz="4" w:space="0" w:color="auto"/>
              <w:right w:val="single" w:sz="4" w:space="0" w:color="auto"/>
            </w:tcBorders>
          </w:tcPr>
          <w:p w14:paraId="0FE78480" w14:textId="77777777" w:rsidR="00546559" w:rsidRPr="002C29EA" w:rsidRDefault="00546559" w:rsidP="006D4AFD">
            <w:pPr>
              <w:pStyle w:val="ListParagraph"/>
              <w:numPr>
                <w:ilvl w:val="0"/>
                <w:numId w:val="20"/>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lang w:val="hy-AM"/>
              </w:rPr>
              <w:t>Կ</w:t>
            </w:r>
            <w:r w:rsidRPr="002C29EA">
              <w:rPr>
                <w:rFonts w:ascii="GHEA Grapalat" w:hAnsi="GHEA Grapalat"/>
                <w:sz w:val="24"/>
                <w:szCs w:val="24"/>
              </w:rPr>
              <w:t>ոնքաթասերի</w:t>
            </w:r>
            <w:r w:rsidRPr="002C29EA">
              <w:rPr>
                <w:rFonts w:ascii="GHEA Grapalat" w:hAnsi="GHEA Grapalat"/>
                <w:sz w:val="24"/>
                <w:szCs w:val="24"/>
                <w:lang w:val="en-US"/>
              </w:rPr>
              <w:t xml:space="preserve"> </w:t>
            </w:r>
            <w:r w:rsidRPr="002C29EA">
              <w:rPr>
                <w:rFonts w:ascii="GHEA Grapalat" w:hAnsi="GHEA Grapalat"/>
                <w:sz w:val="24"/>
                <w:szCs w:val="24"/>
              </w:rPr>
              <w:t>ախտահանման</w:t>
            </w:r>
            <w:r w:rsidRPr="002C29EA">
              <w:rPr>
                <w:rFonts w:ascii="GHEA Grapalat" w:hAnsi="GHEA Grapalat"/>
                <w:sz w:val="24"/>
                <w:szCs w:val="24"/>
                <w:lang w:val="en-US"/>
              </w:rPr>
              <w:t xml:space="preserve"> </w:t>
            </w:r>
            <w:r w:rsidRPr="002C29EA">
              <w:rPr>
                <w:rFonts w:ascii="GHEA Grapalat" w:hAnsi="GHEA Grapalat"/>
                <w:sz w:val="24"/>
                <w:szCs w:val="24"/>
              </w:rPr>
              <w:t>և</w:t>
            </w:r>
            <w:r w:rsidRPr="002C29EA">
              <w:rPr>
                <w:rFonts w:ascii="GHEA Grapalat" w:hAnsi="GHEA Grapalat"/>
                <w:sz w:val="24"/>
                <w:szCs w:val="24"/>
                <w:lang w:val="en-US"/>
              </w:rPr>
              <w:t xml:space="preserve"> </w:t>
            </w:r>
            <w:r w:rsidRPr="002C29EA">
              <w:rPr>
                <w:rFonts w:ascii="GHEA Grapalat" w:hAnsi="GHEA Grapalat"/>
                <w:sz w:val="24"/>
                <w:szCs w:val="24"/>
              </w:rPr>
              <w:t>թափոնների</w:t>
            </w:r>
            <w:r w:rsidRPr="002C29EA">
              <w:rPr>
                <w:rFonts w:ascii="GHEA Grapalat" w:hAnsi="GHEA Grapalat"/>
                <w:sz w:val="24"/>
                <w:szCs w:val="24"/>
                <w:lang w:val="en-US"/>
              </w:rPr>
              <w:t xml:space="preserve"> </w:t>
            </w:r>
            <w:r w:rsidRPr="002C29EA">
              <w:rPr>
                <w:rFonts w:ascii="GHEA Grapalat" w:hAnsi="GHEA Grapalat"/>
                <w:sz w:val="24"/>
                <w:szCs w:val="24"/>
              </w:rPr>
              <w:t>ա</w:t>
            </w:r>
            <w:r w:rsidRPr="002C29EA">
              <w:rPr>
                <w:rFonts w:ascii="GHEA Grapalat" w:hAnsi="GHEA Grapalat"/>
                <w:sz w:val="24"/>
                <w:szCs w:val="24"/>
                <w:lang w:val="hy-AM"/>
              </w:rPr>
              <w:t>ղ</w:t>
            </w:r>
            <w:r w:rsidRPr="002C29EA">
              <w:rPr>
                <w:rFonts w:ascii="GHEA Grapalat" w:hAnsi="GHEA Grapalat"/>
                <w:sz w:val="24"/>
                <w:szCs w:val="24"/>
              </w:rPr>
              <w:t>բամանների</w:t>
            </w:r>
            <w:r w:rsidRPr="002C29EA">
              <w:rPr>
                <w:rFonts w:ascii="GHEA Grapalat" w:hAnsi="GHEA Grapalat"/>
                <w:sz w:val="24"/>
                <w:szCs w:val="24"/>
                <w:lang w:val="en-US"/>
              </w:rPr>
              <w:t xml:space="preserve"> </w:t>
            </w:r>
            <w:r w:rsidRPr="002C29EA">
              <w:rPr>
                <w:rFonts w:ascii="GHEA Grapalat" w:hAnsi="GHEA Grapalat"/>
                <w:sz w:val="24"/>
                <w:szCs w:val="24"/>
              </w:rPr>
              <w:t>սանիտարական</w:t>
            </w:r>
            <w:r w:rsidRPr="002C29EA">
              <w:rPr>
                <w:rFonts w:ascii="GHEA Grapalat" w:hAnsi="GHEA Grapalat"/>
                <w:sz w:val="24"/>
                <w:szCs w:val="24"/>
                <w:lang w:val="en-US"/>
              </w:rPr>
              <w:t xml:space="preserve"> </w:t>
            </w:r>
            <w:r w:rsidRPr="002C29EA">
              <w:rPr>
                <w:rFonts w:ascii="GHEA Grapalat" w:hAnsi="GHEA Grapalat"/>
                <w:sz w:val="24"/>
                <w:szCs w:val="24"/>
              </w:rPr>
              <w:t>սենք</w:t>
            </w:r>
          </w:p>
        </w:tc>
        <w:tc>
          <w:tcPr>
            <w:tcW w:w="2038" w:type="dxa"/>
            <w:tcBorders>
              <w:top w:val="single" w:sz="4" w:space="0" w:color="auto"/>
              <w:left w:val="single" w:sz="4" w:space="0" w:color="auto"/>
              <w:bottom w:val="single" w:sz="4" w:space="0" w:color="auto"/>
              <w:right w:val="single" w:sz="4" w:space="0" w:color="auto"/>
            </w:tcBorders>
            <w:vAlign w:val="center"/>
          </w:tcPr>
          <w:p w14:paraId="3FD2CB30"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7</w:t>
            </w:r>
          </w:p>
        </w:tc>
        <w:tc>
          <w:tcPr>
            <w:tcW w:w="2619" w:type="dxa"/>
            <w:tcBorders>
              <w:top w:val="single" w:sz="4" w:space="0" w:color="auto"/>
              <w:left w:val="single" w:sz="4" w:space="0" w:color="auto"/>
              <w:bottom w:val="single" w:sz="4" w:space="0" w:color="auto"/>
              <w:right w:val="single" w:sz="4" w:space="0" w:color="auto"/>
            </w:tcBorders>
            <w:vAlign w:val="center"/>
          </w:tcPr>
          <w:p w14:paraId="14C9BC1E"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10</w:t>
            </w:r>
          </w:p>
        </w:tc>
      </w:tr>
      <w:tr w:rsidR="00546559" w:rsidRPr="002C29EA" w14:paraId="5C7AF76B" w14:textId="77777777" w:rsidTr="00525FE3">
        <w:trPr>
          <w:trHeight w:val="885"/>
        </w:trPr>
        <w:tc>
          <w:tcPr>
            <w:tcW w:w="5815" w:type="dxa"/>
            <w:tcBorders>
              <w:top w:val="single" w:sz="4" w:space="0" w:color="auto"/>
              <w:left w:val="single" w:sz="4" w:space="0" w:color="auto"/>
              <w:bottom w:val="single" w:sz="4" w:space="0" w:color="auto"/>
              <w:right w:val="single" w:sz="4" w:space="0" w:color="auto"/>
            </w:tcBorders>
          </w:tcPr>
          <w:p w14:paraId="06979C4A" w14:textId="77777777" w:rsidR="00546559" w:rsidRPr="00645411" w:rsidRDefault="00546559" w:rsidP="00525FE3">
            <w:pPr>
              <w:pStyle w:val="ListParagraph"/>
              <w:numPr>
                <w:ilvl w:val="0"/>
                <w:numId w:val="20"/>
              </w:numPr>
              <w:tabs>
                <w:tab w:val="left" w:pos="540"/>
              </w:tabs>
              <w:spacing w:line="360" w:lineRule="auto"/>
              <w:ind w:left="0" w:firstLine="90"/>
              <w:rPr>
                <w:rFonts w:ascii="GHEA Grapalat" w:hAnsi="GHEA Grapalat"/>
                <w:sz w:val="24"/>
                <w:szCs w:val="24"/>
                <w:lang w:val="en-US"/>
              </w:rPr>
            </w:pPr>
            <w:r w:rsidRPr="002C29EA">
              <w:rPr>
                <w:rFonts w:ascii="GHEA Grapalat" w:hAnsi="GHEA Grapalat"/>
                <w:sz w:val="24"/>
                <w:szCs w:val="24"/>
              </w:rPr>
              <w:t>Բժշկական</w:t>
            </w:r>
            <w:r w:rsidRPr="002C29EA">
              <w:rPr>
                <w:rFonts w:ascii="GHEA Grapalat" w:hAnsi="GHEA Grapalat"/>
                <w:sz w:val="24"/>
                <w:szCs w:val="24"/>
                <w:lang w:val="en-US"/>
              </w:rPr>
              <w:t xml:space="preserve"> </w:t>
            </w:r>
            <w:r w:rsidRPr="002C29EA">
              <w:rPr>
                <w:rFonts w:ascii="GHEA Grapalat" w:hAnsi="GHEA Grapalat"/>
                <w:sz w:val="24"/>
                <w:szCs w:val="24"/>
              </w:rPr>
              <w:t>և</w:t>
            </w:r>
            <w:r w:rsidRPr="002C29EA">
              <w:rPr>
                <w:rFonts w:ascii="GHEA Grapalat" w:hAnsi="GHEA Grapalat"/>
                <w:sz w:val="24"/>
                <w:szCs w:val="24"/>
                <w:lang w:val="en-US"/>
              </w:rPr>
              <w:t xml:space="preserve"> </w:t>
            </w:r>
            <w:r w:rsidRPr="002C29EA">
              <w:rPr>
                <w:rFonts w:ascii="GHEA Grapalat" w:hAnsi="GHEA Grapalat"/>
                <w:sz w:val="24"/>
                <w:szCs w:val="24"/>
              </w:rPr>
              <w:t>սպասարկման</w:t>
            </w:r>
            <w:r w:rsidRPr="002C29EA">
              <w:rPr>
                <w:rFonts w:ascii="GHEA Grapalat" w:hAnsi="GHEA Grapalat"/>
                <w:sz w:val="24"/>
                <w:szCs w:val="24"/>
                <w:lang w:val="en-US"/>
              </w:rPr>
              <w:t xml:space="preserve"> </w:t>
            </w:r>
            <w:r w:rsidRPr="002C29EA">
              <w:rPr>
                <w:rFonts w:ascii="GHEA Grapalat" w:hAnsi="GHEA Grapalat"/>
                <w:sz w:val="24"/>
                <w:szCs w:val="24"/>
              </w:rPr>
              <w:t>անձնակազմի</w:t>
            </w:r>
            <w:r w:rsidRPr="002C29EA">
              <w:rPr>
                <w:rFonts w:ascii="GHEA Grapalat" w:hAnsi="GHEA Grapalat"/>
                <w:sz w:val="24"/>
                <w:szCs w:val="24"/>
                <w:lang w:val="en-US"/>
              </w:rPr>
              <w:t xml:space="preserve"> </w:t>
            </w:r>
            <w:r w:rsidRPr="002C29EA">
              <w:rPr>
                <w:rFonts w:ascii="GHEA Grapalat" w:hAnsi="GHEA Grapalat"/>
                <w:sz w:val="24"/>
                <w:szCs w:val="24"/>
              </w:rPr>
              <w:t>համար</w:t>
            </w:r>
            <w:r w:rsidRPr="002C29EA">
              <w:rPr>
                <w:rFonts w:ascii="GHEA Grapalat" w:hAnsi="GHEA Grapalat"/>
                <w:sz w:val="24"/>
                <w:szCs w:val="24"/>
                <w:lang w:val="en-US"/>
              </w:rPr>
              <w:t xml:space="preserve"> </w:t>
            </w:r>
            <w:r w:rsidRPr="00645411">
              <w:rPr>
                <w:rFonts w:ascii="GHEA Grapalat" w:hAnsi="GHEA Grapalat"/>
                <w:sz w:val="24"/>
                <w:szCs w:val="24"/>
                <w:lang w:val="en-US"/>
              </w:rPr>
              <w:t>(</w:t>
            </w:r>
            <w:r w:rsidRPr="002C29EA">
              <w:rPr>
                <w:rFonts w:ascii="GHEA Grapalat" w:hAnsi="GHEA Grapalat"/>
                <w:sz w:val="24"/>
                <w:szCs w:val="24"/>
              </w:rPr>
              <w:t>մեկ</w:t>
            </w:r>
            <w:r w:rsidRPr="00645411">
              <w:rPr>
                <w:rFonts w:ascii="GHEA Grapalat" w:hAnsi="GHEA Grapalat"/>
                <w:sz w:val="24"/>
                <w:szCs w:val="24"/>
                <w:lang w:val="en-US"/>
              </w:rPr>
              <w:t xml:space="preserve"> </w:t>
            </w:r>
            <w:r w:rsidRPr="002C29EA">
              <w:rPr>
                <w:rFonts w:ascii="GHEA Grapalat" w:hAnsi="GHEA Grapalat"/>
                <w:sz w:val="24"/>
                <w:szCs w:val="24"/>
              </w:rPr>
              <w:t>պատսպարվողի</w:t>
            </w:r>
            <w:r w:rsidRPr="00645411">
              <w:rPr>
                <w:rFonts w:ascii="GHEA Grapalat" w:hAnsi="GHEA Grapalat"/>
                <w:sz w:val="24"/>
                <w:szCs w:val="24"/>
                <w:lang w:val="en-US"/>
              </w:rPr>
              <w:t xml:space="preserve"> </w:t>
            </w:r>
            <w:r w:rsidRPr="002C29EA">
              <w:rPr>
                <w:rFonts w:ascii="GHEA Grapalat" w:hAnsi="GHEA Grapalat"/>
                <w:sz w:val="24"/>
                <w:szCs w:val="24"/>
              </w:rPr>
              <w:t>հաշվարկով</w:t>
            </w:r>
            <w:r w:rsidRPr="00645411">
              <w:rPr>
                <w:rFonts w:ascii="GHEA Grapalat" w:hAnsi="GHEA Grapalat"/>
                <w:sz w:val="24"/>
                <w:szCs w:val="24"/>
                <w:lang w:val="en-US"/>
              </w:rPr>
              <w:t>)</w:t>
            </w:r>
          </w:p>
        </w:tc>
        <w:tc>
          <w:tcPr>
            <w:tcW w:w="2038" w:type="dxa"/>
            <w:tcBorders>
              <w:top w:val="single" w:sz="4" w:space="0" w:color="auto"/>
              <w:left w:val="single" w:sz="4" w:space="0" w:color="auto"/>
              <w:bottom w:val="single" w:sz="4" w:space="0" w:color="auto"/>
              <w:right w:val="single" w:sz="4" w:space="0" w:color="auto"/>
            </w:tcBorders>
            <w:vAlign w:val="center"/>
          </w:tcPr>
          <w:p w14:paraId="015370AB"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0</w:t>
            </w:r>
            <w:r w:rsidRPr="002C29EA">
              <w:rPr>
                <w:rFonts w:ascii="GHEA Grapalat" w:hAnsi="GHEA Grapalat"/>
                <w:sz w:val="24"/>
                <w:szCs w:val="24"/>
                <w:lang w:val="hy-AM"/>
              </w:rPr>
              <w:t>,</w:t>
            </w:r>
            <w:r w:rsidRPr="002C29EA">
              <w:rPr>
                <w:rFonts w:ascii="GHEA Grapalat" w:hAnsi="GHEA Grapalat"/>
                <w:sz w:val="24"/>
                <w:szCs w:val="24"/>
              </w:rPr>
              <w:t>5</w:t>
            </w:r>
          </w:p>
        </w:tc>
        <w:tc>
          <w:tcPr>
            <w:tcW w:w="2619" w:type="dxa"/>
            <w:tcBorders>
              <w:top w:val="single" w:sz="4" w:space="0" w:color="auto"/>
              <w:left w:val="single" w:sz="4" w:space="0" w:color="auto"/>
              <w:bottom w:val="single" w:sz="4" w:space="0" w:color="auto"/>
              <w:right w:val="single" w:sz="4" w:space="0" w:color="auto"/>
            </w:tcBorders>
            <w:vAlign w:val="center"/>
          </w:tcPr>
          <w:p w14:paraId="791602EB" w14:textId="77777777" w:rsidR="00546559" w:rsidRPr="002C29EA" w:rsidRDefault="00546559" w:rsidP="006D4AFD">
            <w:pPr>
              <w:tabs>
                <w:tab w:val="left" w:pos="900"/>
              </w:tabs>
              <w:spacing w:line="360" w:lineRule="auto"/>
              <w:ind w:firstLine="90"/>
              <w:jc w:val="center"/>
              <w:rPr>
                <w:rFonts w:ascii="GHEA Grapalat" w:hAnsi="GHEA Grapalat"/>
                <w:sz w:val="24"/>
                <w:szCs w:val="24"/>
              </w:rPr>
            </w:pPr>
            <w:r w:rsidRPr="002C29EA">
              <w:rPr>
                <w:rFonts w:ascii="GHEA Grapalat" w:hAnsi="GHEA Grapalat"/>
                <w:sz w:val="24"/>
                <w:szCs w:val="24"/>
              </w:rPr>
              <w:t>0</w:t>
            </w:r>
            <w:r w:rsidRPr="002C29EA">
              <w:rPr>
                <w:rFonts w:ascii="GHEA Grapalat" w:hAnsi="GHEA Grapalat"/>
                <w:sz w:val="24"/>
                <w:szCs w:val="24"/>
                <w:lang w:val="hy-AM"/>
              </w:rPr>
              <w:t>,</w:t>
            </w:r>
            <w:r w:rsidRPr="002C29EA">
              <w:rPr>
                <w:rFonts w:ascii="GHEA Grapalat" w:hAnsi="GHEA Grapalat"/>
                <w:sz w:val="24"/>
                <w:szCs w:val="24"/>
              </w:rPr>
              <w:t>5</w:t>
            </w:r>
          </w:p>
        </w:tc>
      </w:tr>
      <w:tr w:rsidR="00546559" w:rsidRPr="00F16474" w14:paraId="389A0AB8" w14:textId="77777777" w:rsidTr="006D4AFD">
        <w:trPr>
          <w:trHeight w:val="4530"/>
        </w:trPr>
        <w:tc>
          <w:tcPr>
            <w:tcW w:w="10471" w:type="dxa"/>
            <w:gridSpan w:val="3"/>
            <w:tcBorders>
              <w:top w:val="single" w:sz="4" w:space="0" w:color="auto"/>
              <w:left w:val="single" w:sz="4" w:space="0" w:color="auto"/>
              <w:bottom w:val="single" w:sz="4" w:space="0" w:color="auto"/>
              <w:right w:val="single" w:sz="4" w:space="0" w:color="auto"/>
            </w:tcBorders>
          </w:tcPr>
          <w:p w14:paraId="7472A799" w14:textId="77777777" w:rsidR="00546559" w:rsidRPr="002C29EA" w:rsidRDefault="00546559" w:rsidP="006D4AFD">
            <w:pPr>
              <w:tabs>
                <w:tab w:val="left" w:pos="900"/>
              </w:tabs>
              <w:spacing w:line="360" w:lineRule="auto"/>
              <w:ind w:firstLine="90"/>
              <w:rPr>
                <w:rFonts w:ascii="GHEA Grapalat" w:hAnsi="GHEA Grapalat"/>
                <w:sz w:val="24"/>
                <w:szCs w:val="24"/>
              </w:rPr>
            </w:pPr>
            <w:r w:rsidRPr="002C29EA">
              <w:rPr>
                <w:rFonts w:ascii="GHEA Grapalat" w:hAnsi="GHEA Grapalat"/>
                <w:b/>
                <w:sz w:val="24"/>
                <w:szCs w:val="24"/>
              </w:rPr>
              <w:t xml:space="preserve"> </w:t>
            </w:r>
            <w:r w:rsidRPr="002C29EA">
              <w:rPr>
                <w:rFonts w:ascii="GHEA Grapalat" w:hAnsi="GHEA Grapalat"/>
                <w:sz w:val="24"/>
                <w:szCs w:val="24"/>
              </w:rPr>
              <w:t xml:space="preserve"> 1)  Հիվանդների համար սենքեր մակերեսների նորմերը հաշվարկված են ըստ մահճակալների տեղադրման.</w:t>
            </w:r>
          </w:p>
          <w:p w14:paraId="6D948FB7" w14:textId="77777777" w:rsidR="00546559" w:rsidRPr="002C29EA" w:rsidRDefault="00546559" w:rsidP="006D4AFD">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rPr>
              <w:t xml:space="preserve"> ա) 80</w:t>
            </w:r>
            <w:r w:rsidRPr="002C29EA">
              <w:rPr>
                <w:rFonts w:ascii="GHEA Grapalat" w:hAnsi="GHEA Grapalat"/>
                <w:sz w:val="24"/>
                <w:szCs w:val="24"/>
                <w:lang w:val="af-ZA"/>
              </w:rPr>
              <w:t xml:space="preserve">% </w:t>
            </w:r>
            <w:r w:rsidRPr="002C29EA">
              <w:rPr>
                <w:rFonts w:ascii="GHEA Grapalat" w:hAnsi="GHEA Grapalat"/>
                <w:sz w:val="24"/>
                <w:szCs w:val="24"/>
              </w:rPr>
              <w:t>երկհարկ և 20</w:t>
            </w:r>
            <w:r w:rsidRPr="002C29EA">
              <w:rPr>
                <w:rFonts w:ascii="GHEA Grapalat" w:hAnsi="GHEA Grapalat"/>
                <w:sz w:val="24"/>
                <w:szCs w:val="24"/>
                <w:lang w:val="af-ZA"/>
              </w:rPr>
              <w:t xml:space="preserve">% </w:t>
            </w:r>
            <w:r w:rsidRPr="002C29EA">
              <w:rPr>
                <w:rFonts w:ascii="GHEA Grapalat" w:hAnsi="GHEA Grapalat"/>
                <w:sz w:val="24"/>
                <w:szCs w:val="24"/>
              </w:rPr>
              <w:t>միահարկ դասավորմամբ</w:t>
            </w:r>
            <w:r w:rsidRPr="002C29EA">
              <w:rPr>
                <w:rFonts w:ascii="GHEA Grapalat" w:hAnsi="GHEA Grapalat"/>
                <w:sz w:val="24"/>
                <w:szCs w:val="24"/>
                <w:lang w:val="hy-AM"/>
              </w:rPr>
              <w:t>՝</w:t>
            </w:r>
            <w:r w:rsidRPr="002C29EA">
              <w:rPr>
                <w:rFonts w:ascii="GHEA Grapalat" w:hAnsi="GHEA Grapalat"/>
                <w:sz w:val="24"/>
                <w:szCs w:val="24"/>
              </w:rPr>
              <w:t xml:space="preserve"> 3մ բարձրությամբ սենքերում</w:t>
            </w:r>
            <w:r w:rsidRPr="002C29EA">
              <w:rPr>
                <w:rFonts w:ascii="GHEA Grapalat" w:hAnsi="GHEA Grapalat"/>
                <w:sz w:val="24"/>
                <w:szCs w:val="24"/>
                <w:lang w:val="hy-AM"/>
              </w:rPr>
              <w:t>,</w:t>
            </w:r>
          </w:p>
          <w:p w14:paraId="775A587D" w14:textId="77777777" w:rsidR="00546559" w:rsidRPr="002C29EA" w:rsidRDefault="00546559" w:rsidP="006D4AFD">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lang w:val="hy-AM"/>
              </w:rPr>
              <w:t xml:space="preserve"> բ) 60</w:t>
            </w:r>
            <w:r w:rsidRPr="002C29EA">
              <w:rPr>
                <w:rFonts w:ascii="GHEA Grapalat" w:hAnsi="GHEA Grapalat"/>
                <w:sz w:val="24"/>
                <w:szCs w:val="24"/>
                <w:lang w:val="af-ZA"/>
              </w:rPr>
              <w:t xml:space="preserve">% </w:t>
            </w:r>
            <w:r w:rsidRPr="002C29EA">
              <w:rPr>
                <w:rFonts w:ascii="GHEA Grapalat" w:hAnsi="GHEA Grapalat"/>
                <w:sz w:val="24"/>
                <w:szCs w:val="24"/>
                <w:lang w:val="hy-AM"/>
              </w:rPr>
              <w:t>երկհարկ և 40</w:t>
            </w:r>
            <w:r w:rsidRPr="002C29EA">
              <w:rPr>
                <w:rFonts w:ascii="GHEA Grapalat" w:hAnsi="GHEA Grapalat"/>
                <w:sz w:val="24"/>
                <w:szCs w:val="24"/>
                <w:lang w:val="af-ZA"/>
              </w:rPr>
              <w:t xml:space="preserve">% </w:t>
            </w:r>
            <w:r w:rsidRPr="002C29EA">
              <w:rPr>
                <w:rFonts w:ascii="GHEA Grapalat" w:hAnsi="GHEA Grapalat"/>
                <w:sz w:val="24"/>
                <w:szCs w:val="24"/>
                <w:lang w:val="hy-AM"/>
              </w:rPr>
              <w:t>միահարկ դասավորմամբ՝ 2,5մ բարձրությամբ սենքերում։</w:t>
            </w:r>
          </w:p>
          <w:p w14:paraId="60019ABC" w14:textId="77777777" w:rsidR="00546559" w:rsidRPr="002C29EA" w:rsidRDefault="00546559" w:rsidP="006D4AFD">
            <w:pPr>
              <w:tabs>
                <w:tab w:val="left" w:pos="900"/>
              </w:tabs>
              <w:spacing w:line="360" w:lineRule="auto"/>
              <w:ind w:firstLine="90"/>
              <w:rPr>
                <w:rFonts w:ascii="GHEA Grapalat" w:hAnsi="GHEA Grapalat"/>
                <w:sz w:val="24"/>
                <w:szCs w:val="24"/>
                <w:lang w:val="hy-AM"/>
              </w:rPr>
            </w:pPr>
            <w:r w:rsidRPr="002C29EA">
              <w:rPr>
                <w:rFonts w:ascii="GHEA Grapalat" w:hAnsi="GHEA Grapalat"/>
                <w:sz w:val="24"/>
                <w:szCs w:val="24"/>
                <w:lang w:val="hy-AM"/>
              </w:rPr>
              <w:t xml:space="preserve"> 2) Տեխնիկատնտեսական հիմնավորման դեպքում թույլատրվում է կիրառել սենքեր, որոնց բարձրությունը խաղաղ պայմաններում շահագործելիս 1,7մ-ից պակաս չէ: Այդ դեպքում կիրառվում են մահճակալների միահարկ դասավորում՝ մեկ պատսպարվողի համար 0,6մ</w:t>
            </w:r>
            <w:r w:rsidRPr="002C29EA">
              <w:rPr>
                <w:rFonts w:ascii="GHEA Grapalat" w:hAnsi="GHEA Grapalat"/>
                <w:sz w:val="24"/>
                <w:szCs w:val="24"/>
                <w:vertAlign w:val="superscript"/>
                <w:lang w:val="hy-AM"/>
              </w:rPr>
              <w:t>2</w:t>
            </w:r>
            <w:r w:rsidRPr="002C29EA">
              <w:rPr>
                <w:rFonts w:ascii="GHEA Grapalat" w:hAnsi="GHEA Grapalat"/>
                <w:sz w:val="24"/>
                <w:szCs w:val="24"/>
                <w:lang w:val="hy-AM"/>
              </w:rPr>
              <w:t xml:space="preserve"> մակերեսի հաշվարկով:</w:t>
            </w:r>
          </w:p>
        </w:tc>
      </w:tr>
    </w:tbl>
    <w:p w14:paraId="089A0851" w14:textId="77777777" w:rsidR="00546559" w:rsidRPr="002C29EA" w:rsidRDefault="00546559" w:rsidP="00546559">
      <w:pPr>
        <w:tabs>
          <w:tab w:val="left" w:pos="900"/>
        </w:tabs>
        <w:spacing w:after="0" w:line="360" w:lineRule="auto"/>
        <w:ind w:firstLine="540"/>
        <w:rPr>
          <w:rFonts w:ascii="GHEA Grapalat" w:hAnsi="GHEA Grapalat"/>
          <w:sz w:val="24"/>
          <w:szCs w:val="24"/>
          <w:lang w:val="hy-AM"/>
        </w:rPr>
      </w:pPr>
    </w:p>
    <w:p w14:paraId="183DCC3E"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lastRenderedPageBreak/>
        <w:t xml:space="preserve"> Առողջապահական օբյեկտներում սենքի 2,15մ և ավելի բարձրության դեպքում կիրառվում է մահճակալների երկհարկ դասավորում (այդ թվում անշարժունակ հիվանդների համար): Հեռավորությունը հիվանդների մահճակալների միջև ընդունվում է.</w:t>
      </w:r>
    </w:p>
    <w:p w14:paraId="15D11E93" w14:textId="77777777" w:rsidR="00546559" w:rsidRPr="005956A3" w:rsidRDefault="00546559" w:rsidP="00546559">
      <w:pPr>
        <w:pStyle w:val="ListParagraph"/>
        <w:numPr>
          <w:ilvl w:val="0"/>
          <w:numId w:val="28"/>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cs="Sylfaen"/>
          <w:sz w:val="24"/>
          <w:szCs w:val="24"/>
          <w:lang w:val="hy-AM"/>
        </w:rPr>
        <w:t>երկհարկ</w:t>
      </w:r>
      <w:r w:rsidRPr="005956A3">
        <w:rPr>
          <w:rFonts w:ascii="GHEA Grapalat" w:hAnsi="GHEA Grapalat"/>
          <w:sz w:val="24"/>
          <w:szCs w:val="24"/>
          <w:lang w:val="hy-AM"/>
        </w:rPr>
        <w:t xml:space="preserve"> դասավորության դեպքում՝ 1,0մ;</w:t>
      </w:r>
    </w:p>
    <w:p w14:paraId="128E9BC9" w14:textId="77777777" w:rsidR="00546559" w:rsidRPr="005956A3" w:rsidRDefault="00546559" w:rsidP="00546559">
      <w:pPr>
        <w:pStyle w:val="ListParagraph"/>
        <w:numPr>
          <w:ilvl w:val="0"/>
          <w:numId w:val="28"/>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միահարկ դասավորության դեպքում՝ 0,6մ;</w:t>
      </w:r>
    </w:p>
    <w:p w14:paraId="03FB3235"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 xml:space="preserve">    Մահճակալների շարքերի միջև անցումների լայնությունը ընդունվում է 1,3մ, իսկ միջանցքների լայնությունը՝ 2,5մ:</w:t>
      </w:r>
    </w:p>
    <w:p w14:paraId="56C1D9F8" w14:textId="77777777" w:rsidR="00546559" w:rsidRPr="005956A3" w:rsidRDefault="00546559" w:rsidP="006D4AFD">
      <w:pPr>
        <w:pStyle w:val="ListParagraph"/>
        <w:numPr>
          <w:ilvl w:val="0"/>
          <w:numId w:val="24"/>
        </w:numPr>
        <w:tabs>
          <w:tab w:val="left" w:pos="900"/>
          <w:tab w:val="left" w:pos="108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Թաքստոցի սենքի ներքին ծավալն ընդունվում է 1,2մ</w:t>
      </w:r>
      <w:r w:rsidRPr="005956A3">
        <w:rPr>
          <w:rFonts w:ascii="GHEA Grapalat" w:hAnsi="GHEA Grapalat"/>
          <w:sz w:val="24"/>
          <w:szCs w:val="24"/>
          <w:vertAlign w:val="superscript"/>
          <w:lang w:val="hy-AM"/>
        </w:rPr>
        <w:t>3</w:t>
      </w:r>
      <w:r w:rsidRPr="005956A3">
        <w:rPr>
          <w:rFonts w:ascii="GHEA Grapalat" w:hAnsi="GHEA Grapalat"/>
          <w:sz w:val="24"/>
          <w:szCs w:val="24"/>
          <w:lang w:val="hy-AM"/>
        </w:rPr>
        <w:t xml:space="preserve"> մեկ պատսպարվողի համար:</w:t>
      </w:r>
    </w:p>
    <w:p w14:paraId="65D3DA34"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 xml:space="preserve"> Հանրակրթական և նախադպրոցական կազմակերպություններում տեղակայվող թաքստոցներ նախագծելիս անհրաժեշտ է ղեկավարվել </w:t>
      </w:r>
      <w:r w:rsidRPr="005956A3">
        <w:rPr>
          <w:rFonts w:ascii="GHEA Grapalat" w:hAnsi="GHEA Grapalat"/>
          <w:b/>
          <w:sz w:val="24"/>
          <w:szCs w:val="24"/>
          <w:lang w:val="hy-AM"/>
        </w:rPr>
        <w:t>Աղյուսակ 10</w:t>
      </w:r>
      <w:r w:rsidRPr="005956A3">
        <w:rPr>
          <w:rFonts w:ascii="GHEA Grapalat" w:hAnsi="GHEA Grapalat"/>
          <w:sz w:val="24"/>
          <w:szCs w:val="24"/>
          <w:lang w:val="hy-AM"/>
        </w:rPr>
        <w:t xml:space="preserve">-ի </w:t>
      </w:r>
      <w:r w:rsidRPr="005956A3">
        <w:rPr>
          <w:rFonts w:ascii="GHEA Grapalat" w:hAnsi="GHEA Grapalat"/>
          <w:b/>
          <w:sz w:val="24"/>
          <w:szCs w:val="24"/>
          <w:lang w:val="hy-AM"/>
        </w:rPr>
        <w:t>17-18-րդ</w:t>
      </w:r>
      <w:r w:rsidRPr="005956A3">
        <w:rPr>
          <w:rFonts w:ascii="GHEA Grapalat" w:hAnsi="GHEA Grapalat"/>
          <w:sz w:val="24"/>
          <w:szCs w:val="24"/>
          <w:lang w:val="hy-AM"/>
        </w:rPr>
        <w:t xml:space="preserve"> կետերով, ընդ որում՝ 12 տարեկան և բարձր տարիքի աշակերտները դասվում են մեծահասակների դասին, իսկ մնացածները՝ մանկահասակների դասին:</w:t>
      </w:r>
    </w:p>
    <w:p w14:paraId="0B66F84D"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hy-AM"/>
        </w:rPr>
        <w:t>Թաքստոցների մուտքերի քանակը պետք է լինի երկուսից ոչ պակաս:</w:t>
      </w:r>
    </w:p>
    <w:p w14:paraId="08505BAC"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eastAsia="Sylfaen" w:hAnsi="GHEA Grapalat" w:cs="Sylfaen"/>
          <w:sz w:val="24"/>
          <w:szCs w:val="24"/>
          <w:lang w:val="hy-AM"/>
        </w:rPr>
        <w:t>Թաքստոցները</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պետք</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է</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պաշտպանված</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լինեն</w:t>
      </w:r>
      <w:r w:rsidRPr="005956A3">
        <w:rPr>
          <w:rFonts w:ascii="GHEA Grapalat" w:eastAsia="Sylfaen" w:hAnsi="GHEA Grapalat" w:cs="Sylfaen"/>
          <w:sz w:val="24"/>
          <w:szCs w:val="24"/>
          <w:lang w:val="af-ZA"/>
        </w:rPr>
        <w:t xml:space="preserve"> </w:t>
      </w:r>
      <w:r w:rsidRPr="005956A3">
        <w:rPr>
          <w:rFonts w:ascii="GHEA Grapalat" w:eastAsia="Sylfaen" w:hAnsi="GHEA Grapalat" w:cs="Sylfaen"/>
          <w:sz w:val="24"/>
          <w:szCs w:val="24"/>
          <w:lang w:val="hy-AM"/>
        </w:rPr>
        <w:t>անձրևաջրերի, ինչպես նաև՝ գետնի մակերևույթին կամ շենք-կառույցների վերնահարկերում գտնվող այլ հեղուկներ պարունակող   տարողությունների վնասման հնարավոր հեղեղումներից:</w:t>
      </w:r>
    </w:p>
    <w:p w14:paraId="0DD983B8"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eastAsia="Sylfaen" w:hAnsi="GHEA Grapalat" w:cs="Sylfaen"/>
          <w:sz w:val="24"/>
          <w:szCs w:val="24"/>
          <w:lang w:val="hy-AM"/>
        </w:rPr>
        <w:t xml:space="preserve"> </w:t>
      </w:r>
      <w:r w:rsidRPr="005956A3">
        <w:rPr>
          <w:rFonts w:ascii="GHEA Grapalat" w:hAnsi="GHEA Grapalat"/>
          <w:sz w:val="24"/>
          <w:szCs w:val="24"/>
          <w:lang w:val="hy-AM"/>
        </w:rPr>
        <w:t>Առողջապահական</w:t>
      </w:r>
      <w:r w:rsidRPr="005956A3">
        <w:rPr>
          <w:rFonts w:ascii="GHEA Grapalat" w:hAnsi="GHEA Grapalat"/>
          <w:sz w:val="24"/>
          <w:szCs w:val="24"/>
          <w:lang w:val="af-ZA"/>
        </w:rPr>
        <w:t xml:space="preserve"> </w:t>
      </w:r>
      <w:r w:rsidRPr="005956A3">
        <w:rPr>
          <w:rFonts w:ascii="GHEA Grapalat" w:hAnsi="GHEA Grapalat"/>
          <w:sz w:val="24"/>
          <w:szCs w:val="24"/>
          <w:lang w:val="hy-AM"/>
        </w:rPr>
        <w:t>օբյեկտներում տեղակայված</w:t>
      </w:r>
      <w:r w:rsidRPr="005956A3">
        <w:rPr>
          <w:rFonts w:ascii="GHEA Grapalat" w:hAnsi="GHEA Grapalat"/>
          <w:sz w:val="24"/>
          <w:szCs w:val="24"/>
          <w:lang w:val="af-ZA"/>
        </w:rPr>
        <w:t xml:space="preserve"> </w:t>
      </w:r>
      <w:r w:rsidRPr="005956A3">
        <w:rPr>
          <w:rFonts w:ascii="GHEA Grapalat" w:hAnsi="GHEA Grapalat"/>
          <w:sz w:val="24"/>
          <w:szCs w:val="24"/>
          <w:lang w:val="hy-AM"/>
        </w:rPr>
        <w:t>թաքստոցների</w:t>
      </w:r>
      <w:r w:rsidRPr="005956A3">
        <w:rPr>
          <w:rFonts w:ascii="GHEA Grapalat" w:hAnsi="GHEA Grapalat"/>
          <w:sz w:val="24"/>
          <w:szCs w:val="24"/>
          <w:lang w:val="af-ZA"/>
        </w:rPr>
        <w:t xml:space="preserve"> </w:t>
      </w:r>
      <w:r w:rsidRPr="005956A3">
        <w:rPr>
          <w:rFonts w:ascii="GHEA Grapalat" w:hAnsi="GHEA Grapalat"/>
          <w:sz w:val="24"/>
          <w:szCs w:val="24"/>
          <w:lang w:val="hy-AM"/>
        </w:rPr>
        <w:t>սենքերի</w:t>
      </w:r>
      <w:r w:rsidRPr="005956A3">
        <w:rPr>
          <w:rFonts w:ascii="GHEA Grapalat" w:hAnsi="GHEA Grapalat"/>
          <w:sz w:val="24"/>
          <w:szCs w:val="24"/>
          <w:lang w:val="af-ZA"/>
        </w:rPr>
        <w:t xml:space="preserve"> </w:t>
      </w:r>
      <w:r w:rsidRPr="005956A3">
        <w:rPr>
          <w:rFonts w:ascii="GHEA Grapalat" w:hAnsi="GHEA Grapalat"/>
          <w:sz w:val="24"/>
          <w:szCs w:val="24"/>
          <w:lang w:val="hy-AM"/>
        </w:rPr>
        <w:t>պատերի</w:t>
      </w:r>
      <w:r w:rsidRPr="005956A3">
        <w:rPr>
          <w:rFonts w:ascii="GHEA Grapalat" w:hAnsi="GHEA Grapalat"/>
          <w:sz w:val="24"/>
          <w:szCs w:val="24"/>
          <w:lang w:val="af-ZA"/>
        </w:rPr>
        <w:t xml:space="preserve"> </w:t>
      </w:r>
      <w:r w:rsidRPr="005956A3">
        <w:rPr>
          <w:rFonts w:ascii="GHEA Grapalat" w:hAnsi="GHEA Grapalat"/>
          <w:sz w:val="24"/>
          <w:szCs w:val="24"/>
          <w:lang w:val="hy-AM"/>
        </w:rPr>
        <w:t>մակերեսները</w:t>
      </w:r>
      <w:r w:rsidRPr="005956A3">
        <w:rPr>
          <w:rFonts w:ascii="GHEA Grapalat" w:hAnsi="GHEA Grapalat"/>
          <w:sz w:val="24"/>
          <w:szCs w:val="24"/>
          <w:lang w:val="af-ZA"/>
        </w:rPr>
        <w:t xml:space="preserve"> </w:t>
      </w:r>
      <w:r w:rsidRPr="005956A3">
        <w:rPr>
          <w:rFonts w:ascii="GHEA Grapalat" w:hAnsi="GHEA Grapalat"/>
          <w:sz w:val="24"/>
          <w:szCs w:val="24"/>
          <w:lang w:val="hy-AM"/>
        </w:rPr>
        <w:t>պետք</w:t>
      </w:r>
      <w:r w:rsidRPr="005956A3">
        <w:rPr>
          <w:rFonts w:ascii="GHEA Grapalat" w:hAnsi="GHEA Grapalat"/>
          <w:sz w:val="24"/>
          <w:szCs w:val="24"/>
          <w:lang w:val="af-ZA"/>
        </w:rPr>
        <w:t xml:space="preserve"> </w:t>
      </w:r>
      <w:r w:rsidRPr="005956A3">
        <w:rPr>
          <w:rFonts w:ascii="GHEA Grapalat" w:hAnsi="GHEA Grapalat"/>
          <w:sz w:val="24"/>
          <w:szCs w:val="24"/>
          <w:lang w:val="hy-AM"/>
        </w:rPr>
        <w:t>է</w:t>
      </w:r>
      <w:r w:rsidRPr="005956A3">
        <w:rPr>
          <w:rFonts w:ascii="GHEA Grapalat" w:hAnsi="GHEA Grapalat"/>
          <w:sz w:val="24"/>
          <w:szCs w:val="24"/>
          <w:lang w:val="af-ZA"/>
        </w:rPr>
        <w:t xml:space="preserve"> </w:t>
      </w:r>
      <w:r w:rsidRPr="005956A3">
        <w:rPr>
          <w:rFonts w:ascii="GHEA Grapalat" w:hAnsi="GHEA Grapalat"/>
          <w:sz w:val="24"/>
          <w:szCs w:val="24"/>
          <w:lang w:val="hy-AM"/>
        </w:rPr>
        <w:t>սվաղված</w:t>
      </w:r>
      <w:r w:rsidRPr="005956A3">
        <w:rPr>
          <w:rFonts w:ascii="GHEA Grapalat" w:hAnsi="GHEA Grapalat"/>
          <w:sz w:val="24"/>
          <w:szCs w:val="24"/>
          <w:lang w:val="af-ZA"/>
        </w:rPr>
        <w:t xml:space="preserve"> </w:t>
      </w:r>
      <w:r w:rsidRPr="005956A3">
        <w:rPr>
          <w:rFonts w:ascii="GHEA Grapalat" w:hAnsi="GHEA Grapalat"/>
          <w:sz w:val="24"/>
          <w:szCs w:val="24"/>
          <w:lang w:val="hy-AM"/>
        </w:rPr>
        <w:t>լինեն</w:t>
      </w:r>
      <w:r w:rsidRPr="005956A3">
        <w:rPr>
          <w:rFonts w:ascii="GHEA Grapalat" w:hAnsi="GHEA Grapalat"/>
          <w:sz w:val="24"/>
          <w:szCs w:val="24"/>
          <w:lang w:val="af-ZA"/>
        </w:rPr>
        <w:t xml:space="preserve"> </w:t>
      </w:r>
      <w:r w:rsidRPr="005956A3">
        <w:rPr>
          <w:rFonts w:ascii="GHEA Grapalat" w:hAnsi="GHEA Grapalat"/>
          <w:sz w:val="24"/>
          <w:szCs w:val="24"/>
          <w:lang w:val="hy-AM"/>
        </w:rPr>
        <w:t>ցեմենտային</w:t>
      </w:r>
      <w:r w:rsidRPr="005956A3">
        <w:rPr>
          <w:rFonts w:ascii="GHEA Grapalat" w:hAnsi="GHEA Grapalat"/>
          <w:sz w:val="24"/>
          <w:szCs w:val="24"/>
          <w:lang w:val="af-ZA"/>
        </w:rPr>
        <w:t xml:space="preserve"> </w:t>
      </w:r>
      <w:r w:rsidRPr="005956A3">
        <w:rPr>
          <w:rFonts w:ascii="GHEA Grapalat" w:hAnsi="GHEA Grapalat"/>
          <w:sz w:val="24"/>
          <w:szCs w:val="24"/>
          <w:lang w:val="hy-AM"/>
        </w:rPr>
        <w:t>շաղախով</w:t>
      </w:r>
      <w:r w:rsidRPr="005956A3">
        <w:rPr>
          <w:rFonts w:ascii="GHEA Grapalat" w:hAnsi="GHEA Grapalat"/>
          <w:sz w:val="24"/>
          <w:szCs w:val="24"/>
          <w:lang w:val="af-ZA"/>
        </w:rPr>
        <w:t xml:space="preserve"> </w:t>
      </w:r>
      <w:r w:rsidRPr="005956A3">
        <w:rPr>
          <w:rFonts w:ascii="GHEA Grapalat" w:hAnsi="GHEA Grapalat"/>
          <w:sz w:val="24"/>
          <w:szCs w:val="24"/>
          <w:lang w:val="hy-AM"/>
        </w:rPr>
        <w:t>ու</w:t>
      </w:r>
      <w:r w:rsidRPr="005956A3">
        <w:rPr>
          <w:rFonts w:ascii="GHEA Grapalat" w:hAnsi="GHEA Grapalat"/>
          <w:sz w:val="24"/>
          <w:szCs w:val="24"/>
          <w:lang w:val="af-ZA"/>
        </w:rPr>
        <w:t xml:space="preserve"> </w:t>
      </w:r>
      <w:r w:rsidRPr="005956A3">
        <w:rPr>
          <w:rFonts w:ascii="GHEA Grapalat" w:hAnsi="GHEA Grapalat"/>
          <w:sz w:val="24"/>
          <w:szCs w:val="24"/>
          <w:lang w:val="hy-AM"/>
        </w:rPr>
        <w:t>ներկվեն</w:t>
      </w:r>
      <w:r w:rsidRPr="005956A3">
        <w:rPr>
          <w:rFonts w:ascii="GHEA Grapalat" w:hAnsi="GHEA Grapalat"/>
          <w:sz w:val="24"/>
          <w:szCs w:val="24"/>
          <w:lang w:val="af-ZA"/>
        </w:rPr>
        <w:t xml:space="preserve"> </w:t>
      </w:r>
      <w:r w:rsidRPr="005956A3">
        <w:rPr>
          <w:rFonts w:ascii="GHEA Grapalat" w:hAnsi="GHEA Grapalat"/>
          <w:sz w:val="24"/>
          <w:szCs w:val="24"/>
          <w:lang w:val="hy-AM"/>
        </w:rPr>
        <w:t>բաց</w:t>
      </w:r>
      <w:r w:rsidRPr="005956A3">
        <w:rPr>
          <w:rFonts w:ascii="GHEA Grapalat" w:hAnsi="GHEA Grapalat"/>
          <w:sz w:val="24"/>
          <w:szCs w:val="24"/>
          <w:lang w:val="af-ZA"/>
        </w:rPr>
        <w:t xml:space="preserve"> </w:t>
      </w:r>
      <w:r w:rsidRPr="005956A3">
        <w:rPr>
          <w:rFonts w:ascii="GHEA Grapalat" w:hAnsi="GHEA Grapalat"/>
          <w:sz w:val="24"/>
          <w:szCs w:val="24"/>
          <w:lang w:val="hy-AM"/>
        </w:rPr>
        <w:t>երանգի</w:t>
      </w:r>
      <w:r w:rsidRPr="005956A3">
        <w:rPr>
          <w:rFonts w:ascii="GHEA Grapalat" w:hAnsi="GHEA Grapalat"/>
          <w:sz w:val="24"/>
          <w:szCs w:val="24"/>
          <w:lang w:val="af-ZA"/>
        </w:rPr>
        <w:t xml:space="preserve"> </w:t>
      </w:r>
      <w:r w:rsidRPr="005956A3">
        <w:rPr>
          <w:rFonts w:ascii="GHEA Grapalat" w:hAnsi="GHEA Grapalat"/>
          <w:sz w:val="24"/>
          <w:szCs w:val="24"/>
          <w:lang w:val="hy-AM"/>
        </w:rPr>
        <w:t>անփայլ</w:t>
      </w:r>
      <w:r w:rsidRPr="005956A3">
        <w:rPr>
          <w:rFonts w:ascii="GHEA Grapalat" w:hAnsi="GHEA Grapalat"/>
          <w:sz w:val="24"/>
          <w:szCs w:val="24"/>
          <w:lang w:val="af-ZA"/>
        </w:rPr>
        <w:t xml:space="preserve"> </w:t>
      </w:r>
      <w:r w:rsidRPr="005956A3">
        <w:rPr>
          <w:rFonts w:ascii="GHEA Grapalat" w:hAnsi="GHEA Grapalat"/>
          <w:sz w:val="24"/>
          <w:szCs w:val="24"/>
          <w:lang w:val="hy-AM"/>
        </w:rPr>
        <w:t>յուղաներկով։ Թաքստոցների</w:t>
      </w:r>
      <w:r w:rsidRPr="005956A3">
        <w:rPr>
          <w:rFonts w:ascii="GHEA Grapalat" w:hAnsi="GHEA Grapalat"/>
          <w:sz w:val="24"/>
          <w:szCs w:val="24"/>
          <w:lang w:val="af-ZA"/>
        </w:rPr>
        <w:t xml:space="preserve"> </w:t>
      </w:r>
      <w:r w:rsidRPr="005956A3">
        <w:rPr>
          <w:rFonts w:ascii="GHEA Grapalat" w:hAnsi="GHEA Grapalat"/>
          <w:sz w:val="24"/>
          <w:szCs w:val="24"/>
          <w:lang w:val="hy-AM"/>
        </w:rPr>
        <w:t>վիրահատավիրակապային</w:t>
      </w:r>
      <w:r w:rsidRPr="005956A3">
        <w:rPr>
          <w:rFonts w:ascii="GHEA Grapalat" w:hAnsi="GHEA Grapalat"/>
          <w:sz w:val="24"/>
          <w:szCs w:val="24"/>
          <w:lang w:val="af-ZA"/>
        </w:rPr>
        <w:t>,</w:t>
      </w:r>
      <w:r w:rsidRPr="005956A3">
        <w:rPr>
          <w:rFonts w:ascii="GHEA Grapalat" w:hAnsi="GHEA Grapalat"/>
          <w:sz w:val="24"/>
          <w:szCs w:val="24"/>
          <w:lang w:val="hy-AM"/>
        </w:rPr>
        <w:t xml:space="preserve"> վիրահատային</w:t>
      </w:r>
      <w:r w:rsidRPr="005956A3">
        <w:rPr>
          <w:rFonts w:ascii="GHEA Grapalat" w:hAnsi="GHEA Grapalat"/>
          <w:sz w:val="24"/>
          <w:szCs w:val="24"/>
          <w:lang w:val="af-ZA"/>
        </w:rPr>
        <w:t xml:space="preserve"> </w:t>
      </w:r>
      <w:r w:rsidRPr="005956A3">
        <w:rPr>
          <w:rFonts w:ascii="GHEA Grapalat" w:hAnsi="GHEA Grapalat"/>
          <w:sz w:val="24"/>
          <w:szCs w:val="24"/>
          <w:lang w:val="hy-AM"/>
        </w:rPr>
        <w:t>և</w:t>
      </w:r>
      <w:r w:rsidRPr="005956A3">
        <w:rPr>
          <w:rFonts w:ascii="GHEA Grapalat" w:hAnsi="GHEA Grapalat"/>
          <w:sz w:val="24"/>
          <w:szCs w:val="24"/>
          <w:lang w:val="af-ZA"/>
        </w:rPr>
        <w:t xml:space="preserve"> </w:t>
      </w:r>
      <w:r w:rsidRPr="005956A3">
        <w:rPr>
          <w:rFonts w:ascii="GHEA Grapalat" w:hAnsi="GHEA Grapalat"/>
          <w:sz w:val="24"/>
          <w:szCs w:val="24"/>
          <w:lang w:val="hy-AM"/>
        </w:rPr>
        <w:t>ծնարանային</w:t>
      </w:r>
      <w:r w:rsidRPr="005956A3">
        <w:rPr>
          <w:rFonts w:ascii="GHEA Grapalat" w:hAnsi="GHEA Grapalat"/>
          <w:sz w:val="24"/>
          <w:szCs w:val="24"/>
          <w:lang w:val="af-ZA"/>
        </w:rPr>
        <w:t xml:space="preserve"> </w:t>
      </w:r>
      <w:r w:rsidRPr="005956A3">
        <w:rPr>
          <w:rFonts w:ascii="GHEA Grapalat" w:hAnsi="GHEA Grapalat"/>
          <w:sz w:val="24"/>
          <w:szCs w:val="24"/>
          <w:lang w:val="hy-AM"/>
        </w:rPr>
        <w:t>սենքերի</w:t>
      </w:r>
      <w:r w:rsidRPr="005956A3">
        <w:rPr>
          <w:rFonts w:ascii="GHEA Grapalat" w:hAnsi="GHEA Grapalat"/>
          <w:sz w:val="24"/>
          <w:szCs w:val="24"/>
          <w:lang w:val="af-ZA"/>
        </w:rPr>
        <w:t xml:space="preserve"> </w:t>
      </w:r>
      <w:r w:rsidRPr="005956A3">
        <w:rPr>
          <w:rFonts w:ascii="GHEA Grapalat" w:hAnsi="GHEA Grapalat"/>
          <w:sz w:val="24"/>
          <w:szCs w:val="24"/>
          <w:lang w:val="hy-AM"/>
        </w:rPr>
        <w:t>հատակները</w:t>
      </w:r>
      <w:r w:rsidRPr="005956A3">
        <w:rPr>
          <w:rFonts w:ascii="GHEA Grapalat" w:hAnsi="GHEA Grapalat"/>
          <w:sz w:val="24"/>
          <w:szCs w:val="24"/>
          <w:lang w:val="af-ZA"/>
        </w:rPr>
        <w:t xml:space="preserve"> </w:t>
      </w:r>
      <w:r w:rsidRPr="005956A3">
        <w:rPr>
          <w:rFonts w:ascii="GHEA Grapalat" w:hAnsi="GHEA Grapalat"/>
          <w:sz w:val="24"/>
          <w:szCs w:val="24"/>
          <w:lang w:val="hy-AM"/>
        </w:rPr>
        <w:t>պետք</w:t>
      </w:r>
      <w:r w:rsidRPr="005956A3">
        <w:rPr>
          <w:rFonts w:ascii="GHEA Grapalat" w:hAnsi="GHEA Grapalat"/>
          <w:sz w:val="24"/>
          <w:szCs w:val="24"/>
          <w:lang w:val="af-ZA"/>
        </w:rPr>
        <w:t xml:space="preserve"> </w:t>
      </w:r>
      <w:r w:rsidRPr="005956A3">
        <w:rPr>
          <w:rFonts w:ascii="GHEA Grapalat" w:hAnsi="GHEA Grapalat"/>
          <w:sz w:val="24"/>
          <w:szCs w:val="24"/>
          <w:lang w:val="hy-AM"/>
        </w:rPr>
        <w:t>է</w:t>
      </w:r>
      <w:r w:rsidRPr="005956A3">
        <w:rPr>
          <w:rFonts w:ascii="GHEA Grapalat" w:hAnsi="GHEA Grapalat"/>
          <w:sz w:val="24"/>
          <w:szCs w:val="24"/>
          <w:lang w:val="af-ZA"/>
        </w:rPr>
        <w:t xml:space="preserve"> </w:t>
      </w:r>
      <w:r w:rsidRPr="005956A3">
        <w:rPr>
          <w:rFonts w:ascii="GHEA Grapalat" w:hAnsi="GHEA Grapalat"/>
          <w:sz w:val="24"/>
          <w:szCs w:val="24"/>
          <w:lang w:val="hy-AM"/>
        </w:rPr>
        <w:t>ծածկվեն</w:t>
      </w:r>
      <w:r w:rsidRPr="005956A3">
        <w:rPr>
          <w:rFonts w:ascii="GHEA Grapalat" w:hAnsi="GHEA Grapalat"/>
          <w:sz w:val="24"/>
          <w:szCs w:val="24"/>
          <w:lang w:val="af-ZA"/>
        </w:rPr>
        <w:t xml:space="preserve"> </w:t>
      </w:r>
      <w:r w:rsidRPr="005956A3">
        <w:rPr>
          <w:rFonts w:ascii="GHEA Grapalat" w:hAnsi="GHEA Grapalat"/>
          <w:sz w:val="24"/>
          <w:szCs w:val="24"/>
          <w:lang w:val="hy-AM"/>
        </w:rPr>
        <w:t>օգտագործման</w:t>
      </w:r>
      <w:r w:rsidRPr="005956A3">
        <w:rPr>
          <w:rFonts w:ascii="GHEA Grapalat" w:hAnsi="GHEA Grapalat"/>
          <w:sz w:val="24"/>
          <w:szCs w:val="24"/>
          <w:lang w:val="af-ZA"/>
        </w:rPr>
        <w:t xml:space="preserve"> </w:t>
      </w:r>
      <w:r w:rsidRPr="005956A3">
        <w:rPr>
          <w:rFonts w:ascii="GHEA Grapalat" w:hAnsi="GHEA Grapalat"/>
          <w:sz w:val="24"/>
          <w:szCs w:val="24"/>
          <w:lang w:val="hy-AM"/>
        </w:rPr>
        <w:t>համար</w:t>
      </w:r>
      <w:r w:rsidRPr="005956A3">
        <w:rPr>
          <w:rFonts w:ascii="GHEA Grapalat" w:hAnsi="GHEA Grapalat"/>
          <w:sz w:val="24"/>
          <w:szCs w:val="24"/>
          <w:lang w:val="af-ZA"/>
        </w:rPr>
        <w:t xml:space="preserve"> </w:t>
      </w:r>
      <w:r w:rsidRPr="005956A3">
        <w:rPr>
          <w:rFonts w:ascii="GHEA Grapalat" w:hAnsi="GHEA Grapalat"/>
          <w:sz w:val="24"/>
          <w:szCs w:val="24"/>
          <w:lang w:val="hy-AM"/>
        </w:rPr>
        <w:t>թույլատրելի</w:t>
      </w:r>
      <w:r w:rsidRPr="005956A3">
        <w:rPr>
          <w:rFonts w:ascii="GHEA Grapalat" w:hAnsi="GHEA Grapalat"/>
          <w:sz w:val="24"/>
          <w:szCs w:val="24"/>
          <w:lang w:val="af-ZA"/>
        </w:rPr>
        <w:t xml:space="preserve"> </w:t>
      </w:r>
      <w:r w:rsidRPr="005956A3">
        <w:rPr>
          <w:rFonts w:ascii="GHEA Grapalat" w:hAnsi="GHEA Grapalat"/>
          <w:sz w:val="24"/>
          <w:szCs w:val="24"/>
          <w:lang w:val="hy-AM"/>
        </w:rPr>
        <w:t>բաց</w:t>
      </w:r>
      <w:r w:rsidRPr="005956A3">
        <w:rPr>
          <w:rFonts w:ascii="GHEA Grapalat" w:hAnsi="GHEA Grapalat"/>
          <w:sz w:val="24"/>
          <w:szCs w:val="24"/>
          <w:lang w:val="af-ZA"/>
        </w:rPr>
        <w:t xml:space="preserve"> </w:t>
      </w:r>
      <w:r w:rsidRPr="005956A3">
        <w:rPr>
          <w:rFonts w:ascii="GHEA Grapalat" w:hAnsi="GHEA Grapalat"/>
          <w:sz w:val="24"/>
          <w:szCs w:val="24"/>
          <w:lang w:val="hy-AM"/>
        </w:rPr>
        <w:t>երանգի</w:t>
      </w:r>
      <w:r w:rsidRPr="005956A3">
        <w:rPr>
          <w:rFonts w:ascii="GHEA Grapalat" w:hAnsi="GHEA Grapalat"/>
          <w:sz w:val="24"/>
          <w:szCs w:val="24"/>
          <w:lang w:val="af-ZA"/>
        </w:rPr>
        <w:t xml:space="preserve"> </w:t>
      </w:r>
      <w:r w:rsidRPr="005956A3">
        <w:rPr>
          <w:rFonts w:ascii="GHEA Grapalat" w:hAnsi="GHEA Grapalat"/>
          <w:sz w:val="24"/>
          <w:szCs w:val="24"/>
          <w:lang w:val="hy-AM"/>
        </w:rPr>
        <w:t>սինթետիկ</w:t>
      </w:r>
      <w:r w:rsidRPr="005956A3">
        <w:rPr>
          <w:rFonts w:ascii="GHEA Grapalat" w:hAnsi="GHEA Grapalat"/>
          <w:sz w:val="24"/>
          <w:szCs w:val="24"/>
          <w:lang w:val="af-ZA"/>
        </w:rPr>
        <w:t xml:space="preserve"> </w:t>
      </w:r>
      <w:r w:rsidRPr="005956A3">
        <w:rPr>
          <w:rFonts w:ascii="GHEA Grapalat" w:hAnsi="GHEA Grapalat"/>
          <w:sz w:val="24"/>
          <w:szCs w:val="24"/>
          <w:lang w:val="hy-AM"/>
        </w:rPr>
        <w:t>նյութերով</w:t>
      </w:r>
      <w:r w:rsidRPr="005956A3">
        <w:rPr>
          <w:rFonts w:ascii="GHEA Grapalat" w:hAnsi="GHEA Grapalat"/>
          <w:sz w:val="24"/>
          <w:szCs w:val="24"/>
          <w:lang w:val="af-ZA"/>
        </w:rPr>
        <w:t>:</w:t>
      </w:r>
    </w:p>
    <w:p w14:paraId="6C9EE017" w14:textId="77777777" w:rsidR="00546559" w:rsidRPr="005956A3" w:rsidRDefault="00546559" w:rsidP="00546559">
      <w:pPr>
        <w:pStyle w:val="ListParagraph"/>
        <w:numPr>
          <w:ilvl w:val="0"/>
          <w:numId w:val="24"/>
        </w:numPr>
        <w:tabs>
          <w:tab w:val="left" w:pos="900"/>
        </w:tabs>
        <w:spacing w:line="360" w:lineRule="auto"/>
        <w:ind w:left="-180" w:firstLine="540"/>
        <w:jc w:val="both"/>
        <w:rPr>
          <w:rFonts w:ascii="GHEA Grapalat" w:hAnsi="GHEA Grapalat"/>
          <w:sz w:val="24"/>
          <w:szCs w:val="24"/>
          <w:lang w:val="hy-AM"/>
        </w:rPr>
      </w:pPr>
      <w:r w:rsidRPr="005956A3">
        <w:rPr>
          <w:rFonts w:ascii="GHEA Grapalat" w:hAnsi="GHEA Grapalat"/>
          <w:sz w:val="24"/>
          <w:szCs w:val="24"/>
          <w:lang w:val="af-ZA"/>
        </w:rPr>
        <w:t xml:space="preserve"> </w:t>
      </w:r>
      <w:bookmarkStart w:id="25" w:name="i373876"/>
      <w:r w:rsidRPr="00D00AD9">
        <w:rPr>
          <w:rFonts w:ascii="GHEA Grapalat" w:hAnsi="GHEA Grapalat"/>
          <w:sz w:val="24"/>
          <w:szCs w:val="24"/>
          <w:lang w:val="hy-AM"/>
        </w:rPr>
        <w:t>Առողջապահական</w:t>
      </w:r>
      <w:r w:rsidRPr="005956A3">
        <w:rPr>
          <w:rFonts w:ascii="GHEA Grapalat" w:hAnsi="GHEA Grapalat"/>
          <w:sz w:val="24"/>
          <w:szCs w:val="24"/>
          <w:lang w:val="af-ZA"/>
        </w:rPr>
        <w:t xml:space="preserve"> </w:t>
      </w:r>
      <w:r w:rsidRPr="00D00AD9">
        <w:rPr>
          <w:rFonts w:ascii="GHEA Grapalat" w:hAnsi="GHEA Grapalat"/>
          <w:sz w:val="24"/>
          <w:szCs w:val="24"/>
          <w:lang w:val="hy-AM"/>
        </w:rPr>
        <w:t>օբյեկտներում</w:t>
      </w:r>
      <w:r w:rsidRPr="005956A3">
        <w:rPr>
          <w:rFonts w:ascii="GHEA Grapalat" w:hAnsi="GHEA Grapalat"/>
          <w:sz w:val="24"/>
          <w:szCs w:val="24"/>
          <w:lang w:val="af-ZA"/>
        </w:rPr>
        <w:t xml:space="preserve"> </w:t>
      </w:r>
      <w:r w:rsidRPr="005956A3">
        <w:rPr>
          <w:rFonts w:ascii="GHEA Grapalat" w:hAnsi="GHEA Grapalat"/>
          <w:sz w:val="24"/>
          <w:szCs w:val="24"/>
          <w:lang w:val="hy-AM"/>
        </w:rPr>
        <w:t>տեղակայված</w:t>
      </w:r>
      <w:r w:rsidRPr="005956A3">
        <w:rPr>
          <w:rFonts w:ascii="GHEA Grapalat" w:hAnsi="GHEA Grapalat"/>
          <w:sz w:val="24"/>
          <w:szCs w:val="24"/>
          <w:lang w:val="af-ZA"/>
        </w:rPr>
        <w:t xml:space="preserve"> </w:t>
      </w:r>
      <w:r w:rsidRPr="00D00AD9">
        <w:rPr>
          <w:rFonts w:ascii="GHEA Grapalat" w:hAnsi="GHEA Grapalat"/>
          <w:sz w:val="24"/>
          <w:szCs w:val="24"/>
          <w:lang w:val="hy-AM"/>
        </w:rPr>
        <w:t>թաքստոցների</w:t>
      </w:r>
      <w:r w:rsidRPr="005956A3">
        <w:rPr>
          <w:rFonts w:ascii="GHEA Grapalat" w:hAnsi="GHEA Grapalat"/>
          <w:sz w:val="24"/>
          <w:szCs w:val="24"/>
          <w:lang w:val="af-ZA"/>
        </w:rPr>
        <w:t xml:space="preserve"> </w:t>
      </w:r>
      <w:r w:rsidRPr="00D00AD9">
        <w:rPr>
          <w:rFonts w:ascii="GHEA Grapalat" w:hAnsi="GHEA Grapalat"/>
          <w:sz w:val="24"/>
          <w:szCs w:val="24"/>
          <w:lang w:val="hy-AM"/>
        </w:rPr>
        <w:t>սանիտարական</w:t>
      </w:r>
      <w:r w:rsidRPr="005956A3">
        <w:rPr>
          <w:rFonts w:ascii="GHEA Grapalat" w:hAnsi="GHEA Grapalat"/>
          <w:sz w:val="24"/>
          <w:szCs w:val="24"/>
          <w:lang w:val="af-ZA"/>
        </w:rPr>
        <w:t xml:space="preserve"> </w:t>
      </w:r>
      <w:r w:rsidRPr="00D00AD9">
        <w:rPr>
          <w:rFonts w:ascii="GHEA Grapalat" w:hAnsi="GHEA Grapalat"/>
          <w:sz w:val="24"/>
          <w:szCs w:val="24"/>
          <w:lang w:val="hy-AM"/>
        </w:rPr>
        <w:t>սարքավորումների</w:t>
      </w:r>
      <w:r w:rsidRPr="005956A3">
        <w:rPr>
          <w:rFonts w:ascii="GHEA Grapalat" w:hAnsi="GHEA Grapalat"/>
          <w:sz w:val="24"/>
          <w:szCs w:val="24"/>
          <w:lang w:val="af-ZA"/>
        </w:rPr>
        <w:t xml:space="preserve"> </w:t>
      </w:r>
      <w:r w:rsidRPr="00D00AD9">
        <w:rPr>
          <w:rFonts w:ascii="GHEA Grapalat" w:hAnsi="GHEA Grapalat"/>
          <w:sz w:val="24"/>
          <w:szCs w:val="24"/>
          <w:lang w:val="hy-AM"/>
        </w:rPr>
        <w:t>քանակը</w:t>
      </w:r>
      <w:r w:rsidRPr="005956A3">
        <w:rPr>
          <w:rFonts w:ascii="GHEA Grapalat" w:hAnsi="GHEA Grapalat"/>
          <w:sz w:val="24"/>
          <w:szCs w:val="24"/>
          <w:lang w:val="af-ZA"/>
        </w:rPr>
        <w:t xml:space="preserve"> </w:t>
      </w:r>
      <w:r w:rsidRPr="00D00AD9">
        <w:rPr>
          <w:rFonts w:ascii="GHEA Grapalat" w:hAnsi="GHEA Grapalat"/>
          <w:sz w:val="24"/>
          <w:szCs w:val="24"/>
          <w:lang w:val="hy-AM"/>
        </w:rPr>
        <w:t>հիվանդների</w:t>
      </w:r>
      <w:r w:rsidRPr="005956A3">
        <w:rPr>
          <w:rFonts w:ascii="GHEA Grapalat" w:hAnsi="GHEA Grapalat"/>
          <w:sz w:val="24"/>
          <w:szCs w:val="24"/>
          <w:lang w:val="af-ZA"/>
        </w:rPr>
        <w:t xml:space="preserve">, </w:t>
      </w:r>
      <w:r w:rsidRPr="00D00AD9">
        <w:rPr>
          <w:rFonts w:ascii="GHEA Grapalat" w:hAnsi="GHEA Grapalat"/>
          <w:sz w:val="24"/>
          <w:szCs w:val="24"/>
          <w:lang w:val="hy-AM"/>
        </w:rPr>
        <w:t>բժշկական</w:t>
      </w:r>
      <w:r w:rsidRPr="005956A3">
        <w:rPr>
          <w:rFonts w:ascii="GHEA Grapalat" w:hAnsi="GHEA Grapalat"/>
          <w:sz w:val="24"/>
          <w:szCs w:val="24"/>
          <w:lang w:val="af-ZA"/>
        </w:rPr>
        <w:t xml:space="preserve"> </w:t>
      </w:r>
      <w:r w:rsidRPr="00D00AD9">
        <w:rPr>
          <w:rFonts w:ascii="GHEA Grapalat" w:hAnsi="GHEA Grapalat"/>
          <w:sz w:val="24"/>
          <w:szCs w:val="24"/>
          <w:lang w:val="hy-AM"/>
        </w:rPr>
        <w:t>ու</w:t>
      </w:r>
      <w:r w:rsidRPr="005956A3">
        <w:rPr>
          <w:rFonts w:ascii="GHEA Grapalat" w:hAnsi="GHEA Grapalat"/>
          <w:sz w:val="24"/>
          <w:szCs w:val="24"/>
          <w:lang w:val="af-ZA"/>
        </w:rPr>
        <w:t xml:space="preserve"> </w:t>
      </w:r>
      <w:r w:rsidRPr="00D00AD9">
        <w:rPr>
          <w:rFonts w:ascii="GHEA Grapalat" w:hAnsi="GHEA Grapalat"/>
          <w:sz w:val="24"/>
          <w:szCs w:val="24"/>
          <w:lang w:val="hy-AM"/>
        </w:rPr>
        <w:t>սպասարկման</w:t>
      </w:r>
      <w:r w:rsidRPr="005956A3">
        <w:rPr>
          <w:rFonts w:ascii="GHEA Grapalat" w:hAnsi="GHEA Grapalat"/>
          <w:sz w:val="24"/>
          <w:szCs w:val="24"/>
          <w:lang w:val="af-ZA"/>
        </w:rPr>
        <w:t xml:space="preserve"> </w:t>
      </w:r>
      <w:r w:rsidRPr="00D00AD9">
        <w:rPr>
          <w:rFonts w:ascii="GHEA Grapalat" w:hAnsi="GHEA Grapalat"/>
          <w:sz w:val="24"/>
          <w:szCs w:val="24"/>
          <w:lang w:val="hy-AM"/>
        </w:rPr>
        <w:t>անձնակազմի</w:t>
      </w:r>
      <w:r w:rsidRPr="005956A3">
        <w:rPr>
          <w:rFonts w:ascii="GHEA Grapalat" w:hAnsi="GHEA Grapalat"/>
          <w:sz w:val="24"/>
          <w:szCs w:val="24"/>
          <w:lang w:val="af-ZA"/>
        </w:rPr>
        <w:t xml:space="preserve"> </w:t>
      </w:r>
      <w:r w:rsidRPr="00D00AD9">
        <w:rPr>
          <w:rFonts w:ascii="GHEA Grapalat" w:hAnsi="GHEA Grapalat"/>
          <w:sz w:val="24"/>
          <w:szCs w:val="24"/>
          <w:lang w:val="hy-AM"/>
        </w:rPr>
        <w:t>համար</w:t>
      </w:r>
      <w:r w:rsidRPr="005956A3">
        <w:rPr>
          <w:rFonts w:ascii="GHEA Grapalat" w:hAnsi="GHEA Grapalat"/>
          <w:sz w:val="24"/>
          <w:szCs w:val="24"/>
          <w:lang w:val="af-ZA"/>
        </w:rPr>
        <w:t xml:space="preserve"> </w:t>
      </w:r>
      <w:r w:rsidRPr="00D00AD9">
        <w:rPr>
          <w:rFonts w:ascii="GHEA Grapalat" w:hAnsi="GHEA Grapalat"/>
          <w:sz w:val="24"/>
          <w:szCs w:val="24"/>
          <w:lang w:val="hy-AM"/>
        </w:rPr>
        <w:t>ընդուն</w:t>
      </w:r>
      <w:r w:rsidRPr="005956A3">
        <w:rPr>
          <w:rFonts w:ascii="GHEA Grapalat" w:hAnsi="GHEA Grapalat"/>
          <w:sz w:val="24"/>
          <w:szCs w:val="24"/>
          <w:lang w:val="hy-AM"/>
        </w:rPr>
        <w:t>վում է</w:t>
      </w:r>
      <w:r w:rsidRPr="005956A3">
        <w:rPr>
          <w:rFonts w:ascii="GHEA Grapalat" w:hAnsi="GHEA Grapalat"/>
          <w:sz w:val="24"/>
          <w:szCs w:val="24"/>
          <w:lang w:val="af-ZA"/>
        </w:rPr>
        <w:t xml:space="preserve"> </w:t>
      </w:r>
      <w:r w:rsidRPr="00D00AD9">
        <w:rPr>
          <w:rFonts w:ascii="GHEA Grapalat" w:hAnsi="GHEA Grapalat"/>
          <w:sz w:val="24"/>
          <w:szCs w:val="24"/>
          <w:lang w:val="hy-AM"/>
        </w:rPr>
        <w:t>մեկ</w:t>
      </w:r>
      <w:r w:rsidRPr="005956A3">
        <w:rPr>
          <w:rFonts w:ascii="GHEA Grapalat" w:hAnsi="GHEA Grapalat"/>
          <w:sz w:val="24"/>
          <w:szCs w:val="24"/>
          <w:lang w:val="af-ZA"/>
        </w:rPr>
        <w:t xml:space="preserve"> </w:t>
      </w:r>
      <w:r w:rsidRPr="00D00AD9">
        <w:rPr>
          <w:rFonts w:ascii="GHEA Grapalat" w:hAnsi="GHEA Grapalat"/>
          <w:sz w:val="24"/>
          <w:szCs w:val="24"/>
          <w:lang w:val="hy-AM"/>
        </w:rPr>
        <w:t>սարք</w:t>
      </w:r>
      <w:r w:rsidRPr="005956A3">
        <w:rPr>
          <w:rFonts w:ascii="GHEA Grapalat" w:hAnsi="GHEA Grapalat"/>
          <w:sz w:val="24"/>
          <w:szCs w:val="24"/>
          <w:lang w:val="af-ZA"/>
        </w:rPr>
        <w:t xml:space="preserve"> 20 </w:t>
      </w:r>
      <w:r w:rsidRPr="00D00AD9">
        <w:rPr>
          <w:rFonts w:ascii="GHEA Grapalat" w:hAnsi="GHEA Grapalat"/>
          <w:sz w:val="24"/>
          <w:szCs w:val="24"/>
          <w:lang w:val="hy-AM"/>
        </w:rPr>
        <w:t>մարդու</w:t>
      </w:r>
      <w:r w:rsidRPr="005956A3">
        <w:rPr>
          <w:rFonts w:ascii="GHEA Grapalat" w:hAnsi="GHEA Grapalat"/>
          <w:sz w:val="24"/>
          <w:szCs w:val="24"/>
          <w:lang w:val="af-ZA"/>
        </w:rPr>
        <w:t xml:space="preserve"> </w:t>
      </w:r>
      <w:r w:rsidRPr="00D00AD9">
        <w:rPr>
          <w:rFonts w:ascii="GHEA Grapalat" w:hAnsi="GHEA Grapalat"/>
          <w:sz w:val="24"/>
          <w:szCs w:val="24"/>
          <w:lang w:val="hy-AM"/>
        </w:rPr>
        <w:t>համար</w:t>
      </w:r>
      <w:r w:rsidRPr="005956A3">
        <w:rPr>
          <w:rFonts w:ascii="GHEA Grapalat" w:hAnsi="GHEA Grapalat"/>
          <w:sz w:val="24"/>
          <w:szCs w:val="24"/>
          <w:lang w:val="af-ZA"/>
        </w:rPr>
        <w:t xml:space="preserve"> </w:t>
      </w:r>
      <w:r w:rsidRPr="00D00AD9">
        <w:rPr>
          <w:rFonts w:ascii="GHEA Grapalat" w:hAnsi="GHEA Grapalat"/>
          <w:sz w:val="24"/>
          <w:szCs w:val="24"/>
          <w:lang w:val="hy-AM"/>
        </w:rPr>
        <w:t>հաշվարկով</w:t>
      </w:r>
      <w:r w:rsidRPr="005956A3">
        <w:rPr>
          <w:rFonts w:ascii="GHEA Grapalat" w:hAnsi="GHEA Grapalat"/>
          <w:sz w:val="24"/>
          <w:szCs w:val="24"/>
          <w:lang w:val="af-ZA"/>
        </w:rPr>
        <w:t xml:space="preserve">: </w:t>
      </w:r>
      <w:r w:rsidRPr="005956A3">
        <w:rPr>
          <w:rFonts w:ascii="GHEA Grapalat" w:hAnsi="GHEA Grapalat"/>
          <w:sz w:val="24"/>
          <w:szCs w:val="24"/>
          <w:lang w:val="hy-AM"/>
        </w:rPr>
        <w:t xml:space="preserve"> </w:t>
      </w:r>
    </w:p>
    <w:p w14:paraId="2607BFAE" w14:textId="77777777" w:rsidR="00546559" w:rsidRPr="008947B6" w:rsidRDefault="00546559" w:rsidP="00546559">
      <w:pPr>
        <w:tabs>
          <w:tab w:val="left" w:pos="900"/>
        </w:tabs>
        <w:spacing w:after="0" w:line="360" w:lineRule="auto"/>
        <w:ind w:firstLine="540"/>
        <w:rPr>
          <w:rFonts w:ascii="GHEA Grapalat" w:hAnsi="GHEA Grapalat"/>
          <w:sz w:val="24"/>
          <w:szCs w:val="24"/>
          <w:lang w:val="af-ZA"/>
        </w:rPr>
      </w:pPr>
    </w:p>
    <w:bookmarkEnd w:id="25"/>
    <w:p w14:paraId="12512A4A"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t>7.</w:t>
      </w:r>
      <w:r w:rsidRPr="002C29EA">
        <w:rPr>
          <w:rFonts w:ascii="GHEA Grapalat" w:hAnsi="GHEA Grapalat" w:cs="Sylfaen"/>
          <w:b/>
          <w:sz w:val="24"/>
          <w:szCs w:val="24"/>
          <w:lang w:val="hy-AM"/>
        </w:rPr>
        <w:t>2</w:t>
      </w:r>
      <w:r w:rsidRPr="002C29EA">
        <w:rPr>
          <w:rFonts w:ascii="GHEA Grapalat" w:hAnsi="GHEA Grapalat" w:cs="Sylfaen"/>
          <w:b/>
          <w:sz w:val="24"/>
          <w:szCs w:val="24"/>
          <w:lang w:val="af-ZA"/>
        </w:rPr>
        <w:t>.</w:t>
      </w:r>
      <w:r w:rsidRPr="002C29EA">
        <w:rPr>
          <w:rFonts w:ascii="GHEA Grapalat" w:hAnsi="GHEA Grapalat" w:cs="Sylfaen"/>
          <w:b/>
          <w:sz w:val="24"/>
          <w:szCs w:val="24"/>
          <w:lang w:val="hy-AM"/>
        </w:rPr>
        <w:t xml:space="preserve"> Կոնստրուկտիվ լուծումներ</w:t>
      </w:r>
    </w:p>
    <w:p w14:paraId="4ED01593" w14:textId="77777777" w:rsidR="00546559" w:rsidRPr="00D00AD9"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00AD9">
        <w:rPr>
          <w:rFonts w:ascii="GHEA Grapalat" w:hAnsi="GHEA Grapalat" w:cs="Sylfaen"/>
          <w:b/>
          <w:sz w:val="24"/>
          <w:szCs w:val="24"/>
          <w:lang w:val="hy-AM"/>
        </w:rPr>
        <w:t xml:space="preserve"> </w:t>
      </w:r>
      <w:r w:rsidRPr="00D00AD9">
        <w:rPr>
          <w:rFonts w:ascii="GHEA Grapalat" w:hAnsi="GHEA Grapalat" w:cs="Sylfaen"/>
          <w:sz w:val="24"/>
          <w:szCs w:val="24"/>
          <w:lang w:val="hy-AM"/>
        </w:rPr>
        <w:t xml:space="preserve">Թաքստոցների արտաքին պատող կոնստուկցիաները պետք է ապահովեն պատսպարվողների պաշտպանությունը ֆուգասային և սովորական խոցող  զենքերի </w:t>
      </w:r>
      <w:r w:rsidRPr="00D00AD9">
        <w:rPr>
          <w:rFonts w:ascii="GHEA Grapalat" w:hAnsi="GHEA Grapalat" w:cs="Sylfaen"/>
          <w:sz w:val="24"/>
          <w:szCs w:val="24"/>
          <w:lang w:val="hy-AM"/>
        </w:rPr>
        <w:lastRenderedPageBreak/>
        <w:t>բեկորային  ազդեցությունից, շենքերի վերին հարկերի փլուզումից՝ շինարարական կառուցատարրերի բեկորների խոցումից։</w:t>
      </w:r>
    </w:p>
    <w:p w14:paraId="1FD88730" w14:textId="77777777" w:rsidR="00546559" w:rsidRPr="00D00AD9"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00AD9">
        <w:rPr>
          <w:rFonts w:ascii="GHEA Grapalat" w:hAnsi="GHEA Grapalat" w:cs="Sylfaen"/>
          <w:sz w:val="24"/>
          <w:szCs w:val="24"/>
          <w:lang w:val="hy-AM"/>
        </w:rPr>
        <w:t>Արտաքին պատող կոնստրուկցիաներում բացվածքները, որոնք չեն օգտագործվում ապաստարանի մուտքի, ելքի կամ օդափոխության համար, պետք է լցափակվեն, սենքերի՝ որպես ապաստարան վերակառուցման և պատսպարվողների ընդունումը կազմակերպելու ժամանակ` հաշվի առնելով հավասար պաշտպանության պահանջները:</w:t>
      </w:r>
    </w:p>
    <w:p w14:paraId="50C70DA9" w14:textId="77777777" w:rsidR="00546559" w:rsidRPr="00D00AD9"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D00AD9">
        <w:rPr>
          <w:rFonts w:ascii="GHEA Grapalat" w:hAnsi="GHEA Grapalat" w:cs="Sylfaen"/>
          <w:sz w:val="24"/>
          <w:szCs w:val="24"/>
          <w:lang w:val="hy-AM"/>
        </w:rPr>
        <w:t>Թաքստոցի մուտքերում անհրաժեշտ է տեղադրել սովորական փայտե կամ մետաղաթիթեղով պատված դռներ:</w:t>
      </w:r>
    </w:p>
    <w:p w14:paraId="7F63E255"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bookmarkStart w:id="26" w:name="i385304"/>
      <w:bookmarkStart w:id="27" w:name="i393562"/>
      <w:bookmarkEnd w:id="26"/>
      <w:bookmarkEnd w:id="27"/>
    </w:p>
    <w:p w14:paraId="35EEE432" w14:textId="77777777" w:rsidR="00546559" w:rsidRPr="008947B6" w:rsidRDefault="00546559" w:rsidP="00546559">
      <w:pPr>
        <w:tabs>
          <w:tab w:val="left" w:pos="900"/>
        </w:tabs>
        <w:spacing w:after="0" w:line="360" w:lineRule="auto"/>
        <w:ind w:firstLine="540"/>
        <w:jc w:val="center"/>
        <w:rPr>
          <w:rFonts w:ascii="GHEA Grapalat" w:hAnsi="GHEA Grapalat"/>
          <w:b/>
          <w:sz w:val="24"/>
          <w:szCs w:val="24"/>
          <w:lang w:val="hy-AM"/>
        </w:rPr>
      </w:pPr>
      <w:r w:rsidRPr="002C29EA">
        <w:rPr>
          <w:rFonts w:ascii="GHEA Grapalat" w:hAnsi="GHEA Grapalat"/>
          <w:b/>
          <w:sz w:val="24"/>
          <w:szCs w:val="24"/>
          <w:lang w:val="af-ZA"/>
        </w:rPr>
        <w:t xml:space="preserve">8. </w:t>
      </w:r>
      <w:r w:rsidRPr="002C29EA">
        <w:rPr>
          <w:rFonts w:ascii="GHEA Grapalat" w:hAnsi="GHEA Grapalat"/>
          <w:b/>
          <w:sz w:val="24"/>
          <w:szCs w:val="24"/>
          <w:lang w:val="hy-AM"/>
        </w:rPr>
        <w:t>Գետնի</w:t>
      </w:r>
      <w:r w:rsidRPr="002C29EA">
        <w:rPr>
          <w:rFonts w:ascii="GHEA Grapalat" w:hAnsi="GHEA Grapalat"/>
          <w:b/>
          <w:sz w:val="24"/>
          <w:szCs w:val="24"/>
          <w:lang w:val="af-ZA"/>
        </w:rPr>
        <w:t xml:space="preserve"> </w:t>
      </w:r>
      <w:r w:rsidRPr="002C29EA">
        <w:rPr>
          <w:rFonts w:ascii="GHEA Grapalat" w:hAnsi="GHEA Grapalat"/>
          <w:b/>
          <w:sz w:val="24"/>
          <w:szCs w:val="24"/>
          <w:lang w:val="hy-AM"/>
        </w:rPr>
        <w:t>մակերևույթի վրա</w:t>
      </w:r>
      <w:r w:rsidRPr="002C29EA">
        <w:rPr>
          <w:rFonts w:ascii="GHEA Grapalat" w:hAnsi="GHEA Grapalat"/>
          <w:b/>
          <w:sz w:val="24"/>
          <w:szCs w:val="24"/>
          <w:lang w:val="af-ZA"/>
        </w:rPr>
        <w:t xml:space="preserve"> </w:t>
      </w:r>
      <w:r w:rsidRPr="002C29EA">
        <w:rPr>
          <w:rFonts w:ascii="GHEA Grapalat" w:hAnsi="GHEA Grapalat"/>
          <w:b/>
          <w:sz w:val="24"/>
          <w:szCs w:val="24"/>
          <w:lang w:val="hy-AM"/>
        </w:rPr>
        <w:t>արագ կառուցվող</w:t>
      </w:r>
      <w:r w:rsidRPr="002C29EA">
        <w:rPr>
          <w:rFonts w:ascii="GHEA Grapalat" w:hAnsi="GHEA Grapalat"/>
          <w:b/>
          <w:sz w:val="24"/>
          <w:szCs w:val="24"/>
          <w:lang w:val="af-ZA"/>
        </w:rPr>
        <w:t xml:space="preserve"> </w:t>
      </w:r>
      <w:r w:rsidRPr="002C29EA">
        <w:rPr>
          <w:rFonts w:ascii="GHEA Grapalat" w:hAnsi="GHEA Grapalat"/>
          <w:b/>
          <w:sz w:val="24"/>
          <w:szCs w:val="24"/>
          <w:lang w:val="hy-AM"/>
        </w:rPr>
        <w:t>պաշտպանական կառույցների</w:t>
      </w:r>
      <w:r w:rsidRPr="002C29EA">
        <w:rPr>
          <w:rFonts w:ascii="GHEA Grapalat" w:hAnsi="GHEA Grapalat"/>
          <w:b/>
          <w:sz w:val="24"/>
          <w:szCs w:val="24"/>
          <w:lang w:val="af-ZA"/>
        </w:rPr>
        <w:t xml:space="preserve"> </w:t>
      </w:r>
      <w:r>
        <w:rPr>
          <w:rFonts w:ascii="GHEA Grapalat" w:hAnsi="GHEA Grapalat"/>
          <w:b/>
          <w:sz w:val="24"/>
          <w:szCs w:val="24"/>
          <w:lang w:val="af-ZA"/>
        </w:rPr>
        <w:t xml:space="preserve">(ԱԿ ՊԿ) </w:t>
      </w:r>
      <w:r w:rsidRPr="002C29EA">
        <w:rPr>
          <w:rFonts w:ascii="GHEA Grapalat" w:hAnsi="GHEA Grapalat"/>
          <w:b/>
          <w:sz w:val="24"/>
          <w:szCs w:val="24"/>
          <w:lang w:val="hy-AM"/>
        </w:rPr>
        <w:t>ծավալահատակագծային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ու</w:t>
      </w:r>
      <w:r w:rsidRPr="002C29EA">
        <w:rPr>
          <w:rFonts w:ascii="GHEA Grapalat" w:hAnsi="GHEA Grapalat"/>
          <w:b/>
          <w:sz w:val="24"/>
          <w:szCs w:val="24"/>
          <w:lang w:val="af-ZA"/>
        </w:rPr>
        <w:t xml:space="preserve"> </w:t>
      </w:r>
      <w:r w:rsidRPr="002C29EA">
        <w:rPr>
          <w:rFonts w:ascii="GHEA Grapalat" w:hAnsi="GHEA Grapalat"/>
          <w:b/>
          <w:sz w:val="24"/>
          <w:szCs w:val="24"/>
          <w:lang w:val="hy-AM"/>
        </w:rPr>
        <w:t>կոնստրուկտիվ</w:t>
      </w:r>
      <w:r w:rsidRPr="002C29EA">
        <w:rPr>
          <w:rFonts w:ascii="GHEA Grapalat" w:hAnsi="GHEA Grapalat"/>
          <w:b/>
          <w:sz w:val="24"/>
          <w:szCs w:val="24"/>
          <w:lang w:val="af-ZA"/>
        </w:rPr>
        <w:t xml:space="preserve"> </w:t>
      </w:r>
      <w:r w:rsidRPr="002C29EA">
        <w:rPr>
          <w:rFonts w:ascii="GHEA Grapalat" w:hAnsi="GHEA Grapalat"/>
          <w:b/>
          <w:sz w:val="24"/>
          <w:szCs w:val="24"/>
          <w:lang w:val="hy-AM"/>
        </w:rPr>
        <w:t>լուծումներ</w:t>
      </w:r>
    </w:p>
    <w:p w14:paraId="28B51BD2" w14:textId="77777777" w:rsidR="00546559" w:rsidRDefault="00546559" w:rsidP="00546559">
      <w:pPr>
        <w:tabs>
          <w:tab w:val="left" w:pos="900"/>
        </w:tabs>
        <w:spacing w:after="0" w:line="360" w:lineRule="auto"/>
        <w:ind w:firstLine="540"/>
        <w:jc w:val="center"/>
        <w:rPr>
          <w:rFonts w:ascii="GHEA Grapalat" w:hAnsi="GHEA Grapalat"/>
          <w:b/>
          <w:sz w:val="24"/>
          <w:szCs w:val="24"/>
          <w:lang w:val="af-ZA"/>
        </w:rPr>
      </w:pPr>
    </w:p>
    <w:p w14:paraId="46F90FF8"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af-ZA"/>
        </w:rPr>
        <w:t xml:space="preserve">8.1. </w:t>
      </w:r>
      <w:r w:rsidRPr="002C29EA">
        <w:rPr>
          <w:rFonts w:ascii="GHEA Grapalat" w:hAnsi="GHEA Grapalat"/>
          <w:b/>
          <w:sz w:val="24"/>
          <w:szCs w:val="24"/>
        </w:rPr>
        <w:t>Ընդհանուր</w:t>
      </w:r>
      <w:r w:rsidRPr="002C29EA">
        <w:rPr>
          <w:rFonts w:ascii="GHEA Grapalat" w:hAnsi="GHEA Grapalat"/>
          <w:b/>
          <w:sz w:val="24"/>
          <w:szCs w:val="24"/>
          <w:lang w:val="af-ZA"/>
        </w:rPr>
        <w:t xml:space="preserve"> </w:t>
      </w:r>
      <w:r w:rsidRPr="002C29EA">
        <w:rPr>
          <w:rFonts w:ascii="GHEA Grapalat" w:hAnsi="GHEA Grapalat"/>
          <w:b/>
          <w:sz w:val="24"/>
          <w:szCs w:val="24"/>
        </w:rPr>
        <w:t>դրույթներ</w:t>
      </w:r>
    </w:p>
    <w:p w14:paraId="5BE67E46" w14:textId="77777777" w:rsidR="00546559" w:rsidRPr="00EB636F" w:rsidRDefault="00546559" w:rsidP="006D4AFD">
      <w:pPr>
        <w:pStyle w:val="ListParagraph"/>
        <w:numPr>
          <w:ilvl w:val="0"/>
          <w:numId w:val="24"/>
        </w:numPr>
        <w:tabs>
          <w:tab w:val="left" w:pos="900"/>
          <w:tab w:val="left" w:pos="1170"/>
        </w:tabs>
        <w:spacing w:line="360" w:lineRule="auto"/>
        <w:ind w:left="0" w:firstLine="540"/>
        <w:jc w:val="both"/>
        <w:rPr>
          <w:rFonts w:ascii="GHEA Grapalat" w:eastAsia="Sylfaen" w:hAnsi="GHEA Grapalat" w:cs="Sylfaen"/>
          <w:sz w:val="24"/>
          <w:szCs w:val="24"/>
          <w:lang w:val="hy-AM"/>
        </w:rPr>
      </w:pPr>
      <w:r w:rsidRPr="00EB636F">
        <w:rPr>
          <w:rFonts w:ascii="GHEA Grapalat" w:hAnsi="GHEA Grapalat" w:cs="Sylfaen"/>
          <w:sz w:val="24"/>
          <w:szCs w:val="24"/>
        </w:rPr>
        <w:t>Քաղաքացիական</w:t>
      </w:r>
      <w:r w:rsidRPr="00EB636F">
        <w:rPr>
          <w:rFonts w:ascii="GHEA Grapalat" w:hAnsi="GHEA Grapalat"/>
          <w:sz w:val="24"/>
          <w:szCs w:val="24"/>
          <w:lang w:val="af-ZA"/>
        </w:rPr>
        <w:t xml:space="preserve"> </w:t>
      </w:r>
      <w:r w:rsidRPr="00EB636F">
        <w:rPr>
          <w:rFonts w:ascii="GHEA Grapalat" w:hAnsi="GHEA Grapalat"/>
          <w:sz w:val="24"/>
          <w:szCs w:val="24"/>
        </w:rPr>
        <w:t>պաշտպանության</w:t>
      </w:r>
      <w:r w:rsidRPr="00EB636F">
        <w:rPr>
          <w:rFonts w:ascii="GHEA Grapalat" w:hAnsi="GHEA Grapalat"/>
          <w:sz w:val="24"/>
          <w:szCs w:val="24"/>
          <w:lang w:val="af-ZA"/>
        </w:rPr>
        <w:t xml:space="preserve"> </w:t>
      </w:r>
      <w:r w:rsidRPr="00EB636F">
        <w:rPr>
          <w:rFonts w:ascii="GHEA Grapalat" w:hAnsi="GHEA Grapalat"/>
          <w:sz w:val="24"/>
          <w:szCs w:val="24"/>
        </w:rPr>
        <w:t>արագ</w:t>
      </w:r>
      <w:r w:rsidRPr="00EB636F">
        <w:rPr>
          <w:rFonts w:ascii="GHEA Grapalat" w:hAnsi="GHEA Grapalat"/>
          <w:sz w:val="24"/>
          <w:szCs w:val="24"/>
          <w:lang w:val="af-ZA"/>
        </w:rPr>
        <w:t xml:space="preserve"> </w:t>
      </w:r>
      <w:r w:rsidRPr="00EB636F">
        <w:rPr>
          <w:rFonts w:ascii="GHEA Grapalat" w:hAnsi="GHEA Grapalat"/>
          <w:sz w:val="24"/>
          <w:szCs w:val="24"/>
        </w:rPr>
        <w:t>կառուցվող</w:t>
      </w:r>
      <w:r w:rsidRPr="00EB636F">
        <w:rPr>
          <w:rFonts w:ascii="GHEA Grapalat" w:hAnsi="GHEA Grapalat"/>
          <w:sz w:val="24"/>
          <w:szCs w:val="24"/>
          <w:lang w:val="af-ZA"/>
        </w:rPr>
        <w:t xml:space="preserve"> </w:t>
      </w:r>
      <w:r w:rsidRPr="00EB636F">
        <w:rPr>
          <w:rFonts w:ascii="GHEA Grapalat" w:hAnsi="GHEA Grapalat"/>
          <w:sz w:val="24"/>
          <w:szCs w:val="24"/>
        </w:rPr>
        <w:t>պաշտպանական</w:t>
      </w:r>
      <w:r w:rsidRPr="00EB636F">
        <w:rPr>
          <w:rFonts w:ascii="GHEA Grapalat" w:hAnsi="GHEA Grapalat"/>
          <w:sz w:val="24"/>
          <w:szCs w:val="24"/>
          <w:lang w:val="af-ZA"/>
        </w:rPr>
        <w:t xml:space="preserve"> </w:t>
      </w:r>
      <w:r w:rsidRPr="00EB636F">
        <w:rPr>
          <w:rFonts w:ascii="GHEA Grapalat" w:hAnsi="GHEA Grapalat"/>
          <w:sz w:val="24"/>
          <w:szCs w:val="24"/>
        </w:rPr>
        <w:t>կառույցներ</w:t>
      </w:r>
      <w:r w:rsidRPr="00EB636F">
        <w:rPr>
          <w:rFonts w:ascii="GHEA Grapalat" w:hAnsi="GHEA Grapalat"/>
          <w:sz w:val="24"/>
          <w:szCs w:val="24"/>
          <w:lang w:val="hy-AM"/>
        </w:rPr>
        <w:t>ի</w:t>
      </w:r>
      <w:r w:rsidRPr="00EB636F">
        <w:rPr>
          <w:rFonts w:ascii="GHEA Grapalat" w:hAnsi="GHEA Grapalat"/>
          <w:sz w:val="24"/>
          <w:szCs w:val="24"/>
        </w:rPr>
        <w:t>ն</w:t>
      </w:r>
      <w:r w:rsidRPr="00EB636F">
        <w:rPr>
          <w:rFonts w:ascii="GHEA Grapalat" w:hAnsi="GHEA Grapalat"/>
          <w:sz w:val="24"/>
          <w:szCs w:val="24"/>
          <w:lang w:val="af-ZA"/>
        </w:rPr>
        <w:t xml:space="preserve"> </w:t>
      </w:r>
      <w:r w:rsidRPr="00EB636F">
        <w:rPr>
          <w:rFonts w:ascii="GHEA Grapalat" w:eastAsia="Sylfaen" w:hAnsi="GHEA Grapalat" w:cs="Sylfaen"/>
          <w:sz w:val="24"/>
          <w:szCs w:val="24"/>
          <w:lang w:val="af-ZA"/>
        </w:rPr>
        <w:t>(</w:t>
      </w:r>
      <w:r w:rsidRPr="00EB636F">
        <w:rPr>
          <w:rFonts w:ascii="GHEA Grapalat" w:hAnsi="GHEA Grapalat"/>
          <w:sz w:val="24"/>
          <w:szCs w:val="24"/>
        </w:rPr>
        <w:t>ՔՊ</w:t>
      </w:r>
      <w:r w:rsidRPr="00EB636F">
        <w:rPr>
          <w:rFonts w:ascii="GHEA Grapalat" w:hAnsi="GHEA Grapalat"/>
          <w:sz w:val="24"/>
          <w:szCs w:val="24"/>
          <w:lang w:val="af-ZA"/>
        </w:rPr>
        <w:t xml:space="preserve"> </w:t>
      </w:r>
      <w:r w:rsidRPr="00EB636F">
        <w:rPr>
          <w:rFonts w:ascii="GHEA Grapalat" w:hAnsi="GHEA Grapalat"/>
          <w:sz w:val="24"/>
          <w:szCs w:val="24"/>
        </w:rPr>
        <w:t>ԱԿ</w:t>
      </w:r>
      <w:r w:rsidRPr="00EB636F">
        <w:rPr>
          <w:rFonts w:ascii="GHEA Grapalat" w:hAnsi="GHEA Grapalat"/>
          <w:sz w:val="24"/>
          <w:szCs w:val="24"/>
          <w:lang w:val="af-ZA"/>
        </w:rPr>
        <w:t xml:space="preserve"> </w:t>
      </w:r>
      <w:r w:rsidRPr="00EB636F">
        <w:rPr>
          <w:rFonts w:ascii="GHEA Grapalat" w:hAnsi="GHEA Grapalat"/>
          <w:sz w:val="24"/>
          <w:szCs w:val="24"/>
        </w:rPr>
        <w:t>ՊԿ</w:t>
      </w:r>
      <w:r w:rsidRPr="00EB636F">
        <w:rPr>
          <w:rFonts w:ascii="GHEA Grapalat" w:eastAsia="Sylfaen" w:hAnsi="GHEA Grapalat" w:cs="Sylfaen"/>
          <w:sz w:val="24"/>
          <w:szCs w:val="24"/>
          <w:lang w:val="af-ZA"/>
        </w:rPr>
        <w:t>)</w:t>
      </w:r>
      <w:r w:rsidRPr="00EB636F">
        <w:rPr>
          <w:rFonts w:ascii="GHEA Grapalat" w:hAnsi="GHEA Grapalat"/>
          <w:sz w:val="24"/>
          <w:szCs w:val="24"/>
          <w:lang w:val="af-ZA"/>
        </w:rPr>
        <w:t xml:space="preserve"> </w:t>
      </w:r>
      <w:r w:rsidRPr="00EB636F">
        <w:rPr>
          <w:rFonts w:ascii="GHEA Grapalat" w:hAnsi="GHEA Grapalat"/>
          <w:sz w:val="24"/>
          <w:szCs w:val="24"/>
        </w:rPr>
        <w:t>են</w:t>
      </w:r>
      <w:r w:rsidRPr="00EB636F">
        <w:rPr>
          <w:rFonts w:ascii="GHEA Grapalat" w:hAnsi="GHEA Grapalat"/>
          <w:sz w:val="24"/>
          <w:szCs w:val="24"/>
          <w:lang w:val="af-ZA"/>
        </w:rPr>
        <w:t xml:space="preserve"> </w:t>
      </w:r>
      <w:r w:rsidRPr="00EB636F">
        <w:rPr>
          <w:rFonts w:ascii="GHEA Grapalat" w:hAnsi="GHEA Grapalat"/>
          <w:sz w:val="24"/>
          <w:szCs w:val="24"/>
        </w:rPr>
        <w:t>դասվում</w:t>
      </w:r>
      <w:r w:rsidRPr="00EB636F">
        <w:rPr>
          <w:rFonts w:ascii="GHEA Grapalat" w:hAnsi="GHEA Grapalat"/>
          <w:sz w:val="24"/>
          <w:szCs w:val="24"/>
          <w:lang w:val="af-ZA"/>
        </w:rPr>
        <w:t xml:space="preserve"> </w:t>
      </w:r>
      <w:r w:rsidRPr="00EB636F">
        <w:rPr>
          <w:rFonts w:ascii="GHEA Grapalat" w:hAnsi="GHEA Grapalat"/>
          <w:sz w:val="24"/>
          <w:szCs w:val="24"/>
        </w:rPr>
        <w:t>գետնի</w:t>
      </w:r>
      <w:r w:rsidRPr="00EB636F">
        <w:rPr>
          <w:rFonts w:ascii="GHEA Grapalat" w:hAnsi="GHEA Grapalat"/>
          <w:sz w:val="24"/>
          <w:szCs w:val="24"/>
          <w:lang w:val="af-ZA"/>
        </w:rPr>
        <w:t xml:space="preserve"> </w:t>
      </w:r>
      <w:r w:rsidRPr="00EB636F">
        <w:rPr>
          <w:rFonts w:ascii="GHEA Grapalat" w:hAnsi="GHEA Grapalat"/>
          <w:sz w:val="24"/>
          <w:szCs w:val="24"/>
        </w:rPr>
        <w:t>մակերևույթին</w:t>
      </w:r>
      <w:r w:rsidRPr="00EB636F">
        <w:rPr>
          <w:rFonts w:ascii="GHEA Grapalat" w:hAnsi="GHEA Grapalat"/>
          <w:sz w:val="24"/>
          <w:szCs w:val="24"/>
          <w:lang w:val="af-ZA"/>
        </w:rPr>
        <w:t xml:space="preserve"> </w:t>
      </w:r>
      <w:r w:rsidRPr="00EB636F">
        <w:rPr>
          <w:rFonts w:ascii="GHEA Grapalat" w:hAnsi="GHEA Grapalat"/>
          <w:sz w:val="24"/>
          <w:szCs w:val="24"/>
        </w:rPr>
        <w:t>առանձին</w:t>
      </w:r>
      <w:r w:rsidRPr="00EB636F">
        <w:rPr>
          <w:rFonts w:ascii="GHEA Grapalat" w:hAnsi="GHEA Grapalat"/>
          <w:sz w:val="24"/>
          <w:szCs w:val="24"/>
          <w:lang w:val="af-ZA"/>
        </w:rPr>
        <w:t xml:space="preserve"> </w:t>
      </w:r>
      <w:r w:rsidRPr="00EB636F">
        <w:rPr>
          <w:rFonts w:ascii="GHEA Grapalat" w:hAnsi="GHEA Grapalat"/>
          <w:sz w:val="24"/>
          <w:szCs w:val="24"/>
        </w:rPr>
        <w:t>կանգնած</w:t>
      </w:r>
      <w:r w:rsidRPr="00EB636F">
        <w:rPr>
          <w:rFonts w:ascii="GHEA Grapalat" w:hAnsi="GHEA Grapalat"/>
          <w:sz w:val="24"/>
          <w:szCs w:val="24"/>
          <w:lang w:val="af-ZA"/>
        </w:rPr>
        <w:t xml:space="preserve"> </w:t>
      </w:r>
      <w:r w:rsidRPr="00EB636F">
        <w:rPr>
          <w:rFonts w:ascii="GHEA Grapalat" w:hAnsi="GHEA Grapalat"/>
          <w:sz w:val="24"/>
          <w:szCs w:val="24"/>
          <w:lang w:val="hy-AM"/>
        </w:rPr>
        <w:t>կառույցնե</w:t>
      </w:r>
      <w:r w:rsidRPr="00EB636F">
        <w:rPr>
          <w:rFonts w:ascii="GHEA Grapalat" w:hAnsi="GHEA Grapalat"/>
          <w:sz w:val="24"/>
          <w:szCs w:val="24"/>
        </w:rPr>
        <w:t>րը</w:t>
      </w:r>
      <w:r w:rsidRPr="00EB636F">
        <w:rPr>
          <w:rFonts w:ascii="GHEA Grapalat" w:hAnsi="GHEA Grapalat"/>
          <w:sz w:val="24"/>
          <w:szCs w:val="24"/>
          <w:lang w:val="af-ZA"/>
        </w:rPr>
        <w:t xml:space="preserve">, </w:t>
      </w:r>
      <w:r w:rsidRPr="00EB636F">
        <w:rPr>
          <w:rFonts w:ascii="GHEA Grapalat" w:hAnsi="GHEA Grapalat"/>
          <w:sz w:val="24"/>
          <w:szCs w:val="24"/>
        </w:rPr>
        <w:t>որոնք</w:t>
      </w:r>
      <w:r w:rsidRPr="00EB636F">
        <w:rPr>
          <w:rFonts w:ascii="GHEA Grapalat" w:hAnsi="GHEA Grapalat"/>
          <w:sz w:val="24"/>
          <w:szCs w:val="24"/>
          <w:lang w:val="af-ZA"/>
        </w:rPr>
        <w:t xml:space="preserve"> </w:t>
      </w:r>
      <w:r w:rsidRPr="00EB636F">
        <w:rPr>
          <w:rFonts w:ascii="GHEA Grapalat" w:hAnsi="GHEA Grapalat"/>
          <w:sz w:val="24"/>
          <w:szCs w:val="24"/>
          <w:lang w:val="hy-AM"/>
        </w:rPr>
        <w:t>կառուց</w:t>
      </w:r>
      <w:r w:rsidRPr="00EB636F">
        <w:rPr>
          <w:rFonts w:ascii="GHEA Grapalat" w:hAnsi="GHEA Grapalat"/>
          <w:sz w:val="24"/>
          <w:szCs w:val="24"/>
        </w:rPr>
        <w:t>վում</w:t>
      </w:r>
      <w:r w:rsidRPr="00EB636F">
        <w:rPr>
          <w:rFonts w:ascii="GHEA Grapalat" w:hAnsi="GHEA Grapalat"/>
          <w:sz w:val="24"/>
          <w:szCs w:val="24"/>
          <w:lang w:val="af-ZA"/>
        </w:rPr>
        <w:t xml:space="preserve"> </w:t>
      </w:r>
      <w:r w:rsidRPr="00EB636F">
        <w:rPr>
          <w:rFonts w:ascii="GHEA Grapalat" w:hAnsi="GHEA Grapalat"/>
          <w:sz w:val="24"/>
          <w:szCs w:val="24"/>
        </w:rPr>
        <w:t>են</w:t>
      </w:r>
      <w:r w:rsidRPr="00EB636F">
        <w:rPr>
          <w:rFonts w:ascii="GHEA Grapalat" w:hAnsi="GHEA Grapalat"/>
          <w:sz w:val="24"/>
          <w:szCs w:val="24"/>
          <w:lang w:val="af-ZA"/>
        </w:rPr>
        <w:t xml:space="preserve"> </w:t>
      </w:r>
      <w:r w:rsidRPr="00EB636F">
        <w:rPr>
          <w:rFonts w:ascii="GHEA Grapalat" w:hAnsi="GHEA Grapalat"/>
          <w:sz w:val="24"/>
          <w:szCs w:val="24"/>
          <w:lang w:val="hy-AM"/>
        </w:rPr>
        <w:t xml:space="preserve">նախքան զորահավաքը սպառնալիքի աճի, զորահավաքի կամ ռազմական գործողությունների ժամանակ՝ </w:t>
      </w:r>
      <w:r w:rsidRPr="00EB636F">
        <w:rPr>
          <w:rFonts w:ascii="GHEA Grapalat" w:hAnsi="GHEA Grapalat"/>
          <w:sz w:val="24"/>
          <w:szCs w:val="24"/>
        </w:rPr>
        <w:t>գործարանային</w:t>
      </w:r>
      <w:r w:rsidRPr="00EB636F">
        <w:rPr>
          <w:rFonts w:ascii="GHEA Grapalat" w:hAnsi="GHEA Grapalat"/>
          <w:sz w:val="24"/>
          <w:szCs w:val="24"/>
          <w:lang w:val="af-ZA"/>
        </w:rPr>
        <w:t xml:space="preserve"> </w:t>
      </w:r>
      <w:r w:rsidRPr="00EB636F">
        <w:rPr>
          <w:rFonts w:ascii="GHEA Grapalat" w:hAnsi="GHEA Grapalat"/>
          <w:sz w:val="24"/>
          <w:szCs w:val="24"/>
          <w:lang w:val="hy-AM"/>
        </w:rPr>
        <w:t>արտադր</w:t>
      </w:r>
      <w:r w:rsidRPr="00EB636F">
        <w:rPr>
          <w:rFonts w:ascii="GHEA Grapalat" w:hAnsi="GHEA Grapalat"/>
          <w:sz w:val="24"/>
          <w:szCs w:val="24"/>
        </w:rPr>
        <w:t>ության</w:t>
      </w:r>
      <w:r w:rsidRPr="00EB636F">
        <w:rPr>
          <w:rFonts w:ascii="GHEA Grapalat" w:hAnsi="GHEA Grapalat"/>
          <w:sz w:val="24"/>
          <w:szCs w:val="24"/>
          <w:lang w:val="af-ZA"/>
        </w:rPr>
        <w:t xml:space="preserve"> </w:t>
      </w:r>
      <w:r w:rsidRPr="00EB636F">
        <w:rPr>
          <w:rFonts w:ascii="GHEA Grapalat" w:hAnsi="GHEA Grapalat"/>
          <w:sz w:val="24"/>
          <w:szCs w:val="24"/>
          <w:lang w:val="hy-AM"/>
        </w:rPr>
        <w:t>հավաքովի</w:t>
      </w:r>
      <w:r w:rsidRPr="00EB636F">
        <w:rPr>
          <w:rFonts w:ascii="GHEA Grapalat" w:hAnsi="GHEA Grapalat"/>
          <w:sz w:val="24"/>
          <w:szCs w:val="24"/>
          <w:lang w:val="af-ZA"/>
        </w:rPr>
        <w:t xml:space="preserve"> </w:t>
      </w:r>
      <w:r w:rsidRPr="00EB636F">
        <w:rPr>
          <w:rFonts w:ascii="GHEA Grapalat" w:hAnsi="GHEA Grapalat"/>
          <w:sz w:val="24"/>
          <w:szCs w:val="24"/>
        </w:rPr>
        <w:t>բլոկ</w:t>
      </w:r>
      <w:r w:rsidRPr="00EB636F">
        <w:rPr>
          <w:rFonts w:ascii="GHEA Grapalat" w:hAnsi="GHEA Grapalat"/>
          <w:sz w:val="24"/>
          <w:szCs w:val="24"/>
          <w:lang w:val="af-ZA"/>
        </w:rPr>
        <w:t>-</w:t>
      </w:r>
      <w:r w:rsidRPr="00EB636F">
        <w:rPr>
          <w:rFonts w:ascii="GHEA Grapalat" w:hAnsi="GHEA Grapalat"/>
          <w:sz w:val="24"/>
          <w:szCs w:val="24"/>
        </w:rPr>
        <w:t>մոդուլային</w:t>
      </w:r>
      <w:r w:rsidRPr="00EB636F">
        <w:rPr>
          <w:rFonts w:ascii="GHEA Grapalat" w:hAnsi="GHEA Grapalat"/>
          <w:sz w:val="24"/>
          <w:szCs w:val="24"/>
          <w:lang w:val="af-ZA"/>
        </w:rPr>
        <w:t xml:space="preserve"> </w:t>
      </w:r>
      <w:r w:rsidRPr="00EB636F">
        <w:rPr>
          <w:rFonts w:ascii="GHEA Grapalat" w:hAnsi="GHEA Grapalat"/>
          <w:sz w:val="24"/>
          <w:szCs w:val="24"/>
        </w:rPr>
        <w:t>կառուցվածքներ</w:t>
      </w:r>
      <w:r w:rsidRPr="00EB636F">
        <w:rPr>
          <w:rFonts w:ascii="GHEA Grapalat" w:hAnsi="GHEA Grapalat"/>
          <w:sz w:val="24"/>
          <w:szCs w:val="24"/>
          <w:lang w:val="hy-AM"/>
        </w:rPr>
        <w:t>ով։ Առանձնացվում են ՔՊ ԱԿ ՊԿ</w:t>
      </w:r>
      <w:r w:rsidRPr="00EB636F">
        <w:rPr>
          <w:rFonts w:ascii="GHEA Grapalat" w:eastAsia="Sylfaen" w:hAnsi="GHEA Grapalat" w:cs="Sylfaen"/>
          <w:sz w:val="24"/>
          <w:szCs w:val="24"/>
          <w:lang w:val="hy-AM"/>
        </w:rPr>
        <w:t>-ների հետևյալ տեսակները.</w:t>
      </w:r>
    </w:p>
    <w:p w14:paraId="348733D3" w14:textId="77777777" w:rsidR="00546559" w:rsidRPr="00C52254" w:rsidRDefault="00546559" w:rsidP="006D4AFD">
      <w:pPr>
        <w:pStyle w:val="ListParagraph"/>
        <w:numPr>
          <w:ilvl w:val="0"/>
          <w:numId w:val="29"/>
        </w:numPr>
        <w:tabs>
          <w:tab w:val="left" w:pos="900"/>
          <w:tab w:val="left" w:pos="1170"/>
        </w:tabs>
        <w:spacing w:line="360" w:lineRule="auto"/>
        <w:ind w:left="0" w:firstLine="540"/>
        <w:jc w:val="both"/>
        <w:rPr>
          <w:rFonts w:ascii="GHEA Grapalat" w:eastAsia="Sylfaen" w:hAnsi="GHEA Grapalat" w:cs="Sylfaen"/>
          <w:sz w:val="24"/>
          <w:szCs w:val="24"/>
          <w:lang w:val="hy-AM"/>
        </w:rPr>
      </w:pPr>
      <w:r w:rsidRPr="00C52254">
        <w:rPr>
          <w:rFonts w:ascii="GHEA Grapalat" w:eastAsia="Sylfaen" w:hAnsi="GHEA Grapalat" w:cs="Sylfaen"/>
          <w:sz w:val="24"/>
          <w:szCs w:val="24"/>
          <w:lang w:val="hy-AM"/>
        </w:rPr>
        <w:t xml:space="preserve">արագ կառուցվող ապաստարաններ </w:t>
      </w:r>
      <w:r w:rsidRPr="00C52254">
        <w:rPr>
          <w:rFonts w:ascii="GHEA Grapalat" w:eastAsia="Sylfaen" w:hAnsi="GHEA Grapalat" w:cs="Sylfaen"/>
          <w:sz w:val="24"/>
          <w:szCs w:val="24"/>
          <w:lang w:val="af-ZA"/>
        </w:rPr>
        <w:t>(</w:t>
      </w:r>
      <w:r w:rsidRPr="00C52254">
        <w:rPr>
          <w:rFonts w:ascii="GHEA Grapalat" w:hAnsi="GHEA Grapalat"/>
          <w:sz w:val="24"/>
          <w:szCs w:val="24"/>
          <w:lang w:val="hy-AM"/>
        </w:rPr>
        <w:t>ԱԿԱ</w:t>
      </w:r>
      <w:r w:rsidRPr="00C52254">
        <w:rPr>
          <w:rFonts w:ascii="GHEA Grapalat" w:eastAsia="Sylfaen" w:hAnsi="GHEA Grapalat" w:cs="Sylfaen"/>
          <w:sz w:val="24"/>
          <w:szCs w:val="24"/>
          <w:lang w:val="af-ZA"/>
        </w:rPr>
        <w:t>)</w:t>
      </w:r>
      <w:r w:rsidRPr="00C52254">
        <w:rPr>
          <w:rFonts w:ascii="GHEA Grapalat" w:eastAsia="Sylfaen" w:hAnsi="GHEA Grapalat" w:cs="Sylfaen"/>
          <w:sz w:val="24"/>
          <w:szCs w:val="24"/>
          <w:lang w:val="hy-AM"/>
        </w:rPr>
        <w:t>,</w:t>
      </w:r>
    </w:p>
    <w:p w14:paraId="41DBEAD0" w14:textId="77777777" w:rsidR="00546559" w:rsidRPr="00C52254" w:rsidRDefault="00546559" w:rsidP="006D4AFD">
      <w:pPr>
        <w:pStyle w:val="ListParagraph"/>
        <w:numPr>
          <w:ilvl w:val="0"/>
          <w:numId w:val="29"/>
        </w:numPr>
        <w:tabs>
          <w:tab w:val="left" w:pos="900"/>
          <w:tab w:val="left" w:pos="1170"/>
        </w:tabs>
        <w:spacing w:line="360" w:lineRule="auto"/>
        <w:ind w:left="0" w:firstLine="540"/>
        <w:jc w:val="both"/>
        <w:rPr>
          <w:rFonts w:ascii="GHEA Grapalat" w:eastAsia="Sylfaen" w:hAnsi="GHEA Grapalat" w:cs="Sylfaen"/>
          <w:sz w:val="24"/>
          <w:szCs w:val="24"/>
          <w:lang w:val="hy-AM"/>
        </w:rPr>
      </w:pPr>
      <w:r w:rsidRPr="00C52254">
        <w:rPr>
          <w:rFonts w:ascii="GHEA Grapalat" w:eastAsia="Sylfaen" w:hAnsi="GHEA Grapalat" w:cs="Sylfaen"/>
          <w:sz w:val="24"/>
          <w:szCs w:val="24"/>
          <w:lang w:val="hy-AM"/>
        </w:rPr>
        <w:t xml:space="preserve">արագ կառուցվող հակաճառագայթային թաքստոցներ </w:t>
      </w:r>
      <w:r w:rsidRPr="00C52254">
        <w:rPr>
          <w:rFonts w:ascii="GHEA Grapalat" w:eastAsia="Sylfaen" w:hAnsi="GHEA Grapalat" w:cs="Sylfaen"/>
          <w:sz w:val="24"/>
          <w:szCs w:val="24"/>
          <w:lang w:val="af-ZA"/>
        </w:rPr>
        <w:t>(</w:t>
      </w:r>
      <w:r w:rsidRPr="00C52254">
        <w:rPr>
          <w:rFonts w:ascii="GHEA Grapalat" w:hAnsi="GHEA Grapalat"/>
          <w:sz w:val="24"/>
          <w:szCs w:val="24"/>
          <w:lang w:val="hy-AM"/>
        </w:rPr>
        <w:t>ԱԿ ՀՃԹ</w:t>
      </w:r>
      <w:r w:rsidRPr="00C52254">
        <w:rPr>
          <w:rFonts w:ascii="GHEA Grapalat" w:eastAsia="Sylfaen" w:hAnsi="GHEA Grapalat" w:cs="Sylfaen"/>
          <w:sz w:val="24"/>
          <w:szCs w:val="24"/>
          <w:lang w:val="af-ZA"/>
        </w:rPr>
        <w:t>)</w:t>
      </w:r>
      <w:r w:rsidRPr="00C52254">
        <w:rPr>
          <w:rFonts w:ascii="GHEA Grapalat" w:eastAsia="Sylfaen" w:hAnsi="GHEA Grapalat" w:cs="Sylfaen"/>
          <w:sz w:val="24"/>
          <w:szCs w:val="24"/>
          <w:lang w:val="hy-AM"/>
        </w:rPr>
        <w:t>,</w:t>
      </w:r>
    </w:p>
    <w:p w14:paraId="2CCBFA24" w14:textId="77777777" w:rsidR="00546559" w:rsidRPr="00C52254" w:rsidRDefault="00546559" w:rsidP="006D4AFD">
      <w:pPr>
        <w:pStyle w:val="ListParagraph"/>
        <w:numPr>
          <w:ilvl w:val="0"/>
          <w:numId w:val="29"/>
        </w:numPr>
        <w:tabs>
          <w:tab w:val="left" w:pos="900"/>
          <w:tab w:val="left" w:pos="1170"/>
        </w:tabs>
        <w:spacing w:line="360" w:lineRule="auto"/>
        <w:ind w:left="0" w:firstLine="540"/>
        <w:jc w:val="both"/>
        <w:rPr>
          <w:rFonts w:ascii="GHEA Grapalat" w:eastAsia="Sylfaen" w:hAnsi="GHEA Grapalat" w:cs="Sylfaen"/>
          <w:sz w:val="24"/>
          <w:szCs w:val="24"/>
          <w:lang w:val="hy-AM"/>
        </w:rPr>
      </w:pPr>
      <w:r w:rsidRPr="00C52254">
        <w:rPr>
          <w:rFonts w:ascii="GHEA Grapalat" w:eastAsia="Sylfaen" w:hAnsi="GHEA Grapalat" w:cs="Sylfaen"/>
          <w:sz w:val="24"/>
          <w:szCs w:val="24"/>
          <w:lang w:val="hy-AM"/>
        </w:rPr>
        <w:t xml:space="preserve">արագ կառուցվող թաքստոցներ </w:t>
      </w:r>
      <w:r w:rsidRPr="00C52254">
        <w:rPr>
          <w:rFonts w:ascii="GHEA Grapalat" w:eastAsia="Sylfaen" w:hAnsi="GHEA Grapalat" w:cs="Sylfaen"/>
          <w:sz w:val="24"/>
          <w:szCs w:val="24"/>
          <w:lang w:val="af-ZA"/>
        </w:rPr>
        <w:t>(</w:t>
      </w:r>
      <w:r w:rsidRPr="00C52254">
        <w:rPr>
          <w:rFonts w:ascii="GHEA Grapalat" w:hAnsi="GHEA Grapalat"/>
          <w:sz w:val="24"/>
          <w:szCs w:val="24"/>
          <w:lang w:val="hy-AM"/>
        </w:rPr>
        <w:t>ԱԿԹ</w:t>
      </w:r>
      <w:r w:rsidRPr="00C52254">
        <w:rPr>
          <w:rFonts w:ascii="GHEA Grapalat" w:eastAsia="Sylfaen" w:hAnsi="GHEA Grapalat" w:cs="Sylfaen"/>
          <w:sz w:val="24"/>
          <w:szCs w:val="24"/>
          <w:lang w:val="af-ZA"/>
        </w:rPr>
        <w:t>)</w:t>
      </w:r>
      <w:r w:rsidRPr="00C52254">
        <w:rPr>
          <w:rFonts w:ascii="GHEA Grapalat" w:eastAsia="Sylfaen" w:hAnsi="GHEA Grapalat" w:cs="Sylfaen"/>
          <w:sz w:val="24"/>
          <w:szCs w:val="24"/>
          <w:lang w:val="hy-AM"/>
        </w:rPr>
        <w:t>:</w:t>
      </w:r>
    </w:p>
    <w:p w14:paraId="284802FB" w14:textId="77777777" w:rsidR="00546559" w:rsidRPr="00C5225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sz w:val="24"/>
          <w:szCs w:val="24"/>
          <w:lang w:val="hy-AM"/>
        </w:rPr>
        <w:t xml:space="preserve"> ՔՊ ԱԿ ՊԿ-ները պետք է ապահովեն նորմատիվ ժամանակահատվածում պատսպարվողների պաշտպանությունը խոցման հաշվարկային միջոցներից՝ համաձայն սույն նորմ</w:t>
      </w:r>
      <w:r w:rsidRPr="006D4AFD">
        <w:rPr>
          <w:rFonts w:ascii="GHEA Grapalat" w:hAnsi="GHEA Grapalat"/>
          <w:sz w:val="24"/>
          <w:szCs w:val="24"/>
          <w:lang w:val="hy-AM"/>
        </w:rPr>
        <w:t xml:space="preserve">երի </w:t>
      </w:r>
      <w:r w:rsidRPr="006D4AFD">
        <w:rPr>
          <w:rFonts w:ascii="GHEA Grapalat" w:hAnsi="GHEA Grapalat"/>
          <w:b/>
          <w:sz w:val="24"/>
          <w:szCs w:val="24"/>
          <w:lang w:val="hy-AM"/>
        </w:rPr>
        <w:t>12-րդ</w:t>
      </w:r>
      <w:r w:rsidRPr="006D4AFD">
        <w:rPr>
          <w:rFonts w:ascii="GHEA Grapalat" w:hAnsi="GHEA Grapalat"/>
          <w:sz w:val="24"/>
          <w:szCs w:val="24"/>
          <w:lang w:val="hy-AM"/>
        </w:rPr>
        <w:t xml:space="preserve"> կետի</w:t>
      </w:r>
      <w:r w:rsidRPr="00C52254">
        <w:rPr>
          <w:rFonts w:ascii="GHEA Grapalat" w:hAnsi="GHEA Grapalat"/>
          <w:sz w:val="24"/>
          <w:szCs w:val="24"/>
          <w:lang w:val="hy-AM"/>
        </w:rPr>
        <w:t xml:space="preserve"> պահանջների: ՔՊ ԱԿ ՊԿ-ների կրող և պատող կոնստրուկցիաների վրա բեռնվածքներն ու ազդեցությունները որոշվում են համաձայն սույն նորմերի </w:t>
      </w:r>
      <w:r w:rsidRPr="00C52254">
        <w:rPr>
          <w:rFonts w:ascii="GHEA Grapalat" w:hAnsi="GHEA Grapalat"/>
          <w:b/>
          <w:sz w:val="24"/>
          <w:szCs w:val="24"/>
          <w:lang w:val="hy-AM"/>
        </w:rPr>
        <w:t xml:space="preserve">9-րդ և 11-րդ </w:t>
      </w:r>
      <w:r w:rsidRPr="00C52254">
        <w:rPr>
          <w:rFonts w:ascii="GHEA Grapalat" w:hAnsi="GHEA Grapalat"/>
          <w:sz w:val="24"/>
          <w:szCs w:val="24"/>
          <w:lang w:val="hy-AM"/>
        </w:rPr>
        <w:t xml:space="preserve">բաժինների պահանջների: </w:t>
      </w:r>
    </w:p>
    <w:p w14:paraId="6DA73118" w14:textId="77777777" w:rsidR="00546559" w:rsidRPr="00C52254"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cs="Arial"/>
          <w:sz w:val="24"/>
          <w:szCs w:val="24"/>
          <w:lang w:val="hy-AM"/>
        </w:rPr>
        <w:lastRenderedPageBreak/>
        <w:t xml:space="preserve"> ՔՊ</w:t>
      </w:r>
      <w:r w:rsidRPr="00C52254">
        <w:rPr>
          <w:rFonts w:ascii="GHEA Grapalat" w:hAnsi="GHEA Grapalat"/>
          <w:sz w:val="24"/>
          <w:szCs w:val="24"/>
          <w:lang w:val="hy-AM"/>
        </w:rPr>
        <w:t xml:space="preserve"> </w:t>
      </w:r>
      <w:r w:rsidRPr="00C52254">
        <w:rPr>
          <w:rFonts w:ascii="GHEA Grapalat" w:hAnsi="GHEA Grapalat" w:cs="Arial"/>
          <w:sz w:val="24"/>
          <w:szCs w:val="24"/>
          <w:lang w:val="hy-AM"/>
        </w:rPr>
        <w:t>ԱԿ</w:t>
      </w:r>
      <w:r w:rsidRPr="00C52254">
        <w:rPr>
          <w:rFonts w:ascii="GHEA Grapalat" w:hAnsi="GHEA Grapalat"/>
          <w:sz w:val="24"/>
          <w:szCs w:val="24"/>
          <w:lang w:val="hy-AM"/>
        </w:rPr>
        <w:t xml:space="preserve"> </w:t>
      </w:r>
      <w:r w:rsidRPr="00C52254">
        <w:rPr>
          <w:rFonts w:ascii="GHEA Grapalat" w:hAnsi="GHEA Grapalat" w:cs="Arial"/>
          <w:sz w:val="24"/>
          <w:szCs w:val="24"/>
          <w:lang w:val="hy-AM"/>
        </w:rPr>
        <w:t>ՊԿ</w:t>
      </w:r>
      <w:r w:rsidRPr="00C52254">
        <w:rPr>
          <w:rFonts w:ascii="GHEA Grapalat" w:hAnsi="GHEA Grapalat"/>
          <w:sz w:val="24"/>
          <w:szCs w:val="24"/>
          <w:lang w:val="hy-AM"/>
        </w:rPr>
        <w:t>-</w:t>
      </w:r>
      <w:r w:rsidRPr="00C52254">
        <w:rPr>
          <w:rFonts w:ascii="GHEA Grapalat" w:hAnsi="GHEA Grapalat" w:cs="Arial"/>
          <w:sz w:val="24"/>
          <w:szCs w:val="24"/>
          <w:lang w:val="hy-AM"/>
        </w:rPr>
        <w:t>ների</w:t>
      </w:r>
      <w:r w:rsidRPr="00C52254">
        <w:rPr>
          <w:rFonts w:ascii="GHEA Grapalat" w:hAnsi="GHEA Grapalat"/>
          <w:sz w:val="24"/>
          <w:szCs w:val="24"/>
          <w:lang w:val="hy-AM"/>
        </w:rPr>
        <w:t xml:space="preserve"> </w:t>
      </w:r>
      <w:r w:rsidRPr="00C52254">
        <w:rPr>
          <w:rFonts w:ascii="GHEA Grapalat" w:hAnsi="GHEA Grapalat" w:cs="Arial"/>
          <w:sz w:val="24"/>
          <w:szCs w:val="24"/>
          <w:lang w:val="hy-AM"/>
        </w:rPr>
        <w:t>բլոկ</w:t>
      </w:r>
      <w:r w:rsidRPr="00C52254">
        <w:rPr>
          <w:rFonts w:ascii="GHEA Grapalat" w:hAnsi="GHEA Grapalat"/>
          <w:sz w:val="24"/>
          <w:szCs w:val="24"/>
          <w:lang w:val="hy-AM"/>
        </w:rPr>
        <w:t>-</w:t>
      </w:r>
      <w:r w:rsidRPr="00C52254">
        <w:rPr>
          <w:rFonts w:ascii="GHEA Grapalat" w:hAnsi="GHEA Grapalat" w:cs="Arial"/>
          <w:sz w:val="24"/>
          <w:szCs w:val="24"/>
          <w:lang w:val="hy-AM"/>
        </w:rPr>
        <w:t>մոդուլների</w:t>
      </w:r>
      <w:r w:rsidRPr="00C52254">
        <w:rPr>
          <w:rFonts w:ascii="GHEA Grapalat" w:hAnsi="GHEA Grapalat"/>
          <w:sz w:val="24"/>
          <w:szCs w:val="24"/>
          <w:lang w:val="hy-AM"/>
        </w:rPr>
        <w:t xml:space="preserve"> պատող</w:t>
      </w:r>
      <w:r w:rsidRPr="00C52254">
        <w:rPr>
          <w:rFonts w:ascii="GHEA Grapalat" w:hAnsi="GHEA Grapalat"/>
          <w:sz w:val="24"/>
          <w:szCs w:val="24"/>
          <w:lang w:val="af-ZA"/>
        </w:rPr>
        <w:t xml:space="preserve"> </w:t>
      </w:r>
      <w:r w:rsidRPr="00C52254">
        <w:rPr>
          <w:rFonts w:ascii="GHEA Grapalat" w:hAnsi="GHEA Grapalat" w:cs="Arial"/>
          <w:sz w:val="24"/>
          <w:szCs w:val="24"/>
          <w:lang w:val="hy-AM"/>
        </w:rPr>
        <w:t>ու</w:t>
      </w:r>
      <w:r w:rsidRPr="00C52254">
        <w:rPr>
          <w:rFonts w:ascii="GHEA Grapalat" w:hAnsi="GHEA Grapalat"/>
          <w:sz w:val="24"/>
          <w:szCs w:val="24"/>
          <w:lang w:val="hy-AM"/>
        </w:rPr>
        <w:t xml:space="preserve"> </w:t>
      </w:r>
      <w:r w:rsidRPr="00C52254">
        <w:rPr>
          <w:rFonts w:ascii="GHEA Grapalat" w:hAnsi="GHEA Grapalat" w:cs="Arial"/>
          <w:sz w:val="24"/>
          <w:szCs w:val="24"/>
          <w:lang w:val="hy-AM"/>
        </w:rPr>
        <w:t>կրող</w:t>
      </w:r>
      <w:r w:rsidRPr="00C52254">
        <w:rPr>
          <w:rFonts w:ascii="GHEA Grapalat" w:hAnsi="GHEA Grapalat"/>
          <w:sz w:val="24"/>
          <w:szCs w:val="24"/>
          <w:lang w:val="hy-AM"/>
        </w:rPr>
        <w:t xml:space="preserve"> </w:t>
      </w:r>
      <w:r w:rsidRPr="00C52254">
        <w:rPr>
          <w:rFonts w:ascii="GHEA Grapalat" w:hAnsi="GHEA Grapalat" w:cs="Arial"/>
          <w:sz w:val="24"/>
          <w:szCs w:val="24"/>
          <w:lang w:val="hy-AM"/>
        </w:rPr>
        <w:t>կոնստրուկցիաների</w:t>
      </w:r>
      <w:r w:rsidRPr="00C52254">
        <w:rPr>
          <w:rFonts w:ascii="GHEA Grapalat" w:hAnsi="GHEA Grapalat"/>
          <w:sz w:val="24"/>
          <w:szCs w:val="24"/>
          <w:lang w:val="hy-AM"/>
        </w:rPr>
        <w:t xml:space="preserve"> </w:t>
      </w:r>
      <w:r w:rsidRPr="00C52254">
        <w:rPr>
          <w:rFonts w:ascii="GHEA Grapalat" w:hAnsi="GHEA Grapalat" w:cs="Arial"/>
          <w:sz w:val="24"/>
          <w:szCs w:val="24"/>
          <w:lang w:val="hy-AM"/>
        </w:rPr>
        <w:t>պատրաստումն</w:t>
      </w:r>
      <w:r w:rsidRPr="00C52254">
        <w:rPr>
          <w:rFonts w:ascii="GHEA Grapalat" w:hAnsi="GHEA Grapalat"/>
          <w:sz w:val="24"/>
          <w:szCs w:val="24"/>
          <w:lang w:val="hy-AM"/>
        </w:rPr>
        <w:t xml:space="preserve"> </w:t>
      </w:r>
      <w:r w:rsidRPr="00C52254">
        <w:rPr>
          <w:rFonts w:ascii="GHEA Grapalat" w:hAnsi="GHEA Grapalat" w:cs="Arial"/>
          <w:sz w:val="24"/>
          <w:szCs w:val="24"/>
          <w:lang w:val="hy-AM"/>
        </w:rPr>
        <w:t>իրականացվում</w:t>
      </w:r>
      <w:r w:rsidRPr="00C52254">
        <w:rPr>
          <w:rFonts w:ascii="GHEA Grapalat" w:hAnsi="GHEA Grapalat"/>
          <w:sz w:val="24"/>
          <w:szCs w:val="24"/>
          <w:lang w:val="hy-AM"/>
        </w:rPr>
        <w:t xml:space="preserve"> </w:t>
      </w:r>
      <w:r w:rsidRPr="00C52254">
        <w:rPr>
          <w:rFonts w:ascii="GHEA Grapalat" w:hAnsi="GHEA Grapalat" w:cs="Arial"/>
          <w:sz w:val="24"/>
          <w:szCs w:val="24"/>
          <w:lang w:val="hy-AM"/>
        </w:rPr>
        <w:t>է</w:t>
      </w:r>
      <w:r w:rsidRPr="00C52254">
        <w:rPr>
          <w:rFonts w:ascii="GHEA Grapalat" w:hAnsi="GHEA Grapalat"/>
          <w:sz w:val="24"/>
          <w:szCs w:val="24"/>
          <w:lang w:val="hy-AM"/>
        </w:rPr>
        <w:t xml:space="preserve"> </w:t>
      </w:r>
      <w:r w:rsidRPr="00C52254">
        <w:rPr>
          <w:rFonts w:ascii="GHEA Grapalat" w:hAnsi="GHEA Grapalat" w:cs="Arial"/>
          <w:sz w:val="24"/>
          <w:szCs w:val="24"/>
          <w:lang w:val="hy-AM"/>
        </w:rPr>
        <w:t>գործարանային</w:t>
      </w:r>
      <w:r w:rsidRPr="00C52254">
        <w:rPr>
          <w:rFonts w:ascii="GHEA Grapalat" w:hAnsi="GHEA Grapalat"/>
          <w:sz w:val="24"/>
          <w:szCs w:val="24"/>
          <w:lang w:val="hy-AM"/>
        </w:rPr>
        <w:t xml:space="preserve"> </w:t>
      </w:r>
      <w:r w:rsidRPr="00C52254">
        <w:rPr>
          <w:rFonts w:ascii="GHEA Grapalat" w:hAnsi="GHEA Grapalat" w:cs="Arial"/>
          <w:sz w:val="24"/>
          <w:szCs w:val="24"/>
          <w:lang w:val="hy-AM"/>
        </w:rPr>
        <w:t>պայմաններում՝</w:t>
      </w:r>
      <w:r w:rsidRPr="00C52254">
        <w:rPr>
          <w:rFonts w:ascii="GHEA Grapalat" w:hAnsi="GHEA Grapalat"/>
          <w:sz w:val="24"/>
          <w:szCs w:val="24"/>
          <w:lang w:val="hy-AM"/>
        </w:rPr>
        <w:t xml:space="preserve"> </w:t>
      </w:r>
      <w:r w:rsidRPr="00C52254">
        <w:rPr>
          <w:rFonts w:ascii="GHEA Grapalat" w:hAnsi="GHEA Grapalat" w:cs="Arial"/>
          <w:sz w:val="24"/>
          <w:szCs w:val="24"/>
          <w:lang w:val="hy-AM"/>
        </w:rPr>
        <w:t>առանձին</w:t>
      </w:r>
      <w:r w:rsidRPr="00C52254">
        <w:rPr>
          <w:rFonts w:ascii="GHEA Grapalat" w:hAnsi="GHEA Grapalat"/>
          <w:sz w:val="24"/>
          <w:szCs w:val="24"/>
          <w:lang w:val="hy-AM"/>
        </w:rPr>
        <w:t xml:space="preserve"> </w:t>
      </w:r>
      <w:r w:rsidRPr="00C52254">
        <w:rPr>
          <w:rFonts w:ascii="GHEA Grapalat" w:hAnsi="GHEA Grapalat" w:cs="Arial"/>
          <w:sz w:val="24"/>
          <w:szCs w:val="24"/>
          <w:lang w:val="hy-AM"/>
        </w:rPr>
        <w:t>տարրերից</w:t>
      </w:r>
      <w:r w:rsidRPr="00C52254">
        <w:rPr>
          <w:rFonts w:ascii="GHEA Grapalat" w:hAnsi="GHEA Grapalat"/>
          <w:sz w:val="24"/>
          <w:szCs w:val="24"/>
          <w:lang w:val="hy-AM"/>
        </w:rPr>
        <w:t xml:space="preserve"> </w:t>
      </w:r>
      <w:r w:rsidRPr="00C52254">
        <w:rPr>
          <w:rFonts w:ascii="GHEA Grapalat" w:hAnsi="GHEA Grapalat" w:cs="Arial"/>
          <w:sz w:val="24"/>
          <w:szCs w:val="24"/>
          <w:lang w:val="hy-AM"/>
        </w:rPr>
        <w:t>կամ</w:t>
      </w:r>
      <w:r w:rsidRPr="00C52254">
        <w:rPr>
          <w:rFonts w:ascii="GHEA Grapalat" w:hAnsi="GHEA Grapalat"/>
          <w:sz w:val="24"/>
          <w:szCs w:val="24"/>
          <w:lang w:val="hy-AM"/>
        </w:rPr>
        <w:t xml:space="preserve">  </w:t>
      </w:r>
      <w:r w:rsidRPr="00C52254">
        <w:rPr>
          <w:rFonts w:ascii="GHEA Grapalat" w:hAnsi="GHEA Grapalat" w:cs="Arial"/>
          <w:sz w:val="24"/>
          <w:szCs w:val="24"/>
          <w:lang w:val="hy-AM"/>
        </w:rPr>
        <w:t>առկա</w:t>
      </w:r>
      <w:r w:rsidRPr="00C52254">
        <w:rPr>
          <w:rFonts w:ascii="GHEA Grapalat" w:hAnsi="GHEA Grapalat"/>
          <w:sz w:val="24"/>
          <w:szCs w:val="24"/>
          <w:lang w:val="af-ZA"/>
        </w:rPr>
        <w:t xml:space="preserve"> </w:t>
      </w:r>
      <w:r w:rsidRPr="00C52254">
        <w:rPr>
          <w:rFonts w:ascii="GHEA Grapalat" w:hAnsi="GHEA Grapalat"/>
          <w:sz w:val="24"/>
          <w:szCs w:val="24"/>
          <w:lang w:val="hy-AM"/>
        </w:rPr>
        <w:t>մետաղից</w:t>
      </w:r>
      <w:r w:rsidRPr="00C52254">
        <w:rPr>
          <w:rFonts w:ascii="GHEA Grapalat" w:hAnsi="GHEA Grapalat"/>
          <w:sz w:val="24"/>
          <w:szCs w:val="24"/>
          <w:lang w:val="af-ZA"/>
        </w:rPr>
        <w:t xml:space="preserve"> </w:t>
      </w:r>
      <w:r w:rsidRPr="00C52254">
        <w:rPr>
          <w:rFonts w:ascii="GHEA Grapalat" w:hAnsi="GHEA Grapalat"/>
          <w:sz w:val="24"/>
          <w:szCs w:val="24"/>
          <w:lang w:val="hy-AM"/>
        </w:rPr>
        <w:t>(</w:t>
      </w:r>
      <w:r w:rsidRPr="00C52254">
        <w:rPr>
          <w:rFonts w:ascii="GHEA Grapalat" w:hAnsi="GHEA Grapalat" w:cs="Arial"/>
          <w:sz w:val="24"/>
          <w:szCs w:val="24"/>
          <w:lang w:val="hy-AM"/>
        </w:rPr>
        <w:t>բեռնատարայի</w:t>
      </w:r>
      <w:r w:rsidRPr="00C52254">
        <w:rPr>
          <w:rFonts w:ascii="GHEA Grapalat" w:hAnsi="GHEA Grapalat" w:cs="Arial"/>
          <w:sz w:val="24"/>
          <w:szCs w:val="24"/>
          <w:lang w:val="af-ZA"/>
        </w:rPr>
        <w:t xml:space="preserve"> </w:t>
      </w:r>
      <w:r w:rsidRPr="00C52254">
        <w:rPr>
          <w:rFonts w:ascii="GHEA Grapalat" w:hAnsi="GHEA Grapalat" w:cs="Arial"/>
          <w:sz w:val="24"/>
          <w:szCs w:val="24"/>
          <w:lang w:val="hy-AM"/>
        </w:rPr>
        <w:t>մետաղից</w:t>
      </w:r>
      <w:r w:rsidRPr="00C52254">
        <w:rPr>
          <w:rFonts w:ascii="GHEA Grapalat" w:hAnsi="GHEA Grapalat"/>
          <w:sz w:val="24"/>
          <w:szCs w:val="24"/>
          <w:lang w:val="hy-AM"/>
        </w:rPr>
        <w:t>)</w:t>
      </w:r>
      <w:r w:rsidRPr="00C52254">
        <w:rPr>
          <w:rFonts w:ascii="GHEA Grapalat" w:hAnsi="GHEA Grapalat" w:cs="Arial"/>
          <w:sz w:val="24"/>
          <w:szCs w:val="24"/>
          <w:lang w:val="hy-AM"/>
        </w:rPr>
        <w:t xml:space="preserve"> </w:t>
      </w:r>
      <w:r w:rsidRPr="00C52254">
        <w:rPr>
          <w:rFonts w:ascii="GHEA Grapalat" w:hAnsi="GHEA Grapalat"/>
          <w:sz w:val="24"/>
          <w:szCs w:val="24"/>
          <w:lang w:val="hy-AM"/>
        </w:rPr>
        <w:t>բլոկային</w:t>
      </w:r>
      <w:r w:rsidRPr="00C52254">
        <w:rPr>
          <w:rFonts w:ascii="GHEA Grapalat" w:hAnsi="GHEA Grapalat"/>
          <w:sz w:val="24"/>
          <w:szCs w:val="24"/>
          <w:lang w:val="af-ZA"/>
        </w:rPr>
        <w:t xml:space="preserve"> </w:t>
      </w:r>
      <w:r w:rsidRPr="00C52254">
        <w:rPr>
          <w:rFonts w:ascii="GHEA Grapalat" w:hAnsi="GHEA Grapalat"/>
          <w:sz w:val="24"/>
          <w:szCs w:val="24"/>
          <w:lang w:val="hy-AM"/>
        </w:rPr>
        <w:t>կոնստրուկցիաները</w:t>
      </w:r>
      <w:r w:rsidRPr="00C52254">
        <w:rPr>
          <w:rFonts w:ascii="GHEA Grapalat" w:hAnsi="GHEA Grapalat"/>
          <w:sz w:val="24"/>
          <w:szCs w:val="24"/>
          <w:lang w:val="af-ZA"/>
        </w:rPr>
        <w:t xml:space="preserve">  </w:t>
      </w:r>
      <w:r w:rsidRPr="00C52254">
        <w:rPr>
          <w:rFonts w:ascii="GHEA Grapalat" w:hAnsi="GHEA Grapalat"/>
          <w:sz w:val="24"/>
          <w:szCs w:val="24"/>
          <w:lang w:val="hy-AM"/>
        </w:rPr>
        <w:t>հարմարեցնելու</w:t>
      </w:r>
      <w:r w:rsidRPr="00C52254">
        <w:rPr>
          <w:rFonts w:ascii="GHEA Grapalat" w:hAnsi="GHEA Grapalat"/>
          <w:sz w:val="24"/>
          <w:szCs w:val="24"/>
          <w:lang w:val="af-ZA"/>
        </w:rPr>
        <w:t xml:space="preserve"> </w:t>
      </w:r>
      <w:r w:rsidRPr="00C52254">
        <w:rPr>
          <w:rFonts w:ascii="GHEA Grapalat" w:hAnsi="GHEA Grapalat"/>
          <w:sz w:val="24"/>
          <w:szCs w:val="24"/>
          <w:lang w:val="hy-AM"/>
        </w:rPr>
        <w:t>(</w:t>
      </w:r>
      <w:r w:rsidRPr="00C52254">
        <w:rPr>
          <w:rFonts w:ascii="GHEA Grapalat" w:hAnsi="GHEA Grapalat" w:cs="Arial"/>
          <w:sz w:val="24"/>
          <w:szCs w:val="24"/>
          <w:lang w:val="hy-AM"/>
        </w:rPr>
        <w:t>ամրացնելու</w:t>
      </w:r>
      <w:r w:rsidRPr="00C52254">
        <w:rPr>
          <w:rFonts w:ascii="GHEA Grapalat" w:hAnsi="GHEA Grapalat"/>
          <w:sz w:val="24"/>
          <w:szCs w:val="24"/>
          <w:lang w:val="hy-AM"/>
        </w:rPr>
        <w:t>)</w:t>
      </w:r>
      <w:r w:rsidRPr="00C52254">
        <w:rPr>
          <w:rFonts w:ascii="GHEA Grapalat" w:hAnsi="GHEA Grapalat"/>
          <w:sz w:val="24"/>
          <w:szCs w:val="24"/>
          <w:lang w:val="af-ZA"/>
        </w:rPr>
        <w:t xml:space="preserve"> </w:t>
      </w:r>
      <w:r w:rsidRPr="00C52254">
        <w:rPr>
          <w:rFonts w:ascii="GHEA Grapalat" w:hAnsi="GHEA Grapalat"/>
          <w:sz w:val="24"/>
          <w:szCs w:val="24"/>
          <w:lang w:val="hy-AM"/>
        </w:rPr>
        <w:t>եղանակով</w:t>
      </w:r>
      <w:r w:rsidRPr="00C52254">
        <w:rPr>
          <w:rFonts w:ascii="GHEA Grapalat" w:hAnsi="GHEA Grapalat"/>
          <w:sz w:val="24"/>
          <w:szCs w:val="24"/>
          <w:lang w:val="af-ZA"/>
        </w:rPr>
        <w:t>:</w:t>
      </w:r>
    </w:p>
    <w:p w14:paraId="421364B9" w14:textId="77777777" w:rsidR="00546559" w:rsidRPr="00B0318D"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sz w:val="24"/>
          <w:szCs w:val="24"/>
          <w:lang w:val="hy-AM"/>
        </w:rPr>
        <w:t xml:space="preserve"> ՔՊ ԱԿ ՊԿ-ների կենսապահովման ու տեխնիկական համակարգերի ինժեներական սարքավորումների տեղակայումն ու կարգաբերումը իրականացվում է գործարանային պայմաններում:</w:t>
      </w:r>
    </w:p>
    <w:p w14:paraId="7D0BE28C" w14:textId="77777777" w:rsidR="00546559" w:rsidRPr="00B0318D"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C52254">
        <w:rPr>
          <w:rFonts w:ascii="GHEA Grapalat" w:hAnsi="GHEA Grapalat"/>
          <w:sz w:val="24"/>
          <w:szCs w:val="24"/>
          <w:lang w:val="hy-AM"/>
        </w:rPr>
        <w:t xml:space="preserve"> </w:t>
      </w:r>
      <w:r w:rsidRPr="00B0318D">
        <w:rPr>
          <w:rFonts w:ascii="GHEA Grapalat" w:hAnsi="GHEA Grapalat"/>
          <w:sz w:val="24"/>
          <w:szCs w:val="24"/>
          <w:lang w:val="hy-AM"/>
        </w:rPr>
        <w:t>Գետնի մակերևույթի վրա բլոկ-մոդուլային տիպի ՔՊ ԱԿ ՊԿ-ների՝ լիակատար գործարանային պատրաստվածությամբ տեղակայման հաշվարկային ժամանակը, ներառյալ հիմքերի նախապատրաստումը, պետք է կազմի 240 ժամից ոչ ավելի:</w:t>
      </w:r>
    </w:p>
    <w:p w14:paraId="4BFF10CA" w14:textId="77777777" w:rsidR="00546559" w:rsidRPr="00B0318D"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 xml:space="preserve"> </w:t>
      </w:r>
      <w:r w:rsidRPr="00B0318D">
        <w:rPr>
          <w:rFonts w:ascii="GHEA Grapalat" w:hAnsi="GHEA Grapalat"/>
          <w:sz w:val="24"/>
          <w:szCs w:val="24"/>
          <w:lang w:val="hy-AM"/>
        </w:rPr>
        <w:t xml:space="preserve">Բլոկ-մոդուլների </w:t>
      </w:r>
      <w:r w:rsidRPr="00FC3E22">
        <w:rPr>
          <w:rFonts w:ascii="GHEA Grapalat" w:hAnsi="GHEA Grapalat"/>
          <w:sz w:val="24"/>
          <w:szCs w:val="24"/>
          <w:lang w:val="hy-AM"/>
        </w:rPr>
        <w:t xml:space="preserve"> </w:t>
      </w:r>
      <w:r w:rsidRPr="00B0318D">
        <w:rPr>
          <w:rFonts w:ascii="GHEA Grapalat" w:hAnsi="GHEA Grapalat"/>
          <w:sz w:val="24"/>
          <w:szCs w:val="24"/>
          <w:lang w:val="hy-AM"/>
        </w:rPr>
        <w:t xml:space="preserve">արտաքին եզրաչափերը պետք է թույլ տան դրանց փոխադրումը ավտոմոբիլային և երկաթուղային տրանսպորտային միջոցներով:   </w:t>
      </w:r>
    </w:p>
    <w:p w14:paraId="1334000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hy-AM"/>
        </w:rPr>
      </w:pPr>
    </w:p>
    <w:p w14:paraId="4CF11269" w14:textId="77777777" w:rsidR="00546559" w:rsidRDefault="00546559" w:rsidP="00546559">
      <w:pPr>
        <w:tabs>
          <w:tab w:val="left" w:pos="900"/>
        </w:tabs>
        <w:spacing w:after="0" w:line="360" w:lineRule="auto"/>
        <w:ind w:firstLine="540"/>
        <w:jc w:val="center"/>
        <w:rPr>
          <w:rFonts w:ascii="GHEA Grapalat" w:hAnsi="GHEA Grapalat"/>
          <w:b/>
          <w:sz w:val="24"/>
          <w:szCs w:val="24"/>
        </w:rPr>
      </w:pPr>
      <w:r w:rsidRPr="002C29EA">
        <w:rPr>
          <w:rFonts w:ascii="GHEA Grapalat" w:hAnsi="GHEA Grapalat"/>
          <w:b/>
          <w:sz w:val="24"/>
          <w:szCs w:val="24"/>
          <w:lang w:val="hy-AM"/>
        </w:rPr>
        <w:t>8.2. Ծավալահատակագծային լուծումներ</w:t>
      </w:r>
    </w:p>
    <w:p w14:paraId="575C1D23"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b/>
          <w:sz w:val="24"/>
          <w:szCs w:val="24"/>
          <w:lang w:val="hy-AM"/>
        </w:rPr>
        <w:t xml:space="preserve"> </w:t>
      </w:r>
      <w:r w:rsidRPr="00FC3E22">
        <w:rPr>
          <w:rFonts w:ascii="GHEA Grapalat" w:hAnsi="GHEA Grapalat"/>
          <w:sz w:val="24"/>
          <w:szCs w:val="24"/>
          <w:lang w:val="hy-AM"/>
        </w:rPr>
        <w:t>ՔՊ ԱԿ ՊԿ-ների բլոկ-մոդուլները միավորվում են պահանջվող պաշտպանվածություն ու հերմետիկություն ապահովող մեկ պաշտպանական կառույցներում, որը կապահովի հաշվարկային քանակի պատսպարվողների կենսունակության համար անհրաժեշտ պայմանները: Բլոկ-մոդուլների քանակը պետք է ապահովի տեխնիկական համակարգերի, սարքավորումների և պատսպարվողների հաշվարկային քանակի տեղավորումը:</w:t>
      </w:r>
    </w:p>
    <w:p w14:paraId="03D69D23"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ՔՊ ԱԿ ՊԿ-ի ինժեներատեխնիկական համակարգերի կազմը, քանակը և սարքավորումների տեսակը որոշվում են պատսպարվողների քանակով և խաղաղ կամ ռազմական դրության պայմաններում դրանց շահագործման պայմաններով:</w:t>
      </w:r>
    </w:p>
    <w:p w14:paraId="5B56FDE3"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 xml:space="preserve">ՔՊ ԱԿ ՊԿ-ում պատսպարվողների համար նախատեսված սենքերի կազմը և  հատակի մակերեսի չափը մեկ պատսպարվողի հաշվարկով որոշվում է համաձայն սույն նորմերի </w:t>
      </w:r>
      <w:r w:rsidRPr="00FC3E22">
        <w:rPr>
          <w:rFonts w:ascii="GHEA Grapalat" w:hAnsi="GHEA Grapalat"/>
          <w:b/>
          <w:sz w:val="24"/>
          <w:szCs w:val="24"/>
          <w:lang w:val="hy-AM"/>
        </w:rPr>
        <w:t>5-րդ, 6-րդ</w:t>
      </w:r>
      <w:r w:rsidRPr="00FC3E22">
        <w:rPr>
          <w:rFonts w:ascii="GHEA Grapalat" w:hAnsi="GHEA Grapalat"/>
          <w:sz w:val="24"/>
          <w:szCs w:val="24"/>
          <w:lang w:val="hy-AM"/>
        </w:rPr>
        <w:t xml:space="preserve"> և </w:t>
      </w:r>
      <w:r w:rsidRPr="00FC3E22">
        <w:rPr>
          <w:rFonts w:ascii="GHEA Grapalat" w:hAnsi="GHEA Grapalat"/>
          <w:b/>
          <w:sz w:val="24"/>
          <w:szCs w:val="24"/>
          <w:lang w:val="hy-AM"/>
        </w:rPr>
        <w:t xml:space="preserve">7-րդ </w:t>
      </w:r>
      <w:r w:rsidRPr="00FC3E22">
        <w:rPr>
          <w:rFonts w:ascii="GHEA Grapalat" w:hAnsi="GHEA Grapalat"/>
          <w:sz w:val="24"/>
          <w:szCs w:val="24"/>
          <w:lang w:val="hy-AM"/>
        </w:rPr>
        <w:t>բաժինների պահանջների:</w:t>
      </w:r>
    </w:p>
    <w:p w14:paraId="3356D3D1"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ՔՊ</w:t>
      </w:r>
      <w:r w:rsidRPr="00FC3E22">
        <w:rPr>
          <w:rFonts w:ascii="GHEA Grapalat" w:hAnsi="GHEA Grapalat"/>
          <w:sz w:val="24"/>
          <w:szCs w:val="24"/>
          <w:lang w:val="af-ZA"/>
        </w:rPr>
        <w:t xml:space="preserve"> </w:t>
      </w:r>
      <w:r w:rsidRPr="00FC3E22">
        <w:rPr>
          <w:rFonts w:ascii="GHEA Grapalat" w:hAnsi="GHEA Grapalat"/>
          <w:sz w:val="24"/>
          <w:szCs w:val="24"/>
          <w:lang w:val="hy-AM"/>
        </w:rPr>
        <w:t>ԱԿ</w:t>
      </w:r>
      <w:r w:rsidRPr="00FC3E22">
        <w:rPr>
          <w:rFonts w:ascii="GHEA Grapalat" w:hAnsi="GHEA Grapalat"/>
          <w:sz w:val="24"/>
          <w:szCs w:val="24"/>
          <w:lang w:val="af-ZA"/>
        </w:rPr>
        <w:t xml:space="preserve"> </w:t>
      </w:r>
      <w:r w:rsidRPr="00FC3E22">
        <w:rPr>
          <w:rFonts w:ascii="GHEA Grapalat" w:hAnsi="GHEA Grapalat"/>
          <w:sz w:val="24"/>
          <w:szCs w:val="24"/>
          <w:lang w:val="hy-AM"/>
        </w:rPr>
        <w:t>ՊԿ-ի սենքերի</w:t>
      </w:r>
      <w:r w:rsidRPr="00FC3E22">
        <w:rPr>
          <w:rFonts w:ascii="GHEA Grapalat" w:hAnsi="GHEA Grapalat"/>
          <w:sz w:val="24"/>
          <w:szCs w:val="24"/>
          <w:lang w:val="af-ZA"/>
        </w:rPr>
        <w:t xml:space="preserve"> </w:t>
      </w:r>
      <w:r w:rsidRPr="00FC3E22">
        <w:rPr>
          <w:rFonts w:ascii="GHEA Grapalat" w:hAnsi="GHEA Grapalat"/>
          <w:sz w:val="24"/>
          <w:szCs w:val="24"/>
          <w:lang w:val="hy-AM"/>
        </w:rPr>
        <w:t>բարձրությունը</w:t>
      </w:r>
      <w:r w:rsidRPr="00FC3E22">
        <w:rPr>
          <w:rFonts w:ascii="GHEA Grapalat" w:hAnsi="GHEA Grapalat"/>
          <w:sz w:val="24"/>
          <w:szCs w:val="24"/>
          <w:lang w:val="af-ZA"/>
        </w:rPr>
        <w:t xml:space="preserve"> </w:t>
      </w:r>
      <w:r w:rsidRPr="00FC3E22">
        <w:rPr>
          <w:rFonts w:ascii="GHEA Grapalat" w:hAnsi="GHEA Grapalat"/>
          <w:sz w:val="24"/>
          <w:szCs w:val="24"/>
          <w:lang w:val="hy-AM"/>
        </w:rPr>
        <w:t>պետք</w:t>
      </w:r>
      <w:r w:rsidRPr="00FC3E22">
        <w:rPr>
          <w:rFonts w:ascii="GHEA Grapalat" w:hAnsi="GHEA Grapalat"/>
          <w:sz w:val="24"/>
          <w:szCs w:val="24"/>
          <w:lang w:val="af-ZA"/>
        </w:rPr>
        <w:t xml:space="preserve"> </w:t>
      </w:r>
      <w:r w:rsidRPr="00FC3E22">
        <w:rPr>
          <w:rFonts w:ascii="GHEA Grapalat" w:hAnsi="GHEA Grapalat"/>
          <w:sz w:val="24"/>
          <w:szCs w:val="24"/>
          <w:lang w:val="hy-AM"/>
        </w:rPr>
        <w:t>է</w:t>
      </w:r>
      <w:r w:rsidRPr="00FC3E22">
        <w:rPr>
          <w:rFonts w:ascii="GHEA Grapalat" w:hAnsi="GHEA Grapalat"/>
          <w:sz w:val="24"/>
          <w:szCs w:val="24"/>
          <w:lang w:val="af-ZA"/>
        </w:rPr>
        <w:t xml:space="preserve"> </w:t>
      </w:r>
      <w:r w:rsidRPr="00FC3E22">
        <w:rPr>
          <w:rFonts w:ascii="GHEA Grapalat" w:hAnsi="GHEA Grapalat"/>
          <w:sz w:val="24"/>
          <w:szCs w:val="24"/>
          <w:lang w:val="hy-AM"/>
        </w:rPr>
        <w:t>ընդունվի</w:t>
      </w:r>
      <w:r w:rsidRPr="00FC3E22">
        <w:rPr>
          <w:rFonts w:ascii="GHEA Grapalat" w:hAnsi="GHEA Grapalat"/>
          <w:sz w:val="24"/>
          <w:szCs w:val="24"/>
          <w:lang w:val="af-ZA"/>
        </w:rPr>
        <w:t xml:space="preserve"> </w:t>
      </w:r>
      <w:r w:rsidRPr="00FC3E22">
        <w:rPr>
          <w:rFonts w:ascii="GHEA Grapalat" w:hAnsi="GHEA Grapalat"/>
          <w:sz w:val="24"/>
          <w:szCs w:val="24"/>
          <w:lang w:val="hy-AM"/>
        </w:rPr>
        <w:t>համաձայն</w:t>
      </w:r>
      <w:r w:rsidRPr="00FC3E22">
        <w:rPr>
          <w:rFonts w:ascii="GHEA Grapalat" w:hAnsi="GHEA Grapalat"/>
          <w:sz w:val="24"/>
          <w:szCs w:val="24"/>
          <w:lang w:val="af-ZA"/>
        </w:rPr>
        <w:t xml:space="preserve"> </w:t>
      </w:r>
      <w:r w:rsidRPr="00FC3E22">
        <w:rPr>
          <w:rFonts w:ascii="GHEA Grapalat" w:hAnsi="GHEA Grapalat"/>
          <w:sz w:val="24"/>
          <w:szCs w:val="24"/>
          <w:lang w:val="hy-AM"/>
        </w:rPr>
        <w:t>խաղաղ</w:t>
      </w:r>
      <w:r w:rsidRPr="00FC3E22">
        <w:rPr>
          <w:rFonts w:ascii="GHEA Grapalat" w:hAnsi="GHEA Grapalat"/>
          <w:sz w:val="24"/>
          <w:szCs w:val="24"/>
          <w:lang w:val="af-ZA"/>
        </w:rPr>
        <w:t xml:space="preserve"> </w:t>
      </w:r>
      <w:r w:rsidRPr="00FC3E22">
        <w:rPr>
          <w:rFonts w:ascii="GHEA Grapalat" w:hAnsi="GHEA Grapalat"/>
          <w:sz w:val="24"/>
          <w:szCs w:val="24"/>
          <w:lang w:val="hy-AM"/>
        </w:rPr>
        <w:t>պայմաններում</w:t>
      </w:r>
      <w:r w:rsidRPr="00FC3E22">
        <w:rPr>
          <w:rFonts w:ascii="GHEA Grapalat" w:hAnsi="GHEA Grapalat"/>
          <w:sz w:val="24"/>
          <w:szCs w:val="24"/>
          <w:lang w:val="af-ZA"/>
        </w:rPr>
        <w:t xml:space="preserve"> </w:t>
      </w:r>
      <w:r w:rsidRPr="00FC3E22">
        <w:rPr>
          <w:rFonts w:ascii="GHEA Grapalat" w:hAnsi="GHEA Grapalat"/>
          <w:sz w:val="24"/>
          <w:szCs w:val="24"/>
          <w:lang w:val="hy-AM"/>
        </w:rPr>
        <w:t>դրանց օգտագործման</w:t>
      </w:r>
      <w:r w:rsidRPr="00FC3E22">
        <w:rPr>
          <w:rFonts w:ascii="GHEA Grapalat" w:hAnsi="GHEA Grapalat"/>
          <w:sz w:val="24"/>
          <w:szCs w:val="24"/>
          <w:lang w:val="af-ZA"/>
        </w:rPr>
        <w:t xml:space="preserve"> </w:t>
      </w:r>
      <w:r w:rsidRPr="00FC3E22">
        <w:rPr>
          <w:rFonts w:ascii="GHEA Grapalat" w:hAnsi="GHEA Grapalat"/>
          <w:sz w:val="24"/>
          <w:szCs w:val="24"/>
          <w:lang w:val="hy-AM"/>
        </w:rPr>
        <w:t>պահանջների</w:t>
      </w:r>
      <w:r w:rsidRPr="00FC3E22">
        <w:rPr>
          <w:rFonts w:ascii="GHEA Grapalat" w:hAnsi="GHEA Grapalat"/>
          <w:sz w:val="24"/>
          <w:szCs w:val="24"/>
          <w:lang w:val="af-ZA"/>
        </w:rPr>
        <w:t xml:space="preserve">, </w:t>
      </w:r>
      <w:r w:rsidRPr="00FC3E22">
        <w:rPr>
          <w:rFonts w:ascii="GHEA Grapalat" w:hAnsi="GHEA Grapalat"/>
          <w:sz w:val="24"/>
          <w:szCs w:val="24"/>
          <w:lang w:val="hy-AM"/>
        </w:rPr>
        <w:t>սակայն</w:t>
      </w:r>
      <w:r w:rsidRPr="00FC3E22">
        <w:rPr>
          <w:rFonts w:ascii="GHEA Grapalat" w:hAnsi="GHEA Grapalat"/>
          <w:sz w:val="24"/>
          <w:szCs w:val="24"/>
          <w:lang w:val="af-ZA"/>
        </w:rPr>
        <w:t xml:space="preserve"> </w:t>
      </w:r>
      <w:r w:rsidRPr="00FC3E22">
        <w:rPr>
          <w:rFonts w:ascii="GHEA Grapalat" w:hAnsi="GHEA Grapalat"/>
          <w:sz w:val="24"/>
          <w:szCs w:val="24"/>
          <w:lang w:val="hy-AM"/>
        </w:rPr>
        <w:t>ոչ</w:t>
      </w:r>
      <w:r w:rsidRPr="00FC3E22">
        <w:rPr>
          <w:rFonts w:ascii="GHEA Grapalat" w:hAnsi="GHEA Grapalat"/>
          <w:sz w:val="24"/>
          <w:szCs w:val="24"/>
          <w:lang w:val="af-ZA"/>
        </w:rPr>
        <w:t xml:space="preserve"> </w:t>
      </w:r>
      <w:r w:rsidRPr="00FC3E22">
        <w:rPr>
          <w:rFonts w:ascii="GHEA Grapalat" w:hAnsi="GHEA Grapalat"/>
          <w:sz w:val="24"/>
          <w:szCs w:val="24"/>
          <w:lang w:val="hy-AM"/>
        </w:rPr>
        <w:t>պակաս</w:t>
      </w:r>
      <w:r w:rsidRPr="00FC3E22">
        <w:rPr>
          <w:rFonts w:ascii="GHEA Grapalat" w:hAnsi="GHEA Grapalat"/>
          <w:sz w:val="24"/>
          <w:szCs w:val="24"/>
          <w:lang w:val="af-ZA"/>
        </w:rPr>
        <w:t xml:space="preserve"> 2</w:t>
      </w:r>
      <w:r w:rsidRPr="00FC3E22">
        <w:rPr>
          <w:rFonts w:ascii="GHEA Grapalat" w:hAnsi="GHEA Grapalat"/>
          <w:sz w:val="24"/>
          <w:szCs w:val="24"/>
          <w:lang w:val="hy-AM"/>
        </w:rPr>
        <w:t>,0մ</w:t>
      </w:r>
      <w:r w:rsidRPr="00FC3E22">
        <w:rPr>
          <w:rFonts w:ascii="GHEA Grapalat" w:hAnsi="GHEA Grapalat"/>
          <w:sz w:val="24"/>
          <w:szCs w:val="24"/>
          <w:lang w:val="af-ZA"/>
        </w:rPr>
        <w:t xml:space="preserve"> </w:t>
      </w:r>
      <w:r w:rsidRPr="00FC3E22">
        <w:rPr>
          <w:rFonts w:ascii="GHEA Grapalat" w:hAnsi="GHEA Grapalat"/>
          <w:sz w:val="24"/>
          <w:szCs w:val="24"/>
          <w:lang w:val="hy-AM"/>
        </w:rPr>
        <w:t>հատակի</w:t>
      </w:r>
      <w:r w:rsidRPr="00FC3E22">
        <w:rPr>
          <w:rFonts w:ascii="GHEA Grapalat" w:hAnsi="GHEA Grapalat"/>
          <w:sz w:val="24"/>
          <w:szCs w:val="24"/>
          <w:lang w:val="af-ZA"/>
        </w:rPr>
        <w:t xml:space="preserve"> </w:t>
      </w:r>
      <w:r w:rsidRPr="00FC3E22">
        <w:rPr>
          <w:rFonts w:ascii="GHEA Grapalat" w:hAnsi="GHEA Grapalat"/>
          <w:sz w:val="24"/>
          <w:szCs w:val="24"/>
          <w:lang w:val="hy-AM"/>
        </w:rPr>
        <w:lastRenderedPageBreak/>
        <w:t>նիշից</w:t>
      </w:r>
      <w:r w:rsidRPr="00FC3E22">
        <w:rPr>
          <w:rFonts w:ascii="GHEA Grapalat" w:hAnsi="GHEA Grapalat"/>
          <w:sz w:val="24"/>
          <w:szCs w:val="24"/>
          <w:lang w:val="af-ZA"/>
        </w:rPr>
        <w:t xml:space="preserve"> </w:t>
      </w:r>
      <w:r w:rsidRPr="00FC3E22">
        <w:rPr>
          <w:rFonts w:ascii="GHEA Grapalat" w:hAnsi="GHEA Grapalat"/>
          <w:sz w:val="24"/>
          <w:szCs w:val="24"/>
          <w:lang w:val="hy-AM"/>
        </w:rPr>
        <w:t>մինչև</w:t>
      </w:r>
      <w:r w:rsidRPr="00FC3E22">
        <w:rPr>
          <w:rFonts w:ascii="GHEA Grapalat" w:hAnsi="GHEA Grapalat"/>
          <w:sz w:val="24"/>
          <w:szCs w:val="24"/>
          <w:lang w:val="af-ZA"/>
        </w:rPr>
        <w:t xml:space="preserve"> </w:t>
      </w:r>
      <w:r w:rsidRPr="00FC3E22">
        <w:rPr>
          <w:rFonts w:ascii="GHEA Grapalat" w:hAnsi="GHEA Grapalat"/>
          <w:sz w:val="24"/>
          <w:szCs w:val="24"/>
          <w:lang w:val="hy-AM"/>
        </w:rPr>
        <w:t>ծածկի</w:t>
      </w:r>
      <w:r w:rsidRPr="00FC3E22">
        <w:rPr>
          <w:rFonts w:ascii="GHEA Grapalat" w:hAnsi="GHEA Grapalat"/>
          <w:sz w:val="24"/>
          <w:szCs w:val="24"/>
          <w:lang w:val="af-ZA"/>
        </w:rPr>
        <w:t xml:space="preserve"> </w:t>
      </w:r>
      <w:r w:rsidRPr="00FC3E22">
        <w:rPr>
          <w:rFonts w:ascii="GHEA Grapalat" w:hAnsi="GHEA Grapalat"/>
          <w:sz w:val="24"/>
          <w:szCs w:val="24"/>
          <w:lang w:val="hy-AM"/>
        </w:rPr>
        <w:t>կոնստրուկտիվ</w:t>
      </w:r>
      <w:r w:rsidRPr="00FC3E22">
        <w:rPr>
          <w:rFonts w:ascii="GHEA Grapalat" w:hAnsi="GHEA Grapalat"/>
          <w:sz w:val="24"/>
          <w:szCs w:val="24"/>
          <w:lang w:val="af-ZA"/>
        </w:rPr>
        <w:t xml:space="preserve"> </w:t>
      </w:r>
      <w:r w:rsidRPr="00FC3E22">
        <w:rPr>
          <w:rFonts w:ascii="GHEA Grapalat" w:hAnsi="GHEA Grapalat"/>
          <w:sz w:val="24"/>
          <w:szCs w:val="24"/>
          <w:lang w:val="hy-AM"/>
        </w:rPr>
        <w:t>ելուստների</w:t>
      </w:r>
      <w:r w:rsidRPr="00FC3E22">
        <w:rPr>
          <w:rFonts w:ascii="GHEA Grapalat" w:hAnsi="GHEA Grapalat"/>
          <w:sz w:val="24"/>
          <w:szCs w:val="24"/>
          <w:lang w:val="af-ZA"/>
        </w:rPr>
        <w:t xml:space="preserve"> </w:t>
      </w:r>
      <w:r w:rsidRPr="00FC3E22">
        <w:rPr>
          <w:rFonts w:ascii="GHEA Grapalat" w:hAnsi="GHEA Grapalat"/>
          <w:sz w:val="24"/>
          <w:szCs w:val="24"/>
          <w:lang w:val="hy-AM"/>
        </w:rPr>
        <w:t>ստորին</w:t>
      </w:r>
      <w:r w:rsidRPr="00FC3E22">
        <w:rPr>
          <w:rFonts w:ascii="GHEA Grapalat" w:hAnsi="GHEA Grapalat"/>
          <w:sz w:val="24"/>
          <w:szCs w:val="24"/>
          <w:lang w:val="af-ZA"/>
        </w:rPr>
        <w:t xml:space="preserve"> </w:t>
      </w:r>
      <w:r w:rsidRPr="00FC3E22">
        <w:rPr>
          <w:rFonts w:ascii="GHEA Grapalat" w:hAnsi="GHEA Grapalat"/>
          <w:sz w:val="24"/>
          <w:szCs w:val="24"/>
          <w:lang w:val="hy-AM"/>
        </w:rPr>
        <w:t>նիշը</w:t>
      </w:r>
      <w:r w:rsidRPr="00FC3E22">
        <w:rPr>
          <w:rFonts w:ascii="GHEA Grapalat" w:hAnsi="GHEA Grapalat"/>
          <w:sz w:val="24"/>
          <w:szCs w:val="24"/>
          <w:lang w:val="af-ZA"/>
        </w:rPr>
        <w:t xml:space="preserve">: </w:t>
      </w:r>
      <w:r w:rsidRPr="00FC3E22">
        <w:rPr>
          <w:rFonts w:ascii="GHEA Grapalat" w:hAnsi="GHEA Grapalat"/>
          <w:sz w:val="24"/>
          <w:szCs w:val="24"/>
          <w:lang w:val="hy-AM"/>
        </w:rPr>
        <w:t>Սենքի</w:t>
      </w:r>
      <w:r w:rsidRPr="00FC3E22">
        <w:rPr>
          <w:rFonts w:ascii="GHEA Grapalat" w:hAnsi="GHEA Grapalat"/>
          <w:sz w:val="24"/>
          <w:szCs w:val="24"/>
          <w:lang w:val="af-ZA"/>
        </w:rPr>
        <w:t xml:space="preserve"> 2</w:t>
      </w:r>
      <w:r w:rsidRPr="00FC3E22">
        <w:rPr>
          <w:rFonts w:ascii="GHEA Grapalat" w:hAnsi="GHEA Grapalat"/>
          <w:sz w:val="24"/>
          <w:szCs w:val="24"/>
          <w:lang w:val="hy-AM"/>
        </w:rPr>
        <w:t>,0-</w:t>
      </w:r>
      <w:r w:rsidRPr="00FC3E22">
        <w:rPr>
          <w:rFonts w:ascii="GHEA Grapalat" w:hAnsi="GHEA Grapalat"/>
          <w:sz w:val="24"/>
          <w:szCs w:val="24"/>
          <w:lang w:val="af-ZA"/>
        </w:rPr>
        <w:t>2,7</w:t>
      </w:r>
      <w:r w:rsidRPr="00FC3E22">
        <w:rPr>
          <w:rFonts w:ascii="GHEA Grapalat" w:hAnsi="GHEA Grapalat"/>
          <w:sz w:val="24"/>
          <w:szCs w:val="24"/>
          <w:lang w:val="hy-AM"/>
        </w:rPr>
        <w:t>մ</w:t>
      </w:r>
      <w:r w:rsidRPr="00FC3E22">
        <w:rPr>
          <w:rFonts w:ascii="GHEA Grapalat" w:hAnsi="GHEA Grapalat"/>
          <w:sz w:val="24"/>
          <w:szCs w:val="24"/>
          <w:lang w:val="af-ZA"/>
        </w:rPr>
        <w:t xml:space="preserve"> </w:t>
      </w:r>
      <w:r w:rsidRPr="00FC3E22">
        <w:rPr>
          <w:rFonts w:ascii="GHEA Grapalat" w:hAnsi="GHEA Grapalat"/>
          <w:sz w:val="24"/>
          <w:szCs w:val="24"/>
          <w:lang w:val="hy-AM"/>
        </w:rPr>
        <w:t>բարձրության</w:t>
      </w:r>
      <w:r w:rsidRPr="00FC3E22">
        <w:rPr>
          <w:rFonts w:ascii="GHEA Grapalat" w:hAnsi="GHEA Grapalat"/>
          <w:sz w:val="24"/>
          <w:szCs w:val="24"/>
          <w:lang w:val="af-ZA"/>
        </w:rPr>
        <w:t xml:space="preserve"> </w:t>
      </w:r>
      <w:r w:rsidRPr="00FC3E22">
        <w:rPr>
          <w:rFonts w:ascii="GHEA Grapalat" w:hAnsi="GHEA Grapalat"/>
          <w:sz w:val="24"/>
          <w:szCs w:val="24"/>
          <w:lang w:val="hy-AM"/>
        </w:rPr>
        <w:t>դեպքում</w:t>
      </w:r>
      <w:r w:rsidRPr="00FC3E22">
        <w:rPr>
          <w:rFonts w:ascii="GHEA Grapalat" w:hAnsi="GHEA Grapalat"/>
          <w:sz w:val="24"/>
          <w:szCs w:val="24"/>
          <w:lang w:val="af-ZA"/>
        </w:rPr>
        <w:t xml:space="preserve"> </w:t>
      </w:r>
      <w:r w:rsidRPr="00FC3E22">
        <w:rPr>
          <w:rFonts w:ascii="GHEA Grapalat" w:hAnsi="GHEA Grapalat"/>
          <w:sz w:val="24"/>
          <w:szCs w:val="24"/>
          <w:lang w:val="hy-AM"/>
        </w:rPr>
        <w:t>պետք</w:t>
      </w:r>
      <w:r w:rsidRPr="00FC3E22">
        <w:rPr>
          <w:rFonts w:ascii="GHEA Grapalat" w:hAnsi="GHEA Grapalat"/>
          <w:sz w:val="24"/>
          <w:szCs w:val="24"/>
          <w:lang w:val="af-ZA"/>
        </w:rPr>
        <w:t xml:space="preserve"> </w:t>
      </w:r>
      <w:r w:rsidRPr="00FC3E22">
        <w:rPr>
          <w:rFonts w:ascii="GHEA Grapalat" w:hAnsi="GHEA Grapalat"/>
          <w:sz w:val="24"/>
          <w:szCs w:val="24"/>
          <w:lang w:val="hy-AM"/>
        </w:rPr>
        <w:t>է</w:t>
      </w:r>
      <w:r w:rsidRPr="00FC3E22">
        <w:rPr>
          <w:rFonts w:ascii="GHEA Grapalat" w:hAnsi="GHEA Grapalat"/>
          <w:sz w:val="24"/>
          <w:szCs w:val="24"/>
          <w:lang w:val="af-ZA"/>
        </w:rPr>
        <w:t xml:space="preserve"> </w:t>
      </w:r>
      <w:r w:rsidRPr="00FC3E22">
        <w:rPr>
          <w:rFonts w:ascii="GHEA Grapalat" w:hAnsi="GHEA Grapalat"/>
          <w:sz w:val="24"/>
          <w:szCs w:val="24"/>
          <w:lang w:val="hy-AM"/>
        </w:rPr>
        <w:t>նախատեսել</w:t>
      </w:r>
      <w:r w:rsidRPr="00FC3E22">
        <w:rPr>
          <w:rFonts w:ascii="GHEA Grapalat" w:hAnsi="GHEA Grapalat"/>
          <w:sz w:val="24"/>
          <w:szCs w:val="24"/>
          <w:lang w:val="af-ZA"/>
        </w:rPr>
        <w:t xml:space="preserve"> </w:t>
      </w:r>
      <w:r w:rsidRPr="00FC3E22">
        <w:rPr>
          <w:rFonts w:ascii="GHEA Grapalat" w:hAnsi="GHEA Grapalat"/>
          <w:sz w:val="24"/>
          <w:szCs w:val="24"/>
          <w:lang w:val="hy-AM"/>
        </w:rPr>
        <w:t>մահճակալների</w:t>
      </w:r>
      <w:r w:rsidRPr="00FC3E22">
        <w:rPr>
          <w:rFonts w:ascii="GHEA Grapalat" w:hAnsi="GHEA Grapalat"/>
          <w:sz w:val="24"/>
          <w:szCs w:val="24"/>
          <w:lang w:val="af-ZA"/>
        </w:rPr>
        <w:t xml:space="preserve"> </w:t>
      </w:r>
      <w:r w:rsidRPr="00FC3E22">
        <w:rPr>
          <w:rFonts w:ascii="GHEA Grapalat" w:hAnsi="GHEA Grapalat"/>
          <w:sz w:val="24"/>
          <w:szCs w:val="24"/>
          <w:lang w:val="hy-AM"/>
        </w:rPr>
        <w:t>երկհարկ</w:t>
      </w:r>
      <w:r w:rsidRPr="00FC3E22">
        <w:rPr>
          <w:rFonts w:ascii="GHEA Grapalat" w:hAnsi="GHEA Grapalat"/>
          <w:sz w:val="24"/>
          <w:szCs w:val="24"/>
          <w:lang w:val="af-ZA"/>
        </w:rPr>
        <w:t xml:space="preserve"> </w:t>
      </w:r>
      <w:r w:rsidRPr="00FC3E22">
        <w:rPr>
          <w:rFonts w:ascii="GHEA Grapalat" w:hAnsi="GHEA Grapalat"/>
          <w:sz w:val="24"/>
          <w:szCs w:val="24"/>
          <w:lang w:val="hy-AM"/>
        </w:rPr>
        <w:t>դասավորում</w:t>
      </w:r>
      <w:r w:rsidRPr="00FC3E22">
        <w:rPr>
          <w:rFonts w:ascii="GHEA Grapalat" w:hAnsi="GHEA Grapalat"/>
          <w:sz w:val="24"/>
          <w:szCs w:val="24"/>
          <w:lang w:val="af-ZA"/>
        </w:rPr>
        <w:t xml:space="preserve">, </w:t>
      </w:r>
      <w:r w:rsidRPr="00FC3E22">
        <w:rPr>
          <w:rFonts w:ascii="GHEA Grapalat" w:hAnsi="GHEA Grapalat"/>
          <w:sz w:val="24"/>
          <w:szCs w:val="24"/>
          <w:lang w:val="hy-AM"/>
        </w:rPr>
        <w:t>իսկ</w:t>
      </w:r>
      <w:r w:rsidRPr="00FC3E22">
        <w:rPr>
          <w:rFonts w:ascii="GHEA Grapalat" w:hAnsi="GHEA Grapalat"/>
          <w:sz w:val="24"/>
          <w:szCs w:val="24"/>
          <w:lang w:val="af-ZA"/>
        </w:rPr>
        <w:t xml:space="preserve"> 2,7</w:t>
      </w:r>
      <w:r w:rsidRPr="00FC3E22">
        <w:rPr>
          <w:rFonts w:ascii="GHEA Grapalat" w:hAnsi="GHEA Grapalat"/>
          <w:sz w:val="24"/>
          <w:szCs w:val="24"/>
          <w:lang w:val="hy-AM"/>
        </w:rPr>
        <w:t>մ-ից</w:t>
      </w:r>
      <w:r w:rsidRPr="00FC3E22">
        <w:rPr>
          <w:rFonts w:ascii="GHEA Grapalat" w:hAnsi="GHEA Grapalat"/>
          <w:sz w:val="24"/>
          <w:szCs w:val="24"/>
          <w:lang w:val="af-ZA"/>
        </w:rPr>
        <w:t xml:space="preserve"> </w:t>
      </w:r>
      <w:r w:rsidRPr="00FC3E22">
        <w:rPr>
          <w:rFonts w:ascii="GHEA Grapalat" w:hAnsi="GHEA Grapalat"/>
          <w:sz w:val="24"/>
          <w:szCs w:val="24"/>
          <w:lang w:val="hy-AM"/>
        </w:rPr>
        <w:t>մեծ բարձրության</w:t>
      </w:r>
      <w:r w:rsidRPr="00FC3E22">
        <w:rPr>
          <w:rFonts w:ascii="GHEA Grapalat" w:hAnsi="GHEA Grapalat"/>
          <w:sz w:val="24"/>
          <w:szCs w:val="24"/>
          <w:lang w:val="af-ZA"/>
        </w:rPr>
        <w:t xml:space="preserve"> </w:t>
      </w:r>
      <w:r w:rsidRPr="00FC3E22">
        <w:rPr>
          <w:rFonts w:ascii="GHEA Grapalat" w:hAnsi="GHEA Grapalat"/>
          <w:sz w:val="24"/>
          <w:szCs w:val="24"/>
          <w:lang w:val="hy-AM"/>
        </w:rPr>
        <w:t>դեպքում՝</w:t>
      </w:r>
      <w:r w:rsidRPr="00FC3E22">
        <w:rPr>
          <w:rFonts w:ascii="GHEA Grapalat" w:hAnsi="GHEA Grapalat"/>
          <w:sz w:val="24"/>
          <w:szCs w:val="24"/>
          <w:lang w:val="af-ZA"/>
        </w:rPr>
        <w:t xml:space="preserve"> </w:t>
      </w:r>
      <w:r w:rsidRPr="00FC3E22">
        <w:rPr>
          <w:rFonts w:ascii="GHEA Grapalat" w:hAnsi="GHEA Grapalat"/>
          <w:sz w:val="24"/>
          <w:szCs w:val="24"/>
          <w:lang w:val="hy-AM"/>
        </w:rPr>
        <w:t>մաճակալների</w:t>
      </w:r>
      <w:r w:rsidRPr="00FC3E22">
        <w:rPr>
          <w:rFonts w:ascii="GHEA Grapalat" w:hAnsi="GHEA Grapalat"/>
          <w:sz w:val="24"/>
          <w:szCs w:val="24"/>
          <w:lang w:val="af-ZA"/>
        </w:rPr>
        <w:t xml:space="preserve"> </w:t>
      </w:r>
      <w:r w:rsidRPr="00FC3E22">
        <w:rPr>
          <w:rFonts w:ascii="GHEA Grapalat" w:hAnsi="GHEA Grapalat"/>
          <w:sz w:val="24"/>
          <w:szCs w:val="24"/>
          <w:lang w:val="hy-AM"/>
        </w:rPr>
        <w:t>եռահարկ</w:t>
      </w:r>
      <w:r w:rsidRPr="00FC3E22">
        <w:rPr>
          <w:rFonts w:ascii="GHEA Grapalat" w:hAnsi="GHEA Grapalat"/>
          <w:sz w:val="24"/>
          <w:szCs w:val="24"/>
          <w:lang w:val="af-ZA"/>
        </w:rPr>
        <w:t xml:space="preserve"> </w:t>
      </w:r>
      <w:r w:rsidRPr="00FC3E22">
        <w:rPr>
          <w:rFonts w:ascii="GHEA Grapalat" w:hAnsi="GHEA Grapalat"/>
          <w:sz w:val="24"/>
          <w:szCs w:val="24"/>
          <w:lang w:val="hy-AM"/>
        </w:rPr>
        <w:t>դասավորում</w:t>
      </w:r>
      <w:r w:rsidRPr="00FC3E22">
        <w:rPr>
          <w:rFonts w:ascii="GHEA Grapalat" w:hAnsi="GHEA Grapalat"/>
          <w:sz w:val="24"/>
          <w:szCs w:val="24"/>
          <w:lang w:val="af-ZA"/>
        </w:rPr>
        <w:t>:</w:t>
      </w:r>
    </w:p>
    <w:p w14:paraId="2508D76A"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74C6B">
        <w:rPr>
          <w:rFonts w:ascii="GHEA Grapalat" w:hAnsi="GHEA Grapalat"/>
          <w:sz w:val="24"/>
          <w:szCs w:val="24"/>
          <w:lang w:val="hy-AM"/>
        </w:rPr>
        <w:t>Առաջին</w:t>
      </w:r>
      <w:r w:rsidRPr="00FC3E22">
        <w:rPr>
          <w:rFonts w:ascii="GHEA Grapalat" w:hAnsi="GHEA Grapalat"/>
          <w:sz w:val="24"/>
          <w:szCs w:val="24"/>
          <w:lang w:val="af-ZA"/>
        </w:rPr>
        <w:t xml:space="preserve"> </w:t>
      </w:r>
      <w:r w:rsidRPr="00374C6B">
        <w:rPr>
          <w:rFonts w:ascii="GHEA Grapalat" w:hAnsi="GHEA Grapalat"/>
          <w:sz w:val="24"/>
          <w:szCs w:val="24"/>
          <w:lang w:val="hy-AM"/>
        </w:rPr>
        <w:t>հարկ</w:t>
      </w:r>
      <w:r w:rsidRPr="00FC3E22">
        <w:rPr>
          <w:rFonts w:ascii="GHEA Grapalat" w:hAnsi="GHEA Grapalat"/>
          <w:sz w:val="24"/>
          <w:szCs w:val="24"/>
          <w:lang w:val="hy-AM"/>
        </w:rPr>
        <w:t>աշար</w:t>
      </w:r>
      <w:r w:rsidRPr="00374C6B">
        <w:rPr>
          <w:rFonts w:ascii="GHEA Grapalat" w:hAnsi="GHEA Grapalat"/>
          <w:sz w:val="24"/>
          <w:szCs w:val="24"/>
          <w:lang w:val="hy-AM"/>
        </w:rPr>
        <w:t>ի</w:t>
      </w:r>
      <w:r w:rsidRPr="00FC3E22">
        <w:rPr>
          <w:rFonts w:ascii="GHEA Grapalat" w:hAnsi="GHEA Grapalat"/>
          <w:sz w:val="24"/>
          <w:szCs w:val="24"/>
          <w:lang w:val="af-ZA"/>
        </w:rPr>
        <w:t xml:space="preserve"> </w:t>
      </w:r>
      <w:r w:rsidRPr="00374C6B">
        <w:rPr>
          <w:rFonts w:ascii="GHEA Grapalat" w:hAnsi="GHEA Grapalat"/>
          <w:sz w:val="24"/>
          <w:szCs w:val="24"/>
          <w:lang w:val="hy-AM"/>
        </w:rPr>
        <w:t>նստա</w:t>
      </w:r>
      <w:r w:rsidRPr="00FC3E22">
        <w:rPr>
          <w:rFonts w:ascii="GHEA Grapalat" w:hAnsi="GHEA Grapalat"/>
          <w:sz w:val="24"/>
          <w:szCs w:val="24"/>
          <w:lang w:val="hy-AM"/>
        </w:rPr>
        <w:t>տեղերի</w:t>
      </w:r>
      <w:r w:rsidRPr="00FC3E22">
        <w:rPr>
          <w:rFonts w:ascii="GHEA Grapalat" w:hAnsi="GHEA Grapalat"/>
          <w:sz w:val="24"/>
          <w:szCs w:val="24"/>
          <w:lang w:val="af-ZA"/>
        </w:rPr>
        <w:t xml:space="preserve"> </w:t>
      </w:r>
      <w:r w:rsidRPr="00374C6B">
        <w:rPr>
          <w:rFonts w:ascii="GHEA Grapalat" w:hAnsi="GHEA Grapalat"/>
          <w:sz w:val="24"/>
          <w:szCs w:val="24"/>
          <w:lang w:val="hy-AM"/>
        </w:rPr>
        <w:t>բարձրությունը</w:t>
      </w:r>
      <w:r w:rsidRPr="00FC3E22">
        <w:rPr>
          <w:rFonts w:ascii="GHEA Grapalat" w:hAnsi="GHEA Grapalat"/>
          <w:sz w:val="24"/>
          <w:szCs w:val="24"/>
          <w:lang w:val="af-ZA"/>
        </w:rPr>
        <w:t xml:space="preserve"> </w:t>
      </w:r>
      <w:r w:rsidRPr="00374C6B">
        <w:rPr>
          <w:rFonts w:ascii="GHEA Grapalat" w:hAnsi="GHEA Grapalat"/>
          <w:sz w:val="24"/>
          <w:szCs w:val="24"/>
          <w:lang w:val="hy-AM"/>
        </w:rPr>
        <w:t>հատակից</w:t>
      </w:r>
      <w:r w:rsidRPr="00FC3E22">
        <w:rPr>
          <w:rFonts w:ascii="GHEA Grapalat" w:hAnsi="GHEA Grapalat"/>
          <w:sz w:val="24"/>
          <w:szCs w:val="24"/>
          <w:lang w:val="af-ZA"/>
        </w:rPr>
        <w:t xml:space="preserve"> </w:t>
      </w:r>
      <w:r w:rsidRPr="00374C6B">
        <w:rPr>
          <w:rFonts w:ascii="GHEA Grapalat" w:hAnsi="GHEA Grapalat"/>
          <w:sz w:val="24"/>
          <w:szCs w:val="24"/>
          <w:lang w:val="hy-AM"/>
        </w:rPr>
        <w:t>պետք</w:t>
      </w:r>
      <w:r w:rsidRPr="00FC3E22">
        <w:rPr>
          <w:rFonts w:ascii="GHEA Grapalat" w:hAnsi="GHEA Grapalat"/>
          <w:sz w:val="24"/>
          <w:szCs w:val="24"/>
          <w:lang w:val="af-ZA"/>
        </w:rPr>
        <w:t xml:space="preserve"> </w:t>
      </w:r>
      <w:r w:rsidRPr="00374C6B">
        <w:rPr>
          <w:rFonts w:ascii="GHEA Grapalat" w:hAnsi="GHEA Grapalat"/>
          <w:sz w:val="24"/>
          <w:szCs w:val="24"/>
          <w:lang w:val="hy-AM"/>
        </w:rPr>
        <w:t>է</w:t>
      </w:r>
      <w:r w:rsidRPr="00FC3E22">
        <w:rPr>
          <w:rFonts w:ascii="GHEA Grapalat" w:hAnsi="GHEA Grapalat"/>
          <w:sz w:val="24"/>
          <w:szCs w:val="24"/>
          <w:lang w:val="af-ZA"/>
        </w:rPr>
        <w:t xml:space="preserve"> </w:t>
      </w:r>
      <w:r w:rsidRPr="00374C6B">
        <w:rPr>
          <w:rFonts w:ascii="GHEA Grapalat" w:hAnsi="GHEA Grapalat"/>
          <w:sz w:val="24"/>
          <w:szCs w:val="24"/>
          <w:lang w:val="hy-AM"/>
        </w:rPr>
        <w:t>լինի</w:t>
      </w:r>
      <w:r w:rsidRPr="00FC3E22">
        <w:rPr>
          <w:rFonts w:ascii="GHEA Grapalat" w:hAnsi="GHEA Grapalat"/>
          <w:sz w:val="24"/>
          <w:szCs w:val="24"/>
          <w:lang w:val="af-ZA"/>
        </w:rPr>
        <w:t xml:space="preserve"> 0,45</w:t>
      </w:r>
      <w:r w:rsidRPr="00374C6B">
        <w:rPr>
          <w:rFonts w:ascii="GHEA Grapalat" w:hAnsi="GHEA Grapalat"/>
          <w:sz w:val="24"/>
          <w:szCs w:val="24"/>
          <w:lang w:val="hy-AM"/>
        </w:rPr>
        <w:t>մ</w:t>
      </w:r>
      <w:r w:rsidRPr="00FC3E22">
        <w:rPr>
          <w:rFonts w:ascii="GHEA Grapalat" w:hAnsi="GHEA Grapalat"/>
          <w:sz w:val="24"/>
          <w:szCs w:val="24"/>
          <w:lang w:val="af-ZA"/>
        </w:rPr>
        <w:t xml:space="preserve">, </w:t>
      </w:r>
      <w:r w:rsidRPr="00374C6B">
        <w:rPr>
          <w:rFonts w:ascii="GHEA Grapalat" w:hAnsi="GHEA Grapalat"/>
          <w:sz w:val="24"/>
          <w:szCs w:val="24"/>
          <w:lang w:val="hy-AM"/>
        </w:rPr>
        <w:t>երկրորդ</w:t>
      </w:r>
      <w:r w:rsidRPr="00FC3E22">
        <w:rPr>
          <w:rFonts w:ascii="GHEA Grapalat" w:hAnsi="GHEA Grapalat"/>
          <w:sz w:val="24"/>
          <w:szCs w:val="24"/>
          <w:lang w:val="af-ZA"/>
        </w:rPr>
        <w:t xml:space="preserve"> </w:t>
      </w:r>
      <w:r w:rsidRPr="00374C6B">
        <w:rPr>
          <w:rFonts w:ascii="GHEA Grapalat" w:hAnsi="GHEA Grapalat"/>
          <w:sz w:val="24"/>
          <w:szCs w:val="24"/>
          <w:lang w:val="hy-AM"/>
        </w:rPr>
        <w:t>հարկաշարի</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քնատեղերի </w:t>
      </w:r>
      <w:r w:rsidRPr="00374C6B">
        <w:rPr>
          <w:rFonts w:ascii="GHEA Grapalat" w:hAnsi="GHEA Grapalat"/>
          <w:sz w:val="24"/>
          <w:szCs w:val="24"/>
          <w:lang w:val="hy-AM"/>
        </w:rPr>
        <w:t>բարձրությունը</w:t>
      </w:r>
      <w:r w:rsidRPr="00FC3E22">
        <w:rPr>
          <w:rFonts w:ascii="GHEA Grapalat" w:hAnsi="GHEA Grapalat"/>
          <w:sz w:val="24"/>
          <w:szCs w:val="24"/>
          <w:lang w:val="af-ZA"/>
        </w:rPr>
        <w:t>` 1,4</w:t>
      </w:r>
      <w:r w:rsidRPr="00374C6B">
        <w:rPr>
          <w:rFonts w:ascii="GHEA Grapalat" w:hAnsi="GHEA Grapalat"/>
          <w:sz w:val="24"/>
          <w:szCs w:val="24"/>
          <w:lang w:val="hy-AM"/>
        </w:rPr>
        <w:t>մ</w:t>
      </w:r>
      <w:r w:rsidRPr="00FC3E22">
        <w:rPr>
          <w:rFonts w:ascii="GHEA Grapalat" w:hAnsi="GHEA Grapalat"/>
          <w:sz w:val="24"/>
          <w:szCs w:val="24"/>
          <w:lang w:val="af-ZA"/>
        </w:rPr>
        <w:t xml:space="preserve">, </w:t>
      </w:r>
      <w:r w:rsidRPr="00374C6B">
        <w:rPr>
          <w:rFonts w:ascii="GHEA Grapalat" w:hAnsi="GHEA Grapalat"/>
          <w:sz w:val="24"/>
          <w:szCs w:val="24"/>
          <w:lang w:val="hy-AM"/>
        </w:rPr>
        <w:t>երրորդինը</w:t>
      </w:r>
      <w:r w:rsidRPr="00FC3E22">
        <w:rPr>
          <w:rFonts w:ascii="GHEA Grapalat" w:hAnsi="GHEA Grapalat"/>
          <w:sz w:val="24"/>
          <w:szCs w:val="24"/>
          <w:lang w:val="af-ZA"/>
        </w:rPr>
        <w:t>` 2,0</w:t>
      </w:r>
      <w:r w:rsidRPr="00374C6B">
        <w:rPr>
          <w:rFonts w:ascii="GHEA Grapalat" w:hAnsi="GHEA Grapalat"/>
          <w:sz w:val="24"/>
          <w:szCs w:val="24"/>
          <w:lang w:val="hy-AM"/>
        </w:rPr>
        <w:t>մ</w:t>
      </w:r>
      <w:r w:rsidRPr="00FC3E22">
        <w:rPr>
          <w:rFonts w:ascii="GHEA Grapalat" w:hAnsi="GHEA Grapalat"/>
          <w:sz w:val="24"/>
          <w:szCs w:val="24"/>
          <w:lang w:val="af-ZA"/>
        </w:rPr>
        <w:t xml:space="preserve">: </w:t>
      </w:r>
      <w:r w:rsidRPr="00FC3E22">
        <w:rPr>
          <w:rFonts w:ascii="GHEA Grapalat" w:hAnsi="GHEA Grapalat"/>
          <w:sz w:val="24"/>
          <w:szCs w:val="24"/>
          <w:lang w:val="hy-AM"/>
        </w:rPr>
        <w:t>Հ</w:t>
      </w:r>
      <w:r w:rsidRPr="00374C6B">
        <w:rPr>
          <w:rFonts w:ascii="GHEA Grapalat" w:hAnsi="GHEA Grapalat"/>
          <w:sz w:val="24"/>
          <w:szCs w:val="24"/>
          <w:lang w:val="hy-AM"/>
        </w:rPr>
        <w:t>եռավորությունը</w:t>
      </w:r>
      <w:r w:rsidRPr="00FC3E22">
        <w:rPr>
          <w:rFonts w:ascii="GHEA Grapalat" w:hAnsi="GHEA Grapalat"/>
          <w:sz w:val="24"/>
          <w:szCs w:val="24"/>
          <w:lang w:val="af-ZA"/>
        </w:rPr>
        <w:t xml:space="preserve"> </w:t>
      </w:r>
      <w:r w:rsidRPr="00FC3E22">
        <w:rPr>
          <w:rFonts w:ascii="GHEA Grapalat" w:hAnsi="GHEA Grapalat"/>
          <w:sz w:val="24"/>
          <w:szCs w:val="24"/>
          <w:lang w:val="hy-AM"/>
        </w:rPr>
        <w:t>ե</w:t>
      </w:r>
      <w:r w:rsidRPr="00374C6B">
        <w:rPr>
          <w:rFonts w:ascii="GHEA Grapalat" w:hAnsi="GHEA Grapalat"/>
          <w:sz w:val="24"/>
          <w:szCs w:val="24"/>
          <w:lang w:val="hy-AM"/>
        </w:rPr>
        <w:t>րրորդ</w:t>
      </w:r>
      <w:r w:rsidRPr="00FC3E22">
        <w:rPr>
          <w:rFonts w:ascii="GHEA Grapalat" w:hAnsi="GHEA Grapalat"/>
          <w:sz w:val="24"/>
          <w:szCs w:val="24"/>
          <w:lang w:val="af-ZA"/>
        </w:rPr>
        <w:t xml:space="preserve"> </w:t>
      </w:r>
      <w:r w:rsidRPr="00374C6B">
        <w:rPr>
          <w:rFonts w:ascii="GHEA Grapalat" w:hAnsi="GHEA Grapalat"/>
          <w:sz w:val="24"/>
          <w:szCs w:val="24"/>
          <w:lang w:val="hy-AM"/>
        </w:rPr>
        <w:t>հարկաշարի</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քնատեղերի </w:t>
      </w:r>
      <w:r w:rsidRPr="00374C6B">
        <w:rPr>
          <w:rFonts w:ascii="GHEA Grapalat" w:hAnsi="GHEA Grapalat"/>
          <w:sz w:val="24"/>
          <w:szCs w:val="24"/>
          <w:lang w:val="hy-AM"/>
        </w:rPr>
        <w:t>նիշից</w:t>
      </w:r>
      <w:r w:rsidRPr="00FC3E22">
        <w:rPr>
          <w:rFonts w:ascii="GHEA Grapalat" w:hAnsi="GHEA Grapalat"/>
          <w:sz w:val="24"/>
          <w:szCs w:val="24"/>
          <w:lang w:val="af-ZA"/>
        </w:rPr>
        <w:t xml:space="preserve"> </w:t>
      </w:r>
      <w:r w:rsidRPr="00374C6B">
        <w:rPr>
          <w:rFonts w:ascii="GHEA Grapalat" w:hAnsi="GHEA Grapalat"/>
          <w:sz w:val="24"/>
          <w:szCs w:val="24"/>
          <w:lang w:val="hy-AM"/>
        </w:rPr>
        <w:t>մինչև</w:t>
      </w:r>
      <w:r w:rsidRPr="00FC3E22">
        <w:rPr>
          <w:rFonts w:ascii="GHEA Grapalat" w:hAnsi="GHEA Grapalat"/>
          <w:sz w:val="24"/>
          <w:szCs w:val="24"/>
          <w:lang w:val="af-ZA"/>
        </w:rPr>
        <w:t xml:space="preserve"> </w:t>
      </w:r>
      <w:r w:rsidRPr="00374C6B">
        <w:rPr>
          <w:rFonts w:ascii="GHEA Grapalat" w:hAnsi="GHEA Grapalat"/>
          <w:sz w:val="24"/>
          <w:szCs w:val="24"/>
          <w:lang w:val="hy-AM"/>
        </w:rPr>
        <w:t>առաստաղ</w:t>
      </w:r>
      <w:r w:rsidRPr="00FC3E22">
        <w:rPr>
          <w:rFonts w:ascii="GHEA Grapalat" w:hAnsi="GHEA Grapalat"/>
          <w:sz w:val="24"/>
          <w:szCs w:val="24"/>
          <w:lang w:val="hy-AM"/>
        </w:rPr>
        <w:t>ի</w:t>
      </w:r>
      <w:r w:rsidRPr="00FC3E22">
        <w:rPr>
          <w:rFonts w:ascii="GHEA Grapalat" w:hAnsi="GHEA Grapalat"/>
          <w:sz w:val="24"/>
          <w:szCs w:val="24"/>
          <w:lang w:val="af-ZA"/>
        </w:rPr>
        <w:t xml:space="preserve"> </w:t>
      </w:r>
      <w:r w:rsidRPr="00374C6B">
        <w:rPr>
          <w:rFonts w:ascii="GHEA Grapalat" w:hAnsi="GHEA Grapalat"/>
          <w:sz w:val="24"/>
          <w:szCs w:val="24"/>
          <w:lang w:val="hy-AM"/>
        </w:rPr>
        <w:t>կամ</w:t>
      </w:r>
      <w:r w:rsidRPr="00FC3E22">
        <w:rPr>
          <w:rFonts w:ascii="GHEA Grapalat" w:hAnsi="GHEA Grapalat"/>
          <w:sz w:val="24"/>
          <w:szCs w:val="24"/>
          <w:lang w:val="af-ZA"/>
        </w:rPr>
        <w:t xml:space="preserve"> </w:t>
      </w:r>
      <w:r w:rsidRPr="00374C6B">
        <w:rPr>
          <w:rFonts w:ascii="GHEA Grapalat" w:hAnsi="GHEA Grapalat"/>
          <w:sz w:val="24"/>
          <w:szCs w:val="24"/>
          <w:lang w:val="hy-AM"/>
        </w:rPr>
        <w:t>ծածկի</w:t>
      </w:r>
      <w:r w:rsidRPr="00FC3E22">
        <w:rPr>
          <w:rFonts w:ascii="GHEA Grapalat" w:hAnsi="GHEA Grapalat"/>
          <w:sz w:val="24"/>
          <w:szCs w:val="24"/>
          <w:lang w:val="af-ZA"/>
        </w:rPr>
        <w:t xml:space="preserve"> </w:t>
      </w:r>
      <w:r w:rsidRPr="00374C6B">
        <w:rPr>
          <w:rFonts w:ascii="GHEA Grapalat" w:hAnsi="GHEA Grapalat"/>
          <w:sz w:val="24"/>
          <w:szCs w:val="24"/>
          <w:lang w:val="hy-AM"/>
        </w:rPr>
        <w:t>ելուստային</w:t>
      </w:r>
      <w:r w:rsidRPr="00FC3E22">
        <w:rPr>
          <w:rFonts w:ascii="GHEA Grapalat" w:hAnsi="GHEA Grapalat"/>
          <w:sz w:val="24"/>
          <w:szCs w:val="24"/>
          <w:lang w:val="af-ZA"/>
        </w:rPr>
        <w:t xml:space="preserve"> </w:t>
      </w:r>
      <w:r w:rsidRPr="00374C6B">
        <w:rPr>
          <w:rFonts w:ascii="GHEA Grapalat" w:hAnsi="GHEA Grapalat"/>
          <w:sz w:val="24"/>
          <w:szCs w:val="24"/>
          <w:lang w:val="hy-AM"/>
        </w:rPr>
        <w:t>կոնստրուկցիաների</w:t>
      </w:r>
      <w:r w:rsidRPr="00FC3E22">
        <w:rPr>
          <w:rFonts w:ascii="GHEA Grapalat" w:hAnsi="GHEA Grapalat"/>
          <w:sz w:val="24"/>
          <w:szCs w:val="24"/>
          <w:lang w:val="af-ZA"/>
        </w:rPr>
        <w:t xml:space="preserve"> </w:t>
      </w:r>
      <w:r w:rsidRPr="00FC3E22">
        <w:rPr>
          <w:rFonts w:ascii="GHEA Grapalat" w:hAnsi="GHEA Grapalat"/>
          <w:sz w:val="24"/>
          <w:szCs w:val="24"/>
          <w:lang w:val="hy-AM"/>
        </w:rPr>
        <w:t>ստոր</w:t>
      </w:r>
      <w:r w:rsidRPr="00374C6B">
        <w:rPr>
          <w:rFonts w:ascii="GHEA Grapalat" w:hAnsi="GHEA Grapalat"/>
          <w:sz w:val="24"/>
          <w:szCs w:val="24"/>
          <w:lang w:val="hy-AM"/>
        </w:rPr>
        <w:t>ին</w:t>
      </w:r>
      <w:r w:rsidRPr="00FC3E22">
        <w:rPr>
          <w:rFonts w:ascii="GHEA Grapalat" w:hAnsi="GHEA Grapalat"/>
          <w:sz w:val="24"/>
          <w:szCs w:val="24"/>
          <w:lang w:val="af-ZA"/>
        </w:rPr>
        <w:t xml:space="preserve"> </w:t>
      </w:r>
      <w:r w:rsidRPr="00374C6B">
        <w:rPr>
          <w:rFonts w:ascii="GHEA Grapalat" w:hAnsi="GHEA Grapalat"/>
          <w:sz w:val="24"/>
          <w:szCs w:val="24"/>
          <w:lang w:val="hy-AM"/>
        </w:rPr>
        <w:t>նիշը</w:t>
      </w:r>
      <w:r w:rsidRPr="00FC3E22">
        <w:rPr>
          <w:rFonts w:ascii="GHEA Grapalat" w:hAnsi="GHEA Grapalat"/>
          <w:sz w:val="24"/>
          <w:szCs w:val="24"/>
          <w:lang w:val="af-ZA"/>
        </w:rPr>
        <w:t xml:space="preserve"> </w:t>
      </w:r>
      <w:r w:rsidRPr="00374C6B">
        <w:rPr>
          <w:rFonts w:ascii="GHEA Grapalat" w:hAnsi="GHEA Grapalat"/>
          <w:sz w:val="24"/>
          <w:szCs w:val="24"/>
          <w:lang w:val="hy-AM"/>
        </w:rPr>
        <w:t>պետք</w:t>
      </w:r>
      <w:r w:rsidRPr="00FC3E22">
        <w:rPr>
          <w:rFonts w:ascii="GHEA Grapalat" w:hAnsi="GHEA Grapalat"/>
          <w:sz w:val="24"/>
          <w:szCs w:val="24"/>
          <w:lang w:val="af-ZA"/>
        </w:rPr>
        <w:t xml:space="preserve"> </w:t>
      </w:r>
      <w:r w:rsidRPr="00374C6B">
        <w:rPr>
          <w:rFonts w:ascii="GHEA Grapalat" w:hAnsi="GHEA Grapalat"/>
          <w:sz w:val="24"/>
          <w:szCs w:val="24"/>
          <w:lang w:val="hy-AM"/>
        </w:rPr>
        <w:t>է</w:t>
      </w:r>
      <w:r w:rsidRPr="00FC3E22">
        <w:rPr>
          <w:rFonts w:ascii="GHEA Grapalat" w:hAnsi="GHEA Grapalat"/>
          <w:sz w:val="24"/>
          <w:szCs w:val="24"/>
          <w:lang w:val="af-ZA"/>
        </w:rPr>
        <w:t xml:space="preserve"> </w:t>
      </w:r>
      <w:r w:rsidRPr="00374C6B">
        <w:rPr>
          <w:rFonts w:ascii="GHEA Grapalat" w:hAnsi="GHEA Grapalat"/>
          <w:sz w:val="24"/>
          <w:szCs w:val="24"/>
          <w:lang w:val="hy-AM"/>
        </w:rPr>
        <w:t>լինի</w:t>
      </w:r>
      <w:r w:rsidRPr="00FC3E22">
        <w:rPr>
          <w:rFonts w:ascii="GHEA Grapalat" w:hAnsi="GHEA Grapalat"/>
          <w:sz w:val="24"/>
          <w:szCs w:val="24"/>
          <w:lang w:val="af-ZA"/>
        </w:rPr>
        <w:t xml:space="preserve"> 0,7</w:t>
      </w:r>
      <w:r w:rsidRPr="00374C6B">
        <w:rPr>
          <w:rFonts w:ascii="GHEA Grapalat" w:hAnsi="GHEA Grapalat"/>
          <w:sz w:val="24"/>
          <w:szCs w:val="24"/>
          <w:lang w:val="hy-AM"/>
        </w:rPr>
        <w:t>մ</w:t>
      </w:r>
      <w:r w:rsidRPr="00FC3E22">
        <w:rPr>
          <w:rFonts w:ascii="GHEA Grapalat" w:hAnsi="GHEA Grapalat"/>
          <w:sz w:val="24"/>
          <w:szCs w:val="24"/>
          <w:lang w:val="af-ZA"/>
        </w:rPr>
        <w:t>-</w:t>
      </w:r>
      <w:r w:rsidRPr="00374C6B">
        <w:rPr>
          <w:rFonts w:ascii="GHEA Grapalat" w:hAnsi="GHEA Grapalat"/>
          <w:sz w:val="24"/>
          <w:szCs w:val="24"/>
          <w:lang w:val="hy-AM"/>
        </w:rPr>
        <w:t>ից</w:t>
      </w:r>
      <w:r w:rsidRPr="00FC3E22">
        <w:rPr>
          <w:rFonts w:ascii="GHEA Grapalat" w:hAnsi="GHEA Grapalat"/>
          <w:sz w:val="24"/>
          <w:szCs w:val="24"/>
          <w:lang w:val="af-ZA"/>
        </w:rPr>
        <w:t xml:space="preserve"> </w:t>
      </w:r>
      <w:r w:rsidRPr="00374C6B">
        <w:rPr>
          <w:rFonts w:ascii="GHEA Grapalat" w:hAnsi="GHEA Grapalat"/>
          <w:sz w:val="24"/>
          <w:szCs w:val="24"/>
          <w:lang w:val="hy-AM"/>
        </w:rPr>
        <w:t>ոչ</w:t>
      </w:r>
      <w:r w:rsidRPr="00FC3E22">
        <w:rPr>
          <w:rFonts w:ascii="GHEA Grapalat" w:hAnsi="GHEA Grapalat"/>
          <w:sz w:val="24"/>
          <w:szCs w:val="24"/>
          <w:lang w:val="af-ZA"/>
        </w:rPr>
        <w:t xml:space="preserve"> </w:t>
      </w:r>
      <w:r w:rsidRPr="00374C6B">
        <w:rPr>
          <w:rFonts w:ascii="GHEA Grapalat" w:hAnsi="GHEA Grapalat"/>
          <w:sz w:val="24"/>
          <w:szCs w:val="24"/>
          <w:lang w:val="hy-AM"/>
        </w:rPr>
        <w:t>պակաս</w:t>
      </w:r>
      <w:r w:rsidRPr="00FC3E22">
        <w:rPr>
          <w:rFonts w:ascii="GHEA Grapalat" w:hAnsi="GHEA Grapalat"/>
          <w:sz w:val="24"/>
          <w:szCs w:val="24"/>
          <w:lang w:val="af-ZA"/>
        </w:rPr>
        <w:t>:</w:t>
      </w:r>
    </w:p>
    <w:p w14:paraId="5F3CB2DB"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74C6B">
        <w:rPr>
          <w:rFonts w:ascii="GHEA Grapalat" w:hAnsi="GHEA Grapalat"/>
          <w:sz w:val="24"/>
          <w:szCs w:val="24"/>
          <w:lang w:val="hy-AM"/>
        </w:rPr>
        <w:t>ՔՊ</w:t>
      </w:r>
      <w:r w:rsidRPr="00FC3E22">
        <w:rPr>
          <w:rFonts w:ascii="GHEA Grapalat" w:hAnsi="GHEA Grapalat"/>
          <w:sz w:val="24"/>
          <w:szCs w:val="24"/>
          <w:lang w:val="af-ZA"/>
        </w:rPr>
        <w:t xml:space="preserve"> </w:t>
      </w:r>
      <w:r w:rsidRPr="00374C6B">
        <w:rPr>
          <w:rFonts w:ascii="GHEA Grapalat" w:hAnsi="GHEA Grapalat"/>
          <w:sz w:val="24"/>
          <w:szCs w:val="24"/>
          <w:lang w:val="hy-AM"/>
        </w:rPr>
        <w:t>ԱԿ</w:t>
      </w:r>
      <w:r w:rsidRPr="00FC3E22">
        <w:rPr>
          <w:rFonts w:ascii="GHEA Grapalat" w:hAnsi="GHEA Grapalat"/>
          <w:sz w:val="24"/>
          <w:szCs w:val="24"/>
          <w:lang w:val="af-ZA"/>
        </w:rPr>
        <w:t xml:space="preserve"> </w:t>
      </w:r>
      <w:r w:rsidRPr="00374C6B">
        <w:rPr>
          <w:rFonts w:ascii="GHEA Grapalat" w:hAnsi="GHEA Grapalat"/>
          <w:sz w:val="24"/>
          <w:szCs w:val="24"/>
          <w:lang w:val="hy-AM"/>
        </w:rPr>
        <w:t>ՊԿ</w:t>
      </w:r>
      <w:r w:rsidRPr="00FC3E22">
        <w:rPr>
          <w:rFonts w:ascii="GHEA Grapalat" w:hAnsi="GHEA Grapalat"/>
          <w:sz w:val="24"/>
          <w:szCs w:val="24"/>
          <w:lang w:val="hy-AM"/>
        </w:rPr>
        <w:t>-ի սենքերի</w:t>
      </w:r>
      <w:r w:rsidRPr="00FC3E22">
        <w:rPr>
          <w:rFonts w:ascii="GHEA Grapalat" w:hAnsi="GHEA Grapalat"/>
          <w:sz w:val="24"/>
          <w:szCs w:val="24"/>
          <w:lang w:val="af-ZA"/>
        </w:rPr>
        <w:t xml:space="preserve"> </w:t>
      </w:r>
      <w:r w:rsidRPr="00374C6B">
        <w:rPr>
          <w:rFonts w:ascii="GHEA Grapalat" w:hAnsi="GHEA Grapalat"/>
          <w:sz w:val="24"/>
          <w:szCs w:val="24"/>
          <w:lang w:val="hy-AM"/>
        </w:rPr>
        <w:t>պաշտպանված</w:t>
      </w:r>
      <w:r w:rsidRPr="00FC3E22">
        <w:rPr>
          <w:rFonts w:ascii="GHEA Grapalat" w:hAnsi="GHEA Grapalat"/>
          <w:sz w:val="24"/>
          <w:szCs w:val="24"/>
          <w:lang w:val="af-ZA"/>
        </w:rPr>
        <w:t xml:space="preserve"> </w:t>
      </w:r>
      <w:r w:rsidRPr="00374C6B">
        <w:rPr>
          <w:rFonts w:ascii="GHEA Grapalat" w:hAnsi="GHEA Grapalat"/>
          <w:sz w:val="24"/>
          <w:szCs w:val="24"/>
          <w:lang w:val="hy-AM"/>
        </w:rPr>
        <w:t>մուտքերի</w:t>
      </w:r>
      <w:r w:rsidRPr="00FC3E22">
        <w:rPr>
          <w:rFonts w:ascii="GHEA Grapalat" w:hAnsi="GHEA Grapalat"/>
          <w:sz w:val="24"/>
          <w:szCs w:val="24"/>
          <w:lang w:val="af-ZA"/>
        </w:rPr>
        <w:t xml:space="preserve"> </w:t>
      </w:r>
      <w:r w:rsidRPr="00FC3E22">
        <w:rPr>
          <w:rFonts w:ascii="GHEA Grapalat" w:hAnsi="GHEA Grapalat"/>
          <w:sz w:val="24"/>
          <w:szCs w:val="24"/>
          <w:lang w:val="hy-AM"/>
        </w:rPr>
        <w:t>և</w:t>
      </w:r>
      <w:r w:rsidRPr="00FC3E22">
        <w:rPr>
          <w:rFonts w:ascii="GHEA Grapalat" w:hAnsi="GHEA Grapalat"/>
          <w:sz w:val="24"/>
          <w:szCs w:val="24"/>
          <w:lang w:val="af-ZA"/>
        </w:rPr>
        <w:t xml:space="preserve"> </w:t>
      </w:r>
      <w:r w:rsidRPr="00374C6B">
        <w:rPr>
          <w:rFonts w:ascii="GHEA Grapalat" w:hAnsi="GHEA Grapalat"/>
          <w:sz w:val="24"/>
          <w:szCs w:val="24"/>
          <w:lang w:val="hy-AM"/>
        </w:rPr>
        <w:t>ելքերի</w:t>
      </w:r>
      <w:r w:rsidRPr="00FC3E22">
        <w:rPr>
          <w:rFonts w:ascii="GHEA Grapalat" w:hAnsi="GHEA Grapalat"/>
          <w:sz w:val="24"/>
          <w:szCs w:val="24"/>
          <w:lang w:val="af-ZA"/>
        </w:rPr>
        <w:t xml:space="preserve">, </w:t>
      </w:r>
      <w:r w:rsidRPr="00374C6B">
        <w:rPr>
          <w:rFonts w:ascii="GHEA Grapalat" w:hAnsi="GHEA Grapalat"/>
          <w:sz w:val="24"/>
          <w:szCs w:val="24"/>
          <w:lang w:val="hy-AM"/>
        </w:rPr>
        <w:t>բացվածքների</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և </w:t>
      </w:r>
      <w:r w:rsidRPr="00374C6B">
        <w:rPr>
          <w:rFonts w:ascii="GHEA Grapalat" w:hAnsi="GHEA Grapalat"/>
          <w:sz w:val="24"/>
          <w:szCs w:val="24"/>
          <w:lang w:val="hy-AM"/>
        </w:rPr>
        <w:t>անցումների</w:t>
      </w:r>
      <w:r w:rsidRPr="00FC3E22">
        <w:rPr>
          <w:rFonts w:ascii="GHEA Grapalat" w:hAnsi="GHEA Grapalat"/>
          <w:sz w:val="24"/>
          <w:szCs w:val="24"/>
          <w:lang w:val="af-ZA"/>
        </w:rPr>
        <w:t xml:space="preserve"> </w:t>
      </w:r>
      <w:r w:rsidRPr="00374C6B">
        <w:rPr>
          <w:rFonts w:ascii="GHEA Grapalat" w:hAnsi="GHEA Grapalat"/>
          <w:sz w:val="24"/>
          <w:szCs w:val="24"/>
          <w:lang w:val="hy-AM"/>
        </w:rPr>
        <w:t>չափերը</w:t>
      </w:r>
      <w:r w:rsidRPr="00FC3E22">
        <w:rPr>
          <w:rFonts w:ascii="GHEA Grapalat" w:hAnsi="GHEA Grapalat"/>
          <w:sz w:val="24"/>
          <w:szCs w:val="24"/>
          <w:lang w:val="af-ZA"/>
        </w:rPr>
        <w:t xml:space="preserve"> </w:t>
      </w:r>
      <w:r w:rsidRPr="00374C6B">
        <w:rPr>
          <w:rFonts w:ascii="GHEA Grapalat" w:hAnsi="GHEA Grapalat"/>
          <w:sz w:val="24"/>
          <w:szCs w:val="24"/>
          <w:lang w:val="hy-AM"/>
        </w:rPr>
        <w:t>պետք</w:t>
      </w:r>
      <w:r w:rsidRPr="00FC3E22">
        <w:rPr>
          <w:rFonts w:ascii="GHEA Grapalat" w:hAnsi="GHEA Grapalat"/>
          <w:sz w:val="24"/>
          <w:szCs w:val="24"/>
          <w:lang w:val="af-ZA"/>
        </w:rPr>
        <w:t xml:space="preserve"> </w:t>
      </w:r>
      <w:r w:rsidRPr="00374C6B">
        <w:rPr>
          <w:rFonts w:ascii="GHEA Grapalat" w:hAnsi="GHEA Grapalat"/>
          <w:sz w:val="24"/>
          <w:szCs w:val="24"/>
          <w:lang w:val="hy-AM"/>
        </w:rPr>
        <w:t>է</w:t>
      </w:r>
      <w:r w:rsidRPr="00FC3E22">
        <w:rPr>
          <w:rFonts w:ascii="GHEA Grapalat" w:hAnsi="GHEA Grapalat"/>
          <w:sz w:val="24"/>
          <w:szCs w:val="24"/>
          <w:lang w:val="af-ZA"/>
        </w:rPr>
        <w:t xml:space="preserve"> </w:t>
      </w:r>
      <w:r w:rsidRPr="00374C6B">
        <w:rPr>
          <w:rFonts w:ascii="GHEA Grapalat" w:hAnsi="GHEA Grapalat"/>
          <w:sz w:val="24"/>
          <w:szCs w:val="24"/>
          <w:lang w:val="hy-AM"/>
        </w:rPr>
        <w:t>բավարարեն</w:t>
      </w:r>
      <w:r w:rsidRPr="00FC3E22">
        <w:rPr>
          <w:rFonts w:ascii="GHEA Grapalat" w:hAnsi="GHEA Grapalat"/>
          <w:sz w:val="24"/>
          <w:szCs w:val="24"/>
          <w:lang w:val="af-ZA"/>
        </w:rPr>
        <w:t xml:space="preserve"> </w:t>
      </w:r>
      <w:r w:rsidRPr="00FC3E22">
        <w:rPr>
          <w:rFonts w:ascii="GHEA Grapalat" w:hAnsi="GHEA Grapalat"/>
          <w:sz w:val="24"/>
          <w:szCs w:val="24"/>
          <w:lang w:val="hy-AM"/>
        </w:rPr>
        <w:t xml:space="preserve">սույն նորմերի </w:t>
      </w:r>
      <w:r w:rsidRPr="00FC3E22">
        <w:rPr>
          <w:rFonts w:ascii="GHEA Grapalat" w:hAnsi="GHEA Grapalat"/>
          <w:b/>
          <w:sz w:val="24"/>
          <w:szCs w:val="24"/>
          <w:lang w:val="af-ZA"/>
        </w:rPr>
        <w:t>5.4-րդ</w:t>
      </w:r>
      <w:r w:rsidRPr="00FC3E22">
        <w:rPr>
          <w:rFonts w:ascii="GHEA Grapalat" w:hAnsi="GHEA Grapalat" w:cs="Sylfaen"/>
          <w:sz w:val="24"/>
          <w:szCs w:val="24"/>
          <w:lang w:val="af-ZA"/>
        </w:rPr>
        <w:t xml:space="preserve"> </w:t>
      </w:r>
      <w:r w:rsidRPr="00FC3E22">
        <w:rPr>
          <w:rFonts w:ascii="GHEA Grapalat" w:hAnsi="GHEA Grapalat" w:cs="Sylfaen"/>
          <w:sz w:val="24"/>
          <w:szCs w:val="24"/>
          <w:lang w:val="hy-AM"/>
        </w:rPr>
        <w:t>ենթ</w:t>
      </w:r>
      <w:r w:rsidRPr="00A744C7">
        <w:rPr>
          <w:rFonts w:ascii="GHEA Grapalat" w:hAnsi="GHEA Grapalat" w:cs="Sylfaen"/>
          <w:sz w:val="24"/>
          <w:szCs w:val="24"/>
          <w:lang w:val="hy-AM"/>
        </w:rPr>
        <w:t>ա</w:t>
      </w:r>
      <w:r w:rsidRPr="00374C6B">
        <w:rPr>
          <w:rFonts w:ascii="GHEA Grapalat" w:hAnsi="GHEA Grapalat"/>
          <w:sz w:val="24"/>
          <w:szCs w:val="24"/>
          <w:lang w:val="hy-AM"/>
        </w:rPr>
        <w:t>բաժնի</w:t>
      </w:r>
      <w:r w:rsidRPr="00FC3E22">
        <w:rPr>
          <w:rFonts w:ascii="GHEA Grapalat" w:hAnsi="GHEA Grapalat"/>
          <w:sz w:val="24"/>
          <w:szCs w:val="24"/>
          <w:lang w:val="af-ZA"/>
        </w:rPr>
        <w:t xml:space="preserve"> </w:t>
      </w:r>
      <w:r w:rsidRPr="00374C6B">
        <w:rPr>
          <w:rFonts w:ascii="GHEA Grapalat" w:hAnsi="GHEA Grapalat"/>
          <w:sz w:val="24"/>
          <w:szCs w:val="24"/>
          <w:lang w:val="hy-AM"/>
        </w:rPr>
        <w:t>պահանջներ</w:t>
      </w:r>
      <w:r w:rsidRPr="00FC3E22">
        <w:rPr>
          <w:rFonts w:ascii="GHEA Grapalat" w:hAnsi="GHEA Grapalat"/>
          <w:sz w:val="24"/>
          <w:szCs w:val="24"/>
          <w:lang w:val="hy-AM"/>
        </w:rPr>
        <w:t>ին</w:t>
      </w:r>
      <w:r w:rsidRPr="00FC3E22">
        <w:rPr>
          <w:rFonts w:ascii="GHEA Grapalat" w:hAnsi="GHEA Grapalat"/>
          <w:sz w:val="24"/>
          <w:szCs w:val="24"/>
          <w:lang w:val="af-ZA"/>
        </w:rPr>
        <w:t>:</w:t>
      </w:r>
    </w:p>
    <w:p w14:paraId="36A661FD" w14:textId="77777777" w:rsidR="00546559" w:rsidRPr="00FC3E22"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FC3E22">
        <w:rPr>
          <w:rFonts w:ascii="GHEA Grapalat" w:hAnsi="GHEA Grapalat"/>
          <w:sz w:val="24"/>
          <w:szCs w:val="24"/>
          <w:lang w:val="hy-AM"/>
        </w:rPr>
        <w:t>Գործարանային</w:t>
      </w:r>
      <w:r w:rsidRPr="00FC3E22">
        <w:rPr>
          <w:rFonts w:ascii="GHEA Grapalat" w:hAnsi="GHEA Grapalat"/>
          <w:sz w:val="24"/>
          <w:szCs w:val="24"/>
          <w:lang w:val="af-ZA"/>
        </w:rPr>
        <w:t xml:space="preserve"> </w:t>
      </w:r>
      <w:r w:rsidRPr="00FC3E22">
        <w:rPr>
          <w:rFonts w:ascii="GHEA Grapalat" w:hAnsi="GHEA Grapalat"/>
          <w:sz w:val="24"/>
          <w:szCs w:val="24"/>
          <w:lang w:val="hy-AM"/>
        </w:rPr>
        <w:t>լիարժեք</w:t>
      </w:r>
      <w:r w:rsidRPr="00FC3E22">
        <w:rPr>
          <w:rFonts w:ascii="GHEA Grapalat" w:hAnsi="GHEA Grapalat"/>
          <w:sz w:val="24"/>
          <w:szCs w:val="24"/>
          <w:lang w:val="af-ZA"/>
        </w:rPr>
        <w:t xml:space="preserve"> </w:t>
      </w:r>
      <w:r w:rsidRPr="00FC3E22">
        <w:rPr>
          <w:rFonts w:ascii="GHEA Grapalat" w:hAnsi="GHEA Grapalat"/>
          <w:sz w:val="24"/>
          <w:szCs w:val="24"/>
          <w:lang w:val="hy-AM"/>
        </w:rPr>
        <w:t>պատրասվածության</w:t>
      </w:r>
      <w:r w:rsidRPr="00FC3E22">
        <w:rPr>
          <w:rFonts w:ascii="GHEA Grapalat" w:hAnsi="GHEA Grapalat"/>
          <w:sz w:val="24"/>
          <w:szCs w:val="24"/>
          <w:lang w:val="af-ZA"/>
        </w:rPr>
        <w:t xml:space="preserve"> </w:t>
      </w:r>
      <w:r w:rsidRPr="00FC3E22">
        <w:rPr>
          <w:rFonts w:ascii="GHEA Grapalat" w:hAnsi="GHEA Grapalat"/>
          <w:sz w:val="24"/>
          <w:szCs w:val="24"/>
          <w:lang w:val="hy-AM"/>
        </w:rPr>
        <w:t>բլոկ</w:t>
      </w:r>
      <w:r w:rsidRPr="00FC3E22">
        <w:rPr>
          <w:rFonts w:ascii="GHEA Grapalat" w:hAnsi="GHEA Grapalat"/>
          <w:sz w:val="24"/>
          <w:szCs w:val="24"/>
          <w:lang w:val="af-ZA"/>
        </w:rPr>
        <w:t>-</w:t>
      </w:r>
      <w:r w:rsidRPr="00FC3E22">
        <w:rPr>
          <w:rFonts w:ascii="GHEA Grapalat" w:hAnsi="GHEA Grapalat"/>
          <w:sz w:val="24"/>
          <w:szCs w:val="24"/>
          <w:lang w:val="hy-AM"/>
        </w:rPr>
        <w:t>մոդուլային</w:t>
      </w:r>
      <w:r w:rsidRPr="00FC3E22">
        <w:rPr>
          <w:rFonts w:ascii="GHEA Grapalat" w:hAnsi="GHEA Grapalat"/>
          <w:sz w:val="24"/>
          <w:szCs w:val="24"/>
          <w:lang w:val="af-ZA"/>
        </w:rPr>
        <w:t xml:space="preserve"> </w:t>
      </w:r>
      <w:r w:rsidRPr="00FC3E22">
        <w:rPr>
          <w:rFonts w:ascii="GHEA Grapalat" w:hAnsi="GHEA Grapalat"/>
          <w:sz w:val="24"/>
          <w:szCs w:val="24"/>
          <w:lang w:val="hy-AM"/>
        </w:rPr>
        <w:t>տիպի</w:t>
      </w:r>
      <w:r w:rsidRPr="00FC3E22">
        <w:rPr>
          <w:rFonts w:ascii="GHEA Grapalat" w:hAnsi="GHEA Grapalat"/>
          <w:sz w:val="24"/>
          <w:szCs w:val="24"/>
          <w:lang w:val="af-ZA"/>
        </w:rPr>
        <w:t xml:space="preserve"> </w:t>
      </w:r>
      <w:r w:rsidRPr="00FC3E22">
        <w:rPr>
          <w:rFonts w:ascii="GHEA Grapalat" w:hAnsi="GHEA Grapalat"/>
          <w:sz w:val="24"/>
          <w:szCs w:val="24"/>
          <w:lang w:val="hy-AM"/>
        </w:rPr>
        <w:t>ՔՊ</w:t>
      </w:r>
      <w:r w:rsidRPr="00FC3E22">
        <w:rPr>
          <w:rFonts w:ascii="GHEA Grapalat" w:hAnsi="GHEA Grapalat"/>
          <w:sz w:val="24"/>
          <w:szCs w:val="24"/>
          <w:lang w:val="af-ZA"/>
        </w:rPr>
        <w:t xml:space="preserve"> </w:t>
      </w:r>
      <w:r w:rsidRPr="00FC3E22">
        <w:rPr>
          <w:rFonts w:ascii="GHEA Grapalat" w:hAnsi="GHEA Grapalat"/>
          <w:sz w:val="24"/>
          <w:szCs w:val="24"/>
          <w:lang w:val="hy-AM"/>
        </w:rPr>
        <w:t>ԱԿ ՊԿ-ի</w:t>
      </w:r>
      <w:r w:rsidRPr="00FC3E22">
        <w:rPr>
          <w:rFonts w:ascii="GHEA Grapalat" w:hAnsi="GHEA Grapalat"/>
          <w:sz w:val="24"/>
          <w:szCs w:val="24"/>
          <w:lang w:val="af-ZA"/>
        </w:rPr>
        <w:t xml:space="preserve"> </w:t>
      </w:r>
      <w:r w:rsidRPr="00FC3E22">
        <w:rPr>
          <w:rFonts w:ascii="GHEA Grapalat" w:hAnsi="GHEA Grapalat"/>
          <w:sz w:val="24"/>
          <w:szCs w:val="24"/>
          <w:lang w:val="hy-AM"/>
        </w:rPr>
        <w:t>օժանդակ</w:t>
      </w:r>
      <w:r w:rsidRPr="00FC3E22">
        <w:rPr>
          <w:rFonts w:ascii="GHEA Grapalat" w:hAnsi="GHEA Grapalat"/>
          <w:sz w:val="24"/>
          <w:szCs w:val="24"/>
          <w:lang w:val="af-ZA"/>
        </w:rPr>
        <w:t xml:space="preserve"> </w:t>
      </w:r>
      <w:r w:rsidRPr="00FC3E22">
        <w:rPr>
          <w:rFonts w:ascii="GHEA Grapalat" w:hAnsi="GHEA Grapalat"/>
          <w:sz w:val="24"/>
          <w:szCs w:val="24"/>
          <w:lang w:val="hy-AM"/>
        </w:rPr>
        <w:t>սենքերի</w:t>
      </w:r>
      <w:r w:rsidRPr="00FC3E22">
        <w:rPr>
          <w:rFonts w:ascii="GHEA Grapalat" w:hAnsi="GHEA Grapalat"/>
          <w:sz w:val="24"/>
          <w:szCs w:val="24"/>
          <w:lang w:val="af-ZA"/>
        </w:rPr>
        <w:t xml:space="preserve"> </w:t>
      </w:r>
      <w:r w:rsidRPr="00FC3E22">
        <w:rPr>
          <w:rFonts w:ascii="GHEA Grapalat" w:hAnsi="GHEA Grapalat"/>
          <w:sz w:val="24"/>
          <w:szCs w:val="24"/>
          <w:lang w:val="hy-AM"/>
        </w:rPr>
        <w:t>մակերեսը</w:t>
      </w:r>
      <w:r w:rsidRPr="00FC3E22">
        <w:rPr>
          <w:rFonts w:ascii="GHEA Grapalat" w:hAnsi="GHEA Grapalat"/>
          <w:sz w:val="24"/>
          <w:szCs w:val="24"/>
          <w:lang w:val="af-ZA"/>
        </w:rPr>
        <w:t xml:space="preserve"> </w:t>
      </w:r>
      <w:r w:rsidRPr="00FC3E22">
        <w:rPr>
          <w:rFonts w:ascii="GHEA Grapalat" w:hAnsi="GHEA Grapalat"/>
          <w:sz w:val="24"/>
          <w:szCs w:val="24"/>
          <w:lang w:val="hy-AM"/>
        </w:rPr>
        <w:t>պետք</w:t>
      </w:r>
      <w:r w:rsidRPr="00FC3E22">
        <w:rPr>
          <w:rFonts w:ascii="GHEA Grapalat" w:hAnsi="GHEA Grapalat"/>
          <w:sz w:val="24"/>
          <w:szCs w:val="24"/>
          <w:lang w:val="af-ZA"/>
        </w:rPr>
        <w:t xml:space="preserve"> </w:t>
      </w:r>
      <w:r w:rsidRPr="00FC3E22">
        <w:rPr>
          <w:rFonts w:ascii="GHEA Grapalat" w:hAnsi="GHEA Grapalat"/>
          <w:sz w:val="24"/>
          <w:szCs w:val="24"/>
          <w:lang w:val="hy-AM"/>
        </w:rPr>
        <w:t>է</w:t>
      </w:r>
      <w:r w:rsidRPr="00FC3E22">
        <w:rPr>
          <w:rFonts w:ascii="GHEA Grapalat" w:hAnsi="GHEA Grapalat"/>
          <w:sz w:val="24"/>
          <w:szCs w:val="24"/>
          <w:lang w:val="af-ZA"/>
        </w:rPr>
        <w:t xml:space="preserve"> </w:t>
      </w:r>
      <w:r w:rsidRPr="00FC3E22">
        <w:rPr>
          <w:rFonts w:ascii="GHEA Grapalat" w:hAnsi="GHEA Grapalat"/>
          <w:sz w:val="24"/>
          <w:szCs w:val="24"/>
          <w:lang w:val="hy-AM"/>
        </w:rPr>
        <w:t>ընդունել</w:t>
      </w:r>
      <w:r w:rsidRPr="00FC3E22">
        <w:rPr>
          <w:rFonts w:ascii="GHEA Grapalat" w:hAnsi="GHEA Grapalat"/>
          <w:sz w:val="24"/>
          <w:szCs w:val="24"/>
          <w:lang w:val="af-ZA"/>
        </w:rPr>
        <w:t xml:space="preserve"> </w:t>
      </w:r>
      <w:r w:rsidRPr="00FC3E22">
        <w:rPr>
          <w:rFonts w:ascii="GHEA Grapalat" w:hAnsi="GHEA Grapalat"/>
          <w:sz w:val="24"/>
          <w:szCs w:val="24"/>
          <w:lang w:val="hy-AM"/>
        </w:rPr>
        <w:t>համաձայն</w:t>
      </w:r>
      <w:r w:rsidRPr="00FC3E22">
        <w:rPr>
          <w:rFonts w:ascii="GHEA Grapalat" w:hAnsi="GHEA Grapalat"/>
          <w:sz w:val="24"/>
          <w:szCs w:val="24"/>
          <w:lang w:val="af-ZA"/>
        </w:rPr>
        <w:t xml:space="preserve"> </w:t>
      </w:r>
      <w:r w:rsidRPr="00FC3E22">
        <w:rPr>
          <w:rFonts w:ascii="GHEA Grapalat" w:hAnsi="GHEA Grapalat"/>
          <w:b/>
          <w:sz w:val="24"/>
          <w:szCs w:val="24"/>
          <w:lang w:val="hy-AM"/>
        </w:rPr>
        <w:t xml:space="preserve">Հավելամաս </w:t>
      </w:r>
      <w:r w:rsidRPr="00FC3E22">
        <w:rPr>
          <w:rFonts w:ascii="GHEA Grapalat" w:hAnsi="GHEA Grapalat"/>
          <w:b/>
          <w:sz w:val="24"/>
          <w:szCs w:val="24"/>
          <w:lang w:val="af-ZA"/>
        </w:rPr>
        <w:t>3-</w:t>
      </w:r>
      <w:r w:rsidRPr="00FC3E22">
        <w:rPr>
          <w:rFonts w:ascii="GHEA Grapalat" w:hAnsi="GHEA Grapalat"/>
          <w:b/>
          <w:sz w:val="24"/>
          <w:szCs w:val="24"/>
          <w:lang w:val="hy-AM"/>
        </w:rPr>
        <w:t>ի</w:t>
      </w:r>
      <w:r w:rsidRPr="00FC3E22">
        <w:rPr>
          <w:rFonts w:ascii="GHEA Grapalat" w:hAnsi="GHEA Grapalat"/>
          <w:sz w:val="24"/>
          <w:szCs w:val="24"/>
          <w:lang w:val="af-ZA"/>
        </w:rPr>
        <w:t>:</w:t>
      </w:r>
    </w:p>
    <w:p w14:paraId="2809E600" w14:textId="77777777" w:rsidR="00546559" w:rsidRPr="002C29EA" w:rsidRDefault="00546559" w:rsidP="006D4AFD">
      <w:pPr>
        <w:tabs>
          <w:tab w:val="left" w:pos="900"/>
          <w:tab w:val="left" w:pos="1080"/>
        </w:tabs>
        <w:spacing w:after="0" w:line="360" w:lineRule="auto"/>
        <w:ind w:firstLine="540"/>
        <w:rPr>
          <w:rFonts w:ascii="GHEA Grapalat" w:hAnsi="GHEA Grapalat"/>
          <w:sz w:val="24"/>
          <w:szCs w:val="24"/>
          <w:lang w:val="af-ZA"/>
        </w:rPr>
      </w:pPr>
    </w:p>
    <w:p w14:paraId="1EC96598"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t>8.</w:t>
      </w:r>
      <w:r w:rsidRPr="002C29EA">
        <w:rPr>
          <w:rFonts w:ascii="GHEA Grapalat" w:hAnsi="GHEA Grapalat" w:cs="Sylfaen"/>
          <w:b/>
          <w:sz w:val="24"/>
          <w:szCs w:val="24"/>
          <w:lang w:val="hy-AM"/>
        </w:rPr>
        <w:t>3</w:t>
      </w:r>
      <w:r w:rsidRPr="002C29EA">
        <w:rPr>
          <w:rFonts w:ascii="GHEA Grapalat" w:hAnsi="GHEA Grapalat" w:cs="Sylfaen"/>
          <w:b/>
          <w:sz w:val="24"/>
          <w:szCs w:val="24"/>
          <w:lang w:val="af-ZA"/>
        </w:rPr>
        <w:t>.</w:t>
      </w:r>
      <w:r w:rsidRPr="002C29EA">
        <w:rPr>
          <w:rFonts w:ascii="GHEA Grapalat" w:hAnsi="GHEA Grapalat" w:cs="Sylfaen"/>
          <w:b/>
          <w:sz w:val="24"/>
          <w:szCs w:val="24"/>
          <w:lang w:val="hy-AM"/>
        </w:rPr>
        <w:t xml:space="preserve"> Կոնստրուկտիվ լուծումներ</w:t>
      </w:r>
    </w:p>
    <w:p w14:paraId="2F4B38A9"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b/>
          <w:sz w:val="24"/>
          <w:szCs w:val="24"/>
          <w:lang w:val="af-ZA"/>
        </w:rPr>
        <w:t xml:space="preserve"> </w:t>
      </w:r>
      <w:r w:rsidRPr="00A237E4">
        <w:rPr>
          <w:rFonts w:ascii="GHEA Grapalat" w:hAnsi="GHEA Grapalat" w:cs="Sylfaen"/>
          <w:sz w:val="24"/>
          <w:szCs w:val="24"/>
          <w:lang w:val="hy-AM"/>
        </w:rPr>
        <w:t>Ա</w:t>
      </w:r>
      <w:r w:rsidRPr="00A237E4">
        <w:rPr>
          <w:rFonts w:ascii="GHEA Grapalat" w:hAnsi="GHEA Grapalat" w:cs="Arial"/>
          <w:sz w:val="24"/>
          <w:szCs w:val="24"/>
          <w:lang w:val="hy-AM"/>
        </w:rPr>
        <w:t>ռանձին</w:t>
      </w:r>
      <w:r w:rsidRPr="00A237E4">
        <w:rPr>
          <w:rFonts w:ascii="GHEA Grapalat" w:hAnsi="GHEA Grapalat" w:cs="Sylfaen"/>
          <w:sz w:val="24"/>
          <w:szCs w:val="24"/>
          <w:lang w:val="hy-AM"/>
        </w:rPr>
        <w:t xml:space="preserve"> </w:t>
      </w:r>
      <w:r w:rsidRPr="00055481">
        <w:rPr>
          <w:rFonts w:ascii="GHEA Grapalat" w:hAnsi="GHEA Grapalat" w:cs="Arial"/>
          <w:sz w:val="24"/>
          <w:szCs w:val="24"/>
          <w:lang w:val="hy-AM"/>
        </w:rPr>
        <w:t>տեղակայվ</w:t>
      </w:r>
      <w:r w:rsidRPr="00A237E4">
        <w:rPr>
          <w:rFonts w:ascii="GHEA Grapalat" w:hAnsi="GHEA Grapalat" w:cs="Arial"/>
          <w:sz w:val="24"/>
          <w:szCs w:val="24"/>
          <w:lang w:val="hy-AM"/>
        </w:rPr>
        <w:t>ած</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ՔՊ</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կոնստրուկտիվ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լուծումները</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պետք</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է</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ապահովեն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ամբողջ</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կառույցի</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ամրությունը</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կայունությունը</w:t>
      </w:r>
      <w:r w:rsidRPr="00A237E4">
        <w:rPr>
          <w:rFonts w:ascii="GHEA Grapalat" w:hAnsi="GHEA Grapalat" w:cs="Sylfaen"/>
          <w:sz w:val="24"/>
          <w:szCs w:val="24"/>
          <w:lang w:val="af-ZA"/>
        </w:rPr>
        <w:t xml:space="preserve">, </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տարածական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կոշտությունն</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ու</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հերմետիկությունը</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ինչպես</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նաև</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նրա</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առանձին</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տարրերի</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կառուցումը</w:t>
      </w:r>
      <w:r w:rsidRPr="00A237E4">
        <w:rPr>
          <w:rFonts w:ascii="GHEA Grapalat" w:hAnsi="GHEA Grapalat" w:cs="Arial"/>
          <w:sz w:val="24"/>
          <w:szCs w:val="24"/>
          <w:lang w:val="af-ZA"/>
        </w:rPr>
        <w:t xml:space="preserve"> </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և</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շահագործումը</w:t>
      </w:r>
      <w:r w:rsidRPr="00A237E4">
        <w:rPr>
          <w:rFonts w:ascii="GHEA Grapalat" w:hAnsi="GHEA Grapalat" w:cs="Arial"/>
          <w:sz w:val="24"/>
          <w:szCs w:val="24"/>
          <w:lang w:val="af-ZA"/>
        </w:rPr>
        <w:t xml:space="preserve">: </w:t>
      </w:r>
      <w:r w:rsidRPr="00A237E4">
        <w:rPr>
          <w:rFonts w:ascii="GHEA Grapalat" w:hAnsi="GHEA Grapalat" w:cs="Arial"/>
          <w:sz w:val="24"/>
          <w:szCs w:val="24"/>
          <w:lang w:val="hy-AM"/>
        </w:rPr>
        <w:t>Առաջարկվում</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է</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կիրառել</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կոշտ</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հանգույցներով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և</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փակ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տուփաձև</w:t>
      </w:r>
      <w:r w:rsidRPr="00A237E4">
        <w:rPr>
          <w:rFonts w:ascii="GHEA Grapalat" w:hAnsi="GHEA Grapalat" w:cs="Sylfaen"/>
          <w:sz w:val="24"/>
          <w:szCs w:val="24"/>
          <w:lang w:val="hy-AM"/>
        </w:rPr>
        <w:t xml:space="preserve"> (</w:t>
      </w:r>
      <w:r w:rsidRPr="00A237E4">
        <w:rPr>
          <w:rFonts w:ascii="GHEA Grapalat" w:eastAsia="Times New Roman" w:hAnsi="GHEA Grapalat" w:cs="Arial"/>
          <w:sz w:val="24"/>
          <w:szCs w:val="24"/>
          <w:lang w:val="hy-AM"/>
        </w:rPr>
        <w:t>коробчатую</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հիմնակմախքով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կոնստրուկտիվ</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սխեմա</w:t>
      </w:r>
      <w:r w:rsidRPr="00A237E4">
        <w:rPr>
          <w:rFonts w:ascii="GHEA Grapalat" w:hAnsi="GHEA Grapalat" w:cs="Sylfaen"/>
          <w:sz w:val="24"/>
          <w:szCs w:val="24"/>
          <w:lang w:val="hy-AM"/>
        </w:rPr>
        <w:t>:</w:t>
      </w:r>
    </w:p>
    <w:p w14:paraId="73C966F6"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Arial"/>
          <w:sz w:val="24"/>
          <w:szCs w:val="24"/>
          <w:lang w:val="hy-AM"/>
        </w:rPr>
        <w:t>Օդային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հարվածային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ալիքի ազդեցությունից</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առաջացած</w:t>
      </w:r>
      <w:r w:rsidRPr="00A237E4">
        <w:rPr>
          <w:rFonts w:ascii="GHEA Grapalat" w:hAnsi="GHEA Grapalat" w:cs="Sylfaen"/>
          <w:sz w:val="24"/>
          <w:szCs w:val="24"/>
          <w:lang w:val="hy-AM"/>
        </w:rPr>
        <w:t xml:space="preserve"> հ</w:t>
      </w:r>
      <w:r w:rsidRPr="00A237E4">
        <w:rPr>
          <w:rFonts w:ascii="GHEA Grapalat" w:hAnsi="GHEA Grapalat" w:cs="Arial"/>
          <w:sz w:val="24"/>
          <w:szCs w:val="24"/>
          <w:lang w:val="hy-AM"/>
        </w:rPr>
        <w:t>որիզոնական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դինամիկ</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բեռը արտաքին</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պատերի</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 xml:space="preserve">տարրերի վրա պետք է ընդունեն ուղղաձիգ որմնանեցուկները </w:t>
      </w:r>
      <w:r w:rsidRPr="00A237E4">
        <w:rPr>
          <w:rFonts w:ascii="GHEA Grapalat" w:hAnsi="GHEA Grapalat" w:cs="Sylfaen"/>
          <w:sz w:val="24"/>
          <w:szCs w:val="24"/>
          <w:lang w:val="hy-AM"/>
        </w:rPr>
        <w:t>(</w:t>
      </w:r>
      <w:r w:rsidRPr="00A237E4">
        <w:rPr>
          <w:rFonts w:ascii="GHEA Grapalat" w:hAnsi="GHEA Grapalat" w:cs="Arial"/>
          <w:sz w:val="24"/>
          <w:szCs w:val="24"/>
          <w:lang w:val="hy-AM"/>
        </w:rPr>
        <w:t>контрфорсы</w:t>
      </w:r>
      <w:r w:rsidRPr="00A237E4">
        <w:rPr>
          <w:rFonts w:ascii="GHEA Grapalat" w:hAnsi="GHEA Grapalat" w:cs="Sylfaen"/>
          <w:sz w:val="24"/>
          <w:szCs w:val="24"/>
          <w:lang w:val="hy-AM"/>
        </w:rPr>
        <w:t>)</w:t>
      </w:r>
      <w:r w:rsidRPr="00A237E4">
        <w:rPr>
          <w:rFonts w:ascii="GHEA Grapalat" w:hAnsi="GHEA Grapalat" w:cs="Arial"/>
          <w:sz w:val="24"/>
          <w:szCs w:val="24"/>
          <w:lang w:val="hy-AM"/>
        </w:rPr>
        <w:t>՝ ամրակցված ամբողջ</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պատերի</w:t>
      </w:r>
      <w:r w:rsidRPr="00A237E4">
        <w:rPr>
          <w:rFonts w:ascii="GHEA Grapalat" w:hAnsi="GHEA Grapalat" w:cs="Sylfaen"/>
          <w:sz w:val="24"/>
          <w:szCs w:val="24"/>
          <w:lang w:val="hy-AM"/>
        </w:rPr>
        <w:t xml:space="preserve"> </w:t>
      </w:r>
      <w:r w:rsidRPr="00A237E4">
        <w:rPr>
          <w:rFonts w:ascii="GHEA Grapalat" w:hAnsi="GHEA Grapalat" w:cs="Arial"/>
          <w:sz w:val="24"/>
          <w:szCs w:val="24"/>
          <w:lang w:val="hy-AM"/>
        </w:rPr>
        <w:t>պարագծով:</w:t>
      </w:r>
      <w:r w:rsidRPr="00A237E4">
        <w:rPr>
          <w:rFonts w:ascii="GHEA Grapalat" w:hAnsi="GHEA Grapalat" w:cs="Sylfaen"/>
          <w:sz w:val="24"/>
          <w:szCs w:val="24"/>
          <w:lang w:val="hy-AM"/>
        </w:rPr>
        <w:t xml:space="preserve"> Նոր վայրում ՔՊ ԱԿ ՊԿ-ի մոնտաժման ժամանակ՝ որմնանեցուկների</w:t>
      </w:r>
      <w:r w:rsidRPr="00A237E4" w:rsidDel="0020539A">
        <w:rPr>
          <w:rFonts w:ascii="GHEA Grapalat" w:hAnsi="GHEA Grapalat" w:cs="Sylfaen"/>
          <w:sz w:val="24"/>
          <w:szCs w:val="24"/>
          <w:lang w:val="hy-AM"/>
        </w:rPr>
        <w:t xml:space="preserve"> </w:t>
      </w:r>
      <w:r w:rsidRPr="00A237E4">
        <w:rPr>
          <w:rFonts w:ascii="GHEA Grapalat" w:hAnsi="GHEA Grapalat" w:cs="Sylfaen"/>
          <w:sz w:val="24"/>
          <w:szCs w:val="24"/>
          <w:lang w:val="hy-AM"/>
        </w:rPr>
        <w:t>կազմաքանդման, տեղափոխման և դրանց վերատեղադրման հնարավորության ապահովման նպատակով՝ որմնանեցուկների ամրակցումը պետք է իրականացվի հեղույսային միացումներով:</w:t>
      </w:r>
    </w:p>
    <w:p w14:paraId="107FD4B8"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Հորիզոնական դինամիկ բեռի ընդունման համար նախատեսված որմնանեցուկները պետք է խարիսխներով ամրակցվեն գրունտային կամ երկաթբետոնե հիմնատակին: Խարիսխների երկարությունը և տրամագիծը որոշվում են հաշվարկով` </w:t>
      </w:r>
      <w:r w:rsidRPr="00A237E4">
        <w:rPr>
          <w:rFonts w:ascii="GHEA Grapalat" w:hAnsi="GHEA Grapalat" w:cs="Sylfaen"/>
          <w:sz w:val="24"/>
          <w:szCs w:val="24"/>
          <w:lang w:val="hy-AM"/>
        </w:rPr>
        <w:lastRenderedPageBreak/>
        <w:t xml:space="preserve">համաձայն </w:t>
      </w:r>
      <w:r w:rsidRPr="00A237E4">
        <w:rPr>
          <w:rFonts w:ascii="GHEA Grapalat" w:hAnsi="GHEA Grapalat" w:cs="Sylfaen"/>
          <w:b/>
          <w:sz w:val="24"/>
          <w:szCs w:val="24"/>
          <w:lang w:val="hy-AM"/>
        </w:rPr>
        <w:t>ՀՀՇՆ 53.01</w:t>
      </w:r>
      <w:r w:rsidRPr="00A237E4">
        <w:rPr>
          <w:rFonts w:ascii="GHEA Grapalat" w:hAnsi="GHEA Grapalat" w:cs="Sylfaen"/>
          <w:sz w:val="24"/>
          <w:szCs w:val="24"/>
          <w:lang w:val="hy-AM"/>
        </w:rPr>
        <w:t xml:space="preserve"> նորմերի պահանջների: Խարիսխների ամրակցումը որմնանեցուկին իրականացվում է հեղույսների միջոցով:</w:t>
      </w:r>
    </w:p>
    <w:p w14:paraId="1310594F"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Ջերմաձայնային մեկուսացում ապահովելու նպատակով արտաքին ու ներքին պատերն ու միջնորմները պետք է իրականացվեն երկշերտ՝ լցոնված ջերմամեկուսիչով։ Տեխնիկական սենքերի պատերն անհրաժեշտ է պատել մետաղական թիթեղներով, իսկ բնակելի սենքերինը` հարդարման հրակայուն նյութերով: Սենքերի հերմետիկության ապահովման համար մետաղական թերթերի ամրակցումը պետք է իրականացվի եռակցման միջոցով:</w:t>
      </w:r>
    </w:p>
    <w:p w14:paraId="753EE398"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Բեռնվածքի հավասարաչափ փոխանցման ապահովման նպատակով՝ բլոկ-մոդուլների միջև հեռավորությունը պետք է լինի 100մմ-ից ոչ պակաս և լցված լինի խոշորահատիկ կամ միջին խոշորության ավազով:</w:t>
      </w:r>
    </w:p>
    <w:p w14:paraId="08AE2B65"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Ներթափանցող ճառագայթումից,  </w:t>
      </w:r>
      <w:r w:rsidRPr="00A237E4">
        <w:rPr>
          <w:rFonts w:ascii="GHEA Grapalat" w:hAnsi="GHEA Grapalat" w:cs="Sylfaen"/>
          <w:bCs/>
          <w:sz w:val="24"/>
          <w:szCs w:val="24"/>
          <w:lang w:val="hy-AM"/>
        </w:rPr>
        <w:t>խոցման սովորական միջոցների</w:t>
      </w:r>
      <w:r w:rsidRPr="00A237E4">
        <w:rPr>
          <w:rFonts w:ascii="GHEA Grapalat" w:hAnsi="GHEA Grapalat" w:cs="Sylfaen"/>
          <w:sz w:val="24"/>
          <w:szCs w:val="24"/>
          <w:lang w:val="hy-AM"/>
        </w:rPr>
        <w:t xml:space="preserve"> բազմաբեկորային ազդեցությունից, ինչպես նաև՝ հրդեհի դեպքում առաջացող բարձր ջերմությունից պաշտպանության ապահովման նպատակով անհրաժեշտ է բլոկ-մոդուլների պարագծով, ամբողջ բարձրությամբ՝ որմնանեցուկների միջև և ծածկի վրա տեղադրել ըստ </w:t>
      </w:r>
      <w:r w:rsidRPr="00A237E4">
        <w:rPr>
          <w:rFonts w:ascii="GHEA Grapalat" w:hAnsi="GHEA Grapalat" w:cs="Sylfaen"/>
          <w:b/>
          <w:sz w:val="24"/>
          <w:szCs w:val="24"/>
          <w:lang w:val="hy-AM"/>
        </w:rPr>
        <w:t xml:space="preserve">ԳՕՍՏ 13579-ի </w:t>
      </w:r>
      <w:r w:rsidRPr="00A237E4">
        <w:rPr>
          <w:rFonts w:ascii="GHEA Grapalat" w:hAnsi="GHEA Grapalat" w:cs="Sylfaen"/>
          <w:sz w:val="24"/>
          <w:szCs w:val="24"/>
          <w:lang w:val="hy-AM"/>
        </w:rPr>
        <w:t xml:space="preserve">հաշվարկված հաստության բետոնե բլոկներ՝ համաձայն  սույն նորմերի      </w:t>
      </w:r>
      <w:r w:rsidRPr="00A237E4">
        <w:rPr>
          <w:rFonts w:ascii="GHEA Grapalat" w:hAnsi="GHEA Grapalat" w:cs="Sylfaen"/>
          <w:b/>
          <w:sz w:val="24"/>
          <w:szCs w:val="24"/>
          <w:lang w:val="hy-AM"/>
        </w:rPr>
        <w:t>9</w:t>
      </w:r>
      <w:r w:rsidRPr="00A237E4">
        <w:rPr>
          <w:rFonts w:ascii="GHEA Grapalat" w:hAnsi="GHEA Grapalat" w:cs="Sylfaen"/>
          <w:sz w:val="24"/>
          <w:szCs w:val="24"/>
          <w:lang w:val="hy-AM"/>
        </w:rPr>
        <w:t xml:space="preserve">-րդ բաժնի և </w:t>
      </w:r>
      <w:r w:rsidRPr="00A237E4">
        <w:rPr>
          <w:rFonts w:ascii="GHEA Grapalat" w:hAnsi="GHEA Grapalat" w:cs="Sylfaen"/>
          <w:b/>
          <w:sz w:val="24"/>
          <w:szCs w:val="24"/>
          <w:lang w:val="hy-AM"/>
        </w:rPr>
        <w:t>Հավելամաս 2</w:t>
      </w:r>
      <w:r w:rsidRPr="00A237E4">
        <w:rPr>
          <w:rFonts w:ascii="GHEA Grapalat" w:hAnsi="GHEA Grapalat" w:cs="Sylfaen"/>
          <w:sz w:val="24"/>
          <w:szCs w:val="24"/>
          <w:lang w:val="hy-AM"/>
        </w:rPr>
        <w:t>-ի պահանջների։ Բետոնե բլոկների ամրակցումը միմյանց և ծավալային բլոկներին իրականացվում է կոստրուկտիվ պահանջներից ելնելով։ Բետոնե և ծավալային բլոկների միջև հեռավորությունը պետք է լինի ոչ պակաս քան 100մմ, որը պետք է լցվի  խոշորահատիկ կամ միջին խոշորության ավազով:</w:t>
      </w:r>
    </w:p>
    <w:p w14:paraId="1CC367D5"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   Բետոնե բլոկների միջով ներթափանցող ճառագայթումից պաշտպանվածությունը բարձրացնելու համար անհրաժեշտ է կիրառել հատուկ նյութեր, մասնավորապես՝ բլոկների ետևում տեղադրված կապարի թիթեղներ։ Այդ դեպքում անհրաժեշտ է ապահովել բետոնե բլոկների ամբողջական վրածածկումը թիթեղներով։</w:t>
      </w:r>
    </w:p>
    <w:p w14:paraId="0F731B51"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Գետնի </w:t>
      </w:r>
      <w:r w:rsidRPr="00606329">
        <w:rPr>
          <w:rFonts w:ascii="GHEA Grapalat" w:hAnsi="GHEA Grapalat" w:cs="Sylfaen"/>
          <w:sz w:val="24"/>
          <w:szCs w:val="24"/>
          <w:lang w:val="hy-AM"/>
        </w:rPr>
        <w:t>մակարդակին</w:t>
      </w:r>
      <w:r w:rsidRPr="00A237E4">
        <w:rPr>
          <w:rFonts w:ascii="GHEA Grapalat" w:hAnsi="GHEA Grapalat" w:cs="Sylfaen"/>
          <w:sz w:val="24"/>
          <w:szCs w:val="24"/>
          <w:lang w:val="hy-AM"/>
        </w:rPr>
        <w:t xml:space="preserve"> իրականացվող ՔՊ ԱԿ ՊԿ-ի մուտքերի ծավալահատակագծային լուծումները պետք է լինեն այնպիսին, որպեսզի ապահովվի անհրաժեշտ պաշտպանություն ճառագայթումից և բացառվի ուղղակի ճառագայթահարումը պաշտպանվող սենքերում: Դրա համար անհրաժեշտ է մուտքերի դռների բացվածքների </w:t>
      </w:r>
      <w:r w:rsidRPr="00A237E4">
        <w:rPr>
          <w:rFonts w:ascii="GHEA Grapalat" w:hAnsi="GHEA Grapalat" w:cs="Sylfaen"/>
          <w:sz w:val="24"/>
          <w:szCs w:val="24"/>
          <w:lang w:val="hy-AM"/>
        </w:rPr>
        <w:lastRenderedPageBreak/>
        <w:t>դիմաց նախատեսել պաստառներ։ Պաստառի և ՊԿ-ի միջև անհրաժեշտ է նախատեսել ծածկ։ Պաստառների և ծածկերի պաշտպանիչ հաստությունները ընդունվում են ճառագայթահարման ազդեցության հաշվարկի հիման վրա:</w:t>
      </w:r>
    </w:p>
    <w:p w14:paraId="4DEBAA19"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Կառույցի հերմետիկությունն ապահովվում է </w:t>
      </w:r>
      <w:r w:rsidRPr="00A237E4">
        <w:rPr>
          <w:rFonts w:ascii="GHEA Grapalat" w:hAnsi="GHEA Grapalat"/>
          <w:sz w:val="24"/>
          <w:szCs w:val="24"/>
          <w:lang w:val="hy-AM"/>
        </w:rPr>
        <w:t>ոչ պակաս քան</w:t>
      </w:r>
      <w:r w:rsidRPr="00A237E4">
        <w:rPr>
          <w:rFonts w:ascii="GHEA Grapalat" w:hAnsi="GHEA Grapalat" w:cs="Sylfaen"/>
          <w:sz w:val="24"/>
          <w:szCs w:val="24"/>
          <w:lang w:val="hy-AM"/>
        </w:rPr>
        <w:t xml:space="preserve"> 2.0մմ հաստությամբ մետաղական (այդ թվում՝ ծալքավոր) թիթեղներով իրականացված պատող կոնստրուկցիանների միջոցով, ինչպես նաև՝ արտաքին մետաղական թերթերին միացվող կամ նրանց միջով անցնող բոլոր տարրերի եռակցմամբ:</w:t>
      </w:r>
    </w:p>
    <w:p w14:paraId="64E95958" w14:textId="77777777" w:rsidR="00546559" w:rsidRPr="00A237E4" w:rsidRDefault="00546559" w:rsidP="006D4AF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237E4">
        <w:rPr>
          <w:rFonts w:ascii="GHEA Grapalat" w:hAnsi="GHEA Grapalat" w:cs="Sylfaen"/>
          <w:sz w:val="24"/>
          <w:szCs w:val="24"/>
          <w:lang w:val="hy-AM"/>
        </w:rPr>
        <w:t xml:space="preserve">ՔՊ ԱԿ ՊԿ-ի օդափոխման ռեժիմների քանակը, առաքվող արտաքին օդի ծավալը, զտիչ սարքավորումների և վերականգնման միջոցների տեսակները որոշվում են սույն նորմերի </w:t>
      </w:r>
      <w:r w:rsidRPr="00A237E4">
        <w:rPr>
          <w:rFonts w:ascii="GHEA Grapalat" w:hAnsi="GHEA Grapalat" w:cs="Sylfaen"/>
          <w:b/>
          <w:sz w:val="24"/>
          <w:szCs w:val="24"/>
          <w:lang w:val="hy-AM"/>
        </w:rPr>
        <w:t>12.2</w:t>
      </w:r>
      <w:r w:rsidRPr="00A237E4">
        <w:rPr>
          <w:rFonts w:ascii="GHEA Grapalat" w:hAnsi="GHEA Grapalat" w:cs="Sylfaen"/>
          <w:sz w:val="24"/>
          <w:szCs w:val="24"/>
          <w:lang w:val="hy-AM"/>
        </w:rPr>
        <w:t xml:space="preserve"> ենթաբաժնի պահանջներին համապատասխան:</w:t>
      </w:r>
    </w:p>
    <w:p w14:paraId="6715841F" w14:textId="77777777" w:rsidR="00546559" w:rsidRPr="002C29EA" w:rsidRDefault="00546559" w:rsidP="006D4AFD">
      <w:pPr>
        <w:tabs>
          <w:tab w:val="left" w:pos="900"/>
          <w:tab w:val="left" w:pos="1080"/>
        </w:tabs>
        <w:spacing w:line="360" w:lineRule="auto"/>
        <w:ind w:firstLine="540"/>
        <w:rPr>
          <w:rFonts w:ascii="GHEA Grapalat" w:hAnsi="GHEA Grapalat" w:cs="Sylfaen"/>
          <w:b/>
          <w:sz w:val="24"/>
          <w:szCs w:val="24"/>
          <w:lang w:val="hy-AM"/>
        </w:rPr>
      </w:pPr>
      <w:bookmarkStart w:id="28" w:name="i405896"/>
      <w:bookmarkStart w:id="29" w:name="i415685"/>
      <w:bookmarkEnd w:id="28"/>
      <w:bookmarkEnd w:id="29"/>
    </w:p>
    <w:p w14:paraId="3F7A7C78"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hAnsi="GHEA Grapalat" w:cs="Sylfaen"/>
          <w:b/>
          <w:sz w:val="24"/>
          <w:szCs w:val="24"/>
          <w:lang w:val="hy-AM"/>
        </w:rPr>
        <w:t>9. Բեռնվածքներ և ազդեցություններ</w:t>
      </w:r>
    </w:p>
    <w:p w14:paraId="5905CDF3" w14:textId="77777777" w:rsidR="00546559" w:rsidRPr="008947B6" w:rsidRDefault="00546559" w:rsidP="00546559">
      <w:pPr>
        <w:tabs>
          <w:tab w:val="left" w:pos="900"/>
        </w:tabs>
        <w:spacing w:after="0" w:line="360" w:lineRule="auto"/>
        <w:ind w:firstLine="540"/>
        <w:jc w:val="center"/>
        <w:rPr>
          <w:rFonts w:ascii="GHEA Grapalat" w:hAnsi="GHEA Grapalat" w:cs="Sylfaen"/>
          <w:b/>
          <w:sz w:val="24"/>
          <w:szCs w:val="24"/>
          <w:lang w:val="hy-AM"/>
        </w:rPr>
      </w:pPr>
      <w:bookmarkStart w:id="30" w:name="i422756"/>
      <w:bookmarkStart w:id="31" w:name="i434286"/>
      <w:bookmarkEnd w:id="30"/>
      <w:bookmarkEnd w:id="31"/>
    </w:p>
    <w:p w14:paraId="4EBAD29F"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9.1. Բեռնվածքներն ու դրանց զուգակցումները</w:t>
      </w:r>
    </w:p>
    <w:p w14:paraId="702EF473"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t xml:space="preserve"> Ապաստարանների կրող և պատող կոնստրուկցիաները պետք է հաշվարկվեն ըստ բեռնվածքների հատուկ զուգակցումների, որոնք բաղկացած են մշտական, երկարատև, կարճատև և </w:t>
      </w:r>
      <w:r w:rsidRPr="00F94435">
        <w:rPr>
          <w:rFonts w:ascii="GHEA Grapalat" w:hAnsi="GHEA Grapalat" w:cs="Arial"/>
          <w:sz w:val="24"/>
          <w:szCs w:val="24"/>
          <w:lang w:val="hy-AM"/>
        </w:rPr>
        <w:t>հատուկ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 xml:space="preserve"> բեռնվածքներից որևէ մեկով՝ դինամիկ ազդեցությունից՝ օդային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հարվածային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ալիքից</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սեյսմիկ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կամ</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վերին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հարկերի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փլուզումից</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առաջացող</w:t>
      </w:r>
      <w:r w:rsidRPr="00F94435">
        <w:rPr>
          <w:rFonts w:ascii="GHEA Grapalat" w:hAnsi="GHEA Grapalat" w:cs="Sylfaen"/>
          <w:sz w:val="24"/>
          <w:szCs w:val="24"/>
          <w:lang w:val="hy-AM"/>
        </w:rPr>
        <w:t xml:space="preserve"> ։</w:t>
      </w:r>
    </w:p>
    <w:p w14:paraId="5464E60C"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Բացի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այդ, կոնստրուկցիաները պետք է ստուգվեն ըստ բեռնվածքների հիմնական զուգակցման հաշվարկի, ինչպես նաև  առաջացող լարումները  և հերմետիկության ապահովումը  պաշտպանական կառույցի, նրա առանձին բեռնավորված հենարանների (սյուների) հնարավոր նտվածքները վերգետնյա մասի շահագործման բեռնվածքների ազդեցության դեպքում։</w:t>
      </w:r>
    </w:p>
    <w:p w14:paraId="3DDA4761"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Միջհարկային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ծածկերի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կոնստրուկցիաները</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պետք</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է</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հաշվարկվեն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իներցիոն</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ուժերի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ուղղաձիգ բեռնվածքի ազդման հաշվակով առաջացած կառույցի  տատանման /շարժման/ ընթացքում: Բեռնվածքի ուղղությունը սիմետրիկ, բեռնվածքը կարող է գործել ներքևից վերև և վերևից ներքև</w:t>
      </w:r>
      <w:r w:rsidRPr="00F94435">
        <w:rPr>
          <w:rFonts w:ascii="GHEA Grapalat" w:hAnsi="GHEA Grapalat" w:cs="Sylfaen"/>
          <w:sz w:val="24"/>
          <w:szCs w:val="24"/>
          <w:lang w:val="hy-AM"/>
        </w:rPr>
        <w:t>:</w:t>
      </w:r>
    </w:p>
    <w:p w14:paraId="79F13917"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lastRenderedPageBreak/>
        <w:t>Ներկառուցվա</w:t>
      </w:r>
      <w:r w:rsidRPr="00F94435">
        <w:rPr>
          <w:rFonts w:ascii="GHEA Grapalat" w:hAnsi="GHEA Grapalat" w:cs="Arial"/>
          <w:sz w:val="24"/>
          <w:szCs w:val="24"/>
          <w:lang w:val="hy-AM"/>
        </w:rPr>
        <w:t>ծ ապաստարանների կոնստրուկցիաները պետք է ստուգվեն հաշվարկով ըստ կառույցի վերգետնյա մասի փլուզման այն պայմանով, որ բեռնվածքը լինի ՔՊ ՊԿ-ի մակերեսին հավասար մակերեսից փլուզվող կոնստրուկցիաների զանգվածի 0.5 չափով՝ հաշվի առնելով  դինամիկության գործակիցը (հավասար 1,2), որը գերազանցում է  օդային հարվածային ալիքի հավելյալ ճնշումից առաջացող բեռնվածքը։</w:t>
      </w:r>
    </w:p>
    <w:p w14:paraId="362813ED"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Ապաստարանների և թաքստոցների կրող և պատող կոնստրուկցիաները պետք է հաշվարկվեն ըստ  ֆուգասային և սովորական խոցող  զենքերի բազմաբեկորային  ազդեցության, հաշվի առնելով վերին հարկերի կոնստրուկցիաների հնարավոր փլուզումը:</w:t>
      </w:r>
    </w:p>
    <w:p w14:paraId="3A914C94"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t xml:space="preserve">Մշտական </w:t>
      </w:r>
      <w:r w:rsidRPr="00F94435">
        <w:rPr>
          <w:rFonts w:ascii="GHEA Grapalat" w:hAnsi="Cambria Math" w:cs="Cambria Math"/>
          <w:sz w:val="24"/>
          <w:szCs w:val="24"/>
          <w:lang w:val="hy-AM"/>
        </w:rPr>
        <w:t>​​</w:t>
      </w:r>
      <w:r w:rsidRPr="00F94435">
        <w:rPr>
          <w:rFonts w:ascii="GHEA Grapalat" w:hAnsi="GHEA Grapalat" w:cs="Sylfaen"/>
          <w:sz w:val="24"/>
          <w:szCs w:val="24"/>
          <w:lang w:val="hy-AM"/>
        </w:rPr>
        <w:t xml:space="preserve">և ժամանակավոր բեռնվածքները պետք է որոշվեն </w:t>
      </w:r>
      <w:r w:rsidRPr="00F94435">
        <w:rPr>
          <w:rFonts w:ascii="GHEA Grapalat" w:eastAsia="Sylfaen" w:hAnsi="GHEA Grapalat" w:cs="Sylfaen"/>
          <w:b/>
          <w:sz w:val="24"/>
          <w:szCs w:val="24"/>
          <w:lang w:val="hy-AM"/>
        </w:rPr>
        <w:t>ՍՆիՊ 2</w:t>
      </w:r>
      <w:r w:rsidRPr="00F94435">
        <w:rPr>
          <w:rFonts w:ascii="MS Mincho" w:eastAsia="MS Mincho" w:hAnsi="MS Mincho" w:cs="MS Mincho" w:hint="eastAsia"/>
          <w:b/>
          <w:sz w:val="24"/>
          <w:szCs w:val="24"/>
          <w:lang w:val="hy-AM"/>
        </w:rPr>
        <w:t>․</w:t>
      </w:r>
      <w:r w:rsidRPr="00F94435">
        <w:rPr>
          <w:rFonts w:ascii="GHEA Grapalat" w:eastAsia="Sylfaen" w:hAnsi="GHEA Grapalat" w:cs="Sylfaen"/>
          <w:b/>
          <w:sz w:val="24"/>
          <w:szCs w:val="24"/>
          <w:lang w:val="hy-AM"/>
        </w:rPr>
        <w:t>01</w:t>
      </w:r>
      <w:r w:rsidRPr="00F94435">
        <w:rPr>
          <w:rFonts w:ascii="MS Mincho" w:eastAsia="MS Mincho" w:hAnsi="MS Mincho" w:cs="MS Mincho" w:hint="eastAsia"/>
          <w:b/>
          <w:sz w:val="24"/>
          <w:szCs w:val="24"/>
          <w:lang w:val="hy-AM"/>
        </w:rPr>
        <w:t>․</w:t>
      </w:r>
      <w:r w:rsidRPr="00F94435">
        <w:rPr>
          <w:rFonts w:ascii="GHEA Grapalat" w:eastAsia="Sylfaen" w:hAnsi="GHEA Grapalat" w:cs="Sylfaen"/>
          <w:b/>
          <w:sz w:val="24"/>
          <w:szCs w:val="24"/>
          <w:lang w:val="hy-AM"/>
        </w:rPr>
        <w:t>07</w:t>
      </w:r>
      <w:r w:rsidRPr="00F94435">
        <w:rPr>
          <w:rFonts w:ascii="GHEA Grapalat" w:hAnsi="GHEA Grapalat" w:cs="Sylfaen"/>
          <w:sz w:val="24"/>
          <w:szCs w:val="24"/>
          <w:lang w:val="hy-AM"/>
        </w:rPr>
        <w:t>-ի համաձայն: Ներկառուցված ապաստարանների սյուների և պատերի վրա վերին հարկերից առաջացող մշտական բեռնվածքները՝ ըստ բեռնվածքների (ներառյալ օդային հարվածային ալիքի ազդեցությունը) հատուկ զուգակցման հաշվարկում հաշվի չեն առնվում։</w:t>
      </w:r>
    </w:p>
    <w:p w14:paraId="7333AFAA"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Sylfaen"/>
          <w:sz w:val="24"/>
          <w:szCs w:val="24"/>
          <w:lang w:val="hy-AM"/>
        </w:rPr>
        <w:t xml:space="preserve">Հաշվարկներում օդային հարվածային ալիքի գերճնշման հետևանքով առաջացող դինամիկ բեռնվածքները թուլատրվում է </w:t>
      </w:r>
      <w:r w:rsidRPr="00F94435">
        <w:rPr>
          <w:rFonts w:ascii="GHEA Grapalat" w:hAnsi="GHEA Grapalat"/>
          <w:sz w:val="24"/>
          <w:szCs w:val="24"/>
          <w:lang w:val="hy-AM"/>
        </w:rPr>
        <w:t xml:space="preserve">ընդունել </w:t>
      </w:r>
      <w:r w:rsidRPr="00F94435">
        <w:rPr>
          <w:rFonts w:ascii="GHEA Grapalat" w:hAnsi="GHEA Grapalat" w:cs="Arial"/>
          <w:sz w:val="24"/>
          <w:szCs w:val="24"/>
          <w:lang w:val="hy-AM"/>
        </w:rPr>
        <w:t>ստատիկ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բեռնվածքներին համարժեք</w:t>
      </w:r>
      <w:r w:rsidRPr="00F94435">
        <w:rPr>
          <w:rFonts w:ascii="GHEA Grapalat" w:hAnsi="GHEA Grapalat" w:cs="Sylfaen"/>
          <w:sz w:val="24"/>
          <w:szCs w:val="24"/>
          <w:lang w:val="hy-AM"/>
        </w:rPr>
        <w:t>՝ հաշվի առնելով դինամիկության գործակիցը:</w:t>
      </w:r>
    </w:p>
    <w:p w14:paraId="20E70E29" w14:textId="77777777" w:rsidR="00546559" w:rsidRPr="00F94435"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cs="Arial"/>
          <w:sz w:val="24"/>
          <w:szCs w:val="24"/>
          <w:lang w:val="hy-AM"/>
        </w:rPr>
        <w:t>Հաշվարկներում բեռնվածքների հատուկ</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զուգակցման դեպքում բեռնվածքների</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 xml:space="preserve">զուգակցման </w:t>
      </w:r>
      <w:r w:rsidRPr="00F94435">
        <w:rPr>
          <w:rFonts w:ascii="GHEA Grapalat" w:hAnsi="GHEA Grapalat" w:cs="Sylfaen"/>
          <w:sz w:val="24"/>
          <w:szCs w:val="24"/>
          <w:lang w:val="hy-AM"/>
        </w:rPr>
        <w:t xml:space="preserve">գործակիցները </w:t>
      </w:r>
      <w:r w:rsidRPr="00F94435">
        <w:rPr>
          <w:rFonts w:ascii="GHEA Grapalat" w:hAnsi="GHEA Grapalat" w:cs="Arial"/>
          <w:sz w:val="24"/>
          <w:szCs w:val="24"/>
          <w:lang w:val="hy-AM"/>
        </w:rPr>
        <w:t>ստատիկ, մշտական</w:t>
      </w:r>
      <w:r w:rsidRPr="00F94435">
        <w:rPr>
          <w:rFonts w:ascii="GHEA Grapalat" w:hAnsi="GHEA Grapalat" w:cs="Sylfaen"/>
          <w:sz w:val="24"/>
          <w:szCs w:val="24"/>
          <w:lang w:val="hy-AM"/>
        </w:rPr>
        <w:t xml:space="preserve"> </w:t>
      </w:r>
      <w:r w:rsidRPr="00F94435">
        <w:rPr>
          <w:rFonts w:ascii="GHEA Grapalat" w:hAnsi="Cambria Math" w:cs="Cambria Math"/>
          <w:sz w:val="24"/>
          <w:szCs w:val="24"/>
          <w:lang w:val="hy-AM"/>
        </w:rPr>
        <w:t>​​</w:t>
      </w:r>
      <w:r w:rsidRPr="00F94435">
        <w:rPr>
          <w:rFonts w:ascii="GHEA Grapalat" w:hAnsi="GHEA Grapalat" w:cs="Arial"/>
          <w:sz w:val="24"/>
          <w:szCs w:val="24"/>
          <w:lang w:val="hy-AM"/>
        </w:rPr>
        <w:t>և</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ժամանակավոր</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 xml:space="preserve">բեռնվածքներին համարժեք </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պետք</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է</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ընդունել</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հավասար</w:t>
      </w:r>
      <w:r w:rsidRPr="00F94435">
        <w:rPr>
          <w:rFonts w:ascii="GHEA Grapalat" w:hAnsi="GHEA Grapalat" w:cs="Sylfaen"/>
          <w:sz w:val="24"/>
          <w:szCs w:val="24"/>
          <w:lang w:val="hy-AM"/>
        </w:rPr>
        <w:t xml:space="preserve"> </w:t>
      </w:r>
      <w:r w:rsidRPr="00F94435">
        <w:rPr>
          <w:rFonts w:ascii="GHEA Grapalat" w:hAnsi="GHEA Grapalat" w:cs="Arial"/>
          <w:sz w:val="24"/>
          <w:szCs w:val="24"/>
          <w:lang w:val="hy-AM"/>
        </w:rPr>
        <w:t>մեկի:</w:t>
      </w:r>
      <w:r w:rsidRPr="00F94435">
        <w:rPr>
          <w:rFonts w:ascii="GHEA Grapalat" w:hAnsi="GHEA Grapalat" w:cs="Sylfaen"/>
          <w:sz w:val="24"/>
          <w:szCs w:val="24"/>
          <w:lang w:val="hy-AM"/>
        </w:rPr>
        <w:t xml:space="preserve"> Պաշտպանական կառույցները հաշվարկվում են ըստ բեռնվածքների մեկանգամյա ազդեցության</w:t>
      </w:r>
      <w:r w:rsidRPr="00F94435">
        <w:rPr>
          <w:rFonts w:ascii="GHEA Grapalat" w:eastAsia="Times New Roman" w:hAnsi="GHEA Grapalat" w:cs="Times New Roman"/>
          <w:sz w:val="24"/>
          <w:szCs w:val="24"/>
          <w:lang w:val="hy-AM"/>
        </w:rPr>
        <w:t>։</w:t>
      </w:r>
    </w:p>
    <w:p w14:paraId="5B17090B" w14:textId="77777777" w:rsidR="00546559" w:rsidRPr="00525FE3"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F94435">
        <w:rPr>
          <w:rFonts w:ascii="GHEA Grapalat" w:hAnsi="GHEA Grapalat"/>
          <w:sz w:val="24"/>
          <w:szCs w:val="24"/>
          <w:lang w:val="hy-AM"/>
        </w:rPr>
        <w:t xml:space="preserve">Սեյսմիկ գոտիներում </w:t>
      </w:r>
      <w:r w:rsidRPr="00F94435">
        <w:rPr>
          <w:rFonts w:ascii="GHEA Grapalat" w:hAnsi="GHEA Grapalat" w:cs="Sylfaen"/>
          <w:sz w:val="24"/>
          <w:szCs w:val="24"/>
          <w:lang w:val="hy-AM"/>
        </w:rPr>
        <w:t xml:space="preserve">կառուցվող ապաստարանների և ՀՃԹ-ների հաշվարկներն ըստ սեյսմիկ ազդեցությունների իրականացվում են համաձայն </w:t>
      </w:r>
      <w:r w:rsidRPr="00F94435">
        <w:rPr>
          <w:rFonts w:ascii="GHEA Grapalat" w:hAnsi="GHEA Grapalat" w:cs="Sylfaen"/>
          <w:b/>
          <w:sz w:val="24"/>
          <w:szCs w:val="24"/>
          <w:lang w:val="hy-AM"/>
        </w:rPr>
        <w:t>ՀՀՇՆ 20.04</w:t>
      </w:r>
      <w:r w:rsidRPr="00F94435">
        <w:rPr>
          <w:rFonts w:ascii="GHEA Grapalat" w:hAnsi="GHEA Grapalat" w:cs="Sylfaen"/>
          <w:sz w:val="24"/>
          <w:szCs w:val="24"/>
          <w:lang w:val="hy-AM"/>
        </w:rPr>
        <w:t xml:space="preserve"> նորմերի։ Առանձին կանգնած ապաստարանների համար հաշվարկ ըստ սեյսմիկ ազդեցությունների չի իրականացվում։ </w:t>
      </w:r>
    </w:p>
    <w:p w14:paraId="1DC2D625"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 xml:space="preserve">9.2. Դինամիկ բեռնվածքներ հարվածային ալիքից </w:t>
      </w:r>
    </w:p>
    <w:p w14:paraId="569E198A" w14:textId="77777777" w:rsidR="00546559" w:rsidRPr="00A76806"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A76806">
        <w:rPr>
          <w:rFonts w:ascii="GHEA Grapalat" w:hAnsi="GHEA Grapalat" w:cs="Sylfaen"/>
          <w:sz w:val="24"/>
          <w:szCs w:val="24"/>
          <w:lang w:val="hy-AM"/>
        </w:rPr>
        <w:t xml:space="preserve">Ապաստարանների կոնստրուկտիվ տարրերի վրա դինամիկ բեռնվածքները որոշվում են ըստ հարվածային ալիքի ազդեցության պայմանների` կախված բնահողի մեջ ապաստարանի խորությունից և հիդրոերկրաբանական պայմաններից (տես </w:t>
      </w:r>
      <w:r w:rsidRPr="00A76806">
        <w:rPr>
          <w:rFonts w:ascii="GHEA Grapalat" w:hAnsi="GHEA Grapalat" w:cs="Sylfaen"/>
          <w:b/>
          <w:sz w:val="24"/>
          <w:szCs w:val="24"/>
          <w:lang w:val="hy-AM"/>
        </w:rPr>
        <w:t>Նկար 1</w:t>
      </w:r>
      <w:r w:rsidRPr="00A76806">
        <w:rPr>
          <w:rFonts w:ascii="GHEA Grapalat" w:hAnsi="GHEA Grapalat" w:cs="Sylfaen"/>
          <w:sz w:val="24"/>
          <w:szCs w:val="24"/>
          <w:lang w:val="hy-AM"/>
        </w:rPr>
        <w:t>):</w:t>
      </w:r>
    </w:p>
    <w:p w14:paraId="0A46A3A5" w14:textId="77777777" w:rsidR="00546559" w:rsidRPr="00A76806" w:rsidRDefault="00546559" w:rsidP="006D4AF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A76806">
        <w:rPr>
          <w:rFonts w:ascii="GHEA Grapalat" w:hAnsi="GHEA Grapalat" w:cs="Sylfaen"/>
          <w:sz w:val="24"/>
          <w:szCs w:val="24"/>
          <w:lang w:val="hy-AM"/>
        </w:rPr>
        <w:lastRenderedPageBreak/>
        <w:t xml:space="preserve">Ընդունվում է բոլոր կոնստրուկցիաների միաժամանակյա բեռնումը, ընդ որում ընդունվում է, որ դինամիկ </w:t>
      </w:r>
      <w:r w:rsidRPr="00A76806">
        <w:rPr>
          <w:rFonts w:ascii="GHEA Grapalat" w:hAnsi="GHEA Grapalat" w:cs="Sylfaen"/>
          <w:i/>
          <w:sz w:val="24"/>
          <w:szCs w:val="24"/>
          <w:lang w:val="hy-AM"/>
        </w:rPr>
        <w:t>Pn</w:t>
      </w:r>
      <w:r w:rsidRPr="00A76806">
        <w:rPr>
          <w:rFonts w:ascii="GHEA Grapalat" w:hAnsi="GHEA Grapalat" w:cs="Sylfaen"/>
          <w:sz w:val="24"/>
          <w:szCs w:val="24"/>
          <w:lang w:val="hy-AM"/>
        </w:rPr>
        <w:t xml:space="preserve"> բեռնվածքը՝ կՊա, հավասարաչափ բաշխված է ամբողջ մակերեսով և ազդում է կոնստրուկցիայի մակերեսին ուղղահայաց ուղղությամբ:</w:t>
      </w:r>
    </w:p>
    <w:tbl>
      <w:tblPr>
        <w:tblW w:w="0" w:type="auto"/>
        <w:tblLook w:val="04A0" w:firstRow="1" w:lastRow="0" w:firstColumn="1" w:lastColumn="0" w:noHBand="0" w:noVBand="1"/>
      </w:tblPr>
      <w:tblGrid>
        <w:gridCol w:w="3226"/>
        <w:gridCol w:w="3226"/>
        <w:gridCol w:w="3226"/>
      </w:tblGrid>
      <w:tr w:rsidR="00546559" w:rsidRPr="002C29EA" w14:paraId="2EAD84D3" w14:textId="77777777" w:rsidTr="00546559">
        <w:tc>
          <w:tcPr>
            <w:tcW w:w="3226" w:type="dxa"/>
            <w:tcBorders>
              <w:top w:val="nil"/>
              <w:left w:val="nil"/>
              <w:bottom w:val="nil"/>
              <w:right w:val="nil"/>
            </w:tcBorders>
          </w:tcPr>
          <w:p w14:paraId="5300A29E"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noProof/>
                <w:sz w:val="24"/>
                <w:szCs w:val="24"/>
                <w:lang w:val="hy-AM"/>
              </w:rPr>
              <w:t>ա</w:t>
            </w:r>
            <w:r w:rsidRPr="002C29EA">
              <w:rPr>
                <w:rFonts w:ascii="GHEA Grapalat" w:hAnsi="GHEA Grapalat" w:cs="Sylfaen"/>
                <w:noProof/>
                <w:sz w:val="24"/>
                <w:szCs w:val="24"/>
              </w:rPr>
              <w:t>)</w:t>
            </w:r>
          </w:p>
        </w:tc>
        <w:tc>
          <w:tcPr>
            <w:tcW w:w="3226" w:type="dxa"/>
            <w:tcBorders>
              <w:top w:val="nil"/>
              <w:left w:val="nil"/>
              <w:bottom w:val="nil"/>
              <w:right w:val="nil"/>
            </w:tcBorders>
          </w:tcPr>
          <w:p w14:paraId="5A6B71A5"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բ</w:t>
            </w:r>
            <w:r w:rsidRPr="002C29EA">
              <w:rPr>
                <w:rFonts w:ascii="GHEA Grapalat" w:hAnsi="GHEA Grapalat" w:cs="Sylfaen"/>
                <w:sz w:val="24"/>
                <w:szCs w:val="24"/>
              </w:rPr>
              <w:t>)</w:t>
            </w:r>
          </w:p>
        </w:tc>
        <w:tc>
          <w:tcPr>
            <w:tcW w:w="3226" w:type="dxa"/>
            <w:tcBorders>
              <w:top w:val="nil"/>
              <w:left w:val="nil"/>
              <w:bottom w:val="nil"/>
              <w:right w:val="nil"/>
            </w:tcBorders>
          </w:tcPr>
          <w:p w14:paraId="66F3B682"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գ</w:t>
            </w:r>
            <w:r w:rsidRPr="002C29EA">
              <w:rPr>
                <w:rFonts w:ascii="GHEA Grapalat" w:hAnsi="GHEA Grapalat" w:cs="Sylfaen"/>
                <w:sz w:val="24"/>
                <w:szCs w:val="24"/>
              </w:rPr>
              <w:t>)</w:t>
            </w:r>
          </w:p>
        </w:tc>
      </w:tr>
      <w:tr w:rsidR="00546559" w:rsidRPr="002C29EA" w14:paraId="2AC27908" w14:textId="77777777" w:rsidTr="00546559">
        <w:tc>
          <w:tcPr>
            <w:tcW w:w="3226" w:type="dxa"/>
            <w:tcBorders>
              <w:top w:val="nil"/>
              <w:left w:val="nil"/>
              <w:bottom w:val="nil"/>
              <w:right w:val="nil"/>
            </w:tcBorders>
          </w:tcPr>
          <w:p w14:paraId="51CD663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BF898AB" wp14:editId="6B05B362">
                  <wp:extent cx="1227909" cy="1213482"/>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7198" cy="1222662"/>
                          </a:xfrm>
                          <a:prstGeom prst="rect">
                            <a:avLst/>
                          </a:prstGeom>
                        </pic:spPr>
                      </pic:pic>
                    </a:graphicData>
                  </a:graphic>
                </wp:inline>
              </w:drawing>
            </w:r>
          </w:p>
        </w:tc>
        <w:tc>
          <w:tcPr>
            <w:tcW w:w="3226" w:type="dxa"/>
            <w:tcBorders>
              <w:top w:val="nil"/>
              <w:left w:val="nil"/>
              <w:bottom w:val="nil"/>
              <w:right w:val="nil"/>
            </w:tcBorders>
          </w:tcPr>
          <w:p w14:paraId="4FD67A4F"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4BF9995" wp14:editId="5573C105">
                  <wp:extent cx="1451843" cy="1183158"/>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2575" cy="1191904"/>
                          </a:xfrm>
                          <a:prstGeom prst="rect">
                            <a:avLst/>
                          </a:prstGeom>
                        </pic:spPr>
                      </pic:pic>
                    </a:graphicData>
                  </a:graphic>
                </wp:inline>
              </w:drawing>
            </w:r>
          </w:p>
        </w:tc>
        <w:tc>
          <w:tcPr>
            <w:tcW w:w="3226" w:type="dxa"/>
            <w:tcBorders>
              <w:top w:val="nil"/>
              <w:left w:val="nil"/>
              <w:bottom w:val="nil"/>
              <w:right w:val="nil"/>
            </w:tcBorders>
          </w:tcPr>
          <w:p w14:paraId="721F02FC"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4C0B921" wp14:editId="008AF871">
                  <wp:extent cx="1428750" cy="116897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6394" cy="1183414"/>
                          </a:xfrm>
                          <a:prstGeom prst="rect">
                            <a:avLst/>
                          </a:prstGeom>
                        </pic:spPr>
                      </pic:pic>
                    </a:graphicData>
                  </a:graphic>
                </wp:inline>
              </w:drawing>
            </w:r>
          </w:p>
        </w:tc>
      </w:tr>
      <w:tr w:rsidR="00546559" w:rsidRPr="002C29EA" w14:paraId="402043D1" w14:textId="77777777" w:rsidTr="00546559">
        <w:tc>
          <w:tcPr>
            <w:tcW w:w="3226" w:type="dxa"/>
            <w:tcBorders>
              <w:top w:val="nil"/>
              <w:left w:val="nil"/>
              <w:bottom w:val="nil"/>
              <w:right w:val="nil"/>
            </w:tcBorders>
          </w:tcPr>
          <w:p w14:paraId="01A9E893"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դ</w:t>
            </w:r>
            <w:r w:rsidRPr="002C29EA">
              <w:rPr>
                <w:rFonts w:ascii="GHEA Grapalat" w:hAnsi="GHEA Grapalat" w:cs="Sylfaen"/>
                <w:sz w:val="24"/>
                <w:szCs w:val="24"/>
              </w:rPr>
              <w:t>)</w:t>
            </w:r>
          </w:p>
        </w:tc>
        <w:tc>
          <w:tcPr>
            <w:tcW w:w="3226" w:type="dxa"/>
            <w:tcBorders>
              <w:top w:val="nil"/>
              <w:left w:val="nil"/>
              <w:bottom w:val="nil"/>
              <w:right w:val="nil"/>
            </w:tcBorders>
          </w:tcPr>
          <w:p w14:paraId="6E4BF982"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ե</w:t>
            </w:r>
            <w:r w:rsidRPr="002C29EA">
              <w:rPr>
                <w:rFonts w:ascii="GHEA Grapalat" w:hAnsi="GHEA Grapalat" w:cs="Sylfaen"/>
                <w:sz w:val="24"/>
                <w:szCs w:val="24"/>
              </w:rPr>
              <w:t>)</w:t>
            </w:r>
          </w:p>
        </w:tc>
        <w:tc>
          <w:tcPr>
            <w:tcW w:w="3226" w:type="dxa"/>
            <w:tcBorders>
              <w:top w:val="nil"/>
              <w:left w:val="nil"/>
              <w:bottom w:val="nil"/>
              <w:right w:val="nil"/>
            </w:tcBorders>
          </w:tcPr>
          <w:p w14:paraId="73AFF393"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զ</w:t>
            </w:r>
            <w:r w:rsidRPr="002C29EA">
              <w:rPr>
                <w:rFonts w:ascii="GHEA Grapalat" w:hAnsi="GHEA Grapalat" w:cs="Sylfaen"/>
                <w:sz w:val="24"/>
                <w:szCs w:val="24"/>
              </w:rPr>
              <w:t>)</w:t>
            </w:r>
          </w:p>
        </w:tc>
      </w:tr>
      <w:tr w:rsidR="00546559" w:rsidRPr="002C29EA" w14:paraId="6C08034E" w14:textId="77777777" w:rsidTr="00546559">
        <w:tc>
          <w:tcPr>
            <w:tcW w:w="3226" w:type="dxa"/>
            <w:tcBorders>
              <w:top w:val="nil"/>
              <w:left w:val="nil"/>
              <w:bottom w:val="nil"/>
              <w:right w:val="nil"/>
            </w:tcBorders>
          </w:tcPr>
          <w:p w14:paraId="30D674AE"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6E69A52B" wp14:editId="65F26392">
                  <wp:extent cx="1324947" cy="1034695"/>
                  <wp:effectExtent l="0" t="0" r="889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6993" cy="1051912"/>
                          </a:xfrm>
                          <a:prstGeom prst="rect">
                            <a:avLst/>
                          </a:prstGeom>
                        </pic:spPr>
                      </pic:pic>
                    </a:graphicData>
                  </a:graphic>
                </wp:inline>
              </w:drawing>
            </w:r>
          </w:p>
        </w:tc>
        <w:tc>
          <w:tcPr>
            <w:tcW w:w="3226" w:type="dxa"/>
            <w:tcBorders>
              <w:top w:val="nil"/>
              <w:left w:val="nil"/>
              <w:bottom w:val="nil"/>
              <w:right w:val="nil"/>
            </w:tcBorders>
          </w:tcPr>
          <w:p w14:paraId="2E470331"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1EE2D4A6" wp14:editId="7F049A66">
                  <wp:extent cx="1112209" cy="99737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7954" cy="1011494"/>
                          </a:xfrm>
                          <a:prstGeom prst="rect">
                            <a:avLst/>
                          </a:prstGeom>
                        </pic:spPr>
                      </pic:pic>
                    </a:graphicData>
                  </a:graphic>
                </wp:inline>
              </w:drawing>
            </w:r>
          </w:p>
        </w:tc>
        <w:tc>
          <w:tcPr>
            <w:tcW w:w="3226" w:type="dxa"/>
            <w:tcBorders>
              <w:top w:val="nil"/>
              <w:left w:val="nil"/>
              <w:bottom w:val="nil"/>
              <w:right w:val="nil"/>
            </w:tcBorders>
          </w:tcPr>
          <w:p w14:paraId="75522951"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6EA440CD" wp14:editId="2E56DB28">
                  <wp:extent cx="989045" cy="989045"/>
                  <wp:effectExtent l="0" t="0" r="1905" b="190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9608" cy="999608"/>
                          </a:xfrm>
                          <a:prstGeom prst="rect">
                            <a:avLst/>
                          </a:prstGeom>
                        </pic:spPr>
                      </pic:pic>
                    </a:graphicData>
                  </a:graphic>
                </wp:inline>
              </w:drawing>
            </w:r>
          </w:p>
        </w:tc>
      </w:tr>
      <w:tr w:rsidR="00546559" w:rsidRPr="002C29EA" w14:paraId="22A6CFD5" w14:textId="77777777" w:rsidTr="00546559">
        <w:tc>
          <w:tcPr>
            <w:tcW w:w="3226" w:type="dxa"/>
            <w:tcBorders>
              <w:top w:val="nil"/>
              <w:left w:val="nil"/>
              <w:bottom w:val="nil"/>
              <w:right w:val="nil"/>
            </w:tcBorders>
          </w:tcPr>
          <w:p w14:paraId="0A73C359"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է</w:t>
            </w:r>
            <w:r w:rsidRPr="002C29EA">
              <w:rPr>
                <w:rFonts w:ascii="GHEA Grapalat" w:hAnsi="GHEA Grapalat" w:cs="Sylfaen"/>
                <w:sz w:val="24"/>
                <w:szCs w:val="24"/>
              </w:rPr>
              <w:t>)</w:t>
            </w:r>
          </w:p>
        </w:tc>
        <w:tc>
          <w:tcPr>
            <w:tcW w:w="3226" w:type="dxa"/>
            <w:tcBorders>
              <w:top w:val="nil"/>
              <w:left w:val="nil"/>
              <w:bottom w:val="nil"/>
              <w:right w:val="nil"/>
            </w:tcBorders>
          </w:tcPr>
          <w:p w14:paraId="1619D220"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ը</w:t>
            </w:r>
            <w:r w:rsidRPr="002C29EA">
              <w:rPr>
                <w:rFonts w:ascii="GHEA Grapalat" w:hAnsi="GHEA Grapalat" w:cs="Sylfaen"/>
                <w:sz w:val="24"/>
                <w:szCs w:val="24"/>
              </w:rPr>
              <w:t>)</w:t>
            </w:r>
          </w:p>
        </w:tc>
        <w:tc>
          <w:tcPr>
            <w:tcW w:w="3226" w:type="dxa"/>
            <w:tcBorders>
              <w:top w:val="nil"/>
              <w:left w:val="nil"/>
              <w:bottom w:val="nil"/>
              <w:right w:val="nil"/>
            </w:tcBorders>
          </w:tcPr>
          <w:p w14:paraId="779ED037"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թ</w:t>
            </w:r>
            <w:r w:rsidRPr="002C29EA">
              <w:rPr>
                <w:rFonts w:ascii="GHEA Grapalat" w:hAnsi="GHEA Grapalat" w:cs="Sylfaen"/>
                <w:sz w:val="24"/>
                <w:szCs w:val="24"/>
              </w:rPr>
              <w:t>)</w:t>
            </w:r>
          </w:p>
        </w:tc>
      </w:tr>
      <w:tr w:rsidR="00546559" w:rsidRPr="002C29EA" w14:paraId="61F65E76" w14:textId="77777777" w:rsidTr="00546559">
        <w:tc>
          <w:tcPr>
            <w:tcW w:w="3226" w:type="dxa"/>
            <w:tcBorders>
              <w:top w:val="nil"/>
              <w:left w:val="nil"/>
              <w:bottom w:val="nil"/>
              <w:right w:val="nil"/>
            </w:tcBorders>
          </w:tcPr>
          <w:p w14:paraId="747FEFF9"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5522498C" wp14:editId="1F6C6CA8">
                  <wp:extent cx="1123406" cy="1070177"/>
                  <wp:effectExtent l="0" t="0" r="63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1821" cy="1078194"/>
                          </a:xfrm>
                          <a:prstGeom prst="rect">
                            <a:avLst/>
                          </a:prstGeom>
                        </pic:spPr>
                      </pic:pic>
                    </a:graphicData>
                  </a:graphic>
                </wp:inline>
              </w:drawing>
            </w:r>
          </w:p>
        </w:tc>
        <w:tc>
          <w:tcPr>
            <w:tcW w:w="3226" w:type="dxa"/>
            <w:tcBorders>
              <w:top w:val="nil"/>
              <w:left w:val="nil"/>
              <w:bottom w:val="nil"/>
              <w:right w:val="nil"/>
            </w:tcBorders>
          </w:tcPr>
          <w:p w14:paraId="6B261C3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1D9138FB" wp14:editId="6743C7C1">
                  <wp:extent cx="1183121" cy="1076435"/>
                  <wp:effectExtent l="0" t="0" r="0"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6313" cy="1088437"/>
                          </a:xfrm>
                          <a:prstGeom prst="rect">
                            <a:avLst/>
                          </a:prstGeom>
                        </pic:spPr>
                      </pic:pic>
                    </a:graphicData>
                  </a:graphic>
                </wp:inline>
              </w:drawing>
            </w:r>
          </w:p>
        </w:tc>
        <w:tc>
          <w:tcPr>
            <w:tcW w:w="3226" w:type="dxa"/>
            <w:tcBorders>
              <w:top w:val="nil"/>
              <w:left w:val="nil"/>
              <w:bottom w:val="nil"/>
              <w:right w:val="nil"/>
            </w:tcBorders>
          </w:tcPr>
          <w:p w14:paraId="301648DF"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inline distT="0" distB="0" distL="0" distR="0" wp14:anchorId="2E531766" wp14:editId="44B56731">
                  <wp:extent cx="1063689" cy="1371599"/>
                  <wp:effectExtent l="0" t="0" r="3175" b="63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5961" cy="1387423"/>
                          </a:xfrm>
                          <a:prstGeom prst="rect">
                            <a:avLst/>
                          </a:prstGeom>
                        </pic:spPr>
                      </pic:pic>
                    </a:graphicData>
                  </a:graphic>
                </wp:inline>
              </w:drawing>
            </w:r>
          </w:p>
        </w:tc>
      </w:tr>
      <w:tr w:rsidR="00546559" w:rsidRPr="002C29EA" w14:paraId="72838B07" w14:textId="77777777" w:rsidTr="00546559">
        <w:trPr>
          <w:gridAfter w:val="2"/>
          <w:wAfter w:w="6452" w:type="dxa"/>
        </w:trPr>
        <w:tc>
          <w:tcPr>
            <w:tcW w:w="3226" w:type="dxa"/>
            <w:tcBorders>
              <w:top w:val="nil"/>
              <w:left w:val="nil"/>
              <w:bottom w:val="nil"/>
              <w:right w:val="nil"/>
            </w:tcBorders>
          </w:tcPr>
          <w:p w14:paraId="4392D1B3" w14:textId="77777777" w:rsidR="00546559" w:rsidRPr="002C29EA" w:rsidRDefault="00546559" w:rsidP="00546559">
            <w:pPr>
              <w:tabs>
                <w:tab w:val="left" w:pos="900"/>
              </w:tabs>
              <w:spacing w:line="360" w:lineRule="auto"/>
              <w:ind w:firstLine="540"/>
              <w:rPr>
                <w:rFonts w:ascii="GHEA Grapalat" w:hAnsi="GHEA Grapalat" w:cs="Sylfaen"/>
                <w:sz w:val="24"/>
                <w:szCs w:val="24"/>
              </w:rPr>
            </w:pPr>
            <w:r w:rsidRPr="002C29EA">
              <w:rPr>
                <w:rFonts w:ascii="GHEA Grapalat" w:hAnsi="GHEA Grapalat" w:cs="Sylfaen"/>
                <w:sz w:val="24"/>
                <w:szCs w:val="24"/>
                <w:lang w:val="hy-AM"/>
              </w:rPr>
              <w:t>ժ</w:t>
            </w:r>
            <w:r w:rsidRPr="002C29EA">
              <w:rPr>
                <w:rFonts w:ascii="GHEA Grapalat" w:hAnsi="GHEA Grapalat" w:cs="Sylfaen"/>
                <w:sz w:val="24"/>
                <w:szCs w:val="24"/>
              </w:rPr>
              <w:t>)</w:t>
            </w:r>
          </w:p>
        </w:tc>
      </w:tr>
      <w:tr w:rsidR="00546559" w:rsidRPr="002C29EA" w14:paraId="3FED5BD4" w14:textId="77777777" w:rsidTr="00546559">
        <w:trPr>
          <w:gridAfter w:val="2"/>
          <w:wAfter w:w="6452" w:type="dxa"/>
        </w:trPr>
        <w:tc>
          <w:tcPr>
            <w:tcW w:w="3226" w:type="dxa"/>
            <w:tcBorders>
              <w:top w:val="nil"/>
              <w:left w:val="nil"/>
              <w:bottom w:val="nil"/>
              <w:right w:val="nil"/>
            </w:tcBorders>
          </w:tcPr>
          <w:p w14:paraId="3B7984E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noProof/>
                <w:sz w:val="24"/>
                <w:szCs w:val="24"/>
              </w:rPr>
              <w:drawing>
                <wp:anchor distT="0" distB="0" distL="114300" distR="114300" simplePos="0" relativeHeight="251658240" behindDoc="1" locked="0" layoutInCell="1" allowOverlap="1" wp14:anchorId="7E44930C" wp14:editId="27CA21CE">
                  <wp:simplePos x="0" y="0"/>
                  <wp:positionH relativeFrom="column">
                    <wp:posOffset>637540</wp:posOffset>
                  </wp:positionH>
                  <wp:positionV relativeFrom="paragraph">
                    <wp:posOffset>1905</wp:posOffset>
                  </wp:positionV>
                  <wp:extent cx="971550" cy="1290955"/>
                  <wp:effectExtent l="1905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71550" cy="1290955"/>
                          </a:xfrm>
                          <a:prstGeom prst="rect">
                            <a:avLst/>
                          </a:prstGeom>
                        </pic:spPr>
                      </pic:pic>
                    </a:graphicData>
                  </a:graphic>
                </wp:anchor>
              </w:drawing>
            </w:r>
          </w:p>
        </w:tc>
      </w:tr>
    </w:tbl>
    <w:p w14:paraId="0FE8A4CB" w14:textId="77777777" w:rsidR="00525FE3" w:rsidRDefault="00525FE3" w:rsidP="009D1279">
      <w:pPr>
        <w:tabs>
          <w:tab w:val="left" w:pos="900"/>
        </w:tabs>
        <w:spacing w:after="0" w:line="360" w:lineRule="auto"/>
        <w:ind w:firstLine="540"/>
        <w:jc w:val="center"/>
        <w:rPr>
          <w:rFonts w:ascii="GHEA Grapalat" w:hAnsi="GHEA Grapalat" w:cs="Sylfaen"/>
          <w:b/>
          <w:sz w:val="24"/>
          <w:szCs w:val="24"/>
        </w:rPr>
      </w:pPr>
      <w:r>
        <w:rPr>
          <w:rFonts w:ascii="GHEA Grapalat" w:hAnsi="GHEA Grapalat" w:cs="Sylfaen"/>
          <w:b/>
          <w:sz w:val="24"/>
          <w:szCs w:val="24"/>
        </w:rPr>
        <w:t xml:space="preserve">                       </w:t>
      </w:r>
    </w:p>
    <w:p w14:paraId="6B06ABE0" w14:textId="77777777" w:rsidR="00525FE3" w:rsidRDefault="00525FE3" w:rsidP="009D1279">
      <w:pPr>
        <w:tabs>
          <w:tab w:val="left" w:pos="900"/>
        </w:tabs>
        <w:spacing w:after="0" w:line="360" w:lineRule="auto"/>
        <w:ind w:firstLine="540"/>
        <w:jc w:val="center"/>
        <w:rPr>
          <w:rFonts w:ascii="GHEA Grapalat" w:hAnsi="GHEA Grapalat" w:cs="Sylfaen"/>
          <w:b/>
          <w:sz w:val="24"/>
          <w:szCs w:val="24"/>
        </w:rPr>
      </w:pPr>
      <w:r>
        <w:rPr>
          <w:rFonts w:ascii="GHEA Grapalat" w:hAnsi="GHEA Grapalat" w:cs="Sylfaen"/>
          <w:b/>
          <w:sz w:val="24"/>
          <w:szCs w:val="24"/>
        </w:rPr>
        <w:t xml:space="preserve">                       </w:t>
      </w:r>
    </w:p>
    <w:p w14:paraId="79FCB00D" w14:textId="77777777" w:rsidR="009D1279" w:rsidRPr="002C29EA" w:rsidRDefault="00525FE3" w:rsidP="009D1279">
      <w:pPr>
        <w:tabs>
          <w:tab w:val="left" w:pos="900"/>
        </w:tabs>
        <w:spacing w:after="0" w:line="360" w:lineRule="auto"/>
        <w:ind w:firstLine="540"/>
        <w:jc w:val="center"/>
        <w:rPr>
          <w:rFonts w:ascii="GHEA Grapalat" w:hAnsi="GHEA Grapalat" w:cs="Sylfaen"/>
          <w:b/>
          <w:sz w:val="24"/>
          <w:szCs w:val="24"/>
          <w:lang w:val="hy-AM"/>
        </w:rPr>
      </w:pPr>
      <w:r>
        <w:rPr>
          <w:rFonts w:ascii="GHEA Grapalat" w:hAnsi="GHEA Grapalat" w:cs="Sylfaen"/>
          <w:b/>
          <w:sz w:val="24"/>
          <w:szCs w:val="24"/>
        </w:rPr>
        <w:t xml:space="preserve">                       </w:t>
      </w:r>
      <w:r w:rsidR="009D1279" w:rsidRPr="002C29EA">
        <w:rPr>
          <w:rFonts w:ascii="GHEA Grapalat" w:hAnsi="GHEA Grapalat" w:cs="Sylfaen"/>
          <w:b/>
          <w:sz w:val="24"/>
          <w:szCs w:val="24"/>
          <w:lang w:val="hy-AM"/>
        </w:rPr>
        <w:t>Նկար 1</w:t>
      </w:r>
      <w:r>
        <w:rPr>
          <w:rFonts w:ascii="GHEA Grapalat" w:hAnsi="GHEA Grapalat" w:cs="Sylfaen"/>
          <w:b/>
          <w:sz w:val="24"/>
          <w:szCs w:val="24"/>
        </w:rPr>
        <w:t xml:space="preserve">. </w:t>
      </w:r>
      <w:r w:rsidR="009D1279" w:rsidRPr="002C29EA">
        <w:rPr>
          <w:rFonts w:ascii="GHEA Grapalat" w:hAnsi="GHEA Grapalat" w:cs="Sylfaen"/>
          <w:b/>
          <w:sz w:val="24"/>
          <w:szCs w:val="24"/>
          <w:lang w:val="hy-AM"/>
        </w:rPr>
        <w:t xml:space="preserve"> Ապաստարանների կոնստրուկցիաների վրա</w:t>
      </w:r>
    </w:p>
    <w:p w14:paraId="6DFAD057" w14:textId="77777777" w:rsidR="009D1279" w:rsidRPr="002C29EA" w:rsidRDefault="00525FE3" w:rsidP="009D1279">
      <w:pPr>
        <w:tabs>
          <w:tab w:val="left" w:pos="900"/>
        </w:tabs>
        <w:spacing w:after="0" w:line="360" w:lineRule="auto"/>
        <w:ind w:firstLine="540"/>
        <w:jc w:val="center"/>
        <w:rPr>
          <w:rFonts w:ascii="GHEA Grapalat" w:hAnsi="GHEA Grapalat" w:cs="Sylfaen"/>
          <w:b/>
          <w:sz w:val="24"/>
          <w:szCs w:val="24"/>
          <w:lang w:val="hy-AM"/>
        </w:rPr>
      </w:pPr>
      <w:r>
        <w:rPr>
          <w:rFonts w:ascii="GHEA Grapalat" w:hAnsi="GHEA Grapalat" w:cs="Sylfaen"/>
          <w:b/>
          <w:sz w:val="24"/>
          <w:szCs w:val="24"/>
        </w:rPr>
        <w:t xml:space="preserve">                                        </w:t>
      </w:r>
      <w:r w:rsidR="009D1279" w:rsidRPr="002C29EA">
        <w:rPr>
          <w:rFonts w:ascii="GHEA Grapalat" w:hAnsi="GHEA Grapalat" w:cs="Sylfaen"/>
          <w:b/>
          <w:sz w:val="24"/>
          <w:szCs w:val="24"/>
          <w:lang w:val="hy-AM"/>
        </w:rPr>
        <w:t>դինամիկ բեռնվածքերի կիրառման սխեմաներ</w:t>
      </w:r>
    </w:p>
    <w:p w14:paraId="4A178FEB"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p>
    <w:p w14:paraId="04F8FD05" w14:textId="77777777" w:rsidR="00525FE3" w:rsidRDefault="00525FE3" w:rsidP="00546559">
      <w:pPr>
        <w:tabs>
          <w:tab w:val="left" w:pos="900"/>
        </w:tabs>
        <w:spacing w:after="0" w:line="360" w:lineRule="auto"/>
        <w:ind w:firstLine="540"/>
        <w:rPr>
          <w:rFonts w:ascii="GHEA Grapalat" w:hAnsi="GHEA Grapalat" w:cs="Sylfaen"/>
          <w:b/>
          <w:sz w:val="24"/>
          <w:szCs w:val="24"/>
        </w:rPr>
      </w:pPr>
    </w:p>
    <w:p w14:paraId="5F0F69B4" w14:textId="77777777" w:rsidR="00546559" w:rsidRPr="00D9167C" w:rsidRDefault="00546559" w:rsidP="00546559">
      <w:pPr>
        <w:tabs>
          <w:tab w:val="left" w:pos="900"/>
        </w:tabs>
        <w:spacing w:after="0" w:line="360" w:lineRule="auto"/>
        <w:ind w:firstLine="540"/>
        <w:rPr>
          <w:rFonts w:ascii="GHEA Grapalat" w:hAnsi="GHEA Grapalat" w:cs="Sylfaen"/>
          <w:b/>
          <w:sz w:val="24"/>
          <w:szCs w:val="24"/>
          <w:lang w:val="hy-AM"/>
        </w:rPr>
      </w:pPr>
      <w:r w:rsidRPr="00D9167C">
        <w:rPr>
          <w:rFonts w:ascii="GHEA Grapalat" w:hAnsi="GHEA Grapalat" w:cs="Sylfaen"/>
          <w:b/>
          <w:sz w:val="24"/>
          <w:szCs w:val="24"/>
          <w:lang w:val="hy-AM"/>
        </w:rPr>
        <w:t>որտեղ՝</w:t>
      </w:r>
    </w:p>
    <w:p w14:paraId="6D5703C4"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t>ա), բ)</w:t>
      </w:r>
      <w:r w:rsidRPr="0098125C">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 ներկառուցված ապաստարան՝ լրիվ խորացմամբ (ա) և հարվածային ալիքից չպաշտպանված նկուղային սենքին հարակից</w:t>
      </w:r>
      <w:r w:rsidRPr="002C29EA" w:rsidDel="00C95995">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(բ); </w:t>
      </w:r>
    </w:p>
    <w:p w14:paraId="3E386D31"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t>գ), դ)</w:t>
      </w:r>
      <w:r w:rsidRPr="0098125C">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 բնահողով պատված ապաստարան ոչ լրիվ խորացմամբ, որի լանջի եզրի հեռավորությունը մեծ (գ) կամ փոքր (դ) է (h</w:t>
      </w:r>
      <w:r w:rsidRPr="002C29EA">
        <w:rPr>
          <w:rFonts w:ascii="GHEA Grapalat" w:hAnsi="GHEA Grapalat" w:cs="Sylfaen"/>
          <w:sz w:val="24"/>
          <w:szCs w:val="24"/>
          <w:vertAlign w:val="subscript"/>
          <w:lang w:val="hy-AM"/>
        </w:rPr>
        <w:t>1</w:t>
      </w:r>
      <w:r w:rsidRPr="002C29EA">
        <w:rPr>
          <w:rFonts w:ascii="GHEA Grapalat" w:hAnsi="GHEA Grapalat" w:cs="Sylfaen"/>
          <w:sz w:val="24"/>
          <w:szCs w:val="24"/>
          <w:lang w:val="hy-AM"/>
        </w:rPr>
        <w:t xml:space="preserve"> + h</w:t>
      </w:r>
      <w:r w:rsidRPr="002C29EA">
        <w:rPr>
          <w:rFonts w:ascii="GHEA Grapalat" w:hAnsi="GHEA Grapalat" w:cs="Sylfaen"/>
          <w:sz w:val="24"/>
          <w:szCs w:val="24"/>
          <w:vertAlign w:val="subscript"/>
          <w:lang w:val="hy-AM"/>
        </w:rPr>
        <w:t>2</w:t>
      </w:r>
      <w:r w:rsidRPr="002C29EA">
        <w:rPr>
          <w:rFonts w:ascii="GHEA Grapalat" w:hAnsi="GHEA Grapalat" w:cs="Sylfaen"/>
          <w:sz w:val="24"/>
          <w:szCs w:val="24"/>
          <w:lang w:val="hy-AM"/>
        </w:rPr>
        <w:t>) n</w:t>
      </w:r>
      <w:r w:rsidRPr="002C29EA">
        <w:rPr>
          <w:rFonts w:ascii="GHEA Grapalat" w:hAnsi="GHEA Grapalat" w:cs="Sylfaen"/>
          <w:sz w:val="24"/>
          <w:szCs w:val="24"/>
          <w:vertAlign w:val="subscript"/>
          <w:lang w:val="hy-AM"/>
        </w:rPr>
        <w:t>0</w:t>
      </w:r>
      <w:r w:rsidRPr="002C29EA">
        <w:rPr>
          <w:rFonts w:ascii="GHEA Grapalat" w:hAnsi="GHEA Grapalat" w:cs="Sylfaen"/>
          <w:sz w:val="24"/>
          <w:szCs w:val="24"/>
          <w:vertAlign w:val="superscript"/>
          <w:lang w:val="hy-AM"/>
        </w:rPr>
        <w:t>-1</w:t>
      </w:r>
      <w:r w:rsidRPr="002C29EA">
        <w:rPr>
          <w:rFonts w:ascii="GHEA Grapalat" w:hAnsi="GHEA Grapalat" w:cs="Sylfaen"/>
          <w:sz w:val="24"/>
          <w:szCs w:val="24"/>
          <w:lang w:val="hy-AM"/>
        </w:rPr>
        <w:t xml:space="preserve">  հարաբերությունից;</w:t>
      </w:r>
    </w:p>
    <w:p w14:paraId="15C1B55D"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t>ե)</w:t>
      </w:r>
      <w:r w:rsidRPr="0098125C">
        <w:rPr>
          <w:rFonts w:ascii="GHEA Grapalat" w:hAnsi="GHEA Grapalat" w:cs="Sylfaen"/>
          <w:sz w:val="24"/>
          <w:szCs w:val="24"/>
          <w:lang w:val="hy-AM"/>
        </w:rPr>
        <w:t xml:space="preserve">` </w:t>
      </w:r>
      <w:r w:rsidRPr="002C29EA">
        <w:rPr>
          <w:rFonts w:ascii="GHEA Grapalat" w:hAnsi="GHEA Grapalat" w:cs="Sylfaen"/>
          <w:sz w:val="24"/>
          <w:szCs w:val="24"/>
          <w:lang w:val="hy-AM"/>
        </w:rPr>
        <w:t xml:space="preserve"> ոչ լրիվ խորացմամբ ապաստարան՝ պատերի բաց հատվածամասերով (h ≤ 1,5 մ); </w:t>
      </w:r>
    </w:p>
    <w:p w14:paraId="43576BFB"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2C29EA">
        <w:rPr>
          <w:rFonts w:ascii="GHEA Grapalat" w:hAnsi="GHEA Grapalat" w:cs="Sylfaen"/>
          <w:sz w:val="24"/>
          <w:szCs w:val="24"/>
          <w:lang w:val="hy-AM"/>
        </w:rPr>
        <w:t>զ</w:t>
      </w:r>
      <w:r w:rsidRPr="0098125C">
        <w:rPr>
          <w:rFonts w:ascii="GHEA Grapalat" w:hAnsi="GHEA Grapalat" w:cs="Sylfaen"/>
          <w:sz w:val="24"/>
          <w:szCs w:val="24"/>
          <w:lang w:val="hy-AM"/>
        </w:rPr>
        <w:t>)`</w:t>
      </w:r>
      <w:r w:rsidRPr="002C29EA">
        <w:rPr>
          <w:rFonts w:ascii="GHEA Grapalat" w:hAnsi="GHEA Grapalat" w:cs="Sylfaen"/>
          <w:sz w:val="24"/>
          <w:szCs w:val="24"/>
          <w:lang w:val="hy-AM"/>
        </w:rPr>
        <w:t xml:space="preserve"> ապաստարան լրիվ խորացմամբ, երբ գրունտային ջրերիի մակարդակը բարձր է ապաստարանի հատակի նիշից;</w:t>
      </w:r>
    </w:p>
    <w:p w14:paraId="0BD642B2" w14:textId="77777777" w:rsidR="00546559" w:rsidRPr="002C29EA" w:rsidRDefault="00546559" w:rsidP="00546559">
      <w:pPr>
        <w:tabs>
          <w:tab w:val="left" w:pos="900"/>
        </w:tabs>
        <w:spacing w:after="0" w:line="360" w:lineRule="auto"/>
        <w:ind w:firstLine="540"/>
        <w:jc w:val="both"/>
        <w:rPr>
          <w:rFonts w:ascii="GHEA Grapalat" w:hAnsi="GHEA Grapalat" w:cs="Sylfaen"/>
          <w:sz w:val="24"/>
          <w:szCs w:val="24"/>
          <w:lang w:val="hy-AM"/>
        </w:rPr>
      </w:pPr>
      <w:r w:rsidRPr="00622C74">
        <w:rPr>
          <w:rFonts w:ascii="GHEA Grapalat" w:hAnsi="GHEA Grapalat" w:cs="Sylfaen"/>
          <w:b/>
          <w:sz w:val="24"/>
          <w:szCs w:val="24"/>
          <w:lang w:val="hy-AM"/>
        </w:rPr>
        <w:t>է), ը), թ)</w:t>
      </w:r>
      <w:r w:rsidRPr="0098125C">
        <w:rPr>
          <w:rFonts w:ascii="GHEA Grapalat" w:hAnsi="GHEA Grapalat" w:cs="Sylfaen"/>
          <w:sz w:val="24"/>
          <w:szCs w:val="24"/>
          <w:lang w:val="hy-AM"/>
        </w:rPr>
        <w:t>`</w:t>
      </w:r>
      <w:r w:rsidRPr="002C29EA">
        <w:rPr>
          <w:rFonts w:ascii="GHEA Grapalat" w:hAnsi="GHEA Grapalat" w:cs="Sylfaen"/>
          <w:sz w:val="24"/>
          <w:szCs w:val="24"/>
          <w:lang w:val="hy-AM"/>
        </w:rPr>
        <w:t xml:space="preserve"> շենքերի առաջին հարկերում ներկառուցված ապաստարաններ, երբ ապաստարանի և շենքի պատերը համատեղված են (է), ապաստարանի պատերը հարակից են շենքի ներքին պատերին (ը), ապաստարանը տեղակայված է հարկի ներսում (թ);</w:t>
      </w:r>
    </w:p>
    <w:p w14:paraId="35C95738" w14:textId="77777777" w:rsidR="00546559" w:rsidRPr="009B3111" w:rsidRDefault="00546559" w:rsidP="00546559">
      <w:pPr>
        <w:tabs>
          <w:tab w:val="left" w:pos="900"/>
        </w:tabs>
        <w:spacing w:after="0" w:line="360" w:lineRule="auto"/>
        <w:ind w:firstLine="540"/>
        <w:jc w:val="both"/>
        <w:rPr>
          <w:rFonts w:ascii="GHEA Grapalat" w:hAnsi="GHEA Grapalat" w:cs="Sylfaen"/>
          <w:sz w:val="24"/>
          <w:szCs w:val="24"/>
          <w:lang w:val="hy-AM"/>
        </w:rPr>
      </w:pPr>
      <w:r w:rsidRPr="009B3111">
        <w:rPr>
          <w:rFonts w:ascii="GHEA Grapalat" w:hAnsi="GHEA Grapalat" w:cs="Sylfaen"/>
          <w:b/>
          <w:sz w:val="24"/>
          <w:szCs w:val="24"/>
          <w:lang w:val="hy-AM"/>
        </w:rPr>
        <w:t>ժ)</w:t>
      </w:r>
      <w:r w:rsidRPr="002402BC">
        <w:rPr>
          <w:rFonts w:ascii="GHEA Grapalat" w:hAnsi="GHEA Grapalat" w:cs="Sylfaen"/>
          <w:sz w:val="24"/>
          <w:szCs w:val="24"/>
          <w:lang w:val="hy-AM"/>
        </w:rPr>
        <w:t>`</w:t>
      </w:r>
      <w:r w:rsidRPr="002C29EA">
        <w:rPr>
          <w:rFonts w:ascii="GHEA Grapalat" w:hAnsi="GHEA Grapalat" w:cs="Sylfaen"/>
          <w:sz w:val="24"/>
          <w:szCs w:val="24"/>
          <w:lang w:val="hy-AM"/>
        </w:rPr>
        <w:t xml:space="preserve"> ապաստարան, որը տեղակայված է նկուղի տակ (տեխնիկական ընդհատակում)</w:t>
      </w:r>
      <w:r w:rsidRPr="009B3111">
        <w:rPr>
          <w:rFonts w:ascii="GHEA Grapalat" w:hAnsi="GHEA Grapalat" w:cs="Sylfaen"/>
          <w:sz w:val="24"/>
          <w:szCs w:val="24"/>
          <w:lang w:val="hy-AM"/>
        </w:rPr>
        <w:t>:</w:t>
      </w:r>
    </w:p>
    <w:p w14:paraId="0823CDCC"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p w14:paraId="609AC567" w14:textId="77777777" w:rsidR="00546559" w:rsidRPr="00A76806" w:rsidRDefault="00546559" w:rsidP="00546559">
      <w:pPr>
        <w:pStyle w:val="ListParagraph"/>
        <w:numPr>
          <w:ilvl w:val="0"/>
          <w:numId w:val="24"/>
        </w:numPr>
        <w:tabs>
          <w:tab w:val="left" w:pos="900"/>
        </w:tabs>
        <w:spacing w:line="360" w:lineRule="auto"/>
        <w:ind w:left="0" w:firstLine="540"/>
        <w:jc w:val="both"/>
        <w:rPr>
          <w:rFonts w:ascii="GHEA Grapalat" w:hAnsi="GHEA Grapalat" w:cs="Sylfaen"/>
          <w:sz w:val="24"/>
          <w:szCs w:val="24"/>
          <w:lang w:val="hy-AM"/>
        </w:rPr>
      </w:pPr>
      <w:bookmarkStart w:id="32" w:name="i466995"/>
      <w:bookmarkStart w:id="33" w:name="i471634"/>
      <w:bookmarkEnd w:id="32"/>
      <w:bookmarkEnd w:id="33"/>
      <w:r w:rsidRPr="00A76806">
        <w:rPr>
          <w:rFonts w:ascii="GHEA Grapalat" w:hAnsi="GHEA Grapalat" w:cs="Sylfaen"/>
          <w:sz w:val="24"/>
          <w:szCs w:val="24"/>
          <w:lang w:val="hy-AM"/>
        </w:rPr>
        <w:t xml:space="preserve"> Ապաստարանների ծածկերի վրա դինամիկ ուղղաձիգ P բեռնվածքն անհրաժեշտ է ընդունել` հիմնվելով ապաստարանների կոնստրուկցիաների վրա դինամիկ բեռնվածքերի կիրառման սխեմայի վրա, ըստ </w:t>
      </w:r>
      <w:r w:rsidRPr="00A76806">
        <w:rPr>
          <w:rFonts w:ascii="GHEA Grapalat" w:hAnsi="GHEA Grapalat" w:cs="Sylfaen"/>
          <w:b/>
          <w:sz w:val="24"/>
          <w:szCs w:val="24"/>
          <w:lang w:val="hy-AM"/>
        </w:rPr>
        <w:t>Աղյուսակ 13</w:t>
      </w:r>
      <w:r w:rsidRPr="00A76806">
        <w:rPr>
          <w:rFonts w:ascii="GHEA Grapalat" w:hAnsi="GHEA Grapalat" w:cs="Sylfaen"/>
          <w:sz w:val="24"/>
          <w:szCs w:val="24"/>
          <w:lang w:val="hy-AM"/>
        </w:rPr>
        <w:t xml:space="preserve">-ի:     </w:t>
      </w:r>
    </w:p>
    <w:p w14:paraId="2C93E666"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13</w:t>
      </w:r>
    </w:p>
    <w:tbl>
      <w:tblPr>
        <w:tblW w:w="0" w:type="auto"/>
        <w:tblInd w:w="108" w:type="dxa"/>
        <w:tblLook w:val="04A0" w:firstRow="1" w:lastRow="0" w:firstColumn="1" w:lastColumn="0" w:noHBand="0" w:noVBand="1"/>
      </w:tblPr>
      <w:tblGrid>
        <w:gridCol w:w="3342"/>
        <w:gridCol w:w="3451"/>
        <w:gridCol w:w="3557"/>
      </w:tblGrid>
      <w:tr w:rsidR="00546559" w:rsidRPr="00F16474" w14:paraId="4A44CFBD" w14:textId="77777777" w:rsidTr="009D1279">
        <w:trPr>
          <w:trHeight w:val="2114"/>
        </w:trPr>
        <w:tc>
          <w:tcPr>
            <w:tcW w:w="3342" w:type="dxa"/>
            <w:vMerge w:val="restart"/>
            <w:tcBorders>
              <w:top w:val="single" w:sz="4" w:space="0" w:color="auto"/>
              <w:left w:val="single" w:sz="4" w:space="0" w:color="auto"/>
              <w:bottom w:val="single" w:sz="4" w:space="0" w:color="auto"/>
              <w:right w:val="single" w:sz="4" w:space="0" w:color="auto"/>
            </w:tcBorders>
            <w:vAlign w:val="center"/>
          </w:tcPr>
          <w:p w14:paraId="40FA92B3" w14:textId="77777777" w:rsidR="00546559" w:rsidRPr="002C29EA" w:rsidRDefault="00546559" w:rsidP="009D1279">
            <w:pPr>
              <w:tabs>
                <w:tab w:val="left" w:pos="900"/>
              </w:tabs>
              <w:spacing w:line="360" w:lineRule="auto"/>
              <w:ind w:firstLine="72"/>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կոնստրուկցիաների վրա դինամիկ բեռնվածքերի կիրառման սխեմաներ</w:t>
            </w:r>
          </w:p>
        </w:tc>
        <w:tc>
          <w:tcPr>
            <w:tcW w:w="7008" w:type="dxa"/>
            <w:gridSpan w:val="2"/>
            <w:tcBorders>
              <w:top w:val="single" w:sz="4" w:space="0" w:color="auto"/>
              <w:left w:val="single" w:sz="4" w:space="0" w:color="auto"/>
              <w:bottom w:val="single" w:sz="4" w:space="0" w:color="auto"/>
              <w:right w:val="single" w:sz="4" w:space="0" w:color="auto"/>
            </w:tcBorders>
            <w:vAlign w:val="center"/>
          </w:tcPr>
          <w:p w14:paraId="67DAA6FB"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Շենքերում (կառույցներում) ներկառուցված ապաստարանների ծածկերի վրա ուղղաձիգ դինամիկ բեռնվածքը, երբ  շենքերի (կառույցների) բացվածքների մակերեսը կազմում է, %</w:t>
            </w:r>
          </w:p>
        </w:tc>
      </w:tr>
      <w:tr w:rsidR="00546559" w:rsidRPr="00F16474" w14:paraId="5556E05D" w14:textId="77777777" w:rsidTr="009D1279">
        <w:trPr>
          <w:trHeight w:val="145"/>
        </w:trPr>
        <w:tc>
          <w:tcPr>
            <w:tcW w:w="3342" w:type="dxa"/>
            <w:vMerge/>
            <w:tcBorders>
              <w:top w:val="single" w:sz="4" w:space="0" w:color="auto"/>
              <w:left w:val="single" w:sz="4" w:space="0" w:color="auto"/>
              <w:bottom w:val="single" w:sz="4" w:space="0" w:color="auto"/>
              <w:right w:val="single" w:sz="4" w:space="0" w:color="auto"/>
            </w:tcBorders>
            <w:vAlign w:val="center"/>
          </w:tcPr>
          <w:p w14:paraId="4CE2565C" w14:textId="77777777" w:rsidR="00546559" w:rsidRPr="002C29EA" w:rsidRDefault="00546559" w:rsidP="009D1279">
            <w:pPr>
              <w:tabs>
                <w:tab w:val="left" w:pos="900"/>
              </w:tabs>
              <w:spacing w:after="120" w:line="360" w:lineRule="auto"/>
              <w:ind w:firstLine="72"/>
              <w:rPr>
                <w:rFonts w:ascii="GHEA Grapalat" w:hAnsi="GHEA Grapalat" w:cs="Sylfaen"/>
                <w:sz w:val="24"/>
                <w:szCs w:val="24"/>
                <w:lang w:val="hy-AM"/>
              </w:rPr>
            </w:pPr>
          </w:p>
        </w:tc>
        <w:tc>
          <w:tcPr>
            <w:tcW w:w="3451" w:type="dxa"/>
            <w:tcBorders>
              <w:top w:val="single" w:sz="4" w:space="0" w:color="auto"/>
              <w:left w:val="single" w:sz="4" w:space="0" w:color="auto"/>
              <w:bottom w:val="single" w:sz="4" w:space="0" w:color="auto"/>
              <w:right w:val="single" w:sz="4" w:space="0" w:color="auto"/>
            </w:tcBorders>
            <w:vAlign w:val="center"/>
          </w:tcPr>
          <w:p w14:paraId="2217D2F4"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10-ից փոքր</w:t>
            </w:r>
          </w:p>
        </w:tc>
        <w:tc>
          <w:tcPr>
            <w:tcW w:w="3557" w:type="dxa"/>
            <w:tcBorders>
              <w:top w:val="single" w:sz="4" w:space="0" w:color="auto"/>
              <w:left w:val="single" w:sz="4" w:space="0" w:color="auto"/>
              <w:bottom w:val="single" w:sz="4" w:space="0" w:color="auto"/>
              <w:right w:val="single" w:sz="4" w:space="0" w:color="auto"/>
            </w:tcBorders>
            <w:vAlign w:val="center"/>
          </w:tcPr>
          <w:p w14:paraId="070491B7" w14:textId="77777777" w:rsidR="00546559" w:rsidRPr="002C29EA" w:rsidRDefault="00546559" w:rsidP="00546559">
            <w:pPr>
              <w:tabs>
                <w:tab w:val="left" w:pos="900"/>
              </w:tabs>
              <w:spacing w:before="120" w:after="120"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10-ից մեծ կամ թեթև քայքայված կոնստրուկցիաներով</w:t>
            </w:r>
          </w:p>
        </w:tc>
      </w:tr>
      <w:tr w:rsidR="00546559" w:rsidRPr="002C29EA" w14:paraId="7E8225C9"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00EA232F" w14:textId="77777777" w:rsidR="00546559" w:rsidRPr="002402BC" w:rsidRDefault="00964DF2" w:rsidP="009D1279">
            <w:pPr>
              <w:tabs>
                <w:tab w:val="left" w:pos="900"/>
              </w:tabs>
              <w:spacing w:line="360" w:lineRule="auto"/>
              <w:ind w:firstLine="72"/>
              <w:rPr>
                <w:rFonts w:ascii="GHEA Grapalat" w:hAnsi="GHEA Grapalat" w:cs="Sylfaen"/>
                <w:sz w:val="24"/>
                <w:szCs w:val="24"/>
              </w:rPr>
            </w:pPr>
            <w:r>
              <w:rPr>
                <w:rFonts w:ascii="GHEA Grapalat" w:hAnsi="GHEA Grapalat" w:cs="Sylfaen"/>
                <w:sz w:val="24"/>
                <w:szCs w:val="24"/>
              </w:rPr>
              <w:t>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w:t>
            </w:r>
            <w:r w:rsidR="00546559">
              <w:rPr>
                <w:rFonts w:ascii="GHEA Grapalat" w:hAnsi="GHEA Grapalat" w:cs="Sylfaen"/>
                <w:sz w:val="24"/>
                <w:szCs w:val="24"/>
              </w:rPr>
              <w:t>)</w:t>
            </w:r>
            <w:r w:rsidR="00546559" w:rsidRPr="002C29EA">
              <w:rPr>
                <w:rFonts w:ascii="GHEA Grapalat" w:hAnsi="GHEA Grapalat" w:cs="Sylfaen"/>
                <w:sz w:val="24"/>
                <w:szCs w:val="24"/>
                <w:lang w:val="hy-AM"/>
              </w:rPr>
              <w:t>-թ</w:t>
            </w:r>
            <w:r w:rsidR="00546559">
              <w:rPr>
                <w:rFonts w:ascii="GHEA Grapalat" w:hAnsi="GHEA Grapalat" w:cs="Sylfaen"/>
                <w:sz w:val="24"/>
                <w:szCs w:val="24"/>
              </w:rPr>
              <w:t>)</w:t>
            </w:r>
          </w:p>
        </w:tc>
        <w:tc>
          <w:tcPr>
            <w:tcW w:w="3451" w:type="dxa"/>
            <w:tcBorders>
              <w:top w:val="single" w:sz="4" w:space="0" w:color="auto"/>
              <w:left w:val="single" w:sz="4" w:space="0" w:color="auto"/>
              <w:bottom w:val="single" w:sz="4" w:space="0" w:color="auto"/>
              <w:right w:val="single" w:sz="4" w:space="0" w:color="auto"/>
            </w:tcBorders>
            <w:vAlign w:val="center"/>
          </w:tcPr>
          <w:p w14:paraId="31547BE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 0,9</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c>
          <w:tcPr>
            <w:tcW w:w="3557" w:type="dxa"/>
            <w:tcBorders>
              <w:top w:val="single" w:sz="4" w:space="0" w:color="auto"/>
              <w:left w:val="single" w:sz="4" w:space="0" w:color="auto"/>
              <w:bottom w:val="single" w:sz="4" w:space="0" w:color="auto"/>
              <w:right w:val="single" w:sz="4" w:space="0" w:color="auto"/>
            </w:tcBorders>
            <w:vAlign w:val="center"/>
          </w:tcPr>
          <w:p w14:paraId="1122C8E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w:t>
            </w:r>
            <w:r w:rsidRPr="002C29EA">
              <w:rPr>
                <w:rFonts w:ascii="Calibri" w:eastAsia="Times New Roman" w:hAnsi="Calibri" w:cs="Calibri"/>
                <w: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0794A220"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61F08CBC" w14:textId="77777777" w:rsidR="00546559" w:rsidRPr="002402BC" w:rsidRDefault="00964DF2" w:rsidP="009D1279">
            <w:pPr>
              <w:tabs>
                <w:tab w:val="left" w:pos="900"/>
              </w:tabs>
              <w:spacing w:line="360" w:lineRule="auto"/>
              <w:ind w:firstLine="72"/>
              <w:rPr>
                <w:rFonts w:ascii="GHEA Grapalat" w:hAnsi="GHEA Grapalat" w:cs="Sylfaen"/>
                <w:sz w:val="24"/>
                <w:szCs w:val="24"/>
              </w:rPr>
            </w:pPr>
            <w:r>
              <w:rPr>
                <w:rFonts w:ascii="GHEA Grapalat" w:hAnsi="GHEA Grapalat" w:cs="Sylfaen"/>
                <w:sz w:val="24"/>
                <w:szCs w:val="24"/>
              </w:rPr>
              <w:lastRenderedPageBreak/>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ժ</w:t>
            </w:r>
            <w:r w:rsidR="00546559">
              <w:rPr>
                <w:rFonts w:ascii="GHEA Grapalat" w:hAnsi="GHEA Grapalat" w:cs="Sylfaen"/>
                <w:sz w:val="24"/>
                <w:szCs w:val="24"/>
              </w:rPr>
              <w:t>)</w:t>
            </w:r>
          </w:p>
        </w:tc>
        <w:tc>
          <w:tcPr>
            <w:tcW w:w="3451" w:type="dxa"/>
            <w:tcBorders>
              <w:top w:val="single" w:sz="4" w:space="0" w:color="auto"/>
              <w:left w:val="single" w:sz="4" w:space="0" w:color="auto"/>
              <w:bottom w:val="single" w:sz="4" w:space="0" w:color="auto"/>
              <w:right w:val="single" w:sz="4" w:space="0" w:color="auto"/>
            </w:tcBorders>
            <w:vAlign w:val="center"/>
          </w:tcPr>
          <w:p w14:paraId="6454028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=0,7</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c>
          <w:tcPr>
            <w:tcW w:w="3557" w:type="dxa"/>
            <w:tcBorders>
              <w:top w:val="single" w:sz="4" w:space="0" w:color="auto"/>
              <w:left w:val="single" w:sz="4" w:space="0" w:color="auto"/>
              <w:bottom w:val="single" w:sz="4" w:space="0" w:color="auto"/>
              <w:right w:val="single" w:sz="4" w:space="0" w:color="auto"/>
            </w:tcBorders>
            <w:vAlign w:val="center"/>
          </w:tcPr>
          <w:p w14:paraId="05F0F28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 0,8</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1C70EB11"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6C1C55E0" w14:textId="77777777" w:rsidR="00546559" w:rsidRPr="002C29EA" w:rsidRDefault="00964DF2" w:rsidP="009D1279">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Առանձին կանգնած ապաստարան</w:t>
            </w:r>
          </w:p>
        </w:tc>
        <w:tc>
          <w:tcPr>
            <w:tcW w:w="7008" w:type="dxa"/>
            <w:gridSpan w:val="2"/>
            <w:tcBorders>
              <w:top w:val="single" w:sz="4" w:space="0" w:color="auto"/>
              <w:left w:val="single" w:sz="4" w:space="0" w:color="auto"/>
              <w:bottom w:val="single" w:sz="4" w:space="0" w:color="auto"/>
              <w:right w:val="single" w:sz="4" w:space="0" w:color="auto"/>
            </w:tcBorders>
            <w:vAlign w:val="center"/>
          </w:tcPr>
          <w:p w14:paraId="161771A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w:t>
            </w:r>
            <w:r w:rsidRPr="002C29EA">
              <w:rPr>
                <w:rFonts w:ascii="Calibri" w:eastAsia="Times New Roman" w:hAnsi="Calibri" w:cs="Calibri"/>
                <w: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48D49D4D" w14:textId="77777777" w:rsidTr="009D1279">
        <w:trPr>
          <w:trHeight w:val="114"/>
        </w:trPr>
        <w:tc>
          <w:tcPr>
            <w:tcW w:w="3342" w:type="dxa"/>
            <w:tcBorders>
              <w:top w:val="single" w:sz="4" w:space="0" w:color="auto"/>
              <w:left w:val="single" w:sz="4" w:space="0" w:color="auto"/>
              <w:bottom w:val="single" w:sz="4" w:space="0" w:color="auto"/>
              <w:right w:val="single" w:sz="4" w:space="0" w:color="auto"/>
            </w:tcBorders>
            <w:vAlign w:val="center"/>
          </w:tcPr>
          <w:p w14:paraId="32F6B043" w14:textId="77777777" w:rsidR="00546559" w:rsidRPr="002C29EA" w:rsidRDefault="00964DF2" w:rsidP="009D1279">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Վթարային ելքերի թունելներ</w:t>
            </w:r>
          </w:p>
        </w:tc>
        <w:tc>
          <w:tcPr>
            <w:tcW w:w="7008" w:type="dxa"/>
            <w:gridSpan w:val="2"/>
            <w:tcBorders>
              <w:top w:val="single" w:sz="4" w:space="0" w:color="auto"/>
              <w:left w:val="single" w:sz="4" w:space="0" w:color="auto"/>
              <w:bottom w:val="single" w:sz="4" w:space="0" w:color="auto"/>
              <w:right w:val="single" w:sz="4" w:space="0" w:color="auto"/>
            </w:tcBorders>
            <w:vAlign w:val="center"/>
          </w:tcPr>
          <w:p w14:paraId="3CD4BFF3"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sz w:val="24"/>
                <w:szCs w:val="24"/>
                <w:vertAlign w:val="subscript"/>
              </w:rPr>
              <w:t>1</w:t>
            </w:r>
            <w:r w:rsidRPr="002C29EA">
              <w:rPr>
                <w:rFonts w:ascii="Calibri" w:eastAsia="Times New Roman" w:hAnsi="Calibri" w:cs="Calibri"/>
                <w:i/>
                <w:sz w:val="24"/>
                <w:szCs w:val="24"/>
              </w:rPr>
              <w:t> </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B86B9C0" w14:textId="77777777" w:rsidTr="009D1279">
        <w:trPr>
          <w:trHeight w:val="114"/>
        </w:trPr>
        <w:tc>
          <w:tcPr>
            <w:tcW w:w="10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A36C84" w14:textId="77777777" w:rsidR="00546559" w:rsidRPr="002C29EA" w:rsidRDefault="00964DF2" w:rsidP="009D1279">
            <w:pPr>
              <w:tabs>
                <w:tab w:val="left" w:pos="900"/>
              </w:tabs>
              <w:spacing w:line="360" w:lineRule="auto"/>
              <w:ind w:firstLine="72"/>
              <w:jc w:val="both"/>
              <w:rPr>
                <w:rFonts w:ascii="GHEA Grapalat" w:eastAsia="Times New Roman" w:hAnsi="GHEA Grapalat" w:cs="Times New Roma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rPr>
              <w:t>Թ</w:t>
            </w:r>
            <w:r w:rsidR="00546559" w:rsidRPr="002C29EA">
              <w:rPr>
                <w:rFonts w:ascii="GHEA Grapalat" w:hAnsi="GHEA Grapalat" w:cs="Sylfaen"/>
                <w:sz w:val="24"/>
                <w:szCs w:val="24"/>
                <w:lang w:val="hy-AM"/>
              </w:rPr>
              <w:t>եթև քայքայված կոնստրուկցիաները արտաքին պատող կոնստրուկցիաներն են, որոնց 1մ</w:t>
            </w:r>
            <w:r w:rsidR="00546559" w:rsidRPr="002C29EA">
              <w:rPr>
                <w:rFonts w:ascii="GHEA Grapalat" w:hAnsi="GHEA Grapalat" w:cs="Sylfaen"/>
                <w:sz w:val="24"/>
                <w:szCs w:val="24"/>
                <w:vertAlign w:val="superscript"/>
                <w:lang w:val="hy-AM"/>
              </w:rPr>
              <w:t xml:space="preserve">2 </w:t>
            </w:r>
            <w:r w:rsidR="00546559" w:rsidRPr="002C29EA">
              <w:rPr>
                <w:rFonts w:ascii="GHEA Grapalat" w:hAnsi="GHEA Grapalat" w:cs="Sylfaen"/>
                <w:sz w:val="24"/>
                <w:szCs w:val="24"/>
                <w:lang w:val="hy-AM"/>
              </w:rPr>
              <w:t xml:space="preserve">մակերեսի զանգվածը չի գերազանցում 1000Ն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100կգուժ</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w:t>
            </w:r>
          </w:p>
        </w:tc>
      </w:tr>
    </w:tbl>
    <w:p w14:paraId="5A90E49F" w14:textId="77777777" w:rsidR="00546559" w:rsidRPr="002C29EA" w:rsidRDefault="00546559" w:rsidP="00546559">
      <w:pPr>
        <w:tabs>
          <w:tab w:val="left" w:pos="900"/>
        </w:tabs>
        <w:spacing w:after="0" w:line="360" w:lineRule="auto"/>
        <w:ind w:firstLine="540"/>
        <w:jc w:val="both"/>
        <w:rPr>
          <w:rFonts w:ascii="GHEA Grapalat" w:hAnsi="GHEA Grapalat" w:cs="Sylfaen"/>
          <w:b/>
          <w:sz w:val="24"/>
          <w:szCs w:val="24"/>
        </w:rPr>
      </w:pPr>
    </w:p>
    <w:p w14:paraId="039F9ADB" w14:textId="77777777" w:rsidR="00546559" w:rsidRPr="00A76806" w:rsidRDefault="00546559" w:rsidP="00546559">
      <w:pPr>
        <w:pStyle w:val="ListParagraph"/>
        <w:numPr>
          <w:ilvl w:val="0"/>
          <w:numId w:val="24"/>
        </w:numPr>
        <w:tabs>
          <w:tab w:val="left" w:pos="900"/>
        </w:tabs>
        <w:spacing w:line="360" w:lineRule="auto"/>
        <w:ind w:left="0" w:firstLine="540"/>
        <w:jc w:val="both"/>
        <w:rPr>
          <w:rFonts w:ascii="GHEA Grapalat" w:hAnsi="GHEA Grapalat" w:cs="Sylfaen"/>
          <w:sz w:val="24"/>
          <w:szCs w:val="24"/>
          <w:lang w:val="hy-AM"/>
        </w:rPr>
      </w:pPr>
      <w:r w:rsidRPr="00A76806">
        <w:rPr>
          <w:rFonts w:ascii="GHEA Grapalat" w:hAnsi="GHEA Grapalat" w:cs="Sylfaen"/>
          <w:sz w:val="24"/>
          <w:szCs w:val="24"/>
          <w:lang w:val="en-US"/>
        </w:rPr>
        <w:t xml:space="preserve"> </w:t>
      </w:r>
      <w:r w:rsidRPr="00A76806">
        <w:rPr>
          <w:rFonts w:ascii="GHEA Grapalat" w:hAnsi="GHEA Grapalat" w:cs="Sylfaen"/>
          <w:sz w:val="24"/>
          <w:szCs w:val="24"/>
          <w:lang w:val="hy-AM"/>
        </w:rPr>
        <w:t xml:space="preserve">Սյուների, ներքին և արտաքին պատերի վրա դինամիկ ուղղաձիգ բեռնվածքը որոշվում է հաշվարկով` </w:t>
      </w:r>
      <w:r w:rsidRPr="00A76806">
        <w:rPr>
          <w:rFonts w:ascii="GHEA Grapalat" w:hAnsi="GHEA Grapalat"/>
          <w:sz w:val="24"/>
          <w:szCs w:val="24"/>
          <w:lang w:val="hy-AM"/>
        </w:rPr>
        <w:t xml:space="preserve">ելնելով բեռնման մակերեսի չափերից և ծածկի վրա դինամիկ բեռնվածքի </w:t>
      </w:r>
      <w:r w:rsidRPr="00A76806">
        <w:rPr>
          <w:rFonts w:ascii="GHEA Grapalat" w:hAnsi="GHEA Grapalat" w:cs="Calibri"/>
          <w:sz w:val="24"/>
          <w:szCs w:val="24"/>
          <w:lang w:val="hy-AM"/>
        </w:rPr>
        <w:t>արժեքից</w:t>
      </w:r>
      <w:r w:rsidRPr="00A76806">
        <w:rPr>
          <w:rFonts w:ascii="GHEA Grapalat" w:hAnsi="GHEA Grapalat" w:cs="Sylfaen"/>
          <w:sz w:val="24"/>
          <w:szCs w:val="24"/>
          <w:lang w:val="hy-AM"/>
        </w:rPr>
        <w:t xml:space="preserve">՝ ըստ </w:t>
      </w:r>
      <w:r w:rsidRPr="00A76806">
        <w:rPr>
          <w:rFonts w:ascii="GHEA Grapalat" w:hAnsi="GHEA Grapalat" w:cs="Sylfaen"/>
          <w:b/>
          <w:sz w:val="24"/>
          <w:szCs w:val="24"/>
          <w:lang w:val="hy-AM"/>
        </w:rPr>
        <w:t>Աղյուսակ 13</w:t>
      </w:r>
      <w:r w:rsidRPr="00A76806">
        <w:rPr>
          <w:rFonts w:ascii="GHEA Grapalat" w:hAnsi="GHEA Grapalat" w:cs="Sylfaen"/>
          <w:sz w:val="24"/>
          <w:szCs w:val="24"/>
          <w:lang w:val="hy-AM"/>
        </w:rPr>
        <w:t>-ի:</w:t>
      </w:r>
    </w:p>
    <w:p w14:paraId="1D047709" w14:textId="77777777" w:rsidR="00546559" w:rsidRPr="00B23713" w:rsidRDefault="00546559" w:rsidP="00546559">
      <w:pPr>
        <w:pStyle w:val="ListParagraph"/>
        <w:numPr>
          <w:ilvl w:val="0"/>
          <w:numId w:val="24"/>
        </w:numPr>
        <w:tabs>
          <w:tab w:val="left" w:pos="900"/>
        </w:tabs>
        <w:spacing w:line="360" w:lineRule="auto"/>
        <w:ind w:left="-360" w:firstLine="540"/>
        <w:jc w:val="both"/>
        <w:rPr>
          <w:rFonts w:ascii="GHEA Grapalat" w:hAnsi="GHEA Grapalat" w:cs="Sylfaen"/>
          <w:sz w:val="24"/>
          <w:szCs w:val="24"/>
          <w:lang w:val="hy-AM"/>
        </w:rPr>
      </w:pPr>
      <w:bookmarkStart w:id="34" w:name="i482492"/>
      <w:bookmarkEnd w:id="34"/>
      <w:r w:rsidRPr="00B23713">
        <w:rPr>
          <w:rFonts w:ascii="GHEA Grapalat" w:hAnsi="GHEA Grapalat" w:cs="Sylfaen"/>
          <w:sz w:val="24"/>
          <w:szCs w:val="24"/>
          <w:lang w:val="hy-AM"/>
        </w:rPr>
        <w:t xml:space="preserve">Ապաստարանի պատերի վրա դինամիկ հորիզոնական P բեռնվածքն անհրաժեշտ է ընդունել՝ ելնելով ապաստարանի կոնստրուկցիաների վրա դինամիկ բեռնվածքերի կիրառման սխեմայից՝ ըստ </w:t>
      </w:r>
      <w:r w:rsidRPr="00B23713">
        <w:rPr>
          <w:rFonts w:ascii="GHEA Grapalat" w:hAnsi="GHEA Grapalat" w:cs="Sylfaen"/>
          <w:b/>
          <w:sz w:val="24"/>
          <w:szCs w:val="24"/>
          <w:lang w:val="hy-AM"/>
        </w:rPr>
        <w:t>Աղյուսակ 14</w:t>
      </w:r>
      <w:r w:rsidRPr="00B23713">
        <w:rPr>
          <w:rFonts w:ascii="GHEA Grapalat" w:hAnsi="GHEA Grapalat" w:cs="Sylfaen"/>
          <w:sz w:val="24"/>
          <w:szCs w:val="24"/>
          <w:lang w:val="hy-AM"/>
        </w:rPr>
        <w:t xml:space="preserve">-ի: </w:t>
      </w:r>
    </w:p>
    <w:p w14:paraId="4F5765F1" w14:textId="77777777" w:rsidR="00546559" w:rsidRPr="002C29EA" w:rsidRDefault="00546559" w:rsidP="009D1279">
      <w:pPr>
        <w:tabs>
          <w:tab w:val="left" w:pos="900"/>
        </w:tabs>
        <w:spacing w:after="0" w:line="360" w:lineRule="auto"/>
        <w:ind w:firstLine="540"/>
        <w:jc w:val="right"/>
        <w:rPr>
          <w:rFonts w:ascii="GHEA Grapalat" w:hAnsi="GHEA Grapalat"/>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14</w:t>
      </w:r>
    </w:p>
    <w:tbl>
      <w:tblPr>
        <w:tblW w:w="0" w:type="auto"/>
        <w:tblLook w:val="04A0" w:firstRow="1" w:lastRow="0" w:firstColumn="1" w:lastColumn="0" w:noHBand="0" w:noVBand="1"/>
      </w:tblPr>
      <w:tblGrid>
        <w:gridCol w:w="6318"/>
        <w:gridCol w:w="4140"/>
      </w:tblGrid>
      <w:tr w:rsidR="00546559" w:rsidRPr="002C29EA" w14:paraId="5A7E1C0B"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66EEA7F0" w14:textId="77777777" w:rsidR="00546559" w:rsidRPr="002C29EA" w:rsidRDefault="00546559" w:rsidP="00546559">
            <w:pPr>
              <w:tabs>
                <w:tab w:val="left" w:pos="900"/>
              </w:tabs>
              <w:spacing w:line="360" w:lineRule="auto"/>
              <w:ind w:firstLine="540"/>
              <w:jc w:val="center"/>
              <w:rPr>
                <w:rFonts w:ascii="GHEA Grapalat" w:hAnsi="GHEA Grapalat"/>
                <w:sz w:val="24"/>
                <w:szCs w:val="24"/>
              </w:rPr>
            </w:pPr>
            <w:r w:rsidRPr="002C29EA">
              <w:rPr>
                <w:rFonts w:ascii="GHEA Grapalat" w:hAnsi="GHEA Grapalat" w:cs="Sylfaen"/>
                <w:sz w:val="24"/>
                <w:szCs w:val="24"/>
                <w:lang w:val="hy-AM"/>
              </w:rPr>
              <w:t>Ապաստարանի կոնստրուկցիաների վրա դինամիկ բեռնվածքերի կիրառման սխեմաներ</w:t>
            </w:r>
          </w:p>
        </w:tc>
        <w:tc>
          <w:tcPr>
            <w:tcW w:w="4140" w:type="dxa"/>
            <w:tcBorders>
              <w:top w:val="single" w:sz="4" w:space="0" w:color="auto"/>
              <w:left w:val="single" w:sz="4" w:space="0" w:color="auto"/>
              <w:bottom w:val="single" w:sz="4" w:space="0" w:color="auto"/>
              <w:right w:val="single" w:sz="4" w:space="0" w:color="auto"/>
            </w:tcBorders>
            <w:vAlign w:val="center"/>
          </w:tcPr>
          <w:p w14:paraId="6CAD96C6"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արտաքին պատերի վրա ազդող հորիզոնական դինամիկ բեռնվածքները, կՊա</w:t>
            </w:r>
          </w:p>
        </w:tc>
      </w:tr>
      <w:tr w:rsidR="00546559" w:rsidRPr="002C29EA" w14:paraId="7FD02208"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3306C46A" w14:textId="77777777" w:rsidR="00546559" w:rsidRPr="001F6806"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w:t>
            </w:r>
            <w:r w:rsidR="00546559">
              <w:rPr>
                <w:rFonts w:ascii="GHEA Grapalat" w:hAnsi="GHEA Grapalat" w:cs="Sylfaen"/>
                <w:sz w:val="24"/>
                <w:szCs w:val="24"/>
              </w:rPr>
              <w:t>)</w:t>
            </w:r>
            <w:r w:rsidR="00546559" w:rsidRPr="002C29EA">
              <w:rPr>
                <w:rFonts w:ascii="GHEA Grapalat" w:hAnsi="GHEA Grapalat" w:cs="Sylfaen"/>
                <w:sz w:val="24"/>
                <w:szCs w:val="24"/>
                <w:lang w:val="hy-AM"/>
              </w:rPr>
              <w:t>, գ</w:t>
            </w:r>
            <w:r w:rsidR="00546559">
              <w:rPr>
                <w:rFonts w:ascii="GHEA Grapalat" w:hAnsi="GHEA Grapalat" w:cs="Sylfaen"/>
                <w:sz w:val="24"/>
                <w:szCs w:val="24"/>
              </w:rPr>
              <w:t>)</w:t>
            </w:r>
            <w:r w:rsidR="00546559" w:rsidRPr="002C29EA">
              <w:rPr>
                <w:rFonts w:ascii="GHEA Grapalat" w:hAnsi="GHEA Grapalat" w:cs="Sylfaen"/>
                <w:sz w:val="24"/>
                <w:szCs w:val="24"/>
                <w:lang w:val="hy-AM"/>
              </w:rPr>
              <w:t>, դ</w:t>
            </w:r>
            <w:r w:rsidR="00546559">
              <w:rPr>
                <w:rFonts w:ascii="GHEA Grapalat" w:hAnsi="GHEA Grapalat" w:cs="Sylfaen"/>
                <w:sz w:val="24"/>
                <w:szCs w:val="24"/>
              </w:rPr>
              <w:t>)</w:t>
            </w:r>
            <w:r w:rsidR="00546559" w:rsidRPr="002C29EA">
              <w:rPr>
                <w:rFonts w:ascii="GHEA Grapalat" w:hAnsi="GHEA Grapalat" w:cs="Sylfaen"/>
                <w:sz w:val="24"/>
                <w:szCs w:val="24"/>
                <w:lang w:val="hy-AM"/>
              </w:rPr>
              <w:t>, ժ</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25A9D7F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կող</w:t>
            </w:r>
            <w:r w:rsidRPr="002C29EA">
              <w:rPr>
                <w:rFonts w:ascii="GHEA Grapalat" w:eastAsia="Times New Roman" w:hAnsi="GHEA Grapalat" w:cs="Times New Roman"/>
                <w:sz w:val="24"/>
                <w:szCs w:val="24"/>
              </w:rPr>
              <w:t xml:space="preserve"> x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6533EB82"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6EB68949"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գտնվում է նկուղային հարկում կամ ընդհատակի վերևում, սենքերի պատող կոնստրուկցիաներում 10% -ից պակաս բացվածքների դեպքում)</w:t>
            </w:r>
          </w:p>
        </w:tc>
        <w:tc>
          <w:tcPr>
            <w:tcW w:w="4140" w:type="dxa"/>
            <w:tcBorders>
              <w:top w:val="single" w:sz="4" w:space="0" w:color="auto"/>
              <w:left w:val="single" w:sz="4" w:space="0" w:color="auto"/>
              <w:bottom w:val="single" w:sz="4" w:space="0" w:color="auto"/>
              <w:right w:val="single" w:sz="4" w:space="0" w:color="auto"/>
            </w:tcBorders>
          </w:tcPr>
          <w:p w14:paraId="6BBDA370"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0,7</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76388DCA"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13DEC2C1"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գտնվում է նկուղային հարկում կամ ընդհատակի վերևում, </w:t>
            </w:r>
            <w:r w:rsidR="00546559" w:rsidRPr="002C29EA">
              <w:rPr>
                <w:rFonts w:ascii="GHEA Grapalat" w:hAnsi="GHEA Grapalat" w:cs="Sylfaen"/>
                <w:sz w:val="24"/>
                <w:szCs w:val="24"/>
                <w:lang w:val="hy-AM"/>
              </w:rPr>
              <w:lastRenderedPageBreak/>
              <w:t>սենքերի պատող կոնստրուկցիաներում 10% և ավելի բացվածքների դեպքում)</w:t>
            </w:r>
          </w:p>
        </w:tc>
        <w:tc>
          <w:tcPr>
            <w:tcW w:w="4140" w:type="dxa"/>
            <w:tcBorders>
              <w:top w:val="single" w:sz="4" w:space="0" w:color="auto"/>
              <w:left w:val="single" w:sz="4" w:space="0" w:color="auto"/>
              <w:bottom w:val="single" w:sz="4" w:space="0" w:color="auto"/>
              <w:right w:val="single" w:sz="4" w:space="0" w:color="auto"/>
            </w:tcBorders>
          </w:tcPr>
          <w:p w14:paraId="63E2287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lastRenderedPageBreak/>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0,8</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719E5E7A"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72A46FAC" w14:textId="77777777" w:rsidR="00546559" w:rsidRPr="001F6806"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4.</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դ</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295D0BE7"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Р</w:t>
            </w:r>
            <w:r w:rsidRPr="002C29EA">
              <w:rPr>
                <w:rFonts w:ascii="GHEA Grapalat" w:eastAsia="Times New Roman" w:hAnsi="GHEA Grapalat" w:cs="Times New Roman"/>
                <w:sz w:val="24"/>
                <w:szCs w:val="24"/>
                <w:vertAlign w:val="subscript"/>
                <w:lang w:val="hy-AM"/>
              </w:rPr>
              <w:t>3</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կող</w:t>
            </w:r>
            <w:r w:rsidRPr="002C29EA">
              <w:rPr>
                <w:rFonts w:ascii="GHEA Grapalat" w:eastAsia="Times New Roman" w:hAnsi="GHEA Grapalat" w:cs="Times New Roman"/>
                <w:sz w:val="24"/>
                <w:szCs w:val="24"/>
                <w:lang w:val="hy-AM"/>
              </w:rPr>
              <w:t xml:space="preserve"> x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հակ</w:t>
            </w:r>
            <w:r w:rsidRPr="002C29EA">
              <w:rPr>
                <w:rFonts w:ascii="GHEA Grapalat" w:eastAsia="Times New Roman" w:hAnsi="GHEA Grapalat" w:cs="Times New Roman"/>
                <w:sz w:val="24"/>
                <w:szCs w:val="24"/>
                <w:lang w:val="hy-AM"/>
              </w:rPr>
              <w:t xml:space="preserve"> x</w:t>
            </w:r>
            <w:r w:rsidRPr="002C29EA">
              <w:rPr>
                <w:rFonts w:ascii="GHEA Grapalat" w:eastAsia="Times New Roman" w:hAnsi="GHEA Grapalat" w:cs="Times New Roman"/>
                <w:i/>
                <w:iCs/>
                <w:sz w:val="24"/>
                <w:szCs w:val="24"/>
                <w:lang w:val="hy-AM"/>
              </w:rPr>
              <w:t xml:space="preserve"> ∆Р</w:t>
            </w:r>
            <w:r w:rsidRPr="002C29EA">
              <w:rPr>
                <w:rFonts w:ascii="GHEA Grapalat" w:eastAsia="Times New Roman" w:hAnsi="GHEA Grapalat" w:cs="Times New Roman"/>
                <w:i/>
                <w:iCs/>
                <w:sz w:val="24"/>
                <w:szCs w:val="24"/>
                <w:vertAlign w:val="subscript"/>
                <w:lang w:val="hy-AM"/>
              </w:rPr>
              <w:t>հիմք</w:t>
            </w:r>
          </w:p>
        </w:tc>
      </w:tr>
      <w:tr w:rsidR="00546559" w:rsidRPr="002C29EA" w14:paraId="28635B70"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639B6C0C"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Նկար 1, սխեմա</w:t>
            </w:r>
            <w:r w:rsidR="00546559" w:rsidRPr="001F680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զ</w:t>
            </w:r>
            <w:r w:rsidR="00546559" w:rsidRPr="001F680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(գրունտային ջրերի հորիզոնից վերև գտնվող արտաքին պատերի վրա)</w:t>
            </w:r>
          </w:p>
        </w:tc>
        <w:tc>
          <w:tcPr>
            <w:tcW w:w="4140" w:type="dxa"/>
            <w:tcBorders>
              <w:top w:val="single" w:sz="4" w:space="0" w:color="auto"/>
              <w:left w:val="single" w:sz="4" w:space="0" w:color="auto"/>
              <w:bottom w:val="single" w:sz="4" w:space="0" w:color="auto"/>
              <w:right w:val="single" w:sz="4" w:space="0" w:color="auto"/>
            </w:tcBorders>
          </w:tcPr>
          <w:p w14:paraId="5C8D00C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 0,6</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1692BDE3"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06B79150"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(գրունտային ջրերի հորիզոնից ներքև գտնվող արտաքին պատերի վրա)</w:t>
            </w:r>
          </w:p>
        </w:tc>
        <w:tc>
          <w:tcPr>
            <w:tcW w:w="4140" w:type="dxa"/>
            <w:tcBorders>
              <w:top w:val="single" w:sz="4" w:space="0" w:color="auto"/>
              <w:left w:val="single" w:sz="4" w:space="0" w:color="auto"/>
              <w:bottom w:val="single" w:sz="4" w:space="0" w:color="auto"/>
              <w:right w:val="single" w:sz="4" w:space="0" w:color="auto"/>
            </w:tcBorders>
          </w:tcPr>
          <w:p w14:paraId="4B4E5153"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vertAlign w:val="subscript"/>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lang w:val="hy-AM"/>
              </w:rPr>
              <w:t>՛</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0C81137"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168B740D"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7.</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(առանձին կանգնած և ներկառուցված ապաստարանների համար, որոնց պատերում բացվածքների մակերեսը 10% և ավելի է)</w:t>
            </w:r>
          </w:p>
        </w:tc>
        <w:tc>
          <w:tcPr>
            <w:tcW w:w="4140" w:type="dxa"/>
            <w:tcBorders>
              <w:top w:val="single" w:sz="4" w:space="0" w:color="auto"/>
              <w:left w:val="single" w:sz="4" w:space="0" w:color="auto"/>
              <w:bottom w:val="single" w:sz="4" w:space="0" w:color="auto"/>
              <w:right w:val="single" w:sz="4" w:space="0" w:color="auto"/>
            </w:tcBorders>
          </w:tcPr>
          <w:p w14:paraId="7EEFCE3E" w14:textId="77777777" w:rsidR="00546559" w:rsidRPr="002C29EA" w:rsidRDefault="00F5264B"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4A405543"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26494C04"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(առանձին կանգնած և ներկառուցված ապաստարանների համար, որոնց պատերում բացվածքների մակերեսը 10% -ից պակաս է)</w:t>
            </w:r>
          </w:p>
        </w:tc>
        <w:tc>
          <w:tcPr>
            <w:tcW w:w="4140" w:type="dxa"/>
            <w:tcBorders>
              <w:top w:val="single" w:sz="4" w:space="0" w:color="auto"/>
              <w:left w:val="single" w:sz="4" w:space="0" w:color="auto"/>
              <w:bottom w:val="single" w:sz="4" w:space="0" w:color="auto"/>
              <w:right w:val="single" w:sz="4" w:space="0" w:color="auto"/>
            </w:tcBorders>
          </w:tcPr>
          <w:p w14:paraId="64F5F18B" w14:textId="77777777" w:rsidR="00546559" w:rsidRPr="002C29EA" w:rsidRDefault="00F5264B"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5CCFFA70"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2113B72B" w14:textId="77777777" w:rsidR="00546559" w:rsidRPr="003A1CD4"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9.</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lang w:val="ru-RU"/>
              </w:rPr>
              <w:t>է</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0C66BF92" w14:textId="77777777" w:rsidR="00546559" w:rsidRPr="002C29EA" w:rsidRDefault="00F5264B"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52086916"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31C76F95" w14:textId="77777777" w:rsidR="00546559" w:rsidRPr="002C29EA"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t>10.</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մակերեսը 10% -</w:t>
            </w:r>
            <w:r w:rsidR="00546559" w:rsidRPr="002C29EA">
              <w:rPr>
                <w:rFonts w:ascii="GHEA Grapalat" w:hAnsi="GHEA Grapalat" w:cs="Sylfaen"/>
                <w:sz w:val="24"/>
                <w:szCs w:val="24"/>
              </w:rPr>
              <w:t>50</w:t>
            </w:r>
            <w:r w:rsidR="00546559" w:rsidRPr="002C29EA">
              <w:rPr>
                <w:rFonts w:ascii="GHEA Grapalat" w:hAnsi="GHEA Grapalat" w:cs="Sylfaen"/>
                <w:sz w:val="24"/>
                <w:szCs w:val="24"/>
                <w:lang w:val="hy-AM"/>
              </w:rPr>
              <w:t>%</w:t>
            </w:r>
            <w:r w:rsidR="00546559" w:rsidRPr="002C29EA">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4B107940" w14:textId="77777777" w:rsidR="00546559" w:rsidRPr="002C29EA" w:rsidRDefault="00F5264B" w:rsidP="00546559">
            <w:pPr>
              <w:tabs>
                <w:tab w:val="left" w:pos="900"/>
              </w:tabs>
              <w:spacing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2,5</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3CFABA29" w14:textId="77777777" w:rsidTr="009D1279">
        <w:trPr>
          <w:trHeight w:val="144"/>
        </w:trPr>
        <w:tc>
          <w:tcPr>
            <w:tcW w:w="6318" w:type="dxa"/>
            <w:tcBorders>
              <w:top w:val="single" w:sz="4" w:space="0" w:color="auto"/>
              <w:left w:val="single" w:sz="4" w:space="0" w:color="auto"/>
              <w:bottom w:val="single" w:sz="4" w:space="0" w:color="auto"/>
              <w:right w:val="single" w:sz="4" w:space="0" w:color="auto"/>
            </w:tcBorders>
            <w:vAlign w:val="center"/>
          </w:tcPr>
          <w:p w14:paraId="27B44CDB"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11.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պատերում բացվածքների մակերեսը </w:t>
            </w:r>
            <w:r w:rsidR="00546559" w:rsidRPr="002C29EA">
              <w:rPr>
                <w:rFonts w:ascii="GHEA Grapalat" w:hAnsi="GHEA Grapalat" w:cs="Sylfaen"/>
                <w:sz w:val="24"/>
                <w:szCs w:val="24"/>
              </w:rPr>
              <w:t>50</w:t>
            </w:r>
            <w:r w:rsidR="00546559" w:rsidRPr="002C29EA">
              <w:rPr>
                <w:rFonts w:ascii="GHEA Grapalat" w:hAnsi="GHEA Grapalat" w:cs="Sylfaen"/>
                <w:sz w:val="24"/>
                <w:szCs w:val="24"/>
                <w:lang w:val="hy-AM"/>
              </w:rPr>
              <w:t>%</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ավելի է, ինչպես նաև՝ հեշտությամբ կազմաքանդվող կոնստրուկցիաների ետևում գտնվող պատերի դեպքում</w:t>
            </w:r>
            <w:r w:rsidR="00546559" w:rsidRPr="002C29EA">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4AF53B8F" w14:textId="77777777" w:rsidR="00546559" w:rsidRPr="002C29EA" w:rsidRDefault="00F5264B"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1AC8B6D3" w14:textId="77777777" w:rsidTr="00525FE3">
        <w:trPr>
          <w:trHeight w:val="1425"/>
        </w:trPr>
        <w:tc>
          <w:tcPr>
            <w:tcW w:w="6318" w:type="dxa"/>
            <w:tcBorders>
              <w:top w:val="single" w:sz="4" w:space="0" w:color="auto"/>
              <w:left w:val="single" w:sz="4" w:space="0" w:color="auto"/>
              <w:bottom w:val="single" w:sz="4" w:space="0" w:color="auto"/>
              <w:right w:val="single" w:sz="4" w:space="0" w:color="auto"/>
            </w:tcBorders>
            <w:vAlign w:val="center"/>
          </w:tcPr>
          <w:p w14:paraId="79C48F3B" w14:textId="77777777" w:rsidR="00546559" w:rsidRPr="002C29EA" w:rsidRDefault="00954D0B"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12.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(պատերում բացվածքների մակերեսը 10% -ից պակաս է)</w:t>
            </w:r>
          </w:p>
        </w:tc>
        <w:tc>
          <w:tcPr>
            <w:tcW w:w="4140" w:type="dxa"/>
            <w:tcBorders>
              <w:top w:val="single" w:sz="4" w:space="0" w:color="auto"/>
              <w:left w:val="single" w:sz="4" w:space="0" w:color="auto"/>
              <w:bottom w:val="single" w:sz="4" w:space="0" w:color="auto"/>
              <w:right w:val="single" w:sz="4" w:space="0" w:color="auto"/>
            </w:tcBorders>
          </w:tcPr>
          <w:p w14:paraId="04B7D08F" w14:textId="77777777" w:rsidR="00546559" w:rsidRPr="002C29EA" w:rsidRDefault="00F5264B"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=0,9</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2,03</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Cambria Math" w:eastAsia="Times New Roman" w:hAnsi="GHEA Grapalat" w:cs="Times New Roman"/>
                        <w:sz w:val="24"/>
                        <w:szCs w:val="24"/>
                      </w:rPr>
                      <m:t>0,9</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6D036953" w14:textId="77777777" w:rsidTr="009D1279">
        <w:trPr>
          <w:trHeight w:val="764"/>
        </w:trPr>
        <w:tc>
          <w:tcPr>
            <w:tcW w:w="6318" w:type="dxa"/>
            <w:tcBorders>
              <w:top w:val="single" w:sz="4" w:space="0" w:color="auto"/>
              <w:left w:val="single" w:sz="4" w:space="0" w:color="auto"/>
              <w:bottom w:val="single" w:sz="4" w:space="0" w:color="auto"/>
              <w:right w:val="single" w:sz="4" w:space="0" w:color="auto"/>
            </w:tcBorders>
            <w:vAlign w:val="center"/>
          </w:tcPr>
          <w:p w14:paraId="211A6AF6" w14:textId="77777777" w:rsidR="00546559" w:rsidRPr="003A1CD4" w:rsidRDefault="00954D0B" w:rsidP="009D1279">
            <w:pPr>
              <w:tabs>
                <w:tab w:val="left" w:pos="900"/>
              </w:tabs>
              <w:spacing w:line="360" w:lineRule="auto"/>
              <w:rPr>
                <w:rFonts w:ascii="GHEA Grapalat" w:hAnsi="GHEA Grapalat" w:cs="Sylfaen"/>
                <w:sz w:val="24"/>
                <w:szCs w:val="24"/>
              </w:rPr>
            </w:pPr>
            <w:r>
              <w:rPr>
                <w:rFonts w:ascii="GHEA Grapalat" w:hAnsi="GHEA Grapalat" w:cs="Sylfaen"/>
                <w:sz w:val="24"/>
                <w:szCs w:val="24"/>
              </w:rPr>
              <w:lastRenderedPageBreak/>
              <w:t>13.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է</w:t>
            </w:r>
            <w:r w:rsidR="00546559">
              <w:rPr>
                <w:rFonts w:ascii="GHEA Grapalat" w:hAnsi="GHEA Grapalat" w:cs="Sylfaen"/>
                <w:sz w:val="24"/>
                <w:szCs w:val="24"/>
              </w:rPr>
              <w:t>)</w:t>
            </w:r>
            <w:r w:rsidR="00546559" w:rsidRPr="002C29EA">
              <w:rPr>
                <w:rFonts w:ascii="GHEA Grapalat" w:hAnsi="GHEA Grapalat" w:cs="Sylfaen"/>
                <w:sz w:val="24"/>
                <w:szCs w:val="24"/>
                <w:lang w:val="hy-AM"/>
              </w:rPr>
              <w:t>,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p>
        </w:tc>
        <w:tc>
          <w:tcPr>
            <w:tcW w:w="4140" w:type="dxa"/>
            <w:tcBorders>
              <w:top w:val="single" w:sz="4" w:space="0" w:color="auto"/>
              <w:left w:val="single" w:sz="4" w:space="0" w:color="auto"/>
              <w:bottom w:val="single" w:sz="4" w:space="0" w:color="auto"/>
              <w:right w:val="single" w:sz="4" w:space="0" w:color="auto"/>
            </w:tcBorders>
          </w:tcPr>
          <w:p w14:paraId="0D861C96" w14:textId="77777777" w:rsidR="00546559" w:rsidRPr="002C29EA" w:rsidRDefault="00546559" w:rsidP="00546559">
            <w:pPr>
              <w:tabs>
                <w:tab w:val="left" w:pos="900"/>
              </w:tabs>
              <w:spacing w:before="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lang w:val="en-GB"/>
              </w:rPr>
              <w:t>’</w:t>
            </w:r>
            <w:r w:rsidRPr="002C29EA">
              <w:rPr>
                <w:rFonts w:ascii="GHEA Grapalat" w:eastAsia="Times New Roman" w:hAnsi="GHEA Grapalat" w:cs="Times New Roman"/>
                <w:sz w:val="24"/>
                <w:szCs w:val="24"/>
                <w:vertAlign w:val="subscript"/>
                <w:lang w:val="ru-RU"/>
              </w:rPr>
              <w:t>4</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rPr>
              <w:t>К</w:t>
            </w:r>
            <w:r w:rsidRPr="002C29EA">
              <w:rPr>
                <w:rFonts w:ascii="GHEA Grapalat" w:eastAsia="Times New Roman" w:hAnsi="GHEA Grapalat" w:cs="Times New Roman"/>
                <w:sz w:val="24"/>
                <w:szCs w:val="24"/>
                <w:vertAlign w:val="subscript"/>
                <w:lang w:val="hy-AM"/>
              </w:rPr>
              <w:t>կող</w:t>
            </w:r>
            <w:r w:rsidRPr="002C29EA">
              <w:rPr>
                <w:rFonts w:ascii="Courier New" w:eastAsia="Times New Roman" w:hAnsi="Courier New" w:cs="Courier New"/>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4</w:t>
            </w:r>
          </w:p>
        </w:tc>
      </w:tr>
      <w:tr w:rsidR="00546559" w:rsidRPr="002C29EA" w14:paraId="010ED6E3" w14:textId="77777777" w:rsidTr="009D1279">
        <w:trPr>
          <w:trHeight w:val="2083"/>
        </w:trPr>
        <w:tc>
          <w:tcPr>
            <w:tcW w:w="6318" w:type="dxa"/>
            <w:tcBorders>
              <w:top w:val="single" w:sz="4" w:space="0" w:color="auto"/>
              <w:left w:val="single" w:sz="4" w:space="0" w:color="auto"/>
              <w:bottom w:val="single" w:sz="4" w:space="0" w:color="auto"/>
              <w:right w:val="single" w:sz="4" w:space="0" w:color="auto"/>
            </w:tcBorders>
          </w:tcPr>
          <w:p w14:paraId="36EC9641"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14.</w:t>
            </w:r>
            <w:r w:rsidR="00546559" w:rsidRPr="002C29EA">
              <w:rPr>
                <w:rFonts w:ascii="GHEA Grapalat" w:hAnsi="GHEA Grapalat" w:cs="Sylfaen"/>
                <w:sz w:val="24"/>
                <w:szCs w:val="24"/>
                <w:lang w:val="hy-AM"/>
              </w:rPr>
              <w:t>Քարե շարվածքի և պանելային պատող կոնստրուկցիաներով շենքերի առաջին հարկերում ներկառուցված ապաստարանների տիպային նախագծում</w:t>
            </w:r>
          </w:p>
        </w:tc>
        <w:tc>
          <w:tcPr>
            <w:tcW w:w="4140" w:type="dxa"/>
            <w:tcBorders>
              <w:top w:val="single" w:sz="4" w:space="0" w:color="auto"/>
              <w:left w:val="single" w:sz="4" w:space="0" w:color="auto"/>
              <w:bottom w:val="single" w:sz="4" w:space="0" w:color="auto"/>
              <w:right w:val="single" w:sz="4" w:space="0" w:color="auto"/>
            </w:tcBorders>
          </w:tcPr>
          <w:p w14:paraId="2D4D1441" w14:textId="77777777" w:rsidR="00546559" w:rsidRPr="002C29EA" w:rsidRDefault="00F5264B"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2,5</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7E5713FF" w14:textId="77777777" w:rsidTr="009D1279">
        <w:trPr>
          <w:trHeight w:val="2083"/>
        </w:trPr>
        <w:tc>
          <w:tcPr>
            <w:tcW w:w="6318" w:type="dxa"/>
            <w:tcBorders>
              <w:top w:val="single" w:sz="4" w:space="0" w:color="auto"/>
              <w:left w:val="single" w:sz="4" w:space="0" w:color="auto"/>
              <w:bottom w:val="single" w:sz="4" w:space="0" w:color="auto"/>
              <w:right w:val="single" w:sz="4" w:space="0" w:color="auto"/>
            </w:tcBorders>
          </w:tcPr>
          <w:p w14:paraId="31566AB4"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15.</w:t>
            </w:r>
            <w:r w:rsidR="00546559" w:rsidRPr="002C29EA">
              <w:rPr>
                <w:rFonts w:ascii="GHEA Grapalat" w:hAnsi="GHEA Grapalat" w:cs="Sylfaen"/>
                <w:sz w:val="24"/>
                <w:szCs w:val="24"/>
                <w:lang w:val="hy-AM"/>
              </w:rPr>
              <w:t>Հեշտությամբ կազմաքանդվող պատող կոնստրուկցիաներով շենքերի առաջին հարկերում ներկառուցված ապաստարանների տիպային նախագծում</w:t>
            </w:r>
          </w:p>
        </w:tc>
        <w:tc>
          <w:tcPr>
            <w:tcW w:w="4140" w:type="dxa"/>
            <w:tcBorders>
              <w:top w:val="single" w:sz="4" w:space="0" w:color="auto"/>
              <w:left w:val="single" w:sz="4" w:space="0" w:color="auto"/>
              <w:bottom w:val="single" w:sz="4" w:space="0" w:color="auto"/>
              <w:right w:val="single" w:sz="4" w:space="0" w:color="auto"/>
            </w:tcBorders>
          </w:tcPr>
          <w:p w14:paraId="5B48439F" w14:textId="77777777" w:rsidR="00546559" w:rsidRPr="002C29EA" w:rsidRDefault="00F5264B" w:rsidP="00546559">
            <w:pPr>
              <w:tabs>
                <w:tab w:val="left" w:pos="900"/>
              </w:tabs>
              <w:spacing w:before="120" w:line="360" w:lineRule="auto"/>
              <w:ind w:firstLine="540"/>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GHEA Grapalat" w:cs="Times New Roman"/>
                        <w:strike/>
                        <w:sz w:val="24"/>
                        <w:szCs w:val="24"/>
                      </w:rPr>
                      <m:t>4</m:t>
                    </m:r>
                  </m:sub>
                </m:sSub>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6951F909" w14:textId="77777777" w:rsidTr="009D1279">
        <w:trPr>
          <w:trHeight w:val="1603"/>
        </w:trPr>
        <w:tc>
          <w:tcPr>
            <w:tcW w:w="6318" w:type="dxa"/>
            <w:tcBorders>
              <w:top w:val="single" w:sz="4" w:space="0" w:color="auto"/>
              <w:left w:val="single" w:sz="4" w:space="0" w:color="auto"/>
              <w:bottom w:val="single" w:sz="4" w:space="0" w:color="auto"/>
              <w:right w:val="single" w:sz="4" w:space="0" w:color="auto"/>
            </w:tcBorders>
          </w:tcPr>
          <w:p w14:paraId="6DA70F13"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16.</w:t>
            </w:r>
            <w:r w:rsidR="00546559" w:rsidRPr="002C29EA">
              <w:rPr>
                <w:rFonts w:ascii="GHEA Grapalat" w:hAnsi="GHEA Grapalat" w:cs="Sylfaen"/>
                <w:sz w:val="24"/>
                <w:szCs w:val="24"/>
                <w:lang w:val="hy-AM"/>
              </w:rPr>
              <w:t xml:space="preserve">Առանձին կանգնած խորացված ապաստարաններ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գրունտային ջրերի հորիզոնից վերև գտնվող արտաքին պատերի տարրերի վրա)</w:t>
            </w:r>
          </w:p>
        </w:tc>
        <w:tc>
          <w:tcPr>
            <w:tcW w:w="4140" w:type="dxa"/>
            <w:tcBorders>
              <w:top w:val="single" w:sz="4" w:space="0" w:color="auto"/>
              <w:left w:val="single" w:sz="4" w:space="0" w:color="auto"/>
              <w:bottom w:val="single" w:sz="4" w:space="0" w:color="auto"/>
              <w:right w:val="single" w:sz="4" w:space="0" w:color="auto"/>
            </w:tcBorders>
          </w:tcPr>
          <w:p w14:paraId="3CFA4C68" w14:textId="77777777" w:rsidR="00546559" w:rsidRPr="002C29EA" w:rsidRDefault="00546559" w:rsidP="00546559">
            <w:pPr>
              <w:tabs>
                <w:tab w:val="left" w:pos="900"/>
              </w:tabs>
              <w:spacing w:before="12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0,6 </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3FAFB6B" w14:textId="77777777" w:rsidTr="009D1279">
        <w:trPr>
          <w:trHeight w:val="1603"/>
        </w:trPr>
        <w:tc>
          <w:tcPr>
            <w:tcW w:w="6318" w:type="dxa"/>
            <w:tcBorders>
              <w:top w:val="single" w:sz="4" w:space="0" w:color="auto"/>
              <w:left w:val="single" w:sz="4" w:space="0" w:color="auto"/>
              <w:bottom w:val="single" w:sz="4" w:space="0" w:color="auto"/>
              <w:right w:val="single" w:sz="4" w:space="0" w:color="auto"/>
            </w:tcBorders>
          </w:tcPr>
          <w:p w14:paraId="08CBC483" w14:textId="77777777" w:rsidR="00546559" w:rsidRPr="002C29EA" w:rsidRDefault="00954D0B"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17.</w:t>
            </w:r>
            <w:r w:rsidR="00546559" w:rsidRPr="002C29EA">
              <w:rPr>
                <w:rFonts w:ascii="GHEA Grapalat" w:hAnsi="GHEA Grapalat" w:cs="Sylfaen"/>
                <w:sz w:val="24"/>
                <w:szCs w:val="24"/>
                <w:lang w:val="hy-AM"/>
              </w:rPr>
              <w:t xml:space="preserve">Առանձին կանգնած խորացված ապաստարաններ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գրունտային ջրերի հորիզոնից ներքև գտնվող արտաքին պատերի տարրերի վրա)</w:t>
            </w:r>
          </w:p>
        </w:tc>
        <w:tc>
          <w:tcPr>
            <w:tcW w:w="4140" w:type="dxa"/>
            <w:tcBorders>
              <w:top w:val="single" w:sz="4" w:space="0" w:color="auto"/>
              <w:left w:val="single" w:sz="4" w:space="0" w:color="auto"/>
              <w:bottom w:val="single" w:sz="4" w:space="0" w:color="auto"/>
              <w:right w:val="single" w:sz="4" w:space="0" w:color="auto"/>
            </w:tcBorders>
          </w:tcPr>
          <w:p w14:paraId="0C3E7AD5" w14:textId="77777777" w:rsidR="00546559" w:rsidRPr="002C29EA" w:rsidRDefault="00546559" w:rsidP="00546559">
            <w:pPr>
              <w:tabs>
                <w:tab w:val="left" w:pos="900"/>
              </w:tabs>
              <w:spacing w:before="12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lang w:val="hy-AM"/>
              </w:rPr>
              <w:t>՛</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F16474" w14:paraId="1FC83478" w14:textId="77777777" w:rsidTr="009D1279">
        <w:trPr>
          <w:trHeight w:val="3221"/>
        </w:trPr>
        <w:tc>
          <w:tcPr>
            <w:tcW w:w="10458" w:type="dxa"/>
            <w:gridSpan w:val="2"/>
            <w:tcBorders>
              <w:top w:val="single" w:sz="4" w:space="0" w:color="auto"/>
              <w:left w:val="single" w:sz="4" w:space="0" w:color="auto"/>
              <w:bottom w:val="single" w:sz="4" w:space="0" w:color="auto"/>
              <w:right w:val="single" w:sz="4" w:space="0" w:color="auto"/>
            </w:tcBorders>
            <w:vAlign w:val="center"/>
          </w:tcPr>
          <w:p w14:paraId="5E8C20FE" w14:textId="77777777" w:rsidR="00546559" w:rsidRPr="002C29EA" w:rsidRDefault="00546559" w:rsidP="009D1279">
            <w:pPr>
              <w:tabs>
                <w:tab w:val="left" w:pos="90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1</w:t>
            </w:r>
            <w:r w:rsidRPr="002C29EA">
              <w:rPr>
                <w:rFonts w:ascii="GHEA Grapalat" w:hAnsi="GHEA Grapalat" w:cs="Sylfaen"/>
                <w:sz w:val="24"/>
                <w:szCs w:val="24"/>
              </w:rPr>
              <w:t xml:space="preserve">) </w:t>
            </w:r>
            <w:r w:rsidRPr="002C29EA">
              <w:rPr>
                <w:rFonts w:ascii="GHEA Grapalat" w:hAnsi="GHEA Grapalat" w:cs="Sylfaen"/>
                <w:sz w:val="24"/>
                <w:szCs w:val="24"/>
                <w:lang w:val="hy-AM"/>
              </w:rPr>
              <w:t xml:space="preserve"> К</w:t>
            </w:r>
            <w:r w:rsidRPr="002C29EA">
              <w:rPr>
                <w:rFonts w:ascii="GHEA Grapalat" w:hAnsi="GHEA Grapalat" w:cs="Sylfaen"/>
                <w:sz w:val="24"/>
                <w:szCs w:val="24"/>
                <w:vertAlign w:val="subscript"/>
                <w:lang w:val="hy-AM"/>
              </w:rPr>
              <w:t>կող</w:t>
            </w:r>
            <w:r w:rsidRPr="002C29EA">
              <w:rPr>
                <w:rFonts w:ascii="GHEA Grapalat" w:hAnsi="GHEA Grapalat" w:cs="Sylfaen"/>
                <w:sz w:val="24"/>
                <w:szCs w:val="24"/>
                <w:lang w:val="hy-AM"/>
              </w:rPr>
              <w:t xml:space="preserve"> - կողային ճնշման գործակից, որը վերցված է ըստ </w:t>
            </w:r>
            <w:r w:rsidRPr="002C29EA">
              <w:rPr>
                <w:rFonts w:ascii="GHEA Grapalat" w:hAnsi="GHEA Grapalat" w:cs="Sylfaen"/>
                <w:b/>
                <w:sz w:val="24"/>
                <w:szCs w:val="24"/>
                <w:lang w:val="hy-AM"/>
              </w:rPr>
              <w:t>Աղյուսակ 15</w:t>
            </w:r>
            <w:r w:rsidRPr="002C29EA">
              <w:rPr>
                <w:rFonts w:ascii="GHEA Grapalat" w:hAnsi="GHEA Grapalat" w:cs="Sylfaen"/>
                <w:sz w:val="24"/>
                <w:szCs w:val="24"/>
                <w:lang w:val="hy-AM"/>
              </w:rPr>
              <w:t xml:space="preserve">-ի կամ </w:t>
            </w:r>
            <w:r w:rsidRPr="002C29EA">
              <w:rPr>
                <w:rFonts w:ascii="GHEA Grapalat" w:hAnsi="GHEA Grapalat" w:cs="Sylfaen"/>
                <w:b/>
                <w:sz w:val="24"/>
                <w:szCs w:val="24"/>
                <w:lang w:val="hy-AM"/>
              </w:rPr>
              <w:t>ՀՀՇՆ IV-10.01.01</w:t>
            </w:r>
            <w:r w:rsidRPr="002C29EA">
              <w:rPr>
                <w:rFonts w:ascii="GHEA Grapalat" w:hAnsi="GHEA Grapalat" w:cs="Sylfaen"/>
                <w:sz w:val="24"/>
                <w:szCs w:val="24"/>
                <w:lang w:val="hy-AM"/>
              </w:rPr>
              <w:t xml:space="preserve"> նորմերի: Ինժեներական հետազոտության տվյալների առկայության դեպքում պետք է վերցնել K</w:t>
            </w:r>
            <w:r w:rsidRPr="002C29EA">
              <w:rPr>
                <w:rFonts w:ascii="GHEA Grapalat" w:eastAsia="Times New Roman" w:hAnsi="GHEA Grapalat" w:cs="Times New Roman"/>
                <w:sz w:val="24"/>
                <w:szCs w:val="24"/>
                <w:vertAlign w:val="subscript"/>
                <w:lang w:val="hy-AM"/>
              </w:rPr>
              <w:t>կող</w:t>
            </w:r>
            <w:r w:rsidRPr="002C29EA">
              <w:rPr>
                <w:rFonts w:ascii="GHEA Grapalat" w:hAnsi="GHEA Grapalat" w:cs="Sylfaen"/>
                <w:sz w:val="24"/>
                <w:szCs w:val="24"/>
                <w:lang w:val="hy-AM"/>
              </w:rPr>
              <w:t>=0,4 ջրհագեցման S</w:t>
            </w:r>
            <w:r w:rsidRPr="002C29EA">
              <w:rPr>
                <w:rFonts w:ascii="GHEA Grapalat" w:hAnsi="GHEA Grapalat" w:cs="Sylfaen"/>
                <w:sz w:val="24"/>
                <w:szCs w:val="24"/>
                <w:vertAlign w:val="subscript"/>
                <w:lang w:val="hy-AM"/>
              </w:rPr>
              <w:t>r</w:t>
            </w:r>
            <w:r w:rsidRPr="002C29EA">
              <w:rPr>
                <w:rFonts w:ascii="GHEA Grapalat" w:hAnsi="GHEA Grapalat" w:cs="Sylfaen"/>
                <w:sz w:val="24"/>
                <w:szCs w:val="24"/>
                <w:lang w:val="hy-AM"/>
              </w:rPr>
              <w:t>&lt;0,5 գործակցով ավազների համար և K</w:t>
            </w:r>
            <w:r w:rsidRPr="002C29EA">
              <w:rPr>
                <w:rFonts w:ascii="GHEA Grapalat" w:eastAsia="Times New Roman" w:hAnsi="GHEA Grapalat" w:cs="Times New Roman"/>
                <w:sz w:val="24"/>
                <w:szCs w:val="24"/>
                <w:vertAlign w:val="subscript"/>
                <w:lang w:val="hy-AM"/>
              </w:rPr>
              <w:t>կող</w:t>
            </w:r>
            <w:r w:rsidRPr="002C29EA">
              <w:rPr>
                <w:rFonts w:ascii="GHEA Grapalat" w:hAnsi="GHEA Grapalat" w:cs="Sylfaen"/>
                <w:sz w:val="24"/>
                <w:szCs w:val="24"/>
                <w:lang w:val="hy-AM"/>
              </w:rPr>
              <w:t xml:space="preserve"> = 0,6 հոսունության 0,75&lt;I</w:t>
            </w:r>
            <w:r w:rsidRPr="002C29EA">
              <w:rPr>
                <w:rFonts w:ascii="GHEA Grapalat" w:hAnsi="GHEA Grapalat" w:cs="Sylfaen"/>
                <w:sz w:val="24"/>
                <w:szCs w:val="24"/>
                <w:vertAlign w:val="subscript"/>
                <w:lang w:val="hy-AM"/>
              </w:rPr>
              <w:t>L</w:t>
            </w:r>
            <w:r w:rsidRPr="002C29EA">
              <w:rPr>
                <w:rFonts w:ascii="GHEA Grapalat" w:hAnsi="GHEA Grapalat" w:cs="Sylfaen"/>
                <w:sz w:val="24"/>
                <w:szCs w:val="24"/>
                <w:lang w:val="hy-AM"/>
              </w:rPr>
              <w:t>&lt;1 ցուցիչով կավի համար:</w:t>
            </w:r>
          </w:p>
          <w:p w14:paraId="40DAAA68" w14:textId="77777777" w:rsidR="00546559" w:rsidRPr="002C29EA" w:rsidRDefault="00546559" w:rsidP="009D1279">
            <w:pPr>
              <w:tabs>
                <w:tab w:val="left" w:pos="90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2) K</w:t>
            </w:r>
            <w:r w:rsidRPr="002C29EA">
              <w:rPr>
                <w:rFonts w:ascii="GHEA Grapalat" w:eastAsia="Times New Roman" w:hAnsi="GHEA Grapalat" w:cs="Times New Roman"/>
                <w:sz w:val="24"/>
                <w:szCs w:val="24"/>
                <w:vertAlign w:val="subscript"/>
                <w:lang w:val="hy-AM"/>
              </w:rPr>
              <w:t>հակ</w:t>
            </w:r>
            <w:r w:rsidRPr="002C29EA">
              <w:rPr>
                <w:rFonts w:ascii="GHEA Grapalat" w:hAnsi="GHEA Grapalat" w:cs="Sylfaen"/>
                <w:sz w:val="24"/>
                <w:szCs w:val="24"/>
                <w:lang w:val="hy-AM"/>
              </w:rPr>
              <w:t xml:space="preserve"> - հարվածային ալիքին հակազդումը հաշվի առնող գործակից, որն ընդունվում է ըստ </w:t>
            </w:r>
            <w:r w:rsidRPr="002C29EA">
              <w:rPr>
                <w:rFonts w:ascii="GHEA Grapalat" w:hAnsi="GHEA Grapalat" w:cs="Sylfaen"/>
                <w:b/>
                <w:sz w:val="24"/>
                <w:szCs w:val="24"/>
                <w:lang w:val="hy-AM"/>
              </w:rPr>
              <w:t>Աղյուսակ 16</w:t>
            </w:r>
            <w:r w:rsidRPr="002C29EA">
              <w:rPr>
                <w:rFonts w:ascii="GHEA Grapalat" w:hAnsi="GHEA Grapalat" w:cs="Sylfaen"/>
                <w:sz w:val="24"/>
                <w:szCs w:val="24"/>
                <w:lang w:val="hy-AM"/>
              </w:rPr>
              <w:t>-ի:</w:t>
            </w:r>
          </w:p>
        </w:tc>
      </w:tr>
    </w:tbl>
    <w:p w14:paraId="5E91AD85" w14:textId="77777777" w:rsidR="00546559" w:rsidRPr="00645411" w:rsidRDefault="00546559" w:rsidP="00546559">
      <w:pPr>
        <w:tabs>
          <w:tab w:val="left" w:pos="900"/>
        </w:tabs>
        <w:spacing w:after="0" w:line="360" w:lineRule="auto"/>
        <w:ind w:firstLine="540"/>
        <w:rPr>
          <w:rFonts w:ascii="GHEA Grapalat" w:hAnsi="GHEA Grapalat" w:cs="Sylfaen"/>
          <w:b/>
          <w:sz w:val="24"/>
          <w:szCs w:val="24"/>
          <w:lang w:val="hy-AM"/>
        </w:rPr>
      </w:pPr>
      <w:bookmarkStart w:id="35" w:name="i496888"/>
      <w:bookmarkStart w:id="36" w:name="i508415"/>
      <w:bookmarkEnd w:id="35"/>
      <w:bookmarkEnd w:id="36"/>
    </w:p>
    <w:p w14:paraId="15BA9D90"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333B5369"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05FBC288"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266297A7" w14:textId="77777777" w:rsidR="00525FE3" w:rsidRPr="00645411" w:rsidRDefault="00525FE3" w:rsidP="00546559">
      <w:pPr>
        <w:tabs>
          <w:tab w:val="left" w:pos="900"/>
        </w:tabs>
        <w:spacing w:after="0" w:line="360" w:lineRule="auto"/>
        <w:ind w:firstLine="540"/>
        <w:rPr>
          <w:rFonts w:ascii="GHEA Grapalat" w:hAnsi="GHEA Grapalat" w:cs="Sylfaen"/>
          <w:b/>
          <w:sz w:val="24"/>
          <w:szCs w:val="24"/>
          <w:lang w:val="hy-AM"/>
        </w:rPr>
      </w:pPr>
    </w:p>
    <w:p w14:paraId="2F6096A5"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lastRenderedPageBreak/>
        <w:t xml:space="preserve">Աղյուսակ </w:t>
      </w:r>
      <w:r w:rsidRPr="002C29EA">
        <w:rPr>
          <w:rFonts w:ascii="GHEA Grapalat" w:hAnsi="GHEA Grapalat" w:cs="Sylfaen"/>
          <w:b/>
          <w:sz w:val="24"/>
          <w:szCs w:val="24"/>
        </w:rPr>
        <w:t>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2430"/>
      </w:tblGrid>
      <w:tr w:rsidR="00546559" w:rsidRPr="002C29EA" w14:paraId="230A5161" w14:textId="77777777" w:rsidTr="009D1279">
        <w:tc>
          <w:tcPr>
            <w:tcW w:w="7920" w:type="dxa"/>
          </w:tcPr>
          <w:p w14:paraId="277FFB87" w14:textId="77777777" w:rsidR="00546559" w:rsidRPr="000E013F" w:rsidRDefault="00546559" w:rsidP="009D1279">
            <w:pPr>
              <w:tabs>
                <w:tab w:val="left" w:pos="900"/>
              </w:tabs>
              <w:spacing w:line="360" w:lineRule="auto"/>
              <w:ind w:firstLine="72"/>
              <w:jc w:val="center"/>
              <w:rPr>
                <w:rFonts w:ascii="GHEA Grapalat" w:eastAsia="Times New Roman" w:hAnsi="GHEA Grapalat" w:cs="Times New Roman"/>
                <w:b/>
                <w:spacing w:val="20"/>
                <w:sz w:val="24"/>
                <w:szCs w:val="24"/>
                <w:lang w:val="hy-AM"/>
              </w:rPr>
            </w:pPr>
            <w:r w:rsidRPr="000E013F">
              <w:rPr>
                <w:rFonts w:ascii="GHEA Grapalat" w:hAnsi="GHEA Grapalat" w:cs="Sylfaen"/>
                <w:b/>
                <w:sz w:val="24"/>
                <w:szCs w:val="24"/>
                <w:lang w:val="hy-AM"/>
              </w:rPr>
              <w:t>Գրունտների բնութագրերն ըստ ՀՀՇՆ-</w:t>
            </w:r>
            <w:r w:rsidRPr="000E013F">
              <w:rPr>
                <w:rFonts w:ascii="GHEA Grapalat" w:hAnsi="GHEA Grapalat" w:cs="Sylfaen"/>
                <w:b/>
                <w:sz w:val="24"/>
                <w:szCs w:val="24"/>
              </w:rPr>
              <w:t>IV-</w:t>
            </w:r>
            <w:r w:rsidRPr="000E013F">
              <w:rPr>
                <w:rFonts w:ascii="GHEA Grapalat" w:hAnsi="GHEA Grapalat" w:cs="Sylfaen"/>
                <w:b/>
                <w:sz w:val="24"/>
                <w:szCs w:val="24"/>
                <w:lang w:val="hy-AM"/>
              </w:rPr>
              <w:t>10</w:t>
            </w:r>
            <w:r w:rsidRPr="000E013F">
              <w:rPr>
                <w:rFonts w:ascii="GHEA Grapalat" w:hAnsi="Cambria Math" w:cs="Cambria Math"/>
                <w:b/>
                <w:sz w:val="24"/>
                <w:szCs w:val="24"/>
                <w:lang w:val="hy-AM"/>
              </w:rPr>
              <w:t>․</w:t>
            </w:r>
            <w:r w:rsidRPr="000E013F">
              <w:rPr>
                <w:rFonts w:ascii="GHEA Grapalat" w:hAnsi="GHEA Grapalat" w:cs="Sylfaen"/>
                <w:b/>
                <w:sz w:val="24"/>
                <w:szCs w:val="24"/>
                <w:lang w:val="hy-AM"/>
              </w:rPr>
              <w:t>01</w:t>
            </w:r>
            <w:r w:rsidRPr="000E013F">
              <w:rPr>
                <w:rFonts w:ascii="GHEA Grapalat" w:hAnsi="Cambria Math" w:cs="Cambria Math"/>
                <w:b/>
                <w:sz w:val="24"/>
                <w:szCs w:val="24"/>
                <w:lang w:val="hy-AM"/>
              </w:rPr>
              <w:t>․</w:t>
            </w:r>
            <w:r w:rsidRPr="000E013F">
              <w:rPr>
                <w:rFonts w:ascii="GHEA Grapalat" w:hAnsi="GHEA Grapalat" w:cs="Sylfaen"/>
                <w:b/>
                <w:sz w:val="24"/>
                <w:szCs w:val="24"/>
                <w:lang w:val="hy-AM"/>
              </w:rPr>
              <w:t>01-2006 նորմերի</w:t>
            </w:r>
          </w:p>
        </w:tc>
        <w:tc>
          <w:tcPr>
            <w:tcW w:w="2430" w:type="dxa"/>
          </w:tcPr>
          <w:p w14:paraId="73E13DB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pacing w:val="20"/>
                <w:sz w:val="24"/>
                <w:szCs w:val="24"/>
                <w:lang w:val="hy-AM"/>
              </w:rPr>
            </w:pP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 xml:space="preserve">կող </w:t>
            </w:r>
            <w:r w:rsidRPr="002C29EA">
              <w:rPr>
                <w:rFonts w:ascii="GHEA Grapalat" w:eastAsia="Times New Roman" w:hAnsi="GHEA Grapalat" w:cs="Times New Roman"/>
                <w:sz w:val="24"/>
                <w:szCs w:val="24"/>
                <w:lang w:val="hy-AM"/>
              </w:rPr>
              <w:t>գործակից</w:t>
            </w:r>
          </w:p>
        </w:tc>
      </w:tr>
      <w:tr w:rsidR="00546559" w:rsidRPr="002C29EA" w14:paraId="5B47ABF2" w14:textId="77777777" w:rsidTr="009D1279">
        <w:tc>
          <w:tcPr>
            <w:tcW w:w="7920" w:type="dxa"/>
          </w:tcPr>
          <w:p w14:paraId="5DE0C849" w14:textId="77777777" w:rsidR="00546559" w:rsidRPr="002C29EA" w:rsidRDefault="000E013F" w:rsidP="009D1279">
            <w:pPr>
              <w:tabs>
                <w:tab w:val="left" w:pos="900"/>
              </w:tabs>
              <w:spacing w:line="360" w:lineRule="auto"/>
              <w:ind w:firstLine="72"/>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Ջրհագեցման S</w:t>
            </w:r>
            <w:r w:rsidR="00546559" w:rsidRPr="002C29EA">
              <w:rPr>
                <w:rFonts w:ascii="GHEA Grapalat" w:hAnsi="GHEA Grapalat" w:cs="Sylfaen"/>
                <w:sz w:val="24"/>
                <w:szCs w:val="24"/>
                <w:vertAlign w:val="subscript"/>
                <w:lang w:val="hy-AM"/>
              </w:rPr>
              <w:t>r</w:t>
            </w:r>
            <w:r w:rsidR="00546559" w:rsidRPr="002C29EA">
              <w:rPr>
                <w:rFonts w:ascii="GHEA Grapalat" w:hAnsi="GHEA Grapalat" w:cs="Sylfaen"/>
                <w:sz w:val="24"/>
                <w:szCs w:val="24"/>
                <w:lang w:val="hy-AM"/>
              </w:rPr>
              <w:t>&lt;0,8 գործակցով ավազներ, հոսունության I</w:t>
            </w:r>
            <w:r w:rsidR="00546559" w:rsidRPr="002C29EA">
              <w:rPr>
                <w:rFonts w:ascii="GHEA Grapalat" w:hAnsi="GHEA Grapalat" w:cs="Sylfaen"/>
                <w:sz w:val="24"/>
                <w:szCs w:val="24"/>
                <w:vertAlign w:val="subscript"/>
                <w:lang w:val="hy-AM"/>
              </w:rPr>
              <w:t>L</w:t>
            </w:r>
            <w:r w:rsidR="00546559" w:rsidRPr="002C29EA">
              <w:rPr>
                <w:rFonts w:ascii="GHEA Grapalat" w:hAnsi="GHEA Grapalat" w:cs="Sylfaen"/>
                <w:sz w:val="24"/>
                <w:szCs w:val="24"/>
                <w:lang w:val="hy-AM"/>
              </w:rPr>
              <w:t>&lt;1 ցուցիչով կավավազներ, հոսունության 0,75&lt;I</w:t>
            </w:r>
            <w:r w:rsidR="00546559" w:rsidRPr="002C29EA">
              <w:rPr>
                <w:rFonts w:ascii="GHEA Grapalat" w:hAnsi="GHEA Grapalat" w:cs="Sylfaen"/>
                <w:sz w:val="24"/>
                <w:szCs w:val="24"/>
                <w:vertAlign w:val="subscript"/>
                <w:lang w:val="hy-AM"/>
              </w:rPr>
              <w:t xml:space="preserve">L </w:t>
            </w:r>
            <w:r w:rsidR="00546559" w:rsidRPr="002C29EA">
              <w:rPr>
                <w:rFonts w:ascii="GHEA Grapalat" w:hAnsi="GHEA Grapalat" w:cs="Sylfaen"/>
                <w:sz w:val="24"/>
                <w:szCs w:val="24"/>
                <w:lang w:val="hy-AM"/>
              </w:rPr>
              <w:t>ցուցիչով ավազակավեր և կավեր</w:t>
            </w:r>
          </w:p>
        </w:tc>
        <w:tc>
          <w:tcPr>
            <w:tcW w:w="2430" w:type="dxa"/>
          </w:tcPr>
          <w:p w14:paraId="13706E64"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0,5</w:t>
            </w:r>
          </w:p>
        </w:tc>
      </w:tr>
      <w:tr w:rsidR="00546559" w:rsidRPr="002C29EA" w14:paraId="7758193F" w14:textId="77777777" w:rsidTr="009D1279">
        <w:tc>
          <w:tcPr>
            <w:tcW w:w="7920" w:type="dxa"/>
          </w:tcPr>
          <w:p w14:paraId="679C56E7" w14:textId="77777777" w:rsidR="00546559" w:rsidRPr="002C29EA" w:rsidRDefault="000E013F" w:rsidP="009D1279">
            <w:pPr>
              <w:tabs>
                <w:tab w:val="left" w:pos="900"/>
              </w:tabs>
              <w:spacing w:line="360" w:lineRule="auto"/>
              <w:ind w:firstLine="72"/>
              <w:rPr>
                <w:rFonts w:ascii="GHEA Grapalat" w:hAnsi="GHEA Grapalat" w:cs="Sylfaen"/>
                <w:sz w:val="24"/>
                <w:szCs w:val="24"/>
              </w:rPr>
            </w:pPr>
            <w:r>
              <w:rPr>
                <w:rFonts w:ascii="GHEA Grapalat" w:hAnsi="GHEA Grapalat" w:cs="Sylfaen"/>
                <w:sz w:val="24"/>
                <w:szCs w:val="24"/>
              </w:rPr>
              <w:t>2.</w:t>
            </w:r>
            <w:r w:rsidR="00546559" w:rsidRPr="002C29EA">
              <w:rPr>
                <w:rFonts w:ascii="GHEA Grapalat" w:hAnsi="GHEA Grapalat" w:cs="Sylfaen"/>
                <w:sz w:val="24"/>
                <w:szCs w:val="24"/>
                <w:lang w:val="hy-AM"/>
              </w:rPr>
              <w:t>Ջրահագեցած գրունտներ, ջրհագեցման S</w:t>
            </w:r>
            <w:r w:rsidR="00546559" w:rsidRPr="002C29EA">
              <w:rPr>
                <w:rFonts w:ascii="GHEA Grapalat" w:hAnsi="GHEA Grapalat" w:cs="Sylfaen"/>
                <w:sz w:val="24"/>
                <w:szCs w:val="24"/>
                <w:vertAlign w:val="subscript"/>
                <w:lang w:val="hy-AM"/>
              </w:rPr>
              <w:t>r</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&gt; 0,8 գործակցով ավազներ, հոսունության I</w:t>
            </w:r>
            <w:r w:rsidR="00546559" w:rsidRPr="002C29EA">
              <w:rPr>
                <w:rFonts w:ascii="GHEA Grapalat" w:hAnsi="GHEA Grapalat" w:cs="Sylfaen"/>
                <w:sz w:val="24"/>
                <w:szCs w:val="24"/>
                <w:vertAlign w:val="subscript"/>
                <w:lang w:val="hy-AM"/>
              </w:rPr>
              <w:t>L</w:t>
            </w:r>
            <w:r w:rsidR="00546559" w:rsidRPr="002C29EA">
              <w:rPr>
                <w:rFonts w:ascii="Calibri" w:hAnsi="Calibri" w:cs="Calibri"/>
                <w:sz w:val="24"/>
                <w:szCs w:val="24"/>
                <w:lang w:val="hy-AM"/>
              </w:rPr>
              <w:t> </w:t>
            </w:r>
            <w:r w:rsidR="00546559" w:rsidRPr="002C29EA">
              <w:rPr>
                <w:rFonts w:ascii="GHEA Grapalat" w:hAnsi="GHEA Grapalat" w:cs="Sylfaen"/>
                <w:sz w:val="24"/>
                <w:szCs w:val="24"/>
                <w:lang w:val="hy-AM"/>
              </w:rPr>
              <w:t xml:space="preserve">&gt; 1 ցուցիչով կավավազներ, ավազակավեր և կավեր </w:t>
            </w:r>
          </w:p>
        </w:tc>
        <w:tc>
          <w:tcPr>
            <w:tcW w:w="2430" w:type="dxa"/>
          </w:tcPr>
          <w:p w14:paraId="73BEBCA6"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w:t>
            </w:r>
          </w:p>
        </w:tc>
      </w:tr>
    </w:tbl>
    <w:p w14:paraId="09CD8A4A" w14:textId="77777777" w:rsidR="00546559" w:rsidRPr="002C29EA" w:rsidRDefault="00546559" w:rsidP="00546559">
      <w:pPr>
        <w:tabs>
          <w:tab w:val="left" w:pos="900"/>
        </w:tabs>
        <w:spacing w:after="0" w:line="360" w:lineRule="auto"/>
        <w:ind w:firstLine="540"/>
        <w:rPr>
          <w:rFonts w:ascii="GHEA Grapalat" w:hAnsi="GHEA Grapalat" w:cs="Sylfaen"/>
          <w:b/>
          <w:sz w:val="24"/>
          <w:szCs w:val="24"/>
          <w:lang w:val="hy-AM"/>
        </w:rPr>
      </w:pPr>
    </w:p>
    <w:p w14:paraId="2D3EEADD" w14:textId="77777777" w:rsidR="00546559" w:rsidRPr="002C29EA" w:rsidRDefault="00546559" w:rsidP="00BA40F0">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1860"/>
        <w:gridCol w:w="2059"/>
        <w:gridCol w:w="2059"/>
        <w:gridCol w:w="2223"/>
      </w:tblGrid>
      <w:tr w:rsidR="00546559" w:rsidRPr="002C29EA" w14:paraId="352FDA24" w14:textId="77777777" w:rsidTr="00BA40F0">
        <w:trPr>
          <w:trHeight w:val="1169"/>
        </w:trPr>
        <w:tc>
          <w:tcPr>
            <w:tcW w:w="2149" w:type="dxa"/>
          </w:tcPr>
          <w:p w14:paraId="61C4D9AE" w14:textId="77777777" w:rsidR="00546559" w:rsidRPr="000E013F" w:rsidRDefault="00546559" w:rsidP="004D2053">
            <w:pPr>
              <w:pStyle w:val="ListParagraph"/>
              <w:numPr>
                <w:ilvl w:val="0"/>
                <w:numId w:val="39"/>
              </w:numPr>
              <w:tabs>
                <w:tab w:val="left" w:pos="900"/>
              </w:tabs>
              <w:spacing w:line="360" w:lineRule="auto"/>
              <w:jc w:val="center"/>
              <w:rPr>
                <w:rFonts w:ascii="GHEA Grapalat" w:hAnsi="GHEA Grapalat" w:cs="Sylfaen"/>
                <w:sz w:val="24"/>
                <w:szCs w:val="24"/>
                <w:lang w:val="hy-AM"/>
              </w:rPr>
            </w:pPr>
            <w:r w:rsidRPr="000E013F">
              <w:rPr>
                <w:rFonts w:ascii="GHEA Grapalat" w:hAnsi="GHEA Grapalat" w:cs="Sylfaen"/>
                <w:sz w:val="24"/>
                <w:szCs w:val="24"/>
                <w:lang w:val="hy-AM"/>
              </w:rPr>
              <w:t>Լանջի թեքություն</w:t>
            </w:r>
          </w:p>
        </w:tc>
        <w:tc>
          <w:tcPr>
            <w:tcW w:w="1860" w:type="dxa"/>
            <w:vAlign w:val="center"/>
          </w:tcPr>
          <w:p w14:paraId="57DFC74B"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1:5</w:t>
            </w:r>
          </w:p>
        </w:tc>
        <w:tc>
          <w:tcPr>
            <w:tcW w:w="2059" w:type="dxa"/>
            <w:vAlign w:val="center"/>
          </w:tcPr>
          <w:p w14:paraId="3EED7558"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2059" w:type="dxa"/>
            <w:vAlign w:val="center"/>
          </w:tcPr>
          <w:p w14:paraId="36BB766E"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223" w:type="dxa"/>
            <w:vAlign w:val="center"/>
          </w:tcPr>
          <w:p w14:paraId="50BB1C0C"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1:2</w:t>
            </w:r>
          </w:p>
        </w:tc>
      </w:tr>
      <w:tr w:rsidR="00546559" w:rsidRPr="002C29EA" w14:paraId="075E8F9A" w14:textId="77777777" w:rsidTr="00BA40F0">
        <w:trPr>
          <w:trHeight w:val="732"/>
        </w:trPr>
        <w:tc>
          <w:tcPr>
            <w:tcW w:w="2149" w:type="dxa"/>
          </w:tcPr>
          <w:p w14:paraId="07D0727F" w14:textId="77777777" w:rsidR="00546559" w:rsidRPr="000E013F" w:rsidRDefault="00546559" w:rsidP="004D2053">
            <w:pPr>
              <w:pStyle w:val="ListParagraph"/>
              <w:numPr>
                <w:ilvl w:val="0"/>
                <w:numId w:val="39"/>
              </w:numPr>
              <w:tabs>
                <w:tab w:val="left" w:pos="900"/>
              </w:tabs>
              <w:spacing w:line="360" w:lineRule="auto"/>
              <w:jc w:val="center"/>
              <w:rPr>
                <w:rFonts w:ascii="GHEA Grapalat" w:hAnsi="GHEA Grapalat" w:cs="Sylfaen"/>
                <w:sz w:val="24"/>
                <w:szCs w:val="24"/>
                <w:lang w:val="hy-AM"/>
              </w:rPr>
            </w:pPr>
            <w:r w:rsidRPr="000E013F">
              <w:rPr>
                <w:rFonts w:ascii="GHEA Grapalat" w:hAnsi="GHEA Grapalat" w:cs="Sylfaen"/>
                <w:sz w:val="24"/>
                <w:szCs w:val="24"/>
                <w:lang w:val="hy-AM"/>
              </w:rPr>
              <w:t>K</w:t>
            </w:r>
            <w:r w:rsidRPr="000E013F">
              <w:rPr>
                <w:rFonts w:ascii="GHEA Grapalat" w:eastAsia="Times New Roman" w:hAnsi="GHEA Grapalat" w:cs="Times New Roman"/>
                <w:sz w:val="24"/>
                <w:szCs w:val="24"/>
                <w:vertAlign w:val="subscript"/>
                <w:lang w:val="hy-AM"/>
              </w:rPr>
              <w:t xml:space="preserve">հակ </w:t>
            </w:r>
            <w:r w:rsidRPr="000E013F">
              <w:rPr>
                <w:rFonts w:ascii="GHEA Grapalat" w:eastAsia="Times New Roman" w:hAnsi="GHEA Grapalat" w:cs="Times New Roman"/>
                <w:sz w:val="24"/>
                <w:szCs w:val="24"/>
                <w:lang w:val="hy-AM"/>
              </w:rPr>
              <w:t>գործակից</w:t>
            </w:r>
          </w:p>
        </w:tc>
        <w:tc>
          <w:tcPr>
            <w:tcW w:w="1860" w:type="dxa"/>
            <w:vAlign w:val="center"/>
          </w:tcPr>
          <w:p w14:paraId="62C51653"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2059" w:type="dxa"/>
            <w:vAlign w:val="center"/>
          </w:tcPr>
          <w:p w14:paraId="3DF66417"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2059" w:type="dxa"/>
            <w:vAlign w:val="center"/>
          </w:tcPr>
          <w:p w14:paraId="306A9C73"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2223" w:type="dxa"/>
            <w:vAlign w:val="center"/>
          </w:tcPr>
          <w:p w14:paraId="0500B64E" w14:textId="77777777" w:rsidR="00546559" w:rsidRPr="002C29EA" w:rsidRDefault="00546559" w:rsidP="009D127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bl>
    <w:p w14:paraId="51B7C270" w14:textId="77777777" w:rsidR="00546559" w:rsidRPr="009D1279" w:rsidRDefault="00546559" w:rsidP="009D1279">
      <w:pPr>
        <w:pStyle w:val="ListParagraph"/>
        <w:numPr>
          <w:ilvl w:val="0"/>
          <w:numId w:val="24"/>
        </w:numPr>
        <w:tabs>
          <w:tab w:val="left" w:pos="1080"/>
        </w:tabs>
        <w:spacing w:before="240" w:line="360" w:lineRule="auto"/>
        <w:ind w:left="0" w:firstLine="540"/>
        <w:jc w:val="both"/>
        <w:rPr>
          <w:rFonts w:ascii="GHEA Grapalat" w:hAnsi="GHEA Grapalat" w:cs="Sylfaen"/>
          <w:sz w:val="24"/>
          <w:szCs w:val="24"/>
          <w:lang w:val="hy-AM"/>
        </w:rPr>
      </w:pPr>
      <w:r w:rsidRPr="00B23713">
        <w:rPr>
          <w:rFonts w:ascii="GHEA Grapalat" w:hAnsi="GHEA Grapalat" w:cs="Sylfaen"/>
          <w:sz w:val="24"/>
          <w:szCs w:val="24"/>
          <w:lang w:val="hy-AM"/>
        </w:rPr>
        <w:t xml:space="preserve"> </w:t>
      </w:r>
      <w:r w:rsidRPr="009D1279">
        <w:rPr>
          <w:rFonts w:ascii="GHEA Grapalat" w:hAnsi="GHEA Grapalat" w:cs="Sylfaen"/>
          <w:sz w:val="24"/>
          <w:szCs w:val="24"/>
          <w:lang w:val="hy-AM"/>
        </w:rPr>
        <w:t xml:space="preserve">Սյուների, ներքին և արտաքին պատերի վրա դինամիկ ուղղաձիգ բեռնվածքը որոշվում է հաշվարկով` ելնելով բեռնավորման մակերեսի չափերից և ծածկի վրա դինամիկ բեռնվածքի արժեքից, որոնք որոշվում են ըստ սույն նորմերի </w:t>
      </w:r>
      <w:r w:rsidRPr="009D1279">
        <w:rPr>
          <w:rFonts w:ascii="GHEA Grapalat" w:hAnsi="GHEA Grapalat" w:cs="Sylfaen"/>
          <w:b/>
          <w:sz w:val="24"/>
          <w:szCs w:val="24"/>
          <w:lang w:val="en-US"/>
        </w:rPr>
        <w:t>145-</w:t>
      </w:r>
      <w:r w:rsidRPr="009D1279">
        <w:rPr>
          <w:rFonts w:ascii="GHEA Grapalat" w:hAnsi="GHEA Grapalat" w:cs="Sylfaen"/>
          <w:b/>
          <w:sz w:val="24"/>
          <w:szCs w:val="24"/>
        </w:rPr>
        <w:t>րդ</w:t>
      </w:r>
      <w:r w:rsidRPr="009D1279">
        <w:rPr>
          <w:rFonts w:ascii="GHEA Grapalat" w:hAnsi="GHEA Grapalat" w:cs="Sylfaen"/>
          <w:sz w:val="24"/>
          <w:szCs w:val="24"/>
          <w:lang w:val="hy-AM"/>
        </w:rPr>
        <w:t xml:space="preserve"> կետի։</w:t>
      </w:r>
    </w:p>
    <w:p w14:paraId="11AB2512" w14:textId="77777777" w:rsidR="00546559" w:rsidRPr="009D1279" w:rsidRDefault="00546559" w:rsidP="009D1279">
      <w:pPr>
        <w:pStyle w:val="ListParagraph"/>
        <w:numPr>
          <w:ilvl w:val="0"/>
          <w:numId w:val="24"/>
        </w:numPr>
        <w:tabs>
          <w:tab w:val="left" w:pos="1080"/>
        </w:tabs>
        <w:spacing w:before="240" w:line="360" w:lineRule="auto"/>
        <w:ind w:left="0" w:firstLine="540"/>
        <w:jc w:val="both"/>
        <w:rPr>
          <w:rFonts w:ascii="GHEA Grapalat" w:hAnsi="GHEA Grapalat" w:cs="Sylfaen"/>
          <w:sz w:val="24"/>
          <w:szCs w:val="24"/>
          <w:lang w:val="hy-AM"/>
        </w:rPr>
      </w:pPr>
      <w:r w:rsidRPr="009D1279">
        <w:rPr>
          <w:rFonts w:ascii="GHEA Grapalat" w:hAnsi="GHEA Grapalat" w:cs="Sylfaen"/>
          <w:sz w:val="24"/>
          <w:szCs w:val="24"/>
          <w:lang w:val="hy-AM"/>
        </w:rPr>
        <w:t xml:space="preserve"> Ապաստարանների հիմքերի վրա դինամիկ ուղղաձիգ բեռնվածքը պետք է ընդունել՝ ելնելով ապաստարանների կոնստրուկցիաների վրա դինամիկ բեռնվածքերի կիրառման սխեմայից` համաձայն </w:t>
      </w:r>
      <w:r w:rsidRPr="009D1279">
        <w:rPr>
          <w:rFonts w:ascii="GHEA Grapalat" w:hAnsi="GHEA Grapalat" w:cs="Sylfaen"/>
          <w:b/>
          <w:sz w:val="24"/>
          <w:szCs w:val="24"/>
          <w:lang w:val="hy-AM"/>
        </w:rPr>
        <w:t>Աղյուսակ 17</w:t>
      </w:r>
      <w:r w:rsidRPr="009D1279">
        <w:rPr>
          <w:rFonts w:ascii="GHEA Grapalat" w:hAnsi="GHEA Grapalat" w:cs="Sylfaen"/>
          <w:sz w:val="24"/>
          <w:szCs w:val="24"/>
          <w:lang w:val="hy-AM"/>
        </w:rPr>
        <w:t>-ի:</w:t>
      </w:r>
    </w:p>
    <w:p w14:paraId="6DB9E9F8"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17</w:t>
      </w:r>
    </w:p>
    <w:tbl>
      <w:tblPr>
        <w:tblW w:w="5005" w:type="pct"/>
        <w:tblLook w:val="04A0" w:firstRow="1" w:lastRow="0" w:firstColumn="1" w:lastColumn="0" w:noHBand="0" w:noVBand="1"/>
      </w:tblPr>
      <w:tblGrid>
        <w:gridCol w:w="6793"/>
        <w:gridCol w:w="3768"/>
      </w:tblGrid>
      <w:tr w:rsidR="00546559" w:rsidRPr="00F16474" w14:paraId="5583B1D9" w14:textId="77777777" w:rsidTr="009D1279">
        <w:tc>
          <w:tcPr>
            <w:tcW w:w="3216" w:type="pct"/>
            <w:tcBorders>
              <w:top w:val="single" w:sz="4" w:space="0" w:color="auto"/>
              <w:left w:val="single" w:sz="4" w:space="0" w:color="auto"/>
              <w:bottom w:val="single" w:sz="4" w:space="0" w:color="auto"/>
              <w:right w:val="single" w:sz="4" w:space="0" w:color="auto"/>
            </w:tcBorders>
          </w:tcPr>
          <w:p w14:paraId="1051C569" w14:textId="77777777" w:rsidR="00546559" w:rsidRPr="00171449" w:rsidRDefault="00546559" w:rsidP="00525FE3">
            <w:pPr>
              <w:tabs>
                <w:tab w:val="left" w:pos="900"/>
              </w:tabs>
              <w:spacing w:after="0" w:line="360" w:lineRule="auto"/>
              <w:ind w:firstLine="540"/>
              <w:jc w:val="center"/>
              <w:rPr>
                <w:rFonts w:ascii="GHEA Grapalat" w:eastAsia="Times New Roman" w:hAnsi="GHEA Grapalat" w:cs="Times New Roman"/>
                <w:b/>
                <w:sz w:val="24"/>
                <w:szCs w:val="24"/>
                <w:lang w:val="hy-AM"/>
              </w:rPr>
            </w:pPr>
            <w:bookmarkStart w:id="37" w:name="i516954"/>
            <w:bookmarkEnd w:id="37"/>
            <w:r w:rsidRPr="00171449">
              <w:rPr>
                <w:rFonts w:ascii="GHEA Grapalat" w:hAnsi="GHEA Grapalat" w:cs="Sylfaen"/>
                <w:b/>
                <w:sz w:val="24"/>
                <w:szCs w:val="24"/>
                <w:lang w:val="hy-AM"/>
              </w:rPr>
              <w:t>Ապաստարանի կոնստրուկցիաների վրա դինամիկ բեռնվածքների կիրառման սխեմաներ</w:t>
            </w:r>
          </w:p>
        </w:tc>
        <w:tc>
          <w:tcPr>
            <w:tcW w:w="1784" w:type="pct"/>
            <w:tcBorders>
              <w:top w:val="single" w:sz="4" w:space="0" w:color="auto"/>
              <w:left w:val="single" w:sz="4" w:space="0" w:color="auto"/>
              <w:bottom w:val="single" w:sz="4" w:space="0" w:color="auto"/>
              <w:right w:val="single" w:sz="4" w:space="0" w:color="auto"/>
            </w:tcBorders>
          </w:tcPr>
          <w:p w14:paraId="2C0EF96E" w14:textId="77777777" w:rsidR="00546559" w:rsidRPr="002C29EA" w:rsidRDefault="00546559" w:rsidP="00525FE3">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sz w:val="24"/>
                <w:szCs w:val="24"/>
                <w:lang w:val="hy-AM"/>
              </w:rPr>
              <w:t>Ապաստարանի հիմքերի վրա ազդող ուղղաձիգ դինամիկ բեռնվածքներ</w:t>
            </w:r>
          </w:p>
        </w:tc>
      </w:tr>
      <w:tr w:rsidR="00546559" w:rsidRPr="002C29EA" w14:paraId="70E30615" w14:textId="77777777" w:rsidTr="009D1279">
        <w:tc>
          <w:tcPr>
            <w:tcW w:w="3216" w:type="pct"/>
            <w:tcBorders>
              <w:top w:val="single" w:sz="4" w:space="0" w:color="auto"/>
              <w:left w:val="single" w:sz="4" w:space="0" w:color="auto"/>
              <w:bottom w:val="single" w:sz="4" w:space="0" w:color="auto"/>
              <w:right w:val="single" w:sz="4" w:space="0" w:color="auto"/>
            </w:tcBorders>
          </w:tcPr>
          <w:p w14:paraId="384AB736" w14:textId="77777777" w:rsidR="00546559" w:rsidRPr="002C29EA" w:rsidRDefault="00171449" w:rsidP="00525FE3">
            <w:pPr>
              <w:tabs>
                <w:tab w:val="left" w:pos="900"/>
              </w:tabs>
              <w:spacing w:after="0" w:line="360" w:lineRule="auto"/>
              <w:rPr>
                <w:rFonts w:ascii="GHEA Grapalat" w:eastAsia="Times New Roman" w:hAnsi="GHEA Grapalat" w:cs="Times New Roman"/>
                <w:sz w:val="24"/>
                <w:szCs w:val="24"/>
                <w:lang w:val="hy-AM"/>
              </w:rPr>
            </w:pPr>
            <w:r w:rsidRPr="00171449">
              <w:rPr>
                <w:rFonts w:ascii="GHEA Grapalat" w:hAnsi="GHEA Grapalat" w:cs="Sylfaen"/>
                <w:sz w:val="24"/>
                <w:szCs w:val="24"/>
                <w:lang w:val="hy-AM"/>
              </w:rPr>
              <w:t>1.</w:t>
            </w:r>
            <w:r w:rsidR="00546559" w:rsidRPr="002C29EA">
              <w:rPr>
                <w:rFonts w:ascii="GHEA Grapalat" w:hAnsi="GHEA Grapalat" w:cs="Sylfaen"/>
                <w:sz w:val="24"/>
                <w:szCs w:val="24"/>
                <w:lang w:val="hy-AM"/>
              </w:rPr>
              <w:t>Նկար 1, սխեմա</w:t>
            </w:r>
            <w:r w:rsidR="00546559" w:rsidRPr="00596CD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զ</w:t>
            </w:r>
            <w:r w:rsidR="00546559" w:rsidRPr="00596CD6">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(պայմանով, որ հիմնատակի բնահողի շերտի հաստությունը մինչև ժայռային գրունտներ մեծ կամ </w:t>
            </w:r>
            <w:r w:rsidR="00546559" w:rsidRPr="002C29EA">
              <w:rPr>
                <w:rFonts w:ascii="GHEA Grapalat" w:hAnsi="GHEA Grapalat" w:cs="Sylfaen"/>
                <w:sz w:val="24"/>
                <w:szCs w:val="24"/>
                <w:lang w:val="hy-AM"/>
              </w:rPr>
              <w:lastRenderedPageBreak/>
              <w:t>հավասար է ապաստարանի խորացման չափին)</w:t>
            </w:r>
          </w:p>
        </w:tc>
        <w:tc>
          <w:tcPr>
            <w:tcW w:w="1784" w:type="pct"/>
            <w:tcBorders>
              <w:top w:val="single" w:sz="4" w:space="0" w:color="auto"/>
              <w:left w:val="single" w:sz="4" w:space="0" w:color="auto"/>
              <w:bottom w:val="single" w:sz="4" w:space="0" w:color="auto"/>
              <w:right w:val="single" w:sz="4" w:space="0" w:color="auto"/>
            </w:tcBorders>
            <w:vAlign w:val="center"/>
          </w:tcPr>
          <w:p w14:paraId="2563633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lastRenderedPageBreak/>
              <w:t>P</w:t>
            </w:r>
            <w:r w:rsidRPr="002C29EA">
              <w:rPr>
                <w:rFonts w:ascii="GHEA Grapalat" w:eastAsia="Times New Roman" w:hAnsi="GHEA Grapalat" w:cs="Times New Roman"/>
                <w:sz w:val="24"/>
                <w:szCs w:val="24"/>
                <w:vertAlign w:val="subscript"/>
              </w:rPr>
              <w:t>5</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i/>
                <w:iCs/>
                <w:sz w:val="24"/>
                <w:szCs w:val="24"/>
                <w:vertAlign w:val="subscript"/>
                <w:lang w:val="hy-AM"/>
              </w:rPr>
              <w:t>հիմք</w:t>
            </w:r>
          </w:p>
        </w:tc>
      </w:tr>
      <w:tr w:rsidR="00546559" w:rsidRPr="002C29EA" w14:paraId="39013293" w14:textId="77777777" w:rsidTr="009D1279">
        <w:tc>
          <w:tcPr>
            <w:tcW w:w="3216" w:type="pct"/>
            <w:tcBorders>
              <w:top w:val="single" w:sz="4" w:space="0" w:color="auto"/>
              <w:left w:val="single" w:sz="4" w:space="0" w:color="auto"/>
              <w:bottom w:val="single" w:sz="4" w:space="0" w:color="auto"/>
              <w:right w:val="single" w:sz="4" w:space="0" w:color="auto"/>
            </w:tcBorders>
          </w:tcPr>
          <w:p w14:paraId="506D352F" w14:textId="77777777" w:rsidR="00546559" w:rsidRPr="002C29EA" w:rsidRDefault="00171449" w:rsidP="009D1279">
            <w:pPr>
              <w:tabs>
                <w:tab w:val="left" w:pos="900"/>
              </w:tabs>
              <w:spacing w:line="360" w:lineRule="auto"/>
              <w:rPr>
                <w:rFonts w:ascii="GHEA Grapalat" w:eastAsia="Times New Roman" w:hAnsi="GHEA Grapalat" w:cs="Times New Roman"/>
                <w:sz w:val="24"/>
                <w:szCs w:val="24"/>
              </w:rPr>
            </w:pPr>
            <w:r>
              <w:rPr>
                <w:rFonts w:ascii="GHEA Grapalat" w:hAnsi="GHEA Grapalat" w:cs="Sylfaen"/>
                <w:sz w:val="24"/>
                <w:szCs w:val="24"/>
              </w:rPr>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(պայմանով, որ հիմնատակի բնահողի շերտի հաստությունը մինչև ժայռային գրունտներ փոքր է ապաստարանի խորացման չափից)</w:t>
            </w:r>
          </w:p>
        </w:tc>
        <w:tc>
          <w:tcPr>
            <w:tcW w:w="1784" w:type="pct"/>
            <w:tcBorders>
              <w:top w:val="single" w:sz="4" w:space="0" w:color="auto"/>
              <w:left w:val="single" w:sz="4" w:space="0" w:color="auto"/>
              <w:bottom w:val="single" w:sz="4" w:space="0" w:color="auto"/>
              <w:right w:val="single" w:sz="4" w:space="0" w:color="auto"/>
            </w:tcBorders>
            <w:vAlign w:val="center"/>
          </w:tcPr>
          <w:p w14:paraId="089E391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sz w:val="24"/>
                <w:szCs w:val="24"/>
                <w:vertAlign w:val="subscript"/>
              </w:rPr>
              <w:t>5</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1,2 </w:t>
            </w:r>
            <w:r w:rsidRPr="002C29EA">
              <w:rPr>
                <w:rFonts w:ascii="Courier New" w:eastAsia="Times New Roman" w:hAnsi="Courier New" w:cs="Courier New"/>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F16474" w14:paraId="10EBCEB1" w14:textId="77777777" w:rsidTr="009D1279">
        <w:trPr>
          <w:trHeight w:val="540"/>
        </w:trPr>
        <w:tc>
          <w:tcPr>
            <w:tcW w:w="3216" w:type="pct"/>
            <w:tcBorders>
              <w:top w:val="single" w:sz="4" w:space="0" w:color="auto"/>
              <w:left w:val="single" w:sz="4" w:space="0" w:color="auto"/>
              <w:bottom w:val="single" w:sz="4" w:space="0" w:color="auto"/>
              <w:right w:val="single" w:sz="4" w:space="0" w:color="auto"/>
            </w:tcBorders>
          </w:tcPr>
          <w:p w14:paraId="7DFDF79B" w14:textId="77777777" w:rsidR="00546559" w:rsidRPr="002C29EA" w:rsidRDefault="00171449" w:rsidP="009D1279">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Ժապավենային կամ առանձին կանգնած հիմքերի վրա</w:t>
            </w:r>
          </w:p>
          <w:p w14:paraId="1310FD15" w14:textId="77777777" w:rsidR="00546559" w:rsidRPr="002C29EA" w:rsidRDefault="00546559" w:rsidP="009D1279">
            <w:pPr>
              <w:tabs>
                <w:tab w:val="left" w:pos="900"/>
              </w:tabs>
              <w:spacing w:line="360" w:lineRule="auto"/>
              <w:rPr>
                <w:rFonts w:ascii="GHEA Grapalat" w:hAnsi="GHEA Grapalat" w:cs="Sylfaen"/>
                <w:sz w:val="24"/>
                <w:szCs w:val="24"/>
                <w:lang w:val="hy-AM"/>
              </w:rPr>
            </w:pPr>
          </w:p>
        </w:tc>
        <w:tc>
          <w:tcPr>
            <w:tcW w:w="1784" w:type="pct"/>
            <w:vMerge w:val="restart"/>
            <w:tcBorders>
              <w:top w:val="single" w:sz="4" w:space="0" w:color="auto"/>
              <w:left w:val="single" w:sz="4" w:space="0" w:color="auto"/>
              <w:bottom w:val="single" w:sz="4" w:space="0" w:color="auto"/>
              <w:right w:val="single" w:sz="4" w:space="0" w:color="auto"/>
            </w:tcBorders>
          </w:tcPr>
          <w:p w14:paraId="0DC9C734"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lang w:val="hy-AM"/>
              </w:rPr>
            </w:pPr>
            <w:r w:rsidRPr="002C29EA">
              <w:rPr>
                <w:rFonts w:ascii="GHEA Grapalat" w:hAnsi="GHEA Grapalat" w:cs="Sylfaen"/>
                <w:sz w:val="24"/>
                <w:szCs w:val="24"/>
                <w:lang w:val="hy-AM"/>
              </w:rPr>
              <w:t>P</w:t>
            </w:r>
            <w:r w:rsidRPr="002C29EA">
              <w:rPr>
                <w:rFonts w:ascii="GHEA Grapalat" w:hAnsi="GHEA Grapalat" w:cs="Sylfaen"/>
                <w:sz w:val="24"/>
                <w:szCs w:val="24"/>
                <w:vertAlign w:val="subscript"/>
                <w:lang w:val="hy-AM"/>
              </w:rPr>
              <w:t xml:space="preserve">7 </w:t>
            </w:r>
            <w:r w:rsidRPr="002C29EA">
              <w:rPr>
                <w:rFonts w:ascii="GHEA Grapalat" w:hAnsi="GHEA Grapalat" w:cs="Sylfaen"/>
                <w:sz w:val="24"/>
                <w:szCs w:val="24"/>
                <w:lang w:val="hy-AM"/>
              </w:rPr>
              <w:t>- ը որոշվում է   ըստ պատերի, սյուների և հիմքերի  վրա դինամիկ ուղղաձիգ բեռնվածքների՝ հաշվի առնելով բեռնավորման սխեման</w:t>
            </w:r>
          </w:p>
        </w:tc>
      </w:tr>
      <w:tr w:rsidR="00546559" w:rsidRPr="00F16474" w14:paraId="2ABDD8D6" w14:textId="77777777" w:rsidTr="009D1279">
        <w:trPr>
          <w:trHeight w:val="540"/>
        </w:trPr>
        <w:tc>
          <w:tcPr>
            <w:tcW w:w="3216" w:type="pct"/>
            <w:tcBorders>
              <w:top w:val="single" w:sz="4" w:space="0" w:color="auto"/>
              <w:left w:val="single" w:sz="4" w:space="0" w:color="auto"/>
              <w:bottom w:val="single" w:sz="4" w:space="0" w:color="auto"/>
              <w:right w:val="single" w:sz="4" w:space="0" w:color="auto"/>
            </w:tcBorders>
          </w:tcPr>
          <w:p w14:paraId="416503A3" w14:textId="77777777" w:rsidR="00546559" w:rsidRPr="002C29EA" w:rsidRDefault="00171449" w:rsidP="009D1279">
            <w:pPr>
              <w:tabs>
                <w:tab w:val="left" w:pos="900"/>
              </w:tabs>
              <w:spacing w:line="360" w:lineRule="auto"/>
              <w:rPr>
                <w:rFonts w:ascii="GHEA Grapalat" w:hAnsi="GHEA Grapalat" w:cs="Sylfaen"/>
                <w:sz w:val="24"/>
                <w:szCs w:val="24"/>
                <w:lang w:val="hy-AM"/>
              </w:rPr>
            </w:pPr>
            <w:r w:rsidRPr="00171449">
              <w:rPr>
                <w:rFonts w:ascii="GHEA Grapalat" w:hAnsi="GHEA Grapalat" w:cs="Sylfaen"/>
                <w:sz w:val="24"/>
                <w:szCs w:val="24"/>
                <w:lang w:val="hy-AM"/>
              </w:rPr>
              <w:t>4.</w:t>
            </w:r>
            <w:r w:rsidR="00546559" w:rsidRPr="002C29EA">
              <w:rPr>
                <w:rFonts w:ascii="GHEA Grapalat" w:hAnsi="GHEA Grapalat" w:cs="Sylfaen"/>
                <w:sz w:val="24"/>
                <w:szCs w:val="24"/>
                <w:lang w:val="hy-AM"/>
              </w:rPr>
              <w:t>Հիմնային հոծ սալերի վրա, երբ գրունտային ջրերի մակարդակը ցածր է սալի նիշից ոչ պակաս քան 1մ</w:t>
            </w:r>
          </w:p>
        </w:tc>
        <w:tc>
          <w:tcPr>
            <w:tcW w:w="1784" w:type="pct"/>
            <w:vMerge/>
            <w:tcBorders>
              <w:top w:val="single" w:sz="4" w:space="0" w:color="auto"/>
              <w:left w:val="single" w:sz="4" w:space="0" w:color="auto"/>
              <w:bottom w:val="single" w:sz="4" w:space="0" w:color="auto"/>
              <w:right w:val="single" w:sz="4" w:space="0" w:color="auto"/>
            </w:tcBorders>
          </w:tcPr>
          <w:p w14:paraId="5B496BEA" w14:textId="77777777" w:rsidR="00546559" w:rsidRPr="002C29EA" w:rsidRDefault="00546559" w:rsidP="00546559">
            <w:pPr>
              <w:tabs>
                <w:tab w:val="left" w:pos="900"/>
              </w:tabs>
              <w:spacing w:after="120" w:line="360" w:lineRule="auto"/>
              <w:ind w:firstLine="540"/>
              <w:rPr>
                <w:rFonts w:ascii="GHEA Grapalat" w:hAnsi="GHEA Grapalat" w:cs="Sylfaen"/>
                <w:sz w:val="24"/>
                <w:szCs w:val="24"/>
                <w:lang w:val="hy-AM"/>
              </w:rPr>
            </w:pPr>
          </w:p>
        </w:tc>
      </w:tr>
    </w:tbl>
    <w:p w14:paraId="503441A3"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7FC6F762" w14:textId="77777777" w:rsidR="00546559" w:rsidRPr="00BA40F0" w:rsidRDefault="00546559" w:rsidP="00546559">
      <w:pPr>
        <w:pStyle w:val="ListParagraph"/>
        <w:numPr>
          <w:ilvl w:val="0"/>
          <w:numId w:val="24"/>
        </w:numPr>
        <w:tabs>
          <w:tab w:val="left" w:pos="900"/>
        </w:tabs>
        <w:spacing w:line="360" w:lineRule="auto"/>
        <w:ind w:left="0" w:firstLine="540"/>
        <w:jc w:val="both"/>
        <w:rPr>
          <w:rFonts w:ascii="GHEA Grapalat" w:hAnsi="GHEA Grapalat" w:cs="Sylfaen"/>
          <w:sz w:val="24"/>
          <w:szCs w:val="24"/>
          <w:lang w:val="hy-AM"/>
        </w:rPr>
      </w:pPr>
      <w:r w:rsidRPr="00B23713">
        <w:rPr>
          <w:rFonts w:ascii="GHEA Grapalat" w:hAnsi="GHEA Grapalat" w:cs="Sylfaen"/>
          <w:sz w:val="24"/>
          <w:szCs w:val="24"/>
          <w:lang w:val="hy-AM"/>
        </w:rPr>
        <w:t xml:space="preserve">  Ապաստարանների մուտքերի և վթարային ելքերի վրա դինամիկ հորիզոնական բեռնվածքը որոշվում է ըստ դրանց տեսակի և տեղակայման վայրի` համաձայն </w:t>
      </w:r>
      <w:r w:rsidRPr="00B23713">
        <w:rPr>
          <w:rFonts w:ascii="GHEA Grapalat" w:hAnsi="GHEA Grapalat" w:cs="Sylfaen"/>
          <w:b/>
          <w:sz w:val="24"/>
          <w:szCs w:val="24"/>
          <w:lang w:val="hy-AM"/>
        </w:rPr>
        <w:t>Աղյուսակ 18</w:t>
      </w:r>
      <w:r w:rsidRPr="00B23713">
        <w:rPr>
          <w:rFonts w:ascii="GHEA Grapalat" w:hAnsi="GHEA Grapalat" w:cs="Sylfaen"/>
          <w:sz w:val="24"/>
          <w:szCs w:val="24"/>
          <w:lang w:val="hy-AM"/>
        </w:rPr>
        <w:t>-ի:</w:t>
      </w:r>
    </w:p>
    <w:p w14:paraId="0F0D5D65" w14:textId="77777777" w:rsidR="00546559" w:rsidRPr="002C29EA" w:rsidRDefault="00546559" w:rsidP="009D1279">
      <w:pPr>
        <w:tabs>
          <w:tab w:val="left" w:pos="900"/>
        </w:tabs>
        <w:spacing w:after="0" w:line="360" w:lineRule="auto"/>
        <w:ind w:firstLine="540"/>
        <w:jc w:val="right"/>
        <w:rPr>
          <w:rFonts w:ascii="GHEA Grapalat" w:hAnsi="GHEA Grapalat" w:cs="Sylfaen"/>
          <w:b/>
          <w:sz w:val="24"/>
          <w:szCs w:val="24"/>
        </w:rPr>
      </w:pPr>
      <w:bookmarkStart w:id="38" w:name="i521362"/>
      <w:bookmarkEnd w:id="38"/>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18</w:t>
      </w:r>
    </w:p>
    <w:tbl>
      <w:tblPr>
        <w:tblW w:w="0" w:type="auto"/>
        <w:tblLook w:val="04A0" w:firstRow="1" w:lastRow="0" w:firstColumn="1" w:lastColumn="0" w:noHBand="0" w:noVBand="1"/>
      </w:tblPr>
      <w:tblGrid>
        <w:gridCol w:w="7021"/>
        <w:gridCol w:w="3409"/>
      </w:tblGrid>
      <w:tr w:rsidR="00546559" w:rsidRPr="00F16474" w14:paraId="7E4F2D53" w14:textId="77777777" w:rsidTr="009D1279">
        <w:trPr>
          <w:trHeight w:val="144"/>
        </w:trPr>
        <w:tc>
          <w:tcPr>
            <w:tcW w:w="7021" w:type="dxa"/>
            <w:tcBorders>
              <w:top w:val="single" w:sz="4" w:space="0" w:color="auto"/>
              <w:left w:val="single" w:sz="4" w:space="0" w:color="auto"/>
              <w:bottom w:val="single" w:sz="4" w:space="0" w:color="auto"/>
              <w:right w:val="single" w:sz="4" w:space="0" w:color="auto"/>
            </w:tcBorders>
            <w:vAlign w:val="center"/>
          </w:tcPr>
          <w:p w14:paraId="0EC4A9A9" w14:textId="77777777" w:rsidR="00546559" w:rsidRPr="009177F6" w:rsidRDefault="00546559" w:rsidP="00CB3F11">
            <w:pPr>
              <w:tabs>
                <w:tab w:val="left" w:pos="900"/>
              </w:tabs>
              <w:spacing w:after="0" w:line="360" w:lineRule="auto"/>
              <w:ind w:firstLine="90"/>
              <w:jc w:val="center"/>
              <w:rPr>
                <w:rFonts w:ascii="GHEA Grapalat" w:hAnsi="GHEA Grapalat" w:cs="Sylfaen"/>
                <w:b/>
                <w:sz w:val="24"/>
                <w:szCs w:val="24"/>
                <w:lang w:val="hy-AM"/>
              </w:rPr>
            </w:pPr>
            <w:r w:rsidRPr="009177F6">
              <w:rPr>
                <w:rFonts w:ascii="GHEA Grapalat" w:hAnsi="GHEA Grapalat" w:cs="Sylfaen"/>
                <w:b/>
                <w:sz w:val="24"/>
                <w:szCs w:val="24"/>
                <w:lang w:val="hy-AM"/>
              </w:rPr>
              <w:t>Բեռնավորված տարրերի անվանումը</w:t>
            </w:r>
          </w:p>
        </w:tc>
        <w:tc>
          <w:tcPr>
            <w:tcW w:w="3409" w:type="dxa"/>
            <w:tcBorders>
              <w:top w:val="single" w:sz="4" w:space="0" w:color="auto"/>
              <w:left w:val="single" w:sz="4" w:space="0" w:color="auto"/>
              <w:bottom w:val="single" w:sz="4" w:space="0" w:color="auto"/>
              <w:right w:val="single" w:sz="4" w:space="0" w:color="auto"/>
            </w:tcBorders>
          </w:tcPr>
          <w:p w14:paraId="29AD7430" w14:textId="77777777" w:rsidR="00546559" w:rsidRPr="002C29EA" w:rsidRDefault="00546559" w:rsidP="00CB3F11">
            <w:pPr>
              <w:tabs>
                <w:tab w:val="left" w:pos="900"/>
              </w:tabs>
              <w:spacing w:after="0" w:line="360" w:lineRule="auto"/>
              <w:ind w:firstLine="9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մուտքերի և ելքերի վրա հորիզոնական դինամիկ բեռնվածքները, կՊա</w:t>
            </w:r>
          </w:p>
        </w:tc>
      </w:tr>
      <w:tr w:rsidR="00546559" w:rsidRPr="002C29EA" w14:paraId="206D7AB8" w14:textId="77777777" w:rsidTr="009D1279">
        <w:trPr>
          <w:trHeight w:val="144"/>
        </w:trPr>
        <w:tc>
          <w:tcPr>
            <w:tcW w:w="7021" w:type="dxa"/>
            <w:tcBorders>
              <w:top w:val="single" w:sz="4" w:space="0" w:color="auto"/>
              <w:left w:val="single" w:sz="4" w:space="0" w:color="auto"/>
              <w:bottom w:val="single" w:sz="4" w:space="0" w:color="auto"/>
              <w:right w:val="single" w:sz="4" w:space="0" w:color="auto"/>
            </w:tcBorders>
          </w:tcPr>
          <w:p w14:paraId="3E8ACBD4"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sidRPr="009177F6">
              <w:rPr>
                <w:rFonts w:ascii="GHEA Grapalat" w:hAnsi="GHEA Grapalat" w:cs="Sylfaen"/>
                <w:sz w:val="24"/>
                <w:szCs w:val="24"/>
                <w:lang w:val="hy-AM"/>
              </w:rPr>
              <w:t>1.</w:t>
            </w:r>
            <w:r w:rsidR="00546559" w:rsidRPr="002C29EA">
              <w:rPr>
                <w:rFonts w:ascii="GHEA Grapalat" w:hAnsi="GHEA Grapalat" w:cs="Sylfaen"/>
                <w:sz w:val="24"/>
                <w:szCs w:val="24"/>
                <w:lang w:val="hy-AM"/>
              </w:rPr>
              <w:t>Ապաստարանների արտաքին պատերի՝ մուտքերի տեղակայման հատվածամասեր, առաջին (արտաքին) պաշտպանիչ-հերմետիկ դռներ (դարպասներ), վթարային (տարհանման) ելքի պատեր, ծածկ և հատակ, որոնք նախագծված են թեք էջքուղու և թունելի տեսքով</w:t>
            </w:r>
          </w:p>
        </w:tc>
        <w:tc>
          <w:tcPr>
            <w:tcW w:w="3409" w:type="dxa"/>
            <w:tcBorders>
              <w:top w:val="single" w:sz="4" w:space="0" w:color="auto"/>
              <w:left w:val="single" w:sz="4" w:space="0" w:color="auto"/>
              <w:bottom w:val="single" w:sz="4" w:space="0" w:color="auto"/>
              <w:right w:val="single" w:sz="4" w:space="0" w:color="auto"/>
            </w:tcBorders>
            <w:vAlign w:val="center"/>
          </w:tcPr>
          <w:p w14:paraId="6DBA5576"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Р</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rPr>
              <w:t>в</w:t>
            </w:r>
            <w:r w:rsidRPr="002C29EA">
              <w:rPr>
                <w:rFonts w:ascii="Calibri" w:eastAsia="Times New Roman" w:hAnsi="Calibri" w:cs="Calibri"/>
                <w:sz w:val="24"/>
                <w:szCs w:val="24"/>
              </w:rPr>
              <w:t> ∙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584CA5F2" w14:textId="77777777" w:rsidTr="00CB3F11">
        <w:trPr>
          <w:trHeight w:val="2055"/>
        </w:trPr>
        <w:tc>
          <w:tcPr>
            <w:tcW w:w="7021" w:type="dxa"/>
            <w:tcBorders>
              <w:top w:val="single" w:sz="4" w:space="0" w:color="auto"/>
              <w:left w:val="single" w:sz="4" w:space="0" w:color="auto"/>
              <w:bottom w:val="single" w:sz="4" w:space="0" w:color="auto"/>
              <w:right w:val="single" w:sz="4" w:space="0" w:color="auto"/>
            </w:tcBorders>
          </w:tcPr>
          <w:p w14:paraId="23099939"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Առաջին հարկերում ներկառուցված ապաստարանների պատերում տեղադրված պաշտպանիչ-հերմետիկ դռներ (դարպասներ), երբ շենքի պատերի բացվածքների ընդհանուր մակերեսը 10% և ավելի է</w:t>
            </w:r>
          </w:p>
        </w:tc>
        <w:tc>
          <w:tcPr>
            <w:tcW w:w="3409" w:type="dxa"/>
            <w:tcBorders>
              <w:top w:val="single" w:sz="4" w:space="0" w:color="auto"/>
              <w:left w:val="single" w:sz="4" w:space="0" w:color="auto"/>
              <w:bottom w:val="single" w:sz="4" w:space="0" w:color="auto"/>
              <w:right w:val="single" w:sz="4" w:space="0" w:color="auto"/>
            </w:tcBorders>
            <w:vAlign w:val="center"/>
          </w:tcPr>
          <w:p w14:paraId="4247D1E9"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m:oMathPara>
              <m:oMath>
                <m:r>
                  <m:rPr>
                    <m:sty m:val="b"/>
                  </m:rPr>
                  <w:rPr>
                    <w:rFonts w:ascii="GHEA Grapalat" w:eastAsia="Times New Roman" w:hAnsi="GHEA Grapalat" w:cs="Times New Roman"/>
                    <w:sz w:val="24"/>
                    <w:szCs w:val="24"/>
                  </w:rPr>
                  <m:t>Р</m:t>
                </m:r>
                <m:r>
                  <w:rPr>
                    <w:rFonts w:ascii="Cambria Math" w:eastAsia="Times New Roman" w:hAnsi="GHEA Grapalat"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 xml:space="preserve">2,5 </m:t>
                    </m:r>
                    <m:sSubSup>
                      <m:sSubSupPr>
                        <m:ctrlPr>
                          <w:rPr>
                            <w:rFonts w:ascii="Cambria Math" w:eastAsia="Times New Roman" w:hAnsi="GHEA Grapalat" w:cs="Times New Roman"/>
                            <w:i/>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17A153CC" w14:textId="77777777" w:rsidTr="00CB3F11">
        <w:trPr>
          <w:trHeight w:val="1992"/>
        </w:trPr>
        <w:tc>
          <w:tcPr>
            <w:tcW w:w="7021" w:type="dxa"/>
            <w:tcBorders>
              <w:top w:val="single" w:sz="4" w:space="0" w:color="auto"/>
              <w:left w:val="single" w:sz="4" w:space="0" w:color="auto"/>
              <w:bottom w:val="single" w:sz="4" w:space="0" w:color="auto"/>
              <w:right w:val="single" w:sz="4" w:space="0" w:color="auto"/>
            </w:tcBorders>
          </w:tcPr>
          <w:p w14:paraId="0F8707A3"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lastRenderedPageBreak/>
              <w:t>3.</w:t>
            </w:r>
            <w:r w:rsidR="00546559" w:rsidRPr="002C29EA">
              <w:rPr>
                <w:rFonts w:ascii="GHEA Grapalat" w:hAnsi="GHEA Grapalat" w:cs="Sylfaen"/>
                <w:sz w:val="24"/>
                <w:szCs w:val="24"/>
                <w:lang w:val="hy-AM"/>
              </w:rPr>
              <w:t>Առաջին հարկերում ներկառուցված ապաստարանների պատերում տեղադրված պաշտպանիչ-հերմետիկ դռներ (դարպասներ), երբ շենքի պատերի բացվածքների ընդհանուր մակերեսը 10%-ից պակաս է</w:t>
            </w:r>
          </w:p>
        </w:tc>
        <w:tc>
          <w:tcPr>
            <w:tcW w:w="3409" w:type="dxa"/>
            <w:tcBorders>
              <w:top w:val="single" w:sz="4" w:space="0" w:color="auto"/>
              <w:left w:val="single" w:sz="4" w:space="0" w:color="auto"/>
              <w:bottom w:val="single" w:sz="4" w:space="0" w:color="auto"/>
              <w:right w:val="single" w:sz="4" w:space="0" w:color="auto"/>
            </w:tcBorders>
            <w:vAlign w:val="center"/>
          </w:tcPr>
          <w:p w14:paraId="4A3CC012"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m:oMathPara>
              <m:oMath>
                <m:r>
                  <w:rPr>
                    <w:rFonts w:ascii="Cambria Math" w:eastAsia="Times New Roman" w:hAnsi="Cambria Math" w:cs="Times New Roman"/>
                    <w:sz w:val="24"/>
                    <w:szCs w:val="24"/>
                  </w:rPr>
                  <m:t>P</m:t>
                </m:r>
                <m:r>
                  <w:rPr>
                    <w:rFonts w:ascii="Cambria Math" w:eastAsia="Times New Roman" w:hAnsi="GHEA Grapalat" w:cs="Times New Roman"/>
                    <w:sz w:val="24"/>
                    <w:szCs w:val="24"/>
                  </w:rPr>
                  <m:t>=2</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m:t>
                </m:r>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6</m:t>
                    </m:r>
                    <m:r>
                      <m:rPr>
                        <m:sty m:val="p"/>
                      </m:rPr>
                      <w:rPr>
                        <w:rFonts w:ascii="Cambria Math" w:eastAsia="Times New Roman" w:hAnsi="GHEA Grapalat" w:cs="Times New Roman"/>
                        <w:sz w:val="24"/>
                        <w:szCs w:val="24"/>
                      </w:rPr>
                      <m:t xml:space="preserve"> </m:t>
                    </m:r>
                    <m:r>
                      <m:rPr>
                        <m:sty m:val="p"/>
                      </m:rPr>
                      <w:rPr>
                        <w:rFonts w:ascii="Cambria Math" w:eastAsia="Times New Roman" w:hAnsi="Cambria Math" w:cs="Times New Roman"/>
                        <w:sz w:val="24"/>
                        <w:szCs w:val="24"/>
                      </w:rPr>
                      <m:t>∙ </m:t>
                    </m:r>
                    <m:sSubSup>
                      <m:sSubSupPr>
                        <m:ctrlPr>
                          <w:rPr>
                            <w:rFonts w:ascii="Cambria Math" w:eastAsia="Times New Roman" w:hAnsi="GHEA Grapalat" w:cs="Times New Roman"/>
                            <w:sz w:val="24"/>
                            <w:szCs w:val="24"/>
                          </w:rPr>
                        </m:ctrlPr>
                      </m:sSubSup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up>
                        <m:r>
                          <w:rPr>
                            <w:rFonts w:ascii="Cambria Math" w:eastAsia="Times New Roman" w:hAnsi="GHEA Grapalat" w:cs="Times New Roman"/>
                            <w:sz w:val="24"/>
                            <w:szCs w:val="24"/>
                          </w:rPr>
                          <m:t>2</m:t>
                        </m:r>
                      </m:sup>
                    </m:sSubSup>
                  </m:num>
                  <m:den>
                    <m:r>
                      <w:rPr>
                        <w:rFonts w:ascii="GHEA Grapalat"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rPr>
                      <m:t>+720</m:t>
                    </m:r>
                  </m:den>
                </m:f>
              </m:oMath>
            </m:oMathPara>
          </w:p>
        </w:tc>
      </w:tr>
      <w:tr w:rsidR="00546559" w:rsidRPr="002C29EA" w14:paraId="16758592" w14:textId="77777777" w:rsidTr="009D1279">
        <w:trPr>
          <w:trHeight w:val="646"/>
        </w:trPr>
        <w:tc>
          <w:tcPr>
            <w:tcW w:w="7021" w:type="dxa"/>
            <w:tcBorders>
              <w:top w:val="single" w:sz="4" w:space="0" w:color="auto"/>
              <w:left w:val="single" w:sz="4" w:space="0" w:color="auto"/>
              <w:bottom w:val="single" w:sz="4" w:space="0" w:color="auto"/>
              <w:right w:val="single" w:sz="4" w:space="0" w:color="auto"/>
            </w:tcBorders>
          </w:tcPr>
          <w:p w14:paraId="23188A1C"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Նախամուտք-անցուղիների ներքին պատեր</w:t>
            </w:r>
          </w:p>
        </w:tc>
        <w:tc>
          <w:tcPr>
            <w:tcW w:w="3409" w:type="dxa"/>
            <w:tcBorders>
              <w:top w:val="single" w:sz="4" w:space="0" w:color="auto"/>
              <w:left w:val="single" w:sz="4" w:space="0" w:color="auto"/>
              <w:bottom w:val="single" w:sz="4" w:space="0" w:color="auto"/>
              <w:right w:val="single" w:sz="4" w:space="0" w:color="auto"/>
            </w:tcBorders>
            <w:vAlign w:val="center"/>
          </w:tcPr>
          <w:p w14:paraId="7F771535"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0,8 </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պատ</w:t>
            </w:r>
          </w:p>
        </w:tc>
      </w:tr>
      <w:tr w:rsidR="00546559" w:rsidRPr="002C29EA" w14:paraId="0A5406E7" w14:textId="77777777" w:rsidTr="009D1279">
        <w:trPr>
          <w:trHeight w:val="1127"/>
        </w:trPr>
        <w:tc>
          <w:tcPr>
            <w:tcW w:w="7021" w:type="dxa"/>
            <w:tcBorders>
              <w:top w:val="single" w:sz="4" w:space="0" w:color="auto"/>
              <w:left w:val="single" w:sz="4" w:space="0" w:color="auto"/>
              <w:bottom w:val="single" w:sz="4" w:space="0" w:color="auto"/>
              <w:right w:val="single" w:sz="4" w:space="0" w:color="auto"/>
            </w:tcBorders>
          </w:tcPr>
          <w:p w14:paraId="3591FA7F"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Նախամուտքերի ներքին պատեր (300 և 200կՊա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3C43A66A"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25</w:t>
            </w:r>
          </w:p>
        </w:tc>
      </w:tr>
      <w:tr w:rsidR="00546559" w:rsidRPr="002C29EA" w14:paraId="4D8B8E03" w14:textId="77777777" w:rsidTr="009D1279">
        <w:trPr>
          <w:trHeight w:val="1112"/>
        </w:trPr>
        <w:tc>
          <w:tcPr>
            <w:tcW w:w="7021" w:type="dxa"/>
            <w:tcBorders>
              <w:top w:val="single" w:sz="4" w:space="0" w:color="auto"/>
              <w:left w:val="single" w:sz="4" w:space="0" w:color="auto"/>
              <w:bottom w:val="single" w:sz="4" w:space="0" w:color="auto"/>
              <w:right w:val="single" w:sz="4" w:space="0" w:color="auto"/>
            </w:tcBorders>
          </w:tcPr>
          <w:p w14:paraId="54998FF4"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Նախամուտքերի ներքին պատեր (100կՊա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22345AC9"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15</w:t>
            </w:r>
          </w:p>
        </w:tc>
      </w:tr>
      <w:tr w:rsidR="00546559" w:rsidRPr="002C29EA" w14:paraId="24F2D3D5" w14:textId="77777777" w:rsidTr="00CB3F11">
        <w:trPr>
          <w:trHeight w:val="1812"/>
        </w:trPr>
        <w:tc>
          <w:tcPr>
            <w:tcW w:w="7021" w:type="dxa"/>
            <w:tcBorders>
              <w:top w:val="single" w:sz="4" w:space="0" w:color="auto"/>
              <w:left w:val="single" w:sz="4" w:space="0" w:color="auto"/>
              <w:bottom w:val="single" w:sz="4" w:space="0" w:color="auto"/>
              <w:right w:val="single" w:sz="4" w:space="0" w:color="auto"/>
            </w:tcBorders>
          </w:tcPr>
          <w:p w14:paraId="7DD3DD61"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7.</w:t>
            </w:r>
            <w:r w:rsidR="00546559" w:rsidRPr="002C29EA">
              <w:rPr>
                <w:rFonts w:ascii="GHEA Grapalat" w:hAnsi="GHEA Grapalat" w:cs="Sylfaen"/>
                <w:sz w:val="24"/>
                <w:szCs w:val="24"/>
                <w:lang w:val="hy-AM"/>
              </w:rPr>
              <w:t xml:space="preserve">Հարվածային ալիքի հետևանքով՝ պաշտպանված գլխիկով հորանով և թունելով նախագծված տարահանման ելքի կոնստրուկցիաների ջրհոսքի ենթարկված հատվածամասեր, պատերի՝ ելքին հարակից հատվածամասեր </w:t>
            </w:r>
          </w:p>
        </w:tc>
        <w:tc>
          <w:tcPr>
            <w:tcW w:w="3409" w:type="dxa"/>
            <w:tcBorders>
              <w:top w:val="single" w:sz="4" w:space="0" w:color="auto"/>
              <w:left w:val="single" w:sz="4" w:space="0" w:color="auto"/>
              <w:bottom w:val="single" w:sz="4" w:space="0" w:color="auto"/>
              <w:right w:val="single" w:sz="4" w:space="0" w:color="auto"/>
            </w:tcBorders>
            <w:vAlign w:val="center"/>
          </w:tcPr>
          <w:p w14:paraId="43E0DFB4"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1,6 </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33607C44" w14:textId="77777777" w:rsidTr="009D1279">
        <w:trPr>
          <w:trHeight w:val="2586"/>
        </w:trPr>
        <w:tc>
          <w:tcPr>
            <w:tcW w:w="7021" w:type="dxa"/>
            <w:tcBorders>
              <w:top w:val="single" w:sz="4" w:space="0" w:color="auto"/>
              <w:left w:val="single" w:sz="4" w:space="0" w:color="auto"/>
              <w:bottom w:val="single" w:sz="4" w:space="0" w:color="auto"/>
              <w:right w:val="single" w:sz="4" w:space="0" w:color="auto"/>
            </w:tcBorders>
          </w:tcPr>
          <w:p w14:paraId="12B56B3F"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Հարվածային ալիքի հետևանքով՝ պաշտպանված գլխիկով հորանով նախագծված տարահանման ելքի կոնստրուկցիաների ջրհոսքի ենթարկված հատվածամասեր, պատերի՝ ելքերին հարակից հատվածամասեր (300 և 200կՊա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54E013B2"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1,65 </w:t>
            </w:r>
            <w:r w:rsidRPr="002C29EA">
              <w:rPr>
                <w:rFonts w:ascii="Courier New" w:eastAsia="Times New Roman" w:hAnsi="Courier New" w:cs="Courier New"/>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2C29EA" w14:paraId="03A8DF12" w14:textId="77777777" w:rsidTr="009D1279">
        <w:trPr>
          <w:trHeight w:val="2571"/>
        </w:trPr>
        <w:tc>
          <w:tcPr>
            <w:tcW w:w="7021" w:type="dxa"/>
            <w:tcBorders>
              <w:top w:val="single" w:sz="4" w:space="0" w:color="auto"/>
              <w:left w:val="single" w:sz="4" w:space="0" w:color="auto"/>
              <w:bottom w:val="single" w:sz="4" w:space="0" w:color="auto"/>
              <w:right w:val="single" w:sz="4" w:space="0" w:color="auto"/>
            </w:tcBorders>
          </w:tcPr>
          <w:p w14:paraId="178C0610" w14:textId="77777777" w:rsidR="00546559" w:rsidRPr="002C29EA" w:rsidRDefault="009177F6" w:rsidP="00CB3F11">
            <w:pPr>
              <w:tabs>
                <w:tab w:val="left" w:pos="900"/>
              </w:tabs>
              <w:spacing w:after="0" w:line="360" w:lineRule="auto"/>
              <w:ind w:firstLine="90"/>
              <w:rPr>
                <w:rFonts w:ascii="GHEA Grapalat" w:hAnsi="GHEA Grapalat" w:cs="Sylfaen"/>
                <w:sz w:val="24"/>
                <w:szCs w:val="24"/>
                <w:lang w:val="hy-AM"/>
              </w:rPr>
            </w:pPr>
            <w:r>
              <w:rPr>
                <w:rFonts w:ascii="GHEA Grapalat" w:hAnsi="GHEA Grapalat" w:cs="Sylfaen"/>
                <w:sz w:val="24"/>
                <w:szCs w:val="24"/>
              </w:rPr>
              <w:t>9.</w:t>
            </w:r>
            <w:r w:rsidR="00546559" w:rsidRPr="002C29EA">
              <w:rPr>
                <w:rFonts w:ascii="GHEA Grapalat" w:hAnsi="GHEA Grapalat" w:cs="Sylfaen"/>
                <w:sz w:val="24"/>
                <w:szCs w:val="24"/>
                <w:lang w:val="hy-AM"/>
              </w:rPr>
              <w:t>Հարվածային ալիքի հետևանքով՝ պաշտպանված գլխիկով հորանով նախագծված տարահանման ելքի կոնստրուկցիաների ջրհոսքի ենթարկված հատվածամասեր, պատերի՝ ելքերին հարակից հատվածամասեր (100կՊա ճնշման դեպքում)</w:t>
            </w:r>
          </w:p>
        </w:tc>
        <w:tc>
          <w:tcPr>
            <w:tcW w:w="3409" w:type="dxa"/>
            <w:tcBorders>
              <w:top w:val="single" w:sz="4" w:space="0" w:color="auto"/>
              <w:left w:val="single" w:sz="4" w:space="0" w:color="auto"/>
              <w:bottom w:val="single" w:sz="4" w:space="0" w:color="auto"/>
              <w:right w:val="single" w:sz="4" w:space="0" w:color="auto"/>
            </w:tcBorders>
            <w:vAlign w:val="center"/>
          </w:tcPr>
          <w:p w14:paraId="71D1409E" w14:textId="77777777" w:rsidR="00546559" w:rsidRPr="002C29EA" w:rsidRDefault="00546559" w:rsidP="00CB3F11">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1,8 </w:t>
            </w:r>
            <w:r w:rsidRPr="002C29EA">
              <w:rPr>
                <w:rFonts w:ascii="Courier New" w:eastAsia="Times New Roman" w:hAnsi="Courier New" w:cs="Courier New"/>
                <w:sz w:val="24"/>
                <w:szCs w:val="24"/>
              </w:rPr>
              <w:t>∙</w:t>
            </w:r>
            <w:r w:rsidRPr="002C29EA">
              <w:rPr>
                <w:rFonts w:ascii="GHEA Grapalat" w:eastAsia="Times New Roman" w:hAnsi="GHEA Grapalat" w:cs="Courier New"/>
                <w:sz w:val="24"/>
                <w:szCs w:val="24"/>
                <w:lang w:val="hy-AM"/>
              </w:rPr>
              <w:t xml:space="preserve">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i/>
                <w:iCs/>
                <w:sz w:val="24"/>
                <w:szCs w:val="24"/>
                <w:vertAlign w:val="subscript"/>
                <w:lang w:val="hy-AM"/>
              </w:rPr>
              <w:t>հիմք</w:t>
            </w:r>
          </w:p>
        </w:tc>
      </w:tr>
      <w:tr w:rsidR="00546559" w:rsidRPr="009A55C4" w14:paraId="5E79D229" w14:textId="77777777" w:rsidTr="009D1279">
        <w:trPr>
          <w:trHeight w:val="2270"/>
        </w:trPr>
        <w:tc>
          <w:tcPr>
            <w:tcW w:w="10429" w:type="dxa"/>
            <w:gridSpan w:val="2"/>
            <w:tcBorders>
              <w:top w:val="single" w:sz="4" w:space="0" w:color="auto"/>
              <w:left w:val="single" w:sz="4" w:space="0" w:color="auto"/>
              <w:bottom w:val="single" w:sz="4" w:space="0" w:color="auto"/>
              <w:right w:val="single" w:sz="4" w:space="0" w:color="auto"/>
            </w:tcBorders>
          </w:tcPr>
          <w:p w14:paraId="008257C9"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в</w:t>
            </w:r>
            <w:r w:rsidRPr="002C29EA">
              <w:rPr>
                <w:rFonts w:ascii="GHEA Grapalat" w:hAnsi="GHEA Grapalat" w:cs="Sylfaen"/>
                <w:sz w:val="24"/>
                <w:szCs w:val="24"/>
                <w:lang w:val="hy-AM"/>
              </w:rPr>
              <w:t xml:space="preserve"> - գործակից ըստ </w:t>
            </w:r>
            <w:r w:rsidRPr="002C29EA">
              <w:rPr>
                <w:rFonts w:ascii="GHEA Grapalat" w:hAnsi="GHEA Grapalat" w:cs="Sylfaen"/>
                <w:b/>
                <w:sz w:val="24"/>
                <w:szCs w:val="24"/>
                <w:lang w:val="hy-AM"/>
              </w:rPr>
              <w:t>Աղյուսակ 19</w:t>
            </w:r>
            <w:r w:rsidRPr="002C29EA">
              <w:rPr>
                <w:rFonts w:ascii="GHEA Grapalat" w:hAnsi="GHEA Grapalat" w:cs="Sylfaen"/>
                <w:sz w:val="24"/>
                <w:szCs w:val="24"/>
                <w:lang w:val="hy-AM"/>
              </w:rPr>
              <w:t>-ի</w:t>
            </w:r>
          </w:p>
          <w:p w14:paraId="236E6DDF"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2</w:t>
            </w:r>
            <w:r w:rsidRPr="009A55C4">
              <w:rPr>
                <w:rFonts w:ascii="GHEA Grapalat" w:hAnsi="GHEA Grapalat" w:cs="Sylfaen"/>
                <w:sz w:val="24"/>
                <w:szCs w:val="24"/>
                <w:lang w:val="hy-AM"/>
              </w:rPr>
              <w:t>)</w:t>
            </w:r>
            <w:r w:rsidRPr="002C29EA">
              <w:rPr>
                <w:rFonts w:ascii="GHEA Grapalat" w:hAnsi="GHEA Grapalat" w:cs="Sylfaen"/>
                <w:sz w:val="24"/>
                <w:szCs w:val="24"/>
                <w:lang w:val="hy-AM"/>
              </w:rPr>
              <w:t xml:space="preserve">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հիմք</w:t>
            </w:r>
            <w:r w:rsidRPr="002C29EA">
              <w:rPr>
                <w:rFonts w:ascii="GHEA Grapalat" w:hAnsi="GHEA Grapalat" w:cs="Sylfaen"/>
                <w:sz w:val="24"/>
                <w:szCs w:val="24"/>
                <w:vertAlign w:val="subscript"/>
                <w:lang w:val="hy-AM"/>
              </w:rPr>
              <w:t xml:space="preserve"> </w:t>
            </w:r>
            <w:r w:rsidRPr="002C29EA">
              <w:rPr>
                <w:rFonts w:ascii="GHEA Grapalat" w:hAnsi="GHEA Grapalat" w:cs="Sylfaen"/>
                <w:sz w:val="24"/>
                <w:szCs w:val="24"/>
                <w:lang w:val="hy-AM"/>
              </w:rPr>
              <w:t xml:space="preserve">– բեռնվածք, որը հավասար է արտաքին պատերի՝ մուտքերին հարակից </w:t>
            </w:r>
            <w:r w:rsidRPr="009D1279">
              <w:rPr>
                <w:rFonts w:ascii="GHEA Grapalat" w:hAnsi="GHEA Grapalat" w:cs="Sylfaen"/>
                <w:sz w:val="24"/>
                <w:szCs w:val="24"/>
                <w:lang w:val="hy-AM"/>
              </w:rPr>
              <w:t xml:space="preserve">հատվածամասերի  վրա ազդող դինամիկ բեռնվածքին, որը որոշվում է ըստ սույն նորմերի </w:t>
            </w:r>
            <w:r w:rsidRPr="009D1279">
              <w:rPr>
                <w:rFonts w:ascii="GHEA Grapalat" w:hAnsi="GHEA Grapalat" w:cs="Sylfaen"/>
                <w:b/>
                <w:sz w:val="24"/>
                <w:szCs w:val="24"/>
                <w:lang w:val="hy-AM"/>
              </w:rPr>
              <w:t>146-րդ կետի</w:t>
            </w:r>
          </w:p>
        </w:tc>
      </w:tr>
    </w:tbl>
    <w:p w14:paraId="0280658C" w14:textId="77777777" w:rsidR="00546559" w:rsidRPr="002C29EA" w:rsidRDefault="00546559" w:rsidP="00CB3F11">
      <w:pPr>
        <w:tabs>
          <w:tab w:val="left" w:pos="900"/>
        </w:tabs>
        <w:spacing w:after="0" w:line="360" w:lineRule="auto"/>
        <w:ind w:firstLine="540"/>
        <w:rPr>
          <w:rFonts w:ascii="GHEA Grapalat" w:hAnsi="GHEA Grapalat" w:cs="Sylfaen"/>
          <w:b/>
          <w:sz w:val="24"/>
          <w:szCs w:val="24"/>
          <w:lang w:val="hy-AM"/>
        </w:rPr>
      </w:pPr>
      <w:bookmarkStart w:id="39" w:name="i536741"/>
    </w:p>
    <w:p w14:paraId="12C46435" w14:textId="77777777" w:rsidR="00546559" w:rsidRPr="002C29EA" w:rsidRDefault="00546559" w:rsidP="00CB3F11">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00CB3F11">
        <w:rPr>
          <w:rFonts w:ascii="GHEA Grapalat" w:hAnsi="GHEA Grapalat" w:cs="Sylfaen"/>
          <w:b/>
          <w:sz w:val="24"/>
          <w:szCs w:val="24"/>
        </w:rPr>
        <w:t>19</w:t>
      </w:r>
    </w:p>
    <w:tbl>
      <w:tblPr>
        <w:tblW w:w="0" w:type="auto"/>
        <w:tblLook w:val="04A0" w:firstRow="1" w:lastRow="0" w:firstColumn="1" w:lastColumn="0" w:noHBand="0" w:noVBand="1"/>
      </w:tblPr>
      <w:tblGrid>
        <w:gridCol w:w="3888"/>
        <w:gridCol w:w="3240"/>
        <w:gridCol w:w="900"/>
        <w:gridCol w:w="810"/>
        <w:gridCol w:w="700"/>
        <w:gridCol w:w="944"/>
      </w:tblGrid>
      <w:tr w:rsidR="00546559" w:rsidRPr="00F16474" w14:paraId="08096955" w14:textId="77777777" w:rsidTr="009D1279">
        <w:trPr>
          <w:trHeight w:val="145"/>
        </w:trPr>
        <w:tc>
          <w:tcPr>
            <w:tcW w:w="3888" w:type="dxa"/>
            <w:vMerge w:val="restart"/>
            <w:tcBorders>
              <w:top w:val="single" w:sz="4" w:space="0" w:color="auto"/>
              <w:left w:val="single" w:sz="4" w:space="0" w:color="auto"/>
              <w:bottom w:val="single" w:sz="4" w:space="0" w:color="auto"/>
              <w:right w:val="single" w:sz="4" w:space="0" w:color="auto"/>
            </w:tcBorders>
            <w:vAlign w:val="center"/>
          </w:tcPr>
          <w:p w14:paraId="13450F83" w14:textId="77777777" w:rsidR="00546559" w:rsidRPr="00065890" w:rsidRDefault="00546559" w:rsidP="00546559">
            <w:pPr>
              <w:tabs>
                <w:tab w:val="left" w:pos="900"/>
              </w:tabs>
              <w:spacing w:line="360" w:lineRule="auto"/>
              <w:ind w:firstLine="540"/>
              <w:jc w:val="center"/>
              <w:rPr>
                <w:rFonts w:ascii="GHEA Grapalat" w:hAnsi="GHEA Grapalat" w:cs="Sylfaen"/>
                <w:b/>
                <w:sz w:val="24"/>
                <w:szCs w:val="24"/>
                <w:lang w:val="hy-AM"/>
              </w:rPr>
            </w:pPr>
            <w:r w:rsidRPr="00065890">
              <w:rPr>
                <w:rFonts w:ascii="GHEA Grapalat" w:hAnsi="GHEA Grapalat" w:cs="Sylfaen"/>
                <w:b/>
                <w:sz w:val="24"/>
                <w:szCs w:val="24"/>
                <w:lang w:val="hy-AM"/>
              </w:rPr>
              <w:t>Մուտք</w:t>
            </w:r>
          </w:p>
        </w:tc>
        <w:tc>
          <w:tcPr>
            <w:tcW w:w="3240" w:type="dxa"/>
            <w:vMerge w:val="restart"/>
            <w:tcBorders>
              <w:top w:val="single" w:sz="4" w:space="0" w:color="auto"/>
              <w:left w:val="single" w:sz="4" w:space="0" w:color="auto"/>
              <w:bottom w:val="single" w:sz="4" w:space="0" w:color="auto"/>
              <w:right w:val="single" w:sz="4" w:space="0" w:color="auto"/>
            </w:tcBorders>
            <w:vAlign w:val="center"/>
          </w:tcPr>
          <w:p w14:paraId="5B70DF4B" w14:textId="77777777" w:rsidR="00546559" w:rsidRPr="00065890" w:rsidRDefault="00546559" w:rsidP="009D1279">
            <w:pPr>
              <w:tabs>
                <w:tab w:val="left" w:pos="900"/>
              </w:tabs>
              <w:spacing w:line="360" w:lineRule="auto"/>
              <w:ind w:firstLine="83"/>
              <w:jc w:val="center"/>
              <w:rPr>
                <w:rFonts w:ascii="GHEA Grapalat" w:hAnsi="GHEA Grapalat" w:cs="Sylfaen"/>
                <w:b/>
                <w:sz w:val="24"/>
                <w:szCs w:val="24"/>
                <w:lang w:val="hy-AM"/>
              </w:rPr>
            </w:pPr>
            <w:r w:rsidRPr="00065890">
              <w:rPr>
                <w:rFonts w:ascii="GHEA Grapalat" w:hAnsi="GHEA Grapalat" w:cs="Sylfaen"/>
                <w:b/>
                <w:sz w:val="24"/>
                <w:szCs w:val="24"/>
                <w:lang w:val="hy-AM"/>
              </w:rPr>
              <w:t>Մուտքի սխեման</w:t>
            </w:r>
          </w:p>
        </w:tc>
        <w:tc>
          <w:tcPr>
            <w:tcW w:w="3354" w:type="dxa"/>
            <w:gridSpan w:val="4"/>
            <w:tcBorders>
              <w:top w:val="single" w:sz="4" w:space="0" w:color="auto"/>
              <w:left w:val="single" w:sz="4" w:space="0" w:color="auto"/>
              <w:bottom w:val="single" w:sz="4" w:space="0" w:color="auto"/>
              <w:right w:val="single" w:sz="4" w:space="0" w:color="auto"/>
            </w:tcBorders>
            <w:vAlign w:val="center"/>
          </w:tcPr>
          <w:p w14:paraId="14331DC2" w14:textId="77777777" w:rsidR="00546559" w:rsidRPr="002C29EA" w:rsidRDefault="00546559"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в</w:t>
            </w:r>
            <w:r w:rsidRPr="002C29EA">
              <w:rPr>
                <w:rFonts w:ascii="GHEA Grapalat" w:hAnsi="GHEA Grapalat" w:cs="Sylfaen"/>
                <w:sz w:val="24"/>
                <w:szCs w:val="24"/>
                <w:lang w:val="hy-AM"/>
              </w:rPr>
              <w:t xml:space="preserve"> գործակիցը ճնշումների դեպքում, կՊա</w:t>
            </w:r>
          </w:p>
        </w:tc>
      </w:tr>
      <w:tr w:rsidR="00546559" w:rsidRPr="002C29EA" w14:paraId="2C3F8FB9" w14:textId="77777777" w:rsidTr="009D1279">
        <w:trPr>
          <w:trHeight w:val="145"/>
        </w:trPr>
        <w:tc>
          <w:tcPr>
            <w:tcW w:w="3888" w:type="dxa"/>
            <w:vMerge/>
            <w:tcBorders>
              <w:top w:val="single" w:sz="4" w:space="0" w:color="auto"/>
              <w:left w:val="single" w:sz="4" w:space="0" w:color="auto"/>
              <w:bottom w:val="single" w:sz="4" w:space="0" w:color="auto"/>
              <w:right w:val="single" w:sz="4" w:space="0" w:color="auto"/>
            </w:tcBorders>
            <w:vAlign w:val="center"/>
          </w:tcPr>
          <w:p w14:paraId="6C1A8ACA" w14:textId="77777777" w:rsidR="00546559" w:rsidRPr="002C29EA" w:rsidRDefault="00546559" w:rsidP="00546559">
            <w:pPr>
              <w:tabs>
                <w:tab w:val="left" w:pos="900"/>
              </w:tabs>
              <w:spacing w:line="360" w:lineRule="auto"/>
              <w:ind w:firstLine="540"/>
              <w:rPr>
                <w:rFonts w:ascii="GHEA Grapalat" w:hAnsi="GHEA Grapalat" w:cs="Sylfaen"/>
                <w:sz w:val="24"/>
                <w:szCs w:val="24"/>
                <w:lang w:val="hy-AM"/>
              </w:rPr>
            </w:pPr>
          </w:p>
        </w:tc>
        <w:tc>
          <w:tcPr>
            <w:tcW w:w="3240" w:type="dxa"/>
            <w:vMerge/>
            <w:tcBorders>
              <w:top w:val="single" w:sz="4" w:space="0" w:color="auto"/>
              <w:left w:val="single" w:sz="4" w:space="0" w:color="auto"/>
              <w:bottom w:val="single" w:sz="4" w:space="0" w:color="auto"/>
              <w:right w:val="single" w:sz="4" w:space="0" w:color="auto"/>
            </w:tcBorders>
            <w:vAlign w:val="center"/>
          </w:tcPr>
          <w:p w14:paraId="514B47F7" w14:textId="77777777" w:rsidR="00546559" w:rsidRPr="002C29EA" w:rsidRDefault="00546559" w:rsidP="009D1279">
            <w:pPr>
              <w:tabs>
                <w:tab w:val="left" w:pos="900"/>
              </w:tabs>
              <w:spacing w:line="360" w:lineRule="auto"/>
              <w:ind w:firstLine="83"/>
              <w:rPr>
                <w:rFonts w:ascii="GHEA Grapalat" w:hAnsi="GHEA Grapalat" w:cs="Sylfaen"/>
                <w:sz w:val="24"/>
                <w:szCs w:val="24"/>
                <w:lang w:val="hy-AM"/>
              </w:rPr>
            </w:pPr>
          </w:p>
        </w:tc>
        <w:tc>
          <w:tcPr>
            <w:tcW w:w="900" w:type="dxa"/>
            <w:tcBorders>
              <w:top w:val="single" w:sz="4" w:space="0" w:color="auto"/>
              <w:left w:val="single" w:sz="4" w:space="0" w:color="auto"/>
              <w:bottom w:val="single" w:sz="4" w:space="0" w:color="auto"/>
              <w:right w:val="single" w:sz="4" w:space="0" w:color="auto"/>
            </w:tcBorders>
            <w:vAlign w:val="center"/>
          </w:tcPr>
          <w:p w14:paraId="5014ADD0"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c>
          <w:tcPr>
            <w:tcW w:w="810" w:type="dxa"/>
            <w:tcBorders>
              <w:top w:val="single" w:sz="4" w:space="0" w:color="auto"/>
              <w:left w:val="single" w:sz="4" w:space="0" w:color="auto"/>
              <w:bottom w:val="single" w:sz="4" w:space="0" w:color="auto"/>
              <w:right w:val="single" w:sz="4" w:space="0" w:color="auto"/>
            </w:tcBorders>
            <w:vAlign w:val="center"/>
          </w:tcPr>
          <w:p w14:paraId="445CF1A8"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w:t>
            </w:r>
          </w:p>
        </w:tc>
        <w:tc>
          <w:tcPr>
            <w:tcW w:w="700" w:type="dxa"/>
            <w:tcBorders>
              <w:top w:val="single" w:sz="4" w:space="0" w:color="auto"/>
              <w:left w:val="single" w:sz="4" w:space="0" w:color="auto"/>
              <w:bottom w:val="single" w:sz="4" w:space="0" w:color="auto"/>
              <w:right w:val="single" w:sz="4" w:space="0" w:color="auto"/>
            </w:tcBorders>
            <w:vAlign w:val="center"/>
          </w:tcPr>
          <w:p w14:paraId="3CAFA5DB"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c>
          <w:tcPr>
            <w:tcW w:w="944" w:type="dxa"/>
            <w:tcBorders>
              <w:top w:val="single" w:sz="4" w:space="0" w:color="auto"/>
              <w:left w:val="single" w:sz="4" w:space="0" w:color="auto"/>
              <w:bottom w:val="single" w:sz="4" w:space="0" w:color="auto"/>
              <w:right w:val="single" w:sz="4" w:space="0" w:color="auto"/>
            </w:tcBorders>
            <w:vAlign w:val="center"/>
          </w:tcPr>
          <w:p w14:paraId="397A84A5"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r>
      <w:tr w:rsidR="00546559" w:rsidRPr="002C29EA" w14:paraId="04D10C8E" w14:textId="77777777" w:rsidTr="009D1279">
        <w:trPr>
          <w:trHeight w:val="145"/>
        </w:trPr>
        <w:tc>
          <w:tcPr>
            <w:tcW w:w="3888" w:type="dxa"/>
            <w:tcBorders>
              <w:top w:val="single" w:sz="4" w:space="0" w:color="auto"/>
              <w:left w:val="single" w:sz="4" w:space="0" w:color="auto"/>
              <w:bottom w:val="single" w:sz="4" w:space="0" w:color="auto"/>
              <w:right w:val="single" w:sz="4" w:space="0" w:color="auto"/>
            </w:tcBorders>
          </w:tcPr>
          <w:p w14:paraId="1D79879F"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1</w:t>
            </w:r>
            <w:r>
              <w:rPr>
                <w:rFonts w:ascii="GHEA Grapalat" w:hAnsi="GHEA Grapalat" w:cs="Sylfaen"/>
                <w:sz w:val="24"/>
                <w:szCs w:val="24"/>
              </w:rPr>
              <w:t>.</w:t>
            </w:r>
            <w:r w:rsidRPr="002C29EA">
              <w:rPr>
                <w:rFonts w:ascii="GHEA Grapalat" w:hAnsi="GHEA Grapalat" w:cs="Sylfaen"/>
                <w:sz w:val="24"/>
                <w:szCs w:val="24"/>
                <w:lang w:val="hy-AM"/>
              </w:rPr>
              <w:t xml:space="preserve"> հարվածային ալիքից չպաշտպանված նկուղներից</w:t>
            </w:r>
          </w:p>
        </w:tc>
        <w:tc>
          <w:tcPr>
            <w:tcW w:w="3240" w:type="dxa"/>
            <w:tcBorders>
              <w:top w:val="single" w:sz="4" w:space="0" w:color="auto"/>
              <w:left w:val="single" w:sz="4" w:space="0" w:color="auto"/>
              <w:bottom w:val="single" w:sz="4" w:space="0" w:color="auto"/>
              <w:right w:val="single" w:sz="4" w:space="0" w:color="auto"/>
            </w:tcBorders>
          </w:tcPr>
          <w:p w14:paraId="5A54A950"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107FABCA" wp14:editId="0CEE1098">
                  <wp:extent cx="1600200" cy="742950"/>
                  <wp:effectExtent l="0" t="0" r="0" b="0"/>
                  <wp:docPr id="163" name="Picture 163" descr="https://meganorm.ru/Data2/1/4293778/4293778842.files/x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meganorm.ru/Data2/1/4293778/4293778842.files/x0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0200" cy="7429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7CF057FF"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810" w:type="dxa"/>
            <w:tcBorders>
              <w:top w:val="single" w:sz="4" w:space="0" w:color="auto"/>
              <w:left w:val="single" w:sz="4" w:space="0" w:color="auto"/>
              <w:bottom w:val="single" w:sz="4" w:space="0" w:color="auto"/>
              <w:right w:val="single" w:sz="4" w:space="0" w:color="auto"/>
            </w:tcBorders>
          </w:tcPr>
          <w:p w14:paraId="2B6CCE18"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700" w:type="dxa"/>
            <w:tcBorders>
              <w:top w:val="single" w:sz="4" w:space="0" w:color="auto"/>
              <w:left w:val="single" w:sz="4" w:space="0" w:color="auto"/>
              <w:bottom w:val="single" w:sz="4" w:space="0" w:color="auto"/>
              <w:right w:val="single" w:sz="4" w:space="0" w:color="auto"/>
            </w:tcBorders>
          </w:tcPr>
          <w:p w14:paraId="082B3D52"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944" w:type="dxa"/>
            <w:tcBorders>
              <w:top w:val="single" w:sz="4" w:space="0" w:color="auto"/>
              <w:left w:val="single" w:sz="4" w:space="0" w:color="auto"/>
              <w:bottom w:val="single" w:sz="4" w:space="0" w:color="auto"/>
              <w:right w:val="single" w:sz="4" w:space="0" w:color="auto"/>
            </w:tcBorders>
          </w:tcPr>
          <w:p w14:paraId="7DDC3B04"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r>
      <w:tr w:rsidR="00546559" w:rsidRPr="002C29EA" w14:paraId="37059B58" w14:textId="77777777" w:rsidTr="009D1279">
        <w:trPr>
          <w:trHeight w:val="145"/>
        </w:trPr>
        <w:tc>
          <w:tcPr>
            <w:tcW w:w="3888" w:type="dxa"/>
            <w:tcBorders>
              <w:top w:val="single" w:sz="4" w:space="0" w:color="auto"/>
              <w:left w:val="single" w:sz="4" w:space="0" w:color="auto"/>
              <w:bottom w:val="single" w:sz="4" w:space="0" w:color="auto"/>
              <w:right w:val="single" w:sz="4" w:space="0" w:color="auto"/>
            </w:tcBorders>
          </w:tcPr>
          <w:p w14:paraId="62DB600D"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2</w:t>
            </w:r>
            <w:r>
              <w:rPr>
                <w:rFonts w:ascii="GHEA Grapalat" w:hAnsi="GHEA Grapalat" w:cs="Sylfaen"/>
                <w:sz w:val="24"/>
                <w:szCs w:val="24"/>
              </w:rPr>
              <w:t>.</w:t>
            </w:r>
            <w:r w:rsidRPr="002C29EA">
              <w:rPr>
                <w:rFonts w:ascii="GHEA Grapalat" w:hAnsi="GHEA Grapalat" w:cs="Sylfaen"/>
                <w:sz w:val="24"/>
                <w:szCs w:val="24"/>
                <w:lang w:val="hy-AM"/>
              </w:rPr>
              <w:t xml:space="preserve"> միջանցիկ, որի բացվածքի դիմաց կա ծածկված հատվածամաս </w:t>
            </w:r>
          </w:p>
        </w:tc>
        <w:tc>
          <w:tcPr>
            <w:tcW w:w="3240" w:type="dxa"/>
            <w:tcBorders>
              <w:top w:val="single" w:sz="4" w:space="0" w:color="auto"/>
              <w:left w:val="single" w:sz="4" w:space="0" w:color="auto"/>
              <w:bottom w:val="single" w:sz="4" w:space="0" w:color="auto"/>
              <w:right w:val="single" w:sz="4" w:space="0" w:color="auto"/>
            </w:tcBorders>
          </w:tcPr>
          <w:p w14:paraId="1500C2F8"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23FF5124" wp14:editId="14D89538">
                  <wp:extent cx="1670050" cy="400050"/>
                  <wp:effectExtent l="0" t="0" r="6350" b="0"/>
                  <wp:docPr id="164" name="Picture 164" descr="https://meganorm.ru/Data2/1/4293778/4293778842.files/x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meganorm.ru/Data2/1/4293778/4293778842.files/x02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0050" cy="4000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vAlign w:val="center"/>
          </w:tcPr>
          <w:p w14:paraId="59445B51"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810" w:type="dxa"/>
            <w:tcBorders>
              <w:top w:val="single" w:sz="4" w:space="0" w:color="auto"/>
              <w:left w:val="single" w:sz="4" w:space="0" w:color="auto"/>
              <w:bottom w:val="single" w:sz="4" w:space="0" w:color="auto"/>
              <w:right w:val="single" w:sz="4" w:space="0" w:color="auto"/>
            </w:tcBorders>
            <w:vAlign w:val="center"/>
          </w:tcPr>
          <w:p w14:paraId="2E70073F"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700" w:type="dxa"/>
            <w:tcBorders>
              <w:top w:val="single" w:sz="4" w:space="0" w:color="auto"/>
              <w:left w:val="single" w:sz="4" w:space="0" w:color="auto"/>
              <w:bottom w:val="single" w:sz="4" w:space="0" w:color="auto"/>
              <w:right w:val="single" w:sz="4" w:space="0" w:color="auto"/>
            </w:tcBorders>
            <w:vAlign w:val="center"/>
          </w:tcPr>
          <w:p w14:paraId="1AD2C70B"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944" w:type="dxa"/>
            <w:tcBorders>
              <w:top w:val="single" w:sz="4" w:space="0" w:color="auto"/>
              <w:left w:val="single" w:sz="4" w:space="0" w:color="auto"/>
              <w:bottom w:val="single" w:sz="4" w:space="0" w:color="auto"/>
              <w:right w:val="single" w:sz="4" w:space="0" w:color="auto"/>
            </w:tcBorders>
            <w:vAlign w:val="center"/>
          </w:tcPr>
          <w:p w14:paraId="232AAB98" w14:textId="77777777" w:rsidR="00546559" w:rsidRPr="002C29EA" w:rsidRDefault="00546559"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BA40F0" w:rsidRPr="002C29EA" w14:paraId="43EBD9EF" w14:textId="77777777" w:rsidTr="00CB3F11">
        <w:trPr>
          <w:trHeight w:val="5250"/>
        </w:trPr>
        <w:tc>
          <w:tcPr>
            <w:tcW w:w="3888" w:type="dxa"/>
            <w:tcBorders>
              <w:top w:val="single" w:sz="4" w:space="0" w:color="auto"/>
              <w:left w:val="single" w:sz="4" w:space="0" w:color="auto"/>
              <w:bottom w:val="single" w:sz="4" w:space="0" w:color="auto"/>
              <w:right w:val="single" w:sz="4" w:space="0" w:color="auto"/>
            </w:tcBorders>
          </w:tcPr>
          <w:p w14:paraId="6D25507D" w14:textId="77777777" w:rsidR="00BA40F0" w:rsidRPr="002C29EA" w:rsidRDefault="00BA40F0"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3</w:t>
            </w:r>
            <w:r>
              <w:rPr>
                <w:rFonts w:ascii="GHEA Grapalat" w:hAnsi="GHEA Grapalat" w:cs="Sylfaen"/>
                <w:sz w:val="24"/>
                <w:szCs w:val="24"/>
              </w:rPr>
              <w:t>.</w:t>
            </w:r>
            <w:r w:rsidRPr="002C29EA">
              <w:rPr>
                <w:rFonts w:ascii="GHEA Grapalat" w:hAnsi="GHEA Grapalat" w:cs="Sylfaen"/>
                <w:sz w:val="24"/>
                <w:szCs w:val="24"/>
                <w:lang w:val="hy-AM"/>
              </w:rPr>
              <w:t xml:space="preserve"> առաջին հարկի սենքերից դեպի ապաստարան, որոնք տեղակայված են</w:t>
            </w:r>
            <w:r w:rsidRPr="002C29EA">
              <w:rPr>
                <w:rFonts w:ascii="MS Mincho" w:eastAsia="MS Mincho" w:hAnsi="MS Mincho" w:cs="MS Mincho" w:hint="eastAsia"/>
                <w:sz w:val="24"/>
                <w:szCs w:val="24"/>
                <w:lang w:val="hy-AM"/>
              </w:rPr>
              <w:t>․</w:t>
            </w:r>
          </w:p>
          <w:p w14:paraId="4B8DBD3A" w14:textId="77777777" w:rsidR="00BA40F0" w:rsidRPr="002C29EA" w:rsidRDefault="00BA40F0"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գետնախարսխային կամ նկուղային հարկում</w:t>
            </w:r>
          </w:p>
          <w:p w14:paraId="17A1309E" w14:textId="77777777" w:rsidR="00BA40F0" w:rsidRDefault="00BA40F0" w:rsidP="00643FBD">
            <w:pPr>
              <w:pStyle w:val="ListParagraph"/>
              <w:tabs>
                <w:tab w:val="left" w:pos="450"/>
              </w:tabs>
              <w:spacing w:line="360" w:lineRule="auto"/>
              <w:ind w:left="0" w:firstLine="0"/>
              <w:rPr>
                <w:rFonts w:ascii="GHEA Grapalat" w:hAnsi="GHEA Grapalat" w:cs="Sylfaen"/>
                <w:sz w:val="24"/>
                <w:szCs w:val="24"/>
                <w:lang w:val="en-US"/>
              </w:rPr>
            </w:pPr>
          </w:p>
          <w:p w14:paraId="1DD2C902" w14:textId="77777777" w:rsidR="00BA40F0" w:rsidRPr="00BA40F0" w:rsidRDefault="00BA40F0" w:rsidP="00643FBD">
            <w:pPr>
              <w:pStyle w:val="ListParagraph"/>
              <w:tabs>
                <w:tab w:val="left" w:pos="450"/>
              </w:tabs>
              <w:spacing w:line="360" w:lineRule="auto"/>
              <w:ind w:left="0" w:firstLine="0"/>
              <w:rPr>
                <w:rFonts w:ascii="GHEA Grapalat" w:hAnsi="GHEA Grapalat" w:cs="Sylfaen"/>
                <w:sz w:val="24"/>
                <w:szCs w:val="24"/>
                <w:lang w:val="en-US"/>
              </w:rPr>
            </w:pPr>
          </w:p>
          <w:p w14:paraId="3A7620A0" w14:textId="77777777" w:rsidR="00BA40F0" w:rsidRPr="002C29EA" w:rsidRDefault="00BA40F0"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առաջին հարկում</w:t>
            </w:r>
          </w:p>
        </w:tc>
        <w:tc>
          <w:tcPr>
            <w:tcW w:w="3240" w:type="dxa"/>
            <w:tcBorders>
              <w:top w:val="single" w:sz="4" w:space="0" w:color="auto"/>
              <w:left w:val="single" w:sz="4" w:space="0" w:color="auto"/>
              <w:bottom w:val="single" w:sz="4" w:space="0" w:color="auto"/>
              <w:right w:val="single" w:sz="4" w:space="0" w:color="auto"/>
            </w:tcBorders>
          </w:tcPr>
          <w:p w14:paraId="60CE7E3A" w14:textId="77777777" w:rsidR="00BA40F0" w:rsidRDefault="00BA40F0" w:rsidP="009D1279">
            <w:pPr>
              <w:tabs>
                <w:tab w:val="left" w:pos="900"/>
              </w:tabs>
              <w:spacing w:line="360" w:lineRule="auto"/>
              <w:ind w:firstLine="83"/>
              <w:rPr>
                <w:rFonts w:ascii="GHEA Grapalat" w:hAnsi="GHEA Grapalat" w:cs="Sylfaen"/>
                <w:sz w:val="24"/>
                <w:szCs w:val="24"/>
              </w:rPr>
            </w:pPr>
          </w:p>
          <w:p w14:paraId="6CCD6AAF" w14:textId="77777777" w:rsidR="00BA40F0" w:rsidRDefault="00BA40F0" w:rsidP="009D1279">
            <w:pPr>
              <w:tabs>
                <w:tab w:val="left" w:pos="900"/>
              </w:tabs>
              <w:spacing w:line="360" w:lineRule="auto"/>
              <w:ind w:firstLine="83"/>
              <w:rPr>
                <w:rFonts w:ascii="GHEA Grapalat" w:hAnsi="GHEA Grapalat" w:cs="Sylfaen"/>
                <w:sz w:val="24"/>
                <w:szCs w:val="24"/>
              </w:rPr>
            </w:pPr>
          </w:p>
          <w:p w14:paraId="1F829FD5"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noProof/>
                <w:sz w:val="24"/>
                <w:szCs w:val="24"/>
              </w:rPr>
              <w:drawing>
                <wp:inline distT="0" distB="0" distL="0" distR="0" wp14:anchorId="53E12F3A" wp14:editId="00DDB285">
                  <wp:extent cx="1631950" cy="927100"/>
                  <wp:effectExtent l="0" t="0" r="6350" b="6350"/>
                  <wp:docPr id="22" name="Picture 165" descr="https://meganorm.ru/Data2/1/4293778/4293778842.files/x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eganorm.ru/Data2/1/4293778/4293778842.files/x0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1950" cy="927100"/>
                          </a:xfrm>
                          <a:prstGeom prst="rect">
                            <a:avLst/>
                          </a:prstGeom>
                          <a:noFill/>
                          <a:ln>
                            <a:noFill/>
                          </a:ln>
                        </pic:spPr>
                      </pic:pic>
                    </a:graphicData>
                  </a:graphic>
                </wp:inline>
              </w:drawing>
            </w:r>
          </w:p>
          <w:p w14:paraId="713A635A" w14:textId="77777777" w:rsidR="00BA40F0" w:rsidRDefault="00BA40F0" w:rsidP="009D1279">
            <w:pPr>
              <w:tabs>
                <w:tab w:val="left" w:pos="900"/>
              </w:tabs>
              <w:spacing w:line="360" w:lineRule="auto"/>
              <w:ind w:firstLine="83"/>
              <w:rPr>
                <w:rFonts w:ascii="GHEA Grapalat" w:hAnsi="GHEA Grapalat" w:cs="Sylfaen"/>
                <w:sz w:val="24"/>
                <w:szCs w:val="24"/>
              </w:rPr>
            </w:pPr>
          </w:p>
          <w:p w14:paraId="68025DA4"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noProof/>
                <w:sz w:val="24"/>
                <w:szCs w:val="24"/>
              </w:rPr>
              <w:drawing>
                <wp:inline distT="0" distB="0" distL="0" distR="0" wp14:anchorId="541641C0" wp14:editId="74E54DBF">
                  <wp:extent cx="1346200" cy="749300"/>
                  <wp:effectExtent l="0" t="0" r="6350" b="0"/>
                  <wp:docPr id="23" name="Picture 166" descr="https://meganorm.ru/Data2/1/4293778/4293778842.files/x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meganorm.ru/Data2/1/4293778/4293778842.files/x02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74930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3DCF56C9"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564140AC"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205AF6A7"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5CB53B49"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2,7</w:t>
            </w:r>
          </w:p>
          <w:p w14:paraId="2FB03876"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1672D1A6"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4DE18B6B"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w:t>
            </w:r>
          </w:p>
          <w:p w14:paraId="60AE77F6"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3,0</w:t>
            </w:r>
          </w:p>
        </w:tc>
        <w:tc>
          <w:tcPr>
            <w:tcW w:w="810" w:type="dxa"/>
            <w:tcBorders>
              <w:top w:val="single" w:sz="4" w:space="0" w:color="auto"/>
              <w:left w:val="single" w:sz="4" w:space="0" w:color="auto"/>
              <w:bottom w:val="single" w:sz="4" w:space="0" w:color="auto"/>
              <w:right w:val="single" w:sz="4" w:space="0" w:color="auto"/>
            </w:tcBorders>
          </w:tcPr>
          <w:p w14:paraId="203D0E62"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615D7C4C"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5A766060"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0A5C2AE1"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2,5</w:t>
            </w:r>
          </w:p>
          <w:p w14:paraId="0CE5B1B7"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62DF60E4"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2E94F980"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w:t>
            </w:r>
          </w:p>
          <w:p w14:paraId="243461D8"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2,7</w:t>
            </w:r>
          </w:p>
        </w:tc>
        <w:tc>
          <w:tcPr>
            <w:tcW w:w="700" w:type="dxa"/>
            <w:tcBorders>
              <w:top w:val="single" w:sz="4" w:space="0" w:color="auto"/>
              <w:left w:val="single" w:sz="4" w:space="0" w:color="auto"/>
              <w:bottom w:val="single" w:sz="4" w:space="0" w:color="auto"/>
              <w:right w:val="single" w:sz="4" w:space="0" w:color="auto"/>
            </w:tcBorders>
          </w:tcPr>
          <w:p w14:paraId="089A53BE"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238B6350"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356DABE3"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4B67E34E"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2,2</w:t>
            </w:r>
          </w:p>
          <w:p w14:paraId="6B87F7E2"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5A3D7D0E"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03F367EB"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w:t>
            </w:r>
          </w:p>
          <w:p w14:paraId="2BE65014"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2,3</w:t>
            </w:r>
          </w:p>
        </w:tc>
        <w:tc>
          <w:tcPr>
            <w:tcW w:w="944" w:type="dxa"/>
            <w:tcBorders>
              <w:top w:val="single" w:sz="4" w:space="0" w:color="auto"/>
              <w:left w:val="single" w:sz="4" w:space="0" w:color="auto"/>
              <w:bottom w:val="single" w:sz="4" w:space="0" w:color="auto"/>
              <w:right w:val="single" w:sz="4" w:space="0" w:color="auto"/>
            </w:tcBorders>
          </w:tcPr>
          <w:p w14:paraId="3D9AE176"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79C84FAB" w14:textId="77777777" w:rsidR="00BA40F0" w:rsidRDefault="00BA40F0" w:rsidP="009D1279">
            <w:pPr>
              <w:tabs>
                <w:tab w:val="left" w:pos="900"/>
              </w:tabs>
              <w:spacing w:line="360" w:lineRule="auto"/>
              <w:ind w:firstLine="83"/>
              <w:rPr>
                <w:rFonts w:ascii="GHEA Grapalat" w:eastAsia="Times New Roman" w:hAnsi="GHEA Grapalat" w:cs="Times New Roman"/>
                <w:sz w:val="24"/>
                <w:szCs w:val="24"/>
                <w:u w:val="single"/>
              </w:rPr>
            </w:pPr>
          </w:p>
          <w:p w14:paraId="14A5513A" w14:textId="77777777" w:rsidR="00BA40F0" w:rsidRPr="002C29EA" w:rsidRDefault="00BA40F0"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1,0</w:t>
            </w:r>
          </w:p>
          <w:p w14:paraId="2529EC86" w14:textId="77777777" w:rsidR="00BA40F0" w:rsidRPr="002C29EA" w:rsidRDefault="00BA40F0" w:rsidP="009D1279">
            <w:pPr>
              <w:tabs>
                <w:tab w:val="left" w:pos="900"/>
              </w:tabs>
              <w:spacing w:line="360" w:lineRule="auto"/>
              <w:ind w:firstLine="83"/>
              <w:rPr>
                <w:rFonts w:ascii="GHEA Grapalat" w:hAnsi="GHEA Grapalat" w:cs="Sylfaen"/>
                <w:sz w:val="24"/>
                <w:szCs w:val="24"/>
                <w:lang w:val="hy-AM"/>
              </w:rPr>
            </w:pPr>
            <w:r w:rsidRPr="002C29EA">
              <w:rPr>
                <w:rFonts w:ascii="GHEA Grapalat" w:eastAsia="Times New Roman" w:hAnsi="GHEA Grapalat" w:cs="Times New Roman"/>
                <w:sz w:val="24"/>
                <w:szCs w:val="24"/>
              </w:rPr>
              <w:t>2,0</w:t>
            </w:r>
          </w:p>
          <w:p w14:paraId="54638AF9" w14:textId="77777777" w:rsidR="00BA40F0" w:rsidRDefault="00BA40F0"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09D75870" w14:textId="77777777" w:rsidR="00CB3F11" w:rsidRDefault="00CB3F11" w:rsidP="009D1279">
            <w:pPr>
              <w:tabs>
                <w:tab w:val="left" w:pos="900"/>
              </w:tabs>
              <w:spacing w:line="360" w:lineRule="auto"/>
              <w:ind w:firstLine="83"/>
              <w:jc w:val="center"/>
              <w:rPr>
                <w:rFonts w:ascii="GHEA Grapalat" w:eastAsia="Times New Roman" w:hAnsi="GHEA Grapalat" w:cs="Times New Roman"/>
                <w:sz w:val="24"/>
                <w:szCs w:val="24"/>
                <w:u w:val="single"/>
              </w:rPr>
            </w:pPr>
          </w:p>
          <w:p w14:paraId="25687C55" w14:textId="77777777" w:rsidR="00BA40F0" w:rsidRPr="002C29EA" w:rsidRDefault="00BA40F0" w:rsidP="009D1279">
            <w:pPr>
              <w:tabs>
                <w:tab w:val="left" w:pos="900"/>
              </w:tabs>
              <w:spacing w:line="360" w:lineRule="auto"/>
              <w:ind w:firstLine="8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1,1</w:t>
            </w:r>
          </w:p>
          <w:p w14:paraId="347692D6" w14:textId="77777777" w:rsidR="00BA40F0" w:rsidRPr="002C29EA" w:rsidRDefault="00BA40F0" w:rsidP="009D1279">
            <w:pPr>
              <w:tabs>
                <w:tab w:val="left" w:pos="900"/>
              </w:tabs>
              <w:spacing w:line="360" w:lineRule="auto"/>
              <w:ind w:firstLine="83"/>
              <w:jc w:val="center"/>
              <w:rPr>
                <w:rFonts w:ascii="GHEA Grapalat" w:hAnsi="GHEA Grapalat" w:cs="Sylfaen"/>
                <w:sz w:val="24"/>
                <w:szCs w:val="24"/>
                <w:lang w:val="hy-AM"/>
              </w:rPr>
            </w:pPr>
            <w:r w:rsidRPr="002C29EA">
              <w:rPr>
                <w:rFonts w:ascii="GHEA Grapalat" w:eastAsia="Times New Roman" w:hAnsi="GHEA Grapalat" w:cs="Times New Roman"/>
                <w:sz w:val="24"/>
                <w:szCs w:val="24"/>
              </w:rPr>
              <w:t>2,1</w:t>
            </w:r>
          </w:p>
        </w:tc>
      </w:tr>
      <w:tr w:rsidR="00CB3F11" w:rsidRPr="002C29EA" w14:paraId="79C492A4" w14:textId="77777777" w:rsidTr="00CB3F11">
        <w:trPr>
          <w:trHeight w:val="6555"/>
        </w:trPr>
        <w:tc>
          <w:tcPr>
            <w:tcW w:w="3888" w:type="dxa"/>
            <w:tcBorders>
              <w:top w:val="single" w:sz="4" w:space="0" w:color="auto"/>
              <w:left w:val="single" w:sz="4" w:space="0" w:color="auto"/>
              <w:right w:val="single" w:sz="4" w:space="0" w:color="auto"/>
            </w:tcBorders>
          </w:tcPr>
          <w:p w14:paraId="4A147686" w14:textId="77777777" w:rsidR="00CB3F11" w:rsidRPr="00643FBD" w:rsidRDefault="00CB3F11" w:rsidP="00643FBD">
            <w:pPr>
              <w:tabs>
                <w:tab w:val="left" w:pos="450"/>
              </w:tabs>
              <w:spacing w:line="360" w:lineRule="auto"/>
              <w:rPr>
                <w:rFonts w:ascii="GHEA Grapalat" w:hAnsi="GHEA Grapalat" w:cs="Sylfaen"/>
                <w:sz w:val="24"/>
                <w:szCs w:val="24"/>
              </w:rPr>
            </w:pPr>
            <w:r w:rsidRPr="002C29EA">
              <w:rPr>
                <w:rFonts w:ascii="GHEA Grapalat" w:hAnsi="GHEA Grapalat" w:cs="Sylfaen"/>
                <w:sz w:val="24"/>
                <w:szCs w:val="24"/>
                <w:lang w:val="hy-AM"/>
              </w:rPr>
              <w:lastRenderedPageBreak/>
              <w:t>4</w:t>
            </w:r>
            <w:r>
              <w:rPr>
                <w:rFonts w:ascii="GHEA Grapalat" w:hAnsi="GHEA Grapalat" w:cs="Sylfaen"/>
                <w:sz w:val="24"/>
                <w:szCs w:val="24"/>
              </w:rPr>
              <w:t>.</w:t>
            </w:r>
            <w:r w:rsidRPr="002C29EA">
              <w:rPr>
                <w:rFonts w:ascii="GHEA Grapalat" w:hAnsi="GHEA Grapalat" w:cs="Sylfaen"/>
                <w:sz w:val="24"/>
                <w:szCs w:val="24"/>
                <w:lang w:val="hy-AM"/>
              </w:rPr>
              <w:t xml:space="preserve"> փողոցից կողմից դեպի ապաստարան աստիճանավանդակներ ունեցող, որոնք տեղակայված են</w:t>
            </w:r>
          </w:p>
          <w:p w14:paraId="0E13BE36" w14:textId="77777777" w:rsidR="00CB3F11" w:rsidRPr="002C29EA" w:rsidRDefault="00CB3F11"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գետնախարսխային կամ նկուղային հարկերում</w:t>
            </w:r>
          </w:p>
          <w:p w14:paraId="2674D4B1" w14:textId="77777777" w:rsidR="00CB3F11"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6B10512E" w14:textId="77777777" w:rsidR="00CB3F11"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6C074B78" w14:textId="77777777" w:rsidR="00CB3F11"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6EE71AE0" w14:textId="77777777" w:rsidR="00CB3F11" w:rsidRPr="00643FBD" w:rsidRDefault="00CB3F11" w:rsidP="00643FBD">
            <w:pPr>
              <w:pStyle w:val="ListParagraph"/>
              <w:tabs>
                <w:tab w:val="left" w:pos="450"/>
              </w:tabs>
              <w:spacing w:line="360" w:lineRule="auto"/>
              <w:ind w:left="0" w:firstLine="0"/>
              <w:rPr>
                <w:rFonts w:ascii="GHEA Grapalat" w:hAnsi="GHEA Grapalat" w:cs="Sylfaen"/>
                <w:sz w:val="24"/>
                <w:szCs w:val="24"/>
                <w:lang w:val="en-US"/>
              </w:rPr>
            </w:pPr>
          </w:p>
          <w:p w14:paraId="32FEECF3" w14:textId="77777777" w:rsidR="00CB3F11" w:rsidRPr="002C29EA" w:rsidRDefault="00CB3F11" w:rsidP="00643FBD">
            <w:pPr>
              <w:pStyle w:val="ListParagraph"/>
              <w:numPr>
                <w:ilvl w:val="0"/>
                <w:numId w:val="2"/>
              </w:numPr>
              <w:tabs>
                <w:tab w:val="left" w:pos="450"/>
              </w:tabs>
              <w:spacing w:line="360" w:lineRule="auto"/>
              <w:ind w:left="0" w:firstLine="0"/>
              <w:rPr>
                <w:rFonts w:ascii="GHEA Grapalat" w:hAnsi="GHEA Grapalat" w:cs="Sylfaen"/>
                <w:sz w:val="24"/>
                <w:szCs w:val="24"/>
                <w:lang w:val="hy-AM"/>
              </w:rPr>
            </w:pPr>
            <w:r w:rsidRPr="002C29EA">
              <w:rPr>
                <w:rFonts w:ascii="GHEA Grapalat" w:hAnsi="GHEA Grapalat" w:cs="Sylfaen"/>
                <w:sz w:val="24"/>
                <w:szCs w:val="24"/>
                <w:lang w:val="hy-AM"/>
              </w:rPr>
              <w:t>առաջին հարկում</w:t>
            </w:r>
          </w:p>
        </w:tc>
        <w:tc>
          <w:tcPr>
            <w:tcW w:w="3240" w:type="dxa"/>
            <w:tcBorders>
              <w:top w:val="single" w:sz="4" w:space="0" w:color="auto"/>
              <w:left w:val="single" w:sz="4" w:space="0" w:color="auto"/>
              <w:right w:val="single" w:sz="4" w:space="0" w:color="auto"/>
            </w:tcBorders>
          </w:tcPr>
          <w:p w14:paraId="78D4FD91" w14:textId="77777777" w:rsidR="00CB3F11" w:rsidRDefault="00CB3F11" w:rsidP="009D1279">
            <w:pPr>
              <w:tabs>
                <w:tab w:val="left" w:pos="900"/>
              </w:tabs>
              <w:spacing w:line="360" w:lineRule="auto"/>
              <w:ind w:firstLine="83"/>
              <w:rPr>
                <w:rFonts w:ascii="Calibri" w:eastAsia="Times New Roman" w:hAnsi="Calibri" w:cs="Calibri"/>
                <w:sz w:val="24"/>
                <w:szCs w:val="24"/>
              </w:rPr>
            </w:pPr>
            <w:r w:rsidRPr="002C29EA">
              <w:rPr>
                <w:rFonts w:ascii="Calibri" w:eastAsia="Times New Roman" w:hAnsi="Calibri" w:cs="Calibri"/>
                <w:sz w:val="24"/>
                <w:szCs w:val="24"/>
                <w:lang w:val="hy-AM"/>
              </w:rPr>
              <w:t> </w:t>
            </w:r>
          </w:p>
          <w:p w14:paraId="1E1094F8" w14:textId="77777777" w:rsidR="00CB3F11" w:rsidRDefault="00CB3F11" w:rsidP="009D1279">
            <w:pPr>
              <w:tabs>
                <w:tab w:val="left" w:pos="900"/>
              </w:tabs>
              <w:spacing w:line="360" w:lineRule="auto"/>
              <w:ind w:firstLine="83"/>
              <w:rPr>
                <w:rFonts w:ascii="Calibri" w:eastAsia="Times New Roman" w:hAnsi="Calibri" w:cs="Calibri"/>
                <w:sz w:val="24"/>
                <w:szCs w:val="24"/>
              </w:rPr>
            </w:pPr>
          </w:p>
          <w:p w14:paraId="7D2FBA24" w14:textId="77777777" w:rsidR="00CB3F11" w:rsidRDefault="00CB3F11" w:rsidP="009D1279">
            <w:pPr>
              <w:tabs>
                <w:tab w:val="left" w:pos="900"/>
              </w:tabs>
              <w:spacing w:line="360" w:lineRule="auto"/>
              <w:ind w:firstLine="83"/>
              <w:rPr>
                <w:rFonts w:ascii="Calibri" w:eastAsia="Times New Roman" w:hAnsi="Calibri" w:cs="Calibri"/>
                <w:sz w:val="24"/>
                <w:szCs w:val="24"/>
              </w:rPr>
            </w:pPr>
          </w:p>
          <w:p w14:paraId="2B05054B"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rPr>
              <w:drawing>
                <wp:inline distT="0" distB="0" distL="0" distR="0" wp14:anchorId="1BE48C61" wp14:editId="29EA1F9C">
                  <wp:extent cx="1708150" cy="1308100"/>
                  <wp:effectExtent l="0" t="0" r="6350" b="6350"/>
                  <wp:docPr id="14" name="Picture 167" descr="https://meganorm.ru/Data2/1/4293778/4293778842.files/x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meganorm.ru/Data2/1/4293778/4293778842.files/x03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8150" cy="1308100"/>
                          </a:xfrm>
                          <a:prstGeom prst="rect">
                            <a:avLst/>
                          </a:prstGeom>
                          <a:noFill/>
                          <a:ln>
                            <a:noFill/>
                          </a:ln>
                        </pic:spPr>
                      </pic:pic>
                    </a:graphicData>
                  </a:graphic>
                </wp:inline>
              </w:drawing>
            </w:r>
          </w:p>
          <w:p w14:paraId="7AA8DECA" w14:textId="77777777" w:rsidR="00CB3F11" w:rsidRDefault="00CB3F11" w:rsidP="009D1279">
            <w:pPr>
              <w:tabs>
                <w:tab w:val="left" w:pos="900"/>
              </w:tabs>
              <w:spacing w:line="360" w:lineRule="auto"/>
              <w:ind w:firstLine="83"/>
              <w:rPr>
                <w:rFonts w:ascii="GHEA Grapalat" w:hAnsi="GHEA Grapalat" w:cs="Sylfaen"/>
                <w:sz w:val="24"/>
                <w:szCs w:val="24"/>
              </w:rPr>
            </w:pPr>
            <w:r w:rsidRPr="002C29EA">
              <w:rPr>
                <w:rFonts w:ascii="GHEA Grapalat" w:eastAsia="Times New Roman" w:hAnsi="GHEA Grapalat" w:cs="Times New Roman"/>
                <w:noProof/>
                <w:sz w:val="24"/>
                <w:szCs w:val="24"/>
              </w:rPr>
              <w:drawing>
                <wp:inline distT="0" distB="0" distL="0" distR="0" wp14:anchorId="15CB6A42" wp14:editId="37B81D80">
                  <wp:extent cx="1574800" cy="1257300"/>
                  <wp:effectExtent l="0" t="0" r="6350" b="0"/>
                  <wp:docPr id="15" name="Picture 168" descr="https://meganorm.ru/Data2/1/4293778/4293778842.files/x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meganorm.ru/Data2/1/4293778/4293778842.files/x03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4800" cy="1257300"/>
                          </a:xfrm>
                          <a:prstGeom prst="rect">
                            <a:avLst/>
                          </a:prstGeom>
                          <a:noFill/>
                          <a:ln>
                            <a:noFill/>
                          </a:ln>
                        </pic:spPr>
                      </pic:pic>
                    </a:graphicData>
                  </a:graphic>
                </wp:inline>
              </w:drawing>
            </w:r>
          </w:p>
        </w:tc>
        <w:tc>
          <w:tcPr>
            <w:tcW w:w="900" w:type="dxa"/>
            <w:tcBorders>
              <w:top w:val="single" w:sz="4" w:space="0" w:color="auto"/>
              <w:left w:val="single" w:sz="4" w:space="0" w:color="auto"/>
              <w:right w:val="single" w:sz="4" w:space="0" w:color="auto"/>
            </w:tcBorders>
          </w:tcPr>
          <w:p w14:paraId="3B77F5B3"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0419B9D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69FBDAA0"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DFF24AE"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402F3161"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w:t>
            </w:r>
          </w:p>
          <w:p w14:paraId="6D862DFA"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2,7</w:t>
            </w:r>
          </w:p>
          <w:p w14:paraId="4F9EC48F"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18E77BCA"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0384C60F"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w:t>
            </w:r>
          </w:p>
          <w:p w14:paraId="17AEE07A"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3</w:t>
            </w:r>
          </w:p>
        </w:tc>
        <w:tc>
          <w:tcPr>
            <w:tcW w:w="810" w:type="dxa"/>
            <w:tcBorders>
              <w:top w:val="single" w:sz="4" w:space="0" w:color="auto"/>
              <w:left w:val="single" w:sz="4" w:space="0" w:color="auto"/>
              <w:right w:val="single" w:sz="4" w:space="0" w:color="auto"/>
            </w:tcBorders>
          </w:tcPr>
          <w:p w14:paraId="2AE6768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665EA49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7DDE703"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6F43EF8"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1320AAFB"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w:t>
            </w:r>
          </w:p>
          <w:p w14:paraId="674C0E76"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2,5</w:t>
            </w:r>
          </w:p>
          <w:p w14:paraId="6BD3B64E"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3405CEB0"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DD7159F"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w:t>
            </w:r>
          </w:p>
          <w:p w14:paraId="1F654CE1"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2,7</w:t>
            </w:r>
          </w:p>
        </w:tc>
        <w:tc>
          <w:tcPr>
            <w:tcW w:w="700" w:type="dxa"/>
            <w:tcBorders>
              <w:top w:val="single" w:sz="4" w:space="0" w:color="auto"/>
              <w:left w:val="single" w:sz="4" w:space="0" w:color="auto"/>
              <w:right w:val="single" w:sz="4" w:space="0" w:color="auto"/>
            </w:tcBorders>
          </w:tcPr>
          <w:p w14:paraId="0C431E98"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05F9724E"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4DA2DFF2"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C7616EF"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95ACEBA"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w:t>
            </w:r>
          </w:p>
          <w:p w14:paraId="0BB991D0"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2,2</w:t>
            </w:r>
          </w:p>
          <w:p w14:paraId="691B7CAD"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5E8AE7D1"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11EC1725"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w:t>
            </w:r>
          </w:p>
          <w:p w14:paraId="29408E3B"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2,3</w:t>
            </w:r>
          </w:p>
        </w:tc>
        <w:tc>
          <w:tcPr>
            <w:tcW w:w="944" w:type="dxa"/>
            <w:tcBorders>
              <w:top w:val="single" w:sz="4" w:space="0" w:color="auto"/>
              <w:left w:val="single" w:sz="4" w:space="0" w:color="auto"/>
              <w:right w:val="single" w:sz="4" w:space="0" w:color="auto"/>
            </w:tcBorders>
          </w:tcPr>
          <w:p w14:paraId="2C9D3238"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Calibri" w:eastAsia="Times New Roman" w:hAnsi="Calibri" w:cs="Calibri"/>
                <w:sz w:val="24"/>
                <w:szCs w:val="24"/>
                <w:lang w:val="hy-AM"/>
              </w:rPr>
              <w:t> </w:t>
            </w:r>
          </w:p>
          <w:p w14:paraId="259C5E72"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ADFF58E"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CDC46FD"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299C423C"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w:t>
            </w:r>
          </w:p>
          <w:p w14:paraId="6AA5C80B"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2,0</w:t>
            </w:r>
          </w:p>
          <w:p w14:paraId="74F83C70"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72338AD9"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p>
          <w:p w14:paraId="3E6291E8" w14:textId="77777777" w:rsidR="00CB3F11" w:rsidRPr="002C29EA" w:rsidRDefault="00CB3F11"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w:t>
            </w:r>
          </w:p>
          <w:p w14:paraId="66843A7C" w14:textId="77777777" w:rsidR="00CB3F11" w:rsidRDefault="00CB3F11" w:rsidP="009D1279">
            <w:pPr>
              <w:tabs>
                <w:tab w:val="left" w:pos="900"/>
              </w:tabs>
              <w:spacing w:line="360" w:lineRule="auto"/>
              <w:ind w:firstLine="83"/>
              <w:rPr>
                <w:rFonts w:ascii="GHEA Grapalat" w:eastAsia="Times New Roman" w:hAnsi="GHEA Grapalat" w:cs="Times New Roman"/>
                <w:sz w:val="24"/>
                <w:szCs w:val="24"/>
                <w:u w:val="single"/>
              </w:rPr>
            </w:pPr>
            <w:r w:rsidRPr="002C29EA">
              <w:rPr>
                <w:rFonts w:ascii="GHEA Grapalat" w:eastAsia="Times New Roman" w:hAnsi="GHEA Grapalat" w:cs="Times New Roman"/>
                <w:sz w:val="24"/>
                <w:szCs w:val="24"/>
              </w:rPr>
              <w:t>2,1</w:t>
            </w:r>
          </w:p>
        </w:tc>
      </w:tr>
      <w:tr w:rsidR="00546559" w:rsidRPr="002C29EA" w14:paraId="0D3E3237" w14:textId="77777777" w:rsidTr="009D1279">
        <w:trPr>
          <w:trHeight w:val="1620"/>
        </w:trPr>
        <w:tc>
          <w:tcPr>
            <w:tcW w:w="3888" w:type="dxa"/>
            <w:tcBorders>
              <w:top w:val="single" w:sz="4" w:space="0" w:color="auto"/>
              <w:left w:val="single" w:sz="4" w:space="0" w:color="auto"/>
              <w:bottom w:val="single" w:sz="4" w:space="0" w:color="auto"/>
              <w:right w:val="single" w:sz="4" w:space="0" w:color="auto"/>
            </w:tcBorders>
          </w:tcPr>
          <w:p w14:paraId="053A977E"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5</w:t>
            </w:r>
            <w:r>
              <w:rPr>
                <w:rFonts w:ascii="GHEA Grapalat" w:hAnsi="GHEA Grapalat" w:cs="Sylfaen"/>
                <w:sz w:val="24"/>
                <w:szCs w:val="24"/>
              </w:rPr>
              <w:t>.</w:t>
            </w:r>
            <w:r w:rsidRPr="002C29EA">
              <w:rPr>
                <w:rFonts w:ascii="GHEA Grapalat" w:hAnsi="GHEA Grapalat" w:cs="Sylfaen"/>
                <w:sz w:val="24"/>
                <w:szCs w:val="24"/>
                <w:lang w:val="hy-AM"/>
              </w:rPr>
              <w:t xml:space="preserve"> փակուղային՝ առանց ծածկի կամ հեշտությամբ կազմաքանդվող տաղավարով</w:t>
            </w:r>
          </w:p>
        </w:tc>
        <w:tc>
          <w:tcPr>
            <w:tcW w:w="3240" w:type="dxa"/>
            <w:tcBorders>
              <w:top w:val="single" w:sz="4" w:space="0" w:color="auto"/>
              <w:left w:val="single" w:sz="4" w:space="0" w:color="auto"/>
              <w:bottom w:val="single" w:sz="4" w:space="0" w:color="auto"/>
              <w:right w:val="single" w:sz="4" w:space="0" w:color="auto"/>
            </w:tcBorders>
          </w:tcPr>
          <w:p w14:paraId="33D25E44"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2D5081D5" wp14:editId="0491830D">
                  <wp:extent cx="1790700" cy="590550"/>
                  <wp:effectExtent l="0" t="0" r="0" b="0"/>
                  <wp:docPr id="169" name="Picture 169" descr="https://meganorm.ru/Data2/1/4293778/4293778842.files/x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meganorm.ru/Data2/1/4293778/4293778842.files/x03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0700" cy="5905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287737F6"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810" w:type="dxa"/>
            <w:tcBorders>
              <w:top w:val="single" w:sz="4" w:space="0" w:color="auto"/>
              <w:left w:val="single" w:sz="4" w:space="0" w:color="auto"/>
              <w:bottom w:val="single" w:sz="4" w:space="0" w:color="auto"/>
              <w:right w:val="single" w:sz="4" w:space="0" w:color="auto"/>
            </w:tcBorders>
          </w:tcPr>
          <w:p w14:paraId="00AAA95E"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c>
          <w:tcPr>
            <w:tcW w:w="700" w:type="dxa"/>
            <w:tcBorders>
              <w:top w:val="single" w:sz="4" w:space="0" w:color="auto"/>
              <w:left w:val="single" w:sz="4" w:space="0" w:color="auto"/>
              <w:bottom w:val="single" w:sz="4" w:space="0" w:color="auto"/>
              <w:right w:val="single" w:sz="4" w:space="0" w:color="auto"/>
            </w:tcBorders>
          </w:tcPr>
          <w:p w14:paraId="2E303C30"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944" w:type="dxa"/>
            <w:tcBorders>
              <w:top w:val="single" w:sz="4" w:space="0" w:color="auto"/>
              <w:left w:val="single" w:sz="4" w:space="0" w:color="auto"/>
              <w:bottom w:val="single" w:sz="4" w:space="0" w:color="auto"/>
              <w:right w:val="single" w:sz="4" w:space="0" w:color="auto"/>
            </w:tcBorders>
          </w:tcPr>
          <w:p w14:paraId="0B81CA65"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r>
      <w:tr w:rsidR="00546559" w:rsidRPr="002C29EA" w14:paraId="555EA5AD" w14:textId="77777777" w:rsidTr="00CB3F11">
        <w:trPr>
          <w:trHeight w:val="1155"/>
        </w:trPr>
        <w:tc>
          <w:tcPr>
            <w:tcW w:w="3888" w:type="dxa"/>
            <w:tcBorders>
              <w:top w:val="single" w:sz="4" w:space="0" w:color="auto"/>
              <w:left w:val="single" w:sz="4" w:space="0" w:color="auto"/>
              <w:bottom w:val="single" w:sz="4" w:space="0" w:color="auto"/>
              <w:right w:val="single" w:sz="4" w:space="0" w:color="auto"/>
            </w:tcBorders>
          </w:tcPr>
          <w:p w14:paraId="26191594" w14:textId="77777777" w:rsidR="00546559" w:rsidRPr="002C29EA" w:rsidRDefault="00546559" w:rsidP="00643FBD">
            <w:pPr>
              <w:tabs>
                <w:tab w:val="left" w:pos="45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t>6</w:t>
            </w:r>
            <w:r>
              <w:rPr>
                <w:rFonts w:ascii="GHEA Grapalat" w:hAnsi="GHEA Grapalat" w:cs="Sylfaen"/>
                <w:sz w:val="24"/>
                <w:szCs w:val="24"/>
              </w:rPr>
              <w:t>.</w:t>
            </w:r>
            <w:r w:rsidRPr="002C29EA">
              <w:rPr>
                <w:rFonts w:ascii="GHEA Grapalat" w:hAnsi="GHEA Grapalat" w:cs="Sylfaen"/>
                <w:sz w:val="24"/>
                <w:szCs w:val="24"/>
                <w:lang w:val="hy-AM"/>
              </w:rPr>
              <w:t xml:space="preserve"> կից թեքահարթակով</w:t>
            </w:r>
          </w:p>
        </w:tc>
        <w:tc>
          <w:tcPr>
            <w:tcW w:w="3240" w:type="dxa"/>
            <w:tcBorders>
              <w:top w:val="single" w:sz="4" w:space="0" w:color="auto"/>
              <w:left w:val="single" w:sz="4" w:space="0" w:color="auto"/>
              <w:bottom w:val="single" w:sz="4" w:space="0" w:color="auto"/>
              <w:right w:val="single" w:sz="4" w:space="0" w:color="auto"/>
            </w:tcBorders>
          </w:tcPr>
          <w:p w14:paraId="2B5D8354"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5D5D45D0" wp14:editId="5E4C3053">
                  <wp:extent cx="1695450" cy="641350"/>
                  <wp:effectExtent l="0" t="0" r="0" b="6350"/>
                  <wp:docPr id="170" name="Picture 170" descr="https://meganorm.ru/Data2/1/4293778/4293778842.files/x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meganorm.ru/Data2/1/4293778/4293778842.files/x03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95450" cy="641350"/>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tcPr>
          <w:p w14:paraId="3D840452"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c>
          <w:tcPr>
            <w:tcW w:w="810" w:type="dxa"/>
            <w:tcBorders>
              <w:top w:val="single" w:sz="4" w:space="0" w:color="auto"/>
              <w:left w:val="single" w:sz="4" w:space="0" w:color="auto"/>
              <w:bottom w:val="single" w:sz="4" w:space="0" w:color="auto"/>
              <w:right w:val="single" w:sz="4" w:space="0" w:color="auto"/>
            </w:tcBorders>
          </w:tcPr>
          <w:p w14:paraId="0CA694F9"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700" w:type="dxa"/>
            <w:tcBorders>
              <w:top w:val="single" w:sz="4" w:space="0" w:color="auto"/>
              <w:left w:val="single" w:sz="4" w:space="0" w:color="auto"/>
              <w:bottom w:val="single" w:sz="4" w:space="0" w:color="auto"/>
              <w:right w:val="single" w:sz="4" w:space="0" w:color="auto"/>
            </w:tcBorders>
          </w:tcPr>
          <w:p w14:paraId="6DADC1B6"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2,3</w:t>
            </w:r>
          </w:p>
        </w:tc>
        <w:tc>
          <w:tcPr>
            <w:tcW w:w="944" w:type="dxa"/>
            <w:tcBorders>
              <w:top w:val="single" w:sz="4" w:space="0" w:color="auto"/>
              <w:left w:val="single" w:sz="4" w:space="0" w:color="auto"/>
              <w:bottom w:val="single" w:sz="4" w:space="0" w:color="auto"/>
              <w:right w:val="single" w:sz="4" w:space="0" w:color="auto"/>
            </w:tcBorders>
          </w:tcPr>
          <w:p w14:paraId="3DED583B" w14:textId="77777777" w:rsidR="00546559" w:rsidRPr="002C29EA" w:rsidRDefault="00546559" w:rsidP="009D1279">
            <w:pPr>
              <w:tabs>
                <w:tab w:val="left" w:pos="900"/>
              </w:tabs>
              <w:spacing w:line="360" w:lineRule="auto"/>
              <w:ind w:firstLine="83"/>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r>
      <w:tr w:rsidR="00546559" w:rsidRPr="00F16474" w14:paraId="064F4923" w14:textId="77777777" w:rsidTr="00CB3F11">
        <w:trPr>
          <w:trHeight w:val="4845"/>
        </w:trPr>
        <w:tc>
          <w:tcPr>
            <w:tcW w:w="10482" w:type="dxa"/>
            <w:gridSpan w:val="6"/>
            <w:tcBorders>
              <w:top w:val="single" w:sz="4" w:space="0" w:color="auto"/>
              <w:left w:val="single" w:sz="4" w:space="0" w:color="auto"/>
              <w:bottom w:val="single" w:sz="4" w:space="0" w:color="auto"/>
              <w:right w:val="single" w:sz="4" w:space="0" w:color="auto"/>
            </w:tcBorders>
          </w:tcPr>
          <w:p w14:paraId="2B06BA50"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Համարիչում առաջին հարկի՝ 10-50% գումարային բացվածքներով սենքերից և աստիճանավանդակներից մուտքերի տվյալներն են, հայտարարում՝ նույնը 50%-ից մեծ բացվածքներով սենքերի դեպքում, ինչպես նաև՝ հեշտությամբ կազմաքանդվող կոնստրուկցիաներով սենքերի դեպքոմ։</w:t>
            </w:r>
          </w:p>
          <w:p w14:paraId="3C264815"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2) Պատող կոնստրուկցիաներում 10%-ից փոքր բացվածքների ընդհանուր մակերես ունեցող սենքերից մուտքերի համար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в—</w:t>
            </w:r>
            <w:r w:rsidRPr="002C29EA">
              <w:rPr>
                <w:rFonts w:ascii="GHEA Grapalat" w:hAnsi="GHEA Grapalat" w:cs="Sylfaen"/>
                <w:sz w:val="24"/>
                <w:szCs w:val="24"/>
                <w:lang w:val="hy-AM"/>
              </w:rPr>
              <w:t>գործակիցն ընդունվում է 10-50% բացվածքների մակերեսով սենքերի գործակցի 90%-ի չափ։</w:t>
            </w:r>
          </w:p>
          <w:p w14:paraId="23A8303D" w14:textId="77777777" w:rsidR="00546559" w:rsidRPr="002C29EA" w:rsidRDefault="00546559" w:rsidP="00CB3F11">
            <w:pPr>
              <w:tabs>
                <w:tab w:val="left" w:pos="900"/>
              </w:tabs>
              <w:spacing w:after="0"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3) Տիպարային նախագծման ժամանակ, եթե բացակայում են նախագծվող շենքի պատող կոնստրուկցիաներում բացվածքների ընդհանուր մակերեսի վերաբերյալ տվյալներ, ապա այն ընդունվում է 50%։</w:t>
            </w:r>
          </w:p>
        </w:tc>
      </w:tr>
      <w:bookmarkEnd w:id="39"/>
    </w:tbl>
    <w:p w14:paraId="2AB5874D" w14:textId="77777777" w:rsidR="00546559" w:rsidRPr="002C29EA" w:rsidRDefault="00546559" w:rsidP="00546559">
      <w:pPr>
        <w:tabs>
          <w:tab w:val="left" w:pos="900"/>
        </w:tabs>
        <w:spacing w:line="360" w:lineRule="auto"/>
        <w:ind w:firstLine="540"/>
        <w:rPr>
          <w:rFonts w:ascii="GHEA Grapalat" w:hAnsi="GHEA Grapalat" w:cs="Sylfaen"/>
          <w:b/>
          <w:sz w:val="24"/>
          <w:szCs w:val="24"/>
          <w:lang w:val="hy-AM"/>
        </w:rPr>
      </w:pPr>
    </w:p>
    <w:p w14:paraId="111468AC"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9.3. Գետնի մակերևույթի վրա արագ կառուցվող</w:t>
      </w:r>
    </w:p>
    <w:p w14:paraId="57003DD7"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ապաստարանների (ԱԿԱ) վրա ազդող դինամիկ բեռնվածքներ</w:t>
      </w:r>
    </w:p>
    <w:p w14:paraId="3F513327" w14:textId="77777777" w:rsidR="00546559" w:rsidRPr="004F6240"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4F6240">
        <w:rPr>
          <w:rFonts w:ascii="GHEA Grapalat" w:hAnsi="GHEA Grapalat" w:cs="Sylfaen"/>
          <w:sz w:val="24"/>
          <w:szCs w:val="24"/>
          <w:lang w:val="hy-AM"/>
        </w:rPr>
        <w:t xml:space="preserve"> Գետնի մակերևույթին տեղակայված ԱԿԱ-ի տարրերի վրա դինամիկ բեռնվածքը որոշվում է հարվածային ալիքի ազդեցության պայմանով (տես </w:t>
      </w:r>
      <w:r w:rsidRPr="004F6240">
        <w:rPr>
          <w:rFonts w:ascii="GHEA Grapalat" w:hAnsi="GHEA Grapalat" w:cs="Sylfaen"/>
          <w:b/>
          <w:sz w:val="24"/>
          <w:szCs w:val="24"/>
          <w:lang w:val="hy-AM"/>
        </w:rPr>
        <w:t>Նկար 2</w:t>
      </w:r>
      <w:r w:rsidRPr="004F6240">
        <w:rPr>
          <w:rFonts w:ascii="GHEA Grapalat" w:hAnsi="GHEA Grapalat" w:cs="Sylfaen"/>
          <w:sz w:val="24"/>
          <w:szCs w:val="24"/>
          <w:lang w:val="hy-AM"/>
        </w:rPr>
        <w:t>)։</w:t>
      </w:r>
    </w:p>
    <w:p w14:paraId="2924350A" w14:textId="77777777" w:rsidR="00546559" w:rsidRPr="004F6240"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4F6240">
        <w:rPr>
          <w:rFonts w:ascii="GHEA Grapalat" w:hAnsi="GHEA Grapalat" w:cs="Sylfaen"/>
          <w:sz w:val="24"/>
          <w:szCs w:val="24"/>
          <w:lang w:val="hy-AM"/>
        </w:rPr>
        <w:t xml:space="preserve"> ԱԿԱ-ի ծածկի և պատերի վրա ազդող </w:t>
      </w:r>
      <w:r w:rsidRPr="004F6240">
        <w:rPr>
          <w:rFonts w:ascii="GHEA Grapalat" w:hAnsi="GHEA Grapalat" w:cs="Sylfaen"/>
          <w:i/>
          <w:sz w:val="24"/>
          <w:szCs w:val="24"/>
          <w:lang w:val="hy-AM"/>
        </w:rPr>
        <w:t>P</w:t>
      </w:r>
      <w:r w:rsidRPr="004F6240">
        <w:rPr>
          <w:rFonts w:ascii="GHEA Grapalat" w:hAnsi="GHEA Grapalat" w:cs="Sylfaen"/>
          <w:i/>
          <w:sz w:val="24"/>
          <w:szCs w:val="24"/>
          <w:vertAlign w:val="subscript"/>
          <w:lang w:val="hy-AM"/>
        </w:rPr>
        <w:t>1</w:t>
      </w:r>
      <w:r w:rsidRPr="004F6240">
        <w:rPr>
          <w:rFonts w:ascii="GHEA Grapalat" w:hAnsi="GHEA Grapalat" w:cs="Sylfaen"/>
          <w:sz w:val="24"/>
          <w:szCs w:val="24"/>
          <w:lang w:val="hy-AM"/>
        </w:rPr>
        <w:t xml:space="preserve">, ինչպես նաև՝ հիմքի վրա ազդող </w:t>
      </w:r>
      <w:r w:rsidRPr="004F6240">
        <w:rPr>
          <w:rFonts w:ascii="GHEA Grapalat" w:hAnsi="GHEA Grapalat" w:cs="Sylfaen"/>
          <w:i/>
          <w:sz w:val="24"/>
          <w:szCs w:val="24"/>
          <w:lang w:val="hy-AM"/>
        </w:rPr>
        <w:t>P</w:t>
      </w:r>
      <w:r w:rsidRPr="004F6240">
        <w:rPr>
          <w:rFonts w:ascii="GHEA Grapalat" w:hAnsi="GHEA Grapalat" w:cs="Sylfaen"/>
          <w:i/>
          <w:sz w:val="24"/>
          <w:szCs w:val="24"/>
          <w:vertAlign w:val="subscript"/>
          <w:lang w:val="hy-AM"/>
        </w:rPr>
        <w:t>5</w:t>
      </w:r>
      <w:r w:rsidRPr="004F6240">
        <w:rPr>
          <w:rFonts w:ascii="GHEA Grapalat" w:hAnsi="GHEA Grapalat" w:cs="Sylfaen"/>
          <w:i/>
          <w:sz w:val="24"/>
          <w:szCs w:val="24"/>
          <w:lang w:val="hy-AM"/>
        </w:rPr>
        <w:t xml:space="preserve"> </w:t>
      </w:r>
      <w:r w:rsidRPr="004F6240">
        <w:rPr>
          <w:rFonts w:ascii="GHEA Grapalat" w:hAnsi="GHEA Grapalat" w:cs="Sylfaen"/>
          <w:sz w:val="24"/>
          <w:szCs w:val="24"/>
          <w:lang w:val="hy-AM"/>
        </w:rPr>
        <w:t xml:space="preserve">դինամիկ ուղղաձիգ և հորիզոնական բեռնվածքներն ընդունվում են </w:t>
      </w:r>
      <w:r w:rsidRPr="004F6240">
        <w:rPr>
          <w:rFonts w:ascii="GHEA Grapalat" w:hAnsi="GHEA Grapalat" w:cs="Sylfaen"/>
          <w:i/>
          <w:sz w:val="24"/>
          <w:szCs w:val="24"/>
          <w:lang w:val="hy-AM"/>
        </w:rPr>
        <w:t>P</w:t>
      </w:r>
      <w:r w:rsidRPr="004F6240">
        <w:rPr>
          <w:rFonts w:ascii="GHEA Grapalat" w:hAnsi="GHEA Grapalat" w:cs="Sylfaen"/>
          <w:i/>
          <w:sz w:val="24"/>
          <w:szCs w:val="24"/>
          <w:vertAlign w:val="subscript"/>
          <w:lang w:val="hy-AM"/>
        </w:rPr>
        <w:t xml:space="preserve">հիմք </w:t>
      </w:r>
      <w:r w:rsidRPr="004F6240">
        <w:rPr>
          <w:rFonts w:ascii="GHEA Grapalat" w:hAnsi="GHEA Grapalat" w:cs="Sylfaen"/>
          <w:sz w:val="24"/>
          <w:szCs w:val="24"/>
          <w:lang w:val="hy-AM"/>
        </w:rPr>
        <w:t>-ին հավասար:</w:t>
      </w:r>
    </w:p>
    <w:p w14:paraId="6D137A40" w14:textId="77777777" w:rsidR="00546559" w:rsidRPr="002C29EA" w:rsidRDefault="00546559" w:rsidP="00643FBD">
      <w:pPr>
        <w:tabs>
          <w:tab w:val="left" w:pos="900"/>
          <w:tab w:val="left" w:pos="1080"/>
        </w:tabs>
        <w:spacing w:before="120" w:after="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2BE6D258" wp14:editId="51204CEA">
            <wp:extent cx="1390050" cy="1471518"/>
            <wp:effectExtent l="0" t="0" r="635" b="0"/>
            <wp:docPr id="118" name="Picture 118" descr="https://meganorm.ru/Data2/1/4293778/4293778842.files/x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meganorm.ru/Data2/1/4293778/4293778842.files/x03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5101" cy="1476865"/>
                    </a:xfrm>
                    <a:prstGeom prst="rect">
                      <a:avLst/>
                    </a:prstGeom>
                    <a:noFill/>
                    <a:ln>
                      <a:noFill/>
                    </a:ln>
                  </pic:spPr>
                </pic:pic>
              </a:graphicData>
            </a:graphic>
          </wp:inline>
        </w:drawing>
      </w:r>
    </w:p>
    <w:p w14:paraId="1F45DD3E" w14:textId="77777777" w:rsidR="00CB3F11" w:rsidRDefault="00546559" w:rsidP="00643FBD">
      <w:pPr>
        <w:tabs>
          <w:tab w:val="left" w:pos="900"/>
          <w:tab w:val="left" w:pos="1080"/>
        </w:tabs>
        <w:spacing w:after="0" w:line="360" w:lineRule="auto"/>
        <w:ind w:firstLine="540"/>
        <w:jc w:val="center"/>
        <w:rPr>
          <w:rFonts w:ascii="GHEA Grapalat" w:hAnsi="GHEA Grapalat" w:cs="Sylfaen"/>
          <w:b/>
          <w:sz w:val="24"/>
          <w:szCs w:val="24"/>
        </w:rPr>
      </w:pPr>
      <w:r w:rsidRPr="002C29EA">
        <w:rPr>
          <w:rFonts w:ascii="GHEA Grapalat" w:hAnsi="GHEA Grapalat" w:cs="Sylfaen"/>
          <w:b/>
          <w:sz w:val="24"/>
          <w:szCs w:val="24"/>
          <w:lang w:val="hy-AM"/>
        </w:rPr>
        <w:t xml:space="preserve">Նկար </w:t>
      </w:r>
      <w:r w:rsidRPr="002C29EA">
        <w:rPr>
          <w:rFonts w:ascii="GHEA Grapalat" w:hAnsi="GHEA Grapalat" w:cs="Sylfaen"/>
          <w:b/>
          <w:sz w:val="24"/>
          <w:szCs w:val="24"/>
        </w:rPr>
        <w:t>2</w:t>
      </w:r>
      <w:r w:rsidR="00CB3F11">
        <w:rPr>
          <w:rFonts w:ascii="GHEA Grapalat" w:hAnsi="GHEA Grapalat" w:cs="Sylfaen"/>
          <w:b/>
          <w:sz w:val="24"/>
          <w:szCs w:val="24"/>
        </w:rPr>
        <w:t>.</w:t>
      </w:r>
      <w:r w:rsidRPr="002C29EA">
        <w:rPr>
          <w:rFonts w:ascii="GHEA Grapalat" w:hAnsi="GHEA Grapalat" w:cs="Sylfaen"/>
          <w:b/>
          <w:sz w:val="24"/>
          <w:szCs w:val="24"/>
          <w:lang w:val="hy-AM"/>
        </w:rPr>
        <w:t xml:space="preserve"> ԱԿԱ-ի կոնստրուկցիաների վրա դինամիկ բեռնվածքերի</w:t>
      </w:r>
    </w:p>
    <w:p w14:paraId="56454DE4" w14:textId="77777777" w:rsidR="00546559" w:rsidRPr="002C29EA" w:rsidRDefault="00546559" w:rsidP="00643FBD">
      <w:pPr>
        <w:tabs>
          <w:tab w:val="left" w:pos="900"/>
          <w:tab w:val="left" w:pos="108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 xml:space="preserve"> կիրառման սխեմաներ</w:t>
      </w:r>
    </w:p>
    <w:p w14:paraId="3BCA10C6" w14:textId="77777777" w:rsidR="00546559" w:rsidRPr="002C29EA" w:rsidRDefault="00546559" w:rsidP="00643FBD">
      <w:pPr>
        <w:tabs>
          <w:tab w:val="left" w:pos="900"/>
          <w:tab w:val="left" w:pos="1080"/>
        </w:tabs>
        <w:spacing w:after="0" w:line="360" w:lineRule="auto"/>
        <w:ind w:firstLine="540"/>
        <w:rPr>
          <w:rFonts w:ascii="GHEA Grapalat" w:eastAsia="Times New Roman" w:hAnsi="GHEA Grapalat" w:cs="Times New Roman"/>
          <w:sz w:val="24"/>
          <w:szCs w:val="24"/>
          <w:lang w:val="hy-AM"/>
        </w:rPr>
      </w:pPr>
    </w:p>
    <w:p w14:paraId="51F259D0" w14:textId="77777777" w:rsidR="00546559" w:rsidRPr="00B32754"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B32754">
        <w:rPr>
          <w:rFonts w:ascii="GHEA Grapalat" w:hAnsi="GHEA Grapalat" w:cs="Sylfaen"/>
          <w:sz w:val="24"/>
          <w:szCs w:val="24"/>
          <w:lang w:val="hy-AM"/>
        </w:rPr>
        <w:lastRenderedPageBreak/>
        <w:t xml:space="preserve">Գետնի մակերևույթի վրա կառուցվող ԱԿԱ-ների մուտքերի և առաջին (արտաքին) պաշտպանիչ-հերմետիկ դռների տեղակայման հատվածամասերի  վրա ազդող հորիզոնական </w:t>
      </w:r>
      <w:r w:rsidRPr="00B32754">
        <w:rPr>
          <w:rFonts w:ascii="GHEA Grapalat" w:hAnsi="GHEA Grapalat" w:cs="Sylfaen"/>
          <w:i/>
          <w:sz w:val="24"/>
          <w:szCs w:val="24"/>
          <w:lang w:val="hy-AM"/>
        </w:rPr>
        <w:t xml:space="preserve">P </w:t>
      </w:r>
      <w:r w:rsidRPr="00B32754">
        <w:rPr>
          <w:rFonts w:ascii="GHEA Grapalat" w:hAnsi="GHEA Grapalat" w:cs="Sylfaen"/>
          <w:sz w:val="24"/>
          <w:szCs w:val="24"/>
          <w:lang w:val="hy-AM"/>
        </w:rPr>
        <w:t xml:space="preserve">բեռնվածքը ընդունվում է </w:t>
      </w:r>
      <w:r w:rsidRPr="00B32754">
        <w:rPr>
          <w:rFonts w:ascii="GHEA Grapalat" w:hAnsi="GHEA Grapalat" w:cs="Sylfaen"/>
          <w:i/>
          <w:sz w:val="24"/>
          <w:szCs w:val="24"/>
          <w:lang w:val="hy-AM"/>
        </w:rPr>
        <w:t>P</w:t>
      </w:r>
      <w:r w:rsidRPr="00B32754">
        <w:rPr>
          <w:rFonts w:ascii="GHEA Grapalat" w:hAnsi="GHEA Grapalat" w:cs="Sylfaen"/>
          <w:i/>
          <w:sz w:val="24"/>
          <w:szCs w:val="24"/>
          <w:vertAlign w:val="subscript"/>
          <w:lang w:val="hy-AM"/>
        </w:rPr>
        <w:t xml:space="preserve">հիմք </w:t>
      </w:r>
      <w:r w:rsidRPr="00B32754">
        <w:rPr>
          <w:rFonts w:ascii="GHEA Grapalat" w:hAnsi="GHEA Grapalat" w:cs="Sylfaen"/>
          <w:sz w:val="24"/>
          <w:szCs w:val="24"/>
          <w:lang w:val="hy-AM"/>
        </w:rPr>
        <w:t>-ին հավասար։</w:t>
      </w:r>
    </w:p>
    <w:p w14:paraId="596C7141" w14:textId="77777777" w:rsidR="00546559" w:rsidRPr="00B32754"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B32754">
        <w:rPr>
          <w:rFonts w:ascii="GHEA Grapalat" w:hAnsi="GHEA Grapalat" w:cs="Sylfaen"/>
          <w:b/>
          <w:sz w:val="24"/>
          <w:szCs w:val="24"/>
          <w:lang w:val="hy-AM"/>
        </w:rPr>
        <w:t>Աղյուսակ 19</w:t>
      </w:r>
      <w:r w:rsidRPr="00B32754">
        <w:rPr>
          <w:rFonts w:ascii="GHEA Grapalat" w:hAnsi="GHEA Grapalat" w:cs="Sylfaen"/>
          <w:sz w:val="24"/>
          <w:szCs w:val="24"/>
          <w:lang w:val="hy-AM"/>
        </w:rPr>
        <w:t xml:space="preserve">-ով որոշվող </w:t>
      </w:r>
      <w:r w:rsidRPr="00B32754">
        <w:rPr>
          <w:rFonts w:ascii="GHEA Grapalat" w:hAnsi="GHEA Grapalat" w:cs="Sylfaen"/>
          <w:i/>
          <w:sz w:val="24"/>
          <w:szCs w:val="24"/>
          <w:lang w:val="hy-AM"/>
        </w:rPr>
        <w:t>Kв</w:t>
      </w:r>
      <w:r w:rsidRPr="00B32754">
        <w:rPr>
          <w:rFonts w:ascii="GHEA Grapalat" w:hAnsi="GHEA Grapalat" w:cs="Sylfaen"/>
          <w:sz w:val="24"/>
          <w:szCs w:val="24"/>
          <w:lang w:val="hy-AM"/>
        </w:rPr>
        <w:t xml:space="preserve"> գործակիցն ընդունվում է 1,0։</w:t>
      </w:r>
    </w:p>
    <w:p w14:paraId="3041ABA6" w14:textId="77777777" w:rsidR="00546559" w:rsidRPr="00B32754"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B32754">
        <w:rPr>
          <w:rFonts w:ascii="GHEA Grapalat" w:hAnsi="GHEA Grapalat" w:cs="Sylfaen"/>
          <w:sz w:val="24"/>
          <w:szCs w:val="24"/>
          <w:lang w:val="hy-AM"/>
        </w:rPr>
        <w:t xml:space="preserve">  Գետնի մակերևույթի վրա կառուցվող ԱԿԱ-ների արտաքին պատերի տարրերի հաշվարկի ժամանակ՝ սույն նորմեր</w:t>
      </w:r>
      <w:r w:rsidRPr="00643FBD">
        <w:rPr>
          <w:rFonts w:ascii="GHEA Grapalat" w:hAnsi="GHEA Grapalat" w:cs="Sylfaen"/>
          <w:sz w:val="24"/>
          <w:szCs w:val="24"/>
          <w:lang w:val="hy-AM"/>
        </w:rPr>
        <w:t xml:space="preserve">ի </w:t>
      </w:r>
      <w:r w:rsidRPr="00643FBD">
        <w:rPr>
          <w:rFonts w:ascii="GHEA Grapalat" w:hAnsi="GHEA Grapalat" w:cs="Sylfaen"/>
          <w:b/>
          <w:sz w:val="24"/>
          <w:szCs w:val="24"/>
          <w:lang w:val="hy-AM"/>
        </w:rPr>
        <w:t>254-րդ</w:t>
      </w:r>
      <w:r w:rsidRPr="00643FBD">
        <w:rPr>
          <w:rFonts w:ascii="GHEA Grapalat" w:hAnsi="GHEA Grapalat" w:cs="Sylfaen"/>
          <w:sz w:val="24"/>
          <w:szCs w:val="24"/>
          <w:lang w:val="hy-AM"/>
        </w:rPr>
        <w:t xml:space="preserve"> կետով որ</w:t>
      </w:r>
      <w:r w:rsidRPr="00B32754">
        <w:rPr>
          <w:rFonts w:ascii="GHEA Grapalat" w:hAnsi="GHEA Grapalat" w:cs="Sylfaen"/>
          <w:sz w:val="24"/>
          <w:szCs w:val="24"/>
          <w:lang w:val="hy-AM"/>
        </w:rPr>
        <w:t xml:space="preserve">ոշվող հորիզոնական համարժեք ստատիկ բեռնվածքի արժեքը որոշվում է </w:t>
      </w:r>
      <w:r w:rsidRPr="00B32754">
        <w:rPr>
          <w:rFonts w:ascii="GHEA Grapalat" w:hAnsi="GHEA Grapalat" w:cs="Sylfaen"/>
          <w:i/>
          <w:sz w:val="24"/>
          <w:szCs w:val="24"/>
          <w:lang w:val="hy-AM"/>
        </w:rPr>
        <w:t>q</w:t>
      </w:r>
      <w:r w:rsidRPr="00B32754">
        <w:rPr>
          <w:rFonts w:ascii="GHEA Grapalat" w:hAnsi="GHEA Grapalat" w:cs="Sylfaen"/>
          <w:i/>
          <w:sz w:val="24"/>
          <w:szCs w:val="24"/>
          <w:vertAlign w:val="subscript"/>
          <w:lang w:val="hy-AM"/>
        </w:rPr>
        <w:t>համ</w:t>
      </w:r>
      <w:r w:rsidRPr="00B32754">
        <w:rPr>
          <w:rFonts w:ascii="Calibri" w:hAnsi="Calibri" w:cs="Calibri"/>
          <w:i/>
          <w:sz w:val="24"/>
          <w:szCs w:val="24"/>
          <w:lang w:val="hy-AM"/>
        </w:rPr>
        <w:t> </w:t>
      </w:r>
      <w:r w:rsidRPr="00B32754">
        <w:rPr>
          <w:rFonts w:ascii="GHEA Grapalat" w:hAnsi="GHEA Grapalat" w:cs="Sylfaen"/>
          <w:i/>
          <w:sz w:val="24"/>
          <w:szCs w:val="24"/>
          <w:lang w:val="hy-AM"/>
        </w:rPr>
        <w:t>=</w:t>
      </w:r>
      <w:r w:rsidRPr="00B32754">
        <w:rPr>
          <w:rFonts w:ascii="Calibri" w:hAnsi="Calibri" w:cs="Calibri"/>
          <w:i/>
          <w:sz w:val="24"/>
          <w:szCs w:val="24"/>
          <w:lang w:val="hy-AM"/>
        </w:rPr>
        <w:t> </w:t>
      </w:r>
      <w:r w:rsidRPr="00B32754">
        <w:rPr>
          <w:rFonts w:ascii="GHEA Grapalat" w:hAnsi="GHEA Grapalat" w:cs="Sylfaen"/>
          <w:i/>
          <w:sz w:val="24"/>
          <w:szCs w:val="24"/>
          <w:lang w:val="hy-AM"/>
        </w:rPr>
        <w:t>Р</w:t>
      </w:r>
      <w:r w:rsidRPr="00B32754">
        <w:rPr>
          <w:rFonts w:ascii="GHEA Grapalat" w:hAnsi="GHEA Grapalat" w:cs="Sylfaen"/>
          <w:i/>
          <w:sz w:val="24"/>
          <w:szCs w:val="24"/>
          <w:vertAlign w:val="subscript"/>
          <w:lang w:val="hy-AM"/>
        </w:rPr>
        <w:t>2</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դ</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 xml:space="preserve">0  </w:t>
      </w:r>
      <w:r w:rsidRPr="00B32754">
        <w:rPr>
          <w:rFonts w:ascii="GHEA Grapalat" w:hAnsi="GHEA Grapalat" w:cs="Sylfaen"/>
          <w:iCs/>
          <w:sz w:val="24"/>
          <w:szCs w:val="24"/>
          <w:lang w:val="hy-AM"/>
        </w:rPr>
        <w:t>բանաձևով</w:t>
      </w:r>
      <w:r w:rsidRPr="00B32754">
        <w:rPr>
          <w:rFonts w:ascii="GHEA Grapalat" w:hAnsi="GHEA Grapalat" w:cs="Sylfaen"/>
          <w:sz w:val="24"/>
          <w:szCs w:val="24"/>
          <w:lang w:val="hy-AM"/>
        </w:rPr>
        <w:t xml:space="preserve">, որտեղ </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դ</w:t>
      </w:r>
      <w:r w:rsidRPr="00B32754">
        <w:rPr>
          <w:rFonts w:ascii="GHEA Grapalat" w:hAnsi="GHEA Grapalat" w:cs="Sylfaen"/>
          <w:sz w:val="24"/>
          <w:szCs w:val="24"/>
          <w:vertAlign w:val="subscript"/>
          <w:lang w:val="hy-AM"/>
        </w:rPr>
        <w:t xml:space="preserve"> </w:t>
      </w:r>
      <w:r w:rsidRPr="00B32754">
        <w:rPr>
          <w:rFonts w:ascii="GHEA Grapalat" w:hAnsi="GHEA Grapalat" w:cs="Sylfaen"/>
          <w:sz w:val="24"/>
          <w:szCs w:val="24"/>
          <w:lang w:val="hy-AM"/>
        </w:rPr>
        <w:t xml:space="preserve">և </w:t>
      </w:r>
      <w:r w:rsidRPr="00B32754">
        <w:rPr>
          <w:rFonts w:ascii="GHEA Grapalat" w:hAnsi="GHEA Grapalat" w:cs="Sylfaen"/>
          <w:i/>
          <w:sz w:val="24"/>
          <w:szCs w:val="24"/>
          <w:lang w:val="hy-AM"/>
        </w:rPr>
        <w:t>K</w:t>
      </w:r>
      <w:r w:rsidRPr="00B32754">
        <w:rPr>
          <w:rFonts w:ascii="GHEA Grapalat" w:hAnsi="GHEA Grapalat" w:cs="Sylfaen"/>
          <w:i/>
          <w:sz w:val="24"/>
          <w:szCs w:val="24"/>
          <w:vertAlign w:val="subscript"/>
          <w:lang w:val="hy-AM"/>
        </w:rPr>
        <w:t>0</w:t>
      </w:r>
      <w:r w:rsidRPr="00B32754">
        <w:rPr>
          <w:rFonts w:ascii="GHEA Grapalat" w:hAnsi="GHEA Grapalat" w:cs="Sylfaen"/>
          <w:sz w:val="24"/>
          <w:szCs w:val="24"/>
          <w:lang w:val="hy-AM"/>
        </w:rPr>
        <w:t xml:space="preserve"> ընդունվում են հավասար 1,0։</w:t>
      </w:r>
    </w:p>
    <w:p w14:paraId="6262BB65"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p w14:paraId="00BC0576"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9.4. Համարժեք ստատիկ բեռնվածքներ</w:t>
      </w:r>
    </w:p>
    <w:p w14:paraId="482A2555" w14:textId="77777777" w:rsidR="00546559" w:rsidRPr="00B32754" w:rsidRDefault="00546559" w:rsidP="00643FBD">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40" w:name="i551290"/>
      <w:bookmarkEnd w:id="40"/>
      <w:r w:rsidRPr="00B32754">
        <w:rPr>
          <w:rFonts w:ascii="GHEA Grapalat" w:hAnsi="GHEA Grapalat" w:cs="Sylfaen"/>
          <w:sz w:val="24"/>
          <w:szCs w:val="24"/>
          <w:lang w:val="hy-AM"/>
        </w:rPr>
        <w:t xml:space="preserve"> Ապաստարանների երկաթբետոնե ծածկերի՝ ըստ ծռման և արտակենտրոն սեղմման (երբ</w:t>
      </w:r>
      <w:r w:rsidRPr="00B32754">
        <w:rPr>
          <w:rFonts w:ascii="Calibri" w:hAnsi="Calibri" w:cs="Calibri"/>
          <w:sz w:val="24"/>
          <w:szCs w:val="24"/>
          <w:lang w:val="hy-AM"/>
        </w:rPr>
        <w:t> </w:t>
      </w:r>
      <w:r w:rsidRPr="00B32754">
        <w:rPr>
          <w:rFonts w:ascii="GHEA Grapalat" w:hAnsi="GHEA Grapalat" w:cs="Sylfaen"/>
          <w:sz w:val="24"/>
          <w:szCs w:val="24"/>
          <w:lang w:val="hy-AM"/>
        </w:rPr>
        <w:t>ξ</w:t>
      </w:r>
      <w:r w:rsidRPr="00B32754">
        <w:rPr>
          <w:rFonts w:ascii="GHEA Grapalat" w:hAnsi="GHEA Grapalat" w:cs="Sylfaen"/>
          <w:sz w:val="24"/>
          <w:szCs w:val="24"/>
          <w:vertAlign w:val="subscript"/>
          <w:lang w:val="hy-AM"/>
        </w:rPr>
        <w:t>d</w:t>
      </w:r>
      <w:r w:rsidRPr="00B32754">
        <w:rPr>
          <w:rFonts w:ascii="Calibri" w:hAnsi="Calibri" w:cs="Calibri"/>
          <w:sz w:val="24"/>
          <w:szCs w:val="24"/>
          <w:lang w:val="hy-AM"/>
        </w:rPr>
        <w:t> </w:t>
      </w:r>
      <w:r w:rsidRPr="00B32754">
        <w:rPr>
          <w:rFonts w:ascii="GHEA Grapalat" w:hAnsi="GHEA Grapalat" w:cs="Sylfaen"/>
          <w:sz w:val="24"/>
          <w:szCs w:val="24"/>
          <w:lang w:val="hy-AM"/>
        </w:rPr>
        <w:t>≤</w:t>
      </w:r>
      <w:r w:rsidRPr="00B32754">
        <w:rPr>
          <w:rFonts w:ascii="Calibri" w:hAnsi="Calibri" w:cs="Calibri"/>
          <w:sz w:val="24"/>
          <w:szCs w:val="24"/>
          <w:lang w:val="hy-AM"/>
        </w:rPr>
        <w:t> </w:t>
      </w:r>
      <w:r w:rsidRPr="00B32754">
        <w:rPr>
          <w:rFonts w:ascii="GHEA Grapalat" w:hAnsi="GHEA Grapalat" w:cs="Sylfaen"/>
          <w:sz w:val="24"/>
          <w:szCs w:val="24"/>
          <w:lang w:val="hy-AM"/>
        </w:rPr>
        <w:t>ξ</w:t>
      </w:r>
      <w:r w:rsidRPr="00B32754">
        <w:rPr>
          <w:rFonts w:ascii="GHEA Grapalat" w:hAnsi="GHEA Grapalat" w:cs="Sylfaen"/>
          <w:sz w:val="24"/>
          <w:szCs w:val="24"/>
          <w:vertAlign w:val="subscript"/>
          <w:lang w:val="hy-AM"/>
        </w:rPr>
        <w:t>Rd</w:t>
      </w:r>
      <w:r w:rsidRPr="00B32754">
        <w:rPr>
          <w:rFonts w:ascii="GHEA Grapalat" w:hAnsi="GHEA Grapalat" w:cs="Sylfaen"/>
          <w:sz w:val="24"/>
          <w:szCs w:val="24"/>
          <w:lang w:val="hy-AM"/>
        </w:rPr>
        <w:t xml:space="preserve">) աշխատող տարրերն ըստ ծռող մոմենտների և կտրող ուժերի հաշվարկելիս, ստատիկ համարժեք բեռնվածքները որոշվում են ըստ </w:t>
      </w:r>
      <w:r w:rsidRPr="00B32754">
        <w:rPr>
          <w:rFonts w:ascii="GHEA Grapalat" w:hAnsi="GHEA Grapalat" w:cs="Sylfaen"/>
          <w:b/>
          <w:sz w:val="24"/>
          <w:szCs w:val="24"/>
          <w:lang w:val="hy-AM"/>
        </w:rPr>
        <w:t>Աղյուսակ 20</w:t>
      </w:r>
      <w:r w:rsidRPr="00B32754">
        <w:rPr>
          <w:rFonts w:ascii="GHEA Grapalat" w:hAnsi="GHEA Grapalat" w:cs="Sylfaen"/>
          <w:sz w:val="24"/>
          <w:szCs w:val="24"/>
          <w:lang w:val="hy-AM"/>
        </w:rPr>
        <w:t xml:space="preserve">-ի։   </w:t>
      </w:r>
    </w:p>
    <w:p w14:paraId="13E700D4"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lang w:val="hy-AM"/>
        </w:rPr>
      </w:pPr>
      <w:bookmarkStart w:id="41" w:name="i567801"/>
      <w:bookmarkEnd w:id="41"/>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20</w:t>
      </w:r>
    </w:p>
    <w:tbl>
      <w:tblPr>
        <w:tblW w:w="0" w:type="auto"/>
        <w:tblLook w:val="04A0" w:firstRow="1" w:lastRow="0" w:firstColumn="1" w:lastColumn="0" w:noHBand="0" w:noVBand="1"/>
      </w:tblPr>
      <w:tblGrid>
        <w:gridCol w:w="7134"/>
        <w:gridCol w:w="3237"/>
      </w:tblGrid>
      <w:tr w:rsidR="00546559" w:rsidRPr="002C29EA" w14:paraId="6D0898CF" w14:textId="77777777" w:rsidTr="00643FBD">
        <w:trPr>
          <w:trHeight w:val="1126"/>
        </w:trPr>
        <w:tc>
          <w:tcPr>
            <w:tcW w:w="7134" w:type="dxa"/>
            <w:tcBorders>
              <w:top w:val="single" w:sz="4" w:space="0" w:color="auto"/>
              <w:left w:val="single" w:sz="4" w:space="0" w:color="auto"/>
              <w:bottom w:val="single" w:sz="4" w:space="0" w:color="auto"/>
              <w:right w:val="single" w:sz="4" w:space="0" w:color="auto"/>
            </w:tcBorders>
          </w:tcPr>
          <w:p w14:paraId="201786E1" w14:textId="77777777" w:rsidR="00546559" w:rsidRPr="00065890" w:rsidRDefault="00546559" w:rsidP="00546559">
            <w:pPr>
              <w:tabs>
                <w:tab w:val="left" w:pos="900"/>
              </w:tabs>
              <w:spacing w:line="360" w:lineRule="auto"/>
              <w:ind w:firstLine="540"/>
              <w:jc w:val="center"/>
              <w:rPr>
                <w:rFonts w:ascii="GHEA Grapalat" w:hAnsi="GHEA Grapalat" w:cs="Sylfaen"/>
                <w:b/>
                <w:sz w:val="24"/>
                <w:szCs w:val="24"/>
                <w:lang w:val="hy-AM"/>
              </w:rPr>
            </w:pPr>
            <w:r w:rsidRPr="00065890">
              <w:rPr>
                <w:rFonts w:ascii="GHEA Grapalat" w:hAnsi="GHEA Grapalat" w:cs="Sylfaen"/>
                <w:b/>
                <w:sz w:val="24"/>
                <w:szCs w:val="24"/>
                <w:lang w:val="hy-AM"/>
              </w:rPr>
              <w:t>Բեռնվածքի անվանում</w:t>
            </w:r>
          </w:p>
        </w:tc>
        <w:tc>
          <w:tcPr>
            <w:tcW w:w="3237" w:type="dxa"/>
            <w:tcBorders>
              <w:top w:val="single" w:sz="4" w:space="0" w:color="auto"/>
              <w:left w:val="single" w:sz="4" w:space="0" w:color="auto"/>
              <w:bottom w:val="single" w:sz="4" w:space="0" w:color="auto"/>
              <w:right w:val="single" w:sz="4" w:space="0" w:color="auto"/>
            </w:tcBorders>
          </w:tcPr>
          <w:p w14:paraId="419E329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Համարժեք ստատիկ բեռնվածք</w:t>
            </w:r>
          </w:p>
        </w:tc>
      </w:tr>
      <w:tr w:rsidR="00546559" w:rsidRPr="002C29EA" w14:paraId="7FE937C3" w14:textId="77777777" w:rsidTr="00643FBD">
        <w:trPr>
          <w:trHeight w:val="1607"/>
        </w:trPr>
        <w:tc>
          <w:tcPr>
            <w:tcW w:w="7134" w:type="dxa"/>
            <w:tcBorders>
              <w:top w:val="single" w:sz="4" w:space="0" w:color="auto"/>
              <w:left w:val="single" w:sz="4" w:space="0" w:color="auto"/>
              <w:bottom w:val="single" w:sz="4" w:space="0" w:color="auto"/>
              <w:right w:val="single" w:sz="4" w:space="0" w:color="auto"/>
            </w:tcBorders>
          </w:tcPr>
          <w:p w14:paraId="7DDB2CFD"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 xml:space="preserve">Ըստ ծռող մոմենտների հաշվարկի ժամանակ ապաստարանների ծածկերի վրա ազդող համարժեք ստատիկ բեռնվածք </w:t>
            </w:r>
          </w:p>
        </w:tc>
        <w:tc>
          <w:tcPr>
            <w:tcW w:w="3237" w:type="dxa"/>
            <w:tcBorders>
              <w:top w:val="single" w:sz="4" w:space="0" w:color="auto"/>
              <w:left w:val="single" w:sz="4" w:space="0" w:color="auto"/>
              <w:bottom w:val="single" w:sz="4" w:space="0" w:color="auto"/>
              <w:right w:val="single" w:sz="4" w:space="0" w:color="auto"/>
            </w:tcBorders>
            <w:vAlign w:val="center"/>
          </w:tcPr>
          <w:p w14:paraId="5C59E669" w14:textId="77777777" w:rsidR="00546559" w:rsidRPr="002C29EA" w:rsidRDefault="00546559" w:rsidP="00643FBD">
            <w:pPr>
              <w:tabs>
                <w:tab w:val="left" w:pos="900"/>
              </w:tabs>
              <w:spacing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համ</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դ</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1</w:t>
            </w:r>
          </w:p>
        </w:tc>
      </w:tr>
      <w:tr w:rsidR="00546559" w:rsidRPr="002C29EA" w14:paraId="594444CB" w14:textId="77777777" w:rsidTr="00643FBD">
        <w:trPr>
          <w:trHeight w:val="1607"/>
        </w:trPr>
        <w:tc>
          <w:tcPr>
            <w:tcW w:w="7134" w:type="dxa"/>
            <w:tcBorders>
              <w:top w:val="single" w:sz="4" w:space="0" w:color="auto"/>
              <w:left w:val="single" w:sz="4" w:space="0" w:color="auto"/>
              <w:bottom w:val="single" w:sz="4" w:space="0" w:color="auto"/>
              <w:right w:val="single" w:sz="4" w:space="0" w:color="auto"/>
            </w:tcBorders>
          </w:tcPr>
          <w:p w14:paraId="310D2A14"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Ըստ կտրող ուժերի հաշվարկի ժամանակ ապաստարանների ծածկերի վրա ազդող համարժեք ստատիկ բեռնվածք</w:t>
            </w:r>
          </w:p>
        </w:tc>
        <w:tc>
          <w:tcPr>
            <w:tcW w:w="3237" w:type="dxa"/>
            <w:tcBorders>
              <w:top w:val="single" w:sz="4" w:space="0" w:color="auto"/>
              <w:left w:val="single" w:sz="4" w:space="0" w:color="auto"/>
              <w:bottom w:val="single" w:sz="4" w:space="0" w:color="auto"/>
              <w:right w:val="single" w:sz="4" w:space="0" w:color="auto"/>
            </w:tcBorders>
            <w:vAlign w:val="center"/>
          </w:tcPr>
          <w:p w14:paraId="61140D04" w14:textId="77777777" w:rsidR="00546559" w:rsidRPr="002C29EA" w:rsidRDefault="00546559" w:rsidP="00643FBD">
            <w:pPr>
              <w:tabs>
                <w:tab w:val="left" w:pos="900"/>
              </w:tabs>
              <w:spacing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համ</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դ</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1</w:t>
            </w:r>
          </w:p>
        </w:tc>
      </w:tr>
      <w:tr w:rsidR="00546559" w:rsidRPr="002C29EA" w14:paraId="1368235F" w14:textId="77777777" w:rsidTr="00643FBD">
        <w:trPr>
          <w:trHeight w:val="2087"/>
        </w:trPr>
        <w:tc>
          <w:tcPr>
            <w:tcW w:w="7134" w:type="dxa"/>
            <w:tcBorders>
              <w:top w:val="single" w:sz="4" w:space="0" w:color="auto"/>
              <w:left w:val="single" w:sz="4" w:space="0" w:color="auto"/>
              <w:bottom w:val="single" w:sz="4" w:space="0" w:color="auto"/>
              <w:right w:val="single" w:sz="4" w:space="0" w:color="auto"/>
            </w:tcBorders>
          </w:tcPr>
          <w:p w14:paraId="2B1000A1"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Ծածկերի արտակենտրոն սեղմվող տարրերի՝ ըստ երկայնական ուժերի հաշվարկի ժամանակ ապաստարանների ծածկերի վրա ազդող համարժեք ստատիկ բեռնվածք</w:t>
            </w:r>
          </w:p>
        </w:tc>
        <w:tc>
          <w:tcPr>
            <w:tcW w:w="3237" w:type="dxa"/>
            <w:tcBorders>
              <w:top w:val="single" w:sz="4" w:space="0" w:color="auto"/>
              <w:left w:val="single" w:sz="4" w:space="0" w:color="auto"/>
              <w:bottom w:val="single" w:sz="4" w:space="0" w:color="auto"/>
              <w:right w:val="single" w:sz="4" w:space="0" w:color="auto"/>
            </w:tcBorders>
            <w:vAlign w:val="center"/>
          </w:tcPr>
          <w:p w14:paraId="1FF4F502" w14:textId="77777777" w:rsidR="00546559" w:rsidRPr="002C29EA" w:rsidRDefault="00546559" w:rsidP="00643FBD">
            <w:pPr>
              <w:tabs>
                <w:tab w:val="left" w:pos="900"/>
              </w:tabs>
              <w:spacing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համ</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դ</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3</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Р</w:t>
            </w:r>
            <w:r w:rsidRPr="002C29EA">
              <w:rPr>
                <w:rFonts w:ascii="GHEA Grapalat" w:eastAsia="Times New Roman" w:hAnsi="GHEA Grapalat" w:cs="Times New Roman"/>
                <w:sz w:val="24"/>
                <w:szCs w:val="24"/>
                <w:vertAlign w:val="subscript"/>
              </w:rPr>
              <w:t>4</w:t>
            </w:r>
            <w:r w:rsidRPr="002C29EA">
              <w:rPr>
                <w:rFonts w:ascii="GHEA Grapalat" w:eastAsia="Times New Roman" w:hAnsi="GHEA Grapalat" w:cs="Times New Roman"/>
                <w:sz w:val="24"/>
                <w:szCs w:val="24"/>
              </w:rPr>
              <w:t>)</w:t>
            </w:r>
          </w:p>
        </w:tc>
      </w:tr>
      <w:tr w:rsidR="00546559" w:rsidRPr="00F16474" w14:paraId="3FB8D66A" w14:textId="77777777" w:rsidTr="00643FBD">
        <w:trPr>
          <w:trHeight w:val="2775"/>
        </w:trPr>
        <w:tc>
          <w:tcPr>
            <w:tcW w:w="10370" w:type="dxa"/>
            <w:gridSpan w:val="2"/>
            <w:tcBorders>
              <w:top w:val="single" w:sz="4" w:space="0" w:color="auto"/>
              <w:left w:val="single" w:sz="4" w:space="0" w:color="auto"/>
              <w:bottom w:val="single" w:sz="4" w:space="0" w:color="auto"/>
              <w:right w:val="single" w:sz="4" w:space="0" w:color="auto"/>
            </w:tcBorders>
          </w:tcPr>
          <w:p w14:paraId="1D21BE98"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 xml:space="preserve">դ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դինամիկության գործակից, ընդունվում է ըստ </w:t>
            </w:r>
            <w:r w:rsidRPr="002C29EA">
              <w:rPr>
                <w:rFonts w:ascii="GHEA Grapalat" w:hAnsi="GHEA Grapalat" w:cs="Sylfaen"/>
                <w:b/>
                <w:sz w:val="24"/>
                <w:szCs w:val="24"/>
                <w:lang w:val="hy-AM"/>
              </w:rPr>
              <w:t>Աղյուսակ 21</w:t>
            </w:r>
            <w:r w:rsidRPr="002C29EA">
              <w:rPr>
                <w:rFonts w:ascii="GHEA Grapalat" w:hAnsi="GHEA Grapalat" w:cs="Sylfaen"/>
                <w:sz w:val="24"/>
                <w:szCs w:val="24"/>
                <w:lang w:val="hy-AM"/>
              </w:rPr>
              <w:t>-ի։</w:t>
            </w:r>
          </w:p>
          <w:p w14:paraId="329980D8"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2) Առանձին կանգնած ապաստարանների ծածկերն ըստ կտրող ուժերի հաշվարկելիս համարժեք ստատիկ բեռնվածքն ընդունվում է՝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GHEA Grapalat" w:hAnsi="GHEA Grapalat" w:cs="Sylfaen"/>
                <w:sz w:val="24"/>
                <w:szCs w:val="24"/>
                <w:lang w:val="hy-AM"/>
              </w:rPr>
              <w:t xml:space="preserve"> գործակիցն ավելացնելով 10%-ով։</w:t>
            </w:r>
          </w:p>
          <w:p w14:paraId="45F0BE14"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3)</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Ծածկերի արտակենտրոն սեղմվող տարրերում համարժեք ստատիկ բեռնվածքները որոշելիս K</w:t>
            </w:r>
            <w:r w:rsidRPr="002C29EA">
              <w:rPr>
                <w:rFonts w:ascii="GHEA Grapalat" w:hAnsi="GHEA Grapalat" w:cs="Sylfaen"/>
                <w:sz w:val="24"/>
                <w:szCs w:val="24"/>
                <w:vertAlign w:val="subscript"/>
                <w:lang w:val="hy-AM"/>
              </w:rPr>
              <w:t>դ</w:t>
            </w:r>
            <w:r w:rsidRPr="002C29EA">
              <w:rPr>
                <w:rFonts w:ascii="GHEA Grapalat" w:hAnsi="GHEA Grapalat" w:cs="Sylfaen"/>
                <w:sz w:val="24"/>
                <w:szCs w:val="24"/>
                <w:lang w:val="hy-AM"/>
              </w:rPr>
              <w:t xml:space="preserve"> գործակիցն ընդունվում է 1,0։</w:t>
            </w:r>
          </w:p>
        </w:tc>
      </w:tr>
    </w:tbl>
    <w:p w14:paraId="31066F7C"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pacing w:val="20"/>
          <w:sz w:val="24"/>
          <w:szCs w:val="24"/>
          <w:lang w:val="hy-AM"/>
        </w:rPr>
      </w:pPr>
    </w:p>
    <w:p w14:paraId="5EEFACC1" w14:textId="77777777" w:rsidR="00546559" w:rsidRPr="00643FBD" w:rsidRDefault="00546559" w:rsidP="00643FB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B32754">
        <w:rPr>
          <w:rFonts w:ascii="GHEA Grapalat" w:hAnsi="GHEA Grapalat" w:cs="Sylfaen"/>
          <w:sz w:val="24"/>
          <w:szCs w:val="24"/>
          <w:lang w:val="hy-AM"/>
        </w:rPr>
        <w:t xml:space="preserve"> </w:t>
      </w:r>
      <w:r w:rsidRPr="00643FBD">
        <w:rPr>
          <w:rFonts w:ascii="GHEA Grapalat" w:hAnsi="GHEA Grapalat" w:cs="Sylfaen"/>
          <w:sz w:val="24"/>
          <w:szCs w:val="24"/>
          <w:lang w:val="hy-AM"/>
        </w:rPr>
        <w:t>Կենտրոնական-արտակենտրոն սեղմված (ξ</w:t>
      </w:r>
      <w:r w:rsidRPr="00643FBD">
        <w:rPr>
          <w:rFonts w:ascii="GHEA Grapalat" w:hAnsi="GHEA Grapalat" w:cs="Sylfaen"/>
          <w:sz w:val="24"/>
          <w:szCs w:val="24"/>
          <w:vertAlign w:val="subscript"/>
          <w:lang w:val="hy-AM"/>
        </w:rPr>
        <w:t>d</w:t>
      </w:r>
      <w:r w:rsidRPr="00643FBD">
        <w:rPr>
          <w:rFonts w:ascii="GHEA Grapalat" w:hAnsi="GHEA Grapalat" w:cs="Sylfaen"/>
          <w:sz w:val="24"/>
          <w:szCs w:val="24"/>
          <w:lang w:val="hy-AM"/>
        </w:rPr>
        <w:t>/ξ</w:t>
      </w:r>
      <w:r w:rsidRPr="00643FBD">
        <w:rPr>
          <w:rFonts w:ascii="GHEA Grapalat" w:hAnsi="GHEA Grapalat" w:cs="Sylfaen"/>
          <w:sz w:val="24"/>
          <w:szCs w:val="24"/>
          <w:vertAlign w:val="subscript"/>
          <w:lang w:val="hy-AM"/>
        </w:rPr>
        <w:t xml:space="preserve">Rd </w:t>
      </w:r>
      <w:r w:rsidRPr="00643FBD">
        <w:rPr>
          <w:rFonts w:ascii="GHEA Grapalat" w:hAnsi="GHEA Grapalat" w:cs="Sylfaen"/>
          <w:sz w:val="24"/>
          <w:szCs w:val="24"/>
          <w:lang w:val="hy-AM"/>
        </w:rPr>
        <w:t xml:space="preserve">պայմանի դեպքում) շրջանակների, սյուների և ներքին պատերի հաշվարկի ժամանակ ուղղաձիգ համարժեք ստատիկ բեռնվածքը պետք է ընդունվի հավասար դինամիկ բեռնվածքին, որը որոշվում է ըստ սույն նորմերի </w:t>
      </w:r>
      <w:r w:rsidRPr="00643FBD">
        <w:rPr>
          <w:rFonts w:ascii="GHEA Grapalat" w:hAnsi="GHEA Grapalat" w:cs="Sylfaen"/>
          <w:b/>
          <w:sz w:val="24"/>
          <w:szCs w:val="24"/>
          <w:lang w:val="hy-AM"/>
        </w:rPr>
        <w:t>238-239-րդ</w:t>
      </w:r>
      <w:r w:rsidRPr="00643FBD">
        <w:rPr>
          <w:rFonts w:ascii="GHEA Grapalat" w:hAnsi="GHEA Grapalat" w:cs="Sylfaen"/>
          <w:sz w:val="24"/>
          <w:szCs w:val="24"/>
          <w:lang w:val="hy-AM"/>
        </w:rPr>
        <w:t xml:space="preserve"> կետերի և բազմապատկվում </w:t>
      </w:r>
      <w:r w:rsidRPr="00643FBD">
        <w:rPr>
          <w:rFonts w:ascii="GHEA Grapalat" w:hAnsi="GHEA Grapalat" w:cs="Sylfaen"/>
          <w:i/>
          <w:sz w:val="24"/>
          <w:szCs w:val="24"/>
          <w:lang w:val="hy-AM"/>
        </w:rPr>
        <w:t>K</w:t>
      </w:r>
      <w:r w:rsidRPr="00643FBD">
        <w:rPr>
          <w:rFonts w:ascii="GHEA Grapalat" w:hAnsi="GHEA Grapalat" w:cs="Sylfaen"/>
          <w:i/>
          <w:sz w:val="24"/>
          <w:szCs w:val="24"/>
          <w:vertAlign w:val="subscript"/>
          <w:lang w:val="hy-AM"/>
        </w:rPr>
        <w:t>դ</w:t>
      </w:r>
      <w:r w:rsidRPr="00643FBD">
        <w:rPr>
          <w:rFonts w:ascii="GHEA Grapalat" w:hAnsi="GHEA Grapalat" w:cs="Sylfaen"/>
          <w:sz w:val="24"/>
          <w:szCs w:val="24"/>
          <w:lang w:val="hy-AM"/>
        </w:rPr>
        <w:t xml:space="preserve"> դինամիկության գործակցով՝ վերցված </w:t>
      </w:r>
      <w:r w:rsidRPr="00643FBD">
        <w:rPr>
          <w:rFonts w:ascii="GHEA Grapalat" w:hAnsi="GHEA Grapalat" w:cs="Sylfaen"/>
          <w:b/>
          <w:sz w:val="24"/>
          <w:szCs w:val="24"/>
          <w:lang w:val="hy-AM"/>
        </w:rPr>
        <w:t>Աղյուսակ 21</w:t>
      </w:r>
      <w:r w:rsidRPr="00643FBD">
        <w:rPr>
          <w:rFonts w:ascii="GHEA Grapalat" w:hAnsi="GHEA Grapalat" w:cs="Sylfaen"/>
          <w:sz w:val="24"/>
          <w:szCs w:val="24"/>
          <w:lang w:val="hy-AM"/>
        </w:rPr>
        <w:t>-ից:</w:t>
      </w:r>
    </w:p>
    <w:p w14:paraId="2BC3579C"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bookmarkStart w:id="42" w:name="i574517"/>
      <w:bookmarkEnd w:id="42"/>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21</w:t>
      </w:r>
    </w:p>
    <w:tbl>
      <w:tblPr>
        <w:tblW w:w="10458" w:type="dxa"/>
        <w:tblLayout w:type="fixed"/>
        <w:tblLook w:val="04A0" w:firstRow="1" w:lastRow="0" w:firstColumn="1" w:lastColumn="0" w:noHBand="0" w:noVBand="1"/>
      </w:tblPr>
      <w:tblGrid>
        <w:gridCol w:w="2274"/>
        <w:gridCol w:w="1254"/>
        <w:gridCol w:w="1327"/>
        <w:gridCol w:w="1215"/>
        <w:gridCol w:w="912"/>
        <w:gridCol w:w="1367"/>
        <w:gridCol w:w="2109"/>
      </w:tblGrid>
      <w:tr w:rsidR="00546559" w:rsidRPr="00F16474" w14:paraId="7E598266" w14:textId="77777777" w:rsidTr="00643FBD">
        <w:trPr>
          <w:trHeight w:val="458"/>
        </w:trPr>
        <w:tc>
          <w:tcPr>
            <w:tcW w:w="2274" w:type="dxa"/>
            <w:vMerge w:val="restart"/>
            <w:tcBorders>
              <w:top w:val="single" w:sz="4" w:space="0" w:color="auto"/>
              <w:left w:val="single" w:sz="4" w:space="0" w:color="auto"/>
              <w:bottom w:val="single" w:sz="4" w:space="0" w:color="auto"/>
              <w:right w:val="single" w:sz="4" w:space="0" w:color="auto"/>
            </w:tcBorders>
            <w:vAlign w:val="center"/>
          </w:tcPr>
          <w:p w14:paraId="0004B9F1" w14:textId="77777777" w:rsidR="00546559" w:rsidRPr="00065890" w:rsidRDefault="00546559" w:rsidP="00643FBD">
            <w:pPr>
              <w:tabs>
                <w:tab w:val="left" w:pos="900"/>
              </w:tabs>
              <w:spacing w:line="360" w:lineRule="auto"/>
              <w:ind w:firstLine="90"/>
              <w:jc w:val="center"/>
              <w:rPr>
                <w:rFonts w:ascii="GHEA Grapalat" w:hAnsi="GHEA Grapalat" w:cs="Sylfaen"/>
                <w:b/>
                <w:sz w:val="24"/>
                <w:szCs w:val="24"/>
                <w:lang w:val="hy-AM"/>
              </w:rPr>
            </w:pPr>
            <w:r w:rsidRPr="00065890">
              <w:rPr>
                <w:rFonts w:ascii="GHEA Grapalat" w:hAnsi="GHEA Grapalat" w:cs="Sylfaen"/>
                <w:b/>
                <w:sz w:val="24"/>
                <w:szCs w:val="24"/>
                <w:lang w:val="hy-AM"/>
              </w:rPr>
              <w:t>Հաշվարկային պայմաններ</w:t>
            </w:r>
          </w:p>
        </w:tc>
        <w:tc>
          <w:tcPr>
            <w:tcW w:w="1254" w:type="dxa"/>
            <w:vMerge w:val="restart"/>
            <w:tcBorders>
              <w:top w:val="single" w:sz="4" w:space="0" w:color="auto"/>
              <w:left w:val="single" w:sz="4" w:space="0" w:color="auto"/>
              <w:bottom w:val="single" w:sz="4" w:space="0" w:color="auto"/>
              <w:right w:val="single" w:sz="4" w:space="0" w:color="auto"/>
            </w:tcBorders>
            <w:vAlign w:val="center"/>
          </w:tcPr>
          <w:p w14:paraId="505E03DA" w14:textId="77777777" w:rsidR="00546559" w:rsidRPr="00065890" w:rsidRDefault="00546559" w:rsidP="00643FBD">
            <w:pPr>
              <w:tabs>
                <w:tab w:val="left" w:pos="900"/>
              </w:tabs>
              <w:spacing w:line="360" w:lineRule="auto"/>
              <w:ind w:hanging="24"/>
              <w:jc w:val="center"/>
              <w:rPr>
                <w:rFonts w:ascii="GHEA Grapalat" w:hAnsi="GHEA Grapalat" w:cs="Sylfaen"/>
                <w:b/>
                <w:sz w:val="24"/>
                <w:szCs w:val="24"/>
                <w:lang w:val="hy-AM"/>
              </w:rPr>
            </w:pPr>
            <w:r w:rsidRPr="00065890">
              <w:rPr>
                <w:rFonts w:ascii="GHEA Grapalat" w:hAnsi="GHEA Grapalat" w:cs="Sylfaen"/>
                <w:b/>
                <w:sz w:val="24"/>
                <w:szCs w:val="24"/>
                <w:lang w:val="hy-AM"/>
              </w:rPr>
              <w:t>Ամրանի դաս</w:t>
            </w:r>
          </w:p>
        </w:tc>
        <w:tc>
          <w:tcPr>
            <w:tcW w:w="6930" w:type="dxa"/>
            <w:gridSpan w:val="5"/>
            <w:tcBorders>
              <w:top w:val="single" w:sz="4" w:space="0" w:color="auto"/>
              <w:left w:val="single" w:sz="4" w:space="0" w:color="auto"/>
              <w:bottom w:val="single" w:sz="4" w:space="0" w:color="auto"/>
              <w:right w:val="single" w:sz="4" w:space="0" w:color="auto"/>
            </w:tcBorders>
            <w:vAlign w:val="center"/>
          </w:tcPr>
          <w:p w14:paraId="41C6AFF8" w14:textId="77777777" w:rsidR="00546559" w:rsidRPr="00065890" w:rsidRDefault="00546559" w:rsidP="00643FBD">
            <w:pPr>
              <w:tabs>
                <w:tab w:val="left" w:pos="900"/>
              </w:tabs>
              <w:spacing w:line="360" w:lineRule="auto"/>
              <w:ind w:hanging="24"/>
              <w:jc w:val="center"/>
              <w:rPr>
                <w:rFonts w:ascii="GHEA Grapalat" w:hAnsi="GHEA Grapalat" w:cs="Sylfaen"/>
                <w:b/>
                <w:sz w:val="24"/>
                <w:szCs w:val="24"/>
                <w:lang w:val="hy-AM"/>
              </w:rPr>
            </w:pPr>
            <w:r w:rsidRPr="00065890">
              <w:rPr>
                <w:rFonts w:ascii="GHEA Grapalat" w:eastAsia="Times New Roman" w:hAnsi="GHEA Grapalat" w:cs="Times New Roman"/>
                <w:b/>
                <w:i/>
                <w:iCs/>
                <w:sz w:val="24"/>
                <w:szCs w:val="24"/>
                <w:lang w:val="hy-AM"/>
              </w:rPr>
              <w:t>K</w:t>
            </w:r>
            <w:r w:rsidRPr="00065890">
              <w:rPr>
                <w:rFonts w:ascii="GHEA Grapalat" w:eastAsia="Times New Roman" w:hAnsi="GHEA Grapalat" w:cs="Times New Roman"/>
                <w:b/>
                <w:sz w:val="24"/>
                <w:szCs w:val="24"/>
                <w:vertAlign w:val="subscript"/>
                <w:lang w:val="hy-AM"/>
              </w:rPr>
              <w:t>դ</w:t>
            </w:r>
            <w:r w:rsidRPr="00065890">
              <w:rPr>
                <w:rFonts w:ascii="GHEA Grapalat" w:eastAsia="Times New Roman" w:hAnsi="GHEA Grapalat" w:cs="Times New Roman"/>
                <w:b/>
                <w:sz w:val="24"/>
                <w:szCs w:val="24"/>
                <w:lang w:val="hy-AM"/>
              </w:rPr>
              <w:t xml:space="preserve"> </w:t>
            </w:r>
            <w:r w:rsidRPr="00065890">
              <w:rPr>
                <w:rFonts w:ascii="GHEA Grapalat" w:hAnsi="GHEA Grapalat" w:cs="Sylfaen"/>
                <w:b/>
                <w:sz w:val="24"/>
                <w:szCs w:val="24"/>
                <w:lang w:val="hy-AM"/>
              </w:rPr>
              <w:t>դինամիկության գործակից ապաստարանների ծածկերի համար</w:t>
            </w:r>
          </w:p>
        </w:tc>
      </w:tr>
      <w:tr w:rsidR="00546559" w:rsidRPr="00F16474" w14:paraId="4BB71F32" w14:textId="77777777" w:rsidTr="00643FBD">
        <w:trPr>
          <w:trHeight w:val="145"/>
        </w:trPr>
        <w:tc>
          <w:tcPr>
            <w:tcW w:w="2274" w:type="dxa"/>
            <w:vMerge/>
            <w:tcBorders>
              <w:top w:val="single" w:sz="4" w:space="0" w:color="auto"/>
              <w:left w:val="single" w:sz="4" w:space="0" w:color="auto"/>
              <w:bottom w:val="single" w:sz="4" w:space="0" w:color="auto"/>
              <w:right w:val="single" w:sz="4" w:space="0" w:color="auto"/>
            </w:tcBorders>
            <w:vAlign w:val="center"/>
          </w:tcPr>
          <w:p w14:paraId="4AEC83EE" w14:textId="77777777" w:rsidR="00546559" w:rsidRPr="002C29EA" w:rsidRDefault="00546559" w:rsidP="00643FBD">
            <w:pPr>
              <w:tabs>
                <w:tab w:val="left" w:pos="900"/>
              </w:tabs>
              <w:spacing w:line="360" w:lineRule="auto"/>
              <w:ind w:firstLine="90"/>
              <w:jc w:val="center"/>
              <w:rPr>
                <w:rFonts w:ascii="GHEA Grapalat" w:hAnsi="GHEA Grapalat" w:cs="Sylfaen"/>
                <w:sz w:val="24"/>
                <w:szCs w:val="24"/>
                <w:lang w:val="hy-AM"/>
              </w:rPr>
            </w:pPr>
          </w:p>
        </w:tc>
        <w:tc>
          <w:tcPr>
            <w:tcW w:w="1254" w:type="dxa"/>
            <w:vMerge/>
            <w:tcBorders>
              <w:top w:val="single" w:sz="4" w:space="0" w:color="auto"/>
              <w:left w:val="single" w:sz="4" w:space="0" w:color="auto"/>
              <w:bottom w:val="single" w:sz="4" w:space="0" w:color="auto"/>
              <w:right w:val="single" w:sz="4" w:space="0" w:color="auto"/>
            </w:tcBorders>
            <w:vAlign w:val="center"/>
          </w:tcPr>
          <w:p w14:paraId="6E8E2B7B"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c>
          <w:tcPr>
            <w:tcW w:w="1327" w:type="dxa"/>
            <w:vMerge w:val="restart"/>
            <w:tcBorders>
              <w:top w:val="single" w:sz="4" w:space="0" w:color="auto"/>
              <w:left w:val="single" w:sz="4" w:space="0" w:color="auto"/>
              <w:bottom w:val="single" w:sz="4" w:space="0" w:color="auto"/>
              <w:right w:val="single" w:sz="4" w:space="0" w:color="auto"/>
            </w:tcBorders>
            <w:vAlign w:val="center"/>
          </w:tcPr>
          <w:p w14:paraId="5F270EB5"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Առանձին կանգնածի համար</w:t>
            </w:r>
          </w:p>
        </w:tc>
        <w:tc>
          <w:tcPr>
            <w:tcW w:w="3494" w:type="dxa"/>
            <w:gridSpan w:val="3"/>
            <w:tcBorders>
              <w:top w:val="single" w:sz="4" w:space="0" w:color="auto"/>
              <w:left w:val="single" w:sz="4" w:space="0" w:color="auto"/>
              <w:bottom w:val="single" w:sz="4" w:space="0" w:color="auto"/>
              <w:right w:val="single" w:sz="4" w:space="0" w:color="auto"/>
            </w:tcBorders>
            <w:vAlign w:val="center"/>
          </w:tcPr>
          <w:p w14:paraId="786C2DDC" w14:textId="77777777" w:rsidR="00546559" w:rsidRPr="002C29EA" w:rsidRDefault="00546559" w:rsidP="00643FBD">
            <w:pPr>
              <w:tabs>
                <w:tab w:val="left" w:pos="900"/>
              </w:tabs>
              <w:spacing w:before="120" w:line="360" w:lineRule="auto"/>
              <w:ind w:right="-100" w:hanging="24"/>
              <w:jc w:val="center"/>
              <w:rPr>
                <w:rFonts w:ascii="GHEA Grapalat" w:hAnsi="GHEA Grapalat" w:cs="Sylfaen"/>
                <w:sz w:val="24"/>
                <w:szCs w:val="24"/>
                <w:lang w:val="hy-AM"/>
              </w:rPr>
            </w:pPr>
            <w:r w:rsidRPr="002C29EA">
              <w:rPr>
                <w:rFonts w:ascii="GHEA Grapalat" w:hAnsi="GHEA Grapalat" w:cs="Sylfaen"/>
                <w:sz w:val="24"/>
                <w:szCs w:val="24"/>
                <w:lang w:val="hy-AM"/>
              </w:rPr>
              <w:t>Ներկառուցվածի համար, որի սենքերի բացվածքների մակերեսը կազմում է %</w:t>
            </w:r>
            <w:r w:rsidRPr="002C29EA">
              <w:rPr>
                <w:rFonts w:ascii="GHEA Grapalat" w:hAnsi="Cambria Math" w:cs="Sylfaen"/>
                <w:sz w:val="24"/>
                <w:szCs w:val="24"/>
                <w:lang w:val="hy-AM"/>
              </w:rPr>
              <w:t>․</w:t>
            </w:r>
          </w:p>
        </w:tc>
        <w:tc>
          <w:tcPr>
            <w:tcW w:w="2109" w:type="dxa"/>
            <w:vMerge w:val="restart"/>
            <w:tcBorders>
              <w:top w:val="single" w:sz="4" w:space="0" w:color="auto"/>
              <w:left w:val="single" w:sz="4" w:space="0" w:color="auto"/>
              <w:bottom w:val="single" w:sz="4" w:space="0" w:color="auto"/>
              <w:right w:val="single" w:sz="4" w:space="0" w:color="auto"/>
            </w:tcBorders>
            <w:vAlign w:val="center"/>
          </w:tcPr>
          <w:p w14:paraId="692857A4" w14:textId="77777777" w:rsidR="00546559" w:rsidRPr="002C29EA" w:rsidRDefault="00546559" w:rsidP="00643FBD">
            <w:pPr>
              <w:tabs>
                <w:tab w:val="left" w:pos="900"/>
              </w:tabs>
              <w:spacing w:before="120"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Տեխնիկական ընդհատակների տակ տեղակայվածի համար</w:t>
            </w:r>
          </w:p>
        </w:tc>
      </w:tr>
      <w:tr w:rsidR="00546559" w:rsidRPr="002C29EA" w14:paraId="4BC53A42" w14:textId="77777777" w:rsidTr="00643FBD">
        <w:trPr>
          <w:trHeight w:val="145"/>
        </w:trPr>
        <w:tc>
          <w:tcPr>
            <w:tcW w:w="2274" w:type="dxa"/>
            <w:vMerge/>
            <w:tcBorders>
              <w:top w:val="single" w:sz="4" w:space="0" w:color="auto"/>
              <w:left w:val="single" w:sz="4" w:space="0" w:color="auto"/>
              <w:bottom w:val="single" w:sz="4" w:space="0" w:color="auto"/>
              <w:right w:val="single" w:sz="4" w:space="0" w:color="auto"/>
            </w:tcBorders>
          </w:tcPr>
          <w:p w14:paraId="4B349B3A" w14:textId="77777777" w:rsidR="00546559" w:rsidRPr="002C29EA" w:rsidRDefault="00546559" w:rsidP="00643FBD">
            <w:pPr>
              <w:tabs>
                <w:tab w:val="left" w:pos="900"/>
              </w:tabs>
              <w:spacing w:line="360" w:lineRule="auto"/>
              <w:ind w:firstLine="90"/>
              <w:rPr>
                <w:rFonts w:ascii="GHEA Grapalat" w:hAnsi="GHEA Grapalat" w:cs="Sylfaen"/>
                <w:sz w:val="24"/>
                <w:szCs w:val="24"/>
                <w:lang w:val="hy-AM"/>
              </w:rPr>
            </w:pPr>
          </w:p>
        </w:tc>
        <w:tc>
          <w:tcPr>
            <w:tcW w:w="1254" w:type="dxa"/>
            <w:vMerge/>
            <w:tcBorders>
              <w:top w:val="single" w:sz="4" w:space="0" w:color="auto"/>
              <w:left w:val="single" w:sz="4" w:space="0" w:color="auto"/>
              <w:bottom w:val="single" w:sz="4" w:space="0" w:color="auto"/>
              <w:right w:val="single" w:sz="4" w:space="0" w:color="auto"/>
            </w:tcBorders>
            <w:vAlign w:val="center"/>
          </w:tcPr>
          <w:p w14:paraId="3C33E6A6"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c>
          <w:tcPr>
            <w:tcW w:w="1327" w:type="dxa"/>
            <w:vMerge/>
            <w:tcBorders>
              <w:top w:val="single" w:sz="4" w:space="0" w:color="auto"/>
              <w:left w:val="single" w:sz="4" w:space="0" w:color="auto"/>
              <w:bottom w:val="single" w:sz="4" w:space="0" w:color="auto"/>
              <w:right w:val="single" w:sz="4" w:space="0" w:color="auto"/>
            </w:tcBorders>
            <w:vAlign w:val="center"/>
          </w:tcPr>
          <w:p w14:paraId="2E243B55"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c>
          <w:tcPr>
            <w:tcW w:w="1215" w:type="dxa"/>
            <w:tcBorders>
              <w:top w:val="single" w:sz="4" w:space="0" w:color="auto"/>
              <w:left w:val="single" w:sz="4" w:space="0" w:color="auto"/>
              <w:bottom w:val="single" w:sz="4" w:space="0" w:color="auto"/>
              <w:right w:val="single" w:sz="4" w:space="0" w:color="auto"/>
            </w:tcBorders>
            <w:vAlign w:val="center"/>
          </w:tcPr>
          <w:p w14:paraId="3F04FB3A"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մինչև 10</w:t>
            </w:r>
          </w:p>
        </w:tc>
        <w:tc>
          <w:tcPr>
            <w:tcW w:w="912" w:type="dxa"/>
            <w:tcBorders>
              <w:top w:val="single" w:sz="4" w:space="0" w:color="auto"/>
              <w:left w:val="single" w:sz="4" w:space="0" w:color="auto"/>
              <w:bottom w:val="single" w:sz="4" w:space="0" w:color="auto"/>
              <w:right w:val="single" w:sz="4" w:space="0" w:color="auto"/>
            </w:tcBorders>
            <w:vAlign w:val="center"/>
          </w:tcPr>
          <w:p w14:paraId="3D26C79F"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10-50</w:t>
            </w:r>
          </w:p>
        </w:tc>
        <w:tc>
          <w:tcPr>
            <w:tcW w:w="1367" w:type="dxa"/>
            <w:tcBorders>
              <w:top w:val="single" w:sz="4" w:space="0" w:color="auto"/>
              <w:left w:val="single" w:sz="4" w:space="0" w:color="auto"/>
              <w:bottom w:val="single" w:sz="4" w:space="0" w:color="auto"/>
              <w:right w:val="single" w:sz="4" w:space="0" w:color="auto"/>
            </w:tcBorders>
            <w:vAlign w:val="center"/>
          </w:tcPr>
          <w:p w14:paraId="13C4F9A7"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lang w:val="hy-AM"/>
              </w:rPr>
              <w:t>50-ից մեծ</w:t>
            </w:r>
          </w:p>
        </w:tc>
        <w:tc>
          <w:tcPr>
            <w:tcW w:w="2109" w:type="dxa"/>
            <w:vMerge/>
            <w:tcBorders>
              <w:top w:val="single" w:sz="4" w:space="0" w:color="auto"/>
              <w:left w:val="single" w:sz="4" w:space="0" w:color="auto"/>
              <w:bottom w:val="single" w:sz="4" w:space="0" w:color="auto"/>
              <w:right w:val="single" w:sz="4" w:space="0" w:color="auto"/>
            </w:tcBorders>
            <w:vAlign w:val="center"/>
          </w:tcPr>
          <w:p w14:paraId="06AA3BCF" w14:textId="77777777" w:rsidR="00546559" w:rsidRPr="002C29EA" w:rsidRDefault="00546559" w:rsidP="00643FBD">
            <w:pPr>
              <w:tabs>
                <w:tab w:val="left" w:pos="900"/>
              </w:tabs>
              <w:spacing w:line="360" w:lineRule="auto"/>
              <w:ind w:hanging="24"/>
              <w:jc w:val="center"/>
              <w:rPr>
                <w:rFonts w:ascii="GHEA Grapalat" w:hAnsi="GHEA Grapalat" w:cs="Sylfaen"/>
                <w:sz w:val="24"/>
                <w:szCs w:val="24"/>
                <w:lang w:val="hy-AM"/>
              </w:rPr>
            </w:pPr>
          </w:p>
        </w:tc>
      </w:tr>
      <w:tr w:rsidR="00546559" w:rsidRPr="002C29EA" w14:paraId="46A64E16" w14:textId="77777777" w:rsidTr="00643FBD">
        <w:trPr>
          <w:trHeight w:val="145"/>
        </w:trPr>
        <w:tc>
          <w:tcPr>
            <w:tcW w:w="2274" w:type="dxa"/>
            <w:tcBorders>
              <w:top w:val="single" w:sz="4" w:space="0" w:color="auto"/>
              <w:left w:val="single" w:sz="4" w:space="0" w:color="auto"/>
              <w:bottom w:val="single" w:sz="4" w:space="0" w:color="auto"/>
              <w:right w:val="single" w:sz="4" w:space="0" w:color="auto"/>
            </w:tcBorders>
            <w:vAlign w:val="center"/>
          </w:tcPr>
          <w:p w14:paraId="6858C972" w14:textId="77777777" w:rsidR="00546559" w:rsidRPr="00065890" w:rsidRDefault="00546559" w:rsidP="004D2053">
            <w:pPr>
              <w:pStyle w:val="ListParagraph"/>
              <w:numPr>
                <w:ilvl w:val="0"/>
                <w:numId w:val="40"/>
              </w:numPr>
              <w:tabs>
                <w:tab w:val="left" w:pos="900"/>
              </w:tabs>
              <w:spacing w:line="360" w:lineRule="auto"/>
              <w:rPr>
                <w:rFonts w:ascii="GHEA Grapalat" w:hAnsi="GHEA Grapalat" w:cs="Sylfaen"/>
                <w:sz w:val="24"/>
                <w:szCs w:val="24"/>
                <w:lang w:val="hy-AM"/>
              </w:rPr>
            </w:pPr>
            <w:r w:rsidRPr="00065890">
              <w:rPr>
                <w:rFonts w:ascii="GHEA Grapalat" w:hAnsi="GHEA Grapalat" w:cs="Sylfaen"/>
                <w:sz w:val="24"/>
                <w:szCs w:val="24"/>
                <w:lang w:val="hy-AM"/>
              </w:rPr>
              <w:t>1ա</w:t>
            </w:r>
            <w:r w:rsidRPr="00065890">
              <w:rPr>
                <w:rFonts w:ascii="GHEA Grapalat" w:hAnsi="GHEA Grapalat" w:cs="Sylfaen"/>
                <w:sz w:val="24"/>
                <w:szCs w:val="24"/>
              </w:rPr>
              <w:t>՝</w:t>
            </w:r>
            <w:r w:rsidRPr="00065890">
              <w:rPr>
                <w:rFonts w:ascii="GHEA Grapalat" w:hAnsi="GHEA Grapalat" w:cs="Sylfaen"/>
                <w:sz w:val="24"/>
                <w:szCs w:val="24"/>
                <w:lang w:val="hy-AM"/>
              </w:rPr>
              <w:t xml:space="preserve"> սահմանային վիճակ</w:t>
            </w:r>
          </w:p>
        </w:tc>
        <w:tc>
          <w:tcPr>
            <w:tcW w:w="1254" w:type="dxa"/>
            <w:tcBorders>
              <w:top w:val="single" w:sz="4" w:space="0" w:color="auto"/>
              <w:left w:val="single" w:sz="4" w:space="0" w:color="auto"/>
              <w:bottom w:val="single" w:sz="4" w:space="0" w:color="auto"/>
              <w:right w:val="single" w:sz="4" w:space="0" w:color="auto"/>
            </w:tcBorders>
            <w:vAlign w:val="center"/>
          </w:tcPr>
          <w:p w14:paraId="31350197" w14:textId="77777777" w:rsidR="00546559" w:rsidRPr="002C29EA" w:rsidRDefault="00546559" w:rsidP="00CB3F11">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A240 A300 A400 A500 B500</w:t>
            </w:r>
          </w:p>
        </w:tc>
        <w:tc>
          <w:tcPr>
            <w:tcW w:w="1327" w:type="dxa"/>
            <w:tcBorders>
              <w:top w:val="single" w:sz="4" w:space="0" w:color="auto"/>
              <w:left w:val="single" w:sz="4" w:space="0" w:color="auto"/>
              <w:bottom w:val="single" w:sz="4" w:space="0" w:color="auto"/>
              <w:right w:val="single" w:sz="4" w:space="0" w:color="auto"/>
            </w:tcBorders>
            <w:vAlign w:val="center"/>
          </w:tcPr>
          <w:p w14:paraId="598ADC44"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1,8</w:t>
            </w:r>
          </w:p>
        </w:tc>
        <w:tc>
          <w:tcPr>
            <w:tcW w:w="1215" w:type="dxa"/>
            <w:tcBorders>
              <w:top w:val="single" w:sz="4" w:space="0" w:color="auto"/>
              <w:left w:val="single" w:sz="4" w:space="0" w:color="auto"/>
              <w:bottom w:val="single" w:sz="4" w:space="0" w:color="auto"/>
              <w:right w:val="single" w:sz="4" w:space="0" w:color="auto"/>
            </w:tcBorders>
            <w:vAlign w:val="center"/>
          </w:tcPr>
          <w:p w14:paraId="3F30F173"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c>
          <w:tcPr>
            <w:tcW w:w="912" w:type="dxa"/>
            <w:tcBorders>
              <w:top w:val="single" w:sz="4" w:space="0" w:color="auto"/>
              <w:left w:val="single" w:sz="4" w:space="0" w:color="auto"/>
              <w:bottom w:val="single" w:sz="4" w:space="0" w:color="auto"/>
              <w:right w:val="single" w:sz="4" w:space="0" w:color="auto"/>
            </w:tcBorders>
            <w:vAlign w:val="center"/>
          </w:tcPr>
          <w:p w14:paraId="53AB8CF6"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1,4</w:t>
            </w:r>
          </w:p>
        </w:tc>
        <w:tc>
          <w:tcPr>
            <w:tcW w:w="1367" w:type="dxa"/>
            <w:tcBorders>
              <w:top w:val="single" w:sz="4" w:space="0" w:color="auto"/>
              <w:left w:val="single" w:sz="4" w:space="0" w:color="auto"/>
              <w:bottom w:val="single" w:sz="4" w:space="0" w:color="auto"/>
              <w:right w:val="single" w:sz="4" w:space="0" w:color="auto"/>
            </w:tcBorders>
            <w:vAlign w:val="center"/>
          </w:tcPr>
          <w:p w14:paraId="774B9E71"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1,8</w:t>
            </w:r>
          </w:p>
        </w:tc>
        <w:tc>
          <w:tcPr>
            <w:tcW w:w="2109" w:type="dxa"/>
            <w:tcBorders>
              <w:top w:val="single" w:sz="4" w:space="0" w:color="auto"/>
              <w:left w:val="single" w:sz="4" w:space="0" w:color="auto"/>
              <w:bottom w:val="single" w:sz="4" w:space="0" w:color="auto"/>
              <w:right w:val="single" w:sz="4" w:space="0" w:color="auto"/>
            </w:tcBorders>
            <w:vAlign w:val="center"/>
          </w:tcPr>
          <w:p w14:paraId="2B0A5687"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r>
      <w:tr w:rsidR="00546559" w:rsidRPr="002C29EA" w14:paraId="12582426" w14:textId="77777777" w:rsidTr="00643FBD">
        <w:trPr>
          <w:trHeight w:val="2577"/>
        </w:trPr>
        <w:tc>
          <w:tcPr>
            <w:tcW w:w="2274" w:type="dxa"/>
            <w:tcBorders>
              <w:top w:val="single" w:sz="4" w:space="0" w:color="auto"/>
              <w:left w:val="single" w:sz="4" w:space="0" w:color="auto"/>
              <w:bottom w:val="single" w:sz="4" w:space="0" w:color="auto"/>
              <w:right w:val="single" w:sz="4" w:space="0" w:color="auto"/>
            </w:tcBorders>
            <w:vAlign w:val="center"/>
          </w:tcPr>
          <w:p w14:paraId="750E820C" w14:textId="77777777" w:rsidR="00546559" w:rsidRPr="00065890" w:rsidRDefault="00546559" w:rsidP="004D2053">
            <w:pPr>
              <w:pStyle w:val="ListParagraph"/>
              <w:numPr>
                <w:ilvl w:val="0"/>
                <w:numId w:val="40"/>
              </w:numPr>
              <w:tabs>
                <w:tab w:val="left" w:pos="900"/>
              </w:tabs>
              <w:spacing w:line="360" w:lineRule="auto"/>
              <w:rPr>
                <w:rFonts w:ascii="GHEA Grapalat" w:hAnsi="GHEA Grapalat" w:cs="Sylfaen"/>
                <w:sz w:val="24"/>
                <w:szCs w:val="24"/>
                <w:lang w:val="hy-AM"/>
              </w:rPr>
            </w:pPr>
            <w:r w:rsidRPr="00065890">
              <w:rPr>
                <w:rFonts w:ascii="GHEA Grapalat" w:hAnsi="GHEA Grapalat" w:cs="Sylfaen"/>
                <w:sz w:val="24"/>
                <w:szCs w:val="24"/>
                <w:lang w:val="hy-AM"/>
              </w:rPr>
              <w:lastRenderedPageBreak/>
              <w:t>1բ</w:t>
            </w:r>
            <w:r w:rsidRPr="00065890">
              <w:rPr>
                <w:rFonts w:ascii="GHEA Grapalat" w:hAnsi="GHEA Grapalat" w:cs="Sylfaen"/>
                <w:sz w:val="24"/>
                <w:szCs w:val="24"/>
              </w:rPr>
              <w:t>՝</w:t>
            </w:r>
            <w:r w:rsidRPr="00065890">
              <w:rPr>
                <w:rFonts w:ascii="GHEA Grapalat" w:hAnsi="GHEA Grapalat" w:cs="Sylfaen"/>
                <w:sz w:val="24"/>
                <w:szCs w:val="24"/>
                <w:lang w:val="hy-AM"/>
              </w:rPr>
              <w:t xml:space="preserve"> սահմանային վիճակ</w:t>
            </w:r>
          </w:p>
        </w:tc>
        <w:tc>
          <w:tcPr>
            <w:tcW w:w="1254" w:type="dxa"/>
            <w:tcBorders>
              <w:top w:val="single" w:sz="4" w:space="0" w:color="auto"/>
              <w:left w:val="single" w:sz="4" w:space="0" w:color="auto"/>
              <w:bottom w:val="single" w:sz="4" w:space="0" w:color="auto"/>
              <w:right w:val="single" w:sz="4" w:space="0" w:color="auto"/>
            </w:tcBorders>
            <w:vAlign w:val="center"/>
          </w:tcPr>
          <w:p w14:paraId="48A00151" w14:textId="77777777" w:rsidR="00546559" w:rsidRPr="002C29EA" w:rsidRDefault="00546559" w:rsidP="00CB3F11">
            <w:pPr>
              <w:tabs>
                <w:tab w:val="left" w:pos="900"/>
              </w:tabs>
              <w:spacing w:line="360" w:lineRule="auto"/>
              <w:ind w:hanging="24"/>
              <w:jc w:val="center"/>
              <w:rPr>
                <w:rFonts w:ascii="GHEA Grapalat" w:hAnsi="GHEA Grapalat" w:cs="Sylfaen"/>
                <w:sz w:val="24"/>
                <w:szCs w:val="24"/>
                <w:lang w:val="hy-AM"/>
              </w:rPr>
            </w:pPr>
            <w:r w:rsidRPr="002C29EA">
              <w:rPr>
                <w:rFonts w:ascii="GHEA Grapalat" w:hAnsi="GHEA Grapalat" w:cs="Sylfaen"/>
                <w:sz w:val="24"/>
                <w:szCs w:val="24"/>
              </w:rPr>
              <w:t>A240 A300 A400 A500 B500</w:t>
            </w:r>
          </w:p>
        </w:tc>
        <w:tc>
          <w:tcPr>
            <w:tcW w:w="1327" w:type="dxa"/>
            <w:tcBorders>
              <w:top w:val="single" w:sz="4" w:space="0" w:color="auto"/>
              <w:left w:val="single" w:sz="4" w:space="0" w:color="auto"/>
              <w:bottom w:val="single" w:sz="4" w:space="0" w:color="auto"/>
              <w:right w:val="single" w:sz="4" w:space="0" w:color="auto"/>
            </w:tcBorders>
            <w:vAlign w:val="center"/>
          </w:tcPr>
          <w:p w14:paraId="3D5F5D1D"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c>
          <w:tcPr>
            <w:tcW w:w="1215" w:type="dxa"/>
            <w:tcBorders>
              <w:top w:val="single" w:sz="4" w:space="0" w:color="auto"/>
              <w:left w:val="single" w:sz="4" w:space="0" w:color="auto"/>
              <w:bottom w:val="single" w:sz="4" w:space="0" w:color="auto"/>
              <w:right w:val="single" w:sz="4" w:space="0" w:color="auto"/>
            </w:tcBorders>
            <w:vAlign w:val="center"/>
          </w:tcPr>
          <w:p w14:paraId="0E83EF77"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1,0</w:t>
            </w:r>
          </w:p>
        </w:tc>
        <w:tc>
          <w:tcPr>
            <w:tcW w:w="912" w:type="dxa"/>
            <w:tcBorders>
              <w:top w:val="single" w:sz="4" w:space="0" w:color="auto"/>
              <w:left w:val="single" w:sz="4" w:space="0" w:color="auto"/>
              <w:bottom w:val="single" w:sz="4" w:space="0" w:color="auto"/>
              <w:right w:val="single" w:sz="4" w:space="0" w:color="auto"/>
            </w:tcBorders>
            <w:vAlign w:val="center"/>
          </w:tcPr>
          <w:p w14:paraId="7686581B"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1,0</w:t>
            </w:r>
          </w:p>
        </w:tc>
        <w:tc>
          <w:tcPr>
            <w:tcW w:w="1367" w:type="dxa"/>
            <w:tcBorders>
              <w:top w:val="single" w:sz="4" w:space="0" w:color="auto"/>
              <w:left w:val="single" w:sz="4" w:space="0" w:color="auto"/>
              <w:bottom w:val="single" w:sz="4" w:space="0" w:color="auto"/>
              <w:right w:val="single" w:sz="4" w:space="0" w:color="auto"/>
            </w:tcBorders>
            <w:vAlign w:val="center"/>
          </w:tcPr>
          <w:p w14:paraId="1AEF06A3"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1,2</w:t>
            </w:r>
          </w:p>
        </w:tc>
        <w:tc>
          <w:tcPr>
            <w:tcW w:w="2109" w:type="dxa"/>
            <w:tcBorders>
              <w:top w:val="single" w:sz="4" w:space="0" w:color="auto"/>
              <w:left w:val="single" w:sz="4" w:space="0" w:color="auto"/>
              <w:bottom w:val="single" w:sz="4" w:space="0" w:color="auto"/>
              <w:right w:val="single" w:sz="4" w:space="0" w:color="auto"/>
            </w:tcBorders>
            <w:vAlign w:val="center"/>
          </w:tcPr>
          <w:p w14:paraId="5EDE5462" w14:textId="77777777" w:rsidR="00546559" w:rsidRPr="002C29EA" w:rsidRDefault="00546559" w:rsidP="00643FBD">
            <w:pPr>
              <w:tabs>
                <w:tab w:val="left" w:pos="900"/>
              </w:tabs>
              <w:spacing w:line="360" w:lineRule="auto"/>
              <w:ind w:hanging="24"/>
              <w:jc w:val="center"/>
              <w:rPr>
                <w:rFonts w:ascii="GHEA Grapalat" w:hAnsi="GHEA Grapalat" w:cs="Sylfaen"/>
                <w:sz w:val="24"/>
                <w:szCs w:val="24"/>
              </w:rPr>
            </w:pPr>
            <w:r w:rsidRPr="002C29EA">
              <w:rPr>
                <w:rFonts w:ascii="GHEA Grapalat" w:hAnsi="GHEA Grapalat" w:cs="Sylfaen"/>
                <w:sz w:val="24"/>
                <w:szCs w:val="24"/>
              </w:rPr>
              <w:t>1,0</w:t>
            </w:r>
          </w:p>
        </w:tc>
      </w:tr>
      <w:tr w:rsidR="00546559" w:rsidRPr="00F16474" w14:paraId="5E9EA7C2" w14:textId="77777777" w:rsidTr="00CB3F11">
        <w:trPr>
          <w:trHeight w:val="3252"/>
        </w:trPr>
        <w:tc>
          <w:tcPr>
            <w:tcW w:w="10458" w:type="dxa"/>
            <w:gridSpan w:val="7"/>
            <w:tcBorders>
              <w:top w:val="single" w:sz="4" w:space="0" w:color="auto"/>
              <w:left w:val="single" w:sz="4" w:space="0" w:color="auto"/>
              <w:bottom w:val="single" w:sz="4" w:space="0" w:color="auto"/>
              <w:right w:val="single" w:sz="4" w:space="0" w:color="auto"/>
            </w:tcBorders>
          </w:tcPr>
          <w:p w14:paraId="5A6F7289" w14:textId="77777777" w:rsidR="00546559" w:rsidRPr="00643FBD"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1</w:t>
            </w:r>
            <w:r w:rsidRPr="002C29EA">
              <w:rPr>
                <w:rFonts w:ascii="GHEA Grapalat" w:hAnsi="GHEA Grapalat" w:cs="Sylfaen"/>
                <w:sz w:val="24"/>
                <w:szCs w:val="24"/>
              </w:rPr>
              <w:t>)</w:t>
            </w:r>
            <w:r w:rsidRPr="002C29EA">
              <w:rPr>
                <w:rFonts w:ascii="GHEA Grapalat" w:hAnsi="GHEA Grapalat" w:cs="Sylfaen"/>
                <w:sz w:val="24"/>
                <w:szCs w:val="24"/>
                <w:lang w:val="hy-AM"/>
              </w:rPr>
              <w:t xml:space="preserve"> 1ա և 1բ սահմանային վիճակներն ընդունվում են </w:t>
            </w:r>
            <w:r w:rsidRPr="00643FBD">
              <w:rPr>
                <w:rFonts w:ascii="GHEA Grapalat" w:hAnsi="GHEA Grapalat" w:cs="Sylfaen"/>
                <w:sz w:val="24"/>
                <w:szCs w:val="24"/>
                <w:lang w:val="hy-AM"/>
              </w:rPr>
              <w:t xml:space="preserve">հանաձայն սյուն նորմերի </w:t>
            </w:r>
            <w:r w:rsidRPr="00643FBD">
              <w:rPr>
                <w:rFonts w:ascii="GHEA Grapalat" w:hAnsi="GHEA Grapalat" w:cs="Sylfaen"/>
                <w:b/>
                <w:sz w:val="24"/>
                <w:szCs w:val="24"/>
                <w:lang w:val="hy-AM"/>
              </w:rPr>
              <w:t>17</w:t>
            </w:r>
            <w:r w:rsidRPr="00643FBD">
              <w:rPr>
                <w:rFonts w:ascii="GHEA Grapalat" w:hAnsi="GHEA Grapalat" w:cs="Sylfaen"/>
                <w:b/>
                <w:sz w:val="24"/>
                <w:szCs w:val="24"/>
              </w:rPr>
              <w:t>1-րդ</w:t>
            </w:r>
            <w:r w:rsidRPr="00643FBD">
              <w:rPr>
                <w:rFonts w:ascii="GHEA Grapalat" w:hAnsi="GHEA Grapalat" w:cs="Sylfaen"/>
                <w:sz w:val="24"/>
                <w:szCs w:val="24"/>
                <w:lang w:val="hy-AM"/>
              </w:rPr>
              <w:t xml:space="preserve"> կետի։</w:t>
            </w:r>
          </w:p>
          <w:p w14:paraId="0089DC79" w14:textId="77777777" w:rsidR="00546559" w:rsidRPr="00643FBD" w:rsidRDefault="00546559" w:rsidP="00643FBD">
            <w:pPr>
              <w:tabs>
                <w:tab w:val="left" w:pos="900"/>
              </w:tabs>
              <w:spacing w:line="360" w:lineRule="auto"/>
              <w:ind w:firstLine="90"/>
              <w:jc w:val="both"/>
              <w:rPr>
                <w:rFonts w:ascii="GHEA Grapalat" w:hAnsi="GHEA Grapalat" w:cs="Sylfaen"/>
                <w:sz w:val="24"/>
                <w:szCs w:val="24"/>
                <w:lang w:val="hy-AM"/>
              </w:rPr>
            </w:pPr>
            <w:r w:rsidRPr="00643FBD">
              <w:rPr>
                <w:rFonts w:ascii="GHEA Grapalat" w:hAnsi="GHEA Grapalat" w:cs="Sylfaen"/>
                <w:sz w:val="24"/>
                <w:szCs w:val="24"/>
                <w:lang w:val="hy-AM"/>
              </w:rPr>
              <w:t xml:space="preserve">2) Ներկառուցված ապաստարանների սենքերի պատերի համար դինամիկության </w:t>
            </w:r>
            <w:r w:rsidRPr="00643FBD">
              <w:rPr>
                <w:rFonts w:ascii="GHEA Grapalat" w:eastAsia="Times New Roman" w:hAnsi="GHEA Grapalat" w:cs="Times New Roman"/>
                <w:i/>
                <w:iCs/>
                <w:sz w:val="24"/>
                <w:szCs w:val="24"/>
                <w:lang w:val="hy-AM"/>
              </w:rPr>
              <w:t>K</w:t>
            </w:r>
            <w:r w:rsidRPr="00643FBD">
              <w:rPr>
                <w:rFonts w:ascii="GHEA Grapalat" w:eastAsia="Times New Roman" w:hAnsi="GHEA Grapalat" w:cs="Times New Roman"/>
                <w:i/>
                <w:sz w:val="24"/>
                <w:szCs w:val="24"/>
                <w:vertAlign w:val="subscript"/>
                <w:lang w:val="hy-AM"/>
              </w:rPr>
              <w:t>դ</w:t>
            </w:r>
            <w:r w:rsidRPr="00643FBD">
              <w:rPr>
                <w:rFonts w:ascii="GHEA Grapalat" w:hAnsi="GHEA Grapalat" w:cs="Sylfaen"/>
                <w:sz w:val="24"/>
                <w:szCs w:val="24"/>
                <w:lang w:val="hy-AM"/>
              </w:rPr>
              <w:t xml:space="preserve"> գործակիցն ընդունվում է նույնը, ինչ որ սենքերի բացվածքների 50%-ից մեծ մակերեսի դեպքում է։</w:t>
            </w:r>
          </w:p>
          <w:p w14:paraId="43DBB43F"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643FBD">
              <w:rPr>
                <w:rFonts w:ascii="GHEA Grapalat" w:hAnsi="GHEA Grapalat" w:cs="Sylfaen"/>
                <w:sz w:val="24"/>
                <w:szCs w:val="24"/>
                <w:lang w:val="hy-AM"/>
              </w:rPr>
              <w:t>3) Ներկառուցված ապաստարանների տիպային նախագծման ժամանակ կառույցներում բացվածքների մակերեսն ընդունվում է 50%-ից մեծ։</w:t>
            </w:r>
          </w:p>
        </w:tc>
      </w:tr>
    </w:tbl>
    <w:p w14:paraId="07969EBD" w14:textId="77777777" w:rsidR="00546559" w:rsidRPr="002C29EA" w:rsidRDefault="00546559" w:rsidP="00546559">
      <w:pPr>
        <w:tabs>
          <w:tab w:val="left" w:pos="900"/>
        </w:tabs>
        <w:spacing w:after="0" w:line="360" w:lineRule="auto"/>
        <w:ind w:firstLine="540"/>
        <w:rPr>
          <w:rFonts w:ascii="GHEA Grapalat" w:hAnsi="GHEA Grapalat" w:cs="Sylfaen"/>
          <w:sz w:val="24"/>
          <w:szCs w:val="24"/>
          <w:lang w:val="hy-AM"/>
        </w:rPr>
      </w:pPr>
    </w:p>
    <w:p w14:paraId="3854634C" w14:textId="77777777" w:rsidR="00546559" w:rsidRPr="00643FBD"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643FBD">
        <w:rPr>
          <w:rFonts w:ascii="GHEA Grapalat" w:hAnsi="GHEA Grapalat" w:cs="Sylfaen"/>
          <w:sz w:val="24"/>
          <w:szCs w:val="24"/>
          <w:lang w:val="hy-AM"/>
        </w:rPr>
        <w:t xml:space="preserve">Ծածկերի վրա հարվածային ալիքի ազդեցությունից՝ արտաքին պատերի վրա առաջացող ուղղաձիգ ստատիկ համարժեք բեռնվածքն ընդունվում է սույն նորմերի </w:t>
      </w:r>
      <w:r w:rsidRPr="00643FBD">
        <w:rPr>
          <w:rFonts w:ascii="GHEA Grapalat" w:hAnsi="GHEA Grapalat" w:cs="Sylfaen"/>
          <w:b/>
          <w:sz w:val="24"/>
          <w:szCs w:val="24"/>
          <w:lang w:val="hy-AM"/>
        </w:rPr>
        <w:t>238-240-րդ</w:t>
      </w:r>
      <w:r w:rsidRPr="00643FBD">
        <w:rPr>
          <w:rFonts w:ascii="GHEA Grapalat" w:hAnsi="GHEA Grapalat" w:cs="Sylfaen"/>
          <w:sz w:val="24"/>
          <w:szCs w:val="24"/>
          <w:lang w:val="hy-AM"/>
        </w:rPr>
        <w:t xml:space="preserve"> կետերով որոշվող ուղղաձիգ դինամիկ բեռնվածքին հավասար:</w:t>
      </w:r>
    </w:p>
    <w:p w14:paraId="18721BA6" w14:textId="77777777" w:rsidR="00546559" w:rsidRPr="00643FBD"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643FBD">
        <w:rPr>
          <w:rFonts w:ascii="GHEA Grapalat" w:hAnsi="GHEA Grapalat" w:cs="Sylfaen"/>
          <w:sz w:val="24"/>
          <w:szCs w:val="24"/>
          <w:lang w:val="hy-AM"/>
        </w:rPr>
        <w:t xml:space="preserve"> Քարե շարվածքով արտաքին պատերի, որոնց հարում են ծածկերը (չեն հենվում), հաշվարկն ըստ 1բ սահմանային վիճակի իրականացվում է ըստ պատի հորիզոնական կտրվածքի վրա բեռնվածքից առաջացող երկայնական ուժի և ըստ 1մ լայնությամբ հարակից ծածկի բեռնվածքի, որը կիրառված է պատի ներքին մակերևույթից 4սմ հեռավորության վրա։</w:t>
      </w:r>
    </w:p>
    <w:p w14:paraId="6C9B7C41" w14:textId="77777777" w:rsidR="00546559" w:rsidRPr="00643FBD"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643FBD">
        <w:rPr>
          <w:rFonts w:ascii="GHEA Grapalat" w:hAnsi="GHEA Grapalat" w:cs="Sylfaen"/>
          <w:sz w:val="24"/>
          <w:szCs w:val="24"/>
          <w:lang w:val="hy-AM"/>
        </w:rPr>
        <w:t>Արտաքին պատերը հաշվարկելիս անհրաժեշտ է հաշվի առնել, որ երկայնական ուժերն ազդում են հորիզոնական համարժեք ստատիկ բեռվածքների հետ միաժամանակ:</w:t>
      </w:r>
    </w:p>
    <w:p w14:paraId="23FAB85C" w14:textId="77777777" w:rsidR="00546559" w:rsidRPr="00CB3F11" w:rsidRDefault="00546559"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bookmarkStart w:id="43" w:name="i583980"/>
      <w:bookmarkEnd w:id="43"/>
      <w:r w:rsidRPr="00643FBD">
        <w:rPr>
          <w:rFonts w:ascii="GHEA Grapalat" w:hAnsi="GHEA Grapalat" w:cs="Sylfaen"/>
          <w:sz w:val="24"/>
          <w:szCs w:val="24"/>
          <w:lang w:val="hy-AM"/>
        </w:rPr>
        <w:t xml:space="preserve">Արտաքին պատերի երկաթբետոնե տարրերի՝ ըստ ծռման և արտակենտրոն սեղմման հաշվարկի ժամանակ, հորիզոնական համարժեք ստատիկ բեռնվածքը որոշվում է ըստ </w:t>
      </w:r>
      <w:r w:rsidRPr="00643FBD">
        <w:rPr>
          <w:rFonts w:ascii="GHEA Grapalat" w:hAnsi="GHEA Grapalat" w:cs="Sylfaen"/>
          <w:b/>
          <w:sz w:val="24"/>
          <w:szCs w:val="24"/>
          <w:lang w:val="hy-AM"/>
        </w:rPr>
        <w:t>Աղյուսակ 22</w:t>
      </w:r>
      <w:r w:rsidRPr="00643FBD">
        <w:rPr>
          <w:rFonts w:ascii="GHEA Grapalat" w:hAnsi="GHEA Grapalat" w:cs="Sylfaen"/>
          <w:sz w:val="24"/>
          <w:szCs w:val="24"/>
          <w:lang w:val="hy-AM"/>
        </w:rPr>
        <w:t>-ի:</w:t>
      </w:r>
    </w:p>
    <w:p w14:paraId="647F66E1" w14:textId="77777777" w:rsidR="00CB3F11" w:rsidRPr="00643FBD" w:rsidRDefault="00CB3F11" w:rsidP="00643FBD">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p>
    <w:p w14:paraId="069AAE31" w14:textId="77777777" w:rsidR="00643FBD" w:rsidRPr="00645411" w:rsidRDefault="00643FBD" w:rsidP="00643FBD">
      <w:pPr>
        <w:pStyle w:val="ListParagraph"/>
        <w:tabs>
          <w:tab w:val="left" w:pos="900"/>
          <w:tab w:val="left" w:pos="1080"/>
        </w:tabs>
        <w:spacing w:line="360" w:lineRule="auto"/>
        <w:ind w:left="540" w:firstLine="0"/>
        <w:jc w:val="both"/>
        <w:rPr>
          <w:rFonts w:ascii="GHEA Grapalat" w:hAnsi="GHEA Grapalat" w:cs="Sylfaen"/>
          <w:sz w:val="24"/>
          <w:szCs w:val="24"/>
          <w:lang w:val="hy-AM"/>
        </w:rPr>
      </w:pPr>
    </w:p>
    <w:p w14:paraId="77194937" w14:textId="77777777" w:rsidR="00643FBD" w:rsidRPr="00643FBD" w:rsidRDefault="00643FBD" w:rsidP="00643FBD">
      <w:pPr>
        <w:pStyle w:val="ListParagraph"/>
        <w:tabs>
          <w:tab w:val="left" w:pos="900"/>
          <w:tab w:val="left" w:pos="1080"/>
        </w:tabs>
        <w:spacing w:line="360" w:lineRule="auto"/>
        <w:ind w:left="540" w:firstLine="0"/>
        <w:jc w:val="both"/>
        <w:rPr>
          <w:rFonts w:ascii="GHEA Grapalat" w:hAnsi="GHEA Grapalat" w:cs="Sylfaen"/>
          <w:sz w:val="24"/>
          <w:szCs w:val="24"/>
          <w:lang w:val="hy-AM"/>
        </w:rPr>
      </w:pPr>
    </w:p>
    <w:p w14:paraId="201AC4C2"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bookmarkStart w:id="44" w:name="i595409"/>
      <w:bookmarkEnd w:id="44"/>
      <w:r w:rsidRPr="002C29EA">
        <w:rPr>
          <w:rFonts w:ascii="GHEA Grapalat" w:hAnsi="GHEA Grapalat" w:cs="Sylfaen"/>
          <w:b/>
          <w:sz w:val="24"/>
          <w:szCs w:val="24"/>
          <w:lang w:val="hy-AM"/>
        </w:rPr>
        <w:lastRenderedPageBreak/>
        <w:t xml:space="preserve">Աղյուսակ </w:t>
      </w:r>
      <w:r w:rsidRPr="002C29EA">
        <w:rPr>
          <w:rFonts w:ascii="GHEA Grapalat" w:hAnsi="GHEA Grapalat" w:cs="Sylfaen"/>
          <w:b/>
          <w:sz w:val="24"/>
          <w:szCs w:val="24"/>
        </w:rPr>
        <w:t>22</w:t>
      </w:r>
    </w:p>
    <w:tbl>
      <w:tblPr>
        <w:tblW w:w="0" w:type="auto"/>
        <w:tblLook w:val="04A0" w:firstRow="1" w:lastRow="0" w:firstColumn="1" w:lastColumn="0" w:noHBand="0" w:noVBand="1"/>
      </w:tblPr>
      <w:tblGrid>
        <w:gridCol w:w="5868"/>
        <w:gridCol w:w="2360"/>
        <w:gridCol w:w="2231"/>
      </w:tblGrid>
      <w:tr w:rsidR="00546559" w:rsidRPr="002C29EA" w14:paraId="01250B15"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vAlign w:val="center"/>
          </w:tcPr>
          <w:p w14:paraId="3DFB1108" w14:textId="77777777" w:rsidR="00546559" w:rsidRPr="00065890" w:rsidRDefault="00546559" w:rsidP="00643FBD">
            <w:pPr>
              <w:tabs>
                <w:tab w:val="left" w:pos="900"/>
              </w:tabs>
              <w:spacing w:line="360" w:lineRule="auto"/>
              <w:ind w:firstLine="90"/>
              <w:jc w:val="center"/>
              <w:rPr>
                <w:rFonts w:ascii="GHEA Grapalat" w:eastAsia="Times New Roman" w:hAnsi="GHEA Grapalat" w:cs="Times New Roman"/>
                <w:b/>
                <w:spacing w:val="20"/>
                <w:sz w:val="24"/>
                <w:szCs w:val="24"/>
              </w:rPr>
            </w:pPr>
            <w:r w:rsidRPr="00065890">
              <w:rPr>
                <w:rFonts w:ascii="GHEA Grapalat" w:hAnsi="GHEA Grapalat" w:cs="Sylfaen"/>
                <w:b/>
                <w:sz w:val="24"/>
                <w:szCs w:val="24"/>
                <w:lang w:val="hy-AM"/>
              </w:rPr>
              <w:t>Ապաստարանի կոնստրուկցիաների վրա դինամիկ բեռնվածքերի կիրառման սխեմաներ</w:t>
            </w:r>
          </w:p>
        </w:tc>
        <w:tc>
          <w:tcPr>
            <w:tcW w:w="2360" w:type="dxa"/>
            <w:tcBorders>
              <w:top w:val="single" w:sz="4" w:space="0" w:color="auto"/>
              <w:left w:val="single" w:sz="4" w:space="0" w:color="auto"/>
              <w:bottom w:val="single" w:sz="4" w:space="0" w:color="auto"/>
              <w:right w:val="single" w:sz="4" w:space="0" w:color="auto"/>
            </w:tcBorders>
            <w:vAlign w:val="center"/>
          </w:tcPr>
          <w:p w14:paraId="63C92F7A"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արտաքին պատերի տարրերի վրա հորիզոնական համարժեք ստատիկ բեռնվածքներ, կՊա</w:t>
            </w:r>
          </w:p>
          <w:p w14:paraId="382F57C7"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(երբ</w:t>
            </w:r>
            <w:r w:rsidRPr="002C29EA">
              <w:rPr>
                <w:rFonts w:ascii="Calibri" w:hAnsi="Calibri" w:cs="Calibr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d</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Rd</w:t>
            </w:r>
            <w:r w:rsidRPr="002C29EA">
              <w:rPr>
                <w:rFonts w:ascii="GHEA Grapalat" w:hAnsi="GHEA Grapalat" w:cs="Sylfaen"/>
                <w:sz w:val="24"/>
                <w:szCs w:val="24"/>
                <w:lang w:val="hy-AM"/>
              </w:rPr>
              <w:t>)</w:t>
            </w:r>
          </w:p>
        </w:tc>
        <w:tc>
          <w:tcPr>
            <w:tcW w:w="2231" w:type="dxa"/>
            <w:tcBorders>
              <w:top w:val="single" w:sz="4" w:space="0" w:color="auto"/>
              <w:left w:val="single" w:sz="4" w:space="0" w:color="auto"/>
              <w:bottom w:val="single" w:sz="4" w:space="0" w:color="auto"/>
              <w:right w:val="single" w:sz="4" w:space="0" w:color="auto"/>
            </w:tcBorders>
            <w:vAlign w:val="center"/>
          </w:tcPr>
          <w:p w14:paraId="0B473BD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արտաքին պատերի տարրերի վրա հորիզոնական ստատիկ համարժեք բեռնվածքներ, կՊա</w:t>
            </w:r>
          </w:p>
          <w:p w14:paraId="46CEA88D"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(երբ</w:t>
            </w:r>
            <w:r w:rsidRPr="002C29EA">
              <w:rPr>
                <w:rFonts w:ascii="Calibri" w:hAnsi="Calibri" w:cs="Calibr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d</w:t>
            </w:r>
            <w:r w:rsidRPr="002C29EA">
              <w:rPr>
                <w:rFonts w:ascii="Calibri" w:hAnsi="Calibri" w:cs="Calibri"/>
                <w:i/>
                <w:sz w:val="24"/>
                <w:szCs w:val="24"/>
                <w:lang w:val="hy-AM"/>
              </w:rPr>
              <w:t> </w:t>
            </w:r>
            <w:r w:rsidRPr="002C29EA">
              <w:rPr>
                <w:rFonts w:ascii="GHEA Grapalat" w:hAnsi="GHEA Grapalat" w:cs="Sylfaen"/>
                <w:i/>
                <w:sz w:val="24"/>
                <w:szCs w:val="24"/>
                <w:lang w:val="hy-AM"/>
              </w:rPr>
              <w:t>&lt;</w:t>
            </w:r>
            <w:r w:rsidRPr="002C29EA">
              <w:rPr>
                <w:rFonts w:ascii="Calibri" w:hAnsi="Calibri" w:cs="Calibri"/>
                <w:i/>
                <w:sz w:val="24"/>
                <w:szCs w:val="24"/>
                <w:lang w:val="hy-AM"/>
              </w:rPr>
              <w:t> </w:t>
            </w:r>
            <w:r w:rsidRPr="002C29EA">
              <w:rPr>
                <w:rFonts w:ascii="GHEA Grapalat" w:hAnsi="GHEA Grapalat" w:cs="Sylfaen"/>
                <w:i/>
                <w:sz w:val="24"/>
                <w:szCs w:val="24"/>
                <w:lang w:val="hy-AM"/>
              </w:rPr>
              <w:t>ξ</w:t>
            </w:r>
            <w:r w:rsidRPr="002C29EA">
              <w:rPr>
                <w:rFonts w:ascii="GHEA Grapalat" w:hAnsi="GHEA Grapalat" w:cs="Sylfaen"/>
                <w:i/>
                <w:sz w:val="24"/>
                <w:szCs w:val="24"/>
                <w:vertAlign w:val="subscript"/>
                <w:lang w:val="hy-AM"/>
              </w:rPr>
              <w:t>Rd</w:t>
            </w:r>
            <w:r w:rsidRPr="002C29EA">
              <w:rPr>
                <w:rFonts w:ascii="GHEA Grapalat" w:hAnsi="GHEA Grapalat" w:cs="Sylfaen"/>
                <w:sz w:val="24"/>
                <w:szCs w:val="24"/>
                <w:lang w:val="hy-AM"/>
              </w:rPr>
              <w:t>)</w:t>
            </w:r>
          </w:p>
        </w:tc>
      </w:tr>
      <w:tr w:rsidR="00546559" w:rsidRPr="002C29EA" w14:paraId="6D605C1A"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0526E0A6" w14:textId="77777777" w:rsidR="00546559" w:rsidRPr="00611822"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w:t>
            </w:r>
            <w:r w:rsidR="00546559">
              <w:rPr>
                <w:rFonts w:ascii="GHEA Grapalat" w:hAnsi="GHEA Grapalat" w:cs="Sylfaen"/>
                <w:sz w:val="24"/>
                <w:szCs w:val="24"/>
              </w:rPr>
              <w:t>)</w:t>
            </w:r>
            <w:r w:rsidR="00546559" w:rsidRPr="002C29EA">
              <w:rPr>
                <w:rFonts w:ascii="GHEA Grapalat" w:hAnsi="GHEA Grapalat" w:cs="Sylfaen"/>
                <w:sz w:val="24"/>
                <w:szCs w:val="24"/>
                <w:lang w:val="hy-AM"/>
              </w:rPr>
              <w:t>, գ</w:t>
            </w:r>
            <w:r w:rsidR="00546559">
              <w:rPr>
                <w:rFonts w:ascii="GHEA Grapalat" w:hAnsi="GHEA Grapalat" w:cs="Sylfaen"/>
                <w:sz w:val="24"/>
                <w:szCs w:val="24"/>
              </w:rPr>
              <w:t>)</w:t>
            </w:r>
            <w:r w:rsidR="00546559" w:rsidRPr="002C29EA">
              <w:rPr>
                <w:rFonts w:ascii="GHEA Grapalat" w:hAnsi="GHEA Grapalat" w:cs="Sylfaen"/>
                <w:sz w:val="24"/>
                <w:szCs w:val="24"/>
                <w:lang w:val="hy-AM"/>
              </w:rPr>
              <w:t>, դ</w:t>
            </w:r>
            <w:r w:rsidR="00546559">
              <w:rPr>
                <w:rFonts w:ascii="GHEA Grapalat" w:hAnsi="GHEA Grapalat" w:cs="Sylfaen"/>
                <w:sz w:val="24"/>
                <w:szCs w:val="24"/>
              </w:rPr>
              <w:t>)</w:t>
            </w:r>
            <w:r w:rsidR="00546559" w:rsidRPr="002C29EA">
              <w:rPr>
                <w:rFonts w:ascii="GHEA Grapalat" w:hAnsi="GHEA Grapalat" w:cs="Sylfaen"/>
                <w:sz w:val="24"/>
                <w:szCs w:val="24"/>
                <w:lang w:val="hy-AM"/>
              </w:rPr>
              <w:t>, ժ</w:t>
            </w:r>
            <w:r w:rsidR="00546559">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3F8506BD" w14:textId="77777777" w:rsidR="00546559" w:rsidRPr="002C29EA" w:rsidRDefault="00546559" w:rsidP="00546559">
            <w:pPr>
              <w:tabs>
                <w:tab w:val="left" w:pos="900"/>
              </w:tabs>
              <w:spacing w:line="360" w:lineRule="auto"/>
              <w:ind w:firstLine="540"/>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186CF88A"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24BA516D" w14:textId="77777777" w:rsidR="00546559" w:rsidRPr="002C29EA" w:rsidRDefault="00065890" w:rsidP="00643FBD">
            <w:pPr>
              <w:tabs>
                <w:tab w:val="left" w:pos="900"/>
              </w:tabs>
              <w:spacing w:line="360" w:lineRule="auto"/>
              <w:ind w:right="-116" w:firstLine="90"/>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տեղակայված է հեշտությամբ կազմաքանդվող կոնստրուկցաներով կառույցների ստորգետնյա կամ նկուղային հարկերի վերևում, որոնց պատող կոնստրուկցիաներում բացվածքների մակերեսը 10%-ից պակաս է)</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1AD27F5E"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665BA0FE"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2787933C"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բ</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(ապաստարանը տեղակայված է հեշտությամբ կազմաքանդվող կոնստրուկցաներով կառույցների ստորգետնյա կամ նկուղային հարկերի վերևում, որոնց պատող կոնստրուկցիաներում բացվածքների մակերեսը 10%-ից ավել է)</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17283B1E" w14:textId="77777777" w:rsidR="00546559" w:rsidRPr="002C29EA" w:rsidRDefault="00546559" w:rsidP="00546559">
            <w:pPr>
              <w:tabs>
                <w:tab w:val="left" w:pos="900"/>
              </w:tabs>
              <w:spacing w:line="360" w:lineRule="auto"/>
              <w:ind w:firstLine="540"/>
              <w:jc w:val="center"/>
              <w:rPr>
                <w:rFonts w:ascii="GHEA Grapalat" w:hAnsi="GHEA Grapalat" w:cs="Sylfaen"/>
                <w:i/>
                <w:sz w:val="24"/>
                <w:szCs w:val="24"/>
                <w:lang w:val="hy-AM"/>
              </w:rPr>
            </w:pPr>
          </w:p>
          <w:p w14:paraId="7D70AAF6"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632E3115"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643C1367" w14:textId="77777777" w:rsidR="00546559" w:rsidRPr="00611822"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4.</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դ</w:t>
            </w:r>
            <w:r w:rsidR="00546559">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6FC13C2B"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3</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7CE37023"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7E1DEF62"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5.</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արտաքին պատերի </w:t>
            </w:r>
            <w:r w:rsidR="00546559" w:rsidRPr="002C29EA">
              <w:rPr>
                <w:rFonts w:ascii="GHEA Grapalat" w:hAnsi="GHEA Grapalat" w:cs="Sylfaen"/>
                <w:sz w:val="24"/>
                <w:szCs w:val="24"/>
                <w:lang w:val="hy-AM"/>
              </w:rPr>
              <w:lastRenderedPageBreak/>
              <w:t>տարրերի վրա, որոնք գտնվում են գրունտային ջրերի մակարդակից վերև</w:t>
            </w:r>
            <w:r w:rsidR="00546559" w:rsidRPr="002C29EA">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5D756D00"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lastRenderedPageBreak/>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75881BB8"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3C51F86F"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արտաքին պատերի տարրերի վրա, որոնք գտնվում են գրունտային ջրերի մակարդակից ներքև</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2FB48EC5" w14:textId="77777777" w:rsidR="00546559" w:rsidRPr="002C29EA" w:rsidRDefault="00546559" w:rsidP="00CB3F11">
            <w:pPr>
              <w:tabs>
                <w:tab w:val="left" w:pos="900"/>
              </w:tabs>
              <w:spacing w:line="360" w:lineRule="auto"/>
              <w:ind w:firstLine="27"/>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Calibri"/>
                <w:i/>
                <w:sz w:val="24"/>
                <w:szCs w:val="24"/>
                <w:lang w:val="hy-AM"/>
              </w:rPr>
              <w:t>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rPr>
              <w:t>’</w:t>
            </w:r>
            <w:r w:rsidRPr="002C29EA">
              <w:rPr>
                <w:rFonts w:ascii="GHEA Grapalat" w:hAnsi="GHEA Grapalat" w:cs="Sylfaen"/>
                <w:i/>
                <w:sz w:val="24"/>
                <w:szCs w:val="24"/>
                <w:vertAlign w:val="subscript"/>
                <w:lang w:val="hy-AM"/>
              </w:rPr>
              <w:t>2</w:t>
            </w:r>
            <w:r w:rsidRPr="002C29EA">
              <w:rPr>
                <w:rFonts w:ascii="GHEA Grapalat" w:hAnsi="GHEA Grapalat" w:cs="Calibri"/>
                <w:i/>
                <w:sz w:val="24"/>
                <w:szCs w:val="24"/>
                <w:lang w:val="hy-AM"/>
              </w:rPr>
              <w:t xml:space="preserve">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3CD5EA3E" w14:textId="77777777" w:rsidR="00546559" w:rsidRPr="002C29EA" w:rsidRDefault="00546559" w:rsidP="00CB3F11">
            <w:pPr>
              <w:tabs>
                <w:tab w:val="left" w:pos="900"/>
              </w:tabs>
              <w:spacing w:line="360" w:lineRule="auto"/>
              <w:ind w:firstLine="27"/>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rPr>
              <w:t>’</w:t>
            </w:r>
            <w:r w:rsidRPr="002C29EA">
              <w:rPr>
                <w:rFonts w:ascii="GHEA Grapalat" w:hAnsi="GHEA Grapalat" w:cs="Sylfaen"/>
                <w:i/>
                <w:sz w:val="24"/>
                <w:szCs w:val="24"/>
                <w:vertAlign w:val="subscript"/>
                <w:lang w:val="hy-AM"/>
              </w:rPr>
              <w:t>2</w:t>
            </w:r>
            <w:r w:rsidRPr="002C29EA">
              <w:rPr>
                <w:rFonts w:ascii="Calibri" w:hAnsi="Calibri" w:cs="Calibri"/>
                <w:i/>
                <w:sz w:val="24"/>
                <w:szCs w:val="24"/>
                <w:vertAlign w:val="subscript"/>
                <w:lang w:val="hy-AM"/>
              </w:rPr>
              <w:t>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60D3A0B0"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019C61D3"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7.</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առանձին կանգնած և պատերում բացվածքների 10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ավել մակերեսով շենքերում ներկառուցված ապաստարանների համար</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w:t>
            </w:r>
          </w:p>
        </w:tc>
        <w:tc>
          <w:tcPr>
            <w:tcW w:w="2360" w:type="dxa"/>
            <w:tcBorders>
              <w:top w:val="single" w:sz="4" w:space="0" w:color="auto"/>
              <w:left w:val="single" w:sz="4" w:space="0" w:color="auto"/>
              <w:bottom w:val="single" w:sz="4" w:space="0" w:color="auto"/>
              <w:right w:val="single" w:sz="4" w:space="0" w:color="auto"/>
            </w:tcBorders>
            <w:vAlign w:val="center"/>
          </w:tcPr>
          <w:p w14:paraId="6761986B"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262126A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44F79D27"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31C8749A"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8.</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առանձին կանգնած և պատերում բացվածքների 10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պակաս մակերեսով շենքերում ներկառուցված ապաստարանների համար</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w:t>
            </w:r>
          </w:p>
        </w:tc>
        <w:tc>
          <w:tcPr>
            <w:tcW w:w="2360" w:type="dxa"/>
            <w:tcBorders>
              <w:top w:val="single" w:sz="4" w:space="0" w:color="auto"/>
              <w:left w:val="single" w:sz="4" w:space="0" w:color="auto"/>
              <w:bottom w:val="single" w:sz="4" w:space="0" w:color="auto"/>
              <w:right w:val="single" w:sz="4" w:space="0" w:color="auto"/>
            </w:tcBorders>
            <w:vAlign w:val="center"/>
          </w:tcPr>
          <w:p w14:paraId="722E0AA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6B5C09F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76CEDC7"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6A54B935" w14:textId="77777777" w:rsidR="00546559" w:rsidRPr="00611822"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9.</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է</w:t>
            </w:r>
            <w:r w:rsidR="00546559">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4F52108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1A4FEE12"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226AC29"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78EA9879"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10.</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10-50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մակերեսով կամ հեշտությամբ կազմաքանդվող կոնստրուկցիաներով շենքերում ներկառուցված ապաստարանների համար</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 xml:space="preserve"> </w:t>
            </w:r>
          </w:p>
        </w:tc>
        <w:tc>
          <w:tcPr>
            <w:tcW w:w="2360" w:type="dxa"/>
            <w:tcBorders>
              <w:top w:val="single" w:sz="4" w:space="0" w:color="auto"/>
              <w:left w:val="single" w:sz="4" w:space="0" w:color="auto"/>
              <w:bottom w:val="single" w:sz="4" w:space="0" w:color="auto"/>
              <w:right w:val="single" w:sz="4" w:space="0" w:color="auto"/>
            </w:tcBorders>
            <w:vAlign w:val="center"/>
          </w:tcPr>
          <w:p w14:paraId="5AE8481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1C22E7E3"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EC83F23" w14:textId="77777777" w:rsidTr="00CB3F11">
        <w:trPr>
          <w:trHeight w:val="144"/>
        </w:trPr>
        <w:tc>
          <w:tcPr>
            <w:tcW w:w="5868" w:type="dxa"/>
            <w:tcBorders>
              <w:top w:val="single" w:sz="4" w:space="0" w:color="auto"/>
              <w:left w:val="single" w:sz="4" w:space="0" w:color="auto"/>
              <w:bottom w:val="single" w:sz="4" w:space="0" w:color="auto"/>
              <w:right w:val="single" w:sz="4" w:space="0" w:color="auto"/>
            </w:tcBorders>
          </w:tcPr>
          <w:p w14:paraId="20A75951"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11.</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50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մեծ մակերեսով կամ հեշտությամբ կազմաքանդվող կոնստրուկցիաներով շենքերում ներկառուցված ապաստարանների համար</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4F1A49A6"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3E88524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3DE03B67"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332AEC0B"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lastRenderedPageBreak/>
              <w:t>12.</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պատերում բացվածքների 10</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-ից պակաս մակերեսով շենքերում ներկառուցված ապաստարանների համար</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10AE4308"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084E4601"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236ACEF9" w14:textId="77777777" w:rsidTr="00CB3F11">
        <w:trPr>
          <w:trHeight w:val="1129"/>
        </w:trPr>
        <w:tc>
          <w:tcPr>
            <w:tcW w:w="5868" w:type="dxa"/>
            <w:tcBorders>
              <w:top w:val="single" w:sz="4" w:space="0" w:color="auto"/>
              <w:left w:val="single" w:sz="4" w:space="0" w:color="auto"/>
              <w:bottom w:val="single" w:sz="4" w:space="0" w:color="auto"/>
              <w:right w:val="single" w:sz="4" w:space="0" w:color="auto"/>
            </w:tcBorders>
          </w:tcPr>
          <w:p w14:paraId="5E53AA3E" w14:textId="77777777" w:rsidR="00546559" w:rsidRPr="009A0409" w:rsidRDefault="00065890" w:rsidP="00643FBD">
            <w:pPr>
              <w:tabs>
                <w:tab w:val="left" w:pos="900"/>
              </w:tabs>
              <w:spacing w:line="360" w:lineRule="auto"/>
              <w:ind w:firstLine="90"/>
              <w:rPr>
                <w:rFonts w:ascii="GHEA Grapalat" w:hAnsi="GHEA Grapalat" w:cs="Sylfaen"/>
                <w:sz w:val="24"/>
                <w:szCs w:val="24"/>
              </w:rPr>
            </w:pPr>
            <w:r>
              <w:rPr>
                <w:rFonts w:ascii="GHEA Grapalat" w:hAnsi="GHEA Grapalat" w:cs="Sylfaen"/>
                <w:sz w:val="24"/>
                <w:szCs w:val="24"/>
              </w:rPr>
              <w:t>13.</w:t>
            </w:r>
            <w:r w:rsidR="00546559" w:rsidRPr="002C29EA">
              <w:rPr>
                <w:rFonts w:ascii="GHEA Grapalat" w:hAnsi="GHEA Grapalat" w:cs="Sylfaen"/>
                <w:sz w:val="24"/>
                <w:szCs w:val="24"/>
                <w:lang w:val="hy-AM"/>
              </w:rPr>
              <w:t>Նկար 1,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ե</w:t>
            </w:r>
            <w:r w:rsidR="00546559">
              <w:rPr>
                <w:rFonts w:ascii="GHEA Grapalat" w:hAnsi="GHEA Grapalat" w:cs="Sylfaen"/>
                <w:sz w:val="24"/>
                <w:szCs w:val="24"/>
              </w:rPr>
              <w:t>)</w:t>
            </w:r>
            <w:r w:rsidR="00546559" w:rsidRPr="002C29EA">
              <w:rPr>
                <w:rFonts w:ascii="GHEA Grapalat" w:hAnsi="GHEA Grapalat" w:cs="Sylfaen"/>
                <w:sz w:val="24"/>
                <w:szCs w:val="24"/>
                <w:lang w:val="hy-AM"/>
              </w:rPr>
              <w:t>, է</w:t>
            </w:r>
            <w:r w:rsidR="00546559">
              <w:rPr>
                <w:rFonts w:ascii="GHEA Grapalat" w:hAnsi="GHEA Grapalat" w:cs="Sylfaen"/>
                <w:sz w:val="24"/>
                <w:szCs w:val="24"/>
              </w:rPr>
              <w:t>)</w:t>
            </w:r>
            <w:r w:rsidR="00546559" w:rsidRPr="002C29EA">
              <w:rPr>
                <w:rFonts w:ascii="GHEA Grapalat" w:hAnsi="GHEA Grapalat" w:cs="Sylfaen"/>
                <w:sz w:val="24"/>
                <w:szCs w:val="24"/>
                <w:lang w:val="hy-AM"/>
              </w:rPr>
              <w:t>, ը</w:t>
            </w:r>
            <w:r w:rsidR="00546559">
              <w:rPr>
                <w:rFonts w:ascii="GHEA Grapalat" w:hAnsi="GHEA Grapalat" w:cs="Sylfaen"/>
                <w:sz w:val="24"/>
                <w:szCs w:val="24"/>
              </w:rPr>
              <w:t>)</w:t>
            </w:r>
            <w:r w:rsidR="00546559" w:rsidRPr="002C29EA">
              <w:rPr>
                <w:rFonts w:ascii="GHEA Grapalat" w:hAnsi="GHEA Grapalat" w:cs="Sylfaen"/>
                <w:sz w:val="24"/>
                <w:szCs w:val="24"/>
                <w:lang w:val="hy-AM"/>
              </w:rPr>
              <w:t>, թ</w:t>
            </w:r>
            <w:r w:rsidR="00546559">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4AB705D5"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 1,7</w:t>
            </w:r>
            <w:r w:rsidRPr="002C29EA">
              <w:rPr>
                <w:rFonts w:ascii="GHEA Grapalat" w:hAnsi="Courier New" w:cs="Courier New"/>
                <w:i/>
                <w:sz w:val="24"/>
                <w:szCs w:val="24"/>
                <w:lang w:val="hy-AM"/>
              </w:rPr>
              <w:t>∙</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6A679923"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կամ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51D749CE"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5392F894"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14.</w:t>
            </w:r>
            <w:r w:rsidR="00546559" w:rsidRPr="002C29EA">
              <w:rPr>
                <w:rFonts w:ascii="GHEA Grapalat" w:hAnsi="GHEA Grapalat" w:cs="Sylfaen"/>
                <w:sz w:val="24"/>
                <w:szCs w:val="24"/>
                <w:lang w:val="hy-AM"/>
              </w:rPr>
              <w:t>Տիպային նախագծման ժամանակ առաջին հարկերում ներկառուցված ապաստարանների համար, որոնք գտնվում են շենքի քարե և պանելային պատող կոնստրուկցիաների ետևում։</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4857229A"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F2E2001"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4B375833"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15.</w:t>
            </w:r>
            <w:r w:rsidR="00546559" w:rsidRPr="002C29EA">
              <w:rPr>
                <w:rFonts w:ascii="GHEA Grapalat" w:hAnsi="GHEA Grapalat" w:cs="Sylfaen"/>
                <w:sz w:val="24"/>
                <w:szCs w:val="24"/>
                <w:lang w:val="hy-AM"/>
              </w:rPr>
              <w:t>Տիպային նախագծման ժամանակ առաջին հարկերում ներկառուցված ապաստարանների համար, որոնք գտնվում են շենքի հեշտությամբ կազմաքանդվող կոնստրուկցիաների ետևում։</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253F79BD"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4</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06C99F20" w14:textId="77777777" w:rsidTr="00CB3F11">
        <w:trPr>
          <w:trHeight w:val="2092"/>
        </w:trPr>
        <w:tc>
          <w:tcPr>
            <w:tcW w:w="5868" w:type="dxa"/>
            <w:tcBorders>
              <w:top w:val="single" w:sz="4" w:space="0" w:color="auto"/>
              <w:left w:val="single" w:sz="4" w:space="0" w:color="auto"/>
              <w:bottom w:val="single" w:sz="4" w:space="0" w:color="auto"/>
              <w:right w:val="single" w:sz="4" w:space="0" w:color="auto"/>
            </w:tcBorders>
          </w:tcPr>
          <w:p w14:paraId="778E7FC1"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16.</w:t>
            </w:r>
            <w:r w:rsidR="00546559" w:rsidRPr="002C29EA">
              <w:rPr>
                <w:rFonts w:ascii="GHEA Grapalat" w:hAnsi="GHEA Grapalat" w:cs="Sylfaen"/>
                <w:sz w:val="24"/>
                <w:szCs w:val="24"/>
                <w:lang w:val="hy-AM"/>
              </w:rPr>
              <w:t xml:space="preserve">Խորացված առանձին կանգնած ապաստարանների համար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արտաքին պատերի այն տարրերի վրա, որոնք գտնվում են գրունտային ջրերի մակարդակից վերև</w:t>
            </w:r>
            <w:r w:rsidR="00546559" w:rsidRPr="002C29EA">
              <w:rPr>
                <w:rFonts w:ascii="GHEA Grapalat" w:hAnsi="GHEA Grapalat" w:cs="Sylfaen"/>
                <w:sz w:val="24"/>
                <w:szCs w:val="24"/>
              </w:rPr>
              <w:t>)</w:t>
            </w:r>
          </w:p>
        </w:tc>
        <w:tc>
          <w:tcPr>
            <w:tcW w:w="4591" w:type="dxa"/>
            <w:gridSpan w:val="2"/>
            <w:tcBorders>
              <w:top w:val="single" w:sz="4" w:space="0" w:color="auto"/>
              <w:left w:val="single" w:sz="4" w:space="0" w:color="auto"/>
              <w:bottom w:val="single" w:sz="4" w:space="0" w:color="auto"/>
              <w:right w:val="single" w:sz="4" w:space="0" w:color="auto"/>
            </w:tcBorders>
            <w:vAlign w:val="center"/>
          </w:tcPr>
          <w:p w14:paraId="30C81490"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2C29EA" w14:paraId="3E79A1AF" w14:textId="77777777" w:rsidTr="00CB3F11">
        <w:trPr>
          <w:trHeight w:val="2107"/>
        </w:trPr>
        <w:tc>
          <w:tcPr>
            <w:tcW w:w="5868" w:type="dxa"/>
            <w:tcBorders>
              <w:top w:val="single" w:sz="4" w:space="0" w:color="auto"/>
              <w:left w:val="single" w:sz="4" w:space="0" w:color="auto"/>
              <w:bottom w:val="single" w:sz="4" w:space="0" w:color="auto"/>
              <w:right w:val="single" w:sz="4" w:space="0" w:color="auto"/>
            </w:tcBorders>
          </w:tcPr>
          <w:p w14:paraId="7FEA34AF" w14:textId="77777777" w:rsidR="00546559" w:rsidRPr="002C29EA" w:rsidRDefault="00065890"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17.</w:t>
            </w:r>
            <w:r w:rsidR="00546559" w:rsidRPr="002C29EA">
              <w:rPr>
                <w:rFonts w:ascii="GHEA Grapalat" w:hAnsi="GHEA Grapalat" w:cs="Sylfaen"/>
                <w:sz w:val="24"/>
                <w:szCs w:val="24"/>
                <w:lang w:val="hy-AM"/>
              </w:rPr>
              <w:t xml:space="preserve">Խորացված առանձին կանգնած ապաստարանների համար </w:t>
            </w:r>
            <w:r w:rsidR="00546559" w:rsidRPr="002C29EA">
              <w:rPr>
                <w:rFonts w:ascii="GHEA Grapalat" w:hAnsi="GHEA Grapalat" w:cs="Sylfaen"/>
                <w:sz w:val="24"/>
                <w:szCs w:val="24"/>
              </w:rPr>
              <w:t>(</w:t>
            </w:r>
            <w:r w:rsidR="00546559" w:rsidRPr="002C29EA">
              <w:rPr>
                <w:rFonts w:ascii="GHEA Grapalat" w:hAnsi="GHEA Grapalat" w:cs="Sylfaen"/>
                <w:sz w:val="24"/>
                <w:szCs w:val="24"/>
                <w:lang w:val="hy-AM"/>
              </w:rPr>
              <w:t>արտաքին պատերի այն տարրերի վրա, որոնք գտնվում են գրունտային ջրերի մակարդակից ներքև</w:t>
            </w:r>
            <w:r w:rsidR="00546559" w:rsidRPr="002C29EA">
              <w:rPr>
                <w:rFonts w:ascii="GHEA Grapalat" w:hAnsi="GHEA Grapalat" w:cs="Sylfaen"/>
                <w:sz w:val="24"/>
                <w:szCs w:val="24"/>
              </w:rPr>
              <w:t>)</w:t>
            </w:r>
          </w:p>
        </w:tc>
        <w:tc>
          <w:tcPr>
            <w:tcW w:w="2360" w:type="dxa"/>
            <w:tcBorders>
              <w:top w:val="single" w:sz="4" w:space="0" w:color="auto"/>
              <w:left w:val="single" w:sz="4" w:space="0" w:color="auto"/>
              <w:bottom w:val="single" w:sz="4" w:space="0" w:color="auto"/>
              <w:right w:val="single" w:sz="4" w:space="0" w:color="auto"/>
            </w:tcBorders>
            <w:vAlign w:val="center"/>
          </w:tcPr>
          <w:p w14:paraId="56F42844"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 xml:space="preserve">= 1,7 </w:t>
            </w:r>
            <w:r w:rsidRPr="002C29EA">
              <w:rPr>
                <w:rFonts w:ascii="GHEA Grapalat" w:hAnsi="Courier New" w:cs="Courier New"/>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lang w:val="hy-AM"/>
              </w:rPr>
              <w:t>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c>
          <w:tcPr>
            <w:tcW w:w="2231" w:type="dxa"/>
            <w:tcBorders>
              <w:top w:val="single" w:sz="4" w:space="0" w:color="auto"/>
              <w:left w:val="single" w:sz="4" w:space="0" w:color="auto"/>
              <w:bottom w:val="single" w:sz="4" w:space="0" w:color="auto"/>
              <w:right w:val="single" w:sz="4" w:space="0" w:color="auto"/>
            </w:tcBorders>
            <w:vAlign w:val="center"/>
          </w:tcPr>
          <w:p w14:paraId="6FB99AEE" w14:textId="77777777" w:rsidR="00546559" w:rsidRPr="002C29EA" w:rsidRDefault="00546559" w:rsidP="00CB3F11">
            <w:pPr>
              <w:tabs>
                <w:tab w:val="left" w:pos="900"/>
              </w:tabs>
              <w:spacing w:line="360" w:lineRule="auto"/>
              <w:ind w:firstLine="27"/>
              <w:jc w:val="center"/>
              <w:rPr>
                <w:rFonts w:ascii="GHEA Grapalat" w:hAnsi="GHEA Grapalat" w:cs="Sylfaen"/>
                <w:i/>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2</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0</w:t>
            </w:r>
          </w:p>
        </w:tc>
      </w:tr>
      <w:tr w:rsidR="00546559" w:rsidRPr="00F16474" w14:paraId="289007DC" w14:textId="77777777" w:rsidTr="00643FBD">
        <w:trPr>
          <w:trHeight w:val="4214"/>
        </w:trPr>
        <w:tc>
          <w:tcPr>
            <w:tcW w:w="10459" w:type="dxa"/>
            <w:gridSpan w:val="3"/>
            <w:tcBorders>
              <w:top w:val="single" w:sz="4" w:space="0" w:color="auto"/>
              <w:left w:val="single" w:sz="4" w:space="0" w:color="auto"/>
              <w:bottom w:val="single" w:sz="4" w:space="0" w:color="auto"/>
              <w:right w:val="single" w:sz="4" w:space="0" w:color="auto"/>
            </w:tcBorders>
          </w:tcPr>
          <w:p w14:paraId="5B3C8EEA"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iCs/>
                <w:sz w:val="24"/>
                <w:szCs w:val="24"/>
                <w:vertAlign w:val="subscript"/>
                <w:lang w:val="hy-AM"/>
              </w:rPr>
              <w:t>դ</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դինամիկության գործակից, ընդունվում է ծռող մոմենտների հաշվարկի ժամանակ ըստ </w:t>
            </w:r>
            <w:r w:rsidRPr="002C29EA">
              <w:rPr>
                <w:rFonts w:ascii="GHEA Grapalat" w:hAnsi="GHEA Grapalat" w:cs="Sylfaen"/>
                <w:b/>
                <w:sz w:val="24"/>
                <w:szCs w:val="24"/>
                <w:lang w:val="hy-AM"/>
              </w:rPr>
              <w:t>Աղյուսակ 23</w:t>
            </w:r>
            <w:r w:rsidRPr="002C29EA">
              <w:rPr>
                <w:rFonts w:ascii="GHEA Grapalat" w:hAnsi="GHEA Grapalat" w:cs="Sylfaen"/>
                <w:sz w:val="24"/>
                <w:szCs w:val="24"/>
                <w:lang w:val="hy-AM"/>
              </w:rPr>
              <w:t xml:space="preserve">-ի, իսկ կտրող ուժերի հաշվարկի ժամանակ՝ նույնպես ըստ </w:t>
            </w:r>
            <w:r w:rsidRPr="002C29EA">
              <w:rPr>
                <w:rFonts w:ascii="GHEA Grapalat" w:hAnsi="GHEA Grapalat" w:cs="Sylfaen"/>
                <w:b/>
                <w:sz w:val="24"/>
                <w:szCs w:val="24"/>
                <w:lang w:val="hy-AM"/>
              </w:rPr>
              <w:t>Աղյուսակ 23</w:t>
            </w:r>
            <w:r w:rsidRPr="002C29EA">
              <w:rPr>
                <w:rFonts w:ascii="GHEA Grapalat" w:hAnsi="GHEA Grapalat" w:cs="Sylfaen"/>
                <w:sz w:val="24"/>
                <w:szCs w:val="24"/>
                <w:lang w:val="hy-AM"/>
              </w:rPr>
              <w:t>-ի, սակայն արժեքները մեծացնելով 10%-ով։</w:t>
            </w:r>
          </w:p>
          <w:p w14:paraId="3D4386C4"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2) Հեշտությամբ կազմաքանդվող կոնստրուկցիաներով կառույցներում ներկառուցված ապաստարանների համար դինամիկության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iCs/>
                <w:sz w:val="24"/>
                <w:szCs w:val="24"/>
                <w:vertAlign w:val="subscript"/>
                <w:lang w:val="hy-AM"/>
              </w:rPr>
              <w:t>դ</w:t>
            </w:r>
            <w:r w:rsidRPr="002C29EA">
              <w:rPr>
                <w:rFonts w:ascii="GHEA Grapalat" w:eastAsia="Times New Roman" w:hAnsi="GHEA Grapalat" w:cs="Times New Roman"/>
                <w:i/>
                <w:sz w:val="24"/>
                <w:szCs w:val="24"/>
                <w:vertAlign w:val="subscript"/>
                <w:lang w:val="hy-AM"/>
              </w:rPr>
              <w:t xml:space="preserve">  </w:t>
            </w:r>
            <w:r w:rsidRPr="002C29EA">
              <w:rPr>
                <w:rFonts w:ascii="GHEA Grapalat" w:hAnsi="GHEA Grapalat" w:cs="Sylfaen"/>
                <w:sz w:val="24"/>
                <w:szCs w:val="24"/>
                <w:lang w:val="hy-AM"/>
              </w:rPr>
              <w:t>գործակիցն ընդունվում է նույնը, ինչ որ առանձին կանգնած ապաստարանների համար։</w:t>
            </w:r>
          </w:p>
          <w:p w14:paraId="6295EC49"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3) Ներկառուցված ապաստարանների տիպային նախագծման ժամանակ կառույցի պատող կոնստրուկցիաներում բացվածքների մակերեսն ընդունվում է 50%-ից մեծ։ </w:t>
            </w:r>
          </w:p>
          <w:p w14:paraId="2C96999E" w14:textId="77777777" w:rsidR="00546559" w:rsidRPr="002C29EA" w:rsidRDefault="00546559" w:rsidP="00643FBD">
            <w:pPr>
              <w:tabs>
                <w:tab w:val="left" w:pos="900"/>
              </w:tabs>
              <w:spacing w:line="360" w:lineRule="auto"/>
              <w:ind w:firstLine="90"/>
              <w:jc w:val="both"/>
              <w:rPr>
                <w:rFonts w:ascii="GHEA Grapalat" w:hAnsi="GHEA Grapalat" w:cs="Sylfaen"/>
                <w:sz w:val="24"/>
                <w:szCs w:val="24"/>
                <w:lang w:val="hy-AM"/>
              </w:rPr>
            </w:pPr>
            <w:r w:rsidRPr="002C29EA">
              <w:rPr>
                <w:rFonts w:ascii="GHEA Grapalat" w:hAnsi="GHEA Grapalat" w:cs="Sylfaen"/>
                <w:sz w:val="24"/>
                <w:szCs w:val="24"/>
                <w:lang w:val="hy-AM"/>
              </w:rPr>
              <w:t xml:space="preserve">4)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 xml:space="preserve">0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գործակից, որը հաշվի է առնում պատերի վրա բնահողի մասնիկների զանգվածային արագության հորիզոնական բաղադրիչի ճնշման մեծացումը, սեղմման ալիքի մարումը խորության մեծացմանը զուգահեռ և կառույցի տատանման ու պատերի ձևախախտումների հետևանքով ճնշման փոքրացումը։ Խորացված և թաղված ապաստարանների հաշվարկի ժամանակ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-ն</w:t>
            </w:r>
            <w:r w:rsidRPr="002C29EA">
              <w:rPr>
                <w:rFonts w:ascii="GHEA Grapalat" w:hAnsi="GHEA Grapalat" w:cs="Sylfaen"/>
                <w:sz w:val="24"/>
                <w:szCs w:val="24"/>
                <w:lang w:val="hy-AM"/>
              </w:rPr>
              <w:t xml:space="preserve"> ընդունվում 1,0՝ 1ա սահմանային վիճակի և 0,8՝ 1բ սահմանային վիճակի դեպքում։ Չթաղված պատերով և ջրհագեցած գրունտներում տեղակայված ապաստարանների համար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-ն</w:t>
            </w:r>
            <w:r w:rsidRPr="002C29EA">
              <w:rPr>
                <w:rFonts w:ascii="GHEA Grapalat" w:hAnsi="GHEA Grapalat" w:cs="Sylfaen"/>
                <w:sz w:val="24"/>
                <w:szCs w:val="24"/>
                <w:lang w:val="hy-AM"/>
              </w:rPr>
              <w:t xml:space="preserve"> ընդունվում է 1,0։ </w:t>
            </w:r>
          </w:p>
        </w:tc>
      </w:tr>
    </w:tbl>
    <w:p w14:paraId="388A4502" w14:textId="77777777" w:rsidR="00546559" w:rsidRPr="002C29EA" w:rsidRDefault="00546559" w:rsidP="00546559">
      <w:pPr>
        <w:tabs>
          <w:tab w:val="left" w:pos="900"/>
        </w:tabs>
        <w:spacing w:after="0" w:line="360" w:lineRule="auto"/>
        <w:ind w:firstLine="540"/>
        <w:rPr>
          <w:rFonts w:ascii="GHEA Grapalat" w:hAnsi="GHEA Grapalat" w:cs="Sylfaen"/>
          <w:b/>
          <w:sz w:val="24"/>
          <w:szCs w:val="24"/>
          <w:lang w:val="hy-AM"/>
        </w:rPr>
      </w:pPr>
      <w:bookmarkStart w:id="45" w:name="i605016"/>
      <w:bookmarkEnd w:id="45"/>
    </w:p>
    <w:p w14:paraId="2B863F82"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305"/>
        <w:gridCol w:w="2161"/>
        <w:gridCol w:w="2401"/>
        <w:gridCol w:w="846"/>
        <w:gridCol w:w="810"/>
        <w:gridCol w:w="1087"/>
      </w:tblGrid>
      <w:tr w:rsidR="00546559" w:rsidRPr="002C29EA" w14:paraId="3A7C3031" w14:textId="77777777" w:rsidTr="00CB3F11">
        <w:trPr>
          <w:trHeight w:val="480"/>
        </w:trPr>
        <w:tc>
          <w:tcPr>
            <w:tcW w:w="1411" w:type="dxa"/>
            <w:vMerge w:val="restart"/>
            <w:vAlign w:val="center"/>
          </w:tcPr>
          <w:p w14:paraId="583F39A3" w14:textId="77777777" w:rsidR="00546559" w:rsidRPr="002D7E18" w:rsidRDefault="00546559" w:rsidP="00CB3F11">
            <w:pPr>
              <w:tabs>
                <w:tab w:val="left" w:pos="900"/>
              </w:tabs>
              <w:spacing w:after="0" w:line="360" w:lineRule="auto"/>
              <w:jc w:val="center"/>
              <w:rPr>
                <w:rFonts w:ascii="GHEA Grapalat" w:hAnsi="GHEA Grapalat" w:cs="Sylfaen"/>
                <w:b/>
                <w:sz w:val="24"/>
                <w:szCs w:val="24"/>
                <w:lang w:val="hy-AM"/>
              </w:rPr>
            </w:pPr>
            <w:r w:rsidRPr="002D7E18">
              <w:rPr>
                <w:rFonts w:ascii="GHEA Grapalat" w:hAnsi="GHEA Grapalat" w:cs="Sylfaen"/>
                <w:b/>
                <w:sz w:val="24"/>
                <w:szCs w:val="24"/>
                <w:lang w:val="hy-AM"/>
              </w:rPr>
              <w:t>Հաշվարկային պայմաններ</w:t>
            </w:r>
          </w:p>
        </w:tc>
        <w:tc>
          <w:tcPr>
            <w:tcW w:w="1321" w:type="dxa"/>
            <w:vMerge w:val="restart"/>
            <w:vAlign w:val="center"/>
          </w:tcPr>
          <w:p w14:paraId="0C931323" w14:textId="77777777" w:rsidR="00546559" w:rsidRPr="002D7E18" w:rsidRDefault="00546559" w:rsidP="00CB3F11">
            <w:pPr>
              <w:tabs>
                <w:tab w:val="left" w:pos="900"/>
              </w:tabs>
              <w:spacing w:after="0" w:line="360" w:lineRule="auto"/>
              <w:jc w:val="center"/>
              <w:rPr>
                <w:rFonts w:ascii="GHEA Grapalat" w:hAnsi="GHEA Grapalat" w:cs="Sylfaen"/>
                <w:b/>
                <w:sz w:val="24"/>
                <w:szCs w:val="24"/>
                <w:lang w:val="hy-AM"/>
              </w:rPr>
            </w:pPr>
            <w:r w:rsidRPr="002D7E18">
              <w:rPr>
                <w:rFonts w:ascii="GHEA Grapalat" w:hAnsi="GHEA Grapalat" w:cs="Sylfaen"/>
                <w:b/>
                <w:sz w:val="24"/>
                <w:szCs w:val="24"/>
                <w:lang w:val="hy-AM"/>
              </w:rPr>
              <w:t>Ամրանի դաս</w:t>
            </w:r>
          </w:p>
        </w:tc>
        <w:tc>
          <w:tcPr>
            <w:tcW w:w="6947" w:type="dxa"/>
            <w:gridSpan w:val="5"/>
            <w:vAlign w:val="center"/>
          </w:tcPr>
          <w:p w14:paraId="0151CEEE" w14:textId="77777777" w:rsidR="00546559" w:rsidRPr="002D7E18" w:rsidRDefault="00546559" w:rsidP="00CB3F11">
            <w:pPr>
              <w:tabs>
                <w:tab w:val="left" w:pos="900"/>
              </w:tabs>
              <w:spacing w:after="0" w:line="360" w:lineRule="auto"/>
              <w:ind w:firstLine="540"/>
              <w:jc w:val="center"/>
              <w:rPr>
                <w:rFonts w:ascii="GHEA Grapalat" w:hAnsi="GHEA Grapalat" w:cs="Sylfaen"/>
                <w:b/>
                <w:sz w:val="24"/>
                <w:szCs w:val="24"/>
                <w:lang w:val="hy-AM"/>
              </w:rPr>
            </w:pPr>
            <w:r w:rsidRPr="002D7E18">
              <w:rPr>
                <w:rFonts w:ascii="GHEA Grapalat" w:hAnsi="GHEA Grapalat" w:cs="Sylfaen"/>
                <w:b/>
                <w:sz w:val="24"/>
                <w:szCs w:val="24"/>
                <w:lang w:val="hy-AM"/>
              </w:rPr>
              <w:t xml:space="preserve">Պատերի համար </w:t>
            </w:r>
            <w:r w:rsidRPr="002D7E18">
              <w:rPr>
                <w:rFonts w:ascii="GHEA Grapalat" w:eastAsia="Times New Roman" w:hAnsi="GHEA Grapalat" w:cs="Times New Roman"/>
                <w:b/>
                <w:i/>
                <w:iCs/>
                <w:sz w:val="24"/>
                <w:szCs w:val="24"/>
                <w:lang w:val="hy-AM"/>
              </w:rPr>
              <w:t>K</w:t>
            </w:r>
            <w:r w:rsidRPr="002D7E18">
              <w:rPr>
                <w:rFonts w:ascii="GHEA Grapalat" w:eastAsia="Times New Roman" w:hAnsi="GHEA Grapalat" w:cs="Times New Roman"/>
                <w:b/>
                <w:i/>
                <w:iCs/>
                <w:sz w:val="24"/>
                <w:szCs w:val="24"/>
                <w:vertAlign w:val="subscript"/>
                <w:lang w:val="hy-AM"/>
              </w:rPr>
              <w:t>դ</w:t>
            </w:r>
            <w:r w:rsidRPr="002D7E18">
              <w:rPr>
                <w:rFonts w:ascii="GHEA Grapalat" w:hAnsi="GHEA Grapalat" w:cs="Sylfaen"/>
                <w:b/>
                <w:sz w:val="24"/>
                <w:szCs w:val="24"/>
                <w:vertAlign w:val="subscript"/>
                <w:lang w:val="hy-AM"/>
              </w:rPr>
              <w:t xml:space="preserve"> </w:t>
            </w:r>
            <w:r w:rsidRPr="002D7E18">
              <w:rPr>
                <w:rFonts w:ascii="GHEA Grapalat" w:hAnsi="GHEA Grapalat" w:cs="Sylfaen"/>
                <w:b/>
                <w:sz w:val="24"/>
                <w:szCs w:val="24"/>
                <w:lang w:val="hy-AM"/>
              </w:rPr>
              <w:t>գործակիցը</w:t>
            </w:r>
          </w:p>
        </w:tc>
      </w:tr>
      <w:tr w:rsidR="00546559" w:rsidRPr="00645411" w14:paraId="73F00A3B" w14:textId="77777777" w:rsidTr="00643FBD">
        <w:tc>
          <w:tcPr>
            <w:tcW w:w="1411" w:type="dxa"/>
            <w:vMerge/>
            <w:vAlign w:val="center"/>
          </w:tcPr>
          <w:p w14:paraId="49519654"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1321" w:type="dxa"/>
            <w:vMerge/>
            <w:vAlign w:val="center"/>
          </w:tcPr>
          <w:p w14:paraId="5A00E13E"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2225" w:type="dxa"/>
            <w:vMerge w:val="restart"/>
            <w:vAlign w:val="center"/>
          </w:tcPr>
          <w:p w14:paraId="6ECDE15C" w14:textId="77777777" w:rsidR="00546559" w:rsidRPr="007B4B3F" w:rsidRDefault="00546559" w:rsidP="00CB3F11">
            <w:pPr>
              <w:tabs>
                <w:tab w:val="left" w:pos="900"/>
              </w:tabs>
              <w:spacing w:after="0" w:line="360" w:lineRule="auto"/>
              <w:ind w:firstLine="21"/>
              <w:jc w:val="center"/>
              <w:rPr>
                <w:rFonts w:ascii="GHEA Grapalat" w:hAnsi="GHEA Grapalat" w:cs="Sylfaen"/>
                <w:sz w:val="24"/>
                <w:szCs w:val="24"/>
                <w:lang w:val="hy-AM"/>
              </w:rPr>
            </w:pPr>
            <w:r w:rsidRPr="002C29EA">
              <w:rPr>
                <w:rFonts w:ascii="GHEA Grapalat" w:hAnsi="GHEA Grapalat" w:cs="Sylfaen"/>
                <w:sz w:val="24"/>
                <w:szCs w:val="24"/>
                <w:lang w:val="hy-AM"/>
              </w:rPr>
              <w:t>Խորացված, թաղված և նկուղային հարկերի սենքերին հարողների համար (նկար 1, սխեմաներ</w:t>
            </w:r>
            <w:r w:rsidRPr="007B4B3F">
              <w:rPr>
                <w:rFonts w:ascii="GHEA Grapalat" w:hAnsi="GHEA Grapalat" w:cs="Sylfaen"/>
                <w:sz w:val="24"/>
                <w:szCs w:val="24"/>
                <w:lang w:val="hy-AM"/>
              </w:rPr>
              <w:t>`</w:t>
            </w:r>
            <w:r w:rsidRPr="002C29EA">
              <w:rPr>
                <w:rFonts w:ascii="GHEA Grapalat" w:hAnsi="GHEA Grapalat" w:cs="Sylfaen"/>
                <w:sz w:val="24"/>
                <w:szCs w:val="24"/>
                <w:lang w:val="hy-AM"/>
              </w:rPr>
              <w:t xml:space="preserve"> ա</w:t>
            </w:r>
            <w:r w:rsidRPr="007B4B3F">
              <w:rPr>
                <w:rFonts w:ascii="GHEA Grapalat" w:hAnsi="GHEA Grapalat" w:cs="Sylfaen"/>
                <w:sz w:val="24"/>
                <w:szCs w:val="24"/>
                <w:lang w:val="hy-AM"/>
              </w:rPr>
              <w:t>)</w:t>
            </w:r>
            <w:r w:rsidRPr="002C29EA">
              <w:rPr>
                <w:rFonts w:ascii="GHEA Grapalat" w:hAnsi="GHEA Grapalat" w:cs="Sylfaen"/>
                <w:sz w:val="24"/>
                <w:szCs w:val="24"/>
                <w:lang w:val="hy-AM"/>
              </w:rPr>
              <w:t>, բ</w:t>
            </w:r>
            <w:r w:rsidRPr="007B4B3F">
              <w:rPr>
                <w:rFonts w:ascii="GHEA Grapalat" w:hAnsi="GHEA Grapalat" w:cs="Sylfaen"/>
                <w:sz w:val="24"/>
                <w:szCs w:val="24"/>
                <w:lang w:val="hy-AM"/>
              </w:rPr>
              <w:t>)</w:t>
            </w:r>
            <w:r w:rsidRPr="002C29EA">
              <w:rPr>
                <w:rFonts w:ascii="GHEA Grapalat" w:hAnsi="GHEA Grapalat" w:cs="Sylfaen"/>
                <w:sz w:val="24"/>
                <w:szCs w:val="24"/>
                <w:lang w:val="hy-AM"/>
              </w:rPr>
              <w:t>, գ</w:t>
            </w:r>
            <w:r w:rsidRPr="007B4B3F">
              <w:rPr>
                <w:rFonts w:ascii="GHEA Grapalat" w:hAnsi="GHEA Grapalat" w:cs="Sylfaen"/>
                <w:sz w:val="24"/>
                <w:szCs w:val="24"/>
                <w:lang w:val="hy-AM"/>
              </w:rPr>
              <w:t>)</w:t>
            </w:r>
            <w:r w:rsidRPr="002C29EA">
              <w:rPr>
                <w:rFonts w:ascii="GHEA Grapalat" w:hAnsi="GHEA Grapalat" w:cs="Sylfaen"/>
                <w:sz w:val="24"/>
                <w:szCs w:val="24"/>
                <w:lang w:val="hy-AM"/>
              </w:rPr>
              <w:t>, դ</w:t>
            </w:r>
            <w:r w:rsidRPr="007B4B3F">
              <w:rPr>
                <w:rFonts w:ascii="GHEA Grapalat" w:hAnsi="GHEA Grapalat" w:cs="Sylfaen"/>
                <w:sz w:val="24"/>
                <w:szCs w:val="24"/>
                <w:lang w:val="hy-AM"/>
              </w:rPr>
              <w:t>)</w:t>
            </w:r>
            <w:r w:rsidRPr="002C29EA">
              <w:rPr>
                <w:rFonts w:ascii="GHEA Grapalat" w:hAnsi="GHEA Grapalat" w:cs="Sylfaen"/>
                <w:sz w:val="24"/>
                <w:szCs w:val="24"/>
                <w:lang w:val="hy-AM"/>
              </w:rPr>
              <w:t>, զ</w:t>
            </w:r>
            <w:r w:rsidRPr="007B4B3F">
              <w:rPr>
                <w:rFonts w:ascii="GHEA Grapalat" w:hAnsi="GHEA Grapalat" w:cs="Sylfaen"/>
                <w:sz w:val="24"/>
                <w:szCs w:val="24"/>
                <w:lang w:val="hy-AM"/>
              </w:rPr>
              <w:t>)</w:t>
            </w:r>
            <w:r w:rsidRPr="002C29EA">
              <w:rPr>
                <w:rFonts w:ascii="GHEA Grapalat" w:hAnsi="GHEA Grapalat" w:cs="Sylfaen"/>
                <w:sz w:val="24"/>
                <w:szCs w:val="24"/>
                <w:lang w:val="hy-AM"/>
              </w:rPr>
              <w:t>, ժ)</w:t>
            </w:r>
            <w:r w:rsidRPr="007B4B3F">
              <w:rPr>
                <w:rFonts w:ascii="GHEA Grapalat" w:hAnsi="GHEA Grapalat" w:cs="Sylfaen"/>
                <w:sz w:val="24"/>
                <w:szCs w:val="24"/>
                <w:lang w:val="hy-AM"/>
              </w:rPr>
              <w:t>)</w:t>
            </w:r>
          </w:p>
        </w:tc>
        <w:tc>
          <w:tcPr>
            <w:tcW w:w="1953" w:type="dxa"/>
            <w:vMerge w:val="restart"/>
            <w:vAlign w:val="center"/>
          </w:tcPr>
          <w:p w14:paraId="6B4B7E74" w14:textId="77777777" w:rsidR="00546559" w:rsidRPr="007B4B3F" w:rsidRDefault="00546559" w:rsidP="00CB3F11">
            <w:pPr>
              <w:tabs>
                <w:tab w:val="left" w:pos="900"/>
              </w:tabs>
              <w:spacing w:after="0"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Առաջին կամ գետնախարսխային հարկերի արտաքին պատերի հետ համատեղվածների համար (նկար 1, սխեմաներ</w:t>
            </w:r>
            <w:r w:rsidRPr="007B4B3F">
              <w:rPr>
                <w:rFonts w:ascii="GHEA Grapalat" w:hAnsi="GHEA Grapalat" w:cs="Sylfaen"/>
                <w:sz w:val="24"/>
                <w:szCs w:val="24"/>
                <w:lang w:val="hy-AM"/>
              </w:rPr>
              <w:t>`</w:t>
            </w:r>
            <w:r w:rsidRPr="002C29EA">
              <w:rPr>
                <w:rFonts w:ascii="GHEA Grapalat" w:hAnsi="GHEA Grapalat" w:cs="Sylfaen"/>
                <w:sz w:val="24"/>
                <w:szCs w:val="24"/>
                <w:lang w:val="hy-AM"/>
              </w:rPr>
              <w:t xml:space="preserve"> ե</w:t>
            </w:r>
            <w:r w:rsidRPr="007B4B3F">
              <w:rPr>
                <w:rFonts w:ascii="GHEA Grapalat" w:hAnsi="GHEA Grapalat" w:cs="Sylfaen"/>
                <w:sz w:val="24"/>
                <w:szCs w:val="24"/>
                <w:lang w:val="hy-AM"/>
              </w:rPr>
              <w:t>)</w:t>
            </w:r>
            <w:r w:rsidRPr="002C29EA">
              <w:rPr>
                <w:rFonts w:ascii="GHEA Grapalat" w:hAnsi="GHEA Grapalat" w:cs="Sylfaen"/>
                <w:sz w:val="24"/>
                <w:szCs w:val="24"/>
                <w:lang w:val="hy-AM"/>
              </w:rPr>
              <w:t>, է)</w:t>
            </w:r>
            <w:r w:rsidRPr="007B4B3F">
              <w:rPr>
                <w:rFonts w:ascii="GHEA Grapalat" w:hAnsi="GHEA Grapalat" w:cs="Sylfaen"/>
                <w:sz w:val="24"/>
                <w:szCs w:val="24"/>
                <w:lang w:val="hy-AM"/>
              </w:rPr>
              <w:t>)</w:t>
            </w:r>
          </w:p>
        </w:tc>
        <w:tc>
          <w:tcPr>
            <w:tcW w:w="2769" w:type="dxa"/>
            <w:gridSpan w:val="3"/>
            <w:vAlign w:val="center"/>
          </w:tcPr>
          <w:p w14:paraId="4A3F280B" w14:textId="77777777" w:rsidR="00546559" w:rsidRPr="007B4B3F" w:rsidRDefault="00546559" w:rsidP="00CB3F11">
            <w:pPr>
              <w:tabs>
                <w:tab w:val="left" w:pos="900"/>
              </w:tabs>
              <w:spacing w:after="0" w:line="360" w:lineRule="auto"/>
              <w:ind w:firstLine="75"/>
              <w:jc w:val="center"/>
              <w:rPr>
                <w:rFonts w:ascii="GHEA Grapalat" w:hAnsi="GHEA Grapalat" w:cs="Sylfaen"/>
                <w:sz w:val="24"/>
                <w:szCs w:val="24"/>
                <w:lang w:val="hy-AM"/>
              </w:rPr>
            </w:pPr>
            <w:r w:rsidRPr="002C29EA">
              <w:rPr>
                <w:rFonts w:ascii="GHEA Grapalat" w:hAnsi="GHEA Grapalat" w:cs="Sylfaen"/>
                <w:sz w:val="24"/>
                <w:szCs w:val="24"/>
                <w:lang w:val="hy-AM"/>
              </w:rPr>
              <w:t>Ներկառուցվածների համար, որոնց սենքերի բացվածքներիի մակերեսն է, % (նկար 1, սխեմաներ</w:t>
            </w:r>
            <w:r w:rsidRPr="007B4B3F">
              <w:rPr>
                <w:rFonts w:ascii="GHEA Grapalat" w:hAnsi="GHEA Grapalat" w:cs="Sylfaen"/>
                <w:sz w:val="24"/>
                <w:szCs w:val="24"/>
                <w:lang w:val="hy-AM"/>
              </w:rPr>
              <w:t>`</w:t>
            </w:r>
            <w:r w:rsidRPr="002C29EA">
              <w:rPr>
                <w:rFonts w:ascii="GHEA Grapalat" w:hAnsi="GHEA Grapalat" w:cs="Sylfaen"/>
                <w:sz w:val="24"/>
                <w:szCs w:val="24"/>
                <w:lang w:val="hy-AM"/>
              </w:rPr>
              <w:t xml:space="preserve"> ը</w:t>
            </w:r>
            <w:r w:rsidRPr="007B4B3F">
              <w:rPr>
                <w:rFonts w:ascii="GHEA Grapalat" w:hAnsi="GHEA Grapalat" w:cs="Sylfaen"/>
                <w:sz w:val="24"/>
                <w:szCs w:val="24"/>
                <w:lang w:val="hy-AM"/>
              </w:rPr>
              <w:t>)</w:t>
            </w:r>
            <w:r w:rsidRPr="002C29EA">
              <w:rPr>
                <w:rFonts w:ascii="GHEA Grapalat" w:hAnsi="GHEA Grapalat" w:cs="Sylfaen"/>
                <w:sz w:val="24"/>
                <w:szCs w:val="24"/>
                <w:lang w:val="hy-AM"/>
              </w:rPr>
              <w:t>, թ)</w:t>
            </w:r>
            <w:r w:rsidRPr="007B4B3F">
              <w:rPr>
                <w:rFonts w:ascii="GHEA Grapalat" w:hAnsi="GHEA Grapalat" w:cs="Sylfaen"/>
                <w:sz w:val="24"/>
                <w:szCs w:val="24"/>
                <w:lang w:val="hy-AM"/>
              </w:rPr>
              <w:t>)</w:t>
            </w:r>
          </w:p>
        </w:tc>
      </w:tr>
      <w:tr w:rsidR="00546559" w:rsidRPr="002C29EA" w14:paraId="0581B801" w14:textId="77777777" w:rsidTr="00643FBD">
        <w:tc>
          <w:tcPr>
            <w:tcW w:w="1411" w:type="dxa"/>
            <w:vMerge/>
            <w:vAlign w:val="center"/>
          </w:tcPr>
          <w:p w14:paraId="5AC56A46"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1321" w:type="dxa"/>
            <w:vMerge/>
            <w:vAlign w:val="center"/>
          </w:tcPr>
          <w:p w14:paraId="628AEE8C"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2225" w:type="dxa"/>
            <w:vMerge/>
            <w:vAlign w:val="center"/>
          </w:tcPr>
          <w:p w14:paraId="06EE5903" w14:textId="77777777" w:rsidR="00546559" w:rsidRPr="002C29EA" w:rsidRDefault="00546559" w:rsidP="00CB3F11">
            <w:pPr>
              <w:tabs>
                <w:tab w:val="left" w:pos="900"/>
              </w:tabs>
              <w:spacing w:after="0" w:line="360" w:lineRule="auto"/>
              <w:ind w:firstLine="21"/>
              <w:jc w:val="center"/>
              <w:rPr>
                <w:rFonts w:ascii="GHEA Grapalat" w:hAnsi="GHEA Grapalat" w:cs="Sylfaen"/>
                <w:sz w:val="24"/>
                <w:szCs w:val="24"/>
                <w:lang w:val="hy-AM"/>
              </w:rPr>
            </w:pPr>
          </w:p>
        </w:tc>
        <w:tc>
          <w:tcPr>
            <w:tcW w:w="1953" w:type="dxa"/>
            <w:vMerge/>
            <w:vAlign w:val="center"/>
          </w:tcPr>
          <w:p w14:paraId="00D98E01" w14:textId="77777777" w:rsidR="00546559" w:rsidRPr="002C29EA" w:rsidRDefault="00546559" w:rsidP="00CB3F11">
            <w:pPr>
              <w:tabs>
                <w:tab w:val="left" w:pos="900"/>
              </w:tabs>
              <w:spacing w:after="0" w:line="360" w:lineRule="auto"/>
              <w:ind w:firstLine="46"/>
              <w:jc w:val="center"/>
              <w:rPr>
                <w:rFonts w:ascii="GHEA Grapalat" w:hAnsi="GHEA Grapalat" w:cs="Sylfaen"/>
                <w:sz w:val="24"/>
                <w:szCs w:val="24"/>
                <w:lang w:val="hy-AM"/>
              </w:rPr>
            </w:pPr>
          </w:p>
        </w:tc>
        <w:tc>
          <w:tcPr>
            <w:tcW w:w="842" w:type="dxa"/>
            <w:vAlign w:val="center"/>
          </w:tcPr>
          <w:p w14:paraId="35295B89"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մինչև 10</w:t>
            </w:r>
          </w:p>
        </w:tc>
        <w:tc>
          <w:tcPr>
            <w:tcW w:w="810" w:type="dxa"/>
            <w:vAlign w:val="center"/>
          </w:tcPr>
          <w:p w14:paraId="0EA95FD4"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10-50</w:t>
            </w:r>
          </w:p>
        </w:tc>
        <w:tc>
          <w:tcPr>
            <w:tcW w:w="1117" w:type="dxa"/>
            <w:vAlign w:val="center"/>
          </w:tcPr>
          <w:p w14:paraId="12CE0AD1"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50-ից մեծ</w:t>
            </w:r>
          </w:p>
        </w:tc>
      </w:tr>
      <w:tr w:rsidR="00546559" w:rsidRPr="002C29EA" w14:paraId="2E39C9BF" w14:textId="77777777" w:rsidTr="00643FBD">
        <w:tc>
          <w:tcPr>
            <w:tcW w:w="1411" w:type="dxa"/>
            <w:vAlign w:val="center"/>
          </w:tcPr>
          <w:p w14:paraId="5C7C9F71" w14:textId="77777777" w:rsidR="00546559" w:rsidRPr="002D7E18" w:rsidRDefault="00546559" w:rsidP="004D2053">
            <w:pPr>
              <w:pStyle w:val="ListParagraph"/>
              <w:numPr>
                <w:ilvl w:val="0"/>
                <w:numId w:val="41"/>
              </w:numPr>
              <w:tabs>
                <w:tab w:val="left" w:pos="900"/>
              </w:tabs>
              <w:spacing w:line="360" w:lineRule="auto"/>
              <w:ind w:left="270" w:firstLine="90"/>
              <w:jc w:val="center"/>
              <w:rPr>
                <w:rFonts w:ascii="GHEA Grapalat" w:hAnsi="GHEA Grapalat" w:cs="Sylfaen"/>
                <w:sz w:val="24"/>
                <w:szCs w:val="24"/>
                <w:lang w:val="hy-AM"/>
              </w:rPr>
            </w:pPr>
            <w:r w:rsidRPr="002D7E18">
              <w:rPr>
                <w:rFonts w:ascii="GHEA Grapalat" w:hAnsi="GHEA Grapalat" w:cs="Sylfaen"/>
                <w:sz w:val="24"/>
                <w:szCs w:val="24"/>
                <w:lang w:val="hy-AM"/>
              </w:rPr>
              <w:lastRenderedPageBreak/>
              <w:t>1ա</w:t>
            </w:r>
            <w:r w:rsidRPr="002D7E18">
              <w:rPr>
                <w:rFonts w:ascii="GHEA Grapalat" w:hAnsi="GHEA Grapalat" w:cs="Sylfaen"/>
                <w:sz w:val="24"/>
                <w:szCs w:val="24"/>
              </w:rPr>
              <w:t>`</w:t>
            </w:r>
            <w:r w:rsidRPr="002D7E18">
              <w:rPr>
                <w:rFonts w:ascii="GHEA Grapalat" w:hAnsi="GHEA Grapalat" w:cs="Sylfaen"/>
                <w:sz w:val="24"/>
                <w:szCs w:val="24"/>
                <w:lang w:val="hy-AM"/>
              </w:rPr>
              <w:t xml:space="preserve"> սահմանային վիճակ</w:t>
            </w:r>
          </w:p>
        </w:tc>
        <w:tc>
          <w:tcPr>
            <w:tcW w:w="1321" w:type="dxa"/>
            <w:vAlign w:val="center"/>
          </w:tcPr>
          <w:p w14:paraId="33FDA687"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А240 А300 А400 А500 В500</w:t>
            </w:r>
          </w:p>
        </w:tc>
        <w:tc>
          <w:tcPr>
            <w:tcW w:w="2225" w:type="dxa"/>
            <w:vAlign w:val="center"/>
          </w:tcPr>
          <w:p w14:paraId="24EA5D90" w14:textId="77777777" w:rsidR="00546559" w:rsidRPr="002C29EA" w:rsidRDefault="00546559" w:rsidP="00CB3F11">
            <w:pPr>
              <w:tabs>
                <w:tab w:val="left" w:pos="900"/>
              </w:tabs>
              <w:spacing w:after="0" w:line="360" w:lineRule="auto"/>
              <w:ind w:firstLine="21"/>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1953" w:type="dxa"/>
            <w:vAlign w:val="center"/>
          </w:tcPr>
          <w:p w14:paraId="4E1432F4" w14:textId="77777777" w:rsidR="00546559" w:rsidRPr="002C29EA" w:rsidRDefault="00546559" w:rsidP="00CB3F11">
            <w:pPr>
              <w:tabs>
                <w:tab w:val="left" w:pos="900"/>
              </w:tabs>
              <w:spacing w:after="0"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842" w:type="dxa"/>
            <w:vAlign w:val="center"/>
          </w:tcPr>
          <w:p w14:paraId="77F3AC14"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810" w:type="dxa"/>
            <w:vAlign w:val="center"/>
          </w:tcPr>
          <w:p w14:paraId="5A1D7B9E"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1117" w:type="dxa"/>
            <w:vAlign w:val="center"/>
          </w:tcPr>
          <w:p w14:paraId="381C3C15"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1,7</w:t>
            </w:r>
          </w:p>
        </w:tc>
      </w:tr>
      <w:tr w:rsidR="00546559" w:rsidRPr="002C29EA" w14:paraId="5E1BE5CD" w14:textId="77777777" w:rsidTr="00643FBD">
        <w:tc>
          <w:tcPr>
            <w:tcW w:w="1411" w:type="dxa"/>
            <w:vAlign w:val="center"/>
          </w:tcPr>
          <w:p w14:paraId="79FD6F3D" w14:textId="77777777" w:rsidR="00546559" w:rsidRPr="002D7E18" w:rsidRDefault="00546559" w:rsidP="004D2053">
            <w:pPr>
              <w:pStyle w:val="ListParagraph"/>
              <w:numPr>
                <w:ilvl w:val="0"/>
                <w:numId w:val="41"/>
              </w:numPr>
              <w:tabs>
                <w:tab w:val="left" w:pos="900"/>
              </w:tabs>
              <w:spacing w:line="360" w:lineRule="auto"/>
              <w:ind w:left="90" w:firstLine="180"/>
              <w:jc w:val="center"/>
              <w:rPr>
                <w:rFonts w:ascii="GHEA Grapalat" w:hAnsi="GHEA Grapalat" w:cs="Sylfaen"/>
                <w:sz w:val="24"/>
                <w:szCs w:val="24"/>
                <w:lang w:val="hy-AM"/>
              </w:rPr>
            </w:pPr>
            <w:r w:rsidRPr="002D7E18">
              <w:rPr>
                <w:rFonts w:ascii="GHEA Grapalat" w:hAnsi="GHEA Grapalat" w:cs="Sylfaen"/>
                <w:sz w:val="24"/>
                <w:szCs w:val="24"/>
                <w:lang w:val="hy-AM"/>
              </w:rPr>
              <w:t>1բ</w:t>
            </w:r>
            <w:r w:rsidRPr="002D7E18">
              <w:rPr>
                <w:rFonts w:ascii="GHEA Grapalat" w:hAnsi="GHEA Grapalat" w:cs="Sylfaen"/>
                <w:sz w:val="24"/>
                <w:szCs w:val="24"/>
              </w:rPr>
              <w:t>`</w:t>
            </w:r>
            <w:r w:rsidRPr="002D7E18">
              <w:rPr>
                <w:rFonts w:ascii="GHEA Grapalat" w:hAnsi="GHEA Grapalat" w:cs="Sylfaen"/>
                <w:sz w:val="24"/>
                <w:szCs w:val="24"/>
                <w:lang w:val="hy-AM"/>
              </w:rPr>
              <w:t xml:space="preserve"> սահմանային վիճակ</w:t>
            </w:r>
          </w:p>
        </w:tc>
        <w:tc>
          <w:tcPr>
            <w:tcW w:w="1321" w:type="dxa"/>
            <w:vAlign w:val="center"/>
          </w:tcPr>
          <w:p w14:paraId="0AA1629C"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А240 А300 А400 А500 В500</w:t>
            </w:r>
          </w:p>
        </w:tc>
        <w:tc>
          <w:tcPr>
            <w:tcW w:w="2225" w:type="dxa"/>
            <w:vAlign w:val="center"/>
          </w:tcPr>
          <w:p w14:paraId="6C50C06E" w14:textId="77777777" w:rsidR="00546559" w:rsidRPr="002C29EA" w:rsidRDefault="00546559" w:rsidP="00CB3F11">
            <w:pPr>
              <w:tabs>
                <w:tab w:val="left" w:pos="900"/>
              </w:tabs>
              <w:spacing w:after="0" w:line="360" w:lineRule="auto"/>
              <w:ind w:firstLine="21"/>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953" w:type="dxa"/>
            <w:vAlign w:val="center"/>
          </w:tcPr>
          <w:p w14:paraId="70F319EB" w14:textId="77777777" w:rsidR="00546559" w:rsidRPr="002C29EA" w:rsidRDefault="00546559" w:rsidP="00CB3F11">
            <w:pPr>
              <w:tabs>
                <w:tab w:val="left" w:pos="900"/>
              </w:tabs>
              <w:spacing w:after="0"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842" w:type="dxa"/>
            <w:vAlign w:val="center"/>
          </w:tcPr>
          <w:p w14:paraId="3936442F"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810" w:type="dxa"/>
            <w:vAlign w:val="center"/>
          </w:tcPr>
          <w:p w14:paraId="71E283A2"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117" w:type="dxa"/>
            <w:vAlign w:val="center"/>
          </w:tcPr>
          <w:p w14:paraId="19E0BF69"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bl>
    <w:p w14:paraId="6F4BCE53" w14:textId="77777777" w:rsidR="00546559" w:rsidRPr="002C29EA" w:rsidRDefault="00546559" w:rsidP="00CB3F11">
      <w:pPr>
        <w:tabs>
          <w:tab w:val="left" w:pos="900"/>
        </w:tabs>
        <w:spacing w:after="0" w:line="360" w:lineRule="auto"/>
        <w:ind w:firstLine="540"/>
        <w:rPr>
          <w:rFonts w:ascii="GHEA Grapalat" w:hAnsi="GHEA Grapalat" w:cs="Sylfaen"/>
          <w:sz w:val="24"/>
          <w:szCs w:val="24"/>
        </w:rPr>
      </w:pPr>
    </w:p>
    <w:p w14:paraId="4A3732B9" w14:textId="77777777" w:rsidR="00546559" w:rsidRPr="00914607" w:rsidRDefault="00546559" w:rsidP="00643FBD">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914607">
        <w:rPr>
          <w:rFonts w:ascii="GHEA Grapalat" w:hAnsi="GHEA Grapalat" w:cs="Sylfaen"/>
          <w:sz w:val="24"/>
          <w:szCs w:val="24"/>
          <w:lang w:val="hy-AM"/>
        </w:rPr>
        <w:t xml:space="preserve"> Ապաստարանների հիմքերի վրա ուղղաձիգ համարժեք ստատիկ բեռնվածքն ընդունվում է ըստ ապաստարանի կոնստրուկցիաների վրա դինամիկ բեռնվածքի կիրառման սխեմայի՝ համաձայն </w:t>
      </w:r>
      <w:r w:rsidRPr="00914607">
        <w:rPr>
          <w:rFonts w:ascii="GHEA Grapalat" w:hAnsi="GHEA Grapalat" w:cs="Sylfaen"/>
          <w:b/>
          <w:sz w:val="24"/>
          <w:szCs w:val="24"/>
          <w:lang w:val="hy-AM"/>
        </w:rPr>
        <w:t>Աղյուսակներ 24</w:t>
      </w:r>
      <w:r w:rsidRPr="00914607">
        <w:rPr>
          <w:rFonts w:ascii="GHEA Grapalat" w:hAnsi="GHEA Grapalat" w:cs="Sylfaen"/>
          <w:sz w:val="24"/>
          <w:szCs w:val="24"/>
          <w:lang w:val="hy-AM"/>
        </w:rPr>
        <w:t xml:space="preserve">-ի և </w:t>
      </w:r>
      <w:r w:rsidRPr="00914607">
        <w:rPr>
          <w:rFonts w:ascii="GHEA Grapalat" w:hAnsi="GHEA Grapalat" w:cs="Sylfaen"/>
          <w:b/>
          <w:sz w:val="24"/>
          <w:szCs w:val="24"/>
          <w:lang w:val="hy-AM"/>
        </w:rPr>
        <w:t>25</w:t>
      </w:r>
      <w:r w:rsidRPr="00914607">
        <w:rPr>
          <w:rFonts w:ascii="GHEA Grapalat" w:hAnsi="GHEA Grapalat" w:cs="Sylfaen"/>
          <w:sz w:val="24"/>
          <w:szCs w:val="24"/>
          <w:lang w:val="hy-AM"/>
        </w:rPr>
        <w:t>-ի։</w:t>
      </w:r>
    </w:p>
    <w:p w14:paraId="42A1C4B0"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bookmarkStart w:id="46" w:name="i617920"/>
      <w:bookmarkEnd w:id="46"/>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24</w:t>
      </w:r>
    </w:p>
    <w:tbl>
      <w:tblPr>
        <w:tblW w:w="0" w:type="auto"/>
        <w:tblLook w:val="04A0" w:firstRow="1" w:lastRow="0" w:firstColumn="1" w:lastColumn="0" w:noHBand="0" w:noVBand="1"/>
      </w:tblPr>
      <w:tblGrid>
        <w:gridCol w:w="7185"/>
        <w:gridCol w:w="3260"/>
      </w:tblGrid>
      <w:tr w:rsidR="00546559" w:rsidRPr="00645411" w14:paraId="30534185" w14:textId="77777777" w:rsidTr="00643FBD">
        <w:trPr>
          <w:trHeight w:val="2580"/>
        </w:trPr>
        <w:tc>
          <w:tcPr>
            <w:tcW w:w="7185" w:type="dxa"/>
            <w:tcBorders>
              <w:top w:val="single" w:sz="4" w:space="0" w:color="auto"/>
              <w:left w:val="single" w:sz="4" w:space="0" w:color="auto"/>
              <w:bottom w:val="single" w:sz="4" w:space="0" w:color="auto"/>
              <w:right w:val="single" w:sz="4" w:space="0" w:color="auto"/>
            </w:tcBorders>
            <w:vAlign w:val="center"/>
          </w:tcPr>
          <w:p w14:paraId="530379D7" w14:textId="77777777" w:rsidR="00546559" w:rsidRPr="00D746D5" w:rsidRDefault="00546559" w:rsidP="00546559">
            <w:pPr>
              <w:tabs>
                <w:tab w:val="left" w:pos="900"/>
              </w:tabs>
              <w:spacing w:line="360" w:lineRule="auto"/>
              <w:ind w:firstLine="540"/>
              <w:jc w:val="center"/>
              <w:rPr>
                <w:rFonts w:ascii="GHEA Grapalat" w:hAnsi="GHEA Grapalat" w:cs="Sylfaen"/>
                <w:b/>
                <w:sz w:val="24"/>
                <w:szCs w:val="24"/>
                <w:lang w:val="hy-AM"/>
              </w:rPr>
            </w:pPr>
            <w:r w:rsidRPr="00D746D5">
              <w:rPr>
                <w:rFonts w:ascii="GHEA Grapalat" w:hAnsi="GHEA Grapalat" w:cs="Sylfaen"/>
                <w:b/>
                <w:sz w:val="24"/>
                <w:szCs w:val="24"/>
                <w:lang w:val="hy-AM"/>
              </w:rPr>
              <w:t>Ապաստանի կոնստրուկցիաների վրա դինամիկ բեռնվածքների կիրառման սխեմաներ</w:t>
            </w:r>
          </w:p>
        </w:tc>
        <w:tc>
          <w:tcPr>
            <w:tcW w:w="3260" w:type="dxa"/>
            <w:tcBorders>
              <w:top w:val="single" w:sz="4" w:space="0" w:color="auto"/>
              <w:left w:val="single" w:sz="4" w:space="0" w:color="auto"/>
              <w:bottom w:val="single" w:sz="4" w:space="0" w:color="auto"/>
              <w:right w:val="single" w:sz="4" w:space="0" w:color="auto"/>
            </w:tcBorders>
            <w:vAlign w:val="center"/>
          </w:tcPr>
          <w:p w14:paraId="47660825"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sz w:val="24"/>
                <w:szCs w:val="24"/>
                <w:lang w:val="hy-AM"/>
              </w:rPr>
              <w:t>Ապաստարանի հիմքերի վրա ազդող ուղղաձիգ համարժեք ստատիկ բեռնվածքներ, ԿՊա</w:t>
            </w:r>
          </w:p>
        </w:tc>
      </w:tr>
      <w:tr w:rsidR="00546559" w:rsidRPr="002C29EA" w14:paraId="68B8CE2B" w14:textId="77777777" w:rsidTr="00643FBD">
        <w:trPr>
          <w:trHeight w:val="1605"/>
        </w:trPr>
        <w:tc>
          <w:tcPr>
            <w:tcW w:w="7185" w:type="dxa"/>
            <w:tcBorders>
              <w:top w:val="single" w:sz="4" w:space="0" w:color="auto"/>
              <w:left w:val="single" w:sz="4" w:space="0" w:color="auto"/>
              <w:bottom w:val="single" w:sz="4" w:space="0" w:color="auto"/>
              <w:right w:val="single" w:sz="4" w:space="0" w:color="auto"/>
            </w:tcBorders>
          </w:tcPr>
          <w:p w14:paraId="05054923" w14:textId="77777777" w:rsidR="00546559" w:rsidRPr="002C29EA" w:rsidRDefault="00D746D5" w:rsidP="00643FBD">
            <w:pPr>
              <w:tabs>
                <w:tab w:val="left" w:pos="900"/>
              </w:tabs>
              <w:spacing w:line="360" w:lineRule="auto"/>
              <w:ind w:firstLine="90"/>
              <w:rPr>
                <w:rFonts w:ascii="GHEA Grapalat" w:eastAsia="Times New Roman" w:hAnsi="GHEA Grapalat" w:cs="Times New Roman"/>
                <w:sz w:val="24"/>
                <w:szCs w:val="24"/>
                <w:lang w:val="hy-AM"/>
              </w:rPr>
            </w:pPr>
            <w:r w:rsidRPr="00D746D5">
              <w:rPr>
                <w:rFonts w:ascii="GHEA Grapalat" w:hAnsi="GHEA Grapalat" w:cs="Sylfaen"/>
                <w:sz w:val="24"/>
                <w:szCs w:val="24"/>
                <w:lang w:val="hy-AM"/>
              </w:rPr>
              <w:t>1.</w:t>
            </w:r>
            <w:r w:rsidR="00546559" w:rsidRPr="002C29EA">
              <w:rPr>
                <w:rFonts w:ascii="GHEA Grapalat" w:hAnsi="GHEA Grapalat" w:cs="Sylfaen"/>
                <w:sz w:val="24"/>
                <w:szCs w:val="24"/>
                <w:lang w:val="hy-AM"/>
              </w:rPr>
              <w:t>Նկար 7, սխեմա</w:t>
            </w:r>
            <w:r w:rsidR="00546559" w:rsidRPr="002C5CDA">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զ</w:t>
            </w:r>
            <w:r w:rsidR="00546559" w:rsidRPr="002C5CDA">
              <w:rPr>
                <w:rFonts w:ascii="GHEA Grapalat" w:hAnsi="GHEA Grapalat" w:cs="Sylfaen"/>
                <w:sz w:val="24"/>
                <w:szCs w:val="24"/>
                <w:lang w:val="hy-AM"/>
              </w:rPr>
              <w:t>)</w:t>
            </w:r>
            <w:r w:rsidR="00546559" w:rsidRPr="002C29EA">
              <w:rPr>
                <w:rFonts w:ascii="GHEA Grapalat" w:hAnsi="GHEA Grapalat" w:cs="Sylfaen"/>
                <w:sz w:val="24"/>
                <w:szCs w:val="24"/>
                <w:lang w:val="hy-AM"/>
              </w:rPr>
              <w:t xml:space="preserve"> (պայմանով, որ մինչև ժայռային գրունտներ հիմնատակի բնահողի շերտի  հաստությունը մեծ կամ հավասար է ապաստարանի խորացման չափից)</w:t>
            </w:r>
          </w:p>
        </w:tc>
        <w:tc>
          <w:tcPr>
            <w:tcW w:w="3260" w:type="dxa"/>
            <w:tcBorders>
              <w:top w:val="single" w:sz="4" w:space="0" w:color="auto"/>
              <w:left w:val="single" w:sz="4" w:space="0" w:color="auto"/>
              <w:bottom w:val="single" w:sz="4" w:space="0" w:color="auto"/>
              <w:right w:val="single" w:sz="4" w:space="0" w:color="auto"/>
            </w:tcBorders>
            <w:vAlign w:val="center"/>
          </w:tcPr>
          <w:p w14:paraId="36D3719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5</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p>
        </w:tc>
      </w:tr>
      <w:tr w:rsidR="00546559" w:rsidRPr="002C29EA" w14:paraId="1D6E3C08" w14:textId="77777777" w:rsidTr="00643FBD">
        <w:trPr>
          <w:trHeight w:val="645"/>
        </w:trPr>
        <w:tc>
          <w:tcPr>
            <w:tcW w:w="7185" w:type="dxa"/>
            <w:tcBorders>
              <w:top w:val="single" w:sz="4" w:space="0" w:color="auto"/>
              <w:left w:val="single" w:sz="4" w:space="0" w:color="auto"/>
              <w:bottom w:val="single" w:sz="4" w:space="0" w:color="auto"/>
              <w:right w:val="single" w:sz="4" w:space="0" w:color="auto"/>
            </w:tcBorders>
          </w:tcPr>
          <w:p w14:paraId="14CA498D" w14:textId="77777777" w:rsidR="00546559" w:rsidRPr="002C29EA" w:rsidRDefault="00D746D5" w:rsidP="00643FBD">
            <w:pPr>
              <w:tabs>
                <w:tab w:val="left" w:pos="900"/>
              </w:tabs>
              <w:spacing w:line="360" w:lineRule="auto"/>
              <w:ind w:firstLine="90"/>
              <w:rPr>
                <w:rFonts w:ascii="GHEA Grapalat" w:eastAsia="Times New Roman" w:hAnsi="GHEA Grapalat" w:cs="Times New Roma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Նկար 7, սխեմա</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զ</w:t>
            </w:r>
            <w:r w:rsidR="00546559">
              <w:rPr>
                <w:rFonts w:ascii="GHEA Grapalat" w:hAnsi="GHEA Grapalat" w:cs="Sylfaen"/>
                <w:sz w:val="24"/>
                <w:szCs w:val="24"/>
              </w:rPr>
              <w:t>)</w:t>
            </w:r>
            <w:r w:rsidR="00546559" w:rsidRPr="002C29EA">
              <w:rPr>
                <w:rFonts w:ascii="GHEA Grapalat" w:hAnsi="GHEA Grapalat" w:cs="Sylfaen"/>
                <w:sz w:val="24"/>
                <w:szCs w:val="24"/>
                <w:lang w:val="hy-AM"/>
              </w:rPr>
              <w:t xml:space="preserve"> (պայմանով, որ մինչև ժայռային գրունտներ հիմնատակի բնահողի շերտի հաստությունը փոքր է ապաստարանի խորացման չափից)</w:t>
            </w:r>
          </w:p>
        </w:tc>
        <w:tc>
          <w:tcPr>
            <w:tcW w:w="3260" w:type="dxa"/>
            <w:tcBorders>
              <w:top w:val="single" w:sz="4" w:space="0" w:color="auto"/>
              <w:left w:val="single" w:sz="4" w:space="0" w:color="auto"/>
              <w:bottom w:val="single" w:sz="4" w:space="0" w:color="auto"/>
              <w:right w:val="single" w:sz="4" w:space="0" w:color="auto"/>
            </w:tcBorders>
            <w:vAlign w:val="center"/>
          </w:tcPr>
          <w:p w14:paraId="2F74585A"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5</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p>
        </w:tc>
      </w:tr>
      <w:tr w:rsidR="00546559" w:rsidRPr="002C29EA" w14:paraId="0EF96A32" w14:textId="77777777" w:rsidTr="00643FBD">
        <w:trPr>
          <w:trHeight w:val="645"/>
        </w:trPr>
        <w:tc>
          <w:tcPr>
            <w:tcW w:w="7185" w:type="dxa"/>
            <w:tcBorders>
              <w:top w:val="single" w:sz="4" w:space="0" w:color="auto"/>
              <w:left w:val="single" w:sz="4" w:space="0" w:color="auto"/>
              <w:bottom w:val="single" w:sz="4" w:space="0" w:color="auto"/>
              <w:right w:val="single" w:sz="4" w:space="0" w:color="auto"/>
            </w:tcBorders>
          </w:tcPr>
          <w:p w14:paraId="2901AF63" w14:textId="77777777" w:rsidR="00546559" w:rsidRPr="002C29EA" w:rsidRDefault="00D746D5" w:rsidP="00643FBD">
            <w:pPr>
              <w:tabs>
                <w:tab w:val="left" w:pos="900"/>
              </w:tabs>
              <w:spacing w:line="360" w:lineRule="auto"/>
              <w:ind w:firstLine="90"/>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Ժապավենային կամ առանձին կանգնած հիմքեր</w:t>
            </w:r>
          </w:p>
        </w:tc>
        <w:tc>
          <w:tcPr>
            <w:tcW w:w="3260" w:type="dxa"/>
            <w:tcBorders>
              <w:top w:val="single" w:sz="4" w:space="0" w:color="auto"/>
              <w:left w:val="single" w:sz="4" w:space="0" w:color="auto"/>
              <w:bottom w:val="single" w:sz="4" w:space="0" w:color="auto"/>
              <w:right w:val="single" w:sz="4" w:space="0" w:color="auto"/>
            </w:tcBorders>
            <w:vAlign w:val="center"/>
          </w:tcPr>
          <w:p w14:paraId="40B23072" w14:textId="77777777" w:rsidR="00546559" w:rsidRPr="002C29EA" w:rsidRDefault="00546559" w:rsidP="00546559">
            <w:pPr>
              <w:tabs>
                <w:tab w:val="left" w:pos="900"/>
              </w:tabs>
              <w:spacing w:line="360" w:lineRule="auto"/>
              <w:ind w:firstLine="540"/>
              <w:jc w:val="center"/>
              <w:rPr>
                <w:rFonts w:ascii="GHEA Grapalat" w:hAnsi="GHEA Grapalat" w:cs="Sylfaen"/>
                <w:sz w:val="24"/>
                <w:szCs w:val="24"/>
                <w:lang w:val="hy-AM"/>
              </w:rPr>
            </w:pP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համ</w:t>
            </w:r>
            <w:r w:rsidRPr="002C29EA">
              <w:rPr>
                <w:rFonts w:ascii="Calibri" w:hAnsi="Calibri" w:cs="Calibri"/>
                <w:i/>
                <w:sz w:val="24"/>
                <w:szCs w:val="24"/>
                <w:lang w:val="hy-AM"/>
              </w:rPr>
              <w:t> </w:t>
            </w:r>
            <w:r w:rsidRPr="002C29EA">
              <w:rPr>
                <w:rFonts w:ascii="GHEA Grapalat" w:hAnsi="GHEA Grapalat" w:cs="Sylfaen"/>
                <w:i/>
                <w:sz w:val="24"/>
                <w:szCs w:val="24"/>
                <w:lang w:val="hy-AM"/>
              </w:rPr>
              <w:t>=</w:t>
            </w:r>
            <w:r w:rsidRPr="002C29EA">
              <w:rPr>
                <w:rFonts w:ascii="Calibri" w:hAnsi="Calibri" w:cs="Calibri"/>
                <w:i/>
                <w:sz w:val="24"/>
                <w:szCs w:val="24"/>
                <w:lang w:val="hy-AM"/>
              </w:rPr>
              <w:t> </w:t>
            </w:r>
            <w:r w:rsidRPr="002C29EA">
              <w:rPr>
                <w:rFonts w:ascii="GHEA Grapalat" w:hAnsi="GHEA Grapalat" w:cs="Sylfaen"/>
                <w:i/>
                <w:sz w:val="24"/>
                <w:szCs w:val="24"/>
                <w:lang w:val="hy-AM"/>
              </w:rPr>
              <w:t>P</w:t>
            </w:r>
            <w:r w:rsidRPr="002C29EA">
              <w:rPr>
                <w:rFonts w:ascii="GHEA Grapalat" w:hAnsi="GHEA Grapalat" w:cs="Sylfaen"/>
                <w:i/>
                <w:sz w:val="24"/>
                <w:szCs w:val="24"/>
                <w:vertAlign w:val="subscript"/>
                <w:lang w:val="hy-AM"/>
              </w:rPr>
              <w:t>7</w:t>
            </w:r>
            <w:r w:rsidRPr="002C29EA">
              <w:rPr>
                <w:rFonts w:ascii="Calibri" w:hAnsi="Calibri" w:cs="Calibri"/>
                <w:i/>
                <w:sz w:val="24"/>
                <w:szCs w:val="24"/>
                <w:lang w:val="hy-AM"/>
              </w:rPr>
              <w:t> ∙ </w:t>
            </w:r>
            <w:r w:rsidRPr="002C29EA">
              <w:rPr>
                <w:rFonts w:ascii="GHEA Grapalat" w:hAnsi="GHEA Grapalat" w:cs="Sylfaen"/>
                <w:i/>
                <w:sz w:val="24"/>
                <w:szCs w:val="24"/>
                <w:lang w:val="hy-AM"/>
              </w:rPr>
              <w:t>K</w:t>
            </w:r>
            <w:r w:rsidRPr="002C29EA">
              <w:rPr>
                <w:rFonts w:ascii="GHEA Grapalat" w:hAnsi="GHEA Grapalat" w:cs="Sylfaen"/>
                <w:i/>
                <w:sz w:val="24"/>
                <w:szCs w:val="24"/>
                <w:vertAlign w:val="subscript"/>
                <w:lang w:val="hy-AM"/>
              </w:rPr>
              <w:t>Դ</w:t>
            </w:r>
          </w:p>
        </w:tc>
      </w:tr>
      <w:tr w:rsidR="00546559" w:rsidRPr="002C29EA" w14:paraId="6D9AB7F1" w14:textId="77777777" w:rsidTr="00643FBD">
        <w:trPr>
          <w:trHeight w:val="645"/>
        </w:trPr>
        <w:tc>
          <w:tcPr>
            <w:tcW w:w="10445" w:type="dxa"/>
            <w:gridSpan w:val="2"/>
            <w:tcBorders>
              <w:top w:val="single" w:sz="4" w:space="0" w:color="auto"/>
              <w:left w:val="single" w:sz="4" w:space="0" w:color="auto"/>
              <w:bottom w:val="single" w:sz="4" w:space="0" w:color="auto"/>
              <w:right w:val="single" w:sz="4" w:space="0" w:color="auto"/>
            </w:tcBorders>
          </w:tcPr>
          <w:p w14:paraId="116BBF68" w14:textId="77777777" w:rsidR="00546559" w:rsidRPr="002C29EA" w:rsidRDefault="00546559" w:rsidP="00643FBD">
            <w:pPr>
              <w:tabs>
                <w:tab w:val="left" w:pos="900"/>
              </w:tabs>
              <w:spacing w:line="360" w:lineRule="auto"/>
              <w:rPr>
                <w:rFonts w:ascii="GHEA Grapalat" w:hAnsi="GHEA Grapalat" w:cs="Sylfaen"/>
                <w:sz w:val="24"/>
                <w:szCs w:val="24"/>
                <w:lang w:val="hy-AM"/>
              </w:rPr>
            </w:pPr>
            <w:r w:rsidRPr="002C29EA">
              <w:rPr>
                <w:rFonts w:ascii="GHEA Grapalat" w:hAnsi="GHEA Grapalat" w:cs="Sylfaen"/>
                <w:sz w:val="24"/>
                <w:szCs w:val="24"/>
                <w:lang w:val="hy-AM"/>
              </w:rPr>
              <w:lastRenderedPageBreak/>
              <w:t>1</w:t>
            </w:r>
            <w:r w:rsidRPr="002C29EA">
              <w:rPr>
                <w:rFonts w:ascii="GHEA Grapalat" w:hAnsi="GHEA Grapalat" w:cs="Sylfaen"/>
                <w:sz w:val="24"/>
                <w:szCs w:val="24"/>
              </w:rPr>
              <w:t>)</w:t>
            </w:r>
            <w:r w:rsidRPr="002C29EA">
              <w:rPr>
                <w:rFonts w:ascii="GHEA Grapalat" w:hAnsi="GHEA Grapalat" w:cs="Sylfae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i/>
                <w:iCs/>
                <w:sz w:val="24"/>
                <w:szCs w:val="24"/>
                <w:vertAlign w:val="subscript"/>
                <w:lang w:val="hy-AM"/>
              </w:rPr>
              <w:t>դ</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xml:space="preserve">– </w:t>
            </w:r>
            <w:r w:rsidRPr="002C29EA">
              <w:rPr>
                <w:rFonts w:ascii="GHEA Grapalat" w:hAnsi="GHEA Grapalat" w:cs="Sylfaen"/>
                <w:sz w:val="24"/>
                <w:szCs w:val="24"/>
                <w:lang w:val="hy-AM"/>
              </w:rPr>
              <w:t xml:space="preserve">դինամիկության գործակից, որն ընդունվում է ըստ </w:t>
            </w:r>
            <w:r w:rsidRPr="002C29EA">
              <w:rPr>
                <w:rFonts w:ascii="GHEA Grapalat" w:hAnsi="GHEA Grapalat" w:cs="Sylfaen"/>
                <w:b/>
                <w:sz w:val="24"/>
                <w:szCs w:val="24"/>
                <w:lang w:val="hy-AM"/>
              </w:rPr>
              <w:t>Աղյուսակ 25</w:t>
            </w:r>
            <w:r w:rsidRPr="002C29EA">
              <w:rPr>
                <w:rFonts w:ascii="GHEA Grapalat" w:hAnsi="GHEA Grapalat" w:cs="Sylfaen"/>
                <w:sz w:val="24"/>
                <w:szCs w:val="24"/>
                <w:lang w:val="hy-AM"/>
              </w:rPr>
              <w:t>-ի</w:t>
            </w:r>
          </w:p>
        </w:tc>
      </w:tr>
    </w:tbl>
    <w:p w14:paraId="638F9D79" w14:textId="77777777" w:rsidR="00546559" w:rsidRPr="002C29EA" w:rsidRDefault="00546559" w:rsidP="00546559">
      <w:pPr>
        <w:tabs>
          <w:tab w:val="left" w:pos="900"/>
        </w:tabs>
        <w:spacing w:after="0" w:line="360" w:lineRule="auto"/>
        <w:ind w:firstLine="540"/>
        <w:rPr>
          <w:rFonts w:ascii="GHEA Grapalat" w:hAnsi="GHEA Grapalat" w:cs="Sylfaen"/>
          <w:b/>
          <w:sz w:val="24"/>
          <w:szCs w:val="24"/>
          <w:lang w:val="hy-AM"/>
        </w:rPr>
      </w:pPr>
    </w:p>
    <w:p w14:paraId="17990DCA"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 xml:space="preserve">Աղյուսակ </w:t>
      </w:r>
      <w:r w:rsidRPr="002C29EA">
        <w:rPr>
          <w:rFonts w:ascii="GHEA Grapalat" w:hAnsi="GHEA Grapalat" w:cs="Sylfaen"/>
          <w:b/>
          <w:sz w:val="24"/>
          <w:szCs w:val="24"/>
        </w:rPr>
        <w:t>25.</w:t>
      </w:r>
    </w:p>
    <w:tbl>
      <w:tblPr>
        <w:tblW w:w="0" w:type="auto"/>
        <w:tblLook w:val="04A0" w:firstRow="1" w:lastRow="0" w:firstColumn="1" w:lastColumn="0" w:noHBand="0" w:noVBand="1"/>
      </w:tblPr>
      <w:tblGrid>
        <w:gridCol w:w="3480"/>
        <w:gridCol w:w="3481"/>
        <w:gridCol w:w="3483"/>
      </w:tblGrid>
      <w:tr w:rsidR="00546559" w:rsidRPr="00645411" w14:paraId="67D34BEA" w14:textId="77777777" w:rsidTr="00643FBD">
        <w:trPr>
          <w:trHeight w:val="173"/>
        </w:trPr>
        <w:tc>
          <w:tcPr>
            <w:tcW w:w="3480" w:type="dxa"/>
            <w:vMerge w:val="restart"/>
            <w:tcBorders>
              <w:top w:val="single" w:sz="4" w:space="0" w:color="auto"/>
              <w:left w:val="single" w:sz="4" w:space="0" w:color="auto"/>
              <w:bottom w:val="single" w:sz="4" w:space="0" w:color="auto"/>
              <w:right w:val="single" w:sz="4" w:space="0" w:color="auto"/>
            </w:tcBorders>
            <w:vAlign w:val="center"/>
          </w:tcPr>
          <w:p w14:paraId="65B2C843" w14:textId="77777777" w:rsidR="00546559" w:rsidRPr="00D746D5" w:rsidRDefault="00546559" w:rsidP="00643FBD">
            <w:pPr>
              <w:tabs>
                <w:tab w:val="left" w:pos="900"/>
              </w:tabs>
              <w:spacing w:line="360" w:lineRule="auto"/>
              <w:jc w:val="center"/>
              <w:rPr>
                <w:rFonts w:ascii="GHEA Grapalat" w:hAnsi="GHEA Grapalat" w:cs="Sylfaen"/>
                <w:b/>
                <w:sz w:val="24"/>
                <w:szCs w:val="24"/>
                <w:lang w:val="hy-AM"/>
              </w:rPr>
            </w:pPr>
            <w:r w:rsidRPr="00D746D5">
              <w:rPr>
                <w:rFonts w:ascii="GHEA Grapalat" w:hAnsi="GHEA Grapalat" w:cs="Sylfaen"/>
                <w:b/>
                <w:sz w:val="24"/>
                <w:szCs w:val="24"/>
                <w:lang w:val="hy-AM"/>
              </w:rPr>
              <w:t>Ապաստարանների տեղակայման պայմաններ</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16B98FEE" w14:textId="77777777" w:rsidR="00546559" w:rsidRPr="00D746D5" w:rsidRDefault="00546559" w:rsidP="00643FBD">
            <w:pPr>
              <w:tabs>
                <w:tab w:val="left" w:pos="900"/>
              </w:tabs>
              <w:spacing w:line="360" w:lineRule="auto"/>
              <w:jc w:val="center"/>
              <w:rPr>
                <w:rFonts w:ascii="GHEA Grapalat" w:hAnsi="GHEA Grapalat" w:cs="Sylfaen"/>
                <w:b/>
                <w:sz w:val="24"/>
                <w:szCs w:val="24"/>
                <w:lang w:val="hy-AM"/>
              </w:rPr>
            </w:pPr>
            <w:r w:rsidRPr="00D746D5">
              <w:rPr>
                <w:rFonts w:ascii="GHEA Grapalat" w:hAnsi="GHEA Grapalat" w:cs="Sylfaen"/>
                <w:b/>
                <w:sz w:val="24"/>
                <w:szCs w:val="24"/>
                <w:lang w:val="hy-AM"/>
              </w:rPr>
              <w:t>Ապաստարանների համար դինամիկության գործակից</w:t>
            </w:r>
            <w:r w:rsidRPr="00D746D5">
              <w:rPr>
                <w:rFonts w:ascii="GHEA Grapalat" w:hAnsi="GHEA Grapalat" w:cs="Sylfaen"/>
                <w:b/>
                <w:i/>
                <w:sz w:val="24"/>
                <w:szCs w:val="24"/>
                <w:lang w:val="hy-AM"/>
              </w:rPr>
              <w:t xml:space="preserve"> K</w:t>
            </w:r>
            <w:r w:rsidRPr="00D746D5">
              <w:rPr>
                <w:rFonts w:ascii="GHEA Grapalat" w:hAnsi="GHEA Grapalat" w:cs="Sylfaen"/>
                <w:b/>
                <w:i/>
                <w:sz w:val="24"/>
                <w:szCs w:val="24"/>
                <w:vertAlign w:val="subscript"/>
                <w:lang w:val="hy-AM"/>
              </w:rPr>
              <w:t>դ</w:t>
            </w:r>
            <w:r w:rsidRPr="00D746D5">
              <w:rPr>
                <w:rFonts w:ascii="GHEA Grapalat" w:hAnsi="GHEA Grapalat" w:cs="Sylfaen"/>
                <w:b/>
                <w:sz w:val="24"/>
                <w:szCs w:val="24"/>
                <w:vertAlign w:val="subscript"/>
                <w:lang w:val="hy-AM"/>
              </w:rPr>
              <w:t xml:space="preserve"> </w:t>
            </w:r>
          </w:p>
        </w:tc>
      </w:tr>
      <w:tr w:rsidR="00546559" w:rsidRPr="002C29EA" w14:paraId="435194EA" w14:textId="77777777" w:rsidTr="00643FBD">
        <w:trPr>
          <w:trHeight w:val="173"/>
        </w:trPr>
        <w:tc>
          <w:tcPr>
            <w:tcW w:w="3480" w:type="dxa"/>
            <w:vMerge/>
            <w:tcBorders>
              <w:top w:val="single" w:sz="4" w:space="0" w:color="auto"/>
              <w:left w:val="single" w:sz="4" w:space="0" w:color="auto"/>
              <w:bottom w:val="single" w:sz="4" w:space="0" w:color="auto"/>
              <w:right w:val="single" w:sz="4" w:space="0" w:color="auto"/>
            </w:tcBorders>
            <w:vAlign w:val="center"/>
          </w:tcPr>
          <w:p w14:paraId="30144187"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p>
        </w:tc>
        <w:tc>
          <w:tcPr>
            <w:tcW w:w="3481" w:type="dxa"/>
            <w:tcBorders>
              <w:top w:val="single" w:sz="4" w:space="0" w:color="auto"/>
              <w:left w:val="single" w:sz="4" w:space="0" w:color="auto"/>
              <w:bottom w:val="single" w:sz="4" w:space="0" w:color="auto"/>
              <w:right w:val="single" w:sz="4" w:space="0" w:color="auto"/>
            </w:tcBorders>
            <w:vAlign w:val="center"/>
          </w:tcPr>
          <w:p w14:paraId="142292A4"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Ներկառուցված</w:t>
            </w:r>
          </w:p>
        </w:tc>
        <w:tc>
          <w:tcPr>
            <w:tcW w:w="3483" w:type="dxa"/>
            <w:tcBorders>
              <w:top w:val="single" w:sz="4" w:space="0" w:color="auto"/>
              <w:left w:val="single" w:sz="4" w:space="0" w:color="auto"/>
              <w:bottom w:val="single" w:sz="4" w:space="0" w:color="auto"/>
              <w:right w:val="single" w:sz="4" w:space="0" w:color="auto"/>
            </w:tcBorders>
            <w:vAlign w:val="center"/>
          </w:tcPr>
          <w:p w14:paraId="0D6052B5"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Առանձին կանգնած</w:t>
            </w:r>
          </w:p>
        </w:tc>
      </w:tr>
      <w:tr w:rsidR="00546559" w:rsidRPr="002C29EA" w14:paraId="177AA556" w14:textId="77777777" w:rsidTr="00643FBD">
        <w:trPr>
          <w:trHeight w:val="173"/>
        </w:trPr>
        <w:tc>
          <w:tcPr>
            <w:tcW w:w="10444" w:type="dxa"/>
            <w:gridSpan w:val="3"/>
            <w:tcBorders>
              <w:top w:val="single" w:sz="4" w:space="0" w:color="auto"/>
              <w:left w:val="single" w:sz="4" w:space="0" w:color="auto"/>
              <w:bottom w:val="single" w:sz="4" w:space="0" w:color="auto"/>
              <w:right w:val="single" w:sz="4" w:space="0" w:color="auto"/>
            </w:tcBorders>
            <w:vAlign w:val="center"/>
          </w:tcPr>
          <w:p w14:paraId="2BCAA076"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Ժապավենային և կետային հիմքերով ապաստարաններ</w:t>
            </w:r>
          </w:p>
        </w:tc>
      </w:tr>
      <w:tr w:rsidR="00546559" w:rsidRPr="002C29EA" w14:paraId="643301DC"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57259F3F"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1.</w:t>
            </w:r>
            <w:r w:rsidR="00546559" w:rsidRPr="002C29EA">
              <w:rPr>
                <w:rFonts w:ascii="GHEA Grapalat" w:hAnsi="GHEA Grapalat" w:cs="Sylfaen"/>
                <w:sz w:val="24"/>
                <w:szCs w:val="24"/>
                <w:lang w:val="hy-AM"/>
              </w:rPr>
              <w:t>Ոչ ժայռային գրունտների վրա և գրունտային ջրերի մակարդակից վերև տեղակայված</w:t>
            </w:r>
          </w:p>
        </w:tc>
        <w:tc>
          <w:tcPr>
            <w:tcW w:w="3481" w:type="dxa"/>
            <w:tcBorders>
              <w:top w:val="single" w:sz="4" w:space="0" w:color="auto"/>
              <w:left w:val="single" w:sz="4" w:space="0" w:color="auto"/>
              <w:bottom w:val="single" w:sz="4" w:space="0" w:color="auto"/>
              <w:right w:val="single" w:sz="4" w:space="0" w:color="auto"/>
            </w:tcBorders>
            <w:vAlign w:val="center"/>
          </w:tcPr>
          <w:p w14:paraId="595B06E8"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3483" w:type="dxa"/>
            <w:tcBorders>
              <w:top w:val="single" w:sz="4" w:space="0" w:color="auto"/>
              <w:left w:val="single" w:sz="4" w:space="0" w:color="auto"/>
              <w:bottom w:val="single" w:sz="4" w:space="0" w:color="auto"/>
              <w:right w:val="single" w:sz="4" w:space="0" w:color="auto"/>
            </w:tcBorders>
            <w:vAlign w:val="center"/>
          </w:tcPr>
          <w:p w14:paraId="1424D604"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r w:rsidR="00546559" w:rsidRPr="002C29EA" w14:paraId="7A20315A"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13DB4DC9"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2.</w:t>
            </w:r>
            <w:r w:rsidR="00546559" w:rsidRPr="002C29EA">
              <w:rPr>
                <w:rFonts w:ascii="GHEA Grapalat" w:hAnsi="GHEA Grapalat" w:cs="Sylfaen"/>
                <w:sz w:val="24"/>
                <w:szCs w:val="24"/>
                <w:lang w:val="hy-AM"/>
              </w:rPr>
              <w:t>Ոչ ժայռային գրունտների վրա և գրունտային ջրերի մակարդակից ներքև տեղակայված</w:t>
            </w:r>
          </w:p>
        </w:tc>
        <w:tc>
          <w:tcPr>
            <w:tcW w:w="3481" w:type="dxa"/>
            <w:tcBorders>
              <w:top w:val="single" w:sz="4" w:space="0" w:color="auto"/>
              <w:left w:val="single" w:sz="4" w:space="0" w:color="auto"/>
              <w:bottom w:val="single" w:sz="4" w:space="0" w:color="auto"/>
              <w:right w:val="single" w:sz="4" w:space="0" w:color="auto"/>
            </w:tcBorders>
            <w:vAlign w:val="center"/>
          </w:tcPr>
          <w:p w14:paraId="5F43CAF8"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3483" w:type="dxa"/>
            <w:tcBorders>
              <w:top w:val="single" w:sz="4" w:space="0" w:color="auto"/>
              <w:left w:val="single" w:sz="4" w:space="0" w:color="auto"/>
              <w:bottom w:val="single" w:sz="4" w:space="0" w:color="auto"/>
              <w:right w:val="single" w:sz="4" w:space="0" w:color="auto"/>
            </w:tcBorders>
            <w:vAlign w:val="center"/>
          </w:tcPr>
          <w:p w14:paraId="46CE79B7"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1,4</w:t>
            </w:r>
          </w:p>
        </w:tc>
      </w:tr>
      <w:tr w:rsidR="00546559" w:rsidRPr="002C29EA" w14:paraId="0C794076"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40123BA9"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3.</w:t>
            </w:r>
            <w:r w:rsidR="00546559" w:rsidRPr="002C29EA">
              <w:rPr>
                <w:rFonts w:ascii="GHEA Grapalat" w:hAnsi="GHEA Grapalat" w:cs="Sylfaen"/>
                <w:sz w:val="24"/>
                <w:szCs w:val="24"/>
                <w:lang w:val="hy-AM"/>
              </w:rPr>
              <w:t>Ժայռային գրունտների վրա տեղակայված</w:t>
            </w:r>
          </w:p>
        </w:tc>
        <w:tc>
          <w:tcPr>
            <w:tcW w:w="3481" w:type="dxa"/>
            <w:tcBorders>
              <w:top w:val="single" w:sz="4" w:space="0" w:color="auto"/>
              <w:left w:val="single" w:sz="4" w:space="0" w:color="auto"/>
              <w:bottom w:val="single" w:sz="4" w:space="0" w:color="auto"/>
              <w:right w:val="single" w:sz="4" w:space="0" w:color="auto"/>
            </w:tcBorders>
            <w:vAlign w:val="center"/>
          </w:tcPr>
          <w:p w14:paraId="1687A6E0"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3483" w:type="dxa"/>
            <w:tcBorders>
              <w:top w:val="single" w:sz="4" w:space="0" w:color="auto"/>
              <w:left w:val="single" w:sz="4" w:space="0" w:color="auto"/>
              <w:bottom w:val="single" w:sz="4" w:space="0" w:color="auto"/>
              <w:right w:val="single" w:sz="4" w:space="0" w:color="auto"/>
            </w:tcBorders>
            <w:vAlign w:val="center"/>
          </w:tcPr>
          <w:p w14:paraId="6D19A91A"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07A155F4" w14:textId="77777777" w:rsidTr="00643FBD">
        <w:trPr>
          <w:trHeight w:val="173"/>
        </w:trPr>
        <w:tc>
          <w:tcPr>
            <w:tcW w:w="10444" w:type="dxa"/>
            <w:gridSpan w:val="3"/>
            <w:tcBorders>
              <w:top w:val="single" w:sz="4" w:space="0" w:color="auto"/>
              <w:left w:val="single" w:sz="4" w:space="0" w:color="auto"/>
              <w:bottom w:val="single" w:sz="4" w:space="0" w:color="auto"/>
              <w:right w:val="single" w:sz="4" w:space="0" w:color="auto"/>
            </w:tcBorders>
            <w:vAlign w:val="center"/>
          </w:tcPr>
          <w:p w14:paraId="22AAA5A4"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Հիմնային սալերով ապաստարաններ</w:t>
            </w:r>
          </w:p>
        </w:tc>
      </w:tr>
      <w:tr w:rsidR="00546559" w:rsidRPr="002C29EA" w14:paraId="6F9944C6" w14:textId="77777777" w:rsidTr="00643FBD">
        <w:trPr>
          <w:trHeight w:val="173"/>
        </w:trPr>
        <w:tc>
          <w:tcPr>
            <w:tcW w:w="3480" w:type="dxa"/>
            <w:tcBorders>
              <w:top w:val="single" w:sz="4" w:space="0" w:color="auto"/>
              <w:left w:val="single" w:sz="4" w:space="0" w:color="auto"/>
              <w:bottom w:val="single" w:sz="4" w:space="0" w:color="auto"/>
              <w:right w:val="single" w:sz="4" w:space="0" w:color="auto"/>
            </w:tcBorders>
            <w:vAlign w:val="center"/>
          </w:tcPr>
          <w:p w14:paraId="536B2F28" w14:textId="77777777" w:rsidR="00546559" w:rsidRPr="002C29EA" w:rsidRDefault="00D746D5" w:rsidP="00643FBD">
            <w:pPr>
              <w:tabs>
                <w:tab w:val="left" w:pos="900"/>
              </w:tabs>
              <w:spacing w:line="360" w:lineRule="auto"/>
              <w:ind w:right="-141"/>
              <w:rPr>
                <w:rFonts w:ascii="GHEA Grapalat" w:hAnsi="GHEA Grapalat" w:cs="Sylfaen"/>
                <w:sz w:val="24"/>
                <w:szCs w:val="24"/>
                <w:lang w:val="hy-AM"/>
              </w:rPr>
            </w:pPr>
            <w:r>
              <w:rPr>
                <w:rFonts w:ascii="GHEA Grapalat" w:hAnsi="GHEA Grapalat" w:cs="Sylfaen"/>
                <w:sz w:val="24"/>
                <w:szCs w:val="24"/>
              </w:rPr>
              <w:t>4.</w:t>
            </w:r>
            <w:r w:rsidR="00546559" w:rsidRPr="002C29EA">
              <w:rPr>
                <w:rFonts w:ascii="GHEA Grapalat" w:hAnsi="GHEA Grapalat" w:cs="Sylfaen"/>
                <w:sz w:val="24"/>
                <w:szCs w:val="24"/>
                <w:lang w:val="hy-AM"/>
              </w:rPr>
              <w:t>Ոչ ժայռային գրունտների վրա տեղակայված և ըստ 1բ սահմանային վիճակի հաշվարկի դեպքում</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51FCF03D"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r>
      <w:tr w:rsidR="00546559" w:rsidRPr="002C29EA" w14:paraId="04C01EFD" w14:textId="77777777" w:rsidTr="00643FBD">
        <w:trPr>
          <w:trHeight w:val="2509"/>
        </w:trPr>
        <w:tc>
          <w:tcPr>
            <w:tcW w:w="3480" w:type="dxa"/>
            <w:tcBorders>
              <w:top w:val="single" w:sz="4" w:space="0" w:color="auto"/>
              <w:left w:val="single" w:sz="4" w:space="0" w:color="auto"/>
              <w:bottom w:val="single" w:sz="4" w:space="0" w:color="auto"/>
              <w:right w:val="single" w:sz="4" w:space="0" w:color="auto"/>
            </w:tcBorders>
            <w:vAlign w:val="center"/>
          </w:tcPr>
          <w:p w14:paraId="65F0605B" w14:textId="77777777" w:rsidR="00546559" w:rsidRPr="002C29EA" w:rsidRDefault="00D746D5" w:rsidP="00643FBD">
            <w:pPr>
              <w:tabs>
                <w:tab w:val="left" w:pos="900"/>
              </w:tabs>
              <w:spacing w:line="360" w:lineRule="auto"/>
              <w:ind w:right="-141"/>
              <w:rPr>
                <w:rFonts w:ascii="GHEA Grapalat" w:hAnsi="GHEA Grapalat" w:cs="Sylfaen"/>
                <w:sz w:val="24"/>
                <w:szCs w:val="24"/>
                <w:lang w:val="hy-AM"/>
              </w:rPr>
            </w:pPr>
            <w:r>
              <w:rPr>
                <w:rFonts w:ascii="GHEA Grapalat" w:hAnsi="GHEA Grapalat" w:cs="Sylfaen"/>
                <w:sz w:val="24"/>
                <w:szCs w:val="24"/>
              </w:rPr>
              <w:lastRenderedPageBreak/>
              <w:t>5.</w:t>
            </w:r>
            <w:r w:rsidR="00546559" w:rsidRPr="002C29EA">
              <w:rPr>
                <w:rFonts w:ascii="GHEA Grapalat" w:hAnsi="GHEA Grapalat" w:cs="Sylfaen"/>
                <w:sz w:val="24"/>
                <w:szCs w:val="24"/>
                <w:lang w:val="hy-AM"/>
              </w:rPr>
              <w:t>Ջրահագեցած գրունտներում տեղակայված և ըստ 1ա սահմանային վիճակի հաշվարկի դեպքում</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51AD69C9"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w:t>
            </w:r>
          </w:p>
        </w:tc>
      </w:tr>
      <w:tr w:rsidR="00546559" w:rsidRPr="002C29EA" w14:paraId="230E63F1" w14:textId="77777777" w:rsidTr="00643FBD">
        <w:trPr>
          <w:trHeight w:val="1354"/>
        </w:trPr>
        <w:tc>
          <w:tcPr>
            <w:tcW w:w="3480" w:type="dxa"/>
            <w:tcBorders>
              <w:top w:val="single" w:sz="4" w:space="0" w:color="auto"/>
              <w:left w:val="single" w:sz="4" w:space="0" w:color="auto"/>
              <w:bottom w:val="single" w:sz="4" w:space="0" w:color="auto"/>
              <w:right w:val="single" w:sz="4" w:space="0" w:color="auto"/>
            </w:tcBorders>
            <w:vAlign w:val="center"/>
          </w:tcPr>
          <w:p w14:paraId="597170A7" w14:textId="77777777" w:rsidR="00546559" w:rsidRPr="002C29EA" w:rsidRDefault="00D746D5" w:rsidP="00643FBD">
            <w:pPr>
              <w:tabs>
                <w:tab w:val="left" w:pos="900"/>
              </w:tabs>
              <w:spacing w:line="360" w:lineRule="auto"/>
              <w:rPr>
                <w:rFonts w:ascii="GHEA Grapalat" w:hAnsi="GHEA Grapalat" w:cs="Sylfaen"/>
                <w:sz w:val="24"/>
                <w:szCs w:val="24"/>
                <w:lang w:val="hy-AM"/>
              </w:rPr>
            </w:pPr>
            <w:r>
              <w:rPr>
                <w:rFonts w:ascii="GHEA Grapalat" w:hAnsi="GHEA Grapalat" w:cs="Sylfaen"/>
                <w:sz w:val="24"/>
                <w:szCs w:val="24"/>
              </w:rPr>
              <w:t>6.</w:t>
            </w:r>
            <w:r w:rsidR="00546559" w:rsidRPr="002C29EA">
              <w:rPr>
                <w:rFonts w:ascii="GHEA Grapalat" w:hAnsi="GHEA Grapalat" w:cs="Sylfaen"/>
                <w:sz w:val="24"/>
                <w:szCs w:val="24"/>
                <w:lang w:val="hy-AM"/>
              </w:rPr>
              <w:t>Ժայռային գրունտների վրա տեղակայված</w:t>
            </w:r>
          </w:p>
        </w:tc>
        <w:tc>
          <w:tcPr>
            <w:tcW w:w="6964" w:type="dxa"/>
            <w:gridSpan w:val="2"/>
            <w:tcBorders>
              <w:top w:val="single" w:sz="4" w:space="0" w:color="auto"/>
              <w:left w:val="single" w:sz="4" w:space="0" w:color="auto"/>
              <w:bottom w:val="single" w:sz="4" w:space="0" w:color="auto"/>
              <w:right w:val="single" w:sz="4" w:space="0" w:color="auto"/>
            </w:tcBorders>
            <w:vAlign w:val="center"/>
          </w:tcPr>
          <w:p w14:paraId="6FFB9EF7" w14:textId="77777777" w:rsidR="00546559" w:rsidRPr="002C29EA" w:rsidRDefault="00546559" w:rsidP="00643FBD">
            <w:pPr>
              <w:tabs>
                <w:tab w:val="left" w:pos="900"/>
              </w:tabs>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w:t>
            </w:r>
          </w:p>
        </w:tc>
      </w:tr>
    </w:tbl>
    <w:p w14:paraId="7A1CD1EA" w14:textId="77777777" w:rsidR="00546559" w:rsidRPr="00914607"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bookmarkStart w:id="47" w:name="i626866"/>
      <w:bookmarkEnd w:id="47"/>
      <w:r w:rsidRPr="00914607">
        <w:rPr>
          <w:rFonts w:ascii="GHEA Grapalat" w:hAnsi="GHEA Grapalat" w:cs="Sylfaen"/>
          <w:sz w:val="24"/>
          <w:szCs w:val="24"/>
          <w:lang w:val="hy-AM"/>
        </w:rPr>
        <w:t>Վթարային ելքերի</w:t>
      </w:r>
      <w:r w:rsidRPr="00914607">
        <w:rPr>
          <w:rFonts w:ascii="GHEA Grapalat" w:hAnsi="GHEA Grapalat" w:cs="Sylfaen"/>
          <w:sz w:val="24"/>
          <w:szCs w:val="24"/>
          <w:lang w:val="en-US"/>
        </w:rPr>
        <w:t>`</w:t>
      </w:r>
      <w:r w:rsidRPr="00914607">
        <w:rPr>
          <w:rFonts w:ascii="GHEA Grapalat" w:hAnsi="GHEA Grapalat" w:cs="Sylfaen"/>
          <w:sz w:val="24"/>
          <w:szCs w:val="24"/>
          <w:lang w:val="hy-AM"/>
        </w:rPr>
        <w:t xml:space="preserve"> հողի մակերևույթից դուրս տեղակայված գլխամասերը</w:t>
      </w:r>
      <w:r w:rsidRPr="00914607">
        <w:rPr>
          <w:rFonts w:ascii="GHEA Grapalat" w:hAnsi="GHEA Grapalat" w:cs="Sylfaen"/>
          <w:sz w:val="24"/>
          <w:szCs w:val="24"/>
          <w:lang w:val="en-US"/>
        </w:rPr>
        <w:t xml:space="preserve"> </w:t>
      </w:r>
      <w:r w:rsidRPr="00914607">
        <w:rPr>
          <w:rFonts w:ascii="GHEA Grapalat" w:hAnsi="GHEA Grapalat" w:cs="Sylfaen"/>
          <w:sz w:val="24"/>
          <w:szCs w:val="24"/>
          <w:lang w:val="hy-AM"/>
        </w:rPr>
        <w:t xml:space="preserve">հաշվարկվում են ըստ հորիզոնական համարժեք ստատիկ բեռնվածքի ազդեցության, որը հավասար է ազդեցության մակերեսին հարվածային ալիքի </w:t>
      </w:r>
      <w:r w:rsidRPr="00914607">
        <w:rPr>
          <w:rFonts w:ascii="GHEA Grapalat" w:eastAsia="Times New Roman" w:hAnsi="GHEA Grapalat" w:cs="Times New Roman"/>
          <w:i/>
          <w:iCs/>
          <w:sz w:val="24"/>
          <w:szCs w:val="24"/>
          <w:lang w:val="en-US"/>
        </w:rPr>
        <w:t>∆</w:t>
      </w:r>
      <w:r w:rsidRPr="00914607">
        <w:rPr>
          <w:rFonts w:ascii="GHEA Grapalat" w:eastAsia="Times New Roman" w:hAnsi="GHEA Grapalat" w:cs="Times New Roman"/>
          <w:i/>
          <w:iCs/>
          <w:sz w:val="24"/>
          <w:szCs w:val="24"/>
        </w:rPr>
        <w:t>Р</w:t>
      </w:r>
      <w:r w:rsidRPr="00914607">
        <w:rPr>
          <w:rFonts w:ascii="GHEA Grapalat" w:eastAsia="Times New Roman" w:hAnsi="GHEA Grapalat" w:cs="Times New Roman"/>
          <w:sz w:val="24"/>
          <w:szCs w:val="24"/>
          <w:vertAlign w:val="subscript"/>
          <w:lang w:val="hy-AM"/>
        </w:rPr>
        <w:t>հիմք</w:t>
      </w:r>
      <w:r w:rsidRPr="00914607">
        <w:rPr>
          <w:rFonts w:ascii="GHEA Grapalat" w:hAnsi="GHEA Grapalat" w:cs="Sylfaen"/>
          <w:sz w:val="24"/>
          <w:szCs w:val="24"/>
          <w:lang w:val="hy-AM"/>
        </w:rPr>
        <w:t xml:space="preserve"> ճնշմանը՝ բազմապատկած </w:t>
      </w:r>
      <w:r w:rsidRPr="00914607">
        <w:rPr>
          <w:rFonts w:ascii="GHEA Grapalat" w:eastAsia="Times New Roman" w:hAnsi="GHEA Grapalat" w:cs="Times New Roman"/>
          <w:i/>
          <w:iCs/>
          <w:sz w:val="24"/>
          <w:szCs w:val="24"/>
          <w:lang w:val="hy-AM"/>
        </w:rPr>
        <w:t>K</w:t>
      </w:r>
      <w:r w:rsidRPr="00914607">
        <w:rPr>
          <w:rFonts w:ascii="GHEA Grapalat" w:eastAsia="Times New Roman" w:hAnsi="GHEA Grapalat" w:cs="Times New Roman"/>
          <w:i/>
          <w:sz w:val="24"/>
          <w:szCs w:val="24"/>
          <w:vertAlign w:val="subscript"/>
          <w:lang w:val="hy-AM"/>
        </w:rPr>
        <w:t>դ</w:t>
      </w:r>
      <w:r w:rsidRPr="00914607">
        <w:rPr>
          <w:rFonts w:ascii="GHEA Grapalat" w:eastAsia="Times New Roman" w:hAnsi="GHEA Grapalat" w:cs="Times New Roman"/>
          <w:sz w:val="24"/>
          <w:szCs w:val="24"/>
          <w:lang w:val="en-US"/>
        </w:rPr>
        <w:t xml:space="preserve">=2 </w:t>
      </w:r>
      <w:r w:rsidRPr="00914607">
        <w:rPr>
          <w:rFonts w:ascii="GHEA Grapalat" w:eastAsia="Times New Roman" w:hAnsi="GHEA Grapalat" w:cs="Times New Roman"/>
          <w:sz w:val="24"/>
          <w:szCs w:val="24"/>
          <w:lang w:val="hy-AM"/>
        </w:rPr>
        <w:t>դինամիկության գործակցով։</w:t>
      </w:r>
    </w:p>
    <w:p w14:paraId="3EADF525" w14:textId="77777777" w:rsidR="00546559" w:rsidRPr="00914607"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r w:rsidRPr="00914607">
        <w:rPr>
          <w:rFonts w:ascii="GHEA Grapalat" w:eastAsia="Times New Roman" w:hAnsi="GHEA Grapalat" w:cs="Times New Roman"/>
          <w:sz w:val="24"/>
          <w:szCs w:val="24"/>
          <w:lang w:val="hy-AM"/>
        </w:rPr>
        <w:t>Գլխամասերն ըստ տեղաշարժի և կողաշրջման հաշվարկելիս դինամիկ բեռնվածքն ընդունվում է հավասար</w:t>
      </w:r>
      <w:r w:rsidRPr="00914607">
        <w:rPr>
          <w:rFonts w:ascii="MS Mincho" w:eastAsia="MS Mincho" w:hAnsi="MS Mincho" w:cs="MS Mincho" w:hint="eastAsia"/>
          <w:sz w:val="24"/>
          <w:szCs w:val="24"/>
          <w:lang w:val="hy-AM"/>
        </w:rPr>
        <w:t>․</w:t>
      </w:r>
      <w:r w:rsidRPr="00914607">
        <w:rPr>
          <w:rFonts w:ascii="GHEA Grapalat" w:eastAsia="Times New Roman" w:hAnsi="GHEA Grapalat" w:cs="Times New Roman"/>
          <w:sz w:val="24"/>
          <w:szCs w:val="24"/>
          <w:lang w:val="hy-AM"/>
        </w:rPr>
        <w:t xml:space="preserve"> </w:t>
      </w:r>
    </w:p>
    <w:p w14:paraId="32A25F17" w14:textId="77777777" w:rsidR="00546559" w:rsidRPr="00914607" w:rsidRDefault="00546559" w:rsidP="00546559">
      <w:pPr>
        <w:pStyle w:val="ListParagraph"/>
        <w:numPr>
          <w:ilvl w:val="0"/>
          <w:numId w:val="30"/>
        </w:numPr>
        <w:tabs>
          <w:tab w:val="left" w:pos="900"/>
        </w:tabs>
        <w:spacing w:before="120" w:line="360" w:lineRule="auto"/>
        <w:ind w:left="0" w:firstLine="540"/>
        <w:jc w:val="both"/>
        <w:rPr>
          <w:rFonts w:ascii="GHEA Grapalat" w:eastAsia="Times New Roman" w:hAnsi="GHEA Grapalat" w:cs="Times New Roman"/>
          <w:sz w:val="24"/>
          <w:szCs w:val="24"/>
          <w:vertAlign w:val="subscript"/>
          <w:lang w:val="hy-AM"/>
        </w:rPr>
      </w:pPr>
      <w:r w:rsidRPr="00914607">
        <w:rPr>
          <w:rFonts w:ascii="GHEA Grapalat" w:eastAsia="Times New Roman" w:hAnsi="GHEA Grapalat" w:cs="Times New Roman"/>
          <w:sz w:val="24"/>
          <w:szCs w:val="24"/>
          <w:lang w:val="hy-AM"/>
        </w:rPr>
        <w:t>հետին պատի վրա՝  1,3</w:t>
      </w:r>
      <w:r w:rsidRPr="00914607">
        <w:rPr>
          <w:rFonts w:ascii="GHEA Grapalat" w:eastAsia="Times New Roman" w:hAnsi="GHEA Grapalat" w:cs="Times New Roman"/>
          <w:i/>
          <w:iCs/>
          <w:sz w:val="24"/>
          <w:szCs w:val="24"/>
          <w:lang w:val="hy-AM"/>
        </w:rPr>
        <w:t>∆Р</w:t>
      </w:r>
      <w:r w:rsidRPr="00914607">
        <w:rPr>
          <w:rFonts w:ascii="GHEA Grapalat" w:eastAsia="Times New Roman" w:hAnsi="GHEA Grapalat" w:cs="Times New Roman"/>
          <w:sz w:val="24"/>
          <w:szCs w:val="24"/>
          <w:vertAlign w:val="subscript"/>
          <w:lang w:val="hy-AM"/>
        </w:rPr>
        <w:t>հիմք</w:t>
      </w:r>
    </w:p>
    <w:p w14:paraId="1A26B63F" w14:textId="77777777" w:rsidR="00546559" w:rsidRPr="00914607" w:rsidRDefault="00546559" w:rsidP="00546559">
      <w:pPr>
        <w:pStyle w:val="ListParagraph"/>
        <w:numPr>
          <w:ilvl w:val="0"/>
          <w:numId w:val="30"/>
        </w:numPr>
        <w:tabs>
          <w:tab w:val="left" w:pos="900"/>
        </w:tabs>
        <w:spacing w:before="120" w:line="360" w:lineRule="auto"/>
        <w:ind w:left="0" w:firstLine="540"/>
        <w:jc w:val="both"/>
        <w:rPr>
          <w:rFonts w:ascii="GHEA Grapalat" w:eastAsia="Times New Roman" w:hAnsi="GHEA Grapalat" w:cs="Times New Roman"/>
          <w:sz w:val="24"/>
          <w:szCs w:val="24"/>
          <w:vertAlign w:val="subscript"/>
          <w:lang w:val="hy-AM"/>
        </w:rPr>
      </w:pPr>
      <w:r w:rsidRPr="00914607">
        <w:rPr>
          <w:rFonts w:ascii="GHEA Grapalat" w:eastAsia="Times New Roman" w:hAnsi="GHEA Grapalat" w:cs="Times New Roman"/>
          <w:sz w:val="24"/>
          <w:szCs w:val="24"/>
          <w:lang w:val="hy-AM"/>
        </w:rPr>
        <w:t>ծածկի և կողային պատերի վրա՝  1,25</w:t>
      </w:r>
      <w:r w:rsidRPr="00914607">
        <w:rPr>
          <w:rFonts w:ascii="GHEA Grapalat" w:eastAsia="Times New Roman" w:hAnsi="GHEA Grapalat" w:cs="Times New Roman"/>
          <w:i/>
          <w:iCs/>
          <w:sz w:val="24"/>
          <w:szCs w:val="24"/>
          <w:lang w:val="hy-AM"/>
        </w:rPr>
        <w:t>∆Р</w:t>
      </w:r>
      <w:r w:rsidRPr="00914607">
        <w:rPr>
          <w:rFonts w:ascii="GHEA Grapalat" w:eastAsia="Times New Roman" w:hAnsi="GHEA Grapalat" w:cs="Times New Roman"/>
          <w:sz w:val="24"/>
          <w:szCs w:val="24"/>
          <w:vertAlign w:val="subscript"/>
          <w:lang w:val="hy-AM"/>
        </w:rPr>
        <w:t>հիմք</w:t>
      </w:r>
    </w:p>
    <w:p w14:paraId="5A2A4DE6" w14:textId="77777777" w:rsidR="00546559" w:rsidRPr="00CB3F11" w:rsidRDefault="00546559" w:rsidP="00546559">
      <w:pPr>
        <w:pStyle w:val="ListParagraph"/>
        <w:numPr>
          <w:ilvl w:val="0"/>
          <w:numId w:val="30"/>
        </w:numPr>
        <w:tabs>
          <w:tab w:val="left" w:pos="900"/>
        </w:tabs>
        <w:spacing w:before="120" w:line="360" w:lineRule="auto"/>
        <w:ind w:left="0" w:firstLine="540"/>
        <w:jc w:val="both"/>
        <w:rPr>
          <w:rFonts w:ascii="GHEA Grapalat" w:eastAsia="Times New Roman" w:hAnsi="GHEA Grapalat" w:cs="Times New Roman"/>
          <w:sz w:val="24"/>
          <w:szCs w:val="24"/>
          <w:vertAlign w:val="subscript"/>
          <w:lang w:val="hy-AM"/>
        </w:rPr>
      </w:pPr>
      <w:r w:rsidRPr="00914607">
        <w:rPr>
          <w:rFonts w:ascii="GHEA Grapalat" w:eastAsia="Times New Roman" w:hAnsi="GHEA Grapalat" w:cs="Times New Roman"/>
          <w:sz w:val="24"/>
          <w:szCs w:val="24"/>
          <w:lang w:val="hy-AM"/>
        </w:rPr>
        <w:t>պայթյունի կողմն ուղղված պատի վրա՝</w:t>
      </w:r>
    </w:p>
    <w:p w14:paraId="23FB678B" w14:textId="77777777" w:rsidR="00CB3F11" w:rsidRPr="00914607" w:rsidRDefault="00CB3F11" w:rsidP="00CB3F11">
      <w:pPr>
        <w:pStyle w:val="ListParagraph"/>
        <w:tabs>
          <w:tab w:val="left" w:pos="900"/>
        </w:tabs>
        <w:spacing w:before="120" w:line="360" w:lineRule="auto"/>
        <w:ind w:left="540" w:firstLine="0"/>
        <w:jc w:val="both"/>
        <w:rPr>
          <w:rFonts w:ascii="GHEA Grapalat" w:eastAsia="Times New Roman" w:hAnsi="GHEA Grapalat" w:cs="Times New Roman"/>
          <w:sz w:val="24"/>
          <w:szCs w:val="24"/>
          <w:vertAlign w:val="subscript"/>
          <w:lang w:val="hy-AM"/>
        </w:rPr>
      </w:pPr>
    </w:p>
    <w:tbl>
      <w:tblPr>
        <w:tblW w:w="0" w:type="auto"/>
        <w:tblLook w:val="04A0" w:firstRow="1" w:lastRow="0" w:firstColumn="1" w:lastColumn="0" w:noHBand="0" w:noVBand="1"/>
      </w:tblPr>
      <w:tblGrid>
        <w:gridCol w:w="9067"/>
        <w:gridCol w:w="611"/>
      </w:tblGrid>
      <w:tr w:rsidR="00546559" w:rsidRPr="002C29EA" w14:paraId="6C697699" w14:textId="77777777" w:rsidTr="00546559">
        <w:tc>
          <w:tcPr>
            <w:tcW w:w="9067" w:type="dxa"/>
          </w:tcPr>
          <w:p w14:paraId="7EC0040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m:oMathPara>
              <m:oMath>
                <m:r>
                  <w:rPr>
                    <w:rFonts w:ascii="Cambria Math" w:eastAsia="Times New Roman" w:hAnsi="Cambria Math" w:cs="Times New Roman"/>
                    <w:sz w:val="24"/>
                    <w:szCs w:val="24"/>
                    <w:lang w:val="hy-AM"/>
                  </w:rPr>
                  <m:t>P</m:t>
                </m:r>
                <m:r>
                  <w:rPr>
                    <w:rFonts w:ascii="Cambria Math" w:eastAsia="Times New Roman" w:hAnsi="GHEA Grapalat" w:cs="Times New Roman"/>
                    <w:sz w:val="24"/>
                    <w:szCs w:val="24"/>
                    <w:lang w:val="hy-AM"/>
                  </w:rPr>
                  <m:t>=</m:t>
                </m:r>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rPr>
                    </m:ctrlPr>
                  </m:sSubPr>
                  <m:e>
                    <m:r>
                      <w:rPr>
                        <w:rFonts w:ascii="GHEA Grapalat" w:eastAsia="Times New Roman" w:hAnsi="GHEA Grapalat" w:cs="Times New Roman"/>
                        <w:sz w:val="24"/>
                        <w:szCs w:val="24"/>
                        <w:lang w:val="hy-AM"/>
                      </w:rPr>
                      <m:t>Р</m:t>
                    </m:r>
                  </m:e>
                  <m:sub>
                    <m:r>
                      <w:rPr>
                        <w:rFonts w:ascii="GHEA Grapalat" w:eastAsia="Times New Roman" w:hAnsi="GHEA Grapalat" w:cs="Times New Roman"/>
                        <w:sz w:val="24"/>
                        <w:szCs w:val="24"/>
                      </w:rPr>
                      <m:t>հիմք</m:t>
                    </m:r>
                  </m:sub>
                </m:sSub>
                <m:r>
                  <w:rPr>
                    <w:rFonts w:ascii="Cambria Math" w:eastAsia="Times New Roman" w:hAnsi="GHEA Grapalat" w:cs="Times New Roman"/>
                    <w:sz w:val="24"/>
                    <w:szCs w:val="24"/>
                    <w:lang w:val="hy-AM"/>
                  </w:rPr>
                  <m:t>+</m:t>
                </m:r>
                <m:f>
                  <m:fPr>
                    <m:ctrlPr>
                      <w:rPr>
                        <w:rFonts w:ascii="Cambria Math" w:eastAsia="Times New Roman" w:hAnsi="GHEA Grapalat" w:cs="Times New Roman"/>
                        <w:sz w:val="24"/>
                        <w:szCs w:val="24"/>
                      </w:rPr>
                    </m:ctrlPr>
                  </m:fPr>
                  <m:num>
                    <m:r>
                      <m:rPr>
                        <m:sty m:val="p"/>
                      </m:rPr>
                      <w:rPr>
                        <w:rFonts w:ascii="Cambria Math" w:eastAsia="Times New Roman" w:hAnsi="GHEA Grapalat" w:cs="Times New Roman"/>
                        <w:sz w:val="24"/>
                        <w:szCs w:val="24"/>
                        <w:lang w:val="hy-AM"/>
                      </w:rPr>
                      <m:t xml:space="preserve">2,5 </m:t>
                    </m:r>
                    <m:r>
                      <m:rPr>
                        <m:sty m:val="p"/>
                      </m:rPr>
                      <w:rPr>
                        <w:rFonts w:ascii="Cambria Math" w:eastAsia="Times New Roman" w:hAnsi="Cambria Math" w:cs="Times New Roman"/>
                        <w:sz w:val="24"/>
                        <w:szCs w:val="24"/>
                        <w:lang w:val="hy-AM"/>
                      </w:rPr>
                      <m:t>∙ </m:t>
                    </m:r>
                    <m:sSubSup>
                      <m:sSubSupPr>
                        <m:ctrlPr>
                          <w:rPr>
                            <w:rFonts w:ascii="Cambria Math" w:eastAsia="Times New Roman" w:hAnsi="GHEA Grapalat" w:cs="Times New Roman"/>
                            <w:sz w:val="24"/>
                            <w:szCs w:val="24"/>
                          </w:rPr>
                        </m:ctrlPr>
                      </m:sSubSupPr>
                      <m:e>
                        <m:r>
                          <m:rPr>
                            <m:sty m:val="p"/>
                          </m:rPr>
                          <w:rPr>
                            <w:rFonts w:ascii="GHEA Grapalat" w:eastAsia="Times New Roman" w:hAnsi="GHEA Grapalat" w:cs="Times New Roman"/>
                            <w:sz w:val="24"/>
                            <w:szCs w:val="24"/>
                            <w:lang w:val="hy-AM"/>
                          </w:rPr>
                          <m:t>∆Р</m:t>
                        </m:r>
                      </m:e>
                      <m:sub>
                        <m:r>
                          <w:rPr>
                            <w:rFonts w:ascii="GHEA Grapalat" w:eastAsia="Times New Roman" w:hAnsi="GHEA Grapalat" w:cs="Times New Roman"/>
                            <w:sz w:val="24"/>
                            <w:szCs w:val="24"/>
                          </w:rPr>
                          <m:t>հիմք</m:t>
                        </m:r>
                      </m:sub>
                      <m:sup>
                        <m:r>
                          <m:rPr>
                            <m:sty m:val="p"/>
                          </m:rPr>
                          <w:rPr>
                            <w:rFonts w:ascii="Cambria Math" w:eastAsia="Times New Roman" w:hAnsi="GHEA Grapalat" w:cs="Times New Roman"/>
                            <w:sz w:val="24"/>
                            <w:szCs w:val="24"/>
                            <w:lang w:val="hy-AM"/>
                          </w:rPr>
                          <m:t>2</m:t>
                        </m:r>
                      </m:sup>
                    </m:sSubSup>
                  </m:num>
                  <m:den>
                    <m:r>
                      <m:rPr>
                        <m:sty m:val="p"/>
                      </m:rPr>
                      <w:rPr>
                        <w:rFonts w:ascii="GHEA Grapalat" w:eastAsia="Times New Roman" w:hAnsi="GHEA Grapalat" w:cs="Times New Roman"/>
                        <w:sz w:val="24"/>
                        <w:szCs w:val="24"/>
                        <w:lang w:val="hy-AM"/>
                      </w:rPr>
                      <m:t>∆</m:t>
                    </m:r>
                    <m:sSub>
                      <m:sSubPr>
                        <m:ctrlPr>
                          <w:rPr>
                            <w:rFonts w:ascii="Cambria Math" w:eastAsia="Times New Roman" w:hAnsi="GHEA Grapalat" w:cs="Times New Roman"/>
                            <w:sz w:val="24"/>
                            <w:szCs w:val="24"/>
                          </w:rPr>
                        </m:ctrlPr>
                      </m:sSubPr>
                      <m:e>
                        <m:r>
                          <m:rPr>
                            <m:sty m:val="p"/>
                          </m:rPr>
                          <w:rPr>
                            <w:rFonts w:ascii="GHEA Grapalat" w:eastAsia="Times New Roman" w:hAnsi="GHEA Grapalat" w:cs="Times New Roman"/>
                            <w:sz w:val="24"/>
                            <w:szCs w:val="24"/>
                            <w:lang w:val="hy-AM"/>
                          </w:rPr>
                          <m:t>Р</m:t>
                        </m:r>
                      </m:e>
                      <m:sub>
                        <m:r>
                          <w:rPr>
                            <w:rFonts w:ascii="GHEA Grapalat" w:eastAsia="Times New Roman" w:hAnsi="GHEA Grapalat" w:cs="Times New Roman"/>
                            <w:sz w:val="24"/>
                            <w:szCs w:val="24"/>
                          </w:rPr>
                          <m:t>հիմք</m:t>
                        </m:r>
                      </m:sub>
                    </m:sSub>
                    <m:r>
                      <m:rPr>
                        <m:sty m:val="p"/>
                      </m:rPr>
                      <w:rPr>
                        <w:rFonts w:ascii="Cambria Math" w:eastAsia="Times New Roman" w:hAnsi="GHEA Grapalat" w:cs="Times New Roman"/>
                        <w:sz w:val="24"/>
                        <w:szCs w:val="24"/>
                        <w:lang w:val="hy-AM"/>
                      </w:rPr>
                      <m:t>+720</m:t>
                    </m:r>
                  </m:den>
                </m:f>
              </m:oMath>
            </m:oMathPara>
          </w:p>
        </w:tc>
        <w:tc>
          <w:tcPr>
            <w:tcW w:w="611" w:type="dxa"/>
            <w:vAlign w:val="center"/>
          </w:tcPr>
          <w:p w14:paraId="27686EA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r w:rsidR="00CB3F11">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4)</w:t>
            </w:r>
          </w:p>
        </w:tc>
      </w:tr>
    </w:tbl>
    <w:p w14:paraId="24F7B070" w14:textId="77777777" w:rsidR="00546559" w:rsidRPr="00643FBD" w:rsidRDefault="00546559" w:rsidP="00643FBD">
      <w:pPr>
        <w:pStyle w:val="ListParagraph"/>
        <w:numPr>
          <w:ilvl w:val="0"/>
          <w:numId w:val="24"/>
        </w:numPr>
        <w:tabs>
          <w:tab w:val="left" w:pos="900"/>
          <w:tab w:val="left" w:pos="1080"/>
        </w:tabs>
        <w:spacing w:before="12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 xml:space="preserve"> </w:t>
      </w:r>
      <w:r w:rsidRPr="00643FBD">
        <w:rPr>
          <w:rFonts w:ascii="GHEA Grapalat" w:hAnsi="GHEA Grapalat" w:cs="Sylfaen"/>
          <w:sz w:val="24"/>
          <w:szCs w:val="24"/>
          <w:lang w:val="hy-AM"/>
        </w:rPr>
        <w:t xml:space="preserve">Մուտքերի հատվածամասում արտաքին պատերի, նախամուտք-անցախցերի և նախամուտքերի պատերի, վթարային ելքերի պատող կոնստրուկցիաների և պաշտպանիչ-հերմետիկ դռների վրա համարժեք ստատիկ բեռնվածքն ընդունվում է ըստ սույն նորմերի </w:t>
      </w:r>
      <w:r w:rsidRPr="00643FBD">
        <w:rPr>
          <w:rFonts w:ascii="GHEA Grapalat" w:hAnsi="GHEA Grapalat" w:cs="Sylfaen"/>
          <w:b/>
          <w:sz w:val="24"/>
          <w:szCs w:val="24"/>
          <w:lang w:val="hy-AM"/>
        </w:rPr>
        <w:t>24</w:t>
      </w:r>
      <w:r w:rsidRPr="00643FBD">
        <w:rPr>
          <w:rFonts w:ascii="GHEA Grapalat" w:hAnsi="GHEA Grapalat" w:cs="Sylfaen"/>
          <w:b/>
          <w:sz w:val="24"/>
          <w:szCs w:val="24"/>
          <w:lang w:val="en-US"/>
        </w:rPr>
        <w:t>3-</w:t>
      </w:r>
      <w:r w:rsidRPr="00643FBD">
        <w:rPr>
          <w:rFonts w:ascii="GHEA Grapalat" w:hAnsi="GHEA Grapalat" w:cs="Sylfaen"/>
          <w:b/>
          <w:sz w:val="24"/>
          <w:szCs w:val="24"/>
        </w:rPr>
        <w:t>րդ</w:t>
      </w:r>
      <w:r w:rsidRPr="00643FBD">
        <w:rPr>
          <w:rFonts w:ascii="GHEA Grapalat" w:hAnsi="GHEA Grapalat" w:cs="Sylfaen"/>
          <w:sz w:val="24"/>
          <w:szCs w:val="24"/>
          <w:lang w:val="hy-AM"/>
        </w:rPr>
        <w:t xml:space="preserve"> և </w:t>
      </w:r>
      <w:r w:rsidRPr="00643FBD">
        <w:rPr>
          <w:rFonts w:ascii="GHEA Grapalat" w:hAnsi="GHEA Grapalat" w:cs="Sylfaen"/>
          <w:b/>
          <w:sz w:val="24"/>
          <w:szCs w:val="24"/>
          <w:lang w:val="hy-AM"/>
        </w:rPr>
        <w:t>2</w:t>
      </w:r>
      <w:r w:rsidRPr="00643FBD">
        <w:rPr>
          <w:rFonts w:ascii="GHEA Grapalat" w:hAnsi="GHEA Grapalat" w:cs="Sylfaen"/>
          <w:b/>
          <w:sz w:val="24"/>
          <w:szCs w:val="24"/>
          <w:lang w:val="en-US"/>
        </w:rPr>
        <w:t>49-</w:t>
      </w:r>
      <w:r w:rsidRPr="00643FBD">
        <w:rPr>
          <w:rFonts w:ascii="GHEA Grapalat" w:hAnsi="GHEA Grapalat" w:cs="Sylfaen"/>
          <w:b/>
          <w:sz w:val="24"/>
          <w:szCs w:val="24"/>
        </w:rPr>
        <w:t>րդ</w:t>
      </w:r>
      <w:r w:rsidRPr="00643FBD">
        <w:rPr>
          <w:rFonts w:ascii="GHEA Grapalat" w:hAnsi="GHEA Grapalat" w:cs="Sylfaen"/>
          <w:sz w:val="24"/>
          <w:szCs w:val="24"/>
          <w:lang w:val="hy-AM"/>
        </w:rPr>
        <w:t xml:space="preserve"> կետերի՝ համապատասխան արժեքները բազմապատկելով </w:t>
      </w:r>
      <w:r w:rsidRPr="00643FBD">
        <w:rPr>
          <w:rFonts w:ascii="GHEA Grapalat" w:hAnsi="GHEA Grapalat" w:cs="Sylfaen"/>
          <w:b/>
          <w:sz w:val="24"/>
          <w:szCs w:val="24"/>
          <w:lang w:val="hy-AM"/>
        </w:rPr>
        <w:t>Աղյուսակ 26</w:t>
      </w:r>
      <w:r w:rsidRPr="00643FBD">
        <w:rPr>
          <w:rFonts w:ascii="GHEA Grapalat" w:hAnsi="GHEA Grapalat" w:cs="Sylfaen"/>
          <w:sz w:val="24"/>
          <w:szCs w:val="24"/>
          <w:lang w:val="hy-AM"/>
        </w:rPr>
        <w:t xml:space="preserve">-ով ընդունվող </w:t>
      </w:r>
      <w:r w:rsidRPr="00643FBD">
        <w:rPr>
          <w:rFonts w:ascii="GHEA Grapalat" w:eastAsia="Times New Roman" w:hAnsi="GHEA Grapalat" w:cs="Times New Roman"/>
          <w:i/>
          <w:iCs/>
          <w:sz w:val="24"/>
          <w:szCs w:val="24"/>
          <w:lang w:val="hy-AM"/>
        </w:rPr>
        <w:t>K</w:t>
      </w:r>
      <w:r w:rsidRPr="00643FBD">
        <w:rPr>
          <w:rFonts w:ascii="GHEA Grapalat" w:eastAsia="Times New Roman" w:hAnsi="GHEA Grapalat" w:cs="Times New Roman"/>
          <w:i/>
          <w:sz w:val="24"/>
          <w:szCs w:val="24"/>
          <w:vertAlign w:val="subscript"/>
          <w:lang w:val="hy-AM"/>
        </w:rPr>
        <w:t>դ</w:t>
      </w:r>
      <w:r w:rsidRPr="00643FBD">
        <w:rPr>
          <w:rFonts w:ascii="GHEA Grapalat" w:eastAsia="Times New Roman" w:hAnsi="GHEA Grapalat" w:cs="Times New Roman"/>
          <w:sz w:val="24"/>
          <w:szCs w:val="24"/>
          <w:lang w:val="hy-AM"/>
        </w:rPr>
        <w:t xml:space="preserve"> դինամիկության գործակցով։</w:t>
      </w:r>
    </w:p>
    <w:p w14:paraId="4D387F0B" w14:textId="77777777" w:rsidR="00546559" w:rsidRPr="00643FBD" w:rsidRDefault="00546559" w:rsidP="00643FBD">
      <w:pPr>
        <w:pStyle w:val="ListParagraph"/>
        <w:numPr>
          <w:ilvl w:val="0"/>
          <w:numId w:val="24"/>
        </w:numPr>
        <w:tabs>
          <w:tab w:val="left" w:pos="900"/>
          <w:tab w:val="left" w:pos="1080"/>
        </w:tabs>
        <w:spacing w:before="120" w:line="360" w:lineRule="auto"/>
        <w:ind w:left="0" w:firstLine="540"/>
        <w:jc w:val="both"/>
        <w:rPr>
          <w:rFonts w:ascii="GHEA Grapalat" w:hAnsi="GHEA Grapalat" w:cs="Sylfaen"/>
          <w:sz w:val="24"/>
          <w:szCs w:val="24"/>
          <w:lang w:val="hy-AM"/>
        </w:rPr>
      </w:pPr>
      <w:r w:rsidRPr="00643FBD">
        <w:rPr>
          <w:rFonts w:ascii="GHEA Grapalat" w:eastAsia="Times New Roman" w:hAnsi="GHEA Grapalat" w:cs="Times New Roman"/>
          <w:sz w:val="24"/>
          <w:szCs w:val="24"/>
          <w:lang w:val="hy-AM"/>
        </w:rPr>
        <w:t xml:space="preserve"> </w:t>
      </w:r>
      <w:r w:rsidRPr="00643FBD">
        <w:rPr>
          <w:rFonts w:ascii="GHEA Grapalat" w:hAnsi="GHEA Grapalat" w:cs="Sylfaen"/>
          <w:sz w:val="24"/>
          <w:szCs w:val="24"/>
          <w:lang w:val="hy-AM"/>
        </w:rPr>
        <w:t xml:space="preserve">Միջանցիկ և փակուղային տիպի վթարային ելքերի պատող կոնստրուկցիաների համար դինամիկության գործակիցն ընդունվում է՝ </w:t>
      </w:r>
      <w:r w:rsidRPr="00643FBD">
        <w:rPr>
          <w:rFonts w:ascii="GHEA Grapalat" w:eastAsia="Times New Roman" w:hAnsi="GHEA Grapalat" w:cs="Times New Roman"/>
          <w:i/>
          <w:iCs/>
          <w:sz w:val="24"/>
          <w:szCs w:val="24"/>
          <w:lang w:val="hy-AM"/>
        </w:rPr>
        <w:t>K</w:t>
      </w:r>
      <w:r w:rsidRPr="00643FBD">
        <w:rPr>
          <w:rFonts w:ascii="GHEA Grapalat" w:eastAsia="Times New Roman" w:hAnsi="GHEA Grapalat" w:cs="Times New Roman"/>
          <w:i/>
          <w:sz w:val="24"/>
          <w:szCs w:val="24"/>
          <w:vertAlign w:val="subscript"/>
          <w:lang w:val="hy-AM"/>
        </w:rPr>
        <w:t xml:space="preserve">դ </w:t>
      </w:r>
      <w:r w:rsidRPr="00643FBD">
        <w:rPr>
          <w:rFonts w:ascii="GHEA Grapalat" w:eastAsia="Times New Roman" w:hAnsi="GHEA Grapalat" w:cs="Times New Roman"/>
          <w:sz w:val="24"/>
          <w:szCs w:val="24"/>
          <w:lang w:val="hy-AM"/>
        </w:rPr>
        <w:t>=1,3։</w:t>
      </w:r>
    </w:p>
    <w:p w14:paraId="0B6EB858" w14:textId="77777777" w:rsidR="00546559" w:rsidRPr="002C29EA" w:rsidRDefault="00546559" w:rsidP="00643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lastRenderedPageBreak/>
        <w:t xml:space="preserve">Աղյուսակ </w:t>
      </w:r>
      <w:r w:rsidRPr="002C29EA">
        <w:rPr>
          <w:rFonts w:ascii="GHEA Grapalat" w:hAnsi="GHEA Grapalat" w:cs="Sylfaen"/>
          <w:b/>
          <w:sz w:val="24"/>
          <w:szCs w:val="24"/>
        </w:rPr>
        <w:t>26</w:t>
      </w:r>
    </w:p>
    <w:tbl>
      <w:tblPr>
        <w:tblW w:w="0" w:type="auto"/>
        <w:tblLook w:val="04A0" w:firstRow="1" w:lastRow="0" w:firstColumn="1" w:lastColumn="0" w:noHBand="0" w:noVBand="1"/>
      </w:tblPr>
      <w:tblGrid>
        <w:gridCol w:w="3155"/>
        <w:gridCol w:w="1618"/>
        <w:gridCol w:w="1964"/>
        <w:gridCol w:w="2059"/>
        <w:gridCol w:w="1754"/>
      </w:tblGrid>
      <w:tr w:rsidR="00546559" w:rsidRPr="00645411" w14:paraId="6F7D83F9" w14:textId="77777777" w:rsidTr="00D77571">
        <w:tc>
          <w:tcPr>
            <w:tcW w:w="3155" w:type="dxa"/>
            <w:vMerge w:val="restart"/>
            <w:tcBorders>
              <w:top w:val="single" w:sz="4" w:space="0" w:color="auto"/>
              <w:left w:val="single" w:sz="4" w:space="0" w:color="auto"/>
              <w:bottom w:val="single" w:sz="4" w:space="0" w:color="auto"/>
              <w:right w:val="single" w:sz="4" w:space="0" w:color="auto"/>
            </w:tcBorders>
            <w:vAlign w:val="center"/>
          </w:tcPr>
          <w:p w14:paraId="31A2B84C" w14:textId="77777777" w:rsidR="00546559" w:rsidRPr="00284898" w:rsidRDefault="00546559" w:rsidP="00CB3F11">
            <w:pPr>
              <w:tabs>
                <w:tab w:val="left" w:pos="900"/>
              </w:tabs>
              <w:spacing w:after="0" w:line="360" w:lineRule="auto"/>
              <w:jc w:val="center"/>
              <w:rPr>
                <w:rFonts w:ascii="GHEA Grapalat" w:hAnsi="GHEA Grapalat" w:cs="Sylfaen"/>
                <w:b/>
                <w:sz w:val="24"/>
                <w:szCs w:val="24"/>
                <w:lang w:val="hy-AM"/>
              </w:rPr>
            </w:pPr>
            <w:r w:rsidRPr="00284898">
              <w:rPr>
                <w:rFonts w:ascii="GHEA Grapalat" w:hAnsi="GHEA Grapalat" w:cs="Sylfaen"/>
                <w:b/>
                <w:sz w:val="24"/>
                <w:szCs w:val="24"/>
                <w:lang w:val="hy-AM"/>
              </w:rPr>
              <w:t>Մուտքի տեսակը</w:t>
            </w:r>
          </w:p>
        </w:tc>
        <w:tc>
          <w:tcPr>
            <w:tcW w:w="7395" w:type="dxa"/>
            <w:gridSpan w:val="4"/>
            <w:tcBorders>
              <w:top w:val="single" w:sz="4" w:space="0" w:color="auto"/>
              <w:left w:val="single" w:sz="4" w:space="0" w:color="auto"/>
              <w:bottom w:val="single" w:sz="4" w:space="0" w:color="auto"/>
              <w:right w:val="single" w:sz="4" w:space="0" w:color="auto"/>
            </w:tcBorders>
            <w:vAlign w:val="center"/>
          </w:tcPr>
          <w:p w14:paraId="4A851B84" w14:textId="77777777" w:rsidR="00546559" w:rsidRPr="00284898" w:rsidRDefault="00546559" w:rsidP="00CB3F11">
            <w:pPr>
              <w:tabs>
                <w:tab w:val="left" w:pos="900"/>
              </w:tabs>
              <w:spacing w:after="0" w:line="360" w:lineRule="auto"/>
              <w:ind w:firstLine="540"/>
              <w:jc w:val="center"/>
              <w:rPr>
                <w:rFonts w:ascii="GHEA Grapalat" w:hAnsi="GHEA Grapalat" w:cs="Sylfaen"/>
                <w:b/>
                <w:sz w:val="24"/>
                <w:szCs w:val="24"/>
                <w:lang w:val="hy-AM"/>
              </w:rPr>
            </w:pPr>
            <w:r w:rsidRPr="00284898">
              <w:rPr>
                <w:rFonts w:ascii="GHEA Grapalat" w:hAnsi="GHEA Grapalat" w:cs="Sylfaen"/>
                <w:b/>
                <w:sz w:val="24"/>
                <w:szCs w:val="24"/>
                <w:lang w:val="hy-AM"/>
              </w:rPr>
              <w:t xml:space="preserve">Մուտքի տարրերի դինամիկության </w:t>
            </w:r>
            <w:r w:rsidRPr="00284898">
              <w:rPr>
                <w:rFonts w:ascii="GHEA Grapalat" w:hAnsi="GHEA Grapalat" w:cs="Sylfaen"/>
                <w:b/>
                <w:i/>
                <w:sz w:val="24"/>
                <w:szCs w:val="24"/>
                <w:lang w:val="hy-AM"/>
              </w:rPr>
              <w:t>K</w:t>
            </w:r>
            <w:r w:rsidRPr="00284898">
              <w:rPr>
                <w:rFonts w:ascii="GHEA Grapalat" w:hAnsi="GHEA Grapalat" w:cs="Sylfaen"/>
                <w:b/>
                <w:i/>
                <w:sz w:val="24"/>
                <w:szCs w:val="24"/>
                <w:vertAlign w:val="subscript"/>
                <w:lang w:val="hy-AM"/>
              </w:rPr>
              <w:t>դ</w:t>
            </w:r>
            <w:r w:rsidRPr="00284898">
              <w:rPr>
                <w:rFonts w:ascii="GHEA Grapalat" w:hAnsi="GHEA Grapalat" w:cs="Sylfaen"/>
                <w:b/>
                <w:sz w:val="24"/>
                <w:szCs w:val="24"/>
                <w:vertAlign w:val="subscript"/>
                <w:lang w:val="hy-AM"/>
              </w:rPr>
              <w:t xml:space="preserve"> </w:t>
            </w:r>
            <w:r w:rsidRPr="00284898">
              <w:rPr>
                <w:rFonts w:ascii="GHEA Grapalat" w:hAnsi="GHEA Grapalat" w:cs="Sylfaen"/>
                <w:b/>
                <w:sz w:val="24"/>
                <w:szCs w:val="24"/>
                <w:lang w:val="hy-AM"/>
              </w:rPr>
              <w:t>գործակից</w:t>
            </w:r>
          </w:p>
        </w:tc>
      </w:tr>
      <w:tr w:rsidR="00546559" w:rsidRPr="002C29EA" w14:paraId="7A30D258" w14:textId="77777777" w:rsidTr="00D77571">
        <w:tc>
          <w:tcPr>
            <w:tcW w:w="3155" w:type="dxa"/>
            <w:vMerge/>
            <w:tcBorders>
              <w:top w:val="single" w:sz="4" w:space="0" w:color="auto"/>
              <w:left w:val="single" w:sz="4" w:space="0" w:color="auto"/>
              <w:bottom w:val="single" w:sz="4" w:space="0" w:color="auto"/>
              <w:right w:val="single" w:sz="4" w:space="0" w:color="auto"/>
            </w:tcBorders>
            <w:vAlign w:val="center"/>
          </w:tcPr>
          <w:p w14:paraId="3D3CCC50" w14:textId="77777777" w:rsidR="00546559" w:rsidRPr="002C29EA" w:rsidRDefault="00546559" w:rsidP="00CB3F11">
            <w:pPr>
              <w:tabs>
                <w:tab w:val="left" w:pos="900"/>
              </w:tabs>
              <w:spacing w:after="0" w:line="360" w:lineRule="auto"/>
              <w:jc w:val="center"/>
              <w:rPr>
                <w:rFonts w:ascii="GHEA Grapalat" w:hAnsi="GHEA Grapalat" w:cs="Sylfaen"/>
                <w:sz w:val="24"/>
                <w:szCs w:val="24"/>
                <w:lang w:val="hy-AM"/>
              </w:rPr>
            </w:pPr>
          </w:p>
        </w:tc>
        <w:tc>
          <w:tcPr>
            <w:tcW w:w="1618" w:type="dxa"/>
            <w:tcBorders>
              <w:top w:val="single" w:sz="4" w:space="0" w:color="auto"/>
              <w:left w:val="single" w:sz="4" w:space="0" w:color="auto"/>
              <w:bottom w:val="single" w:sz="4" w:space="0" w:color="auto"/>
              <w:right w:val="single" w:sz="4" w:space="0" w:color="auto"/>
            </w:tcBorders>
            <w:vAlign w:val="center"/>
          </w:tcPr>
          <w:p w14:paraId="6076DF6B"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Մուտքերին հարող պատեր</w:t>
            </w:r>
          </w:p>
        </w:tc>
        <w:tc>
          <w:tcPr>
            <w:tcW w:w="1964" w:type="dxa"/>
            <w:tcBorders>
              <w:top w:val="single" w:sz="4" w:space="0" w:color="auto"/>
              <w:left w:val="single" w:sz="4" w:space="0" w:color="auto"/>
              <w:bottom w:val="single" w:sz="4" w:space="0" w:color="auto"/>
              <w:right w:val="single" w:sz="4" w:space="0" w:color="auto"/>
            </w:tcBorders>
            <w:vAlign w:val="center"/>
          </w:tcPr>
          <w:p w14:paraId="4B65FB37"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Նախամուտք-անցախցերի պատեր</w:t>
            </w:r>
          </w:p>
        </w:tc>
        <w:tc>
          <w:tcPr>
            <w:tcW w:w="2059" w:type="dxa"/>
            <w:tcBorders>
              <w:top w:val="single" w:sz="4" w:space="0" w:color="auto"/>
              <w:left w:val="single" w:sz="4" w:space="0" w:color="auto"/>
              <w:bottom w:val="single" w:sz="4" w:space="0" w:color="auto"/>
              <w:right w:val="single" w:sz="4" w:space="0" w:color="auto"/>
            </w:tcBorders>
            <w:vAlign w:val="center"/>
          </w:tcPr>
          <w:p w14:paraId="226343AD"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Նախամուտքերի պատեր</w:t>
            </w:r>
          </w:p>
        </w:tc>
        <w:tc>
          <w:tcPr>
            <w:tcW w:w="1754" w:type="dxa"/>
            <w:tcBorders>
              <w:top w:val="single" w:sz="4" w:space="0" w:color="auto"/>
              <w:left w:val="single" w:sz="4" w:space="0" w:color="auto"/>
              <w:bottom w:val="single" w:sz="4" w:space="0" w:color="auto"/>
              <w:right w:val="single" w:sz="4" w:space="0" w:color="auto"/>
            </w:tcBorders>
            <w:vAlign w:val="center"/>
          </w:tcPr>
          <w:p w14:paraId="5527FD64" w14:textId="77777777" w:rsidR="00546559" w:rsidRPr="002C29EA" w:rsidRDefault="00546559" w:rsidP="00CB3F11">
            <w:pPr>
              <w:tabs>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Պաշտպանիչ-հերմետիկ դռներ</w:t>
            </w:r>
          </w:p>
        </w:tc>
      </w:tr>
      <w:tr w:rsidR="00546559" w:rsidRPr="002C29EA" w14:paraId="70B3F218"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3E028530" w14:textId="77777777" w:rsidR="00546559" w:rsidRPr="002C29EA" w:rsidRDefault="00546559" w:rsidP="00284898">
            <w:pPr>
              <w:tabs>
                <w:tab w:val="left" w:pos="0"/>
                <w:tab w:val="left" w:pos="900"/>
              </w:tabs>
              <w:spacing w:after="0" w:line="360" w:lineRule="auto"/>
              <w:rPr>
                <w:rFonts w:ascii="GHEA Grapalat" w:hAnsi="GHEA Grapalat" w:cs="Sylfaen"/>
                <w:sz w:val="24"/>
                <w:szCs w:val="24"/>
                <w:lang w:val="hy-AM"/>
              </w:rPr>
            </w:pPr>
            <w:r w:rsidRPr="002C29EA">
              <w:rPr>
                <w:rFonts w:ascii="GHEA Grapalat" w:hAnsi="GHEA Grapalat" w:cs="Sylfaen"/>
                <w:sz w:val="24"/>
                <w:szCs w:val="24"/>
                <w:lang w:val="hy-AM"/>
              </w:rPr>
              <w:t>1</w:t>
            </w:r>
            <w:r w:rsidR="00284898">
              <w:rPr>
                <w:rFonts w:ascii="GHEA Grapalat" w:hAnsi="GHEA Grapalat" w:cs="Sylfaen"/>
                <w:sz w:val="24"/>
                <w:szCs w:val="24"/>
              </w:rPr>
              <w:t>.</w:t>
            </w:r>
            <w:r w:rsidRPr="002C29EA">
              <w:rPr>
                <w:rFonts w:ascii="GHEA Grapalat" w:hAnsi="GHEA Grapalat" w:cs="Sylfaen"/>
                <w:sz w:val="24"/>
                <w:szCs w:val="24"/>
                <w:lang w:val="hy-AM"/>
              </w:rPr>
              <w:t xml:space="preserve"> Հարվածային ալիքի ազդեցությունից չպաշտպանված նկուղներից և առաջին հարկում տեղակայված՝ բացվածքների մինչև 10</w:t>
            </w:r>
            <w:r w:rsidRPr="002C29EA">
              <w:rPr>
                <w:rFonts w:ascii="GHEA Grapalat" w:hAnsi="GHEA Grapalat" w:cs="Sylfaen"/>
                <w:sz w:val="24"/>
                <w:szCs w:val="24"/>
              </w:rPr>
              <w:t xml:space="preserve">% </w:t>
            </w:r>
            <w:r w:rsidRPr="002C29EA">
              <w:rPr>
                <w:rFonts w:ascii="GHEA Grapalat" w:hAnsi="GHEA Grapalat" w:cs="Sylfaen"/>
                <w:sz w:val="24"/>
                <w:szCs w:val="24"/>
                <w:lang w:val="hy-AM"/>
              </w:rPr>
              <w:t>մակերեսով սենքերից</w:t>
            </w:r>
          </w:p>
        </w:tc>
        <w:tc>
          <w:tcPr>
            <w:tcW w:w="1618" w:type="dxa"/>
            <w:tcBorders>
              <w:top w:val="single" w:sz="4" w:space="0" w:color="auto"/>
              <w:left w:val="single" w:sz="4" w:space="0" w:color="auto"/>
              <w:bottom w:val="single" w:sz="4" w:space="0" w:color="auto"/>
              <w:right w:val="single" w:sz="4" w:space="0" w:color="auto"/>
            </w:tcBorders>
            <w:vAlign w:val="center"/>
          </w:tcPr>
          <w:p w14:paraId="01BC48CD"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1964" w:type="dxa"/>
            <w:tcBorders>
              <w:top w:val="single" w:sz="4" w:space="0" w:color="auto"/>
              <w:left w:val="single" w:sz="4" w:space="0" w:color="auto"/>
              <w:bottom w:val="single" w:sz="4" w:space="0" w:color="auto"/>
              <w:right w:val="single" w:sz="4" w:space="0" w:color="auto"/>
            </w:tcBorders>
            <w:vAlign w:val="center"/>
          </w:tcPr>
          <w:p w14:paraId="2F418317"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2059" w:type="dxa"/>
            <w:tcBorders>
              <w:top w:val="single" w:sz="4" w:space="0" w:color="auto"/>
              <w:left w:val="single" w:sz="4" w:space="0" w:color="auto"/>
              <w:bottom w:val="single" w:sz="4" w:space="0" w:color="auto"/>
              <w:right w:val="single" w:sz="4" w:space="0" w:color="auto"/>
            </w:tcBorders>
            <w:vAlign w:val="center"/>
          </w:tcPr>
          <w:p w14:paraId="7F4EE00C"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0FF62346"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r>
      <w:tr w:rsidR="00546559" w:rsidRPr="002C29EA" w14:paraId="25A0F1A6"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425B6F5D" w14:textId="77777777" w:rsidR="00546559" w:rsidRPr="002C29EA" w:rsidRDefault="00546559" w:rsidP="00284898">
            <w:pPr>
              <w:tabs>
                <w:tab w:val="left" w:pos="0"/>
                <w:tab w:val="left" w:pos="900"/>
              </w:tabs>
              <w:spacing w:after="0" w:line="360" w:lineRule="auto"/>
              <w:rPr>
                <w:rFonts w:ascii="GHEA Grapalat" w:hAnsi="GHEA Grapalat" w:cs="Sylfaen"/>
                <w:sz w:val="24"/>
                <w:szCs w:val="24"/>
                <w:lang w:val="hy-AM"/>
              </w:rPr>
            </w:pPr>
            <w:r w:rsidRPr="002C29EA">
              <w:rPr>
                <w:rFonts w:ascii="GHEA Grapalat" w:hAnsi="GHEA Grapalat" w:cs="Sylfaen"/>
                <w:sz w:val="24"/>
                <w:szCs w:val="24"/>
                <w:lang w:val="hy-AM"/>
              </w:rPr>
              <w:t>2</w:t>
            </w:r>
            <w:r w:rsidR="00284898">
              <w:rPr>
                <w:rFonts w:ascii="GHEA Grapalat" w:hAnsi="GHEA Grapalat" w:cs="Sylfaen"/>
                <w:sz w:val="24"/>
                <w:szCs w:val="24"/>
              </w:rPr>
              <w:t>.</w:t>
            </w:r>
            <w:r w:rsidRPr="002C29EA">
              <w:rPr>
                <w:rFonts w:ascii="GHEA Grapalat" w:hAnsi="GHEA Grapalat" w:cs="Sylfaen"/>
                <w:sz w:val="24"/>
                <w:szCs w:val="24"/>
                <w:lang w:val="hy-AM"/>
              </w:rPr>
              <w:t xml:space="preserve"> Միջանցիկ մուտք, որի դիմաց կա ծածկված հատվածամաս</w:t>
            </w:r>
          </w:p>
        </w:tc>
        <w:tc>
          <w:tcPr>
            <w:tcW w:w="1618" w:type="dxa"/>
            <w:tcBorders>
              <w:top w:val="single" w:sz="4" w:space="0" w:color="auto"/>
              <w:left w:val="single" w:sz="4" w:space="0" w:color="auto"/>
              <w:bottom w:val="single" w:sz="4" w:space="0" w:color="auto"/>
              <w:right w:val="single" w:sz="4" w:space="0" w:color="auto"/>
            </w:tcBorders>
            <w:vAlign w:val="center"/>
          </w:tcPr>
          <w:p w14:paraId="48CC2B4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bottom w:val="single" w:sz="4" w:space="0" w:color="auto"/>
              <w:right w:val="single" w:sz="4" w:space="0" w:color="auto"/>
            </w:tcBorders>
            <w:vAlign w:val="center"/>
          </w:tcPr>
          <w:p w14:paraId="5BA65E73"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vAlign w:val="center"/>
          </w:tcPr>
          <w:p w14:paraId="18823912"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56D43277"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D77571" w:rsidRPr="002C29EA" w14:paraId="100E9719" w14:textId="77777777" w:rsidTr="00CB3F11">
        <w:trPr>
          <w:trHeight w:val="4230"/>
        </w:trPr>
        <w:tc>
          <w:tcPr>
            <w:tcW w:w="3155" w:type="dxa"/>
            <w:tcBorders>
              <w:top w:val="single" w:sz="4" w:space="0" w:color="auto"/>
              <w:left w:val="single" w:sz="4" w:space="0" w:color="auto"/>
              <w:bottom w:val="single" w:sz="4" w:space="0" w:color="auto"/>
              <w:right w:val="single" w:sz="4" w:space="0" w:color="auto"/>
            </w:tcBorders>
          </w:tcPr>
          <w:p w14:paraId="2A632ECB" w14:textId="77777777" w:rsidR="00D77571" w:rsidRPr="002C29EA" w:rsidRDefault="00D77571" w:rsidP="00CB3F11">
            <w:pPr>
              <w:tabs>
                <w:tab w:val="left" w:pos="0"/>
                <w:tab w:val="left" w:pos="900"/>
              </w:tabs>
              <w:spacing w:after="0" w:line="360" w:lineRule="auto"/>
              <w:rPr>
                <w:rFonts w:ascii="GHEA Grapalat" w:hAnsi="GHEA Grapalat" w:cs="Sylfaen"/>
                <w:sz w:val="24"/>
                <w:szCs w:val="24"/>
              </w:rPr>
            </w:pPr>
            <w:r w:rsidRPr="002C29EA">
              <w:rPr>
                <w:rFonts w:ascii="GHEA Grapalat" w:hAnsi="GHEA Grapalat" w:cs="Sylfaen"/>
                <w:sz w:val="24"/>
                <w:szCs w:val="24"/>
                <w:lang w:val="hy-AM"/>
              </w:rPr>
              <w:t>3</w:t>
            </w:r>
            <w:r w:rsidR="00284898">
              <w:rPr>
                <w:rFonts w:ascii="GHEA Grapalat" w:hAnsi="GHEA Grapalat" w:cs="Sylfaen"/>
                <w:sz w:val="24"/>
                <w:szCs w:val="24"/>
              </w:rPr>
              <w:t>.</w:t>
            </w:r>
            <w:r w:rsidRPr="002C29EA">
              <w:rPr>
                <w:rFonts w:ascii="GHEA Grapalat" w:hAnsi="GHEA Grapalat" w:cs="Sylfaen"/>
                <w:sz w:val="24"/>
                <w:szCs w:val="24"/>
                <w:lang w:val="hy-AM"/>
              </w:rPr>
              <w:t xml:space="preserve"> Առաջին հարկի սենքերից դեպի ապաստարան տանող, որ տեղակայված է</w:t>
            </w:r>
            <w:r w:rsidRPr="002C29EA">
              <w:rPr>
                <w:rFonts w:ascii="GHEA Grapalat" w:hAnsi="GHEA Grapalat" w:cs="Sylfaen"/>
                <w:sz w:val="24"/>
                <w:szCs w:val="24"/>
              </w:rPr>
              <w:t>.</w:t>
            </w:r>
          </w:p>
          <w:p w14:paraId="3A06F225" w14:textId="77777777" w:rsidR="00D77571" w:rsidRPr="002C29EA" w:rsidRDefault="00284898" w:rsidP="00CB3F11">
            <w:pPr>
              <w:tabs>
                <w:tab w:val="left" w:pos="0"/>
                <w:tab w:val="left" w:pos="900"/>
              </w:tabs>
              <w:spacing w:after="0" w:line="360" w:lineRule="auto"/>
              <w:rPr>
                <w:rFonts w:ascii="GHEA Grapalat" w:hAnsi="GHEA Grapalat" w:cs="Sylfaen"/>
                <w:sz w:val="24"/>
                <w:szCs w:val="24"/>
              </w:rPr>
            </w:pPr>
            <w:r>
              <w:rPr>
                <w:rFonts w:ascii="GHEA Grapalat" w:hAnsi="GHEA Grapalat" w:cs="Sylfaen"/>
                <w:sz w:val="24"/>
                <w:szCs w:val="24"/>
              </w:rPr>
              <w:t>1</w:t>
            </w:r>
            <w:r w:rsidR="00D77571" w:rsidRPr="002C29EA">
              <w:rPr>
                <w:rFonts w:ascii="GHEA Grapalat" w:hAnsi="GHEA Grapalat" w:cs="Sylfaen"/>
                <w:sz w:val="24"/>
                <w:szCs w:val="24"/>
              </w:rPr>
              <w:t xml:space="preserve">) </w:t>
            </w:r>
            <w:r w:rsidR="00D77571" w:rsidRPr="002C29EA">
              <w:rPr>
                <w:rFonts w:ascii="GHEA Grapalat" w:hAnsi="GHEA Grapalat" w:cs="Sylfaen"/>
                <w:sz w:val="24"/>
                <w:szCs w:val="24"/>
                <w:lang w:val="hy-AM"/>
              </w:rPr>
              <w:t xml:space="preserve">նկուղային </w:t>
            </w:r>
            <w:r w:rsidR="00D77571" w:rsidRPr="002C29EA">
              <w:rPr>
                <w:rFonts w:ascii="GHEA Grapalat" w:hAnsi="GHEA Grapalat" w:cs="Sylfaen"/>
                <w:sz w:val="24"/>
                <w:szCs w:val="24"/>
              </w:rPr>
              <w:t>(</w:t>
            </w:r>
            <w:r w:rsidR="00D77571" w:rsidRPr="002C29EA">
              <w:rPr>
                <w:rFonts w:ascii="GHEA Grapalat" w:hAnsi="GHEA Grapalat" w:cs="Sylfaen"/>
                <w:sz w:val="24"/>
                <w:szCs w:val="24"/>
                <w:lang w:val="hy-AM"/>
              </w:rPr>
              <w:t>գետնախարսխային</w:t>
            </w:r>
            <w:r w:rsidR="00D77571" w:rsidRPr="002C29EA">
              <w:rPr>
                <w:rFonts w:ascii="GHEA Grapalat" w:hAnsi="GHEA Grapalat" w:cs="Sylfaen"/>
                <w:sz w:val="24"/>
                <w:szCs w:val="24"/>
              </w:rPr>
              <w:t>)</w:t>
            </w:r>
            <w:r w:rsidR="00D77571" w:rsidRPr="002C29EA">
              <w:rPr>
                <w:rFonts w:ascii="GHEA Grapalat" w:hAnsi="GHEA Grapalat" w:cs="Sylfaen"/>
                <w:sz w:val="24"/>
                <w:szCs w:val="24"/>
                <w:lang w:val="hy-AM"/>
              </w:rPr>
              <w:t xml:space="preserve"> հարկում</w:t>
            </w:r>
          </w:p>
          <w:p w14:paraId="37844B76" w14:textId="77777777" w:rsidR="00D77571" w:rsidRPr="002C29EA" w:rsidRDefault="00284898" w:rsidP="00CB3F11">
            <w:pPr>
              <w:tabs>
                <w:tab w:val="left" w:pos="0"/>
                <w:tab w:val="left" w:pos="900"/>
              </w:tabs>
              <w:spacing w:after="0" w:line="360" w:lineRule="auto"/>
              <w:rPr>
                <w:rFonts w:ascii="GHEA Grapalat" w:hAnsi="GHEA Grapalat" w:cs="Sylfaen"/>
                <w:sz w:val="24"/>
                <w:szCs w:val="24"/>
              </w:rPr>
            </w:pPr>
            <w:r>
              <w:rPr>
                <w:rFonts w:ascii="GHEA Grapalat" w:hAnsi="GHEA Grapalat" w:cs="Sylfaen"/>
                <w:sz w:val="24"/>
                <w:szCs w:val="24"/>
              </w:rPr>
              <w:t>2</w:t>
            </w:r>
            <w:r w:rsidR="00D77571" w:rsidRPr="002C29EA">
              <w:rPr>
                <w:rFonts w:ascii="GHEA Grapalat" w:hAnsi="GHEA Grapalat" w:cs="Sylfaen"/>
                <w:sz w:val="24"/>
                <w:szCs w:val="24"/>
              </w:rPr>
              <w:t xml:space="preserve">) </w:t>
            </w:r>
            <w:r w:rsidR="00D77571" w:rsidRPr="002C29EA">
              <w:rPr>
                <w:rFonts w:ascii="GHEA Grapalat" w:hAnsi="GHEA Grapalat" w:cs="Sylfaen"/>
                <w:sz w:val="24"/>
                <w:szCs w:val="24"/>
                <w:lang w:val="hy-AM"/>
              </w:rPr>
              <w:t>առաջին հարկում</w:t>
            </w:r>
          </w:p>
        </w:tc>
        <w:tc>
          <w:tcPr>
            <w:tcW w:w="1618" w:type="dxa"/>
            <w:tcBorders>
              <w:top w:val="single" w:sz="4" w:space="0" w:color="auto"/>
              <w:left w:val="single" w:sz="4" w:space="0" w:color="auto"/>
              <w:bottom w:val="single" w:sz="4" w:space="0" w:color="auto"/>
              <w:right w:val="single" w:sz="4" w:space="0" w:color="auto"/>
            </w:tcBorders>
          </w:tcPr>
          <w:p w14:paraId="694FB56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31EFDBF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59D70DAA"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2A3418A9"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2BA2E66F"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236EFE6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1,6</w:t>
            </w:r>
          </w:p>
          <w:p w14:paraId="7422733B"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68AB9904"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1,4</w:t>
            </w:r>
          </w:p>
          <w:p w14:paraId="1A1A0E9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1,6</w:t>
            </w:r>
          </w:p>
        </w:tc>
        <w:tc>
          <w:tcPr>
            <w:tcW w:w="1964" w:type="dxa"/>
            <w:tcBorders>
              <w:top w:val="single" w:sz="4" w:space="0" w:color="auto"/>
              <w:left w:val="single" w:sz="4" w:space="0" w:color="auto"/>
              <w:bottom w:val="single" w:sz="4" w:space="0" w:color="auto"/>
              <w:right w:val="single" w:sz="4" w:space="0" w:color="auto"/>
            </w:tcBorders>
          </w:tcPr>
          <w:p w14:paraId="74AE6C0D"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2742D9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1E054E2D"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C94CBCB"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35B147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582D24BF"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p w14:paraId="56E79577"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D5DED8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676DC162"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tcPr>
          <w:p w14:paraId="78A0C409"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A8D7BA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30CD0B7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53E63C5"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586609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0F3493DE"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p w14:paraId="6F196DA8"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3D90C73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76371BC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tcPr>
          <w:p w14:paraId="3B31DE90"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03340D90"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7EF8F938"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307DC41F"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63D99D8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1,3</w:t>
            </w:r>
          </w:p>
          <w:p w14:paraId="2E7CE35D"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p w14:paraId="082B3DC8"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7DEDD0B5"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w:t>
            </w:r>
          </w:p>
          <w:p w14:paraId="276CB2A8"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r>
      <w:tr w:rsidR="00CB3F11" w:rsidRPr="002C29EA" w14:paraId="60F328C2" w14:textId="77777777" w:rsidTr="00373B05">
        <w:trPr>
          <w:trHeight w:val="1213"/>
        </w:trPr>
        <w:tc>
          <w:tcPr>
            <w:tcW w:w="3155" w:type="dxa"/>
            <w:tcBorders>
              <w:top w:val="single" w:sz="4" w:space="0" w:color="auto"/>
              <w:left w:val="single" w:sz="4" w:space="0" w:color="auto"/>
              <w:right w:val="single" w:sz="4" w:space="0" w:color="auto"/>
            </w:tcBorders>
          </w:tcPr>
          <w:p w14:paraId="1AC7592D" w14:textId="77777777" w:rsidR="00CB3F11" w:rsidRPr="002C29EA" w:rsidRDefault="00CB3F11" w:rsidP="00CB3F11">
            <w:pPr>
              <w:tabs>
                <w:tab w:val="left" w:pos="0"/>
                <w:tab w:val="left" w:pos="900"/>
              </w:tabs>
              <w:spacing w:after="0" w:line="360" w:lineRule="auto"/>
              <w:rPr>
                <w:rFonts w:ascii="GHEA Grapalat" w:hAnsi="GHEA Grapalat" w:cs="Sylfaen"/>
                <w:sz w:val="24"/>
                <w:szCs w:val="24"/>
                <w:lang w:val="hy-AM"/>
              </w:rPr>
            </w:pPr>
          </w:p>
        </w:tc>
        <w:tc>
          <w:tcPr>
            <w:tcW w:w="1618" w:type="dxa"/>
            <w:tcBorders>
              <w:top w:val="single" w:sz="4" w:space="0" w:color="auto"/>
              <w:left w:val="single" w:sz="4" w:space="0" w:color="auto"/>
              <w:right w:val="single" w:sz="4" w:space="0" w:color="auto"/>
            </w:tcBorders>
          </w:tcPr>
          <w:p w14:paraId="6CB4C493"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c>
          <w:tcPr>
            <w:tcW w:w="1964" w:type="dxa"/>
            <w:tcBorders>
              <w:top w:val="single" w:sz="4" w:space="0" w:color="auto"/>
              <w:left w:val="single" w:sz="4" w:space="0" w:color="auto"/>
              <w:right w:val="single" w:sz="4" w:space="0" w:color="auto"/>
            </w:tcBorders>
          </w:tcPr>
          <w:p w14:paraId="6DE62234"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c>
          <w:tcPr>
            <w:tcW w:w="2059" w:type="dxa"/>
            <w:tcBorders>
              <w:top w:val="single" w:sz="4" w:space="0" w:color="auto"/>
              <w:left w:val="single" w:sz="4" w:space="0" w:color="auto"/>
              <w:right w:val="single" w:sz="4" w:space="0" w:color="auto"/>
            </w:tcBorders>
          </w:tcPr>
          <w:p w14:paraId="30BB06D3"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c>
          <w:tcPr>
            <w:tcW w:w="1754" w:type="dxa"/>
            <w:tcBorders>
              <w:top w:val="single" w:sz="4" w:space="0" w:color="auto"/>
              <w:left w:val="single" w:sz="4" w:space="0" w:color="auto"/>
              <w:right w:val="single" w:sz="4" w:space="0" w:color="auto"/>
            </w:tcBorders>
          </w:tcPr>
          <w:p w14:paraId="12018FB7"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tc>
      </w:tr>
      <w:tr w:rsidR="00D77571" w:rsidRPr="002C29EA" w14:paraId="0976D02D" w14:textId="77777777" w:rsidTr="00D77571">
        <w:trPr>
          <w:trHeight w:val="5565"/>
        </w:trPr>
        <w:tc>
          <w:tcPr>
            <w:tcW w:w="3155" w:type="dxa"/>
            <w:tcBorders>
              <w:top w:val="single" w:sz="4" w:space="0" w:color="auto"/>
              <w:left w:val="single" w:sz="4" w:space="0" w:color="auto"/>
              <w:right w:val="single" w:sz="4" w:space="0" w:color="auto"/>
            </w:tcBorders>
          </w:tcPr>
          <w:p w14:paraId="6B6F8D0A" w14:textId="77777777" w:rsidR="00D77571" w:rsidRPr="002C29EA" w:rsidRDefault="00D77571" w:rsidP="00CB3F11">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lastRenderedPageBreak/>
              <w:t>4</w:t>
            </w:r>
            <w:r w:rsidR="00284898">
              <w:rPr>
                <w:rFonts w:ascii="GHEA Grapalat" w:hAnsi="GHEA Grapalat" w:cs="Sylfaen"/>
                <w:sz w:val="24"/>
                <w:szCs w:val="24"/>
              </w:rPr>
              <w:t>.</w:t>
            </w:r>
            <w:r w:rsidRPr="002C29EA">
              <w:rPr>
                <w:rFonts w:ascii="GHEA Grapalat" w:hAnsi="GHEA Grapalat" w:cs="Sylfaen"/>
                <w:sz w:val="24"/>
                <w:szCs w:val="24"/>
                <w:lang w:val="hy-AM"/>
              </w:rPr>
              <w:t xml:space="preserve"> Փողոցի կողմից իրականացված աստիճանավանդակներով մուտք, երբ  ապաստարանը տեղակայված է</w:t>
            </w:r>
            <w:r w:rsidRPr="002C29EA">
              <w:rPr>
                <w:rFonts w:ascii="GHEA Grapalat" w:hAnsi="Cambria Math" w:cs="Cambria Math"/>
                <w:sz w:val="24"/>
                <w:szCs w:val="24"/>
                <w:lang w:val="hy-AM"/>
              </w:rPr>
              <w:t>․</w:t>
            </w:r>
          </w:p>
          <w:p w14:paraId="3182AE6C" w14:textId="77777777" w:rsidR="00D77571" w:rsidRPr="002C29EA" w:rsidRDefault="00284898" w:rsidP="00CB3F11">
            <w:pPr>
              <w:tabs>
                <w:tab w:val="left" w:pos="0"/>
                <w:tab w:val="left" w:pos="900"/>
              </w:tabs>
              <w:spacing w:after="0" w:line="360" w:lineRule="auto"/>
              <w:ind w:firstLine="90"/>
              <w:rPr>
                <w:rFonts w:ascii="GHEA Grapalat" w:hAnsi="GHEA Grapalat" w:cs="Sylfaen"/>
                <w:sz w:val="24"/>
                <w:szCs w:val="24"/>
                <w:lang w:val="hy-AM"/>
              </w:rPr>
            </w:pPr>
            <w:r w:rsidRPr="00284898">
              <w:rPr>
                <w:rFonts w:ascii="GHEA Grapalat" w:hAnsi="GHEA Grapalat" w:cs="Sylfaen"/>
                <w:sz w:val="24"/>
                <w:szCs w:val="24"/>
                <w:lang w:val="hy-AM"/>
              </w:rPr>
              <w:t>1</w:t>
            </w:r>
            <w:r w:rsidR="00D77571" w:rsidRPr="00645411">
              <w:rPr>
                <w:rFonts w:ascii="GHEA Grapalat" w:hAnsi="GHEA Grapalat" w:cs="Sylfaen"/>
                <w:sz w:val="24"/>
                <w:szCs w:val="24"/>
                <w:lang w:val="hy-AM"/>
              </w:rPr>
              <w:t xml:space="preserve">) </w:t>
            </w:r>
            <w:r w:rsidR="00D77571" w:rsidRPr="002C29EA">
              <w:rPr>
                <w:rFonts w:ascii="GHEA Grapalat" w:hAnsi="GHEA Grapalat" w:cs="Sylfaen"/>
                <w:sz w:val="24"/>
                <w:szCs w:val="24"/>
                <w:lang w:val="hy-AM"/>
              </w:rPr>
              <w:t xml:space="preserve">նկուղային </w:t>
            </w:r>
            <w:r w:rsidR="00D77571" w:rsidRPr="00645411">
              <w:rPr>
                <w:rFonts w:ascii="GHEA Grapalat" w:hAnsi="GHEA Grapalat" w:cs="Sylfaen"/>
                <w:sz w:val="24"/>
                <w:szCs w:val="24"/>
                <w:lang w:val="hy-AM"/>
              </w:rPr>
              <w:t>(</w:t>
            </w:r>
            <w:r w:rsidR="00D77571" w:rsidRPr="002C29EA">
              <w:rPr>
                <w:rFonts w:ascii="GHEA Grapalat" w:hAnsi="GHEA Grapalat" w:cs="Sylfaen"/>
                <w:sz w:val="24"/>
                <w:szCs w:val="24"/>
                <w:lang w:val="hy-AM"/>
              </w:rPr>
              <w:t>գետնախարսխային</w:t>
            </w:r>
            <w:r w:rsidR="00D77571" w:rsidRPr="00645411">
              <w:rPr>
                <w:rFonts w:ascii="GHEA Grapalat" w:hAnsi="GHEA Grapalat" w:cs="Sylfaen"/>
                <w:sz w:val="24"/>
                <w:szCs w:val="24"/>
                <w:lang w:val="hy-AM"/>
              </w:rPr>
              <w:t>)</w:t>
            </w:r>
            <w:r w:rsidR="00D77571" w:rsidRPr="002C29EA">
              <w:rPr>
                <w:rFonts w:ascii="GHEA Grapalat" w:hAnsi="GHEA Grapalat" w:cs="Sylfaen"/>
                <w:sz w:val="24"/>
                <w:szCs w:val="24"/>
                <w:lang w:val="hy-AM"/>
              </w:rPr>
              <w:t xml:space="preserve"> հարկում</w:t>
            </w:r>
          </w:p>
          <w:p w14:paraId="7D6A2D63" w14:textId="77777777" w:rsidR="00D77571" w:rsidRPr="002C29EA" w:rsidRDefault="00284898" w:rsidP="00CB3F11">
            <w:pPr>
              <w:tabs>
                <w:tab w:val="left" w:pos="0"/>
                <w:tab w:val="left" w:pos="900"/>
              </w:tabs>
              <w:spacing w:after="0" w:line="360" w:lineRule="auto"/>
              <w:ind w:firstLine="90"/>
              <w:rPr>
                <w:rFonts w:ascii="GHEA Grapalat" w:hAnsi="GHEA Grapalat" w:cs="Sylfaen"/>
                <w:sz w:val="24"/>
                <w:szCs w:val="24"/>
                <w:lang w:val="hy-AM"/>
              </w:rPr>
            </w:pPr>
            <w:r w:rsidRPr="00284898">
              <w:rPr>
                <w:rFonts w:ascii="GHEA Grapalat" w:hAnsi="GHEA Grapalat" w:cs="Sylfaen"/>
                <w:sz w:val="24"/>
                <w:szCs w:val="24"/>
                <w:lang w:val="hy-AM"/>
              </w:rPr>
              <w:t>2</w:t>
            </w:r>
            <w:r w:rsidR="00D77571" w:rsidRPr="00645411">
              <w:rPr>
                <w:rFonts w:ascii="GHEA Grapalat" w:hAnsi="GHEA Grapalat" w:cs="Sylfaen"/>
                <w:sz w:val="24"/>
                <w:szCs w:val="24"/>
                <w:lang w:val="hy-AM"/>
              </w:rPr>
              <w:t xml:space="preserve">) </w:t>
            </w:r>
            <w:r w:rsidR="00D77571" w:rsidRPr="002C29EA">
              <w:rPr>
                <w:rFonts w:ascii="GHEA Grapalat" w:hAnsi="GHEA Grapalat" w:cs="Sylfaen"/>
                <w:sz w:val="24"/>
                <w:szCs w:val="24"/>
                <w:lang w:val="hy-AM"/>
              </w:rPr>
              <w:t>առաջին հարկում</w:t>
            </w:r>
          </w:p>
        </w:tc>
        <w:tc>
          <w:tcPr>
            <w:tcW w:w="1618" w:type="dxa"/>
            <w:tcBorders>
              <w:top w:val="single" w:sz="4" w:space="0" w:color="auto"/>
              <w:left w:val="single" w:sz="4" w:space="0" w:color="auto"/>
              <w:right w:val="single" w:sz="4" w:space="0" w:color="auto"/>
            </w:tcBorders>
          </w:tcPr>
          <w:p w14:paraId="6D5C2C18"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04147BC0"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20DC1EF0"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379B9AC8"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678DA9F8" w14:textId="77777777" w:rsidR="00D77571" w:rsidRPr="00645411"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40BE7B97" w14:textId="77777777" w:rsidR="00CB3F11" w:rsidRPr="00645411" w:rsidRDefault="00CB3F11" w:rsidP="00CB3F11">
            <w:pPr>
              <w:tabs>
                <w:tab w:val="left" w:pos="0"/>
                <w:tab w:val="left" w:pos="900"/>
              </w:tabs>
              <w:spacing w:after="0" w:line="360" w:lineRule="auto"/>
              <w:ind w:hanging="5"/>
              <w:jc w:val="center"/>
              <w:rPr>
                <w:rFonts w:ascii="GHEA Grapalat" w:hAnsi="GHEA Grapalat" w:cs="Sylfaen"/>
                <w:sz w:val="24"/>
                <w:szCs w:val="24"/>
                <w:u w:val="single"/>
                <w:lang w:val="hy-AM"/>
              </w:rPr>
            </w:pPr>
          </w:p>
          <w:p w14:paraId="66982A4B"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1,4</w:t>
            </w:r>
          </w:p>
          <w:p w14:paraId="769B624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p w14:paraId="421702C2"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7D19DC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w:t>
            </w:r>
          </w:p>
          <w:p w14:paraId="0F9E91D8"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right w:val="single" w:sz="4" w:space="0" w:color="auto"/>
            </w:tcBorders>
          </w:tcPr>
          <w:p w14:paraId="514DC7EF"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2FFC0C11"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7367C5C2"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F1A9EA8"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B45848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4FACFE4"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0506405D"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5BDFDDCA"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p w14:paraId="364C7C74"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2F4F4176"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0E8F251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right w:val="single" w:sz="4" w:space="0" w:color="auto"/>
            </w:tcBorders>
          </w:tcPr>
          <w:p w14:paraId="248F6376"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2BE779DD"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A3ADE8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F772F83"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A66B252"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0D3C5D5"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3759789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7E74D8A7"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p w14:paraId="63A872A8"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504377C3"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475660C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754" w:type="dxa"/>
            <w:tcBorders>
              <w:top w:val="single" w:sz="4" w:space="0" w:color="auto"/>
              <w:left w:val="single" w:sz="4" w:space="0" w:color="auto"/>
              <w:right w:val="single" w:sz="4" w:space="0" w:color="auto"/>
            </w:tcBorders>
          </w:tcPr>
          <w:p w14:paraId="57CBDCE7"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42E67A9C"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1EFA93B5"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0E0142DA"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616E4C3B" w14:textId="77777777" w:rsidR="00D77571" w:rsidRDefault="00D77571" w:rsidP="00CB3F11">
            <w:pPr>
              <w:tabs>
                <w:tab w:val="left" w:pos="0"/>
                <w:tab w:val="left" w:pos="900"/>
              </w:tabs>
              <w:spacing w:after="0" w:line="360" w:lineRule="auto"/>
              <w:ind w:hanging="5"/>
              <w:jc w:val="center"/>
              <w:rPr>
                <w:rFonts w:ascii="GHEA Grapalat" w:hAnsi="GHEA Grapalat" w:cs="Sylfaen"/>
                <w:sz w:val="24"/>
                <w:szCs w:val="24"/>
                <w:u w:val="single"/>
              </w:rPr>
            </w:pPr>
          </w:p>
          <w:p w14:paraId="5F6F659F"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4F9A7E12"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w:t>
            </w:r>
          </w:p>
          <w:p w14:paraId="74E3554C"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p w14:paraId="504C3FDE" w14:textId="77777777" w:rsidR="00CB3F11" w:rsidRDefault="00CB3F11" w:rsidP="00CB3F11">
            <w:pPr>
              <w:tabs>
                <w:tab w:val="left" w:pos="0"/>
                <w:tab w:val="left" w:pos="900"/>
              </w:tabs>
              <w:spacing w:after="0" w:line="360" w:lineRule="auto"/>
              <w:ind w:hanging="5"/>
              <w:jc w:val="center"/>
              <w:rPr>
                <w:rFonts w:ascii="GHEA Grapalat" w:hAnsi="GHEA Grapalat" w:cs="Sylfaen"/>
                <w:sz w:val="24"/>
                <w:szCs w:val="24"/>
                <w:u w:val="single"/>
              </w:rPr>
            </w:pPr>
          </w:p>
          <w:p w14:paraId="183AF9D9"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1,6</w:t>
            </w:r>
          </w:p>
          <w:p w14:paraId="298FB746" w14:textId="77777777" w:rsidR="00D77571" w:rsidRPr="002C29EA" w:rsidRDefault="00D77571"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66D99CA8"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2E1CF65C"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t>5</w:t>
            </w:r>
            <w:r w:rsidR="00284898">
              <w:rPr>
                <w:rFonts w:ascii="GHEA Grapalat" w:hAnsi="GHEA Grapalat" w:cs="Sylfaen"/>
                <w:sz w:val="24"/>
                <w:szCs w:val="24"/>
              </w:rPr>
              <w:t>.</w:t>
            </w:r>
            <w:r w:rsidRPr="002C29EA">
              <w:rPr>
                <w:rFonts w:ascii="GHEA Grapalat" w:hAnsi="GHEA Grapalat" w:cs="Sylfaen"/>
                <w:sz w:val="24"/>
                <w:szCs w:val="24"/>
                <w:lang w:val="hy-AM"/>
              </w:rPr>
              <w:t xml:space="preserve"> Փողոցի կողմից իրականացված աստիճանավանդակներով մուտք,</w:t>
            </w:r>
            <w:r w:rsidRPr="002C29EA" w:rsidDel="00133E11">
              <w:rPr>
                <w:rFonts w:ascii="GHEA Grapalat" w:hAnsi="GHEA Grapalat" w:cs="Sylfaen"/>
                <w:sz w:val="24"/>
                <w:szCs w:val="24"/>
                <w:lang w:val="hy-AM"/>
              </w:rPr>
              <w:t xml:space="preserve"> </w:t>
            </w:r>
            <w:r w:rsidRPr="002C29EA">
              <w:rPr>
                <w:rFonts w:ascii="GHEA Grapalat" w:hAnsi="GHEA Grapalat" w:cs="Sylfaen"/>
                <w:sz w:val="24"/>
                <w:szCs w:val="24"/>
                <w:lang w:val="hy-AM"/>
              </w:rPr>
              <w:t>որոնց պատերում բացվածքների մակերեսը փոքր է 10%-ից</w:t>
            </w:r>
          </w:p>
        </w:tc>
        <w:tc>
          <w:tcPr>
            <w:tcW w:w="1618" w:type="dxa"/>
            <w:tcBorders>
              <w:top w:val="single" w:sz="4" w:space="0" w:color="auto"/>
              <w:left w:val="single" w:sz="4" w:space="0" w:color="auto"/>
              <w:bottom w:val="single" w:sz="4" w:space="0" w:color="auto"/>
              <w:right w:val="single" w:sz="4" w:space="0" w:color="auto"/>
            </w:tcBorders>
            <w:vAlign w:val="center"/>
          </w:tcPr>
          <w:p w14:paraId="2824011D"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1,4</w:t>
            </w:r>
          </w:p>
        </w:tc>
        <w:tc>
          <w:tcPr>
            <w:tcW w:w="1964" w:type="dxa"/>
            <w:tcBorders>
              <w:top w:val="single" w:sz="4" w:space="0" w:color="auto"/>
              <w:left w:val="single" w:sz="4" w:space="0" w:color="auto"/>
              <w:bottom w:val="single" w:sz="4" w:space="0" w:color="auto"/>
              <w:right w:val="single" w:sz="4" w:space="0" w:color="auto"/>
            </w:tcBorders>
            <w:vAlign w:val="center"/>
          </w:tcPr>
          <w:p w14:paraId="084B7946"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1,2</w:t>
            </w:r>
          </w:p>
        </w:tc>
        <w:tc>
          <w:tcPr>
            <w:tcW w:w="2059" w:type="dxa"/>
            <w:tcBorders>
              <w:top w:val="single" w:sz="4" w:space="0" w:color="auto"/>
              <w:left w:val="single" w:sz="4" w:space="0" w:color="auto"/>
              <w:bottom w:val="single" w:sz="4" w:space="0" w:color="auto"/>
              <w:right w:val="single" w:sz="4" w:space="0" w:color="auto"/>
            </w:tcBorders>
            <w:vAlign w:val="center"/>
          </w:tcPr>
          <w:p w14:paraId="52782DB2"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677DF980"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1,5</w:t>
            </w:r>
          </w:p>
        </w:tc>
      </w:tr>
      <w:tr w:rsidR="00546559" w:rsidRPr="002C29EA" w14:paraId="33888A16"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455BCE38"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t>6</w:t>
            </w:r>
            <w:r w:rsidR="00284898">
              <w:rPr>
                <w:rFonts w:ascii="GHEA Grapalat" w:hAnsi="GHEA Grapalat" w:cs="Sylfaen"/>
                <w:sz w:val="24"/>
                <w:szCs w:val="24"/>
              </w:rPr>
              <w:t>.</w:t>
            </w:r>
            <w:r w:rsidRPr="002C29EA">
              <w:rPr>
                <w:rFonts w:ascii="GHEA Grapalat" w:hAnsi="GHEA Grapalat" w:cs="Sylfaen"/>
                <w:sz w:val="24"/>
                <w:szCs w:val="24"/>
                <w:lang w:val="hy-AM"/>
              </w:rPr>
              <w:t xml:space="preserve"> Փակուղային մուտք՝ առանց ծածկի կամ հեշտ կազմաքանդվող տաղավարով</w:t>
            </w:r>
          </w:p>
        </w:tc>
        <w:tc>
          <w:tcPr>
            <w:tcW w:w="1618" w:type="dxa"/>
            <w:tcBorders>
              <w:top w:val="single" w:sz="4" w:space="0" w:color="auto"/>
              <w:left w:val="single" w:sz="4" w:space="0" w:color="auto"/>
              <w:bottom w:val="single" w:sz="4" w:space="0" w:color="auto"/>
              <w:right w:val="single" w:sz="4" w:space="0" w:color="auto"/>
            </w:tcBorders>
            <w:vAlign w:val="center"/>
          </w:tcPr>
          <w:p w14:paraId="6E03177A"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bottom w:val="single" w:sz="4" w:space="0" w:color="auto"/>
              <w:right w:val="single" w:sz="4" w:space="0" w:color="auto"/>
            </w:tcBorders>
            <w:vAlign w:val="center"/>
          </w:tcPr>
          <w:p w14:paraId="07A89B0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vAlign w:val="center"/>
          </w:tcPr>
          <w:p w14:paraId="6A514C1D"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754" w:type="dxa"/>
            <w:tcBorders>
              <w:top w:val="single" w:sz="4" w:space="0" w:color="auto"/>
              <w:left w:val="single" w:sz="4" w:space="0" w:color="auto"/>
              <w:bottom w:val="single" w:sz="4" w:space="0" w:color="auto"/>
              <w:right w:val="single" w:sz="4" w:space="0" w:color="auto"/>
            </w:tcBorders>
            <w:vAlign w:val="center"/>
          </w:tcPr>
          <w:p w14:paraId="4BE1E12E"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6A8446FA"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182648CF"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t>7</w:t>
            </w:r>
            <w:r w:rsidR="00284898">
              <w:rPr>
                <w:rFonts w:ascii="GHEA Grapalat" w:hAnsi="GHEA Grapalat" w:cs="Sylfaen"/>
                <w:sz w:val="24"/>
                <w:szCs w:val="24"/>
              </w:rPr>
              <w:t>.</w:t>
            </w:r>
            <w:r w:rsidRPr="002C29EA">
              <w:rPr>
                <w:rFonts w:ascii="GHEA Grapalat" w:hAnsi="GHEA Grapalat" w:cs="Sylfaen"/>
                <w:sz w:val="24"/>
                <w:szCs w:val="24"/>
                <w:lang w:val="hy-AM"/>
              </w:rPr>
              <w:t xml:space="preserve"> Հողի մակերևույթից բարձր մասով, չպաշտպանված արտաքին պատերով, կից մուտքային թեքահարթակով </w:t>
            </w:r>
          </w:p>
        </w:tc>
        <w:tc>
          <w:tcPr>
            <w:tcW w:w="1618" w:type="dxa"/>
            <w:tcBorders>
              <w:top w:val="single" w:sz="4" w:space="0" w:color="auto"/>
              <w:left w:val="single" w:sz="4" w:space="0" w:color="auto"/>
              <w:bottom w:val="single" w:sz="4" w:space="0" w:color="auto"/>
              <w:right w:val="single" w:sz="4" w:space="0" w:color="auto"/>
            </w:tcBorders>
            <w:vAlign w:val="center"/>
          </w:tcPr>
          <w:p w14:paraId="0FC3E65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1,6</w:t>
            </w:r>
          </w:p>
        </w:tc>
        <w:tc>
          <w:tcPr>
            <w:tcW w:w="1964" w:type="dxa"/>
            <w:tcBorders>
              <w:top w:val="single" w:sz="4" w:space="0" w:color="auto"/>
              <w:left w:val="single" w:sz="4" w:space="0" w:color="auto"/>
              <w:bottom w:val="single" w:sz="4" w:space="0" w:color="auto"/>
              <w:right w:val="single" w:sz="4" w:space="0" w:color="auto"/>
            </w:tcBorders>
            <w:vAlign w:val="center"/>
          </w:tcPr>
          <w:p w14:paraId="696994B0"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1,3</w:t>
            </w:r>
          </w:p>
        </w:tc>
        <w:tc>
          <w:tcPr>
            <w:tcW w:w="2059" w:type="dxa"/>
            <w:tcBorders>
              <w:top w:val="single" w:sz="4" w:space="0" w:color="auto"/>
              <w:left w:val="single" w:sz="4" w:space="0" w:color="auto"/>
              <w:bottom w:val="single" w:sz="4" w:space="0" w:color="auto"/>
              <w:right w:val="single" w:sz="4" w:space="0" w:color="auto"/>
            </w:tcBorders>
            <w:vAlign w:val="center"/>
          </w:tcPr>
          <w:p w14:paraId="127A1D66"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1,0</w:t>
            </w:r>
          </w:p>
        </w:tc>
        <w:tc>
          <w:tcPr>
            <w:tcW w:w="1754" w:type="dxa"/>
            <w:tcBorders>
              <w:top w:val="single" w:sz="4" w:space="0" w:color="auto"/>
              <w:left w:val="single" w:sz="4" w:space="0" w:color="auto"/>
              <w:bottom w:val="single" w:sz="4" w:space="0" w:color="auto"/>
              <w:right w:val="single" w:sz="4" w:space="0" w:color="auto"/>
            </w:tcBorders>
            <w:vAlign w:val="center"/>
          </w:tcPr>
          <w:p w14:paraId="71C69663"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r>
      <w:tr w:rsidR="00546559" w:rsidRPr="002C29EA" w14:paraId="347A629D" w14:textId="77777777" w:rsidTr="00D77571">
        <w:tc>
          <w:tcPr>
            <w:tcW w:w="3155" w:type="dxa"/>
            <w:tcBorders>
              <w:top w:val="single" w:sz="4" w:space="0" w:color="auto"/>
              <w:left w:val="single" w:sz="4" w:space="0" w:color="auto"/>
              <w:bottom w:val="single" w:sz="4" w:space="0" w:color="auto"/>
              <w:right w:val="single" w:sz="4" w:space="0" w:color="auto"/>
            </w:tcBorders>
            <w:vAlign w:val="center"/>
          </w:tcPr>
          <w:p w14:paraId="6FA3DE20" w14:textId="77777777" w:rsidR="00546559" w:rsidRPr="002C29EA" w:rsidRDefault="00546559" w:rsidP="00284898">
            <w:pPr>
              <w:tabs>
                <w:tab w:val="left" w:pos="0"/>
                <w:tab w:val="left" w:pos="900"/>
              </w:tabs>
              <w:spacing w:after="0" w:line="360" w:lineRule="auto"/>
              <w:ind w:firstLine="90"/>
              <w:rPr>
                <w:rFonts w:ascii="GHEA Grapalat" w:hAnsi="GHEA Grapalat" w:cs="Sylfaen"/>
                <w:sz w:val="24"/>
                <w:szCs w:val="24"/>
                <w:lang w:val="hy-AM"/>
              </w:rPr>
            </w:pPr>
            <w:r w:rsidRPr="002C29EA">
              <w:rPr>
                <w:rFonts w:ascii="GHEA Grapalat" w:hAnsi="GHEA Grapalat" w:cs="Sylfaen"/>
                <w:sz w:val="24"/>
                <w:szCs w:val="24"/>
                <w:lang w:val="hy-AM"/>
              </w:rPr>
              <w:lastRenderedPageBreak/>
              <w:t>8</w:t>
            </w:r>
            <w:r w:rsidR="00284898">
              <w:rPr>
                <w:rFonts w:ascii="GHEA Grapalat" w:hAnsi="GHEA Grapalat" w:cs="Sylfaen"/>
                <w:sz w:val="24"/>
                <w:szCs w:val="24"/>
              </w:rPr>
              <w:t>.</w:t>
            </w:r>
            <w:r w:rsidRPr="002C29EA">
              <w:rPr>
                <w:rFonts w:ascii="GHEA Grapalat" w:hAnsi="GHEA Grapalat" w:cs="Sylfaen"/>
                <w:sz w:val="24"/>
                <w:szCs w:val="24"/>
                <w:lang w:val="hy-AM"/>
              </w:rPr>
              <w:t xml:space="preserve"> Ուղղաձիգ հորանով վթարային ելքեր</w:t>
            </w:r>
          </w:p>
        </w:tc>
        <w:tc>
          <w:tcPr>
            <w:tcW w:w="1618" w:type="dxa"/>
            <w:tcBorders>
              <w:top w:val="single" w:sz="4" w:space="0" w:color="auto"/>
              <w:left w:val="single" w:sz="4" w:space="0" w:color="auto"/>
              <w:bottom w:val="single" w:sz="4" w:space="0" w:color="auto"/>
              <w:right w:val="single" w:sz="4" w:space="0" w:color="auto"/>
            </w:tcBorders>
            <w:vAlign w:val="center"/>
          </w:tcPr>
          <w:p w14:paraId="7C8D74BF"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1,7</w:t>
            </w:r>
          </w:p>
        </w:tc>
        <w:tc>
          <w:tcPr>
            <w:tcW w:w="1964" w:type="dxa"/>
            <w:tcBorders>
              <w:top w:val="single" w:sz="4" w:space="0" w:color="auto"/>
              <w:left w:val="single" w:sz="4" w:space="0" w:color="auto"/>
              <w:bottom w:val="single" w:sz="4" w:space="0" w:color="auto"/>
              <w:right w:val="single" w:sz="4" w:space="0" w:color="auto"/>
            </w:tcBorders>
            <w:vAlign w:val="center"/>
          </w:tcPr>
          <w:p w14:paraId="59C4BECB"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w:t>
            </w:r>
          </w:p>
        </w:tc>
        <w:tc>
          <w:tcPr>
            <w:tcW w:w="2059" w:type="dxa"/>
            <w:tcBorders>
              <w:top w:val="single" w:sz="4" w:space="0" w:color="auto"/>
              <w:left w:val="single" w:sz="4" w:space="0" w:color="auto"/>
              <w:bottom w:val="single" w:sz="4" w:space="0" w:color="auto"/>
              <w:right w:val="single" w:sz="4" w:space="0" w:color="auto"/>
            </w:tcBorders>
            <w:vAlign w:val="center"/>
          </w:tcPr>
          <w:p w14:paraId="6BD851E0"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1,1</w:t>
            </w:r>
          </w:p>
        </w:tc>
        <w:tc>
          <w:tcPr>
            <w:tcW w:w="1754" w:type="dxa"/>
            <w:tcBorders>
              <w:top w:val="single" w:sz="4" w:space="0" w:color="auto"/>
              <w:left w:val="single" w:sz="4" w:space="0" w:color="auto"/>
              <w:bottom w:val="single" w:sz="4" w:space="0" w:color="auto"/>
              <w:right w:val="single" w:sz="4" w:space="0" w:color="auto"/>
            </w:tcBorders>
            <w:vAlign w:val="center"/>
          </w:tcPr>
          <w:p w14:paraId="64CA004C" w14:textId="77777777" w:rsidR="00546559" w:rsidRPr="002C29EA" w:rsidRDefault="00546559" w:rsidP="00CB3F11">
            <w:pPr>
              <w:tabs>
                <w:tab w:val="left" w:pos="0"/>
                <w:tab w:val="left" w:pos="900"/>
              </w:tabs>
              <w:spacing w:after="0"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1,8</w:t>
            </w:r>
          </w:p>
        </w:tc>
      </w:tr>
      <w:tr w:rsidR="00546559" w:rsidRPr="002C29EA" w14:paraId="0966DCF0" w14:textId="77777777" w:rsidTr="00D77571">
        <w:tc>
          <w:tcPr>
            <w:tcW w:w="10550" w:type="dxa"/>
            <w:gridSpan w:val="5"/>
            <w:tcBorders>
              <w:top w:val="single" w:sz="4" w:space="0" w:color="auto"/>
              <w:left w:val="single" w:sz="4" w:space="0" w:color="auto"/>
              <w:bottom w:val="single" w:sz="4" w:space="0" w:color="auto"/>
              <w:right w:val="single" w:sz="4" w:space="0" w:color="auto"/>
            </w:tcBorders>
            <w:vAlign w:val="center"/>
          </w:tcPr>
          <w:p w14:paraId="5625F64D" w14:textId="77777777" w:rsidR="00546559" w:rsidRPr="002C29EA" w:rsidRDefault="009B7B6E" w:rsidP="00CB3F11">
            <w:pPr>
              <w:tabs>
                <w:tab w:val="left" w:pos="900"/>
              </w:tabs>
              <w:spacing w:after="0" w:line="360" w:lineRule="auto"/>
              <w:jc w:val="both"/>
              <w:rPr>
                <w:rFonts w:ascii="GHEA Grapalat" w:hAnsi="GHEA Grapalat" w:cs="Sylfaen"/>
                <w:b/>
                <w:sz w:val="24"/>
                <w:szCs w:val="24"/>
                <w:lang w:val="hy-AM"/>
              </w:rPr>
            </w:pPr>
            <w:r>
              <w:rPr>
                <w:rFonts w:ascii="GHEA Grapalat" w:eastAsia="Times New Roman" w:hAnsi="GHEA Grapalat" w:cs="Times New Roman"/>
                <w:sz w:val="24"/>
                <w:szCs w:val="24"/>
              </w:rPr>
              <w:t>9.</w:t>
            </w:r>
            <w:r w:rsidR="00546559" w:rsidRPr="002C29EA">
              <w:rPr>
                <w:rFonts w:ascii="GHEA Grapalat" w:eastAsia="Times New Roman" w:hAnsi="GHEA Grapalat" w:cs="Times New Roman"/>
                <w:sz w:val="24"/>
                <w:szCs w:val="24"/>
                <w:lang w:val="hy-AM"/>
              </w:rPr>
              <w:t>Հ</w:t>
            </w:r>
            <w:r w:rsidR="00546559" w:rsidRPr="002C29EA">
              <w:rPr>
                <w:rFonts w:ascii="GHEA Grapalat" w:hAnsi="GHEA Grapalat" w:cs="Sylfaen"/>
                <w:sz w:val="24"/>
                <w:szCs w:val="24"/>
                <w:lang w:val="hy-AM"/>
              </w:rPr>
              <w:t>ամարիչում բերված են տվյալներ առաջին հարկի սենքերի և աստիճանավանդակների համար, որոնց պատող կոնստրուկցիաներում բացվածքների մակերեսը 10-50% է, իսկ հայտարարում բերված են տվյալներ բացվածքների 50%-ից մեծ մակերեսի դեպքում, ինչպես նաև՝ հեշտությամբ կազմաքանդվող կոնստրուկցիաներով սենքերից մուտքերի դեպքում։</w:t>
            </w:r>
          </w:p>
        </w:tc>
      </w:tr>
    </w:tbl>
    <w:p w14:paraId="4A36AB6B" w14:textId="77777777" w:rsidR="00CB3F11" w:rsidRDefault="00CB3F11" w:rsidP="00CB3F11">
      <w:pPr>
        <w:pStyle w:val="ListParagraph"/>
        <w:tabs>
          <w:tab w:val="left" w:pos="900"/>
          <w:tab w:val="left" w:pos="1080"/>
        </w:tabs>
        <w:spacing w:line="360" w:lineRule="auto"/>
        <w:ind w:left="540" w:firstLine="0"/>
        <w:jc w:val="both"/>
        <w:rPr>
          <w:rFonts w:ascii="GHEA Grapalat" w:hAnsi="GHEA Grapalat" w:cs="Sylfaen"/>
          <w:sz w:val="24"/>
          <w:szCs w:val="24"/>
          <w:lang w:val="en-US"/>
        </w:rPr>
      </w:pPr>
    </w:p>
    <w:p w14:paraId="2E5B059C" w14:textId="77777777" w:rsidR="00546559" w:rsidRPr="003C38C9" w:rsidRDefault="00546559" w:rsidP="00CB3F11">
      <w:pPr>
        <w:pStyle w:val="ListParagraph"/>
        <w:numPr>
          <w:ilvl w:val="0"/>
          <w:numId w:val="24"/>
        </w:numPr>
        <w:tabs>
          <w:tab w:val="left" w:pos="0"/>
          <w:tab w:val="left" w:pos="1080"/>
        </w:tabs>
        <w:spacing w:line="360" w:lineRule="auto"/>
        <w:ind w:left="0" w:firstLine="540"/>
        <w:jc w:val="both"/>
        <w:rPr>
          <w:rFonts w:ascii="GHEA Grapalat" w:hAnsi="GHEA Grapalat" w:cs="Sylfaen"/>
          <w:sz w:val="24"/>
          <w:szCs w:val="24"/>
          <w:lang w:val="en-US"/>
        </w:rPr>
      </w:pPr>
      <w:r w:rsidRPr="003C38C9">
        <w:rPr>
          <w:rFonts w:ascii="GHEA Grapalat" w:hAnsi="GHEA Grapalat" w:cs="Sylfaen"/>
          <w:sz w:val="24"/>
          <w:szCs w:val="24"/>
          <w:lang w:val="hy-AM"/>
        </w:rPr>
        <w:t xml:space="preserve">Դռների և փեղկերի ամրացման միջադիր տարրերը պետք է հաշվարկվեն ըստ համարժեք ստատիկ բեռնվածքի, որն ազդում է պատի հարթությանը ուղղահայաց և ուղղված է հարվածային ալիքի ազդեցության հակառակ ուղղությամբ: Համարժեք ստատիկ բեռնվածքի արժեքն ընդունվում է 25 կՊա (հարվածային ալիքի ճակատում </w:t>
      </w:r>
      <w:r w:rsidRPr="003C38C9">
        <w:rPr>
          <w:rFonts w:ascii="GHEA Grapalat" w:hAnsi="GHEA Grapalat" w:cs="Sylfaen"/>
          <w:sz w:val="24"/>
          <w:szCs w:val="24"/>
          <w:lang w:val="en-US"/>
        </w:rPr>
        <w:t>300</w:t>
      </w:r>
      <w:r w:rsidRPr="003C38C9">
        <w:rPr>
          <w:rFonts w:ascii="GHEA Grapalat" w:hAnsi="GHEA Grapalat" w:cs="Sylfaen"/>
          <w:sz w:val="24"/>
          <w:szCs w:val="24"/>
          <w:lang w:val="hy-AM"/>
        </w:rPr>
        <w:t xml:space="preserve"> և </w:t>
      </w:r>
      <w:r w:rsidRPr="003C38C9">
        <w:rPr>
          <w:rFonts w:ascii="GHEA Grapalat" w:hAnsi="GHEA Grapalat" w:cs="Sylfaen"/>
          <w:sz w:val="24"/>
          <w:szCs w:val="24"/>
          <w:lang w:val="en-US"/>
        </w:rPr>
        <w:t>200</w:t>
      </w:r>
      <w:r w:rsidRPr="003C38C9">
        <w:rPr>
          <w:rFonts w:ascii="GHEA Grapalat" w:hAnsi="GHEA Grapalat" w:cs="Sylfaen"/>
          <w:sz w:val="24"/>
          <w:szCs w:val="24"/>
          <w:lang w:val="hy-AM"/>
        </w:rPr>
        <w:t xml:space="preserve"> կՊա ճնշման դեպքում) և 15 կՊա (հարվածային ալիքի ճակատում 1</w:t>
      </w:r>
      <w:r w:rsidRPr="003C38C9">
        <w:rPr>
          <w:rFonts w:ascii="GHEA Grapalat" w:hAnsi="GHEA Grapalat" w:cs="Sylfaen"/>
          <w:sz w:val="24"/>
          <w:szCs w:val="24"/>
          <w:lang w:val="en-US"/>
        </w:rPr>
        <w:t>00</w:t>
      </w:r>
      <w:r w:rsidRPr="003C38C9">
        <w:rPr>
          <w:rFonts w:ascii="GHEA Grapalat" w:hAnsi="GHEA Grapalat" w:cs="Sylfaen"/>
          <w:sz w:val="24"/>
          <w:szCs w:val="24"/>
          <w:lang w:val="hy-AM"/>
        </w:rPr>
        <w:t xml:space="preserve"> կՊա ճնշման դեպքում):</w:t>
      </w:r>
    </w:p>
    <w:p w14:paraId="74F2EE10" w14:textId="77777777" w:rsidR="0054655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en-US"/>
        </w:rPr>
      </w:pPr>
      <w:r w:rsidRPr="003C38C9">
        <w:rPr>
          <w:rFonts w:ascii="GHEA Grapalat" w:hAnsi="GHEA Grapalat" w:cs="Sylfaen"/>
          <w:sz w:val="24"/>
          <w:szCs w:val="24"/>
          <w:lang w:val="hy-AM"/>
        </w:rPr>
        <w:t>Հակապայթուցիկ սարքավորումների ետևում տեղակայված ընդարձակման խցիկների ներքին պատերը հաշվարկվում են ըստ 20 կՊա համարժեք ստատիկ բեռվածքի՝ անկախ օդային հարվածային ալիքի ճակատի ճնշման:</w:t>
      </w:r>
    </w:p>
    <w:p w14:paraId="26A3C517" w14:textId="77777777" w:rsidR="00546559" w:rsidRPr="003C38C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Մուտքերի բաց հատվածների պատերն ու անցումային թունելները չեն հաշվարկվում ըստ դինամիկ բեռնվածքների ազդեցության։ Դրանք հաշվարկվում են ըստ շահագործման բեռնվածքների և գրունտի զանգվածի ճնշման ազդեցության:</w:t>
      </w:r>
    </w:p>
    <w:p w14:paraId="73CCBEC5" w14:textId="77777777" w:rsidR="00546559" w:rsidRPr="003C38C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Միջանցիկ մուտքերում իրականացվող ծածկերը հաշվարկվում են ըստ ներքևից կիրառվող բեռնվածքների, որոնց արժեքը հավասար է հարվածային ալիքի ճակատի ճնշման արժեքին՝ բազմապատկած 0,2 գործակցով:</w:t>
      </w:r>
    </w:p>
    <w:p w14:paraId="10BF8D58" w14:textId="77777777" w:rsidR="00546559" w:rsidRPr="003C38C9" w:rsidRDefault="00546559" w:rsidP="00D77571">
      <w:pPr>
        <w:pStyle w:val="ListParagraph"/>
        <w:numPr>
          <w:ilvl w:val="0"/>
          <w:numId w:val="24"/>
        </w:numPr>
        <w:tabs>
          <w:tab w:val="left" w:pos="900"/>
          <w:tab w:val="left" w:pos="1080"/>
        </w:tabs>
        <w:spacing w:before="240"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Վթարային ելքերի և մուտքերի թունելները, որոնք համատեղված են</w:t>
      </w:r>
      <w:r w:rsidRPr="003C38C9" w:rsidDel="00567E40">
        <w:rPr>
          <w:rFonts w:ascii="GHEA Grapalat" w:hAnsi="GHEA Grapalat" w:cs="Sylfaen"/>
          <w:sz w:val="24"/>
          <w:szCs w:val="24"/>
          <w:lang w:val="hy-AM"/>
        </w:rPr>
        <w:t xml:space="preserve"> </w:t>
      </w:r>
      <w:r w:rsidRPr="003C38C9">
        <w:rPr>
          <w:rFonts w:ascii="GHEA Grapalat" w:hAnsi="GHEA Grapalat" w:cs="Sylfaen"/>
          <w:sz w:val="24"/>
          <w:szCs w:val="24"/>
          <w:lang w:val="hy-AM"/>
        </w:rPr>
        <w:t>ելանցքից մինչև պաշտպանիչ-հերմետիկ դուռը (փեղկը) կամ հակապայթուցիկ սարքավորումը տեղամասի վթարային ելքերի հետ, հաշվարկվում են երկու տարբերակով</w:t>
      </w:r>
      <w:r w:rsidRPr="003C38C9">
        <w:rPr>
          <w:rFonts w:ascii="MS Mincho" w:eastAsia="MS Mincho" w:hAnsi="MS Mincho" w:cs="MS Mincho" w:hint="eastAsia"/>
          <w:sz w:val="24"/>
          <w:szCs w:val="24"/>
          <w:lang w:val="hy-AM"/>
        </w:rPr>
        <w:t>․</w:t>
      </w:r>
      <w:r w:rsidRPr="003C38C9">
        <w:rPr>
          <w:rFonts w:ascii="GHEA Grapalat" w:hAnsi="GHEA Grapalat" w:cs="Sylfaen"/>
          <w:sz w:val="24"/>
          <w:szCs w:val="24"/>
          <w:lang w:val="hy-AM"/>
        </w:rPr>
        <w:t xml:space="preserve"> </w:t>
      </w:r>
    </w:p>
    <w:p w14:paraId="1F9E3386" w14:textId="77777777" w:rsidR="00546559" w:rsidRPr="003C38C9" w:rsidRDefault="00546559" w:rsidP="00D77571">
      <w:pPr>
        <w:pStyle w:val="ListParagraph"/>
        <w:numPr>
          <w:ilvl w:val="0"/>
          <w:numId w:val="31"/>
        </w:numPr>
        <w:tabs>
          <w:tab w:val="left" w:pos="900"/>
          <w:tab w:val="left" w:pos="1080"/>
        </w:tabs>
        <w:spacing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բեռնավորում միայն դրսից;</w:t>
      </w:r>
    </w:p>
    <w:p w14:paraId="132B6B42" w14:textId="77777777" w:rsidR="00546559" w:rsidRPr="00F30392" w:rsidRDefault="00546559" w:rsidP="00D77571">
      <w:pPr>
        <w:pStyle w:val="ListParagraph"/>
        <w:numPr>
          <w:ilvl w:val="0"/>
          <w:numId w:val="31"/>
        </w:numPr>
        <w:tabs>
          <w:tab w:val="left" w:pos="900"/>
          <w:tab w:val="left" w:pos="1080"/>
        </w:tabs>
        <w:spacing w:line="360" w:lineRule="auto"/>
        <w:ind w:left="0" w:firstLine="540"/>
        <w:jc w:val="both"/>
        <w:rPr>
          <w:rFonts w:ascii="GHEA Grapalat" w:hAnsi="GHEA Grapalat" w:cs="Sylfaen"/>
          <w:sz w:val="24"/>
          <w:szCs w:val="24"/>
          <w:lang w:val="hy-AM"/>
        </w:rPr>
      </w:pPr>
      <w:r w:rsidRPr="003C38C9">
        <w:rPr>
          <w:rFonts w:ascii="GHEA Grapalat" w:hAnsi="GHEA Grapalat" w:cs="Sylfaen"/>
          <w:sz w:val="24"/>
          <w:szCs w:val="24"/>
          <w:lang w:val="hy-AM"/>
        </w:rPr>
        <w:t>բեռնավորում դրսից և ներսից:</w:t>
      </w:r>
    </w:p>
    <w:p w14:paraId="03BE72B6" w14:textId="77777777" w:rsidR="00546559" w:rsidRPr="003C38C9" w:rsidRDefault="00546559" w:rsidP="00D77571">
      <w:pPr>
        <w:pStyle w:val="ListParagraph"/>
        <w:tabs>
          <w:tab w:val="left" w:pos="900"/>
          <w:tab w:val="left" w:pos="1080"/>
        </w:tabs>
        <w:spacing w:line="360" w:lineRule="auto"/>
        <w:ind w:left="0" w:firstLine="540"/>
        <w:jc w:val="both"/>
        <w:rPr>
          <w:rFonts w:ascii="GHEA Grapalat" w:hAnsi="GHEA Grapalat" w:cs="Sylfaen"/>
          <w:sz w:val="24"/>
          <w:szCs w:val="24"/>
          <w:lang w:val="hy-AM"/>
        </w:rPr>
      </w:pPr>
    </w:p>
    <w:p w14:paraId="3C435848" w14:textId="77777777" w:rsidR="00546559" w:rsidRPr="00BA40F0"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F30392">
        <w:rPr>
          <w:rFonts w:ascii="GHEA Grapalat" w:hAnsi="GHEA Grapalat" w:cs="Sylfaen"/>
          <w:sz w:val="24"/>
          <w:szCs w:val="24"/>
          <w:lang w:val="hy-AM"/>
        </w:rPr>
        <w:lastRenderedPageBreak/>
        <w:t xml:space="preserve"> </w:t>
      </w:r>
      <w:r w:rsidRPr="00BA40F0">
        <w:rPr>
          <w:rFonts w:ascii="GHEA Grapalat" w:hAnsi="GHEA Grapalat" w:cs="Sylfaen"/>
          <w:sz w:val="24"/>
          <w:szCs w:val="24"/>
          <w:lang w:val="hy-AM"/>
        </w:rPr>
        <w:t xml:space="preserve">Արտաքին համարժեք ստատիկ բեռնվածքների արժեքները որոշվում են համաձայն սույն նորմերի </w:t>
      </w:r>
      <w:r w:rsidRPr="00BA40F0">
        <w:rPr>
          <w:rFonts w:ascii="GHEA Grapalat" w:hAnsi="GHEA Grapalat" w:cs="Sylfaen"/>
          <w:b/>
          <w:sz w:val="24"/>
          <w:szCs w:val="24"/>
          <w:lang w:val="hy-AM"/>
        </w:rPr>
        <w:t>249</w:t>
      </w:r>
      <w:r w:rsidRPr="00BA40F0">
        <w:rPr>
          <w:rFonts w:ascii="GHEA Grapalat" w:hAnsi="GHEA Grapalat" w:cs="Sylfaen"/>
          <w:sz w:val="24"/>
          <w:szCs w:val="24"/>
          <w:lang w:val="hy-AM"/>
        </w:rPr>
        <w:t>-</w:t>
      </w:r>
      <w:r w:rsidRPr="00BA40F0">
        <w:rPr>
          <w:rFonts w:ascii="GHEA Grapalat" w:hAnsi="GHEA Grapalat" w:cs="Sylfaen"/>
          <w:b/>
          <w:sz w:val="24"/>
          <w:szCs w:val="24"/>
          <w:lang w:val="hy-AM"/>
        </w:rPr>
        <w:t>254-րդ</w:t>
      </w:r>
      <w:r w:rsidRPr="00BA40F0">
        <w:rPr>
          <w:rFonts w:ascii="GHEA Grapalat" w:hAnsi="GHEA Grapalat" w:cs="Sylfaen"/>
          <w:sz w:val="24"/>
          <w:szCs w:val="24"/>
          <w:lang w:val="hy-AM"/>
        </w:rPr>
        <w:t xml:space="preserve"> կետերի, իսկ ներքին համարժեք ստատիկ բեռնվածքների արժեքները` </w:t>
      </w:r>
      <w:r w:rsidRPr="00BA40F0">
        <w:rPr>
          <w:rFonts w:ascii="GHEA Grapalat" w:hAnsi="GHEA Grapalat" w:cs="Sylfaen"/>
          <w:b/>
          <w:sz w:val="24"/>
          <w:szCs w:val="24"/>
          <w:lang w:val="hy-AM"/>
        </w:rPr>
        <w:t>258-259-րդ</w:t>
      </w:r>
      <w:r w:rsidRPr="00BA40F0">
        <w:rPr>
          <w:rFonts w:ascii="GHEA Grapalat" w:hAnsi="GHEA Grapalat" w:cs="Sylfaen"/>
          <w:sz w:val="24"/>
          <w:szCs w:val="24"/>
          <w:lang w:val="hy-AM"/>
        </w:rPr>
        <w:t xml:space="preserve"> կետերի պահանջների: Այդ դեպքում գետնին տեղակայված թունելների համար անհրաժեշտ է հաշվի առնել հողի պասիվ դիմադրությունը:</w:t>
      </w:r>
    </w:p>
    <w:p w14:paraId="7E9E836A"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222481BB"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hAnsi="GHEA Grapalat" w:cs="Sylfaen"/>
          <w:b/>
          <w:sz w:val="24"/>
          <w:szCs w:val="24"/>
          <w:lang w:val="hy-AM"/>
        </w:rPr>
        <w:t>9.5. Հաշվարկային բեռնվածքներ</w:t>
      </w:r>
    </w:p>
    <w:p w14:paraId="6D919F19"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Հաշվարկային բեռնվածքները որոշվում են հետևյալ բանաձևով</w:t>
      </w:r>
      <w:r w:rsidRPr="00D77571">
        <w:rPr>
          <w:rFonts w:ascii="MS Mincho" w:eastAsia="MS Mincho" w:hAnsi="MS Mincho" w:cs="MS Mincho" w:hint="eastAsia"/>
          <w:sz w:val="24"/>
          <w:szCs w:val="24"/>
          <w:lang w:val="hy-AM"/>
        </w:rPr>
        <w:t>․</w:t>
      </w:r>
    </w:p>
    <w:tbl>
      <w:tblPr>
        <w:tblW w:w="4508" w:type="pct"/>
        <w:jc w:val="center"/>
        <w:tblCellMar>
          <w:left w:w="0" w:type="dxa"/>
          <w:right w:w="0" w:type="dxa"/>
        </w:tblCellMar>
        <w:tblLook w:val="04A0" w:firstRow="1" w:lastRow="0" w:firstColumn="1" w:lastColumn="0" w:noHBand="0" w:noVBand="1"/>
      </w:tblPr>
      <w:tblGrid>
        <w:gridCol w:w="9512"/>
      </w:tblGrid>
      <w:tr w:rsidR="00546559" w:rsidRPr="00D77571" w14:paraId="1AAC4AEA" w14:textId="77777777" w:rsidTr="00546559">
        <w:trPr>
          <w:trHeight w:val="882"/>
          <w:jc w:val="center"/>
        </w:trPr>
        <w:tc>
          <w:tcPr>
            <w:tcW w:w="8735" w:type="dxa"/>
            <w:tcMar>
              <w:top w:w="0" w:type="dxa"/>
              <w:left w:w="108" w:type="dxa"/>
              <w:bottom w:w="0" w:type="dxa"/>
              <w:right w:w="108" w:type="dxa"/>
            </w:tcMar>
            <w:vAlign w:val="center"/>
            <w:hideMark/>
          </w:tcPr>
          <w:p w14:paraId="06917CD2" w14:textId="77777777" w:rsidR="00546559" w:rsidRPr="00D77571" w:rsidRDefault="00546559" w:rsidP="00D77571">
            <w:pPr>
              <w:tabs>
                <w:tab w:val="left" w:pos="900"/>
                <w:tab w:val="left" w:pos="1080"/>
              </w:tabs>
              <w:spacing w:after="0" w:line="360" w:lineRule="auto"/>
              <w:ind w:right="-164" w:firstLine="540"/>
              <w:rPr>
                <w:rFonts w:ascii="GHEA Grapalat" w:hAnsi="GHEA Grapalat" w:cs="Sylfaen"/>
                <w:sz w:val="24"/>
                <w:szCs w:val="24"/>
                <w:lang w:val="hy-AM"/>
              </w:rPr>
            </w:pP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i/>
                <w:iCs/>
                <w:sz w:val="24"/>
                <w:szCs w:val="24"/>
                <w:lang w:val="hy-AM"/>
              </w:rPr>
              <w:t>q</w:t>
            </w:r>
            <w:r w:rsidRPr="00D77571">
              <w:rPr>
                <w:rFonts w:ascii="GHEA Grapalat" w:eastAsiaTheme="minorEastAsia" w:hAnsi="GHEA Grapalat" w:cs="Sylfaen"/>
                <w:sz w:val="24"/>
                <w:szCs w:val="24"/>
                <w:vertAlign w:val="subscript"/>
                <w:lang w:val="hy-AM"/>
              </w:rPr>
              <w:t xml:space="preserve">համ </w:t>
            </w: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i/>
                <w:iCs/>
                <w:sz w:val="24"/>
                <w:szCs w:val="24"/>
                <w:lang w:val="hy-AM"/>
              </w:rPr>
              <w:t>q</w:t>
            </w:r>
            <w:r w:rsidRPr="00D77571">
              <w:rPr>
                <w:rFonts w:ascii="GHEA Grapalat" w:eastAsiaTheme="minorEastAsia" w:hAnsi="GHEA Grapalat" w:cs="Sylfaen"/>
                <w:sz w:val="24"/>
                <w:szCs w:val="24"/>
                <w:vertAlign w:val="subscript"/>
                <w:lang w:val="hy-AM"/>
              </w:rPr>
              <w:t>համ</w:t>
            </w:r>
            <w:r w:rsidRPr="00D77571">
              <w:rPr>
                <w:rFonts w:ascii="GHEA Grapalat" w:eastAsiaTheme="minorEastAsia" w:hAnsi="Cambria Math" w:cs="Cambria Math"/>
                <w:sz w:val="24"/>
                <w:szCs w:val="24"/>
                <w:vertAlign w:val="subscript"/>
                <w:lang w:val="hy-AM"/>
              </w:rPr>
              <w:t>․</w:t>
            </w:r>
            <w:r w:rsidRPr="00D77571">
              <w:rPr>
                <w:rFonts w:ascii="GHEA Grapalat" w:eastAsiaTheme="minorEastAsia" w:hAnsi="GHEA Grapalat" w:cs="Sylfaen"/>
                <w:sz w:val="24"/>
                <w:szCs w:val="24"/>
                <w:vertAlign w:val="subscript"/>
                <w:lang w:val="hy-AM"/>
              </w:rPr>
              <w:t xml:space="preserve">ստ </w:t>
            </w: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i/>
                <w:iCs/>
                <w:sz w:val="24"/>
                <w:szCs w:val="24"/>
                <w:lang w:val="hy-AM"/>
              </w:rPr>
              <w:t>q</w:t>
            </w:r>
            <w:r w:rsidRPr="00D77571">
              <w:rPr>
                <w:rFonts w:ascii="GHEA Grapalat" w:eastAsiaTheme="minorEastAsia" w:hAnsi="GHEA Grapalat" w:cs="Sylfaen"/>
                <w:sz w:val="24"/>
                <w:szCs w:val="24"/>
                <w:vertAlign w:val="subscript"/>
                <w:lang w:val="hy-AM"/>
              </w:rPr>
              <w:t>ստ</w:t>
            </w:r>
            <w:r w:rsidRPr="00D77571">
              <w:rPr>
                <w:rFonts w:ascii="GHEA Grapalat" w:eastAsiaTheme="minorEastAsia" w:hAnsi="GHEA Grapalat" w:cs="Sylfaen"/>
                <w:sz w:val="24"/>
                <w:szCs w:val="24"/>
                <w:lang w:val="hy-AM"/>
              </w:rPr>
              <w:t xml:space="preserve">   </w:t>
            </w:r>
            <w:r w:rsidR="00BA40F0">
              <w:rPr>
                <w:rFonts w:ascii="GHEA Grapalat" w:eastAsiaTheme="minorEastAsia" w:hAnsi="GHEA Grapalat" w:cs="Sylfaen"/>
                <w:sz w:val="24"/>
                <w:szCs w:val="24"/>
                <w:lang w:val="hy-AM"/>
              </w:rPr>
              <w:t xml:space="preserve">                             </w:t>
            </w:r>
            <w:r w:rsidRPr="00D77571">
              <w:rPr>
                <w:rFonts w:ascii="GHEA Grapalat" w:eastAsiaTheme="minorEastAsia" w:hAnsi="GHEA Grapalat" w:cs="Sylfaen"/>
                <w:sz w:val="24"/>
                <w:szCs w:val="24"/>
                <w:lang w:val="hy-AM"/>
              </w:rPr>
              <w:t xml:space="preserve">                     (</w:t>
            </w:r>
            <w:r w:rsidRPr="00D77571">
              <w:rPr>
                <w:rFonts w:ascii="GHEA Grapalat" w:eastAsiaTheme="minorEastAsia" w:hAnsi="GHEA Grapalat" w:cs="Sylfaen"/>
                <w:sz w:val="24"/>
                <w:szCs w:val="24"/>
              </w:rPr>
              <w:t>5</w:t>
            </w:r>
            <w:r w:rsidRPr="00D77571">
              <w:rPr>
                <w:rFonts w:ascii="GHEA Grapalat" w:eastAsiaTheme="minorEastAsia" w:hAnsi="GHEA Grapalat" w:cs="Sylfaen"/>
                <w:sz w:val="24"/>
                <w:szCs w:val="24"/>
                <w:lang w:val="hy-AM"/>
              </w:rPr>
              <w:t>)</w:t>
            </w:r>
          </w:p>
          <w:p w14:paraId="166E25C9"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p>
        </w:tc>
      </w:tr>
    </w:tbl>
    <w:p w14:paraId="5EC2C401"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rPr>
      </w:pPr>
      <w:r w:rsidRPr="00D77571">
        <w:rPr>
          <w:rFonts w:ascii="GHEA Grapalat" w:hAnsi="GHEA Grapalat" w:cs="Sylfaen"/>
          <w:sz w:val="24"/>
          <w:szCs w:val="24"/>
          <w:lang w:val="hy-AM"/>
        </w:rPr>
        <w:t xml:space="preserve">որտեղ </w:t>
      </w:r>
      <w:r w:rsidRPr="00D77571">
        <w:rPr>
          <w:rFonts w:ascii="GHEA Grapalat" w:hAnsi="GHEA Grapalat" w:cs="Sylfaen"/>
          <w:i/>
          <w:iCs/>
          <w:sz w:val="24"/>
          <w:szCs w:val="24"/>
          <w:lang w:val="hy-AM"/>
        </w:rPr>
        <w:t>q</w:t>
      </w:r>
      <w:r w:rsidRPr="00D77571">
        <w:rPr>
          <w:rFonts w:ascii="GHEA Grapalat" w:hAnsi="GHEA Grapalat" w:cs="Sylfaen"/>
          <w:sz w:val="24"/>
          <w:szCs w:val="24"/>
          <w:vertAlign w:val="subscript"/>
          <w:lang w:val="hy-AM"/>
        </w:rPr>
        <w:t>ստ</w:t>
      </w:r>
      <w:r w:rsidRPr="00D77571">
        <w:rPr>
          <w:rFonts w:ascii="GHEA Grapalat" w:hAnsi="GHEA Grapalat" w:cs="Sylfaen"/>
          <w:sz w:val="24"/>
          <w:szCs w:val="24"/>
          <w:lang w:val="hy-AM"/>
        </w:rPr>
        <w:t xml:space="preserve"> -ը խաղաղ պայմաններում կառույցի շահագործման ժամանակ առաջացող ստատիկ բեռնվածքն է։</w:t>
      </w:r>
    </w:p>
    <w:p w14:paraId="70E641C3" w14:textId="77777777" w:rsidR="00546559" w:rsidRPr="00D77571" w:rsidRDefault="00546559"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D77571">
        <w:rPr>
          <w:rFonts w:ascii="GHEA Grapalat" w:hAnsi="GHEA Grapalat" w:cs="Sylfaen"/>
          <w:sz w:val="24"/>
          <w:szCs w:val="24"/>
          <w:lang w:val="hy-AM"/>
        </w:rPr>
        <w:t xml:space="preserve">   </w:t>
      </w:r>
    </w:p>
    <w:p w14:paraId="4C75C927"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 Ապաստարանի ծածկի վրա հաշվարկային բեռնվածքը որոշվում է հետևյալ բանաձևով</w:t>
      </w:r>
      <w:r w:rsidRPr="00D77571">
        <w:rPr>
          <w:rFonts w:ascii="MS Mincho" w:eastAsia="MS Mincho" w:hAnsi="MS Mincho" w:cs="MS Mincho" w:hint="eastAsia"/>
          <w:sz w:val="24"/>
          <w:szCs w:val="24"/>
          <w:lang w:val="hy-AM"/>
        </w:rPr>
        <w:t>․</w:t>
      </w:r>
    </w:p>
    <w:p w14:paraId="5DB2CBFC"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p>
    <w:tbl>
      <w:tblPr>
        <w:tblW w:w="5000" w:type="pct"/>
        <w:jc w:val="center"/>
        <w:tblCellMar>
          <w:left w:w="0" w:type="dxa"/>
          <w:right w:w="0" w:type="dxa"/>
        </w:tblCellMar>
        <w:tblLook w:val="04A0" w:firstRow="1" w:lastRow="0" w:firstColumn="1" w:lastColumn="0" w:noHBand="0" w:noVBand="1"/>
      </w:tblPr>
      <w:tblGrid>
        <w:gridCol w:w="9787"/>
        <w:gridCol w:w="763"/>
      </w:tblGrid>
      <w:tr w:rsidR="00546559" w:rsidRPr="00D77571" w14:paraId="53C2176A" w14:textId="77777777" w:rsidTr="00546559">
        <w:trPr>
          <w:trHeight w:val="68"/>
          <w:jc w:val="center"/>
        </w:trPr>
        <w:tc>
          <w:tcPr>
            <w:tcW w:w="8988" w:type="dxa"/>
            <w:tcMar>
              <w:top w:w="0" w:type="dxa"/>
              <w:left w:w="108" w:type="dxa"/>
              <w:bottom w:w="0" w:type="dxa"/>
              <w:right w:w="108" w:type="dxa"/>
            </w:tcMar>
            <w:vAlign w:val="center"/>
            <w:hideMark/>
          </w:tcPr>
          <w:p w14:paraId="2F487530" w14:textId="77777777" w:rsidR="00546559" w:rsidRPr="00D77571" w:rsidRDefault="00F5264B" w:rsidP="00D77571">
            <w:pPr>
              <w:tabs>
                <w:tab w:val="left" w:pos="900"/>
                <w:tab w:val="left" w:pos="1080"/>
              </w:tabs>
              <w:spacing w:after="0" w:line="360" w:lineRule="auto"/>
              <w:ind w:firstLine="540"/>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հաշ</m:t>
                    </m:r>
                  </m:sub>
                  <m:sup>
                    <m:r>
                      <w:rPr>
                        <w:rFonts w:ascii="GHEA Grapalat" w:hAnsi="GHEA Grapalat" w:cs="Sylfaen"/>
                        <w:sz w:val="24"/>
                        <w:szCs w:val="24"/>
                        <w:lang w:val="hy-AM"/>
                      </w:rPr>
                      <m:t>ծածկ</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ծածկ</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ծածկ</m:t>
                    </m:r>
                  </m:sup>
                </m:sSubSup>
              </m:oMath>
            </m:oMathPara>
          </w:p>
        </w:tc>
        <w:tc>
          <w:tcPr>
            <w:tcW w:w="701" w:type="dxa"/>
            <w:tcMar>
              <w:top w:w="0" w:type="dxa"/>
              <w:left w:w="108" w:type="dxa"/>
              <w:bottom w:w="0" w:type="dxa"/>
              <w:right w:w="108" w:type="dxa"/>
            </w:tcMar>
            <w:vAlign w:val="center"/>
            <w:hideMark/>
          </w:tcPr>
          <w:p w14:paraId="09C488D5" w14:textId="77777777" w:rsidR="00546559" w:rsidRPr="00D77571" w:rsidRDefault="00546559" w:rsidP="00BA40F0">
            <w:pPr>
              <w:tabs>
                <w:tab w:val="left" w:pos="900"/>
                <w:tab w:val="left" w:pos="1080"/>
              </w:tabs>
              <w:spacing w:after="0" w:line="360" w:lineRule="auto"/>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6</w:t>
            </w:r>
            <w:r w:rsidRPr="00D77571">
              <w:rPr>
                <w:rFonts w:ascii="GHEA Grapalat" w:hAnsi="GHEA Grapalat" w:cs="Sylfaen"/>
                <w:sz w:val="24"/>
                <w:szCs w:val="24"/>
                <w:lang w:val="hy-AM"/>
              </w:rPr>
              <w:t>)</w:t>
            </w:r>
          </w:p>
        </w:tc>
      </w:tr>
    </w:tbl>
    <w:p w14:paraId="580914A6" w14:textId="77777777" w:rsidR="00546559" w:rsidRPr="00D77571" w:rsidRDefault="00546559" w:rsidP="00D77571">
      <w:pPr>
        <w:tabs>
          <w:tab w:val="left" w:pos="900"/>
          <w:tab w:val="left" w:pos="1080"/>
        </w:tabs>
        <w:spacing w:after="0" w:line="360" w:lineRule="auto"/>
        <w:ind w:firstLine="540"/>
        <w:rPr>
          <w:rFonts w:ascii="GHEA Grapalat" w:hAnsi="GHEA Grapalat" w:cs="Calibri"/>
          <w:sz w:val="24"/>
          <w:szCs w:val="24"/>
          <w:lang w:val="hy-AM"/>
        </w:rPr>
      </w:pPr>
    </w:p>
    <w:p w14:paraId="6F6A07A8" w14:textId="77777777" w:rsidR="00546559" w:rsidRPr="00D77571" w:rsidRDefault="00546559" w:rsidP="00D77571">
      <w:pPr>
        <w:tabs>
          <w:tab w:val="left" w:pos="900"/>
          <w:tab w:val="left" w:pos="1080"/>
        </w:tabs>
        <w:spacing w:after="0" w:line="360" w:lineRule="auto"/>
        <w:ind w:firstLine="540"/>
        <w:rPr>
          <w:rFonts w:ascii="GHEA Grapalat" w:hAnsi="GHEA Grapalat" w:cs="Calibri"/>
          <w:sz w:val="24"/>
          <w:szCs w:val="24"/>
          <w:lang w:val="hy-AM"/>
        </w:rPr>
      </w:pPr>
      <w:r w:rsidRPr="00D77571">
        <w:rPr>
          <w:rFonts w:ascii="GHEA Grapalat" w:hAnsi="GHEA Grapalat" w:cs="Calibri"/>
          <w:sz w:val="24"/>
          <w:szCs w:val="24"/>
          <w:lang w:val="hy-AM"/>
        </w:rPr>
        <w:t>որտեղ՝</w:t>
      </w:r>
    </w:p>
    <w:p w14:paraId="51B4B2B0"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ծածկ</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xml:space="preserve">- ապաստարանի ծածկի վրա համարժեք ստատիկ բեռնվածքն է, որոշվում է ըստ սույն նորմերի </w:t>
      </w:r>
      <w:r w:rsidR="00546559" w:rsidRPr="00D77571">
        <w:rPr>
          <w:rFonts w:ascii="GHEA Grapalat" w:hAnsi="GHEA Grapalat" w:cs="Sylfaen"/>
          <w:b/>
          <w:sz w:val="24"/>
          <w:szCs w:val="24"/>
          <w:lang w:val="hy-AM"/>
        </w:rPr>
        <w:t>249-րդ</w:t>
      </w:r>
      <w:r w:rsidR="00546559" w:rsidRPr="00D77571">
        <w:rPr>
          <w:rFonts w:ascii="GHEA Grapalat" w:hAnsi="GHEA Grapalat" w:cs="Sylfaen"/>
          <w:sz w:val="24"/>
          <w:szCs w:val="24"/>
          <w:lang w:val="hy-AM"/>
        </w:rPr>
        <w:t xml:space="preserve"> կետի,</w:t>
      </w:r>
    </w:p>
    <w:p w14:paraId="1C37F11E"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ծածկ</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xml:space="preserve">- խաղաղ պայմաններում կառույցի շահագործման ժամանակ առաջացող և ծածկի վրա ազդող ստատիկ բեռնվածքն է։ </w:t>
      </w:r>
    </w:p>
    <w:p w14:paraId="2929C3F2"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Ապաստարանի պատերի վրա հաշվարկային ստատիկ հորիզոնական բեռնվածքը որոշվում է հետևյալ բանաձևով.</w:t>
      </w:r>
    </w:p>
    <w:tbl>
      <w:tblPr>
        <w:tblW w:w="5000" w:type="pct"/>
        <w:jc w:val="center"/>
        <w:tblCellMar>
          <w:left w:w="0" w:type="dxa"/>
          <w:right w:w="0" w:type="dxa"/>
        </w:tblCellMar>
        <w:tblLook w:val="04A0" w:firstRow="1" w:lastRow="0" w:firstColumn="1" w:lastColumn="0" w:noHBand="0" w:noVBand="1"/>
      </w:tblPr>
      <w:tblGrid>
        <w:gridCol w:w="9790"/>
        <w:gridCol w:w="760"/>
      </w:tblGrid>
      <w:tr w:rsidR="00546559" w:rsidRPr="00D77571" w14:paraId="46D014D8" w14:textId="77777777" w:rsidTr="00546559">
        <w:trPr>
          <w:jc w:val="center"/>
        </w:trPr>
        <w:tc>
          <w:tcPr>
            <w:tcW w:w="9191" w:type="dxa"/>
            <w:tcMar>
              <w:top w:w="0" w:type="dxa"/>
              <w:left w:w="108" w:type="dxa"/>
              <w:bottom w:w="0" w:type="dxa"/>
              <w:right w:w="108" w:type="dxa"/>
            </w:tcMar>
            <w:vAlign w:val="center"/>
            <w:hideMark/>
          </w:tcPr>
          <w:p w14:paraId="424EEFA8"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հաշ</m:t>
                    </m:r>
                  </m:sub>
                  <m:sup>
                    <m:r>
                      <w:rPr>
                        <w:rFonts w:ascii="GHEA Grapalat" w:hAnsi="GHEA Grapalat" w:cs="Sylfaen"/>
                        <w:sz w:val="24"/>
                        <w:szCs w:val="24"/>
                        <w:lang w:val="hy-AM"/>
                      </w:rPr>
                      <m:t>հորիզ</m:t>
                    </m:r>
                    <m:r>
                      <w:rPr>
                        <w:rFonts w:ascii="Cambria Math" w:hAnsi="GHEA Grapalat" w:cs="Sylfaen"/>
                        <w:sz w:val="24"/>
                        <w:szCs w:val="24"/>
                        <w:lang w:val="en-GB"/>
                      </w:rPr>
                      <m:t>.</m:t>
                    </m:r>
                    <m:r>
                      <w:rPr>
                        <w:rFonts w:ascii="GHEA Grapalat" w:hAnsi="GHEA Grapalat" w:cs="Sylfaen"/>
                        <w:sz w:val="24"/>
                        <w:szCs w:val="24"/>
                        <w:lang w:val="ru-RU"/>
                      </w:rPr>
                      <m:t>ստ</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պատ</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պատ</m:t>
                    </m:r>
                  </m:sup>
                </m:sSubSup>
              </m:oMath>
            </m:oMathPara>
          </w:p>
        </w:tc>
        <w:tc>
          <w:tcPr>
            <w:tcW w:w="713" w:type="dxa"/>
            <w:tcMar>
              <w:top w:w="0" w:type="dxa"/>
              <w:left w:w="108" w:type="dxa"/>
              <w:bottom w:w="0" w:type="dxa"/>
              <w:right w:w="108" w:type="dxa"/>
            </w:tcMar>
            <w:vAlign w:val="center"/>
            <w:hideMark/>
          </w:tcPr>
          <w:p w14:paraId="694CEA94"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7</w:t>
            </w:r>
            <w:r w:rsidRPr="00D77571">
              <w:rPr>
                <w:rFonts w:ascii="GHEA Grapalat" w:hAnsi="GHEA Grapalat" w:cs="Sylfaen"/>
                <w:sz w:val="24"/>
                <w:szCs w:val="24"/>
                <w:lang w:val="hy-AM"/>
              </w:rPr>
              <w:t>)</w:t>
            </w:r>
          </w:p>
        </w:tc>
      </w:tr>
    </w:tbl>
    <w:p w14:paraId="37BC7D95" w14:textId="77777777" w:rsidR="00546559" w:rsidRPr="00D77571" w:rsidRDefault="00546559" w:rsidP="00D77571">
      <w:pPr>
        <w:tabs>
          <w:tab w:val="left" w:pos="900"/>
          <w:tab w:val="left" w:pos="1080"/>
        </w:tabs>
        <w:spacing w:after="0" w:line="360" w:lineRule="auto"/>
        <w:ind w:firstLine="540"/>
        <w:jc w:val="both"/>
        <w:rPr>
          <w:rFonts w:ascii="GHEA Grapalat" w:eastAsiaTheme="minorEastAsia" w:hAnsi="GHEA Grapalat"/>
          <w:sz w:val="24"/>
          <w:szCs w:val="24"/>
          <w:lang w:val="hy-AM"/>
        </w:rPr>
      </w:pPr>
      <w:r w:rsidRPr="00D77571">
        <w:rPr>
          <w:rFonts w:ascii="GHEA Grapalat" w:eastAsiaTheme="minorEastAsia" w:hAnsi="GHEA Grapalat"/>
          <w:sz w:val="24"/>
          <w:szCs w:val="24"/>
          <w:lang w:val="hy-AM"/>
        </w:rPr>
        <w:t>որտեղ՝</w:t>
      </w:r>
    </w:p>
    <w:p w14:paraId="552A922C"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պատ</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xml:space="preserve">- ապաստարանի պատերի վրա համարժեք ստատիկ բեռնվածքն է, որոշվում է ըստ սույն նորմերի </w:t>
      </w:r>
      <w:r w:rsidR="00546559" w:rsidRPr="00D77571">
        <w:rPr>
          <w:rFonts w:ascii="GHEA Grapalat" w:hAnsi="GHEA Grapalat" w:cs="Sylfaen"/>
          <w:b/>
          <w:sz w:val="24"/>
          <w:szCs w:val="24"/>
          <w:lang w:val="hy-AM"/>
        </w:rPr>
        <w:t>254-րդ</w:t>
      </w:r>
      <w:r w:rsidR="00546559" w:rsidRPr="00D77571">
        <w:rPr>
          <w:rFonts w:ascii="GHEA Grapalat" w:hAnsi="GHEA Grapalat" w:cs="Sylfaen"/>
          <w:sz w:val="24"/>
          <w:szCs w:val="24"/>
          <w:lang w:val="hy-AM"/>
        </w:rPr>
        <w:t xml:space="preserve"> կետի,</w:t>
      </w:r>
    </w:p>
    <w:p w14:paraId="5D36820A"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r>
              <w:rPr>
                <w:rFonts w:ascii="GHEA Grapalat" w:hAnsi="GHEA Grapalat" w:cs="Sylfaen"/>
                <w:sz w:val="24"/>
                <w:szCs w:val="24"/>
                <w:lang w:val="hy-AM"/>
              </w:rPr>
              <m:t>պատ</m:t>
            </m:r>
          </m:sup>
        </m:sSubSup>
      </m:oMath>
      <w:r w:rsidR="00546559" w:rsidRPr="00D77571">
        <w:rPr>
          <w:rFonts w:ascii="Calibri" w:hAnsi="Calibri" w:cs="Calibri"/>
          <w:sz w:val="24"/>
          <w:szCs w:val="24"/>
          <w:lang w:val="hy-AM"/>
        </w:rPr>
        <w:t> </w:t>
      </w:r>
      <w:r w:rsidR="00546559" w:rsidRPr="00D77571">
        <w:rPr>
          <w:rFonts w:ascii="GHEA Grapalat" w:hAnsi="GHEA Grapalat" w:cs="Sylfaen"/>
          <w:sz w:val="24"/>
          <w:szCs w:val="24"/>
          <w:lang w:val="hy-AM"/>
        </w:rPr>
        <w:t>- խաղաղ պայմաններում ապաստարանի շահագործման ստատիկ բեռնվածքն է պատերի վրա։</w:t>
      </w:r>
    </w:p>
    <w:p w14:paraId="0F27B498"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D77571">
        <w:rPr>
          <w:rFonts w:ascii="GHEA Grapalat" w:hAnsi="GHEA Grapalat" w:cs="Sylfaen"/>
          <w:sz w:val="24"/>
          <w:szCs w:val="24"/>
          <w:lang w:val="hy-AM"/>
        </w:rPr>
        <w:t xml:space="preserve"> Ապաստարանի պատերի վրա հաշվարկային ստատիկ ուղղաձիգ բեռնվածքը որոշվում է հետևյալ բանաձևով</w:t>
      </w:r>
      <w:r w:rsidRPr="00D77571">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1494"/>
      </w:tblGrid>
      <w:tr w:rsidR="00546559" w:rsidRPr="00D77571" w14:paraId="77A71E96" w14:textId="77777777" w:rsidTr="00CB3F11">
        <w:tc>
          <w:tcPr>
            <w:tcW w:w="8784" w:type="dxa"/>
          </w:tcPr>
          <w:p w14:paraId="0147E179" w14:textId="77777777" w:rsidR="00546559" w:rsidRPr="00D77571" w:rsidRDefault="00F5264B" w:rsidP="00D77571">
            <w:pPr>
              <w:tabs>
                <w:tab w:val="left" w:pos="900"/>
                <w:tab w:val="left" w:pos="1080"/>
              </w:tabs>
              <w:spacing w:line="360" w:lineRule="auto"/>
              <w:ind w:firstLine="540"/>
              <w:jc w:val="both"/>
              <w:rPr>
                <w:rFonts w:ascii="GHEA Grapalat" w:hAnsi="GHEA Grapalat"/>
                <w:sz w:val="24"/>
                <w:szCs w:val="24"/>
              </w:rPr>
            </w:pPr>
            <m:oMathPara>
              <m:oMathParaPr>
                <m:jc m:val="center"/>
              </m:oMathPara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հաշ</m:t>
                    </m:r>
                  </m:sub>
                  <m:sup>
                    <m:r>
                      <w:rPr>
                        <w:rFonts w:ascii="GHEA Grapalat" w:hAnsi="GHEA Grapalat" w:cs="Sylfaen"/>
                        <w:sz w:val="24"/>
                        <w:szCs w:val="24"/>
                        <w:lang w:val="hy-AM"/>
                      </w:rPr>
                      <m:t>ուղղ</m:t>
                    </m:r>
                    <m:r>
                      <w:rPr>
                        <w:rFonts w:ascii="Cambria Math" w:hAnsi="GHEA Grapalat" w:cs="Sylfaen"/>
                        <w:sz w:val="24"/>
                        <w:szCs w:val="24"/>
                        <w:lang w:val="en-GB"/>
                      </w:rPr>
                      <m:t>.</m:t>
                    </m:r>
                    <m:r>
                      <w:rPr>
                        <w:rFonts w:ascii="GHEA Grapalat" w:hAnsi="GHEA Grapalat" w:cs="Sylfaen"/>
                        <w:sz w:val="24"/>
                        <w:szCs w:val="24"/>
                        <w:lang w:val="ru-RU"/>
                      </w:rPr>
                      <m:t>ստ</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GHEA Grapalat" w:cs="Sylfaen"/>
                        <w:sz w:val="24"/>
                        <w:szCs w:val="24"/>
                        <w:lang w:val="en-GB"/>
                      </w:rPr>
                      <m:t>(</m:t>
                    </m:r>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ծածկ</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ստ</m:t>
                    </m:r>
                  </m:sub>
                  <m:sup/>
                </m:sSubSup>
                <m:r>
                  <w:rPr>
                    <w:rFonts w:ascii="Cambria Math" w:hAnsi="GHEA Grapalat" w:cs="Sylfaen"/>
                    <w:sz w:val="24"/>
                    <w:szCs w:val="24"/>
                    <w:lang w:val="hy-AM"/>
                  </w:rPr>
                  <m:t>)</m:t>
                </m:r>
                <m:r>
                  <w:rPr>
                    <w:rFonts w:ascii="GHEA Grapalat" w:hAnsi="Cambria Math" w:cs="Sylfaen"/>
                    <w:sz w:val="24"/>
                    <w:szCs w:val="24"/>
                    <w:lang w:val="hy-AM"/>
                  </w:rPr>
                  <m:t>∙</m:t>
                </m:r>
                <m:sSup>
                  <m:sSupPr>
                    <m:ctrlPr>
                      <w:rPr>
                        <w:rFonts w:ascii="Cambria Math" w:hAnsi="GHEA Grapalat" w:cs="Sylfaen"/>
                        <w:i/>
                        <w:sz w:val="24"/>
                        <w:szCs w:val="24"/>
                        <w:lang w:val="hy-AM"/>
                      </w:rPr>
                    </m:ctrlPr>
                  </m:sSupPr>
                  <m:e>
                    <m:r>
                      <w:rPr>
                        <w:rFonts w:ascii="Cambria Math" w:hAnsi="Cambria Math" w:cs="Sylfaen"/>
                        <w:sz w:val="24"/>
                        <w:szCs w:val="24"/>
                        <w:lang w:val="hy-AM"/>
                      </w:rPr>
                      <m:t>F</m:t>
                    </m:r>
                  </m:e>
                  <m:sup>
                    <m:r>
                      <w:rPr>
                        <w:rFonts w:ascii="GHEA Grapalat" w:eastAsia="Times New Roman" w:hAnsi="GHEA Grapalat" w:cs="Times New Roman"/>
                        <w:sz w:val="24"/>
                        <w:szCs w:val="24"/>
                        <w:lang w:val="hy-AM"/>
                      </w:rPr>
                      <m:t>հմ</m:t>
                    </m:r>
                  </m:sup>
                </m:sSup>
                <m:r>
                  <w:rPr>
                    <w:rFonts w:ascii="Cambria Math" w:hAnsi="GHEA Grapalat" w:cs="Sylfaen"/>
                    <w:sz w:val="24"/>
                    <w:szCs w:val="24"/>
                    <w:lang w:val="hy-AM"/>
                  </w:rPr>
                  <m:t>).</m:t>
                </m:r>
              </m:oMath>
            </m:oMathPara>
          </w:p>
        </w:tc>
        <w:tc>
          <w:tcPr>
            <w:tcW w:w="1494" w:type="dxa"/>
          </w:tcPr>
          <w:p w14:paraId="3DA17F8D" w14:textId="77777777" w:rsidR="00546559" w:rsidRPr="00CB3F11" w:rsidRDefault="00CB3F11" w:rsidP="00BA40F0">
            <w:pPr>
              <w:tabs>
                <w:tab w:val="left" w:pos="900"/>
                <w:tab w:val="left" w:pos="1080"/>
              </w:tabs>
              <w:spacing w:line="360" w:lineRule="auto"/>
              <w:jc w:val="right"/>
              <w:rPr>
                <w:rFonts w:ascii="GHEA Grapalat" w:hAnsi="GHEA Grapalat" w:cs="Sylfaen"/>
                <w:sz w:val="24"/>
                <w:szCs w:val="24"/>
              </w:rPr>
            </w:pPr>
            <w:r>
              <w:rPr>
                <w:rFonts w:ascii="GHEA Grapalat" w:hAnsi="GHEA Grapalat" w:cs="Sylfaen"/>
                <w:sz w:val="24"/>
                <w:szCs w:val="24"/>
              </w:rPr>
              <w:t xml:space="preserve">     </w:t>
            </w:r>
            <w:r w:rsidR="00546559" w:rsidRPr="00D77571">
              <w:rPr>
                <w:rFonts w:ascii="GHEA Grapalat" w:hAnsi="GHEA Grapalat" w:cs="Sylfaen"/>
                <w:sz w:val="24"/>
                <w:szCs w:val="24"/>
                <w:lang w:val="hy-AM"/>
              </w:rPr>
              <w:t>(</w:t>
            </w:r>
            <w:r w:rsidR="00546559" w:rsidRPr="00D77571">
              <w:rPr>
                <w:rFonts w:ascii="GHEA Grapalat" w:hAnsi="GHEA Grapalat" w:cs="Sylfaen"/>
                <w:sz w:val="24"/>
                <w:szCs w:val="24"/>
              </w:rPr>
              <w:t>8</w:t>
            </w:r>
            <w:r w:rsidR="00546559" w:rsidRPr="00D77571">
              <w:rPr>
                <w:rFonts w:ascii="GHEA Grapalat" w:hAnsi="GHEA Grapalat" w:cs="Sylfaen"/>
                <w:sz w:val="24"/>
                <w:szCs w:val="24"/>
                <w:lang w:val="hy-AM"/>
              </w:rPr>
              <w:t>)</w:t>
            </w:r>
          </w:p>
        </w:tc>
      </w:tr>
    </w:tbl>
    <w:p w14:paraId="614D480B"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r w:rsidRPr="00D77571">
        <w:rPr>
          <w:rFonts w:ascii="GHEA Grapalat" w:hAnsi="GHEA Grapalat" w:cs="Sylfaen"/>
          <w:sz w:val="24"/>
          <w:szCs w:val="24"/>
          <w:lang w:val="hy-AM"/>
        </w:rPr>
        <w:t>որտեղ F</w:t>
      </w:r>
      <w:r w:rsidRPr="00D77571">
        <w:rPr>
          <w:rFonts w:ascii="GHEA Grapalat" w:hAnsi="GHEA Grapalat" w:cs="Sylfaen"/>
          <w:sz w:val="24"/>
          <w:szCs w:val="24"/>
          <w:vertAlign w:val="superscript"/>
          <w:lang w:val="hy-AM"/>
        </w:rPr>
        <w:t>հմ</w:t>
      </w:r>
      <w:r w:rsidRPr="00D77571">
        <w:rPr>
          <w:rFonts w:ascii="GHEA Grapalat" w:hAnsi="GHEA Grapalat" w:cs="Calibri"/>
          <w:sz w:val="24"/>
          <w:szCs w:val="24"/>
          <w:vertAlign w:val="superscript"/>
          <w:lang w:val="hy-AM"/>
        </w:rPr>
        <w:t xml:space="preserve"> </w:t>
      </w:r>
      <w:r w:rsidRPr="00D77571">
        <w:rPr>
          <w:rFonts w:ascii="GHEA Grapalat" w:hAnsi="GHEA Grapalat" w:cs="Sylfaen"/>
          <w:sz w:val="24"/>
          <w:szCs w:val="24"/>
          <w:lang w:val="hy-AM"/>
        </w:rPr>
        <w:t>- ը ապաստարանի պատերի վրա հաշվարկային բեռնվածքի հավաքման մակերեսն է։</w:t>
      </w:r>
    </w:p>
    <w:p w14:paraId="6CD1A908"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Ապաստարանի պատերի վրա բեռնվածքի հավաքման մակերեսը որոշվում է հետևյալ բանաձևով</w:t>
      </w:r>
      <w:r w:rsidRPr="00D77571">
        <w:rPr>
          <w:rFonts w:ascii="MS Mincho" w:eastAsia="MS Mincho" w:hAnsi="MS Mincho" w:cs="MS Mincho" w:hint="eastAsia"/>
          <w:sz w:val="24"/>
          <w:szCs w:val="24"/>
          <w:lang w:val="hy-AM"/>
        </w:rPr>
        <w:t>․</w:t>
      </w:r>
    </w:p>
    <w:tbl>
      <w:tblPr>
        <w:tblW w:w="5005" w:type="pct"/>
        <w:jc w:val="center"/>
        <w:tblCellMar>
          <w:left w:w="0" w:type="dxa"/>
          <w:right w:w="0" w:type="dxa"/>
        </w:tblCellMar>
        <w:tblLook w:val="04A0" w:firstRow="1" w:lastRow="0" w:firstColumn="1" w:lastColumn="0" w:noHBand="0" w:noVBand="1"/>
      </w:tblPr>
      <w:tblGrid>
        <w:gridCol w:w="9797"/>
        <w:gridCol w:w="764"/>
      </w:tblGrid>
      <w:tr w:rsidR="00546559" w:rsidRPr="00D77571" w14:paraId="539175C4" w14:textId="77777777" w:rsidTr="00546559">
        <w:trPr>
          <w:trHeight w:val="395"/>
          <w:jc w:val="center"/>
        </w:trPr>
        <w:tc>
          <w:tcPr>
            <w:tcW w:w="8988" w:type="dxa"/>
            <w:tcMar>
              <w:top w:w="0" w:type="dxa"/>
              <w:left w:w="108" w:type="dxa"/>
              <w:bottom w:w="0" w:type="dxa"/>
              <w:right w:w="108" w:type="dxa"/>
            </w:tcMar>
            <w:vAlign w:val="center"/>
          </w:tcPr>
          <w:p w14:paraId="424E8C58"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ParaPr>
                <m:jc m:val="center"/>
              </m:oMathParaPr>
              <m:oMath>
                <m:sSup>
                  <m:sSupPr>
                    <m:ctrlPr>
                      <w:rPr>
                        <w:rFonts w:ascii="Cambria Math" w:eastAsia="Times New Roman" w:hAnsi="GHEA Grapalat" w:cs="Times New Roman"/>
                        <w:i/>
                        <w:sz w:val="24"/>
                        <w:szCs w:val="24"/>
                      </w:rPr>
                    </m:ctrlPr>
                  </m:sSupPr>
                  <m:e>
                    <m:r>
                      <w:rPr>
                        <w:rFonts w:ascii="Cambria Math" w:eastAsia="Times New Roman" w:hAnsi="Cambria Math" w:cs="Times New Roman"/>
                        <w:sz w:val="24"/>
                        <w:szCs w:val="24"/>
                        <w:lang w:val="en-CA"/>
                      </w:rPr>
                      <m:t>F</m:t>
                    </m:r>
                  </m:e>
                  <m:sup>
                    <m:r>
                      <w:rPr>
                        <w:rFonts w:ascii="GHEA Grapalat" w:eastAsia="Times New Roman" w:hAnsi="GHEA Grapalat" w:cs="Times New Roman"/>
                        <w:sz w:val="24"/>
                        <w:szCs w:val="24"/>
                        <w:lang w:val="ru-RU"/>
                      </w:rPr>
                      <m:t>հմ</m:t>
                    </m:r>
                  </m:sup>
                </m:sSup>
                <m:r>
                  <w:rPr>
                    <w:rFonts w:ascii="Cambria Math" w:eastAsia="Times New Roman" w:hAnsi="GHEA Grapalat" w:cs="Times New Roman"/>
                    <w:sz w:val="24"/>
                    <w:szCs w:val="24"/>
                    <w:lang w:val="en-GB"/>
                  </w:rPr>
                  <m:t>=</m:t>
                </m:r>
                <m:f>
                  <m:fPr>
                    <m:ctrlPr>
                      <w:rPr>
                        <w:rFonts w:ascii="Cambria Math" w:eastAsia="Times New Roman" w:hAnsi="GHEA Grapalat" w:cs="Times New Roman"/>
                        <w:i/>
                        <w:sz w:val="24"/>
                        <w:szCs w:val="24"/>
                        <w:lang w:val="en-GB"/>
                      </w:rPr>
                    </m:ctrlPr>
                  </m:fPr>
                  <m:num>
                    <m:r>
                      <w:rPr>
                        <w:rFonts w:ascii="Cambria Math" w:eastAsia="Times New Roman" w:hAnsi="Cambria Math" w:cs="Times New Roman"/>
                        <w:sz w:val="24"/>
                        <w:szCs w:val="24"/>
                        <w:lang w:val="en-GB"/>
                      </w:rPr>
                      <m:t>b</m:t>
                    </m:r>
                    <m:r>
                      <w:rPr>
                        <w:rFonts w:ascii="Cambria Math" w:eastAsia="Times New Roman" w:hAnsi="GHEA Grapalat" w:cs="Times New Roman"/>
                        <w:sz w:val="24"/>
                        <w:szCs w:val="24"/>
                        <w:lang w:val="en-GB"/>
                      </w:rPr>
                      <m:t xml:space="preserve"> </m:t>
                    </m:r>
                    <m:r>
                      <w:rPr>
                        <w:rFonts w:ascii="Cambria Math" w:eastAsia="Times New Roman" w:hAnsi="Cambria Math" w:cs="Times New Roman"/>
                        <w:sz w:val="24"/>
                        <w:szCs w:val="24"/>
                        <w:lang w:val="en-GB"/>
                      </w:rPr>
                      <m:t>∙</m:t>
                    </m:r>
                    <m:r>
                      <w:rPr>
                        <w:rFonts w:ascii="Cambria Math" w:eastAsia="Times New Roman" w:hAnsi="GHEA Grapalat" w:cs="Times New Roman"/>
                        <w:sz w:val="24"/>
                        <w:szCs w:val="24"/>
                        <w:lang w:val="en-GB"/>
                      </w:rPr>
                      <m:t xml:space="preserve"> </m:t>
                    </m:r>
                    <m:r>
                      <w:rPr>
                        <w:rFonts w:ascii="Cambria Math" w:eastAsia="Times New Roman" w:hAnsi="Cambria Math" w:cs="Times New Roman"/>
                        <w:sz w:val="24"/>
                        <w:szCs w:val="24"/>
                        <w:lang w:val="en-GB"/>
                      </w:rPr>
                      <m:t>l</m:t>
                    </m:r>
                  </m:num>
                  <m:den>
                    <m:r>
                      <w:rPr>
                        <w:rFonts w:ascii="Cambria Math" w:eastAsia="Times New Roman" w:hAnsi="GHEA Grapalat" w:cs="Times New Roman"/>
                        <w:sz w:val="24"/>
                        <w:szCs w:val="24"/>
                        <w:lang w:val="en-GB"/>
                      </w:rPr>
                      <m:t>2</m:t>
                    </m:r>
                  </m:den>
                </m:f>
              </m:oMath>
            </m:oMathPara>
          </w:p>
        </w:tc>
        <w:tc>
          <w:tcPr>
            <w:tcW w:w="701" w:type="dxa"/>
            <w:tcMar>
              <w:top w:w="0" w:type="dxa"/>
              <w:left w:w="108" w:type="dxa"/>
              <w:bottom w:w="0" w:type="dxa"/>
              <w:right w:w="108" w:type="dxa"/>
            </w:tcMar>
            <w:vAlign w:val="center"/>
          </w:tcPr>
          <w:p w14:paraId="5A6AF04C"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9</w:t>
            </w:r>
            <w:r w:rsidRPr="00D77571">
              <w:rPr>
                <w:rFonts w:ascii="GHEA Grapalat" w:hAnsi="GHEA Grapalat" w:cs="Sylfaen"/>
                <w:sz w:val="24"/>
                <w:szCs w:val="24"/>
                <w:lang w:val="hy-AM"/>
              </w:rPr>
              <w:t>)</w:t>
            </w:r>
          </w:p>
        </w:tc>
      </w:tr>
    </w:tbl>
    <w:p w14:paraId="0E5FB819" w14:textId="77777777" w:rsidR="00546559" w:rsidRPr="00D77571" w:rsidRDefault="00546559" w:rsidP="00D77571">
      <w:pPr>
        <w:tabs>
          <w:tab w:val="left" w:pos="900"/>
          <w:tab w:val="left" w:pos="1080"/>
        </w:tabs>
        <w:spacing w:after="0" w:line="360" w:lineRule="auto"/>
        <w:ind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որտեղ՝ </w:t>
      </w:r>
      <w:r w:rsidRPr="00D77571">
        <w:rPr>
          <w:rFonts w:ascii="GHEA Grapalat" w:hAnsi="GHEA Grapalat" w:cs="Sylfaen"/>
          <w:i/>
          <w:sz w:val="24"/>
          <w:szCs w:val="24"/>
          <w:lang w:val="hy-AM"/>
        </w:rPr>
        <w:t xml:space="preserve">b </w:t>
      </w:r>
      <w:r w:rsidRPr="00D77571">
        <w:rPr>
          <w:rFonts w:ascii="GHEA Grapalat" w:hAnsi="GHEA Grapalat" w:cs="Sylfaen"/>
          <w:sz w:val="24"/>
          <w:szCs w:val="24"/>
          <w:lang w:val="hy-AM"/>
        </w:rPr>
        <w:t xml:space="preserve">– ապաստարանի պատերի հաշվարկային լայնությունն է </w:t>
      </w:r>
      <w:r w:rsidRPr="00D77571">
        <w:rPr>
          <w:rFonts w:ascii="GHEA Grapalat" w:hAnsi="GHEA Grapalat" w:cs="Sylfaen"/>
          <w:sz w:val="24"/>
          <w:szCs w:val="24"/>
        </w:rPr>
        <w:t>(</w:t>
      </w:r>
      <w:r w:rsidRPr="00D77571">
        <w:rPr>
          <w:rFonts w:ascii="GHEA Grapalat" w:hAnsi="GHEA Grapalat" w:cs="Sylfaen"/>
          <w:sz w:val="24"/>
          <w:szCs w:val="24"/>
          <w:lang w:val="hy-AM"/>
        </w:rPr>
        <w:t>մ</w:t>
      </w:r>
      <w:r w:rsidRPr="00D77571">
        <w:rPr>
          <w:rFonts w:ascii="GHEA Grapalat" w:hAnsi="GHEA Grapalat" w:cs="Sylfaen"/>
          <w:sz w:val="24"/>
          <w:szCs w:val="24"/>
        </w:rPr>
        <w:t xml:space="preserve">), </w:t>
      </w:r>
      <w:r w:rsidRPr="00D77571">
        <w:rPr>
          <w:rFonts w:ascii="GHEA Grapalat" w:hAnsi="GHEA Grapalat" w:cs="Sylfaen"/>
          <w:i/>
          <w:sz w:val="24"/>
          <w:szCs w:val="24"/>
          <w:lang w:val="hy-AM"/>
        </w:rPr>
        <w:t xml:space="preserve">l </w:t>
      </w:r>
      <w:r w:rsidRPr="00D77571">
        <w:rPr>
          <w:rFonts w:ascii="GHEA Grapalat" w:hAnsi="GHEA Grapalat" w:cs="Sylfaen"/>
          <w:sz w:val="24"/>
          <w:szCs w:val="24"/>
          <w:lang w:val="hy-AM"/>
        </w:rPr>
        <w:t xml:space="preserve">– ը՝ թռիչքը (մ): </w:t>
      </w:r>
    </w:p>
    <w:p w14:paraId="09264D09"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Ապաստարանների ինքնակրող պատերի վրա բեռնվածքի հավաքման մակերեսը որոշվում է հետևյալ բանաձևով.</w:t>
      </w:r>
    </w:p>
    <w:tbl>
      <w:tblPr>
        <w:tblW w:w="5005" w:type="pct"/>
        <w:jc w:val="center"/>
        <w:tblCellMar>
          <w:left w:w="0" w:type="dxa"/>
          <w:right w:w="0" w:type="dxa"/>
        </w:tblCellMar>
        <w:tblLook w:val="04A0" w:firstRow="1" w:lastRow="0" w:firstColumn="1" w:lastColumn="0" w:noHBand="0" w:noVBand="1"/>
      </w:tblPr>
      <w:tblGrid>
        <w:gridCol w:w="9797"/>
        <w:gridCol w:w="764"/>
      </w:tblGrid>
      <w:tr w:rsidR="00546559" w:rsidRPr="00D77571" w14:paraId="02DFBF17" w14:textId="77777777" w:rsidTr="00546559">
        <w:trPr>
          <w:trHeight w:val="395"/>
          <w:jc w:val="center"/>
        </w:trPr>
        <w:tc>
          <w:tcPr>
            <w:tcW w:w="8988" w:type="dxa"/>
            <w:tcMar>
              <w:top w:w="0" w:type="dxa"/>
              <w:left w:w="108" w:type="dxa"/>
              <w:bottom w:w="0" w:type="dxa"/>
              <w:right w:w="108" w:type="dxa"/>
            </w:tcMar>
            <w:vAlign w:val="center"/>
          </w:tcPr>
          <w:p w14:paraId="1D65FD5B"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ParaPr>
                <m:jc m:val="center"/>
              </m:oMathParaPr>
              <m:oMath>
                <m:sSup>
                  <m:sSupPr>
                    <m:ctrlPr>
                      <w:rPr>
                        <w:rFonts w:ascii="Cambria Math" w:eastAsia="Times New Roman" w:hAnsi="GHEA Grapalat" w:cs="Times New Roman"/>
                        <w:i/>
                        <w:sz w:val="24"/>
                        <w:szCs w:val="24"/>
                      </w:rPr>
                    </m:ctrlPr>
                  </m:sSupPr>
                  <m:e>
                    <m:r>
                      <w:rPr>
                        <w:rFonts w:ascii="Cambria Math" w:eastAsia="Times New Roman" w:hAnsi="Cambria Math" w:cs="Times New Roman"/>
                        <w:sz w:val="24"/>
                        <w:szCs w:val="24"/>
                        <w:lang w:val="hy-AM"/>
                      </w:rPr>
                      <m:t>F</m:t>
                    </m:r>
                  </m:e>
                  <m:sup>
                    <m:r>
                      <w:rPr>
                        <w:rFonts w:ascii="GHEA Grapalat" w:eastAsia="Times New Roman" w:hAnsi="GHEA Grapalat" w:cs="Times New Roman"/>
                        <w:sz w:val="24"/>
                        <w:szCs w:val="24"/>
                        <w:lang w:val="hy-AM"/>
                      </w:rPr>
                      <m:t>հմ</m:t>
                    </m:r>
                  </m:sup>
                </m:sSup>
                <m:r>
                  <w:rPr>
                    <w:rFonts w:ascii="Cambria Math" w:eastAsia="Times New Roman" w:hAnsi="GHEA Grapalat" w:cs="Times New Roman"/>
                    <w:sz w:val="24"/>
                    <w:szCs w:val="24"/>
                    <w:lang w:val="hy-AM"/>
                  </w:rPr>
                  <m:t>=</m:t>
                </m:r>
                <m:r>
                  <w:rPr>
                    <w:rFonts w:ascii="Cambria Math" w:eastAsia="Times New Roman" w:hAnsi="Cambria Math" w:cs="Times New Roman"/>
                    <w:sz w:val="24"/>
                    <w:szCs w:val="24"/>
                    <w:lang w:val="hy-AM"/>
                  </w:rPr>
                  <m:t>b∙h</m:t>
                </m:r>
              </m:oMath>
            </m:oMathPara>
          </w:p>
        </w:tc>
        <w:tc>
          <w:tcPr>
            <w:tcW w:w="701" w:type="dxa"/>
            <w:tcMar>
              <w:top w:w="0" w:type="dxa"/>
              <w:left w:w="108" w:type="dxa"/>
              <w:bottom w:w="0" w:type="dxa"/>
              <w:right w:w="108" w:type="dxa"/>
            </w:tcMar>
            <w:vAlign w:val="center"/>
          </w:tcPr>
          <w:p w14:paraId="6CB5508A"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10</w:t>
            </w:r>
            <w:r w:rsidRPr="00D77571">
              <w:rPr>
                <w:rFonts w:ascii="GHEA Grapalat" w:hAnsi="GHEA Grapalat" w:cs="Sylfaen"/>
                <w:sz w:val="24"/>
                <w:szCs w:val="24"/>
                <w:lang w:val="hy-AM"/>
              </w:rPr>
              <w:t>)</w:t>
            </w:r>
          </w:p>
        </w:tc>
      </w:tr>
    </w:tbl>
    <w:p w14:paraId="5CB279B2" w14:textId="77777777" w:rsidR="00546559" w:rsidRPr="00D7757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 Ապաստարանի սյուների վրա հաշվարկային ստատիկ ուղղաձիգ բեռնվածքը որոշվում է հետևյալ բանաձևով</w:t>
      </w:r>
      <w:r w:rsidRPr="00D77571">
        <w:rPr>
          <w:rFonts w:ascii="GHEA Grapalat" w:hAnsi="GHEA Grapalat" w:cs="Sylfaen"/>
          <w:sz w:val="24"/>
          <w:szCs w:val="24"/>
          <w:lang w:val="en-US"/>
        </w:rPr>
        <w:t>.</w:t>
      </w:r>
    </w:p>
    <w:tbl>
      <w:tblPr>
        <w:tblW w:w="4778" w:type="pct"/>
        <w:jc w:val="center"/>
        <w:tblCellMar>
          <w:left w:w="0" w:type="dxa"/>
          <w:right w:w="0" w:type="dxa"/>
        </w:tblCellMar>
        <w:tblLook w:val="04A0" w:firstRow="1" w:lastRow="0" w:firstColumn="1" w:lastColumn="0" w:noHBand="0" w:noVBand="1"/>
      </w:tblPr>
      <w:tblGrid>
        <w:gridCol w:w="9333"/>
        <w:gridCol w:w="749"/>
      </w:tblGrid>
      <w:tr w:rsidR="00546559" w:rsidRPr="00D77571" w14:paraId="4D5A7F19" w14:textId="77777777" w:rsidTr="00CB3F11">
        <w:trPr>
          <w:jc w:val="center"/>
        </w:trPr>
        <w:tc>
          <w:tcPr>
            <w:tcW w:w="9333" w:type="dxa"/>
            <w:tcMar>
              <w:top w:w="0" w:type="dxa"/>
              <w:left w:w="108" w:type="dxa"/>
              <w:bottom w:w="0" w:type="dxa"/>
              <w:right w:w="108" w:type="dxa"/>
            </w:tcMar>
            <w:vAlign w:val="center"/>
            <w:hideMark/>
          </w:tcPr>
          <w:p w14:paraId="45F37F2D"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հաշ</m:t>
                    </m:r>
                  </m:sub>
                  <m:sup>
                    <m:r>
                      <w:rPr>
                        <w:rFonts w:ascii="GHEA Grapalat" w:hAnsi="GHEA Grapalat" w:cs="Sylfaen"/>
                        <w:sz w:val="24"/>
                        <w:szCs w:val="24"/>
                        <w:lang w:val="hy-AM"/>
                      </w:rPr>
                      <m:t>սյուն</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Cambria Math" w:hAnsi="GHEA Grapalat"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սյուն</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en-GB"/>
                      </w:rPr>
                      <m:t>F</m:t>
                    </m:r>
                  </m:e>
                  <m:sub>
                    <m:r>
                      <w:rPr>
                        <w:rFonts w:ascii="GHEA Grapalat" w:hAnsi="GHEA Grapalat" w:cs="Sylfaen"/>
                        <w:sz w:val="24"/>
                        <w:szCs w:val="24"/>
                        <w:lang w:val="hy-AM"/>
                      </w:rPr>
                      <m:t>հմ</m:t>
                    </m:r>
                  </m:sub>
                  <m:sup>
                    <m:r>
                      <w:rPr>
                        <w:rFonts w:ascii="GHEA Grapalat" w:hAnsi="GHEA Grapalat" w:cs="Sylfaen"/>
                        <w:sz w:val="24"/>
                        <w:szCs w:val="24"/>
                        <w:lang w:val="hy-AM"/>
                      </w:rPr>
                      <m:t>սյուն</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սյուն</m:t>
                    </m:r>
                  </m:sup>
                </m:sSubSup>
              </m:oMath>
            </m:oMathPara>
          </w:p>
        </w:tc>
        <w:tc>
          <w:tcPr>
            <w:tcW w:w="749" w:type="dxa"/>
            <w:tcMar>
              <w:top w:w="0" w:type="dxa"/>
              <w:left w:w="108" w:type="dxa"/>
              <w:bottom w:w="0" w:type="dxa"/>
              <w:right w:w="108" w:type="dxa"/>
            </w:tcMar>
            <w:vAlign w:val="center"/>
            <w:hideMark/>
          </w:tcPr>
          <w:p w14:paraId="2962C634"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11</w:t>
            </w:r>
            <w:r w:rsidRPr="00D77571">
              <w:rPr>
                <w:rFonts w:ascii="GHEA Grapalat" w:hAnsi="GHEA Grapalat" w:cs="Sylfaen"/>
                <w:sz w:val="24"/>
                <w:szCs w:val="24"/>
                <w:lang w:val="hy-AM"/>
              </w:rPr>
              <w:t>)</w:t>
            </w:r>
          </w:p>
        </w:tc>
      </w:tr>
    </w:tbl>
    <w:p w14:paraId="23CAC37E" w14:textId="77777777" w:rsidR="00546559" w:rsidRPr="00D77571" w:rsidRDefault="00546559" w:rsidP="00D77571">
      <w:pPr>
        <w:tabs>
          <w:tab w:val="left" w:pos="900"/>
          <w:tab w:val="left" w:pos="1080"/>
        </w:tabs>
        <w:spacing w:after="0" w:line="360" w:lineRule="auto"/>
        <w:ind w:firstLine="540"/>
        <w:jc w:val="both"/>
        <w:rPr>
          <w:rFonts w:ascii="GHEA Grapalat" w:hAnsi="GHEA Grapalat"/>
          <w:sz w:val="24"/>
          <w:szCs w:val="24"/>
          <w:lang w:val="hy-AM"/>
        </w:rPr>
      </w:pPr>
      <w:r w:rsidRPr="00D77571">
        <w:rPr>
          <w:rFonts w:ascii="GHEA Grapalat" w:hAnsi="GHEA Grapalat"/>
          <w:sz w:val="24"/>
          <w:szCs w:val="24"/>
          <w:lang w:val="hy-AM"/>
        </w:rPr>
        <w:t>որտեղ՝</w:t>
      </w:r>
    </w:p>
    <w:p w14:paraId="34BA7158" w14:textId="77777777" w:rsidR="00546559" w:rsidRPr="00D77571" w:rsidRDefault="00546559"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D77571">
        <w:rPr>
          <w:rFonts w:ascii="Calibri" w:eastAsia="Times New Roman" w:hAnsi="Calibri" w:cs="Calibri"/>
          <w:sz w:val="24"/>
          <w:szCs w:val="24"/>
          <w:lang w:val="hy-AM"/>
        </w:rPr>
        <w:t> </w:t>
      </w: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Cambria Math" w:hAnsi="GHEA Grapalat"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սյուն</m:t>
            </m:r>
          </m:sup>
        </m:sSubSup>
      </m:oMath>
      <w:r w:rsidRPr="00D77571">
        <w:rPr>
          <w:rFonts w:ascii="Calibri" w:eastAsia="Times New Roman" w:hAnsi="Calibri" w:cs="Calibri"/>
          <w:sz w:val="24"/>
          <w:szCs w:val="24"/>
          <w:lang w:val="hy-AM"/>
        </w:rPr>
        <w:t> </w:t>
      </w:r>
      <w:r w:rsidRPr="00D77571">
        <w:rPr>
          <w:rFonts w:ascii="GHEA Grapalat" w:eastAsia="Times New Roman" w:hAnsi="GHEA Grapalat" w:cs="Times New Roman"/>
          <w:sz w:val="24"/>
          <w:szCs w:val="24"/>
          <w:lang w:val="hy-AM"/>
        </w:rPr>
        <w:t xml:space="preserve">- ապաստարանի սյուների վրա ուղղաձիգ համարժեք ստատիկ բեռնվածքն է, որը որոշվում է ըստ սույն նորմերի </w:t>
      </w:r>
      <w:r w:rsidRPr="00D77571">
        <w:rPr>
          <w:rFonts w:ascii="GHEA Grapalat" w:eastAsia="Times New Roman" w:hAnsi="GHEA Grapalat" w:cs="Times New Roman"/>
          <w:b/>
          <w:sz w:val="24"/>
          <w:szCs w:val="24"/>
          <w:lang w:val="hy-AM"/>
        </w:rPr>
        <w:t xml:space="preserve">250-րդ </w:t>
      </w:r>
      <w:r w:rsidRPr="00D77571">
        <w:rPr>
          <w:rFonts w:ascii="GHEA Grapalat" w:hAnsi="GHEA Grapalat" w:cs="Sylfaen"/>
          <w:sz w:val="24"/>
          <w:szCs w:val="24"/>
          <w:lang w:val="hy-AM"/>
        </w:rPr>
        <w:t>կետի,</w:t>
      </w:r>
    </w:p>
    <w:p w14:paraId="6F9B1C20" w14:textId="77777777" w:rsidR="00546559" w:rsidRPr="00D77571" w:rsidRDefault="00F5264B"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F</m:t>
            </m:r>
          </m:e>
          <m:sub>
            <m:r>
              <w:rPr>
                <w:rFonts w:ascii="GHEA Grapalat" w:hAnsi="GHEA Grapalat" w:cs="Sylfaen"/>
                <w:sz w:val="24"/>
                <w:szCs w:val="24"/>
                <w:lang w:val="hy-AM"/>
              </w:rPr>
              <m:t>հմ</m:t>
            </m:r>
          </m:sub>
          <m:sup>
            <m:r>
              <w:rPr>
                <w:rFonts w:ascii="GHEA Grapalat" w:hAnsi="GHEA Grapalat" w:cs="Sylfaen"/>
                <w:sz w:val="24"/>
                <w:szCs w:val="24"/>
                <w:lang w:val="hy-AM"/>
              </w:rPr>
              <m:t>սյուն</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սյուների վրա բեռնվածքի հավաքման մակերեսն է,</w:t>
      </w:r>
    </w:p>
    <w:p w14:paraId="2C92EBB1" w14:textId="77777777" w:rsidR="00546559" w:rsidRPr="00D77571" w:rsidRDefault="00F5264B"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սյուն</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սյուների վրա ստատիկ բեռնվածքից առաջացող ուժն է։</w:t>
      </w:r>
    </w:p>
    <w:p w14:paraId="1B68A6B7" w14:textId="77777777" w:rsidR="00546559" w:rsidRPr="00CB3F11" w:rsidRDefault="00546559" w:rsidP="00D77571">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D77571">
        <w:rPr>
          <w:rFonts w:ascii="GHEA Grapalat" w:hAnsi="GHEA Grapalat" w:cs="Sylfaen"/>
          <w:sz w:val="24"/>
          <w:szCs w:val="24"/>
          <w:lang w:val="hy-AM"/>
        </w:rPr>
        <w:t xml:space="preserve">  Ապաստարանի հիմքերի վրա հաշվարկային ուղղաձիգ ստատիկ բեռնվածքը որոշվում է հետևյալ բանաձևով.</w:t>
      </w:r>
    </w:p>
    <w:p w14:paraId="18D083EA" w14:textId="77777777" w:rsidR="00CB3F11" w:rsidRPr="00D77571" w:rsidRDefault="00CB3F11" w:rsidP="00CB3F11">
      <w:pPr>
        <w:pStyle w:val="ListParagraph"/>
        <w:tabs>
          <w:tab w:val="left" w:pos="900"/>
          <w:tab w:val="left" w:pos="1080"/>
        </w:tabs>
        <w:spacing w:line="360" w:lineRule="auto"/>
        <w:ind w:left="540" w:firstLine="0"/>
        <w:jc w:val="both"/>
        <w:rPr>
          <w:rFonts w:ascii="GHEA Grapalat" w:hAnsi="GHEA Grapalat" w:cs="Sylfaen"/>
          <w:sz w:val="24"/>
          <w:szCs w:val="24"/>
          <w:lang w:val="hy-AM"/>
        </w:rPr>
      </w:pPr>
    </w:p>
    <w:tbl>
      <w:tblPr>
        <w:tblW w:w="5000" w:type="pct"/>
        <w:jc w:val="center"/>
        <w:tblCellMar>
          <w:left w:w="0" w:type="dxa"/>
          <w:right w:w="0" w:type="dxa"/>
        </w:tblCellMar>
        <w:tblLook w:val="04A0" w:firstRow="1" w:lastRow="0" w:firstColumn="1" w:lastColumn="0" w:noHBand="0" w:noVBand="1"/>
      </w:tblPr>
      <w:tblGrid>
        <w:gridCol w:w="9787"/>
        <w:gridCol w:w="763"/>
      </w:tblGrid>
      <w:tr w:rsidR="00546559" w:rsidRPr="00D77571" w14:paraId="0B6D94CD" w14:textId="77777777" w:rsidTr="00546559">
        <w:trPr>
          <w:jc w:val="center"/>
        </w:trPr>
        <w:tc>
          <w:tcPr>
            <w:tcW w:w="8988" w:type="dxa"/>
            <w:tcMar>
              <w:top w:w="0" w:type="dxa"/>
              <w:left w:w="108" w:type="dxa"/>
              <w:bottom w:w="0" w:type="dxa"/>
              <w:right w:w="108" w:type="dxa"/>
            </w:tcMar>
            <w:vAlign w:val="center"/>
            <w:hideMark/>
          </w:tcPr>
          <w:p w14:paraId="12615BC9" w14:textId="77777777" w:rsidR="00546559" w:rsidRPr="00D77571" w:rsidRDefault="00F5264B" w:rsidP="00D77571">
            <w:pPr>
              <w:tabs>
                <w:tab w:val="left" w:pos="900"/>
                <w:tab w:val="left" w:pos="1080"/>
              </w:tabs>
              <w:spacing w:after="0" w:line="360" w:lineRule="auto"/>
              <w:ind w:firstLine="540"/>
              <w:jc w:val="both"/>
              <w:rPr>
                <w:rFonts w:ascii="GHEA Grapalat" w:hAnsi="GHEA Grapalat" w:cs="Sylfaen"/>
                <w:sz w:val="24"/>
                <w:szCs w:val="24"/>
                <w:lang w:val="hy-AM"/>
              </w:rPr>
            </w:pPr>
            <m:oMathPara>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հաշ</m:t>
                    </m:r>
                  </m:sub>
                  <m:sup>
                    <m:r>
                      <w:rPr>
                        <w:rFonts w:ascii="GHEA Grapalat" w:hAnsi="GHEA Grapalat" w:cs="Sylfaen"/>
                        <w:sz w:val="24"/>
                        <w:szCs w:val="24"/>
                        <w:lang w:val="hy-AM"/>
                      </w:rPr>
                      <m:t>հիմք</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հիմք</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en-GB"/>
                      </w:rPr>
                      <m:t>F</m:t>
                    </m:r>
                  </m:e>
                  <m:sub>
                    <m:r>
                      <w:rPr>
                        <w:rFonts w:ascii="GHEA Grapalat" w:hAnsi="GHEA Grapalat" w:cs="Sylfaen"/>
                        <w:sz w:val="24"/>
                        <w:szCs w:val="24"/>
                        <w:lang w:val="hy-AM"/>
                      </w:rPr>
                      <m:t>հմ</m:t>
                    </m:r>
                  </m:sub>
                  <m:sup>
                    <m:r>
                      <w:rPr>
                        <w:rFonts w:ascii="GHEA Grapalat" w:hAnsi="GHEA Grapalat" w:cs="Sylfaen"/>
                        <w:sz w:val="24"/>
                        <w:szCs w:val="24"/>
                        <w:lang w:val="hy-AM"/>
                      </w:rPr>
                      <m:t>հիմք</m:t>
                    </m:r>
                  </m:sup>
                </m:sSubSup>
                <m:r>
                  <w:rPr>
                    <w:rFonts w:ascii="Cambria Math" w:hAnsi="GHEA Grapalat" w:cs="Sylfaen"/>
                    <w:sz w:val="24"/>
                    <w:szCs w:val="24"/>
                    <w:lang w:val="hy-AM"/>
                  </w:rPr>
                  <m:t>+</m:t>
                </m:r>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հիմք</m:t>
                    </m:r>
                  </m:sup>
                </m:sSubSup>
              </m:oMath>
            </m:oMathPara>
          </w:p>
        </w:tc>
        <w:tc>
          <w:tcPr>
            <w:tcW w:w="701" w:type="dxa"/>
            <w:tcMar>
              <w:top w:w="0" w:type="dxa"/>
              <w:left w:w="108" w:type="dxa"/>
              <w:bottom w:w="0" w:type="dxa"/>
              <w:right w:w="108" w:type="dxa"/>
            </w:tcMar>
            <w:vAlign w:val="center"/>
            <w:hideMark/>
          </w:tcPr>
          <w:p w14:paraId="3C0AF534" w14:textId="77777777" w:rsidR="00546559" w:rsidRPr="00D77571" w:rsidRDefault="00546559" w:rsidP="00BA40F0">
            <w:pPr>
              <w:tabs>
                <w:tab w:val="left" w:pos="900"/>
                <w:tab w:val="left" w:pos="1080"/>
              </w:tabs>
              <w:spacing w:after="0" w:line="360" w:lineRule="auto"/>
              <w:jc w:val="both"/>
              <w:rPr>
                <w:rFonts w:ascii="GHEA Grapalat" w:hAnsi="GHEA Grapalat" w:cs="Sylfaen"/>
                <w:sz w:val="24"/>
                <w:szCs w:val="24"/>
                <w:lang w:val="hy-AM"/>
              </w:rPr>
            </w:pPr>
            <w:r w:rsidRPr="00D77571">
              <w:rPr>
                <w:rFonts w:ascii="GHEA Grapalat" w:hAnsi="GHEA Grapalat" w:cs="Sylfaen"/>
                <w:sz w:val="24"/>
                <w:szCs w:val="24"/>
                <w:lang w:val="hy-AM"/>
              </w:rPr>
              <w:t>(</w:t>
            </w:r>
            <w:r w:rsidRPr="00D77571">
              <w:rPr>
                <w:rFonts w:ascii="GHEA Grapalat" w:hAnsi="GHEA Grapalat" w:cs="Sylfaen"/>
                <w:sz w:val="24"/>
                <w:szCs w:val="24"/>
              </w:rPr>
              <w:t>12</w:t>
            </w:r>
            <w:r w:rsidRPr="00D77571">
              <w:rPr>
                <w:rFonts w:ascii="GHEA Grapalat" w:hAnsi="GHEA Grapalat" w:cs="Sylfaen"/>
                <w:sz w:val="24"/>
                <w:szCs w:val="24"/>
                <w:lang w:val="hy-AM"/>
              </w:rPr>
              <w:t>)</w:t>
            </w:r>
          </w:p>
        </w:tc>
      </w:tr>
    </w:tbl>
    <w:p w14:paraId="05F225D6" w14:textId="77777777" w:rsidR="00546559" w:rsidRPr="00D77571" w:rsidRDefault="00546559"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D77571">
        <w:rPr>
          <w:rFonts w:ascii="GHEA Grapalat" w:eastAsia="Times New Roman" w:hAnsi="GHEA Grapalat" w:cs="Times New Roman"/>
          <w:sz w:val="24"/>
          <w:szCs w:val="24"/>
          <w:lang w:val="hy-AM"/>
        </w:rPr>
        <w:lastRenderedPageBreak/>
        <w:t>որտեղ՝</w:t>
      </w:r>
    </w:p>
    <w:p w14:paraId="35A24069" w14:textId="77777777" w:rsidR="00546559" w:rsidRPr="00D77571" w:rsidRDefault="00F5264B"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q</m:t>
            </m:r>
          </m:e>
          <m:sub>
            <m:r>
              <w:rPr>
                <w:rFonts w:ascii="GHEA Grapalat" w:hAnsi="GHEA Grapalat" w:cs="Sylfaen"/>
                <w:sz w:val="24"/>
                <w:szCs w:val="24"/>
                <w:lang w:val="hy-AM"/>
              </w:rPr>
              <m:t>համ</m:t>
            </m:r>
            <m:r>
              <w:rPr>
                <w:rFonts w:ascii="GHEA Grapalat" w:hAnsi="Cambria Math" w:cs="Sylfaen"/>
                <w:sz w:val="24"/>
                <w:szCs w:val="24"/>
                <w:lang w:val="hy-AM"/>
              </w:rPr>
              <m:t>․</m:t>
            </m:r>
            <m:r>
              <w:rPr>
                <w:rFonts w:ascii="GHEA Grapalat" w:hAnsi="GHEA Grapalat" w:cs="Sylfaen"/>
                <w:sz w:val="24"/>
                <w:szCs w:val="24"/>
                <w:lang w:val="hy-AM"/>
              </w:rPr>
              <m:t>ստ</m:t>
            </m:r>
          </m:sub>
          <m:sup>
            <m:r>
              <w:rPr>
                <w:rFonts w:ascii="GHEA Grapalat" w:hAnsi="GHEA Grapalat" w:cs="Sylfaen"/>
                <w:sz w:val="24"/>
                <w:szCs w:val="24"/>
                <w:lang w:val="hy-AM"/>
              </w:rPr>
              <m:t>հիմք</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xml:space="preserve">- ապաստարանի հիմքերի վրա ուղղաձիգ համարժեք ստատիկ բեռնվածքն է, որը որոշվում է ըստ սույն նորմերի </w:t>
      </w:r>
      <w:r w:rsidR="00546559" w:rsidRPr="00D77571">
        <w:rPr>
          <w:rFonts w:ascii="GHEA Grapalat" w:eastAsia="Times New Roman" w:hAnsi="GHEA Grapalat" w:cs="Times New Roman"/>
          <w:b/>
          <w:sz w:val="24"/>
          <w:szCs w:val="24"/>
          <w:lang w:val="hy-AM"/>
        </w:rPr>
        <w:t>255-րդ</w:t>
      </w:r>
      <w:r w:rsidR="00546559" w:rsidRPr="00D77571">
        <w:rPr>
          <w:rFonts w:ascii="GHEA Grapalat" w:eastAsia="Times New Roman" w:hAnsi="GHEA Grapalat" w:cs="Times New Roman"/>
          <w:sz w:val="24"/>
          <w:szCs w:val="24"/>
          <w:lang w:val="hy-AM"/>
        </w:rPr>
        <w:t xml:space="preserve"> կետի, </w:t>
      </w:r>
    </w:p>
    <w:p w14:paraId="2C8DC26E" w14:textId="77777777" w:rsidR="00546559" w:rsidRPr="00D77571" w:rsidRDefault="00F5264B"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F</m:t>
            </m:r>
          </m:e>
          <m:sub>
            <m:r>
              <w:rPr>
                <w:rFonts w:ascii="GHEA Grapalat" w:hAnsi="GHEA Grapalat" w:cs="Sylfaen"/>
                <w:sz w:val="24"/>
                <w:szCs w:val="24"/>
                <w:lang w:val="hy-AM"/>
              </w:rPr>
              <m:t>հմ</m:t>
            </m:r>
          </m:sub>
          <m:sup>
            <m:r>
              <w:rPr>
                <w:rFonts w:ascii="GHEA Grapalat" w:hAnsi="GHEA Grapalat" w:cs="Sylfaen"/>
                <w:sz w:val="24"/>
                <w:szCs w:val="24"/>
                <w:lang w:val="hy-AM"/>
              </w:rPr>
              <m:t>հիմք</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հիմքերի վրա բեռնվածքի հավաքման մակերեսն է,</w:t>
      </w:r>
    </w:p>
    <w:p w14:paraId="5568B7F9" w14:textId="77777777" w:rsidR="00546559" w:rsidRPr="002C29EA" w:rsidRDefault="00F5264B" w:rsidP="00D77571">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Sup>
          <m:sSubSupPr>
            <m:ctrlPr>
              <w:rPr>
                <w:rFonts w:ascii="Cambria Math" w:hAnsi="GHEA Grapalat" w:cs="Sylfaen"/>
                <w:i/>
                <w:sz w:val="24"/>
                <w:szCs w:val="24"/>
                <w:lang w:val="hy-AM"/>
              </w:rPr>
            </m:ctrlPr>
          </m:sSubSupPr>
          <m:e>
            <m:r>
              <w:rPr>
                <w:rFonts w:ascii="Cambria Math" w:hAnsi="Cambria Math" w:cs="Sylfaen"/>
                <w:sz w:val="24"/>
                <w:szCs w:val="24"/>
                <w:lang w:val="hy-AM"/>
              </w:rPr>
              <m:t>N</m:t>
            </m:r>
          </m:e>
          <m:sub>
            <m:r>
              <w:rPr>
                <w:rFonts w:ascii="GHEA Grapalat" w:hAnsi="GHEA Grapalat" w:cs="Sylfaen"/>
                <w:sz w:val="24"/>
                <w:szCs w:val="24"/>
                <w:lang w:val="hy-AM"/>
              </w:rPr>
              <m:t>ստ</m:t>
            </m:r>
          </m:sub>
          <m:sup>
            <m:r>
              <w:rPr>
                <w:rFonts w:ascii="GHEA Grapalat" w:hAnsi="GHEA Grapalat" w:cs="Sylfaen"/>
                <w:sz w:val="24"/>
                <w:szCs w:val="24"/>
                <w:lang w:val="hy-AM"/>
              </w:rPr>
              <m:t>հիմք</m:t>
            </m:r>
          </m:sup>
        </m:sSubSup>
      </m:oMath>
      <w:r w:rsidR="00546559" w:rsidRPr="00D77571">
        <w:rPr>
          <w:rFonts w:ascii="Calibri" w:eastAsia="Times New Roman" w:hAnsi="Calibri" w:cs="Calibri"/>
          <w:sz w:val="24"/>
          <w:szCs w:val="24"/>
          <w:lang w:val="hy-AM"/>
        </w:rPr>
        <w:t> </w:t>
      </w:r>
      <w:r w:rsidR="00546559" w:rsidRPr="00D77571">
        <w:rPr>
          <w:rFonts w:ascii="GHEA Grapalat" w:eastAsia="Times New Roman" w:hAnsi="GHEA Grapalat" w:cs="Times New Roman"/>
          <w:sz w:val="24"/>
          <w:szCs w:val="24"/>
          <w:lang w:val="hy-AM"/>
        </w:rPr>
        <w:t>- ապաստարանի հիմքերի վրա ստատիկ բեռնվածքից առաջացող ուժն է։</w:t>
      </w:r>
    </w:p>
    <w:p w14:paraId="2D66A646"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56058499"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bookmarkStart w:id="48" w:name="i632831"/>
      <w:bookmarkStart w:id="49" w:name="i643014"/>
      <w:bookmarkEnd w:id="48"/>
      <w:bookmarkEnd w:id="49"/>
      <w:r w:rsidRPr="002C29EA">
        <w:rPr>
          <w:rFonts w:ascii="GHEA Grapalat" w:hAnsi="GHEA Grapalat" w:cs="Sylfaen"/>
          <w:b/>
          <w:sz w:val="24"/>
          <w:szCs w:val="24"/>
          <w:lang w:val="hy-AM"/>
        </w:rPr>
        <w:t>10. Ապաստարանների հաշվարկ և կոնստրուկտավորում</w:t>
      </w:r>
    </w:p>
    <w:p w14:paraId="2CBCD220"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10.1. Երկաթբետոնե կոնստրուկցիաների հաշվարկ</w:t>
      </w:r>
    </w:p>
    <w:p w14:paraId="62D5E8B8"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50" w:name="i666975"/>
      <w:bookmarkEnd w:id="50"/>
      <w:r w:rsidRPr="00EF3A41">
        <w:rPr>
          <w:rFonts w:ascii="GHEA Grapalat" w:eastAsia="Times New Roman" w:hAnsi="GHEA Grapalat" w:cs="Times New Roman"/>
          <w:sz w:val="24"/>
          <w:szCs w:val="24"/>
          <w:lang w:val="hy-AM"/>
        </w:rPr>
        <w:t xml:space="preserve"> Բեռնվածքների հատուկ զուգակցման դեպքում՝ ըստ առաջին խմբի սահմանային վիճակների կրողունակության հաշվարկն իրականացվում է համաձայն </w:t>
      </w:r>
      <w:r w:rsidRPr="00EF3A41">
        <w:rPr>
          <w:rFonts w:ascii="GHEA Grapalat" w:eastAsia="Times New Roman" w:hAnsi="GHEA Grapalat" w:cs="Times New Roman"/>
          <w:b/>
          <w:sz w:val="24"/>
          <w:szCs w:val="24"/>
          <w:lang w:val="hy-AM"/>
        </w:rPr>
        <w:t>ՀՀՇՆ 52-01</w:t>
      </w:r>
      <w:r w:rsidRPr="00EF3A41">
        <w:rPr>
          <w:rFonts w:ascii="GHEA Grapalat" w:eastAsia="Times New Roman" w:hAnsi="GHEA Grapalat" w:cs="Times New Roman"/>
          <w:sz w:val="24"/>
          <w:szCs w:val="24"/>
          <w:lang w:val="hy-AM"/>
        </w:rPr>
        <w:t xml:space="preserve"> նորմերի պահանջների։ Կիրառվում են երկաթբետոնե կոնստրուկցիաների 1ա և 1բ հաշվարկային սահմանային վիճակները։ </w:t>
      </w:r>
    </w:p>
    <w:p w14:paraId="434DC58B"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 xml:space="preserve">    1ա հաշվարկային սահմանային վիճակը բնութագրվում է առաձգական ձևախախտումների փուլում կոնստրուկցիաների աշխատանքով, երբ այդ ձևախախտումները հետևանք են ձգված ամրանում հաշվարկային դինամիկ դիմադրությունից փոքր կամ հավասար ձգման լարումների առաջացման։ Ընդ որում սեղմման գոտու բետոնում լարումները պետք է փոքր կամ հավասար լինեն բետոնի սեղմման հաշվարկային դինամիկ դիմադրությանը։ Ըստ 1ա հաշվարկային սահմանային վիճակի հաշվարկվում են ՊԿ կոնստրուկցիաները, որոնց տարրերի ձևախախտումներին ներկայացվում են խիստ պահանջներ (տեղակայում ջրհագեցած գրունտներում, օդափոխության III ռեժիմի առկայություն)։</w:t>
      </w:r>
    </w:p>
    <w:p w14:paraId="19A03227"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 xml:space="preserve">1բ հաշվարկային սահմանային վիճակը բնութագրվում է առաձգական-պլաստիկ ձևախախտումների փուլում կոնստրուկցիաների աշխատանքով, երբ այդ ձևախախտումները հետևանք են սահմանային ձևախախտումների հասնելու պատճառով բետոնի սեղմման գոտու կարճացման և ձգված ամրանի առավել լարված հատվածքներում պլաստիկ ձևախախտումների զարգացման։ Թույլատրվում է մնացորդային տեղափոխությունների առաջացում և ձգված գոտու բետոնում ճաքերի առաջացում։ Ըստ 1բ հաշվարկային </w:t>
      </w:r>
      <w:r w:rsidRPr="00EF3A41">
        <w:rPr>
          <w:rFonts w:ascii="GHEA Grapalat" w:eastAsia="Times New Roman" w:hAnsi="GHEA Grapalat" w:cs="Times New Roman"/>
          <w:sz w:val="24"/>
          <w:szCs w:val="24"/>
          <w:lang w:val="hy-AM"/>
        </w:rPr>
        <w:lastRenderedPageBreak/>
        <w:t>սահմանային վիճակի հաշվարկվում են չջրահագեցած գրունտներում տեղակայված ՊԿ կոնստրուկցիաները։</w:t>
      </w:r>
    </w:p>
    <w:p w14:paraId="31B0AEAD" w14:textId="77777777" w:rsidR="00546559" w:rsidRPr="00EF3A41"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 xml:space="preserve">Բեռնվածքների հատուկ զուգակցման դեպքում՝ կոնստրուկցիաների հաշվարկն ըստ 1ա և 1բ սահմանային վիճակների, որպես կանոն, իրականացվում է ստատիկական մեթոդով՝ ելնելով ամրության պայմաններից, որոնք ընդունվել են համաձայն </w:t>
      </w:r>
      <w:r w:rsidRPr="00EF3A41">
        <w:rPr>
          <w:rFonts w:ascii="GHEA Grapalat" w:eastAsia="Times New Roman" w:hAnsi="GHEA Grapalat" w:cs="Times New Roman"/>
          <w:b/>
          <w:sz w:val="24"/>
          <w:szCs w:val="24"/>
          <w:lang w:val="hy-AM"/>
        </w:rPr>
        <w:t>ՀՀՇՆ 52-01</w:t>
      </w:r>
      <w:r w:rsidRPr="00EF3A41">
        <w:rPr>
          <w:rFonts w:ascii="GHEA Grapalat" w:eastAsia="Times New Roman" w:hAnsi="GHEA Grapalat" w:cs="Times New Roman"/>
          <w:sz w:val="24"/>
          <w:szCs w:val="24"/>
          <w:lang w:val="hy-AM"/>
        </w:rPr>
        <w:t xml:space="preserve"> նորմերի և սույն նորմերի </w:t>
      </w:r>
      <w:r w:rsidRPr="00EF3A41">
        <w:rPr>
          <w:rFonts w:ascii="GHEA Grapalat" w:eastAsia="Times New Roman" w:hAnsi="GHEA Grapalat" w:cs="Times New Roman"/>
          <w:b/>
          <w:bCs/>
          <w:sz w:val="24"/>
          <w:szCs w:val="24"/>
          <w:lang w:val="hy-AM"/>
        </w:rPr>
        <w:t>10-րդ</w:t>
      </w:r>
      <w:r w:rsidRPr="00EF3A41">
        <w:rPr>
          <w:rFonts w:ascii="GHEA Grapalat" w:eastAsia="Times New Roman" w:hAnsi="GHEA Grapalat" w:cs="Times New Roman"/>
          <w:sz w:val="24"/>
          <w:szCs w:val="24"/>
          <w:lang w:val="hy-AM"/>
        </w:rPr>
        <w:t xml:space="preserve"> բաժնի պահանջների։ Հաշվարկային բանաձևերում կիրառվում են արտաքին բեռնվածքներից և համարժեք ստատիկ բեռնվածքներ ներառող ազդեցություններից առաջացուղ ճիգերը, որոնք որոշվում են ըստ սույն նորմերի </w:t>
      </w:r>
      <w:r w:rsidRPr="00EF3A41">
        <w:rPr>
          <w:rFonts w:ascii="GHEA Grapalat" w:eastAsia="Times New Roman" w:hAnsi="GHEA Grapalat" w:cs="Times New Roman"/>
          <w:b/>
          <w:sz w:val="24"/>
          <w:szCs w:val="24"/>
          <w:lang w:val="hy-AM"/>
        </w:rPr>
        <w:t>7-րդ</w:t>
      </w:r>
      <w:r w:rsidRPr="00EF3A41">
        <w:rPr>
          <w:rFonts w:ascii="GHEA Grapalat" w:eastAsia="Times New Roman" w:hAnsi="GHEA Grapalat" w:cs="Times New Roman"/>
          <w:sz w:val="24"/>
          <w:szCs w:val="24"/>
          <w:lang w:val="hy-AM"/>
        </w:rPr>
        <w:t xml:space="preserve"> բաժնի դրույթների, ինչպես նաև՝ բետոնի և ամրանի հաշվարկային դինամիկ դիմադրություններից:</w:t>
      </w:r>
    </w:p>
    <w:p w14:paraId="6229F8A4"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F3A41">
        <w:rPr>
          <w:rFonts w:ascii="GHEA Grapalat" w:eastAsia="Times New Roman" w:hAnsi="GHEA Grapalat" w:cs="Times New Roman"/>
          <w:sz w:val="24"/>
          <w:szCs w:val="24"/>
          <w:lang w:val="hy-AM"/>
        </w:rPr>
        <w:t>Կոնստրուկցիաների դինամիկ հաշվարկն ըստ 1ա սահմանային վիճակի իրականացվում է առաձգական համակարգերի դինամիկայի մեթոդների կիրառմամբ։ Հաշվարկն ըստ 1բ սահմանային վիճակի իրականացվում է ելնելով պայմանից, որ պլաստիկ հոդակապերում բացվածքի անկյունների արժեքները, որոնք ստացվում են առաձգական և պլաստիկ փուլերում դինամիկայի հավասարումների լուծմամբ, չեն գերազանցում բացվածքի անկյան համապատասխան սահմանային արժեքները։</w:t>
      </w:r>
    </w:p>
    <w:p w14:paraId="7F348497"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hAnsi="GHEA Grapalat" w:cs="Sylfaen"/>
          <w:b/>
          <w:sz w:val="24"/>
          <w:szCs w:val="24"/>
          <w:lang w:val="hy-AM"/>
        </w:rPr>
        <w:t xml:space="preserve"> Ծանոթագրություն`</w:t>
      </w:r>
      <w:r w:rsidRPr="004B2B4B">
        <w:rPr>
          <w:rFonts w:ascii="GHEA Grapalat" w:eastAsia="Times New Roman" w:hAnsi="GHEA Grapalat" w:cs="Times New Roman"/>
          <w:sz w:val="24"/>
          <w:szCs w:val="24"/>
          <w:lang w:val="hy-AM"/>
        </w:rPr>
        <w:t xml:space="preserve"> Որպես բացվածքի պլաստիկ անկյուն ընդունվում է տարրերի պայմանական պլաստիկ գոտու (գոտի, որի սահմաններում զարգանում են բետոնի և ամրանի պլաստիկ ձևախախտումներ) եզրային հատվածքների փոխպտտման անկյունը։ </w:t>
      </w:r>
    </w:p>
    <w:p w14:paraId="1CCF8CF8" w14:textId="77777777" w:rsidR="00546559" w:rsidRPr="00645411"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p>
    <w:p w14:paraId="615FC029"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10.2. Բետոն և նրա հաշվարկային բնութագրերը</w:t>
      </w:r>
    </w:p>
    <w:p w14:paraId="315BDC55"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Ապաստարանների երկաթբետոնե կոնստրուկցիաները պետք է իրականացվեն ոչ պակաս քան B15 դասի, իսկ սյուները և պարզունակները՝ ոչ պակաս քան B25 դասի ծանր բետոնով։</w:t>
      </w:r>
    </w:p>
    <w:p w14:paraId="2C2070E3"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Պատերի համար նախատեսվող բետոնե բլոկները պետք է նախատեսել ոչ պակաս քան B7,5 դասի բետոնով։ Երկաթբետոնե հավաքովի տարրերի միացման հանգույցների միաձուլումը պետք է իրականացվի ոչ պակաս քան B7,5 դասի բետոնով։</w:t>
      </w:r>
    </w:p>
    <w:p w14:paraId="73977D4B"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lastRenderedPageBreak/>
        <w:t xml:space="preserve"> Ապաստարանների կոնստրուկցիաների՝ ըստ բեռնվածքների հատուկ զուգակցման հաշվարկի ժամանակ կիրառվում են բետոնի հաշվարկային դինամիկ դիմադրություններ ըստ առանցքային սեղմման՝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b,d</w:t>
      </w:r>
      <w:r w:rsidRPr="004B2B4B">
        <w:rPr>
          <w:rFonts w:ascii="MS Mincho" w:eastAsia="MS Mincho" w:hAnsi="MS Mincho" w:cs="MS Mincho" w:hint="eastAsia"/>
          <w:i/>
          <w:sz w:val="24"/>
          <w:szCs w:val="24"/>
          <w:vertAlign w:val="subscript"/>
          <w:lang w:val="hy-AM"/>
        </w:rPr>
        <w:t>․</w:t>
      </w:r>
      <w:r w:rsidRPr="004B2B4B">
        <w:rPr>
          <w:rFonts w:ascii="GHEA Grapalat" w:eastAsia="Times New Roman" w:hAnsi="GHEA Grapalat" w:cs="Times New Roman"/>
          <w:sz w:val="24"/>
          <w:szCs w:val="24"/>
          <w:lang w:val="hy-AM"/>
        </w:rPr>
        <w:t xml:space="preserve"> և ձգման՝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 xml:space="preserve">bt,d </w:t>
      </w:r>
      <w:r w:rsidRPr="004B2B4B">
        <w:rPr>
          <w:rFonts w:ascii="GHEA Grapalat" w:eastAsia="Times New Roman" w:hAnsi="GHEA Grapalat" w:cs="Times New Roman"/>
          <w:sz w:val="24"/>
          <w:szCs w:val="24"/>
          <w:lang w:val="hy-AM"/>
        </w:rPr>
        <w:t>։</w:t>
      </w:r>
    </w:p>
    <w:p w14:paraId="15AE955E"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 xml:space="preserve"> Ըստ առանցքային սեղմման՝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b,d</w:t>
      </w:r>
      <w:r w:rsidRPr="004B2B4B">
        <w:rPr>
          <w:rFonts w:ascii="GHEA Grapalat" w:eastAsia="Times New Roman" w:hAnsi="GHEA Grapalat" w:cs="Times New Roman"/>
          <w:sz w:val="24"/>
          <w:szCs w:val="24"/>
          <w:lang w:val="hy-AM"/>
        </w:rPr>
        <w:t xml:space="preserve"> և ձգման՝ </w:t>
      </w:r>
      <w:r w:rsidRPr="004B2B4B">
        <w:rPr>
          <w:rFonts w:ascii="GHEA Grapalat" w:eastAsia="Times New Roman" w:hAnsi="GHEA Grapalat" w:cs="Times New Roman"/>
          <w:i/>
          <w:sz w:val="24"/>
          <w:szCs w:val="24"/>
          <w:lang w:val="hy-AM"/>
        </w:rPr>
        <w:t>R</w:t>
      </w:r>
      <w:r w:rsidRPr="004B2B4B">
        <w:rPr>
          <w:rFonts w:ascii="GHEA Grapalat" w:eastAsia="Times New Roman" w:hAnsi="GHEA Grapalat" w:cs="Times New Roman"/>
          <w:i/>
          <w:sz w:val="24"/>
          <w:szCs w:val="24"/>
          <w:vertAlign w:val="subscript"/>
          <w:lang w:val="hy-AM"/>
        </w:rPr>
        <w:t>bt,d</w:t>
      </w:r>
      <w:r w:rsidRPr="004B2B4B">
        <w:rPr>
          <w:rFonts w:ascii="GHEA Grapalat" w:eastAsia="Times New Roman" w:hAnsi="GHEA Grapalat" w:cs="Times New Roman"/>
          <w:sz w:val="24"/>
          <w:szCs w:val="24"/>
          <w:lang w:val="hy-AM"/>
        </w:rPr>
        <w:t xml:space="preserve"> հաշվարկային դինամիկ դիմադրությունները որոշվում են ՀՀՇՆ 52.01 նորմերում բերված բետոնի համապատասխան նորմատիվ դիմադրությունները բաժանելով բետոնի հուսալիության գործակցի վրա և բաժանման արդյունքները բազմապատկելով բետոնի դինամիկ կարծրացման գործակցով:</w:t>
      </w:r>
    </w:p>
    <w:p w14:paraId="65A4F902"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 </w:t>
      </w:r>
      <w:r w:rsidRPr="004B2B4B">
        <w:rPr>
          <w:rFonts w:ascii="GHEA Grapalat" w:eastAsia="Times New Roman" w:hAnsi="GHEA Grapalat" w:cs="Times New Roman"/>
          <w:sz w:val="24"/>
          <w:szCs w:val="24"/>
          <w:lang w:val="hy-AM"/>
        </w:rPr>
        <w:t xml:space="preserve"> Բետոնի հուսալիության գործակիցների արժեքներն ընդունվում են.</w:t>
      </w:r>
    </w:p>
    <w:p w14:paraId="04F1B4F8" w14:textId="77777777" w:rsidR="00546559" w:rsidRPr="004B2B4B" w:rsidRDefault="00546559" w:rsidP="00D77571">
      <w:pPr>
        <w:pStyle w:val="ListParagraph"/>
        <w:numPr>
          <w:ilvl w:val="0"/>
          <w:numId w:val="32"/>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i/>
          <w:sz w:val="24"/>
          <w:szCs w:val="24"/>
          <w:lang w:val="hy-AM"/>
        </w:rPr>
        <w:t>γ</w:t>
      </w:r>
      <w:r w:rsidRPr="004B2B4B">
        <w:rPr>
          <w:rFonts w:ascii="GHEA Grapalat" w:eastAsia="Times New Roman" w:hAnsi="GHEA Grapalat" w:cs="Times New Roman"/>
          <w:i/>
          <w:sz w:val="24"/>
          <w:szCs w:val="24"/>
          <w:vertAlign w:val="subscript"/>
          <w:lang w:val="hy-AM"/>
        </w:rPr>
        <w:t xml:space="preserve">b,d </w:t>
      </w:r>
      <w:r w:rsidRPr="004B2B4B">
        <w:rPr>
          <w:rFonts w:ascii="GHEA Grapalat" w:eastAsia="Times New Roman" w:hAnsi="GHEA Grapalat" w:cs="Times New Roman"/>
          <w:sz w:val="24"/>
          <w:szCs w:val="24"/>
          <w:lang w:val="hy-AM"/>
        </w:rPr>
        <w:t>= 1,15՝ սեղմման դեպքում;</w:t>
      </w:r>
    </w:p>
    <w:p w14:paraId="47B84F82" w14:textId="77777777" w:rsidR="00546559" w:rsidRPr="004B2B4B" w:rsidRDefault="00546559" w:rsidP="00D77571">
      <w:pPr>
        <w:pStyle w:val="ListParagraph"/>
        <w:numPr>
          <w:ilvl w:val="0"/>
          <w:numId w:val="32"/>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i/>
          <w:sz w:val="24"/>
          <w:szCs w:val="24"/>
          <w:lang w:val="hy-AM"/>
        </w:rPr>
        <w:t>γ</w:t>
      </w:r>
      <w:r w:rsidRPr="004B2B4B">
        <w:rPr>
          <w:rFonts w:ascii="GHEA Grapalat" w:eastAsia="Times New Roman" w:hAnsi="GHEA Grapalat" w:cs="Times New Roman"/>
          <w:i/>
          <w:sz w:val="24"/>
          <w:szCs w:val="24"/>
          <w:vertAlign w:val="subscript"/>
          <w:lang w:val="hy-AM"/>
        </w:rPr>
        <w:t xml:space="preserve">bt,d </w:t>
      </w:r>
      <w:r w:rsidRPr="004B2B4B">
        <w:rPr>
          <w:rFonts w:ascii="GHEA Grapalat" w:eastAsia="Times New Roman" w:hAnsi="GHEA Grapalat" w:cs="Times New Roman"/>
          <w:i/>
          <w:sz w:val="24"/>
          <w:szCs w:val="24"/>
          <w:lang w:val="hy-AM"/>
        </w:rPr>
        <w:t>=</w:t>
      </w:r>
      <w:r w:rsidRPr="004B2B4B">
        <w:rPr>
          <w:rFonts w:ascii="GHEA Grapalat" w:eastAsia="Times New Roman" w:hAnsi="GHEA Grapalat" w:cs="Times New Roman"/>
          <w:sz w:val="24"/>
          <w:szCs w:val="24"/>
          <w:lang w:val="hy-AM"/>
        </w:rPr>
        <w:t xml:space="preserve"> 1,25՝ ձգման դեպքում:</w:t>
      </w:r>
    </w:p>
    <w:p w14:paraId="04CEF7A9" w14:textId="77777777" w:rsidR="00546559" w:rsidRPr="004B2B4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 xml:space="preserve"> Բետոնի կարծրացման դինամիկ գործակիցների </w:t>
      </w:r>
      <w:r w:rsidRPr="004B2B4B">
        <w:rPr>
          <w:rFonts w:ascii="GHEA Grapalat" w:eastAsia="Times New Roman" w:hAnsi="GHEA Grapalat" w:cs="Times New Roman"/>
          <w:i/>
          <w:sz w:val="24"/>
          <w:szCs w:val="24"/>
          <w:lang w:val="hy-AM"/>
        </w:rPr>
        <w:t>γ</w:t>
      </w:r>
      <w:r w:rsidRPr="004B2B4B">
        <w:rPr>
          <w:rFonts w:ascii="GHEA Grapalat" w:eastAsia="Times New Roman" w:hAnsi="GHEA Grapalat" w:cs="Times New Roman"/>
          <w:i/>
          <w:sz w:val="24"/>
          <w:szCs w:val="24"/>
          <w:vertAlign w:val="subscript"/>
          <w:lang w:val="hy-AM"/>
        </w:rPr>
        <w:t xml:space="preserve">bv </w:t>
      </w:r>
      <w:r w:rsidRPr="004B2B4B">
        <w:rPr>
          <w:rFonts w:ascii="GHEA Grapalat" w:eastAsia="Times New Roman" w:hAnsi="GHEA Grapalat" w:cs="Times New Roman"/>
          <w:sz w:val="24"/>
          <w:szCs w:val="24"/>
          <w:lang w:val="hy-AM"/>
        </w:rPr>
        <w:t>արժեքներն ընդունվում են.</w:t>
      </w:r>
    </w:p>
    <w:p w14:paraId="12FFC22C" w14:textId="77777777" w:rsidR="00546559" w:rsidRPr="004B2B4B" w:rsidRDefault="00546559" w:rsidP="00D77571">
      <w:pPr>
        <w:pStyle w:val="ListParagraph"/>
        <w:numPr>
          <w:ilvl w:val="0"/>
          <w:numId w:val="33"/>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1,3՝ ըստ 1ա սահմանային վիճակի հաշվարկելիս;</w:t>
      </w:r>
    </w:p>
    <w:p w14:paraId="78C8D92A" w14:textId="77777777" w:rsidR="00546559" w:rsidRPr="004B2B4B" w:rsidRDefault="00546559" w:rsidP="00D77571">
      <w:pPr>
        <w:pStyle w:val="ListParagraph"/>
        <w:numPr>
          <w:ilvl w:val="0"/>
          <w:numId w:val="33"/>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4B2B4B">
        <w:rPr>
          <w:rFonts w:ascii="GHEA Grapalat" w:eastAsia="Times New Roman" w:hAnsi="GHEA Grapalat" w:cs="Times New Roman"/>
          <w:sz w:val="24"/>
          <w:szCs w:val="24"/>
          <w:lang w:val="hy-AM"/>
        </w:rPr>
        <w:t xml:space="preserve"> 1,2՝ ըստ 1բ սահմանային վիճակի հաշվարկելիս:</w:t>
      </w:r>
    </w:p>
    <w:p w14:paraId="4C400F87" w14:textId="77777777" w:rsidR="00546559" w:rsidRPr="00AC0C7B" w:rsidRDefault="00546559" w:rsidP="00D77571">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1ա և 1բ սահմանային վիճակների համար բետոնի հաշվարկային դինամիկ դիմադրության </w:t>
      </w:r>
      <w:r w:rsidRPr="00AC0C7B">
        <w:rPr>
          <w:rFonts w:ascii="GHEA Grapalat" w:eastAsia="Times New Roman" w:hAnsi="GHEA Grapalat" w:cs="Times New Roman"/>
          <w:i/>
          <w:sz w:val="24"/>
          <w:szCs w:val="24"/>
          <w:lang w:val="hy-AM"/>
        </w:rPr>
        <w:t>R</w:t>
      </w:r>
      <w:r w:rsidRPr="00AC0C7B">
        <w:rPr>
          <w:rFonts w:ascii="GHEA Grapalat" w:eastAsia="Times New Roman" w:hAnsi="GHEA Grapalat" w:cs="Times New Roman"/>
          <w:i/>
          <w:sz w:val="24"/>
          <w:szCs w:val="24"/>
          <w:vertAlign w:val="subscript"/>
          <w:lang w:val="hy-AM"/>
        </w:rPr>
        <w:t>b,d</w:t>
      </w:r>
      <w:r w:rsidRPr="00AC0C7B">
        <w:rPr>
          <w:rFonts w:ascii="GHEA Grapalat" w:eastAsia="Times New Roman" w:hAnsi="GHEA Grapalat" w:cs="Times New Roman"/>
          <w:sz w:val="24"/>
          <w:szCs w:val="24"/>
          <w:lang w:val="hy-AM"/>
        </w:rPr>
        <w:t xml:space="preserve"> և </w:t>
      </w:r>
      <w:r w:rsidRPr="00AC0C7B">
        <w:rPr>
          <w:rFonts w:ascii="GHEA Grapalat" w:eastAsia="Times New Roman" w:hAnsi="GHEA Grapalat" w:cs="Times New Roman"/>
          <w:i/>
          <w:sz w:val="24"/>
          <w:szCs w:val="24"/>
          <w:lang w:val="hy-AM"/>
        </w:rPr>
        <w:t>R</w:t>
      </w:r>
      <w:r w:rsidRPr="00AC0C7B">
        <w:rPr>
          <w:rFonts w:ascii="GHEA Grapalat" w:eastAsia="Times New Roman" w:hAnsi="GHEA Grapalat" w:cs="Times New Roman"/>
          <w:i/>
          <w:sz w:val="24"/>
          <w:szCs w:val="24"/>
          <w:vertAlign w:val="subscript"/>
          <w:lang w:val="hy-AM"/>
        </w:rPr>
        <w:t>bt,d</w:t>
      </w:r>
      <w:r w:rsidRPr="00AC0C7B">
        <w:rPr>
          <w:rFonts w:ascii="GHEA Grapalat" w:eastAsia="Times New Roman" w:hAnsi="GHEA Grapalat" w:cs="Times New Roman"/>
          <w:sz w:val="24"/>
          <w:szCs w:val="24"/>
          <w:lang w:val="hy-AM"/>
        </w:rPr>
        <w:t xml:space="preserve"> արժեքները բերված են </w:t>
      </w:r>
      <w:r w:rsidRPr="00AC0C7B">
        <w:rPr>
          <w:rFonts w:ascii="GHEA Grapalat" w:eastAsia="Times New Roman" w:hAnsi="GHEA Grapalat" w:cs="Times New Roman"/>
          <w:b/>
          <w:sz w:val="24"/>
          <w:szCs w:val="24"/>
          <w:lang w:val="hy-AM"/>
        </w:rPr>
        <w:t>Աղյուսակ 27</w:t>
      </w:r>
      <w:r w:rsidRPr="00AC0C7B">
        <w:rPr>
          <w:rFonts w:ascii="GHEA Grapalat" w:eastAsia="Times New Roman" w:hAnsi="GHEA Grapalat" w:cs="Times New Roman"/>
          <w:sz w:val="24"/>
          <w:szCs w:val="24"/>
          <w:lang w:val="hy-AM"/>
        </w:rPr>
        <w:t>-ում:</w:t>
      </w:r>
    </w:p>
    <w:p w14:paraId="50A07DD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bookmarkStart w:id="51" w:name="i686873"/>
      <w:bookmarkEnd w:id="51"/>
    </w:p>
    <w:p w14:paraId="38088C1B" w14:textId="77777777" w:rsidR="00546559" w:rsidRDefault="00546559" w:rsidP="00D77571">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27</w:t>
      </w:r>
      <w:r w:rsidRPr="002C29EA">
        <w:rPr>
          <w:rFonts w:ascii="GHEA Grapalat" w:eastAsia="Times New Roman" w:hAnsi="GHEA Grapalat" w:cs="Times New Roman"/>
          <w:b/>
          <w:sz w:val="24"/>
          <w:szCs w:val="24"/>
          <w:lang w:val="hy-AM"/>
        </w:rPr>
        <w:t xml:space="preserve">    </w:t>
      </w:r>
    </w:p>
    <w:tbl>
      <w:tblPr>
        <w:tblStyle w:val="TableGrid"/>
        <w:tblW w:w="10831" w:type="dxa"/>
        <w:tblLook w:val="04A0" w:firstRow="1" w:lastRow="0" w:firstColumn="1" w:lastColumn="0" w:noHBand="0" w:noVBand="1"/>
      </w:tblPr>
      <w:tblGrid>
        <w:gridCol w:w="1760"/>
        <w:gridCol w:w="1988"/>
        <w:gridCol w:w="720"/>
        <w:gridCol w:w="717"/>
        <w:gridCol w:w="801"/>
        <w:gridCol w:w="673"/>
        <w:gridCol w:w="699"/>
        <w:gridCol w:w="666"/>
        <w:gridCol w:w="704"/>
        <w:gridCol w:w="663"/>
        <w:gridCol w:w="725"/>
        <w:gridCol w:w="715"/>
      </w:tblGrid>
      <w:tr w:rsidR="00D77571" w:rsidRPr="00645411" w14:paraId="3D75589E" w14:textId="77777777" w:rsidTr="00E1794A">
        <w:tc>
          <w:tcPr>
            <w:tcW w:w="1701" w:type="dxa"/>
            <w:vMerge w:val="restart"/>
            <w:vAlign w:val="center"/>
          </w:tcPr>
          <w:p w14:paraId="3AF3A9F9" w14:textId="77777777" w:rsidR="00D77571" w:rsidRPr="009B7B6E" w:rsidRDefault="00D77571" w:rsidP="00E1794A">
            <w:pPr>
              <w:spacing w:line="360" w:lineRule="auto"/>
              <w:ind w:firstLine="360"/>
              <w:jc w:val="center"/>
              <w:rPr>
                <w:rFonts w:ascii="GHEA Grapalat" w:hAnsi="GHEA Grapalat" w:cs="Sylfaen"/>
                <w:b/>
                <w:sz w:val="24"/>
                <w:szCs w:val="24"/>
                <w:lang w:val="hy-AM"/>
              </w:rPr>
            </w:pPr>
            <w:r w:rsidRPr="009B7B6E">
              <w:rPr>
                <w:rFonts w:ascii="GHEA Grapalat" w:hAnsi="GHEA Grapalat" w:cs="Sylfaen"/>
                <w:b/>
                <w:sz w:val="24"/>
                <w:szCs w:val="24"/>
                <w:lang w:val="hy-AM"/>
              </w:rPr>
              <w:t>Սահմանային վիճակը</w:t>
            </w:r>
          </w:p>
        </w:tc>
        <w:tc>
          <w:tcPr>
            <w:tcW w:w="1904" w:type="dxa"/>
            <w:vMerge w:val="restart"/>
            <w:vAlign w:val="center"/>
          </w:tcPr>
          <w:p w14:paraId="30CC77D8" w14:textId="77777777" w:rsidR="00D77571" w:rsidRPr="009B7B6E" w:rsidRDefault="00D77571" w:rsidP="00E1794A">
            <w:pPr>
              <w:spacing w:line="360" w:lineRule="auto"/>
              <w:ind w:firstLine="360"/>
              <w:jc w:val="center"/>
              <w:rPr>
                <w:rFonts w:ascii="GHEA Grapalat" w:hAnsi="GHEA Grapalat" w:cs="Sylfaen"/>
                <w:b/>
                <w:sz w:val="24"/>
                <w:szCs w:val="24"/>
                <w:lang w:val="hy-AM"/>
              </w:rPr>
            </w:pPr>
            <w:r w:rsidRPr="009B7B6E">
              <w:rPr>
                <w:rFonts w:ascii="GHEA Grapalat" w:hAnsi="GHEA Grapalat" w:cs="Sylfaen"/>
                <w:b/>
                <w:sz w:val="24"/>
                <w:szCs w:val="24"/>
                <w:lang w:val="hy-AM"/>
              </w:rPr>
              <w:t>Դիմադրության տեսակը</w:t>
            </w:r>
          </w:p>
        </w:tc>
        <w:tc>
          <w:tcPr>
            <w:tcW w:w="7226" w:type="dxa"/>
            <w:gridSpan w:val="10"/>
            <w:vAlign w:val="center"/>
          </w:tcPr>
          <w:p w14:paraId="2F1E70C3" w14:textId="77777777" w:rsidR="00D77571" w:rsidRPr="009B7B6E" w:rsidRDefault="00D77571" w:rsidP="00E1794A">
            <w:pPr>
              <w:spacing w:line="360" w:lineRule="auto"/>
              <w:ind w:firstLine="360"/>
              <w:jc w:val="center"/>
              <w:rPr>
                <w:rFonts w:ascii="GHEA Grapalat" w:hAnsi="GHEA Grapalat" w:cs="Sylfaen"/>
                <w:b/>
                <w:sz w:val="24"/>
                <w:szCs w:val="24"/>
                <w:lang w:val="hy-AM"/>
              </w:rPr>
            </w:pPr>
            <w:r w:rsidRPr="009B7B6E">
              <w:rPr>
                <w:rFonts w:ascii="GHEA Grapalat" w:hAnsi="GHEA Grapalat" w:cs="Sylfaen"/>
                <w:b/>
                <w:sz w:val="24"/>
                <w:szCs w:val="24"/>
                <w:lang w:val="hy-AM"/>
              </w:rPr>
              <w:t xml:space="preserve">Բետոնի հաշվարկային դինամիկ դիմադրություններն </w:t>
            </w:r>
          </w:p>
          <w:p w14:paraId="3DD8B3C5" w14:textId="77777777" w:rsidR="00D77571" w:rsidRPr="002C29EA" w:rsidRDefault="00D77571" w:rsidP="00E1794A">
            <w:pPr>
              <w:spacing w:line="360" w:lineRule="auto"/>
              <w:ind w:firstLine="360"/>
              <w:jc w:val="center"/>
              <w:rPr>
                <w:rFonts w:ascii="GHEA Grapalat" w:hAnsi="GHEA Grapalat" w:cs="Sylfaen"/>
                <w:sz w:val="24"/>
                <w:szCs w:val="24"/>
                <w:lang w:val="hy-AM"/>
              </w:rPr>
            </w:pPr>
            <w:r w:rsidRPr="009B7B6E">
              <w:rPr>
                <w:rFonts w:ascii="GHEA Grapalat" w:hAnsi="GHEA Grapalat" w:cs="Sylfaen"/>
                <w:b/>
                <w:sz w:val="24"/>
                <w:szCs w:val="24"/>
                <w:lang w:val="hy-AM"/>
              </w:rPr>
              <w:t>ըստ բետոնի սեղմման ամրության դասի</w:t>
            </w:r>
          </w:p>
        </w:tc>
      </w:tr>
      <w:tr w:rsidR="00D77571" w:rsidRPr="002C29EA" w14:paraId="4391C7B9" w14:textId="77777777" w:rsidTr="00E1794A">
        <w:tc>
          <w:tcPr>
            <w:tcW w:w="1701" w:type="dxa"/>
            <w:vMerge/>
            <w:vAlign w:val="center"/>
          </w:tcPr>
          <w:p w14:paraId="59D58D3F"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1904" w:type="dxa"/>
            <w:vMerge/>
            <w:vAlign w:val="center"/>
          </w:tcPr>
          <w:p w14:paraId="7098A0A5"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720" w:type="dxa"/>
            <w:vAlign w:val="center"/>
          </w:tcPr>
          <w:p w14:paraId="2A57D65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В7,5</w:t>
            </w:r>
          </w:p>
        </w:tc>
        <w:tc>
          <w:tcPr>
            <w:tcW w:w="721" w:type="dxa"/>
            <w:vAlign w:val="center"/>
          </w:tcPr>
          <w:p w14:paraId="06C5F5B6" w14:textId="77777777" w:rsidR="00D77571" w:rsidRPr="002C29EA" w:rsidRDefault="00D77571" w:rsidP="00E1794A">
            <w:pPr>
              <w:spacing w:line="360" w:lineRule="auto"/>
              <w:ind w:firstLine="76"/>
              <w:jc w:val="center"/>
              <w:rPr>
                <w:rFonts w:ascii="GHEA Grapalat" w:hAnsi="GHEA Grapalat" w:cs="Sylfaen"/>
                <w:sz w:val="24"/>
                <w:szCs w:val="24"/>
                <w:lang w:val="hy-AM"/>
              </w:rPr>
            </w:pPr>
            <w:r w:rsidRPr="002C29EA">
              <w:rPr>
                <w:rFonts w:ascii="GHEA Grapalat" w:hAnsi="GHEA Grapalat" w:cs="Sylfaen"/>
                <w:sz w:val="24"/>
                <w:szCs w:val="24"/>
                <w:lang w:val="hy-AM"/>
              </w:rPr>
              <w:t>В10</w:t>
            </w:r>
          </w:p>
        </w:tc>
        <w:tc>
          <w:tcPr>
            <w:tcW w:w="801" w:type="dxa"/>
            <w:vAlign w:val="center"/>
          </w:tcPr>
          <w:p w14:paraId="73700C7F"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В12,5</w:t>
            </w:r>
          </w:p>
        </w:tc>
        <w:tc>
          <w:tcPr>
            <w:tcW w:w="673" w:type="dxa"/>
            <w:vAlign w:val="center"/>
          </w:tcPr>
          <w:p w14:paraId="2C9C6BFC" w14:textId="77777777" w:rsidR="00D77571" w:rsidRPr="002C29EA" w:rsidRDefault="00D77571" w:rsidP="00E1794A">
            <w:pPr>
              <w:spacing w:line="360" w:lineRule="auto"/>
              <w:ind w:firstLine="46"/>
              <w:jc w:val="center"/>
              <w:rPr>
                <w:rFonts w:ascii="GHEA Grapalat" w:hAnsi="GHEA Grapalat" w:cs="Sylfaen"/>
                <w:sz w:val="24"/>
                <w:szCs w:val="24"/>
                <w:lang w:val="hy-AM"/>
              </w:rPr>
            </w:pPr>
            <w:r w:rsidRPr="002C29EA">
              <w:rPr>
                <w:rFonts w:ascii="GHEA Grapalat" w:hAnsi="GHEA Grapalat" w:cs="Sylfaen"/>
                <w:sz w:val="24"/>
                <w:szCs w:val="24"/>
                <w:lang w:val="hy-AM"/>
              </w:rPr>
              <w:t>В15</w:t>
            </w:r>
          </w:p>
        </w:tc>
        <w:tc>
          <w:tcPr>
            <w:tcW w:w="788" w:type="dxa"/>
            <w:vAlign w:val="center"/>
          </w:tcPr>
          <w:p w14:paraId="07E7622A"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В20</w:t>
            </w:r>
          </w:p>
        </w:tc>
        <w:tc>
          <w:tcPr>
            <w:tcW w:w="679" w:type="dxa"/>
            <w:vAlign w:val="center"/>
          </w:tcPr>
          <w:p w14:paraId="52ADA0E6" w14:textId="77777777" w:rsidR="00D77571" w:rsidRPr="002C29EA" w:rsidRDefault="00D77571" w:rsidP="00E1794A">
            <w:pPr>
              <w:spacing w:line="360" w:lineRule="auto"/>
              <w:ind w:firstLine="12"/>
              <w:jc w:val="center"/>
              <w:rPr>
                <w:rFonts w:ascii="GHEA Grapalat" w:hAnsi="GHEA Grapalat" w:cs="Sylfaen"/>
                <w:sz w:val="24"/>
                <w:szCs w:val="24"/>
                <w:lang w:val="hy-AM"/>
              </w:rPr>
            </w:pPr>
            <w:r w:rsidRPr="002C29EA">
              <w:rPr>
                <w:rFonts w:ascii="GHEA Grapalat" w:hAnsi="GHEA Grapalat" w:cs="Sylfaen"/>
                <w:sz w:val="24"/>
                <w:szCs w:val="24"/>
                <w:lang w:val="hy-AM"/>
              </w:rPr>
              <w:t>В25</w:t>
            </w:r>
          </w:p>
        </w:tc>
        <w:tc>
          <w:tcPr>
            <w:tcW w:w="704" w:type="dxa"/>
            <w:vAlign w:val="center"/>
          </w:tcPr>
          <w:p w14:paraId="6A0287DF" w14:textId="77777777" w:rsidR="00D77571" w:rsidRPr="002C29EA" w:rsidRDefault="00D77571" w:rsidP="00E1794A">
            <w:pPr>
              <w:spacing w:line="360" w:lineRule="auto"/>
              <w:ind w:hanging="67"/>
              <w:jc w:val="center"/>
              <w:rPr>
                <w:rFonts w:ascii="GHEA Grapalat" w:hAnsi="GHEA Grapalat" w:cs="Sylfaen"/>
                <w:sz w:val="24"/>
                <w:szCs w:val="24"/>
                <w:lang w:val="hy-AM"/>
              </w:rPr>
            </w:pPr>
            <w:r w:rsidRPr="002C29EA">
              <w:rPr>
                <w:rFonts w:ascii="GHEA Grapalat" w:hAnsi="GHEA Grapalat" w:cs="Sylfaen"/>
                <w:sz w:val="24"/>
                <w:szCs w:val="24"/>
                <w:lang w:val="hy-AM"/>
              </w:rPr>
              <w:t>В30</w:t>
            </w:r>
          </w:p>
        </w:tc>
        <w:tc>
          <w:tcPr>
            <w:tcW w:w="700" w:type="dxa"/>
            <w:vAlign w:val="center"/>
          </w:tcPr>
          <w:p w14:paraId="7E235A90" w14:textId="77777777" w:rsidR="00D77571" w:rsidRPr="002C29EA" w:rsidRDefault="00D77571" w:rsidP="00E1794A">
            <w:pPr>
              <w:spacing w:line="360" w:lineRule="auto"/>
              <w:ind w:firstLine="24"/>
              <w:jc w:val="center"/>
              <w:rPr>
                <w:rFonts w:ascii="GHEA Grapalat" w:hAnsi="GHEA Grapalat" w:cs="Sylfaen"/>
                <w:sz w:val="24"/>
                <w:szCs w:val="24"/>
                <w:lang w:val="hy-AM"/>
              </w:rPr>
            </w:pPr>
            <w:r w:rsidRPr="002C29EA">
              <w:rPr>
                <w:rFonts w:ascii="GHEA Grapalat" w:hAnsi="GHEA Grapalat" w:cs="Sylfaen"/>
                <w:sz w:val="24"/>
                <w:szCs w:val="24"/>
                <w:lang w:val="hy-AM"/>
              </w:rPr>
              <w:t>В35</w:t>
            </w:r>
          </w:p>
        </w:tc>
        <w:tc>
          <w:tcPr>
            <w:tcW w:w="725" w:type="dxa"/>
            <w:vAlign w:val="center"/>
          </w:tcPr>
          <w:p w14:paraId="2D563D60"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В40</w:t>
            </w:r>
          </w:p>
        </w:tc>
        <w:tc>
          <w:tcPr>
            <w:tcW w:w="715" w:type="dxa"/>
            <w:vAlign w:val="center"/>
          </w:tcPr>
          <w:p w14:paraId="607D577A"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В45</w:t>
            </w:r>
          </w:p>
        </w:tc>
      </w:tr>
      <w:tr w:rsidR="00D77571" w:rsidRPr="002C29EA" w14:paraId="7B4E6E9E" w14:textId="77777777" w:rsidTr="00E1794A">
        <w:tc>
          <w:tcPr>
            <w:tcW w:w="1701" w:type="dxa"/>
            <w:vMerge w:val="restart"/>
            <w:vAlign w:val="center"/>
          </w:tcPr>
          <w:p w14:paraId="4AA7ED55" w14:textId="77777777" w:rsidR="00D77571" w:rsidRPr="009B7B6E" w:rsidRDefault="00D77571" w:rsidP="004D2053">
            <w:pPr>
              <w:pStyle w:val="ListParagraph"/>
              <w:numPr>
                <w:ilvl w:val="0"/>
                <w:numId w:val="42"/>
              </w:numPr>
              <w:spacing w:line="360" w:lineRule="auto"/>
              <w:jc w:val="center"/>
              <w:rPr>
                <w:rFonts w:ascii="GHEA Grapalat" w:hAnsi="GHEA Grapalat" w:cs="Sylfaen"/>
                <w:b/>
                <w:sz w:val="24"/>
                <w:szCs w:val="24"/>
                <w:lang w:val="hy-AM"/>
              </w:rPr>
            </w:pPr>
            <w:r w:rsidRPr="009B7B6E">
              <w:rPr>
                <w:rFonts w:ascii="GHEA Grapalat" w:hAnsi="GHEA Grapalat" w:cs="Sylfaen"/>
                <w:b/>
                <w:sz w:val="24"/>
                <w:szCs w:val="24"/>
                <w:lang w:val="hy-AM"/>
              </w:rPr>
              <w:t>1ա</w:t>
            </w:r>
          </w:p>
        </w:tc>
        <w:tc>
          <w:tcPr>
            <w:tcW w:w="1904" w:type="dxa"/>
            <w:vAlign w:val="center"/>
          </w:tcPr>
          <w:p w14:paraId="2748A9A7" w14:textId="77777777" w:rsidR="00D77571" w:rsidRPr="002C29EA" w:rsidRDefault="00D77571" w:rsidP="00E1794A">
            <w:pPr>
              <w:spacing w:line="360" w:lineRule="auto"/>
              <w:ind w:firstLine="360"/>
              <w:jc w:val="center"/>
              <w:rPr>
                <w:rFonts w:ascii="GHEA Grapalat" w:hAnsi="GHEA Grapalat" w:cs="Sylfaen"/>
                <w:sz w:val="24"/>
                <w:szCs w:val="24"/>
              </w:rPr>
            </w:pPr>
            <w:r w:rsidRPr="002C29EA">
              <w:rPr>
                <w:rFonts w:ascii="GHEA Grapalat" w:hAnsi="GHEA Grapalat" w:cs="Sylfaen"/>
                <w:sz w:val="24"/>
                <w:szCs w:val="24"/>
                <w:lang w:val="hy-AM"/>
              </w:rPr>
              <w:t xml:space="preserve">Առանցքային սեղմում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b,d</w:t>
            </w:r>
          </w:p>
        </w:tc>
        <w:tc>
          <w:tcPr>
            <w:tcW w:w="720" w:type="dxa"/>
            <w:vAlign w:val="center"/>
          </w:tcPr>
          <w:p w14:paraId="29A121FE"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6,5</w:t>
            </w:r>
          </w:p>
          <w:p w14:paraId="25A1DB3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66,3</w:t>
            </w:r>
          </w:p>
        </w:tc>
        <w:tc>
          <w:tcPr>
            <w:tcW w:w="721" w:type="dxa"/>
            <w:vAlign w:val="center"/>
          </w:tcPr>
          <w:p w14:paraId="4D6309C5"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8,5</w:t>
            </w:r>
          </w:p>
          <w:p w14:paraId="6B7AA707"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86,7</w:t>
            </w:r>
          </w:p>
        </w:tc>
        <w:tc>
          <w:tcPr>
            <w:tcW w:w="801" w:type="dxa"/>
            <w:vAlign w:val="center"/>
          </w:tcPr>
          <w:p w14:paraId="5B6696ED"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10,5</w:t>
            </w:r>
          </w:p>
          <w:p w14:paraId="09B8E4C8"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107</w:t>
            </w:r>
          </w:p>
        </w:tc>
        <w:tc>
          <w:tcPr>
            <w:tcW w:w="673" w:type="dxa"/>
            <w:vAlign w:val="center"/>
          </w:tcPr>
          <w:p w14:paraId="152D889A"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13,0</w:t>
            </w:r>
          </w:p>
          <w:p w14:paraId="0EDE3B6A"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132</w:t>
            </w:r>
          </w:p>
        </w:tc>
        <w:tc>
          <w:tcPr>
            <w:tcW w:w="788" w:type="dxa"/>
            <w:vAlign w:val="center"/>
          </w:tcPr>
          <w:p w14:paraId="7E99FF36"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17,0</w:t>
            </w:r>
          </w:p>
          <w:p w14:paraId="74E0B32D"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173</w:t>
            </w:r>
          </w:p>
        </w:tc>
        <w:tc>
          <w:tcPr>
            <w:tcW w:w="679" w:type="dxa"/>
            <w:vAlign w:val="center"/>
          </w:tcPr>
          <w:p w14:paraId="6B46A93A"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21,0</w:t>
            </w:r>
          </w:p>
          <w:p w14:paraId="10D6F4DC"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214</w:t>
            </w:r>
          </w:p>
        </w:tc>
        <w:tc>
          <w:tcPr>
            <w:tcW w:w="704" w:type="dxa"/>
            <w:vAlign w:val="center"/>
          </w:tcPr>
          <w:p w14:paraId="217C46DC" w14:textId="77777777" w:rsidR="00D77571" w:rsidRPr="002C29EA" w:rsidRDefault="00D77571" w:rsidP="00E1794A">
            <w:pPr>
              <w:spacing w:line="360" w:lineRule="auto"/>
              <w:ind w:hanging="67"/>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24,5</w:t>
            </w:r>
          </w:p>
          <w:p w14:paraId="37B71C78"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250</w:t>
            </w:r>
          </w:p>
        </w:tc>
        <w:tc>
          <w:tcPr>
            <w:tcW w:w="700" w:type="dxa"/>
            <w:vAlign w:val="center"/>
          </w:tcPr>
          <w:p w14:paraId="06CC0A6E"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28,5</w:t>
            </w:r>
          </w:p>
          <w:p w14:paraId="5CB8C17A"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291</w:t>
            </w:r>
          </w:p>
        </w:tc>
        <w:tc>
          <w:tcPr>
            <w:tcW w:w="725" w:type="dxa"/>
            <w:vAlign w:val="center"/>
          </w:tcPr>
          <w:p w14:paraId="36E342E8"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32,5</w:t>
            </w:r>
          </w:p>
          <w:p w14:paraId="478A931A"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331</w:t>
            </w:r>
          </w:p>
        </w:tc>
        <w:tc>
          <w:tcPr>
            <w:tcW w:w="715" w:type="dxa"/>
            <w:vAlign w:val="center"/>
          </w:tcPr>
          <w:p w14:paraId="2A3A179A"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36,6</w:t>
            </w:r>
          </w:p>
          <w:p w14:paraId="11A8298B"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372</w:t>
            </w:r>
          </w:p>
        </w:tc>
      </w:tr>
      <w:tr w:rsidR="00D77571" w:rsidRPr="002C29EA" w14:paraId="55A7492A" w14:textId="77777777" w:rsidTr="00E1794A">
        <w:tc>
          <w:tcPr>
            <w:tcW w:w="1701" w:type="dxa"/>
            <w:vMerge/>
            <w:vAlign w:val="center"/>
          </w:tcPr>
          <w:p w14:paraId="0AF69B4A"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1904" w:type="dxa"/>
            <w:vAlign w:val="center"/>
          </w:tcPr>
          <w:p w14:paraId="31B00AF9" w14:textId="77777777" w:rsidR="00D77571" w:rsidRPr="002C29EA" w:rsidRDefault="00D77571" w:rsidP="00E1794A">
            <w:pPr>
              <w:spacing w:line="360" w:lineRule="auto"/>
              <w:ind w:firstLine="360"/>
              <w:jc w:val="center"/>
              <w:rPr>
                <w:rFonts w:ascii="GHEA Grapalat" w:hAnsi="GHEA Grapalat" w:cs="Sylfaen"/>
                <w:sz w:val="24"/>
                <w:szCs w:val="24"/>
              </w:rPr>
            </w:pPr>
            <w:r w:rsidRPr="002C29EA">
              <w:rPr>
                <w:rFonts w:ascii="GHEA Grapalat" w:hAnsi="GHEA Grapalat" w:cs="Sylfaen"/>
                <w:sz w:val="24"/>
                <w:szCs w:val="24"/>
                <w:lang w:val="hy-AM"/>
              </w:rPr>
              <w:t xml:space="preserve">Առանցքային ձգում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bt,d</w:t>
            </w:r>
          </w:p>
        </w:tc>
        <w:tc>
          <w:tcPr>
            <w:tcW w:w="720" w:type="dxa"/>
            <w:vAlign w:val="center"/>
          </w:tcPr>
          <w:p w14:paraId="49A1C8ED"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0,7</w:t>
            </w:r>
          </w:p>
          <w:p w14:paraId="5EA5F719"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7,1</w:t>
            </w:r>
          </w:p>
        </w:tc>
        <w:tc>
          <w:tcPr>
            <w:tcW w:w="721" w:type="dxa"/>
            <w:vAlign w:val="center"/>
          </w:tcPr>
          <w:p w14:paraId="20057378"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0,9</w:t>
            </w:r>
          </w:p>
          <w:p w14:paraId="0C2B7FF7"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9,2</w:t>
            </w:r>
          </w:p>
        </w:tc>
        <w:tc>
          <w:tcPr>
            <w:tcW w:w="801" w:type="dxa"/>
            <w:vAlign w:val="center"/>
          </w:tcPr>
          <w:p w14:paraId="7BD8D123"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1,0</w:t>
            </w:r>
          </w:p>
          <w:p w14:paraId="47DC249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10,2</w:t>
            </w:r>
          </w:p>
        </w:tc>
        <w:tc>
          <w:tcPr>
            <w:tcW w:w="673" w:type="dxa"/>
            <w:vAlign w:val="center"/>
          </w:tcPr>
          <w:p w14:paraId="6373F4CA"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w:t>
            </w:r>
          </w:p>
          <w:p w14:paraId="7282DDF8"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12,2</w:t>
            </w:r>
          </w:p>
        </w:tc>
        <w:tc>
          <w:tcPr>
            <w:tcW w:w="788" w:type="dxa"/>
            <w:vAlign w:val="center"/>
          </w:tcPr>
          <w:p w14:paraId="218A6536"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1,4</w:t>
            </w:r>
          </w:p>
          <w:p w14:paraId="555994AB"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14,3</w:t>
            </w:r>
          </w:p>
        </w:tc>
        <w:tc>
          <w:tcPr>
            <w:tcW w:w="679" w:type="dxa"/>
            <w:vAlign w:val="center"/>
          </w:tcPr>
          <w:p w14:paraId="68A94BF8"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1,7</w:t>
            </w:r>
          </w:p>
          <w:p w14:paraId="41D45FDB"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17,3</w:t>
            </w:r>
          </w:p>
        </w:tc>
        <w:tc>
          <w:tcPr>
            <w:tcW w:w="704" w:type="dxa"/>
            <w:vAlign w:val="center"/>
          </w:tcPr>
          <w:p w14:paraId="0B6E2A94"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1,9</w:t>
            </w:r>
          </w:p>
          <w:p w14:paraId="1C643753"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19,4</w:t>
            </w:r>
          </w:p>
        </w:tc>
        <w:tc>
          <w:tcPr>
            <w:tcW w:w="700" w:type="dxa"/>
            <w:vAlign w:val="center"/>
          </w:tcPr>
          <w:p w14:paraId="4BAB3089"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2,0</w:t>
            </w:r>
          </w:p>
          <w:p w14:paraId="0171D941"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20,4</w:t>
            </w:r>
          </w:p>
        </w:tc>
        <w:tc>
          <w:tcPr>
            <w:tcW w:w="725" w:type="dxa"/>
            <w:vAlign w:val="center"/>
          </w:tcPr>
          <w:p w14:paraId="07A85228"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2,2</w:t>
            </w:r>
          </w:p>
          <w:p w14:paraId="5F647D35"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22,4</w:t>
            </w:r>
          </w:p>
        </w:tc>
        <w:tc>
          <w:tcPr>
            <w:tcW w:w="715" w:type="dxa"/>
            <w:vAlign w:val="center"/>
          </w:tcPr>
          <w:p w14:paraId="2D2433D5"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2,3</w:t>
            </w:r>
          </w:p>
          <w:p w14:paraId="60E53ECE"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23,4</w:t>
            </w:r>
          </w:p>
        </w:tc>
      </w:tr>
      <w:tr w:rsidR="00D77571" w:rsidRPr="002C29EA" w14:paraId="2F8F1408" w14:textId="77777777" w:rsidTr="00E1794A">
        <w:tc>
          <w:tcPr>
            <w:tcW w:w="1701" w:type="dxa"/>
            <w:vMerge w:val="restart"/>
            <w:vAlign w:val="center"/>
          </w:tcPr>
          <w:p w14:paraId="0DAEB26B" w14:textId="77777777" w:rsidR="00D77571" w:rsidRPr="009B7B6E" w:rsidRDefault="00D77571" w:rsidP="004D2053">
            <w:pPr>
              <w:pStyle w:val="ListParagraph"/>
              <w:numPr>
                <w:ilvl w:val="0"/>
                <w:numId w:val="42"/>
              </w:numPr>
              <w:spacing w:line="360" w:lineRule="auto"/>
              <w:jc w:val="center"/>
              <w:rPr>
                <w:rFonts w:ascii="GHEA Grapalat" w:hAnsi="GHEA Grapalat" w:cs="Sylfaen"/>
                <w:b/>
                <w:sz w:val="24"/>
                <w:szCs w:val="24"/>
                <w:lang w:val="hy-AM"/>
              </w:rPr>
            </w:pPr>
            <w:r w:rsidRPr="009B7B6E">
              <w:rPr>
                <w:rFonts w:ascii="GHEA Grapalat" w:hAnsi="GHEA Grapalat" w:cs="Sylfaen"/>
                <w:b/>
                <w:sz w:val="24"/>
                <w:szCs w:val="24"/>
                <w:lang w:val="hy-AM"/>
              </w:rPr>
              <w:lastRenderedPageBreak/>
              <w:t>1բ</w:t>
            </w:r>
          </w:p>
        </w:tc>
        <w:tc>
          <w:tcPr>
            <w:tcW w:w="1904" w:type="dxa"/>
            <w:vAlign w:val="center"/>
          </w:tcPr>
          <w:p w14:paraId="01FF6467" w14:textId="77777777" w:rsidR="00D77571" w:rsidRPr="002C29EA" w:rsidRDefault="00D77571" w:rsidP="00E1794A">
            <w:pPr>
              <w:spacing w:line="360" w:lineRule="auto"/>
              <w:ind w:firstLine="360"/>
              <w:jc w:val="center"/>
              <w:rPr>
                <w:rFonts w:ascii="GHEA Grapalat" w:hAnsi="GHEA Grapalat" w:cs="Sylfaen"/>
                <w:sz w:val="24"/>
                <w:szCs w:val="24"/>
                <w:lang w:val="hy-AM"/>
              </w:rPr>
            </w:pPr>
            <w:r w:rsidRPr="002C29EA">
              <w:rPr>
                <w:rFonts w:ascii="GHEA Grapalat" w:hAnsi="GHEA Grapalat" w:cs="Sylfaen"/>
                <w:sz w:val="24"/>
                <w:szCs w:val="24"/>
                <w:lang w:val="hy-AM"/>
              </w:rPr>
              <w:t xml:space="preserve">Առանցքային սեղմում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b,d</w:t>
            </w:r>
          </w:p>
        </w:tc>
        <w:tc>
          <w:tcPr>
            <w:tcW w:w="720" w:type="dxa"/>
            <w:vAlign w:val="center"/>
          </w:tcPr>
          <w:p w14:paraId="3DBB795E"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6,0</w:t>
            </w:r>
          </w:p>
          <w:p w14:paraId="5C2BDC99"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61,2</w:t>
            </w:r>
          </w:p>
        </w:tc>
        <w:tc>
          <w:tcPr>
            <w:tcW w:w="721" w:type="dxa"/>
            <w:vAlign w:val="center"/>
          </w:tcPr>
          <w:p w14:paraId="19BAB512"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8,0</w:t>
            </w:r>
          </w:p>
          <w:p w14:paraId="2AC14510"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81,6</w:t>
            </w:r>
          </w:p>
        </w:tc>
        <w:tc>
          <w:tcPr>
            <w:tcW w:w="801" w:type="dxa"/>
            <w:vAlign w:val="center"/>
          </w:tcPr>
          <w:p w14:paraId="53834244"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9,9</w:t>
            </w:r>
          </w:p>
          <w:p w14:paraId="6D92012B"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101</w:t>
            </w:r>
          </w:p>
        </w:tc>
        <w:tc>
          <w:tcPr>
            <w:tcW w:w="673" w:type="dxa"/>
            <w:vAlign w:val="center"/>
          </w:tcPr>
          <w:p w14:paraId="1543BFFE"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12,0</w:t>
            </w:r>
          </w:p>
          <w:p w14:paraId="63292001"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122</w:t>
            </w:r>
          </w:p>
        </w:tc>
        <w:tc>
          <w:tcPr>
            <w:tcW w:w="788" w:type="dxa"/>
            <w:vAlign w:val="center"/>
          </w:tcPr>
          <w:p w14:paraId="3BBDB110"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15,5</w:t>
            </w:r>
          </w:p>
          <w:p w14:paraId="773E7F76"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158</w:t>
            </w:r>
          </w:p>
        </w:tc>
        <w:tc>
          <w:tcPr>
            <w:tcW w:w="679" w:type="dxa"/>
            <w:vAlign w:val="center"/>
          </w:tcPr>
          <w:p w14:paraId="33ACCB1A"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19,0</w:t>
            </w:r>
          </w:p>
          <w:p w14:paraId="06F87A64"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194</w:t>
            </w:r>
          </w:p>
        </w:tc>
        <w:tc>
          <w:tcPr>
            <w:tcW w:w="704" w:type="dxa"/>
            <w:vAlign w:val="center"/>
          </w:tcPr>
          <w:p w14:paraId="057C0EEC"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23,0</w:t>
            </w:r>
          </w:p>
          <w:p w14:paraId="035516E1"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235</w:t>
            </w:r>
          </w:p>
        </w:tc>
        <w:tc>
          <w:tcPr>
            <w:tcW w:w="700" w:type="dxa"/>
            <w:vAlign w:val="center"/>
          </w:tcPr>
          <w:p w14:paraId="725B707B"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26,5</w:t>
            </w:r>
          </w:p>
          <w:p w14:paraId="38F7081C"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270</w:t>
            </w:r>
          </w:p>
        </w:tc>
        <w:tc>
          <w:tcPr>
            <w:tcW w:w="725" w:type="dxa"/>
            <w:vAlign w:val="center"/>
          </w:tcPr>
          <w:p w14:paraId="77FEFA74"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30,0</w:t>
            </w:r>
          </w:p>
          <w:p w14:paraId="0BDB1DA5"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306</w:t>
            </w:r>
          </w:p>
        </w:tc>
        <w:tc>
          <w:tcPr>
            <w:tcW w:w="715" w:type="dxa"/>
            <w:vAlign w:val="center"/>
          </w:tcPr>
          <w:p w14:paraId="700CECD3"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33,5</w:t>
            </w:r>
          </w:p>
          <w:p w14:paraId="3AE64919"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341</w:t>
            </w:r>
          </w:p>
        </w:tc>
      </w:tr>
      <w:tr w:rsidR="00D77571" w:rsidRPr="002C29EA" w14:paraId="48F4E981" w14:textId="77777777" w:rsidTr="00E1794A">
        <w:tc>
          <w:tcPr>
            <w:tcW w:w="1701" w:type="dxa"/>
            <w:vMerge/>
            <w:vAlign w:val="center"/>
          </w:tcPr>
          <w:p w14:paraId="1F00497B" w14:textId="77777777" w:rsidR="00D77571" w:rsidRPr="002C29EA" w:rsidRDefault="00D77571" w:rsidP="00E1794A">
            <w:pPr>
              <w:spacing w:line="360" w:lineRule="auto"/>
              <w:ind w:firstLine="360"/>
              <w:jc w:val="center"/>
              <w:rPr>
                <w:rFonts w:ascii="GHEA Grapalat" w:hAnsi="GHEA Grapalat" w:cs="Sylfaen"/>
                <w:sz w:val="24"/>
                <w:szCs w:val="24"/>
                <w:lang w:val="hy-AM"/>
              </w:rPr>
            </w:pPr>
          </w:p>
        </w:tc>
        <w:tc>
          <w:tcPr>
            <w:tcW w:w="1904" w:type="dxa"/>
            <w:vAlign w:val="center"/>
          </w:tcPr>
          <w:p w14:paraId="690FAD9A" w14:textId="77777777" w:rsidR="00D77571" w:rsidRPr="002C29EA" w:rsidRDefault="00D77571" w:rsidP="00E1794A">
            <w:pPr>
              <w:spacing w:line="360" w:lineRule="auto"/>
              <w:ind w:firstLine="360"/>
              <w:jc w:val="center"/>
              <w:rPr>
                <w:rFonts w:ascii="GHEA Grapalat" w:hAnsi="GHEA Grapalat" w:cs="Sylfaen"/>
                <w:sz w:val="24"/>
                <w:szCs w:val="24"/>
                <w:lang w:val="hy-AM"/>
              </w:rPr>
            </w:pPr>
            <w:r w:rsidRPr="002C29EA">
              <w:rPr>
                <w:rFonts w:ascii="GHEA Grapalat" w:hAnsi="GHEA Grapalat" w:cs="Sylfaen"/>
                <w:sz w:val="24"/>
                <w:szCs w:val="24"/>
                <w:lang w:val="hy-AM"/>
              </w:rPr>
              <w:t xml:space="preserve">Առանցքային ձգում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bt,d</w:t>
            </w:r>
            <w:r w:rsidRPr="002C29EA">
              <w:rPr>
                <w:rFonts w:ascii="GHEA Grapalat" w:eastAsia="Times New Roman" w:hAnsi="GHEA Grapalat" w:cs="Times New Roman"/>
                <w:i/>
                <w:sz w:val="24"/>
                <w:szCs w:val="24"/>
                <w:vertAlign w:val="subscript"/>
                <w:lang w:val="hy-AM"/>
              </w:rPr>
              <w:t xml:space="preserve"> </w:t>
            </w:r>
            <w:r w:rsidRPr="002C29EA">
              <w:rPr>
                <w:rFonts w:ascii="Cambria Math" w:eastAsia="Times New Roman" w:hAnsi="Cambria Math" w:cs="Times New Roman"/>
                <w:i/>
                <w:sz w:val="24"/>
                <w:szCs w:val="24"/>
                <w:vertAlign w:val="subscript"/>
                <w:lang w:val="hy-AM"/>
              </w:rPr>
              <w:t>․</w:t>
            </w:r>
          </w:p>
        </w:tc>
        <w:tc>
          <w:tcPr>
            <w:tcW w:w="720" w:type="dxa"/>
            <w:vAlign w:val="center"/>
          </w:tcPr>
          <w:p w14:paraId="1983D672"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0,65</w:t>
            </w:r>
          </w:p>
          <w:p w14:paraId="71C6A3A9"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6,6</w:t>
            </w:r>
          </w:p>
        </w:tc>
        <w:tc>
          <w:tcPr>
            <w:tcW w:w="721" w:type="dxa"/>
            <w:vAlign w:val="center"/>
          </w:tcPr>
          <w:p w14:paraId="6C8178D6" w14:textId="77777777" w:rsidR="00D77571" w:rsidRPr="002C29EA" w:rsidRDefault="00D77571" w:rsidP="00E1794A">
            <w:pPr>
              <w:spacing w:line="360" w:lineRule="auto"/>
              <w:ind w:hanging="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0,85</w:t>
            </w:r>
          </w:p>
          <w:p w14:paraId="3E05A00E" w14:textId="77777777" w:rsidR="00D77571" w:rsidRPr="002C29EA" w:rsidRDefault="00D77571" w:rsidP="00E1794A">
            <w:pPr>
              <w:spacing w:line="360" w:lineRule="auto"/>
              <w:ind w:hanging="5"/>
              <w:jc w:val="center"/>
              <w:rPr>
                <w:rFonts w:ascii="GHEA Grapalat" w:hAnsi="GHEA Grapalat" w:cs="Sylfaen"/>
                <w:sz w:val="24"/>
                <w:szCs w:val="24"/>
                <w:lang w:val="hy-AM"/>
              </w:rPr>
            </w:pPr>
            <w:r w:rsidRPr="002C29EA">
              <w:rPr>
                <w:rFonts w:ascii="GHEA Grapalat" w:hAnsi="GHEA Grapalat" w:cs="Sylfaen"/>
                <w:sz w:val="24"/>
                <w:szCs w:val="24"/>
                <w:lang w:val="hy-AM"/>
              </w:rPr>
              <w:t>8,7</w:t>
            </w:r>
          </w:p>
        </w:tc>
        <w:tc>
          <w:tcPr>
            <w:tcW w:w="801" w:type="dxa"/>
            <w:vAlign w:val="center"/>
          </w:tcPr>
          <w:p w14:paraId="78DA0BBB"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0,95</w:t>
            </w:r>
          </w:p>
          <w:p w14:paraId="6000EC2F"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9,7</w:t>
            </w:r>
          </w:p>
        </w:tc>
        <w:tc>
          <w:tcPr>
            <w:tcW w:w="673" w:type="dxa"/>
            <w:vAlign w:val="center"/>
          </w:tcPr>
          <w:p w14:paraId="1E71AC9B"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1,1</w:t>
            </w:r>
          </w:p>
          <w:p w14:paraId="09F76E82"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11,2</w:t>
            </w:r>
          </w:p>
        </w:tc>
        <w:tc>
          <w:tcPr>
            <w:tcW w:w="788" w:type="dxa"/>
            <w:vAlign w:val="center"/>
          </w:tcPr>
          <w:p w14:paraId="74572D8A" w14:textId="77777777" w:rsidR="00D77571" w:rsidRPr="002C29EA" w:rsidRDefault="00D77571" w:rsidP="00E1794A">
            <w:pPr>
              <w:spacing w:line="360" w:lineRule="auto"/>
              <w:ind w:firstLine="25"/>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1,3</w:t>
            </w:r>
          </w:p>
          <w:p w14:paraId="4F7B0FCD" w14:textId="77777777" w:rsidR="00D77571" w:rsidRPr="002C29EA" w:rsidRDefault="00D77571" w:rsidP="00E1794A">
            <w:pPr>
              <w:spacing w:line="360" w:lineRule="auto"/>
              <w:ind w:firstLine="25"/>
              <w:jc w:val="center"/>
              <w:rPr>
                <w:rFonts w:ascii="GHEA Grapalat" w:hAnsi="GHEA Grapalat" w:cs="Sylfaen"/>
                <w:sz w:val="24"/>
                <w:szCs w:val="24"/>
                <w:lang w:val="hy-AM"/>
              </w:rPr>
            </w:pPr>
            <w:r w:rsidRPr="002C29EA">
              <w:rPr>
                <w:rFonts w:ascii="GHEA Grapalat" w:hAnsi="GHEA Grapalat" w:cs="Sylfaen"/>
                <w:sz w:val="24"/>
                <w:szCs w:val="24"/>
                <w:lang w:val="hy-AM"/>
              </w:rPr>
              <w:t>13,3</w:t>
            </w:r>
          </w:p>
        </w:tc>
        <w:tc>
          <w:tcPr>
            <w:tcW w:w="679" w:type="dxa"/>
            <w:vAlign w:val="center"/>
          </w:tcPr>
          <w:p w14:paraId="3F1A114D" w14:textId="77777777" w:rsidR="00D77571" w:rsidRPr="002C29EA" w:rsidRDefault="00D77571" w:rsidP="00E1794A">
            <w:pPr>
              <w:spacing w:line="360" w:lineRule="auto"/>
              <w:ind w:hanging="18"/>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1,6</w:t>
            </w:r>
          </w:p>
          <w:p w14:paraId="66168B0A" w14:textId="77777777" w:rsidR="00D77571" w:rsidRPr="002C29EA" w:rsidRDefault="00D77571" w:rsidP="00E1794A">
            <w:pPr>
              <w:spacing w:line="360" w:lineRule="auto"/>
              <w:ind w:hanging="18"/>
              <w:jc w:val="center"/>
              <w:rPr>
                <w:rFonts w:ascii="GHEA Grapalat" w:hAnsi="GHEA Grapalat" w:cs="Sylfaen"/>
                <w:sz w:val="24"/>
                <w:szCs w:val="24"/>
                <w:lang w:val="hy-AM"/>
              </w:rPr>
            </w:pPr>
            <w:r w:rsidRPr="002C29EA">
              <w:rPr>
                <w:rFonts w:ascii="GHEA Grapalat" w:hAnsi="GHEA Grapalat" w:cs="Sylfaen"/>
                <w:sz w:val="24"/>
                <w:szCs w:val="24"/>
                <w:lang w:val="hy-AM"/>
              </w:rPr>
              <w:t>16,3</w:t>
            </w:r>
          </w:p>
        </w:tc>
        <w:tc>
          <w:tcPr>
            <w:tcW w:w="704" w:type="dxa"/>
            <w:vAlign w:val="center"/>
          </w:tcPr>
          <w:p w14:paraId="09E0F732"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1,7</w:t>
            </w:r>
          </w:p>
          <w:p w14:paraId="1677F69C"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17,3</w:t>
            </w:r>
          </w:p>
        </w:tc>
        <w:tc>
          <w:tcPr>
            <w:tcW w:w="700" w:type="dxa"/>
            <w:vAlign w:val="center"/>
          </w:tcPr>
          <w:p w14:paraId="133C700D" w14:textId="77777777" w:rsidR="00D77571" w:rsidRPr="002C29EA" w:rsidRDefault="00D77571" w:rsidP="00E1794A">
            <w:pPr>
              <w:spacing w:line="360" w:lineRule="auto"/>
              <w:ind w:hanging="51"/>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1,85</w:t>
            </w:r>
          </w:p>
          <w:p w14:paraId="10A3711A" w14:textId="77777777" w:rsidR="00D77571" w:rsidRPr="002C29EA" w:rsidRDefault="00D77571" w:rsidP="00E1794A">
            <w:pPr>
              <w:spacing w:line="360" w:lineRule="auto"/>
              <w:ind w:hanging="51"/>
              <w:jc w:val="center"/>
              <w:rPr>
                <w:rFonts w:ascii="GHEA Grapalat" w:hAnsi="GHEA Grapalat" w:cs="Sylfaen"/>
                <w:sz w:val="24"/>
                <w:szCs w:val="24"/>
                <w:lang w:val="hy-AM"/>
              </w:rPr>
            </w:pPr>
            <w:r w:rsidRPr="002C29EA">
              <w:rPr>
                <w:rFonts w:ascii="GHEA Grapalat" w:hAnsi="GHEA Grapalat" w:cs="Sylfaen"/>
                <w:sz w:val="24"/>
                <w:szCs w:val="24"/>
                <w:lang w:val="hy-AM"/>
              </w:rPr>
              <w:t>18,7</w:t>
            </w:r>
          </w:p>
        </w:tc>
        <w:tc>
          <w:tcPr>
            <w:tcW w:w="725" w:type="dxa"/>
            <w:vAlign w:val="center"/>
          </w:tcPr>
          <w:p w14:paraId="6936A5C5" w14:textId="77777777" w:rsidR="00D77571" w:rsidRPr="002C29EA" w:rsidRDefault="00D77571" w:rsidP="00E1794A">
            <w:pPr>
              <w:spacing w:line="360" w:lineRule="auto"/>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2,0</w:t>
            </w:r>
          </w:p>
          <w:p w14:paraId="708260AA" w14:textId="77777777" w:rsidR="00D77571" w:rsidRPr="002C29EA" w:rsidRDefault="00D77571" w:rsidP="00E1794A">
            <w:pPr>
              <w:spacing w:line="360" w:lineRule="auto"/>
              <w:jc w:val="center"/>
              <w:rPr>
                <w:rFonts w:ascii="GHEA Grapalat" w:hAnsi="GHEA Grapalat" w:cs="Sylfaen"/>
                <w:sz w:val="24"/>
                <w:szCs w:val="24"/>
                <w:lang w:val="hy-AM"/>
              </w:rPr>
            </w:pPr>
            <w:r w:rsidRPr="002C29EA">
              <w:rPr>
                <w:rFonts w:ascii="GHEA Grapalat" w:hAnsi="GHEA Grapalat" w:cs="Sylfaen"/>
                <w:sz w:val="24"/>
                <w:szCs w:val="24"/>
                <w:lang w:val="hy-AM"/>
              </w:rPr>
              <w:t>20,4</w:t>
            </w:r>
          </w:p>
        </w:tc>
        <w:tc>
          <w:tcPr>
            <w:tcW w:w="715" w:type="dxa"/>
            <w:vAlign w:val="center"/>
          </w:tcPr>
          <w:p w14:paraId="54C33B63" w14:textId="77777777" w:rsidR="00D77571" w:rsidRPr="002C29EA" w:rsidRDefault="00D77571" w:rsidP="00E1794A">
            <w:pPr>
              <w:spacing w:line="360" w:lineRule="auto"/>
              <w:ind w:hanging="4"/>
              <w:jc w:val="center"/>
              <w:rPr>
                <w:rFonts w:ascii="GHEA Grapalat" w:hAnsi="GHEA Grapalat" w:cs="Sylfaen"/>
                <w:sz w:val="24"/>
                <w:szCs w:val="24"/>
                <w:u w:val="single"/>
                <w:lang w:val="hy-AM"/>
              </w:rPr>
            </w:pPr>
            <w:r w:rsidRPr="002C29EA">
              <w:rPr>
                <w:rFonts w:ascii="GHEA Grapalat" w:hAnsi="GHEA Grapalat" w:cs="Sylfaen"/>
                <w:sz w:val="24"/>
                <w:szCs w:val="24"/>
                <w:u w:val="single"/>
                <w:lang w:val="hy-AM"/>
              </w:rPr>
              <w:t>2,1</w:t>
            </w:r>
          </w:p>
          <w:p w14:paraId="60CA38E1" w14:textId="77777777" w:rsidR="00D77571" w:rsidRPr="002C29EA" w:rsidRDefault="00D77571" w:rsidP="00E1794A">
            <w:pPr>
              <w:spacing w:line="360" w:lineRule="auto"/>
              <w:ind w:hanging="4"/>
              <w:jc w:val="center"/>
              <w:rPr>
                <w:rFonts w:ascii="GHEA Grapalat" w:hAnsi="GHEA Grapalat" w:cs="Sylfaen"/>
                <w:sz w:val="24"/>
                <w:szCs w:val="24"/>
                <w:lang w:val="hy-AM"/>
              </w:rPr>
            </w:pPr>
            <w:r w:rsidRPr="002C29EA">
              <w:rPr>
                <w:rFonts w:ascii="GHEA Grapalat" w:hAnsi="GHEA Grapalat" w:cs="Sylfaen"/>
                <w:sz w:val="24"/>
                <w:szCs w:val="24"/>
                <w:lang w:val="hy-AM"/>
              </w:rPr>
              <w:t>21,4</w:t>
            </w:r>
          </w:p>
        </w:tc>
      </w:tr>
      <w:tr w:rsidR="00D77571" w:rsidRPr="002C29EA" w14:paraId="29B7CC30" w14:textId="77777777" w:rsidTr="00E1794A">
        <w:tc>
          <w:tcPr>
            <w:tcW w:w="10831" w:type="dxa"/>
            <w:gridSpan w:val="12"/>
            <w:vAlign w:val="center"/>
          </w:tcPr>
          <w:p w14:paraId="76AEC490" w14:textId="77777777" w:rsidR="00D77571" w:rsidRPr="000D1B19" w:rsidRDefault="00D77571" w:rsidP="004D2053">
            <w:pPr>
              <w:pStyle w:val="ListParagraph"/>
              <w:numPr>
                <w:ilvl w:val="0"/>
                <w:numId w:val="42"/>
              </w:numPr>
              <w:spacing w:line="360" w:lineRule="auto"/>
              <w:rPr>
                <w:rFonts w:ascii="GHEA Grapalat" w:hAnsi="GHEA Grapalat" w:cs="Sylfaen"/>
                <w:sz w:val="24"/>
                <w:szCs w:val="24"/>
                <w:lang w:val="en-US"/>
              </w:rPr>
            </w:pPr>
            <w:r w:rsidRPr="000D1B19">
              <w:rPr>
                <w:rFonts w:ascii="GHEA Grapalat" w:hAnsi="GHEA Grapalat" w:cs="Sylfaen"/>
                <w:sz w:val="24"/>
                <w:szCs w:val="24"/>
                <w:lang w:val="hy-AM"/>
              </w:rPr>
              <w:t>Համարիչում արժեքները բերված եմ ՄՊա-ով, հայտարարում՝ կգուժ/սմ</w:t>
            </w:r>
            <w:r w:rsidRPr="000D1B19">
              <w:rPr>
                <w:rFonts w:ascii="GHEA Grapalat" w:hAnsi="GHEA Grapalat" w:cs="Sylfaen"/>
                <w:sz w:val="24"/>
                <w:szCs w:val="24"/>
                <w:vertAlign w:val="superscript"/>
                <w:lang w:val="hy-AM"/>
              </w:rPr>
              <w:t>2</w:t>
            </w:r>
            <w:r w:rsidRPr="000D1B19">
              <w:rPr>
                <w:rFonts w:ascii="GHEA Grapalat" w:hAnsi="GHEA Grapalat" w:cs="Sylfaen"/>
                <w:sz w:val="24"/>
                <w:szCs w:val="24"/>
                <w:vertAlign w:val="superscript"/>
                <w:lang w:val="en-US"/>
              </w:rPr>
              <w:t xml:space="preserve"> </w:t>
            </w:r>
          </w:p>
        </w:tc>
      </w:tr>
    </w:tbl>
    <w:p w14:paraId="0B211B4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1020B529"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Բետոնի հաշվարկային դինամիկ դիմադրության՝ </w:t>
      </w:r>
      <w:r w:rsidRPr="00AC0C7B">
        <w:rPr>
          <w:rFonts w:ascii="GHEA Grapalat" w:eastAsia="Times New Roman" w:hAnsi="GHEA Grapalat" w:cs="Times New Roman"/>
          <w:b/>
          <w:sz w:val="24"/>
          <w:szCs w:val="24"/>
          <w:lang w:val="hy-AM"/>
        </w:rPr>
        <w:t>աղյուսակ 27</w:t>
      </w:r>
      <w:r w:rsidRPr="00AC0C7B">
        <w:rPr>
          <w:rFonts w:ascii="GHEA Grapalat" w:eastAsia="Times New Roman" w:hAnsi="GHEA Grapalat" w:cs="Times New Roman"/>
          <w:sz w:val="24"/>
          <w:szCs w:val="24"/>
          <w:lang w:val="hy-AM"/>
        </w:rPr>
        <w:t xml:space="preserve">-ում բերված արժեքները պետք է բազմապատկել բետոնի աշխատանքի պայմանների համապատասխան </w:t>
      </w:r>
      <w:r w:rsidRPr="00AC0C7B">
        <w:rPr>
          <w:rFonts w:ascii="GHEA Grapalat" w:eastAsia="Times New Roman" w:hAnsi="GHEA Grapalat" w:cs="Times New Roman"/>
          <w:i/>
          <w:sz w:val="24"/>
          <w:szCs w:val="24"/>
          <w:lang w:val="hy-AM"/>
        </w:rPr>
        <w:t>γ</w:t>
      </w:r>
      <w:r w:rsidRPr="00AC0C7B">
        <w:rPr>
          <w:rFonts w:ascii="GHEA Grapalat" w:eastAsia="Times New Roman" w:hAnsi="GHEA Grapalat" w:cs="Times New Roman"/>
          <w:i/>
          <w:sz w:val="24"/>
          <w:szCs w:val="24"/>
          <w:vertAlign w:val="subscript"/>
          <w:lang w:val="hy-AM"/>
        </w:rPr>
        <w:t>b</w:t>
      </w:r>
      <w:r w:rsidRPr="00AC0C7B">
        <w:rPr>
          <w:rFonts w:ascii="GHEA Grapalat" w:eastAsia="Times New Roman" w:hAnsi="GHEA Grapalat" w:cs="Times New Roman"/>
          <w:sz w:val="24"/>
          <w:szCs w:val="24"/>
          <w:lang w:val="hy-AM"/>
        </w:rPr>
        <w:t xml:space="preserve"> գործակիցներով, որոնց արժեքները բերված են </w:t>
      </w:r>
      <w:r w:rsidRPr="00AC0C7B">
        <w:rPr>
          <w:rFonts w:ascii="GHEA Grapalat" w:eastAsia="Times New Roman" w:hAnsi="GHEA Grapalat" w:cs="Times New Roman"/>
          <w:b/>
          <w:sz w:val="24"/>
          <w:szCs w:val="24"/>
          <w:lang w:val="hy-AM"/>
        </w:rPr>
        <w:t>Աղյուսակ 28</w:t>
      </w:r>
      <w:r w:rsidRPr="00AC0C7B">
        <w:rPr>
          <w:rFonts w:ascii="GHEA Grapalat" w:eastAsia="Times New Roman" w:hAnsi="GHEA Grapalat" w:cs="Times New Roman"/>
          <w:sz w:val="24"/>
          <w:szCs w:val="24"/>
          <w:lang w:val="hy-AM"/>
        </w:rPr>
        <w:t>-ում։</w:t>
      </w:r>
    </w:p>
    <w:p w14:paraId="51D2A01D" w14:textId="77777777" w:rsidR="00546559" w:rsidRDefault="00546559" w:rsidP="00D77571">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2</w:t>
      </w:r>
      <w:r w:rsidRPr="002C29EA">
        <w:rPr>
          <w:rFonts w:ascii="GHEA Grapalat" w:eastAsia="Times New Roman" w:hAnsi="GHEA Grapalat" w:cs="Times New Roman"/>
          <w:b/>
          <w:sz w:val="24"/>
          <w:szCs w:val="24"/>
          <w:lang w:val="hy-AM"/>
        </w:rPr>
        <w:t>8</w:t>
      </w:r>
    </w:p>
    <w:tbl>
      <w:tblPr>
        <w:tblStyle w:val="TableGrid"/>
        <w:tblW w:w="0" w:type="auto"/>
        <w:tblLook w:val="04A0" w:firstRow="1" w:lastRow="0" w:firstColumn="1" w:lastColumn="0" w:noHBand="0" w:noVBand="1"/>
      </w:tblPr>
      <w:tblGrid>
        <w:gridCol w:w="8640"/>
        <w:gridCol w:w="1799"/>
      </w:tblGrid>
      <w:tr w:rsidR="00D77571" w:rsidRPr="00645411" w14:paraId="7D3DA4B4" w14:textId="77777777" w:rsidTr="00D77571">
        <w:trPr>
          <w:trHeight w:val="145"/>
        </w:trPr>
        <w:tc>
          <w:tcPr>
            <w:tcW w:w="8640" w:type="dxa"/>
            <w:tcBorders>
              <w:bottom w:val="single" w:sz="4" w:space="0" w:color="auto"/>
            </w:tcBorders>
            <w:vAlign w:val="center"/>
          </w:tcPr>
          <w:p w14:paraId="1855578C" w14:textId="77777777" w:rsidR="00D77571" w:rsidRPr="000D1B19" w:rsidRDefault="00D77571" w:rsidP="00E1794A">
            <w:pPr>
              <w:spacing w:line="360" w:lineRule="auto"/>
              <w:ind w:firstLine="360"/>
              <w:jc w:val="center"/>
              <w:rPr>
                <w:rFonts w:ascii="GHEA Grapalat" w:eastAsia="Times New Roman" w:hAnsi="GHEA Grapalat" w:cs="Times New Roman"/>
                <w:b/>
                <w:sz w:val="24"/>
                <w:szCs w:val="24"/>
                <w:lang w:val="hy-AM"/>
              </w:rPr>
            </w:pPr>
            <w:r w:rsidRPr="000D1B19">
              <w:rPr>
                <w:rFonts w:ascii="GHEA Grapalat" w:eastAsia="Times New Roman" w:hAnsi="GHEA Grapalat" w:cs="Times New Roman"/>
                <w:b/>
                <w:sz w:val="24"/>
                <w:szCs w:val="24"/>
                <w:lang w:val="hy-AM"/>
              </w:rPr>
              <w:t>Բետոնի աշխատանքի պայմանների գործակիցների կիրառումը պայմանավորող գործոններ</w:t>
            </w:r>
          </w:p>
        </w:tc>
        <w:tc>
          <w:tcPr>
            <w:tcW w:w="1799" w:type="dxa"/>
            <w:tcBorders>
              <w:bottom w:val="single" w:sz="4" w:space="0" w:color="auto"/>
            </w:tcBorders>
            <w:vAlign w:val="center"/>
          </w:tcPr>
          <w:p w14:paraId="1D0C55A0" w14:textId="77777777" w:rsidR="00D77571" w:rsidRPr="000D1B19" w:rsidRDefault="00D77571" w:rsidP="00E1794A">
            <w:pPr>
              <w:spacing w:line="360" w:lineRule="auto"/>
              <w:ind w:firstLine="360"/>
              <w:jc w:val="center"/>
              <w:rPr>
                <w:rFonts w:ascii="GHEA Grapalat" w:eastAsia="Times New Roman" w:hAnsi="GHEA Grapalat" w:cs="Times New Roman"/>
                <w:b/>
                <w:sz w:val="24"/>
                <w:szCs w:val="24"/>
                <w:lang w:val="hy-AM"/>
              </w:rPr>
            </w:pPr>
            <w:r w:rsidRPr="000D1B19">
              <w:rPr>
                <w:rFonts w:ascii="GHEA Grapalat" w:eastAsia="Times New Roman" w:hAnsi="GHEA Grapalat" w:cs="Times New Roman"/>
                <w:b/>
                <w:sz w:val="24"/>
                <w:szCs w:val="24"/>
                <w:lang w:val="hy-AM"/>
              </w:rPr>
              <w:t xml:space="preserve">Բետոնի աշխատանքի պայմանների գործակցի արժեքը՝ </w:t>
            </w:r>
            <w:r w:rsidRPr="000D1B19">
              <w:rPr>
                <w:rFonts w:ascii="GHEA Grapalat" w:eastAsia="Times New Roman" w:hAnsi="GHEA Grapalat" w:cs="Times New Roman"/>
                <w:b/>
                <w:i/>
                <w:sz w:val="24"/>
                <w:szCs w:val="24"/>
                <w:lang w:val="hy-AM"/>
              </w:rPr>
              <w:t>γ</w:t>
            </w:r>
            <w:r w:rsidRPr="000D1B19">
              <w:rPr>
                <w:rFonts w:ascii="GHEA Grapalat" w:eastAsia="Times New Roman" w:hAnsi="GHEA Grapalat" w:cs="Times New Roman"/>
                <w:b/>
                <w:i/>
                <w:sz w:val="24"/>
                <w:szCs w:val="24"/>
                <w:vertAlign w:val="subscript"/>
                <w:lang w:val="hy-AM"/>
              </w:rPr>
              <w:t>b</w:t>
            </w:r>
          </w:p>
        </w:tc>
      </w:tr>
      <w:tr w:rsidR="00D77571" w:rsidRPr="002C29EA" w14:paraId="45D4482B" w14:textId="77777777" w:rsidTr="00D77571">
        <w:trPr>
          <w:trHeight w:val="145"/>
        </w:trPr>
        <w:tc>
          <w:tcPr>
            <w:tcW w:w="8640" w:type="dxa"/>
            <w:tcBorders>
              <w:top w:val="single" w:sz="4" w:space="0" w:color="auto"/>
              <w:left w:val="single" w:sz="4" w:space="0" w:color="auto"/>
              <w:bottom w:val="nil"/>
              <w:right w:val="single" w:sz="4" w:space="0" w:color="auto"/>
            </w:tcBorders>
          </w:tcPr>
          <w:p w14:paraId="40E47577"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000D1B19" w:rsidRPr="000D1B19">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Կոնստրուկցիաների պարբերաբար սառեցում և հալեցնում՝ ջրհագեցած միջավայրում և արտաքին օդի հաշվարկային ձմեռային ջերմաստիճանի պայմաններում շահագործման դեպքում</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sz w:val="24"/>
                <w:szCs w:val="24"/>
                <w:lang w:val="hy-AM"/>
              </w:rPr>
              <w:t xml:space="preserve"> </w:t>
            </w:r>
          </w:p>
          <w:p w14:paraId="177B3B9C"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D77571" w:rsidRPr="002C29EA">
              <w:rPr>
                <w:rFonts w:ascii="GHEA Grapalat" w:eastAsia="Times New Roman" w:hAnsi="GHEA Grapalat" w:cs="Times New Roman"/>
                <w:sz w:val="24"/>
                <w:szCs w:val="24"/>
                <w:lang w:val="hy-AM"/>
              </w:rPr>
              <w:t>) մինուս 40 ° С-ից ցածր</w:t>
            </w:r>
          </w:p>
        </w:tc>
        <w:tc>
          <w:tcPr>
            <w:tcW w:w="1799" w:type="dxa"/>
            <w:tcBorders>
              <w:top w:val="single" w:sz="4" w:space="0" w:color="auto"/>
              <w:left w:val="single" w:sz="4" w:space="0" w:color="auto"/>
              <w:bottom w:val="nil"/>
              <w:right w:val="single" w:sz="4" w:space="0" w:color="auto"/>
            </w:tcBorders>
            <w:vAlign w:val="bottom"/>
          </w:tcPr>
          <w:p w14:paraId="6DAAA04B"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0,7</w:t>
            </w:r>
          </w:p>
        </w:tc>
      </w:tr>
      <w:tr w:rsidR="00D77571" w:rsidRPr="002C29EA" w14:paraId="4BBB574D" w14:textId="77777777" w:rsidTr="00D77571">
        <w:trPr>
          <w:trHeight w:val="651"/>
        </w:trPr>
        <w:tc>
          <w:tcPr>
            <w:tcW w:w="8640" w:type="dxa"/>
            <w:tcBorders>
              <w:top w:val="nil"/>
              <w:left w:val="single" w:sz="4" w:space="0" w:color="auto"/>
              <w:bottom w:val="nil"/>
              <w:right w:val="single" w:sz="4" w:space="0" w:color="auto"/>
            </w:tcBorders>
          </w:tcPr>
          <w:p w14:paraId="7BE17B40"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20 ° С-ից մինչև մինուս 40 ° С ներառյալ</w:t>
            </w:r>
          </w:p>
        </w:tc>
        <w:tc>
          <w:tcPr>
            <w:tcW w:w="1799" w:type="dxa"/>
            <w:tcBorders>
              <w:top w:val="nil"/>
              <w:left w:val="single" w:sz="4" w:space="0" w:color="auto"/>
              <w:bottom w:val="nil"/>
              <w:right w:val="single" w:sz="4" w:space="0" w:color="auto"/>
            </w:tcBorders>
            <w:vAlign w:val="center"/>
          </w:tcPr>
          <w:p w14:paraId="14423A18"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0,85</w:t>
            </w:r>
          </w:p>
        </w:tc>
      </w:tr>
      <w:tr w:rsidR="00D77571" w:rsidRPr="002C29EA" w14:paraId="7E364FFE" w14:textId="77777777" w:rsidTr="00D77571">
        <w:trPr>
          <w:trHeight w:val="651"/>
        </w:trPr>
        <w:tc>
          <w:tcPr>
            <w:tcW w:w="8640" w:type="dxa"/>
            <w:tcBorders>
              <w:top w:val="nil"/>
              <w:left w:val="single" w:sz="4" w:space="0" w:color="auto"/>
              <w:bottom w:val="nil"/>
              <w:right w:val="single" w:sz="4" w:space="0" w:color="auto"/>
            </w:tcBorders>
          </w:tcPr>
          <w:p w14:paraId="6D1101BB"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5 ° С-ից մինչև մինուս 20 ° С ներառյալ</w:t>
            </w:r>
          </w:p>
        </w:tc>
        <w:tc>
          <w:tcPr>
            <w:tcW w:w="1799" w:type="dxa"/>
            <w:tcBorders>
              <w:top w:val="nil"/>
              <w:left w:val="single" w:sz="4" w:space="0" w:color="auto"/>
              <w:bottom w:val="nil"/>
              <w:right w:val="single" w:sz="4" w:space="0" w:color="auto"/>
            </w:tcBorders>
            <w:vAlign w:val="center"/>
          </w:tcPr>
          <w:p w14:paraId="407C5E31"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0,9</w:t>
            </w:r>
          </w:p>
        </w:tc>
      </w:tr>
      <w:tr w:rsidR="00D77571" w:rsidRPr="002C29EA" w14:paraId="5D791D1F" w14:textId="77777777" w:rsidTr="00D77571">
        <w:trPr>
          <w:trHeight w:val="636"/>
        </w:trPr>
        <w:tc>
          <w:tcPr>
            <w:tcW w:w="8640" w:type="dxa"/>
            <w:tcBorders>
              <w:top w:val="nil"/>
              <w:left w:val="single" w:sz="4" w:space="0" w:color="auto"/>
              <w:bottom w:val="single" w:sz="4" w:space="0" w:color="auto"/>
              <w:right w:val="single" w:sz="4" w:space="0" w:color="auto"/>
            </w:tcBorders>
          </w:tcPr>
          <w:p w14:paraId="04A7CD72"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4</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5 ° С ներառյալ և բարձր</w:t>
            </w:r>
          </w:p>
        </w:tc>
        <w:tc>
          <w:tcPr>
            <w:tcW w:w="1799" w:type="dxa"/>
            <w:tcBorders>
              <w:top w:val="nil"/>
              <w:left w:val="single" w:sz="4" w:space="0" w:color="auto"/>
              <w:bottom w:val="single" w:sz="4" w:space="0" w:color="auto"/>
              <w:right w:val="single" w:sz="4" w:space="0" w:color="auto"/>
            </w:tcBorders>
            <w:vAlign w:val="center"/>
          </w:tcPr>
          <w:p w14:paraId="34813FCB"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0,95</w:t>
            </w:r>
          </w:p>
        </w:tc>
      </w:tr>
      <w:tr w:rsidR="00D77571" w:rsidRPr="002C29EA" w14:paraId="273213C7" w14:textId="77777777" w:rsidTr="00D77571">
        <w:trPr>
          <w:trHeight w:val="2270"/>
        </w:trPr>
        <w:tc>
          <w:tcPr>
            <w:tcW w:w="8640" w:type="dxa"/>
            <w:tcBorders>
              <w:top w:val="single" w:sz="4" w:space="0" w:color="auto"/>
              <w:left w:val="single" w:sz="4" w:space="0" w:color="auto"/>
              <w:bottom w:val="nil"/>
              <w:right w:val="single" w:sz="4" w:space="0" w:color="auto"/>
            </w:tcBorders>
          </w:tcPr>
          <w:p w14:paraId="0A5F07F4"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2</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Կոնստրուկցիաների պարբերաբար սառեցում և հալեցնում՝ հազվադեպ ջրհագեցման և արտաքին օդի հաշվարկային ձմեռային ջերմաստիճանի պայմաններում շահագործման դեպքում</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sz w:val="24"/>
                <w:szCs w:val="24"/>
                <w:lang w:val="hy-AM"/>
              </w:rPr>
              <w:t xml:space="preserve"> </w:t>
            </w:r>
          </w:p>
          <w:p w14:paraId="7AC0DF5F"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D77571" w:rsidRPr="002C29EA">
              <w:rPr>
                <w:rFonts w:ascii="GHEA Grapalat" w:eastAsia="Times New Roman" w:hAnsi="GHEA Grapalat" w:cs="Times New Roman"/>
                <w:sz w:val="24"/>
                <w:szCs w:val="24"/>
                <w:lang w:val="hy-AM"/>
              </w:rPr>
              <w:t>) մինուս 40 ° С-ից ցածր</w:t>
            </w:r>
          </w:p>
        </w:tc>
        <w:tc>
          <w:tcPr>
            <w:tcW w:w="1799" w:type="dxa"/>
            <w:tcBorders>
              <w:top w:val="single" w:sz="4" w:space="0" w:color="auto"/>
              <w:left w:val="single" w:sz="4" w:space="0" w:color="auto"/>
              <w:bottom w:val="nil"/>
              <w:right w:val="single" w:sz="4" w:space="0" w:color="auto"/>
            </w:tcBorders>
            <w:vAlign w:val="bottom"/>
          </w:tcPr>
          <w:p w14:paraId="54464781"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0,9</w:t>
            </w:r>
          </w:p>
        </w:tc>
      </w:tr>
      <w:tr w:rsidR="00D77571" w:rsidRPr="002C29EA" w14:paraId="6054C2AD" w14:textId="77777777" w:rsidTr="00D77571">
        <w:trPr>
          <w:trHeight w:val="651"/>
        </w:trPr>
        <w:tc>
          <w:tcPr>
            <w:tcW w:w="8640" w:type="dxa"/>
            <w:tcBorders>
              <w:top w:val="nil"/>
              <w:left w:val="single" w:sz="4" w:space="0" w:color="auto"/>
              <w:bottom w:val="single" w:sz="4" w:space="0" w:color="auto"/>
              <w:right w:val="single" w:sz="4" w:space="0" w:color="auto"/>
            </w:tcBorders>
          </w:tcPr>
          <w:p w14:paraId="472D930F" w14:textId="77777777" w:rsidR="00D77571" w:rsidRPr="002C29EA" w:rsidRDefault="000D1B19"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D77571" w:rsidRPr="002C29EA">
              <w:rPr>
                <w:rFonts w:ascii="GHEA Grapalat" w:eastAsia="Times New Roman" w:hAnsi="GHEA Grapalat" w:cs="Times New Roman"/>
                <w:sz w:val="24"/>
                <w:szCs w:val="24"/>
              </w:rPr>
              <w:t>)</w:t>
            </w:r>
            <w:r w:rsidR="00D77571" w:rsidRPr="002C29EA">
              <w:rPr>
                <w:rFonts w:ascii="GHEA Grapalat" w:eastAsia="Times New Roman" w:hAnsi="GHEA Grapalat" w:cs="Times New Roman"/>
                <w:sz w:val="24"/>
                <w:szCs w:val="24"/>
                <w:lang w:val="hy-AM"/>
              </w:rPr>
              <w:t xml:space="preserve"> մինուս 40 ° С ներառյալ և բարձր</w:t>
            </w:r>
          </w:p>
        </w:tc>
        <w:tc>
          <w:tcPr>
            <w:tcW w:w="1799" w:type="dxa"/>
            <w:tcBorders>
              <w:top w:val="nil"/>
              <w:left w:val="single" w:sz="4" w:space="0" w:color="auto"/>
              <w:bottom w:val="single" w:sz="4" w:space="0" w:color="auto"/>
              <w:right w:val="single" w:sz="4" w:space="0" w:color="auto"/>
            </w:tcBorders>
            <w:vAlign w:val="center"/>
          </w:tcPr>
          <w:p w14:paraId="3A6F7127"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r>
      <w:tr w:rsidR="00D77571" w:rsidRPr="002C29EA" w14:paraId="154FE094" w14:textId="77777777" w:rsidTr="00D77571">
        <w:trPr>
          <w:trHeight w:val="1619"/>
        </w:trPr>
        <w:tc>
          <w:tcPr>
            <w:tcW w:w="8640" w:type="dxa"/>
            <w:tcBorders>
              <w:top w:val="single" w:sz="4" w:space="0" w:color="auto"/>
            </w:tcBorders>
          </w:tcPr>
          <w:p w14:paraId="2EBD5B10"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3</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Ժամանակի ընթացքում բետոնի ամրության բարձրացում՝ բացառությամբ B60 և բարձր դասի բետոնների և գործարանային արտադրության կոնստրուկցիաների</w:t>
            </w:r>
          </w:p>
        </w:tc>
        <w:tc>
          <w:tcPr>
            <w:tcW w:w="1799" w:type="dxa"/>
            <w:tcBorders>
              <w:top w:val="single" w:sz="4" w:space="0" w:color="auto"/>
            </w:tcBorders>
            <w:vAlign w:val="center"/>
          </w:tcPr>
          <w:p w14:paraId="315B4416"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1,25</w:t>
            </w:r>
          </w:p>
        </w:tc>
      </w:tr>
      <w:tr w:rsidR="00D77571" w:rsidRPr="002C29EA" w14:paraId="524E1702" w14:textId="77777777" w:rsidTr="00D77571">
        <w:trPr>
          <w:trHeight w:val="1135"/>
        </w:trPr>
        <w:tc>
          <w:tcPr>
            <w:tcW w:w="8640" w:type="dxa"/>
          </w:tcPr>
          <w:p w14:paraId="3467466A"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4</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Գործարանային արտադրության երկաթբետոնե կոնստրուկցիաներ</w:t>
            </w:r>
          </w:p>
        </w:tc>
        <w:tc>
          <w:tcPr>
            <w:tcW w:w="1799" w:type="dxa"/>
            <w:vAlign w:val="center"/>
          </w:tcPr>
          <w:p w14:paraId="79051045"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1,15</w:t>
            </w:r>
          </w:p>
        </w:tc>
      </w:tr>
      <w:tr w:rsidR="00D77571" w:rsidRPr="002C29EA" w14:paraId="2B1DBFBB" w14:textId="77777777" w:rsidTr="00D77571">
        <w:trPr>
          <w:trHeight w:val="1120"/>
        </w:trPr>
        <w:tc>
          <w:tcPr>
            <w:tcW w:w="8640" w:type="dxa"/>
          </w:tcPr>
          <w:p w14:paraId="18D58FF4"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5</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Ուղղաձիգ բետոնացում (բետոնացման շերտի հաստությունը 1,5մ և ավելի)</w:t>
            </w:r>
          </w:p>
        </w:tc>
        <w:tc>
          <w:tcPr>
            <w:tcW w:w="1799" w:type="dxa"/>
            <w:vAlign w:val="center"/>
          </w:tcPr>
          <w:p w14:paraId="54005084"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0,85</w:t>
            </w:r>
          </w:p>
        </w:tc>
      </w:tr>
      <w:tr w:rsidR="00D77571" w:rsidRPr="002C29EA" w14:paraId="546B9247" w14:textId="77777777" w:rsidTr="00D77571">
        <w:trPr>
          <w:trHeight w:val="1619"/>
        </w:trPr>
        <w:tc>
          <w:tcPr>
            <w:tcW w:w="8640" w:type="dxa"/>
          </w:tcPr>
          <w:p w14:paraId="2F51325D" w14:textId="77777777" w:rsidR="00D77571" w:rsidRPr="002C29EA" w:rsidRDefault="00D77571" w:rsidP="000D1B19">
            <w:pPr>
              <w:spacing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w:t>
            </w:r>
            <w:r w:rsidR="000D1B19">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Երկաթբետոնե հավաքովի տարրերի կցվանքների բետոնացում, երբ կարի հաստությունը հավասար է տարրի հատվածքի ամենափոքր չափի </w:t>
            </w:r>
            <w:r w:rsidRPr="002C29EA">
              <w:rPr>
                <w:rFonts w:ascii="GHEA Grapalat" w:hAnsi="GHEA Grapalat"/>
                <w:sz w:val="24"/>
                <w:szCs w:val="24"/>
                <w:lang w:val="hy-AM"/>
              </w:rPr>
              <w:t>ոչ պակաս քան</w:t>
            </w:r>
            <w:r w:rsidRPr="002C29EA">
              <w:rPr>
                <w:rFonts w:ascii="GHEA Grapalat" w:eastAsia="Times New Roman" w:hAnsi="GHEA Grapalat" w:cs="Times New Roman"/>
                <w:sz w:val="24"/>
                <w:szCs w:val="24"/>
                <w:lang w:val="hy-AM"/>
              </w:rPr>
              <w:t xml:space="preserve"> 1/5-ին և փոքր է 10սմ-ից։</w:t>
            </w:r>
          </w:p>
        </w:tc>
        <w:tc>
          <w:tcPr>
            <w:tcW w:w="1799" w:type="dxa"/>
            <w:vAlign w:val="center"/>
          </w:tcPr>
          <w:p w14:paraId="5905F3EC" w14:textId="77777777" w:rsidR="00D77571" w:rsidRPr="002C29EA" w:rsidRDefault="00D77571"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1,15</w:t>
            </w:r>
          </w:p>
        </w:tc>
      </w:tr>
      <w:tr w:rsidR="00D77571" w:rsidRPr="002C29EA" w14:paraId="13B13E8A" w14:textId="77777777" w:rsidTr="00D77571">
        <w:trPr>
          <w:trHeight w:val="1634"/>
        </w:trPr>
        <w:tc>
          <w:tcPr>
            <w:tcW w:w="10439" w:type="dxa"/>
            <w:gridSpan w:val="2"/>
            <w:vAlign w:val="center"/>
          </w:tcPr>
          <w:p w14:paraId="3DD79D10" w14:textId="77777777" w:rsidR="00D77571" w:rsidRPr="00F03805" w:rsidRDefault="00D77571" w:rsidP="00F03805">
            <w:pPr>
              <w:pStyle w:val="ListParagraph"/>
              <w:numPr>
                <w:ilvl w:val="0"/>
                <w:numId w:val="20"/>
              </w:numPr>
              <w:spacing w:line="360" w:lineRule="auto"/>
              <w:jc w:val="both"/>
              <w:rPr>
                <w:rFonts w:ascii="GHEA Grapalat" w:eastAsia="Times New Roman" w:hAnsi="GHEA Grapalat" w:cs="Times New Roman"/>
                <w:sz w:val="24"/>
                <w:szCs w:val="24"/>
                <w:lang w:val="hy-AM"/>
              </w:rPr>
            </w:pPr>
            <w:r w:rsidRPr="00F03805">
              <w:rPr>
                <w:rFonts w:ascii="GHEA Grapalat" w:eastAsia="Times New Roman" w:hAnsi="GHEA Grapalat" w:cs="Times New Roman"/>
                <w:sz w:val="24"/>
                <w:szCs w:val="24"/>
                <w:lang w:val="hy-AM"/>
              </w:rPr>
              <w:t xml:space="preserve">1-3 կետերում բերված գործակիցները պետք է հաշվի առնել </w:t>
            </w:r>
            <w:r w:rsidRPr="00F03805">
              <w:rPr>
                <w:rFonts w:ascii="GHEA Grapalat" w:eastAsia="Times New Roman" w:hAnsi="GHEA Grapalat" w:cs="Times New Roman"/>
                <w:i/>
                <w:sz w:val="24"/>
                <w:szCs w:val="24"/>
                <w:lang w:val="hy-AM"/>
              </w:rPr>
              <w:t>R</w:t>
            </w:r>
            <w:r w:rsidRPr="00F03805">
              <w:rPr>
                <w:rFonts w:ascii="GHEA Grapalat" w:eastAsia="Times New Roman" w:hAnsi="GHEA Grapalat" w:cs="Times New Roman"/>
                <w:i/>
                <w:sz w:val="24"/>
                <w:szCs w:val="24"/>
                <w:vertAlign w:val="subscript"/>
                <w:lang w:val="en-US"/>
              </w:rPr>
              <w:t>b,d</w:t>
            </w:r>
            <w:r w:rsidRPr="00F03805">
              <w:rPr>
                <w:rFonts w:ascii="GHEA Grapalat" w:eastAsia="Times New Roman" w:hAnsi="GHEA Grapalat" w:cs="Times New Roman"/>
                <w:sz w:val="24"/>
                <w:szCs w:val="24"/>
                <w:lang w:val="hy-AM"/>
              </w:rPr>
              <w:t xml:space="preserve"> և </w:t>
            </w:r>
            <w:r w:rsidRPr="00F03805">
              <w:rPr>
                <w:rFonts w:ascii="GHEA Grapalat" w:eastAsia="Times New Roman" w:hAnsi="GHEA Grapalat" w:cs="Times New Roman"/>
                <w:i/>
                <w:sz w:val="24"/>
                <w:szCs w:val="24"/>
                <w:lang w:val="hy-AM"/>
              </w:rPr>
              <w:t>R</w:t>
            </w:r>
            <w:r w:rsidRPr="00F03805">
              <w:rPr>
                <w:rFonts w:ascii="GHEA Grapalat" w:eastAsia="Times New Roman" w:hAnsi="GHEA Grapalat" w:cs="Times New Roman"/>
                <w:i/>
                <w:sz w:val="24"/>
                <w:szCs w:val="24"/>
                <w:vertAlign w:val="subscript"/>
                <w:lang w:val="en-US"/>
              </w:rPr>
              <w:t>bt,d</w:t>
            </w:r>
            <w:r w:rsidRPr="00F03805">
              <w:rPr>
                <w:rFonts w:ascii="GHEA Grapalat" w:eastAsia="Times New Roman" w:hAnsi="GHEA Grapalat" w:cs="Times New Roman"/>
                <w:i/>
                <w:sz w:val="24"/>
                <w:szCs w:val="24"/>
                <w:vertAlign w:val="subscript"/>
                <w:lang w:val="hy-AM"/>
              </w:rPr>
              <w:t xml:space="preserve"> </w:t>
            </w:r>
            <w:r w:rsidRPr="00F03805">
              <w:rPr>
                <w:rFonts w:ascii="MS Mincho" w:eastAsia="MS Mincho" w:hAnsi="MS Mincho" w:cs="MS Mincho" w:hint="eastAsia"/>
                <w:i/>
                <w:sz w:val="24"/>
                <w:szCs w:val="24"/>
                <w:vertAlign w:val="subscript"/>
                <w:lang w:val="hy-AM"/>
              </w:rPr>
              <w:t>․</w:t>
            </w:r>
            <w:r w:rsidRPr="00F03805">
              <w:rPr>
                <w:rFonts w:ascii="GHEA Grapalat" w:eastAsia="Times New Roman" w:hAnsi="GHEA Grapalat" w:cs="Times New Roman"/>
                <w:sz w:val="24"/>
                <w:szCs w:val="24"/>
                <w:lang w:val="hy-AM"/>
              </w:rPr>
              <w:t xml:space="preserve"> հաշվարկային դինամիկ դիմադրությունների որոշման, իսկ մնացած կետերում բերվածները` միայն </w:t>
            </w:r>
            <w:r w:rsidRPr="00F03805">
              <w:rPr>
                <w:rFonts w:ascii="GHEA Grapalat" w:eastAsia="Times New Roman" w:hAnsi="GHEA Grapalat" w:cs="Times New Roman"/>
                <w:i/>
                <w:sz w:val="24"/>
                <w:szCs w:val="24"/>
                <w:lang w:val="hy-AM"/>
              </w:rPr>
              <w:t>R</w:t>
            </w:r>
            <w:r w:rsidRPr="00F03805">
              <w:rPr>
                <w:rFonts w:ascii="GHEA Grapalat" w:eastAsia="Times New Roman" w:hAnsi="GHEA Grapalat" w:cs="Times New Roman"/>
                <w:i/>
                <w:sz w:val="24"/>
                <w:szCs w:val="24"/>
                <w:vertAlign w:val="subscript"/>
                <w:lang w:val="en-US"/>
              </w:rPr>
              <w:t>b,d</w:t>
            </w:r>
            <w:r w:rsidRPr="00F03805">
              <w:rPr>
                <w:rFonts w:ascii="GHEA Grapalat" w:eastAsia="Times New Roman" w:hAnsi="GHEA Grapalat" w:cs="Times New Roman"/>
                <w:sz w:val="24"/>
                <w:szCs w:val="24"/>
                <w:lang w:val="hy-AM"/>
              </w:rPr>
              <w:t xml:space="preserve"> –ի որոշման ժամանակ:</w:t>
            </w:r>
          </w:p>
        </w:tc>
      </w:tr>
    </w:tbl>
    <w:p w14:paraId="11B8F1CD" w14:textId="77777777" w:rsidR="00D77571" w:rsidRDefault="00D77571" w:rsidP="00546559">
      <w:pPr>
        <w:tabs>
          <w:tab w:val="left" w:pos="900"/>
        </w:tabs>
        <w:spacing w:after="0" w:line="360" w:lineRule="auto"/>
        <w:ind w:firstLine="540"/>
        <w:jc w:val="both"/>
        <w:rPr>
          <w:rFonts w:ascii="GHEA Grapalat" w:eastAsia="Times New Roman" w:hAnsi="GHEA Grapalat" w:cs="Times New Roman"/>
          <w:b/>
          <w:sz w:val="24"/>
          <w:szCs w:val="24"/>
        </w:rPr>
      </w:pPr>
    </w:p>
    <w:p w14:paraId="7F210BC0"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Բետոնի դինամիկ առաձգականության սկզբնական </w:t>
      </w:r>
      <w:r w:rsidRPr="00AC0C7B">
        <w:rPr>
          <w:rFonts w:ascii="GHEA Grapalat" w:eastAsia="Times New Roman" w:hAnsi="GHEA Grapalat" w:cs="Times New Roman"/>
          <w:i/>
          <w:sz w:val="24"/>
          <w:szCs w:val="24"/>
          <w:lang w:val="hy-AM"/>
        </w:rPr>
        <w:t>E</w:t>
      </w:r>
      <w:r w:rsidRPr="00AC0C7B">
        <w:rPr>
          <w:rFonts w:ascii="GHEA Grapalat" w:eastAsia="Times New Roman" w:hAnsi="GHEA Grapalat" w:cs="Times New Roman"/>
          <w:i/>
          <w:sz w:val="24"/>
          <w:szCs w:val="24"/>
          <w:vertAlign w:val="subscript"/>
          <w:lang w:val="en-US"/>
        </w:rPr>
        <w:t>b,d</w:t>
      </w:r>
      <w:r w:rsidRPr="00AC0C7B">
        <w:rPr>
          <w:rFonts w:ascii="GHEA Grapalat" w:eastAsia="Times New Roman" w:hAnsi="GHEA Grapalat" w:cs="Times New Roman"/>
          <w:sz w:val="24"/>
          <w:szCs w:val="24"/>
          <w:lang w:val="hy-AM"/>
        </w:rPr>
        <w:t xml:space="preserve"> մոդուլի արժեքները ըստ սեղմման և ձգման (</w:t>
      </w:r>
      <w:r w:rsidRPr="00AC0C7B">
        <w:rPr>
          <w:rFonts w:ascii="GHEA Grapalat" w:eastAsia="Times New Roman" w:hAnsi="GHEA Grapalat" w:cs="Times New Roman"/>
          <w:b/>
          <w:sz w:val="24"/>
          <w:szCs w:val="24"/>
          <w:lang w:val="hy-AM"/>
        </w:rPr>
        <w:t>Աղյուսակ 29</w:t>
      </w:r>
      <w:r w:rsidRPr="00AC0C7B">
        <w:rPr>
          <w:rFonts w:ascii="GHEA Grapalat" w:eastAsia="Times New Roman" w:hAnsi="GHEA Grapalat" w:cs="Times New Roman"/>
          <w:sz w:val="24"/>
          <w:szCs w:val="24"/>
          <w:lang w:val="hy-AM"/>
        </w:rPr>
        <w:t xml:space="preserve">) ստացվում են </w:t>
      </w:r>
      <w:r w:rsidRPr="00AC0C7B">
        <w:rPr>
          <w:rFonts w:ascii="GHEA Grapalat" w:eastAsia="Times New Roman" w:hAnsi="GHEA Grapalat" w:cs="Times New Roman"/>
          <w:b/>
          <w:sz w:val="24"/>
          <w:szCs w:val="24"/>
          <w:lang w:val="hy-AM"/>
        </w:rPr>
        <w:t xml:space="preserve">ՀՀՇՆ 52.01 </w:t>
      </w:r>
      <w:r w:rsidRPr="00AC0C7B">
        <w:rPr>
          <w:rFonts w:ascii="GHEA Grapalat" w:eastAsia="Times New Roman" w:hAnsi="GHEA Grapalat" w:cs="Times New Roman"/>
          <w:sz w:val="24"/>
          <w:szCs w:val="24"/>
          <w:lang w:val="hy-AM"/>
        </w:rPr>
        <w:t xml:space="preserve">նորմերում բերված </w:t>
      </w:r>
      <w:r w:rsidRPr="00AC0C7B">
        <w:rPr>
          <w:rFonts w:ascii="GHEA Grapalat" w:eastAsia="Times New Roman" w:hAnsi="GHEA Grapalat" w:cs="Times New Roman"/>
          <w:i/>
          <w:sz w:val="24"/>
          <w:szCs w:val="24"/>
          <w:lang w:val="hy-AM"/>
        </w:rPr>
        <w:t>E</w:t>
      </w:r>
      <w:r w:rsidRPr="00AC0C7B">
        <w:rPr>
          <w:rFonts w:ascii="GHEA Grapalat" w:eastAsia="Times New Roman" w:hAnsi="GHEA Grapalat" w:cs="Times New Roman"/>
          <w:i/>
          <w:sz w:val="24"/>
          <w:szCs w:val="24"/>
          <w:vertAlign w:val="subscript"/>
          <w:lang w:val="en-US"/>
        </w:rPr>
        <w:t>b</w:t>
      </w:r>
      <w:r w:rsidRPr="00AC0C7B">
        <w:rPr>
          <w:rFonts w:ascii="GHEA Grapalat" w:eastAsia="Times New Roman" w:hAnsi="GHEA Grapalat" w:cs="Times New Roman"/>
          <w:sz w:val="24"/>
          <w:szCs w:val="24"/>
          <w:lang w:val="hy-AM"/>
        </w:rPr>
        <w:t xml:space="preserve"> համապատասխան արժեքները բազմապատկելով 1,15 գործակցով:</w:t>
      </w:r>
    </w:p>
    <w:p w14:paraId="31CCD37D" w14:textId="77777777" w:rsidR="00546559" w:rsidRDefault="00546559" w:rsidP="00320943">
      <w:pPr>
        <w:tabs>
          <w:tab w:val="left" w:pos="900"/>
        </w:tabs>
        <w:spacing w:after="0" w:line="360" w:lineRule="auto"/>
        <w:ind w:firstLine="540"/>
        <w:jc w:val="right"/>
        <w:rPr>
          <w:rFonts w:ascii="GHEA Grapalat" w:eastAsia="Times New Roman" w:hAnsi="GHEA Grapalat" w:cs="Times New Roman"/>
          <w:b/>
          <w:sz w:val="24"/>
          <w:szCs w:val="24"/>
        </w:rPr>
      </w:pPr>
      <w:bookmarkStart w:id="52" w:name="i698674"/>
      <w:r w:rsidRPr="002C29EA">
        <w:rPr>
          <w:rFonts w:ascii="GHEA Grapalat" w:eastAsia="Times New Roman" w:hAnsi="GHEA Grapalat" w:cs="Times New Roman"/>
          <w:b/>
          <w:sz w:val="24"/>
          <w:szCs w:val="24"/>
          <w:lang w:val="hy-AM"/>
        </w:rPr>
        <w:t xml:space="preserve">Աղյուսակ </w:t>
      </w:r>
      <w:r w:rsidR="00320943">
        <w:rPr>
          <w:rFonts w:ascii="GHEA Grapalat" w:eastAsia="Times New Roman" w:hAnsi="GHEA Grapalat" w:cs="Times New Roman"/>
          <w:b/>
          <w:sz w:val="24"/>
          <w:szCs w:val="24"/>
        </w:rPr>
        <w:t>29</w:t>
      </w:r>
    </w:p>
    <w:tbl>
      <w:tblPr>
        <w:tblStyle w:val="TableGrid"/>
        <w:tblW w:w="11219" w:type="dxa"/>
        <w:tblInd w:w="-432" w:type="dxa"/>
        <w:tblLook w:val="04A0" w:firstRow="1" w:lastRow="0" w:firstColumn="1" w:lastColumn="0" w:noHBand="0" w:noVBand="1"/>
      </w:tblPr>
      <w:tblGrid>
        <w:gridCol w:w="2150"/>
        <w:gridCol w:w="705"/>
        <w:gridCol w:w="672"/>
        <w:gridCol w:w="726"/>
        <w:gridCol w:w="686"/>
        <w:gridCol w:w="702"/>
        <w:gridCol w:w="698"/>
        <w:gridCol w:w="704"/>
        <w:gridCol w:w="711"/>
        <w:gridCol w:w="688"/>
        <w:gridCol w:w="706"/>
        <w:gridCol w:w="672"/>
        <w:gridCol w:w="706"/>
        <w:gridCol w:w="706"/>
      </w:tblGrid>
      <w:tr w:rsidR="00D77571" w:rsidRPr="00645411" w14:paraId="7C42E597" w14:textId="77777777" w:rsidTr="00F03805">
        <w:trPr>
          <w:trHeight w:val="1143"/>
        </w:trPr>
        <w:tc>
          <w:tcPr>
            <w:tcW w:w="2137" w:type="dxa"/>
            <w:vMerge w:val="restart"/>
            <w:vAlign w:val="center"/>
          </w:tcPr>
          <w:p w14:paraId="19DA3D4D" w14:textId="77777777" w:rsidR="00D77571" w:rsidRPr="00F03805" w:rsidRDefault="00D77571" w:rsidP="00E1794A">
            <w:pPr>
              <w:spacing w:line="360" w:lineRule="auto"/>
              <w:ind w:firstLine="360"/>
              <w:jc w:val="center"/>
              <w:rPr>
                <w:rFonts w:ascii="GHEA Grapalat" w:eastAsia="Times New Roman" w:hAnsi="GHEA Grapalat" w:cs="Times New Roman"/>
                <w:b/>
                <w:sz w:val="24"/>
                <w:szCs w:val="24"/>
                <w:lang w:val="hy-AM"/>
              </w:rPr>
            </w:pPr>
            <w:r w:rsidRPr="00F03805">
              <w:rPr>
                <w:rFonts w:ascii="GHEA Grapalat" w:eastAsia="Times New Roman" w:hAnsi="GHEA Grapalat" w:cs="Times New Roman"/>
                <w:b/>
                <w:sz w:val="24"/>
                <w:szCs w:val="24"/>
                <w:lang w:val="hy-AM"/>
              </w:rPr>
              <w:t>Բետոն</w:t>
            </w:r>
          </w:p>
        </w:tc>
        <w:tc>
          <w:tcPr>
            <w:tcW w:w="9082" w:type="dxa"/>
            <w:gridSpan w:val="13"/>
          </w:tcPr>
          <w:p w14:paraId="646E731C" w14:textId="77777777" w:rsidR="00D77571" w:rsidRPr="00F03805" w:rsidRDefault="00D77571" w:rsidP="00E1794A">
            <w:pPr>
              <w:spacing w:line="360" w:lineRule="auto"/>
              <w:ind w:firstLine="360"/>
              <w:jc w:val="center"/>
              <w:rPr>
                <w:rFonts w:ascii="GHEA Grapalat" w:eastAsia="Times New Roman" w:hAnsi="GHEA Grapalat" w:cs="Times New Roman"/>
                <w:b/>
                <w:sz w:val="24"/>
                <w:szCs w:val="24"/>
                <w:lang w:val="hy-AM"/>
              </w:rPr>
            </w:pPr>
            <w:r w:rsidRPr="00F03805">
              <w:rPr>
                <w:rFonts w:ascii="GHEA Grapalat" w:hAnsi="GHEA Grapalat" w:cs="Sylfaen"/>
                <w:b/>
                <w:sz w:val="24"/>
                <w:szCs w:val="24"/>
                <w:lang w:val="hy-AM"/>
              </w:rPr>
              <w:t>Սեղմման և ձգման դեպքերում բետոնի հաշվարկային դինամիկության սկզբնական մոդուլը ըստ բետոնի սեղմման ամրության դասի, Е</w:t>
            </w:r>
            <w:r w:rsidRPr="00F03805">
              <w:rPr>
                <w:rFonts w:ascii="GHEA Grapalat" w:hAnsi="GHEA Grapalat" w:cs="Sylfaen"/>
                <w:b/>
                <w:sz w:val="24"/>
                <w:szCs w:val="24"/>
                <w:vertAlign w:val="subscript"/>
                <w:lang w:val="hy-AM"/>
              </w:rPr>
              <w:t>b,d</w:t>
            </w:r>
            <w:r w:rsidRPr="00F03805">
              <w:rPr>
                <w:rFonts w:ascii="Calibri" w:hAnsi="Calibri" w:cs="Calibri"/>
                <w:b/>
                <w:sz w:val="24"/>
                <w:szCs w:val="24"/>
                <w:vertAlign w:val="subscript"/>
                <w:lang w:val="hy-AM"/>
              </w:rPr>
              <w:t> </w:t>
            </w:r>
            <w:r w:rsidRPr="00F03805">
              <w:rPr>
                <w:rFonts w:ascii="GHEA Grapalat" w:hAnsi="GHEA Grapalat" w:cs="Sylfaen"/>
                <w:b/>
                <w:sz w:val="24"/>
                <w:szCs w:val="24"/>
                <w:lang w:val="hy-AM"/>
              </w:rPr>
              <w:t>10</w:t>
            </w:r>
            <w:r w:rsidRPr="00F03805">
              <w:rPr>
                <w:rFonts w:ascii="GHEA Grapalat" w:hAnsi="GHEA Grapalat" w:cs="Sylfaen"/>
                <w:b/>
                <w:sz w:val="24"/>
                <w:szCs w:val="24"/>
                <w:vertAlign w:val="superscript"/>
                <w:lang w:val="hy-AM"/>
              </w:rPr>
              <w:t>-3</w:t>
            </w:r>
          </w:p>
        </w:tc>
      </w:tr>
      <w:tr w:rsidR="00E1794A" w:rsidRPr="002C29EA" w14:paraId="62B11BCB" w14:textId="77777777" w:rsidTr="00F03805">
        <w:trPr>
          <w:trHeight w:val="146"/>
        </w:trPr>
        <w:tc>
          <w:tcPr>
            <w:tcW w:w="2137" w:type="dxa"/>
            <w:vMerge/>
          </w:tcPr>
          <w:p w14:paraId="2D6ECBB1"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p>
        </w:tc>
        <w:tc>
          <w:tcPr>
            <w:tcW w:w="705" w:type="dxa"/>
            <w:vAlign w:val="center"/>
          </w:tcPr>
          <w:p w14:paraId="0E89064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В7,5</w:t>
            </w:r>
          </w:p>
        </w:tc>
        <w:tc>
          <w:tcPr>
            <w:tcW w:w="672" w:type="dxa"/>
            <w:vAlign w:val="center"/>
          </w:tcPr>
          <w:p w14:paraId="39C224B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В10</w:t>
            </w:r>
          </w:p>
        </w:tc>
        <w:tc>
          <w:tcPr>
            <w:tcW w:w="726" w:type="dxa"/>
            <w:vAlign w:val="center"/>
          </w:tcPr>
          <w:p w14:paraId="68064070" w14:textId="77777777" w:rsidR="00D77571" w:rsidRPr="002C29EA" w:rsidRDefault="00D77571" w:rsidP="00E1794A">
            <w:pPr>
              <w:spacing w:line="360" w:lineRule="auto"/>
              <w:ind w:hanging="7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В12,5</w:t>
            </w:r>
          </w:p>
        </w:tc>
        <w:tc>
          <w:tcPr>
            <w:tcW w:w="686" w:type="dxa"/>
            <w:vAlign w:val="center"/>
          </w:tcPr>
          <w:p w14:paraId="52E2F3FC"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В15</w:t>
            </w:r>
          </w:p>
        </w:tc>
        <w:tc>
          <w:tcPr>
            <w:tcW w:w="702" w:type="dxa"/>
            <w:vAlign w:val="center"/>
          </w:tcPr>
          <w:p w14:paraId="67B6E89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В20</w:t>
            </w:r>
          </w:p>
        </w:tc>
        <w:tc>
          <w:tcPr>
            <w:tcW w:w="698" w:type="dxa"/>
            <w:vAlign w:val="center"/>
          </w:tcPr>
          <w:p w14:paraId="6F05746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В25</w:t>
            </w:r>
          </w:p>
        </w:tc>
        <w:tc>
          <w:tcPr>
            <w:tcW w:w="704" w:type="dxa"/>
            <w:vAlign w:val="center"/>
          </w:tcPr>
          <w:p w14:paraId="3F4F1F7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В30</w:t>
            </w:r>
          </w:p>
        </w:tc>
        <w:tc>
          <w:tcPr>
            <w:tcW w:w="711" w:type="dxa"/>
            <w:vAlign w:val="center"/>
          </w:tcPr>
          <w:p w14:paraId="597794F6"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В35</w:t>
            </w:r>
          </w:p>
        </w:tc>
        <w:tc>
          <w:tcPr>
            <w:tcW w:w="688" w:type="dxa"/>
            <w:vAlign w:val="center"/>
          </w:tcPr>
          <w:p w14:paraId="5B9A950E"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В40</w:t>
            </w:r>
          </w:p>
        </w:tc>
        <w:tc>
          <w:tcPr>
            <w:tcW w:w="706" w:type="dxa"/>
            <w:vAlign w:val="center"/>
          </w:tcPr>
          <w:p w14:paraId="5455254F"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В45</w:t>
            </w:r>
          </w:p>
        </w:tc>
        <w:tc>
          <w:tcPr>
            <w:tcW w:w="672" w:type="dxa"/>
            <w:vAlign w:val="center"/>
          </w:tcPr>
          <w:p w14:paraId="61851EC4"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В50</w:t>
            </w:r>
          </w:p>
        </w:tc>
        <w:tc>
          <w:tcPr>
            <w:tcW w:w="706" w:type="dxa"/>
            <w:vAlign w:val="center"/>
          </w:tcPr>
          <w:p w14:paraId="4AFA2197"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В55</w:t>
            </w:r>
          </w:p>
        </w:tc>
        <w:tc>
          <w:tcPr>
            <w:tcW w:w="706" w:type="dxa"/>
            <w:vAlign w:val="center"/>
          </w:tcPr>
          <w:p w14:paraId="78E77645"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В60</w:t>
            </w:r>
          </w:p>
        </w:tc>
      </w:tr>
      <w:tr w:rsidR="00E1794A" w:rsidRPr="002C29EA" w14:paraId="5FB76722" w14:textId="77777777" w:rsidTr="00F03805">
        <w:trPr>
          <w:trHeight w:val="1295"/>
        </w:trPr>
        <w:tc>
          <w:tcPr>
            <w:tcW w:w="2137" w:type="dxa"/>
          </w:tcPr>
          <w:p w14:paraId="3F8415C9" w14:textId="77777777" w:rsidR="00D77571" w:rsidRPr="002C29EA" w:rsidRDefault="00F03805"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D77571" w:rsidRPr="002C29EA">
              <w:rPr>
                <w:rFonts w:ascii="GHEA Grapalat" w:eastAsia="Times New Roman" w:hAnsi="GHEA Grapalat" w:cs="Times New Roman"/>
                <w:sz w:val="24"/>
                <w:szCs w:val="24"/>
                <w:lang w:val="hy-AM"/>
              </w:rPr>
              <w:t>Ծանր</w:t>
            </w:r>
          </w:p>
        </w:tc>
        <w:tc>
          <w:tcPr>
            <w:tcW w:w="705" w:type="dxa"/>
            <w:vAlign w:val="center"/>
          </w:tcPr>
          <w:p w14:paraId="49448E18"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18,0</w:t>
            </w:r>
          </w:p>
          <w:p w14:paraId="660C12E5"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187</w:t>
            </w:r>
          </w:p>
        </w:tc>
        <w:tc>
          <w:tcPr>
            <w:tcW w:w="672" w:type="dxa"/>
            <w:vAlign w:val="center"/>
          </w:tcPr>
          <w:p w14:paraId="783DD5C5"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21,5</w:t>
            </w:r>
          </w:p>
          <w:p w14:paraId="773EED0F"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222</w:t>
            </w:r>
          </w:p>
        </w:tc>
        <w:tc>
          <w:tcPr>
            <w:tcW w:w="726" w:type="dxa"/>
            <w:vAlign w:val="center"/>
          </w:tcPr>
          <w:p w14:paraId="44195A73"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24,5</w:t>
            </w:r>
          </w:p>
          <w:p w14:paraId="1BAFCD50"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252</w:t>
            </w:r>
          </w:p>
        </w:tc>
        <w:tc>
          <w:tcPr>
            <w:tcW w:w="686" w:type="dxa"/>
            <w:vAlign w:val="center"/>
          </w:tcPr>
          <w:p w14:paraId="4264403E"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1B015D9F"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281</w:t>
            </w:r>
          </w:p>
        </w:tc>
        <w:tc>
          <w:tcPr>
            <w:tcW w:w="702" w:type="dxa"/>
            <w:vAlign w:val="center"/>
          </w:tcPr>
          <w:p w14:paraId="1E71611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31,5</w:t>
            </w:r>
          </w:p>
          <w:p w14:paraId="7EA6C8B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322</w:t>
            </w:r>
          </w:p>
        </w:tc>
        <w:tc>
          <w:tcPr>
            <w:tcW w:w="698" w:type="dxa"/>
            <w:vAlign w:val="center"/>
          </w:tcPr>
          <w:p w14:paraId="5F6FA72A"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34,5</w:t>
            </w:r>
          </w:p>
          <w:p w14:paraId="596CF29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351</w:t>
            </w:r>
          </w:p>
        </w:tc>
        <w:tc>
          <w:tcPr>
            <w:tcW w:w="704" w:type="dxa"/>
            <w:vAlign w:val="center"/>
          </w:tcPr>
          <w:p w14:paraId="43A26544"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37,0</w:t>
            </w:r>
          </w:p>
          <w:p w14:paraId="4813AB35"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381</w:t>
            </w:r>
          </w:p>
        </w:tc>
        <w:tc>
          <w:tcPr>
            <w:tcW w:w="711" w:type="dxa"/>
            <w:vAlign w:val="center"/>
          </w:tcPr>
          <w:p w14:paraId="359BF15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39,5</w:t>
            </w:r>
          </w:p>
          <w:p w14:paraId="3A873FD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404</w:t>
            </w:r>
          </w:p>
        </w:tc>
        <w:tc>
          <w:tcPr>
            <w:tcW w:w="688" w:type="dxa"/>
            <w:vAlign w:val="center"/>
          </w:tcPr>
          <w:p w14:paraId="71A9311C"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41,0</w:t>
            </w:r>
          </w:p>
          <w:p w14:paraId="02CDF1BE"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422</w:t>
            </w:r>
          </w:p>
        </w:tc>
        <w:tc>
          <w:tcPr>
            <w:tcW w:w="706" w:type="dxa"/>
            <w:vAlign w:val="center"/>
          </w:tcPr>
          <w:p w14:paraId="31BFAF2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42,5</w:t>
            </w:r>
          </w:p>
          <w:p w14:paraId="21AF8706"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433</w:t>
            </w:r>
          </w:p>
        </w:tc>
        <w:tc>
          <w:tcPr>
            <w:tcW w:w="672" w:type="dxa"/>
            <w:vAlign w:val="center"/>
          </w:tcPr>
          <w:p w14:paraId="65DBB477" w14:textId="77777777" w:rsidR="00D77571" w:rsidRPr="002C29EA" w:rsidRDefault="00D77571" w:rsidP="00E1794A">
            <w:pPr>
              <w:spacing w:line="360" w:lineRule="auto"/>
              <w:ind w:hanging="2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43,5</w:t>
            </w:r>
          </w:p>
          <w:p w14:paraId="38A7176B"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445</w:t>
            </w:r>
          </w:p>
        </w:tc>
        <w:tc>
          <w:tcPr>
            <w:tcW w:w="706" w:type="dxa"/>
            <w:vAlign w:val="center"/>
          </w:tcPr>
          <w:p w14:paraId="7D3A23B5"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44,5</w:t>
            </w:r>
          </w:p>
          <w:p w14:paraId="3A78CDAA"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457</w:t>
            </w:r>
          </w:p>
        </w:tc>
        <w:tc>
          <w:tcPr>
            <w:tcW w:w="706" w:type="dxa"/>
            <w:vAlign w:val="center"/>
          </w:tcPr>
          <w:p w14:paraId="4776D6C9"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45,0</w:t>
            </w:r>
          </w:p>
          <w:p w14:paraId="351AC9AB"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463</w:t>
            </w:r>
          </w:p>
        </w:tc>
      </w:tr>
      <w:tr w:rsidR="00E1794A" w:rsidRPr="002C29EA" w14:paraId="79E57594" w14:textId="77777777" w:rsidTr="00F03805">
        <w:trPr>
          <w:trHeight w:val="1631"/>
        </w:trPr>
        <w:tc>
          <w:tcPr>
            <w:tcW w:w="2137" w:type="dxa"/>
          </w:tcPr>
          <w:p w14:paraId="19FC5E2B" w14:textId="77777777" w:rsidR="00D77571" w:rsidRPr="002C29EA" w:rsidRDefault="00F03805"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D77571" w:rsidRPr="002C29EA">
              <w:rPr>
                <w:rFonts w:ascii="GHEA Grapalat" w:eastAsia="Times New Roman" w:hAnsi="GHEA Grapalat" w:cs="Times New Roman"/>
                <w:sz w:val="24"/>
                <w:szCs w:val="24"/>
                <w:lang w:val="hy-AM"/>
              </w:rPr>
              <w:t>Մանրահատիկ, բնական պնդեցմամբ</w:t>
            </w:r>
          </w:p>
        </w:tc>
        <w:tc>
          <w:tcPr>
            <w:tcW w:w="705" w:type="dxa"/>
            <w:vAlign w:val="center"/>
          </w:tcPr>
          <w:p w14:paraId="01B550CC"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15,5</w:t>
            </w:r>
          </w:p>
          <w:p w14:paraId="23E945E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158</w:t>
            </w:r>
          </w:p>
        </w:tc>
        <w:tc>
          <w:tcPr>
            <w:tcW w:w="672" w:type="dxa"/>
            <w:vAlign w:val="center"/>
          </w:tcPr>
          <w:p w14:paraId="472C683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17,5</w:t>
            </w:r>
          </w:p>
          <w:p w14:paraId="0DA6218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181</w:t>
            </w:r>
          </w:p>
        </w:tc>
        <w:tc>
          <w:tcPr>
            <w:tcW w:w="726" w:type="dxa"/>
            <w:vAlign w:val="center"/>
          </w:tcPr>
          <w:p w14:paraId="39601573" w14:textId="77777777" w:rsidR="00D77571" w:rsidRPr="002C29EA" w:rsidRDefault="00D77571" w:rsidP="00E1794A">
            <w:pPr>
              <w:spacing w:line="360" w:lineRule="auto"/>
              <w:ind w:hanging="7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20,0</w:t>
            </w:r>
          </w:p>
          <w:p w14:paraId="3623B079"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205</w:t>
            </w:r>
          </w:p>
        </w:tc>
        <w:tc>
          <w:tcPr>
            <w:tcW w:w="686" w:type="dxa"/>
            <w:vAlign w:val="center"/>
          </w:tcPr>
          <w:p w14:paraId="1235E7AE"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3905A9E5"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228</w:t>
            </w:r>
          </w:p>
        </w:tc>
        <w:tc>
          <w:tcPr>
            <w:tcW w:w="702" w:type="dxa"/>
            <w:vAlign w:val="center"/>
          </w:tcPr>
          <w:p w14:paraId="29538C1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25,0</w:t>
            </w:r>
          </w:p>
          <w:p w14:paraId="0530FB7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257</w:t>
            </w:r>
          </w:p>
        </w:tc>
        <w:tc>
          <w:tcPr>
            <w:tcW w:w="698" w:type="dxa"/>
            <w:vAlign w:val="center"/>
          </w:tcPr>
          <w:p w14:paraId="432A9EF3"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5520B10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281</w:t>
            </w:r>
          </w:p>
        </w:tc>
        <w:tc>
          <w:tcPr>
            <w:tcW w:w="704" w:type="dxa"/>
            <w:vAlign w:val="center"/>
          </w:tcPr>
          <w:p w14:paraId="623386AC"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29,5</w:t>
            </w:r>
          </w:p>
          <w:p w14:paraId="6DC2525E"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304</w:t>
            </w:r>
          </w:p>
        </w:tc>
        <w:tc>
          <w:tcPr>
            <w:tcW w:w="711" w:type="dxa"/>
            <w:vAlign w:val="center"/>
          </w:tcPr>
          <w:p w14:paraId="52DED0D7"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31,5</w:t>
            </w:r>
          </w:p>
          <w:p w14:paraId="48FEA923"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322</w:t>
            </w:r>
          </w:p>
        </w:tc>
        <w:tc>
          <w:tcPr>
            <w:tcW w:w="688" w:type="dxa"/>
            <w:vAlign w:val="center"/>
          </w:tcPr>
          <w:p w14:paraId="6CAB862B"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32,5</w:t>
            </w:r>
          </w:p>
          <w:p w14:paraId="0B471364"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334</w:t>
            </w:r>
          </w:p>
        </w:tc>
        <w:tc>
          <w:tcPr>
            <w:tcW w:w="706" w:type="dxa"/>
            <w:vAlign w:val="center"/>
          </w:tcPr>
          <w:p w14:paraId="40BF88DE"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33,5</w:t>
            </w:r>
          </w:p>
          <w:p w14:paraId="0EF2869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341</w:t>
            </w:r>
          </w:p>
        </w:tc>
        <w:tc>
          <w:tcPr>
            <w:tcW w:w="672" w:type="dxa"/>
            <w:vAlign w:val="center"/>
          </w:tcPr>
          <w:p w14:paraId="09211AF5" w14:textId="77777777" w:rsidR="00D77571" w:rsidRPr="002C29EA" w:rsidRDefault="00D77571" w:rsidP="00E1794A">
            <w:pPr>
              <w:spacing w:line="360" w:lineRule="auto"/>
              <w:ind w:hanging="2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34,5</w:t>
            </w:r>
          </w:p>
          <w:p w14:paraId="5613D7E8"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351</w:t>
            </w:r>
          </w:p>
        </w:tc>
        <w:tc>
          <w:tcPr>
            <w:tcW w:w="706" w:type="dxa"/>
            <w:vAlign w:val="center"/>
          </w:tcPr>
          <w:p w14:paraId="524ED43E"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35,5</w:t>
            </w:r>
          </w:p>
          <w:p w14:paraId="35313D1E"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361</w:t>
            </w:r>
          </w:p>
        </w:tc>
        <w:tc>
          <w:tcPr>
            <w:tcW w:w="706" w:type="dxa"/>
            <w:vAlign w:val="center"/>
          </w:tcPr>
          <w:p w14:paraId="3D0285A2"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36,5</w:t>
            </w:r>
          </w:p>
          <w:p w14:paraId="24CD7A9C"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372</w:t>
            </w:r>
          </w:p>
        </w:tc>
      </w:tr>
      <w:tr w:rsidR="00E1794A" w:rsidRPr="002C29EA" w14:paraId="76B6D4B3" w14:textId="77777777" w:rsidTr="00F03805">
        <w:trPr>
          <w:trHeight w:val="2606"/>
        </w:trPr>
        <w:tc>
          <w:tcPr>
            <w:tcW w:w="2137" w:type="dxa"/>
          </w:tcPr>
          <w:p w14:paraId="72DCB6D5" w14:textId="77777777" w:rsidR="00D77571" w:rsidRPr="002C29EA" w:rsidRDefault="00D651B2"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D77571" w:rsidRPr="002C29EA">
              <w:rPr>
                <w:rFonts w:ascii="GHEA Grapalat" w:eastAsia="Times New Roman" w:hAnsi="GHEA Grapalat" w:cs="Times New Roman"/>
                <w:sz w:val="24"/>
                <w:szCs w:val="24"/>
                <w:lang w:val="hy-AM"/>
              </w:rPr>
              <w:t>Մանրահատիկ, ավտոկլավային պայմաններում պնդեցված</w:t>
            </w:r>
          </w:p>
        </w:tc>
        <w:tc>
          <w:tcPr>
            <w:tcW w:w="705" w:type="dxa"/>
            <w:vAlign w:val="center"/>
          </w:tcPr>
          <w:p w14:paraId="185F0430"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13,5</w:t>
            </w:r>
          </w:p>
          <w:p w14:paraId="1030743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138</w:t>
            </w:r>
          </w:p>
        </w:tc>
        <w:tc>
          <w:tcPr>
            <w:tcW w:w="672" w:type="dxa"/>
            <w:vAlign w:val="center"/>
          </w:tcPr>
          <w:p w14:paraId="2DE62B9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15,0</w:t>
            </w:r>
          </w:p>
          <w:p w14:paraId="7223AEC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152</w:t>
            </w:r>
          </w:p>
        </w:tc>
        <w:tc>
          <w:tcPr>
            <w:tcW w:w="726" w:type="dxa"/>
            <w:vAlign w:val="center"/>
          </w:tcPr>
          <w:p w14:paraId="5DF5D1FA"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18,0</w:t>
            </w:r>
          </w:p>
          <w:p w14:paraId="3A85460D"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184</w:t>
            </w:r>
          </w:p>
        </w:tc>
        <w:tc>
          <w:tcPr>
            <w:tcW w:w="686" w:type="dxa"/>
            <w:vAlign w:val="center"/>
          </w:tcPr>
          <w:p w14:paraId="25DD3F95"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18,5</w:t>
            </w:r>
          </w:p>
          <w:p w14:paraId="33DD0F52" w14:textId="77777777" w:rsidR="00D77571" w:rsidRPr="002C29EA" w:rsidRDefault="00D77571" w:rsidP="00E1794A">
            <w:pPr>
              <w:spacing w:line="360" w:lineRule="auto"/>
              <w:ind w:hanging="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193</w:t>
            </w:r>
          </w:p>
        </w:tc>
        <w:tc>
          <w:tcPr>
            <w:tcW w:w="702" w:type="dxa"/>
            <w:vAlign w:val="center"/>
          </w:tcPr>
          <w:p w14:paraId="42A18E9C"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20,5</w:t>
            </w:r>
          </w:p>
          <w:p w14:paraId="4AE8DDFF"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211</w:t>
            </w:r>
          </w:p>
        </w:tc>
        <w:tc>
          <w:tcPr>
            <w:tcW w:w="698" w:type="dxa"/>
            <w:vAlign w:val="center"/>
          </w:tcPr>
          <w:p w14:paraId="62996BFB"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32D06F0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228</w:t>
            </w:r>
          </w:p>
        </w:tc>
        <w:tc>
          <w:tcPr>
            <w:tcW w:w="704" w:type="dxa"/>
            <w:vAlign w:val="center"/>
          </w:tcPr>
          <w:p w14:paraId="01410AA9"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22,0</w:t>
            </w:r>
          </w:p>
          <w:p w14:paraId="3742AD11"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246</w:t>
            </w:r>
          </w:p>
        </w:tc>
        <w:tc>
          <w:tcPr>
            <w:tcW w:w="711" w:type="dxa"/>
            <w:vAlign w:val="center"/>
          </w:tcPr>
          <w:p w14:paraId="13F63D7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25,0</w:t>
            </w:r>
          </w:p>
          <w:p w14:paraId="689FFC4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257</w:t>
            </w:r>
          </w:p>
        </w:tc>
        <w:tc>
          <w:tcPr>
            <w:tcW w:w="688" w:type="dxa"/>
            <w:vAlign w:val="center"/>
          </w:tcPr>
          <w:p w14:paraId="5C9F1786"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26,0</w:t>
            </w:r>
          </w:p>
          <w:p w14:paraId="5E564BB1" w14:textId="77777777" w:rsidR="00D77571" w:rsidRPr="002C29EA" w:rsidRDefault="00D77571" w:rsidP="00E1794A">
            <w:pPr>
              <w:spacing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269</w:t>
            </w:r>
          </w:p>
        </w:tc>
        <w:tc>
          <w:tcPr>
            <w:tcW w:w="706" w:type="dxa"/>
            <w:vAlign w:val="center"/>
          </w:tcPr>
          <w:p w14:paraId="2FA2A13D"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27,0</w:t>
            </w:r>
          </w:p>
          <w:p w14:paraId="0D107622" w14:textId="77777777" w:rsidR="00D77571" w:rsidRPr="002C29EA" w:rsidRDefault="00D77571" w:rsidP="00E1794A">
            <w:pPr>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275</w:t>
            </w:r>
          </w:p>
        </w:tc>
        <w:tc>
          <w:tcPr>
            <w:tcW w:w="672" w:type="dxa"/>
            <w:vAlign w:val="center"/>
          </w:tcPr>
          <w:p w14:paraId="4B90A914" w14:textId="77777777" w:rsidR="00D77571" w:rsidRPr="002C29EA" w:rsidRDefault="00D77571" w:rsidP="00E1794A">
            <w:pPr>
              <w:spacing w:line="360" w:lineRule="auto"/>
              <w:ind w:hanging="2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27,5</w:t>
            </w:r>
          </w:p>
          <w:p w14:paraId="07B33CFC" w14:textId="77777777" w:rsidR="00D77571" w:rsidRPr="002C29EA" w:rsidRDefault="00D77571" w:rsidP="00E1794A">
            <w:pPr>
              <w:spacing w:line="360" w:lineRule="auto"/>
              <w:ind w:firstLine="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281</w:t>
            </w:r>
          </w:p>
        </w:tc>
        <w:tc>
          <w:tcPr>
            <w:tcW w:w="706" w:type="dxa"/>
            <w:vAlign w:val="center"/>
          </w:tcPr>
          <w:p w14:paraId="0237456D"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28,0</w:t>
            </w:r>
          </w:p>
          <w:p w14:paraId="1D6F0AB7"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287</w:t>
            </w:r>
          </w:p>
        </w:tc>
        <w:tc>
          <w:tcPr>
            <w:tcW w:w="706" w:type="dxa"/>
            <w:vAlign w:val="center"/>
          </w:tcPr>
          <w:p w14:paraId="47FAD717"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28,5</w:t>
            </w:r>
          </w:p>
          <w:p w14:paraId="7D1A5835" w14:textId="77777777" w:rsidR="00D77571" w:rsidRPr="002C29EA" w:rsidRDefault="00D77571" w:rsidP="00E1794A">
            <w:pPr>
              <w:spacing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293</w:t>
            </w:r>
          </w:p>
        </w:tc>
      </w:tr>
      <w:tr w:rsidR="00D77571" w:rsidRPr="002C29EA" w14:paraId="3AED66D7" w14:textId="77777777" w:rsidTr="00F03805">
        <w:trPr>
          <w:trHeight w:val="655"/>
        </w:trPr>
        <w:tc>
          <w:tcPr>
            <w:tcW w:w="11219" w:type="dxa"/>
            <w:gridSpan w:val="14"/>
          </w:tcPr>
          <w:p w14:paraId="5F0AC326" w14:textId="77777777" w:rsidR="00D77571" w:rsidRPr="002C29EA" w:rsidRDefault="00D77571" w:rsidP="00E1794A">
            <w:pPr>
              <w:spacing w:line="360" w:lineRule="auto"/>
              <w:ind w:firstLine="360"/>
              <w:jc w:val="both"/>
              <w:rPr>
                <w:rFonts w:ascii="GHEA Grapalat" w:eastAsia="Times New Roman" w:hAnsi="GHEA Grapalat" w:cs="Times New Roman"/>
                <w:sz w:val="24"/>
                <w:szCs w:val="24"/>
                <w:lang w:val="hy-AM"/>
              </w:rPr>
            </w:pPr>
            <w:r w:rsidRPr="002C29EA">
              <w:rPr>
                <w:rFonts w:ascii="GHEA Grapalat" w:hAnsi="GHEA Grapalat" w:cs="Sylfaen"/>
                <w:sz w:val="24"/>
                <w:szCs w:val="24"/>
                <w:lang w:val="hy-AM"/>
              </w:rPr>
              <w:t xml:space="preserve"> Համարիչում արժեքները բերված են ՄՊա-ով, հայտարարում՝ կգուժ/սմ</w:t>
            </w:r>
            <w:r w:rsidRPr="002C29EA">
              <w:rPr>
                <w:rFonts w:ascii="GHEA Grapalat" w:hAnsi="GHEA Grapalat" w:cs="Sylfaen"/>
                <w:sz w:val="24"/>
                <w:szCs w:val="24"/>
                <w:vertAlign w:val="superscript"/>
                <w:lang w:val="hy-AM"/>
              </w:rPr>
              <w:t xml:space="preserve">2 </w:t>
            </w:r>
            <w:r w:rsidRPr="002C29EA">
              <w:rPr>
                <w:rFonts w:ascii="GHEA Grapalat" w:hAnsi="GHEA Grapalat" w:cs="Sylfaen"/>
                <w:sz w:val="24"/>
                <w:szCs w:val="24"/>
                <w:lang w:val="hy-AM"/>
              </w:rPr>
              <w:t>-ով։</w:t>
            </w:r>
          </w:p>
        </w:tc>
      </w:tr>
      <w:bookmarkEnd w:id="52"/>
    </w:tbl>
    <w:p w14:paraId="408F1E5F" w14:textId="77777777" w:rsidR="00546559" w:rsidRPr="0016316F"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p>
    <w:p w14:paraId="4D8CFB4D"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rPr>
        <w:t>10.</w:t>
      </w:r>
      <w:r w:rsidRPr="002C29EA">
        <w:rPr>
          <w:rFonts w:ascii="GHEA Grapalat" w:hAnsi="GHEA Grapalat" w:cs="Sylfaen"/>
          <w:b/>
          <w:sz w:val="24"/>
          <w:szCs w:val="24"/>
          <w:lang w:val="hy-AM"/>
        </w:rPr>
        <w:t>3</w:t>
      </w:r>
      <w:r w:rsidRPr="002C29EA">
        <w:rPr>
          <w:rFonts w:ascii="GHEA Grapalat" w:hAnsi="GHEA Grapalat" w:cs="Sylfaen"/>
          <w:b/>
          <w:sz w:val="24"/>
          <w:szCs w:val="24"/>
        </w:rPr>
        <w:t>.</w:t>
      </w:r>
      <w:r w:rsidRPr="002C29EA">
        <w:rPr>
          <w:rFonts w:ascii="GHEA Grapalat" w:hAnsi="GHEA Grapalat" w:cs="Sylfaen"/>
          <w:b/>
          <w:sz w:val="24"/>
          <w:szCs w:val="24"/>
          <w:lang w:val="hy-AM"/>
        </w:rPr>
        <w:t xml:space="preserve"> Ամրան և նրա հաշվարկային բնութագրերը</w:t>
      </w:r>
    </w:p>
    <w:p w14:paraId="34919C2E"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Ապաստարանների երկաթբետոնե կոնստրուկցիաների ամրանավորման համար անհրաժեշտ է օգտագործել շիկագլոցված ձողային A600 և ցածր դասի ամրան և ամրանային սառնաձգված մետաղալար: Ամրաններն ընտրվում են ըստ </w:t>
      </w:r>
      <w:r w:rsidRPr="00AC0C7B">
        <w:rPr>
          <w:rFonts w:ascii="GHEA Grapalat" w:eastAsia="Times New Roman" w:hAnsi="GHEA Grapalat" w:cs="Times New Roman"/>
          <w:b/>
          <w:sz w:val="24"/>
          <w:szCs w:val="24"/>
          <w:lang w:val="hy-AM"/>
        </w:rPr>
        <w:t>Աղյուսակ 30</w:t>
      </w:r>
      <w:r w:rsidRPr="00AC0C7B">
        <w:rPr>
          <w:rFonts w:ascii="GHEA Grapalat" w:eastAsia="Times New Roman" w:hAnsi="GHEA Grapalat" w:cs="Times New Roman"/>
          <w:sz w:val="24"/>
          <w:szCs w:val="24"/>
          <w:lang w:val="hy-AM"/>
        </w:rPr>
        <w:t>-ի: Այլ տեսակի ամրաններ թույլատրվում է օգտագործել համապատասխան հիմնավորման դեպքում:</w:t>
      </w:r>
    </w:p>
    <w:p w14:paraId="51215711" w14:textId="77777777" w:rsidR="00546559" w:rsidRPr="00AC0C7B"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C0C7B">
        <w:rPr>
          <w:rFonts w:ascii="GHEA Grapalat" w:eastAsia="Times New Roman" w:hAnsi="GHEA Grapalat" w:cs="Times New Roman"/>
          <w:sz w:val="24"/>
          <w:szCs w:val="24"/>
          <w:lang w:val="hy-AM"/>
        </w:rPr>
        <w:t xml:space="preserve">Միջադիր և միացնող տարրերի համար, որպես կանոն, օգտագործվում է գլոցված ածխածնային պողպատ` ըստ </w:t>
      </w:r>
      <w:r w:rsidRPr="00AC0C7B">
        <w:rPr>
          <w:rFonts w:ascii="GHEA Grapalat" w:eastAsia="Times New Roman" w:hAnsi="GHEA Grapalat" w:cs="Times New Roman"/>
          <w:b/>
          <w:sz w:val="24"/>
          <w:szCs w:val="24"/>
          <w:lang w:val="hy-AM"/>
        </w:rPr>
        <w:t>ՀՀՇՀ 52-01</w:t>
      </w:r>
      <w:r w:rsidRPr="00AC0C7B">
        <w:rPr>
          <w:rFonts w:ascii="GHEA Grapalat" w:eastAsia="Times New Roman" w:hAnsi="GHEA Grapalat" w:cs="Times New Roman"/>
          <w:sz w:val="24"/>
          <w:szCs w:val="24"/>
          <w:lang w:val="hy-AM"/>
        </w:rPr>
        <w:t xml:space="preserve"> նորմերի:</w:t>
      </w:r>
    </w:p>
    <w:p w14:paraId="07161686"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30</w:t>
      </w:r>
    </w:p>
    <w:tbl>
      <w:tblPr>
        <w:tblStyle w:val="TableGrid"/>
        <w:tblW w:w="0" w:type="auto"/>
        <w:tblLook w:val="04A0" w:firstRow="1" w:lastRow="0" w:firstColumn="1" w:lastColumn="0" w:noHBand="0" w:noVBand="1"/>
      </w:tblPr>
      <w:tblGrid>
        <w:gridCol w:w="3491"/>
        <w:gridCol w:w="3491"/>
        <w:gridCol w:w="3493"/>
      </w:tblGrid>
      <w:tr w:rsidR="00E1794A" w:rsidRPr="002C29EA" w14:paraId="63404ADF" w14:textId="77777777" w:rsidTr="00E1794A">
        <w:trPr>
          <w:trHeight w:val="651"/>
        </w:trPr>
        <w:tc>
          <w:tcPr>
            <w:tcW w:w="3491" w:type="dxa"/>
            <w:vMerge w:val="restart"/>
            <w:vAlign w:val="center"/>
          </w:tcPr>
          <w:p w14:paraId="756AC301"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նշանակումը</w:t>
            </w:r>
          </w:p>
        </w:tc>
        <w:tc>
          <w:tcPr>
            <w:tcW w:w="6984" w:type="dxa"/>
            <w:gridSpan w:val="2"/>
            <w:vAlign w:val="center"/>
          </w:tcPr>
          <w:p w14:paraId="1BC803A3"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դասը</w:t>
            </w:r>
          </w:p>
        </w:tc>
      </w:tr>
      <w:tr w:rsidR="00E1794A" w:rsidRPr="002C29EA" w14:paraId="05A15BAB" w14:textId="77777777" w:rsidTr="00E1794A">
        <w:trPr>
          <w:trHeight w:val="145"/>
        </w:trPr>
        <w:tc>
          <w:tcPr>
            <w:tcW w:w="3491" w:type="dxa"/>
            <w:vMerge/>
            <w:tcBorders>
              <w:bottom w:val="single" w:sz="4" w:space="0" w:color="auto"/>
            </w:tcBorders>
            <w:vAlign w:val="center"/>
          </w:tcPr>
          <w:p w14:paraId="348531DE"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p>
        </w:tc>
        <w:tc>
          <w:tcPr>
            <w:tcW w:w="3491" w:type="dxa"/>
            <w:tcBorders>
              <w:bottom w:val="single" w:sz="4" w:space="0" w:color="auto"/>
            </w:tcBorders>
            <w:vAlign w:val="center"/>
          </w:tcPr>
          <w:p w14:paraId="74D6D7DA"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Խորհուրդ է տրվում</w:t>
            </w:r>
          </w:p>
        </w:tc>
        <w:tc>
          <w:tcPr>
            <w:tcW w:w="3493" w:type="dxa"/>
            <w:tcBorders>
              <w:bottom w:val="single" w:sz="4" w:space="0" w:color="auto"/>
            </w:tcBorders>
            <w:vAlign w:val="center"/>
          </w:tcPr>
          <w:p w14:paraId="7123CDF6"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Թույլատրվում է</w:t>
            </w:r>
          </w:p>
        </w:tc>
      </w:tr>
      <w:tr w:rsidR="00E1794A" w:rsidRPr="002C29EA" w14:paraId="3A52EF2D" w14:textId="77777777" w:rsidTr="00E1794A">
        <w:trPr>
          <w:trHeight w:val="1787"/>
        </w:trPr>
        <w:tc>
          <w:tcPr>
            <w:tcW w:w="3491" w:type="dxa"/>
            <w:tcBorders>
              <w:top w:val="single" w:sz="4" w:space="0" w:color="auto"/>
              <w:left w:val="single" w:sz="4" w:space="0" w:color="auto"/>
              <w:bottom w:val="nil"/>
              <w:right w:val="single" w:sz="4" w:space="0" w:color="auto"/>
            </w:tcBorders>
            <w:vAlign w:val="center"/>
          </w:tcPr>
          <w:p w14:paraId="1A4667FF" w14:textId="77777777" w:rsidR="00E1794A" w:rsidRPr="002C29EA" w:rsidRDefault="00E1794A" w:rsidP="00E1794A">
            <w:pPr>
              <w:spacing w:line="360" w:lineRule="auto"/>
              <w:ind w:firstLine="36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1</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Չնախալարված, հաշվարկային</w:t>
            </w:r>
            <w:r w:rsidRPr="002C29EA">
              <w:rPr>
                <w:rFonts w:ascii="Cambria Math" w:eastAsia="Times New Roman" w:hAnsi="Cambria Math" w:cs="Cambria Math"/>
                <w:sz w:val="24"/>
                <w:szCs w:val="24"/>
                <w:lang w:val="hy-AM"/>
              </w:rPr>
              <w:t>․</w:t>
            </w:r>
          </w:p>
          <w:p w14:paraId="1A104FF2" w14:textId="77777777" w:rsidR="00E1794A" w:rsidRPr="002C29EA" w:rsidRDefault="00D651B2" w:rsidP="00E1794A">
            <w:pPr>
              <w:spacing w:line="360" w:lineRule="auto"/>
              <w:ind w:firstLine="360"/>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E1794A" w:rsidRPr="002C29EA">
              <w:rPr>
                <w:rFonts w:ascii="GHEA Grapalat" w:eastAsia="Times New Roman" w:hAnsi="GHEA Grapalat" w:cs="Times New Roman"/>
                <w:sz w:val="24"/>
                <w:szCs w:val="24"/>
              </w:rPr>
              <w:t>)</w:t>
            </w:r>
            <w:r w:rsidR="00E1794A" w:rsidRPr="002C29EA">
              <w:rPr>
                <w:rFonts w:ascii="GHEA Grapalat" w:eastAsia="Times New Roman" w:hAnsi="GHEA Grapalat" w:cs="Times New Roman"/>
                <w:sz w:val="24"/>
                <w:szCs w:val="24"/>
                <w:lang w:val="hy-AM"/>
              </w:rPr>
              <w:t xml:space="preserve"> երկայնական ձգված</w:t>
            </w:r>
          </w:p>
        </w:tc>
        <w:tc>
          <w:tcPr>
            <w:tcW w:w="3491" w:type="dxa"/>
            <w:tcBorders>
              <w:top w:val="single" w:sz="4" w:space="0" w:color="auto"/>
              <w:left w:val="single" w:sz="4" w:space="0" w:color="auto"/>
              <w:bottom w:val="nil"/>
              <w:right w:val="single" w:sz="4" w:space="0" w:color="auto"/>
            </w:tcBorders>
            <w:vAlign w:val="bottom"/>
          </w:tcPr>
          <w:p w14:paraId="7ED7B421"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A400, A500, A600</w:t>
            </w:r>
          </w:p>
        </w:tc>
        <w:tc>
          <w:tcPr>
            <w:tcW w:w="3493" w:type="dxa"/>
            <w:tcBorders>
              <w:top w:val="single" w:sz="4" w:space="0" w:color="auto"/>
              <w:left w:val="single" w:sz="4" w:space="0" w:color="auto"/>
              <w:bottom w:val="nil"/>
              <w:right w:val="single" w:sz="4" w:space="0" w:color="auto"/>
            </w:tcBorders>
            <w:vAlign w:val="bottom"/>
          </w:tcPr>
          <w:p w14:paraId="34263F30"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A300</w:t>
            </w:r>
          </w:p>
        </w:tc>
      </w:tr>
      <w:tr w:rsidR="00E1794A" w:rsidRPr="002C29EA" w14:paraId="7FD18016" w14:textId="77777777" w:rsidTr="00E1794A">
        <w:trPr>
          <w:trHeight w:val="651"/>
        </w:trPr>
        <w:tc>
          <w:tcPr>
            <w:tcW w:w="3491" w:type="dxa"/>
            <w:tcBorders>
              <w:top w:val="nil"/>
              <w:left w:val="single" w:sz="4" w:space="0" w:color="auto"/>
              <w:bottom w:val="nil"/>
              <w:right w:val="single" w:sz="4" w:space="0" w:color="auto"/>
            </w:tcBorders>
            <w:vAlign w:val="center"/>
          </w:tcPr>
          <w:p w14:paraId="1AAE69EA" w14:textId="77777777" w:rsidR="00E1794A" w:rsidRPr="002C29EA" w:rsidRDefault="00D651B2" w:rsidP="00E1794A">
            <w:pPr>
              <w:spacing w:line="360" w:lineRule="auto"/>
              <w:ind w:firstLine="360"/>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E1794A" w:rsidRPr="002C29EA">
              <w:rPr>
                <w:rFonts w:ascii="GHEA Grapalat" w:eastAsia="Times New Roman" w:hAnsi="GHEA Grapalat" w:cs="Times New Roman"/>
                <w:sz w:val="24"/>
                <w:szCs w:val="24"/>
              </w:rPr>
              <w:t>)</w:t>
            </w:r>
            <w:r w:rsidR="00E1794A" w:rsidRPr="002C29EA">
              <w:rPr>
                <w:rFonts w:ascii="GHEA Grapalat" w:eastAsia="Times New Roman" w:hAnsi="GHEA Grapalat" w:cs="Times New Roman"/>
                <w:sz w:val="24"/>
                <w:szCs w:val="24"/>
                <w:lang w:val="hy-AM"/>
              </w:rPr>
              <w:t xml:space="preserve"> սեղմված</w:t>
            </w:r>
          </w:p>
        </w:tc>
        <w:tc>
          <w:tcPr>
            <w:tcW w:w="3491" w:type="dxa"/>
            <w:tcBorders>
              <w:top w:val="nil"/>
              <w:left w:val="single" w:sz="4" w:space="0" w:color="auto"/>
              <w:bottom w:val="nil"/>
              <w:right w:val="single" w:sz="4" w:space="0" w:color="auto"/>
            </w:tcBorders>
            <w:vAlign w:val="bottom"/>
          </w:tcPr>
          <w:p w14:paraId="3022044F"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A400, A500, A600</w:t>
            </w:r>
          </w:p>
        </w:tc>
        <w:tc>
          <w:tcPr>
            <w:tcW w:w="3493" w:type="dxa"/>
            <w:tcBorders>
              <w:top w:val="nil"/>
              <w:left w:val="single" w:sz="4" w:space="0" w:color="auto"/>
              <w:bottom w:val="nil"/>
              <w:right w:val="single" w:sz="4" w:space="0" w:color="auto"/>
            </w:tcBorders>
            <w:vAlign w:val="bottom"/>
          </w:tcPr>
          <w:p w14:paraId="240C1D6C"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A300</w:t>
            </w:r>
          </w:p>
        </w:tc>
      </w:tr>
      <w:tr w:rsidR="00E1794A" w:rsidRPr="002C29EA" w14:paraId="05D52070" w14:textId="77777777" w:rsidTr="00E1794A">
        <w:trPr>
          <w:trHeight w:val="651"/>
        </w:trPr>
        <w:tc>
          <w:tcPr>
            <w:tcW w:w="3491" w:type="dxa"/>
            <w:tcBorders>
              <w:top w:val="nil"/>
              <w:left w:val="single" w:sz="4" w:space="0" w:color="auto"/>
              <w:bottom w:val="single" w:sz="4" w:space="0" w:color="auto"/>
              <w:right w:val="single" w:sz="4" w:space="0" w:color="auto"/>
            </w:tcBorders>
            <w:vAlign w:val="center"/>
          </w:tcPr>
          <w:p w14:paraId="232BD39D" w14:textId="77777777" w:rsidR="00E1794A" w:rsidRPr="002C29EA" w:rsidRDefault="00D651B2" w:rsidP="00E1794A">
            <w:pPr>
              <w:spacing w:line="360" w:lineRule="auto"/>
              <w:ind w:firstLine="360"/>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E1794A" w:rsidRPr="002C29EA">
              <w:rPr>
                <w:rFonts w:ascii="GHEA Grapalat" w:eastAsia="Times New Roman" w:hAnsi="GHEA Grapalat" w:cs="Times New Roman"/>
                <w:sz w:val="24"/>
                <w:szCs w:val="24"/>
              </w:rPr>
              <w:t>)</w:t>
            </w:r>
            <w:r w:rsidR="00E1794A" w:rsidRPr="002C29EA">
              <w:rPr>
                <w:rFonts w:ascii="GHEA Grapalat" w:eastAsia="Times New Roman" w:hAnsi="GHEA Grapalat" w:cs="Times New Roman"/>
                <w:sz w:val="24"/>
                <w:szCs w:val="24"/>
                <w:lang w:val="hy-AM"/>
              </w:rPr>
              <w:t xml:space="preserve"> լայնական</w:t>
            </w:r>
          </w:p>
        </w:tc>
        <w:tc>
          <w:tcPr>
            <w:tcW w:w="3491" w:type="dxa"/>
            <w:tcBorders>
              <w:top w:val="nil"/>
              <w:left w:val="single" w:sz="4" w:space="0" w:color="auto"/>
              <w:bottom w:val="single" w:sz="4" w:space="0" w:color="auto"/>
              <w:right w:val="single" w:sz="4" w:space="0" w:color="auto"/>
            </w:tcBorders>
            <w:vAlign w:val="center"/>
          </w:tcPr>
          <w:p w14:paraId="6361FF2E"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A240, A300</w:t>
            </w:r>
          </w:p>
        </w:tc>
        <w:tc>
          <w:tcPr>
            <w:tcW w:w="3493" w:type="dxa"/>
            <w:tcBorders>
              <w:top w:val="nil"/>
              <w:left w:val="single" w:sz="4" w:space="0" w:color="auto"/>
              <w:bottom w:val="single" w:sz="4" w:space="0" w:color="auto"/>
              <w:right w:val="single" w:sz="4" w:space="0" w:color="auto"/>
            </w:tcBorders>
            <w:vAlign w:val="center"/>
          </w:tcPr>
          <w:p w14:paraId="41877D0D"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A400</w:t>
            </w:r>
          </w:p>
        </w:tc>
      </w:tr>
      <w:tr w:rsidR="00E1794A" w:rsidRPr="002C29EA" w14:paraId="58C4BB34" w14:textId="77777777" w:rsidTr="00E1794A">
        <w:trPr>
          <w:trHeight w:val="636"/>
        </w:trPr>
        <w:tc>
          <w:tcPr>
            <w:tcW w:w="3491" w:type="dxa"/>
            <w:tcBorders>
              <w:top w:val="single" w:sz="4" w:space="0" w:color="auto"/>
              <w:bottom w:val="single" w:sz="4" w:space="0" w:color="auto"/>
            </w:tcBorders>
            <w:vAlign w:val="center"/>
          </w:tcPr>
          <w:p w14:paraId="5C4A0B74" w14:textId="77777777" w:rsidR="00E1794A" w:rsidRPr="002C29EA" w:rsidRDefault="00E1794A" w:rsidP="00D651B2">
            <w:pPr>
              <w:spacing w:line="360" w:lineRule="auto"/>
              <w:ind w:firstLine="36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Կոնստրուկտիվ</w:t>
            </w:r>
          </w:p>
        </w:tc>
        <w:tc>
          <w:tcPr>
            <w:tcW w:w="3491" w:type="dxa"/>
            <w:tcBorders>
              <w:top w:val="single" w:sz="4" w:space="0" w:color="auto"/>
              <w:bottom w:val="single" w:sz="4" w:space="0" w:color="auto"/>
            </w:tcBorders>
            <w:vAlign w:val="center"/>
          </w:tcPr>
          <w:p w14:paraId="1FA645C6"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A240, B500</w:t>
            </w:r>
          </w:p>
        </w:tc>
        <w:tc>
          <w:tcPr>
            <w:tcW w:w="3493" w:type="dxa"/>
            <w:tcBorders>
              <w:top w:val="single" w:sz="4" w:space="0" w:color="auto"/>
              <w:bottom w:val="single" w:sz="4" w:space="0" w:color="auto"/>
            </w:tcBorders>
            <w:vAlign w:val="center"/>
          </w:tcPr>
          <w:p w14:paraId="48CF6E3B"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A300</w:t>
            </w:r>
          </w:p>
        </w:tc>
      </w:tr>
      <w:tr w:rsidR="00E1794A" w:rsidRPr="002C29EA" w14:paraId="781E97C0" w14:textId="77777777" w:rsidTr="00E1794A">
        <w:trPr>
          <w:trHeight w:val="1151"/>
        </w:trPr>
        <w:tc>
          <w:tcPr>
            <w:tcW w:w="10475" w:type="dxa"/>
            <w:gridSpan w:val="3"/>
            <w:tcBorders>
              <w:top w:val="single" w:sz="4" w:space="0" w:color="auto"/>
            </w:tcBorders>
            <w:vAlign w:val="center"/>
          </w:tcPr>
          <w:p w14:paraId="0E4E97B4" w14:textId="77777777" w:rsidR="00E1794A" w:rsidRPr="002C29EA" w:rsidRDefault="00D651B2" w:rsidP="00E1794A">
            <w:pPr>
              <w:spacing w:line="360" w:lineRule="auto"/>
              <w:ind w:firstLine="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3.</w:t>
            </w:r>
            <w:r w:rsidR="00E1794A" w:rsidRPr="002C29EA">
              <w:rPr>
                <w:rFonts w:ascii="GHEA Grapalat" w:eastAsia="Times New Roman" w:hAnsi="GHEA Grapalat" w:cs="Times New Roman"/>
                <w:sz w:val="24"/>
                <w:szCs w:val="24"/>
                <w:lang w:val="hy-AM"/>
              </w:rPr>
              <w:t>Ձողային ամրանների դասերի նշանակումները համապատասխանում են շիկագլոցված ամրանային պողպատին։</w:t>
            </w:r>
          </w:p>
        </w:tc>
      </w:tr>
    </w:tbl>
    <w:p w14:paraId="48B085E7" w14:textId="77777777" w:rsidR="00E1794A" w:rsidRDefault="00E1794A" w:rsidP="00546559">
      <w:pPr>
        <w:tabs>
          <w:tab w:val="left" w:pos="900"/>
        </w:tabs>
        <w:spacing w:after="0" w:line="360" w:lineRule="auto"/>
        <w:ind w:firstLine="540"/>
        <w:jc w:val="both"/>
        <w:rPr>
          <w:rFonts w:ascii="GHEA Grapalat" w:eastAsia="Times New Roman" w:hAnsi="GHEA Grapalat" w:cs="Times New Roman"/>
          <w:b/>
          <w:sz w:val="24"/>
          <w:szCs w:val="24"/>
        </w:rPr>
      </w:pPr>
    </w:p>
    <w:p w14:paraId="370DD126" w14:textId="77777777" w:rsidR="00546559" w:rsidRPr="002F4809"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hy-AM"/>
        </w:rPr>
        <w:t xml:space="preserve">Բեռնվածքների հատուկ զուգակցման դեպքում ապաստարանների կոնստրուկցիաները հաշվարկելիս ամրանի ձգման հաշվարկային լայնական և երկայնական </w:t>
      </w:r>
      <w:r w:rsidRPr="002F4809">
        <w:rPr>
          <w:rFonts w:ascii="GHEA Grapalat" w:eastAsia="Times New Roman" w:hAnsi="GHEA Grapalat" w:cs="Times New Roman"/>
          <w:i/>
          <w:sz w:val="24"/>
          <w:szCs w:val="24"/>
          <w:lang w:val="hy-AM"/>
        </w:rPr>
        <w:t>R</w:t>
      </w:r>
      <w:r w:rsidRPr="002F4809">
        <w:rPr>
          <w:rFonts w:ascii="GHEA Grapalat" w:eastAsia="Times New Roman" w:hAnsi="GHEA Grapalat" w:cs="Times New Roman"/>
          <w:i/>
          <w:sz w:val="24"/>
          <w:szCs w:val="24"/>
          <w:vertAlign w:val="subscript"/>
          <w:lang w:val="en-US"/>
        </w:rPr>
        <w:t xml:space="preserve">s,d </w:t>
      </w:r>
      <w:r w:rsidRPr="002F4809">
        <w:rPr>
          <w:rFonts w:ascii="GHEA Grapalat" w:eastAsia="Times New Roman" w:hAnsi="GHEA Grapalat" w:cs="Times New Roman"/>
          <w:sz w:val="24"/>
          <w:szCs w:val="24"/>
          <w:lang w:val="hy-AM"/>
        </w:rPr>
        <w:t xml:space="preserve">և </w:t>
      </w:r>
      <w:r w:rsidRPr="002F4809">
        <w:rPr>
          <w:rFonts w:ascii="GHEA Grapalat" w:eastAsia="Times New Roman" w:hAnsi="GHEA Grapalat" w:cs="Times New Roman"/>
          <w:i/>
          <w:sz w:val="24"/>
          <w:szCs w:val="24"/>
          <w:lang w:val="hy-AM"/>
        </w:rPr>
        <w:t>R</w:t>
      </w:r>
      <w:r w:rsidRPr="002F4809">
        <w:rPr>
          <w:rFonts w:ascii="GHEA Grapalat" w:eastAsia="Times New Roman" w:hAnsi="GHEA Grapalat" w:cs="Times New Roman"/>
          <w:i/>
          <w:sz w:val="24"/>
          <w:szCs w:val="24"/>
          <w:vertAlign w:val="subscript"/>
          <w:lang w:val="en-US"/>
        </w:rPr>
        <w:t>s,w</w:t>
      </w:r>
      <w:r w:rsidRPr="002F4809">
        <w:rPr>
          <w:rFonts w:ascii="GHEA Grapalat" w:eastAsia="Times New Roman" w:hAnsi="GHEA Grapalat" w:cs="Times New Roman"/>
          <w:sz w:val="24"/>
          <w:szCs w:val="24"/>
          <w:lang w:val="en-US"/>
        </w:rPr>
        <w:t xml:space="preserve"> </w:t>
      </w:r>
      <w:r w:rsidRPr="002F4809">
        <w:rPr>
          <w:rFonts w:ascii="GHEA Grapalat" w:eastAsia="Times New Roman" w:hAnsi="GHEA Grapalat" w:cs="Times New Roman"/>
          <w:sz w:val="24"/>
          <w:szCs w:val="24"/>
          <w:lang w:val="hy-AM"/>
        </w:rPr>
        <w:t xml:space="preserve">դինամիկ դիմադրություններն ընդունվում են </w:t>
      </w:r>
      <w:r w:rsidRPr="002F4809">
        <w:rPr>
          <w:rFonts w:ascii="GHEA Grapalat" w:eastAsia="Times New Roman" w:hAnsi="GHEA Grapalat" w:cs="Times New Roman"/>
          <w:b/>
          <w:sz w:val="24"/>
          <w:szCs w:val="24"/>
          <w:lang w:val="hy-AM"/>
        </w:rPr>
        <w:t>ՀՀՇՆ 52-01</w:t>
      </w:r>
      <w:r w:rsidRPr="002F4809">
        <w:rPr>
          <w:rFonts w:ascii="GHEA Grapalat" w:eastAsia="Times New Roman" w:hAnsi="GHEA Grapalat" w:cs="Times New Roman"/>
          <w:sz w:val="24"/>
          <w:szCs w:val="24"/>
          <w:lang w:val="hy-AM"/>
        </w:rPr>
        <w:t xml:space="preserve"> նորմերի համապատասխան դիմադրությունները բաժանելով ամրանի հուսալիության </w:t>
      </w:r>
      <w:r w:rsidRPr="002F4809">
        <w:rPr>
          <w:rFonts w:ascii="GHEA Grapalat" w:eastAsia="Times New Roman" w:hAnsi="GHEA Grapalat" w:cs="Times New Roman"/>
          <w:i/>
          <w:iCs/>
          <w:color w:val="000000"/>
          <w:sz w:val="24"/>
          <w:szCs w:val="24"/>
        </w:rPr>
        <w:t>γ</w:t>
      </w:r>
      <w:r w:rsidRPr="002F4809">
        <w:rPr>
          <w:rFonts w:ascii="GHEA Grapalat" w:eastAsia="Times New Roman" w:hAnsi="GHEA Grapalat" w:cs="Times New Roman"/>
          <w:color w:val="000000"/>
          <w:sz w:val="24"/>
          <w:szCs w:val="24"/>
          <w:vertAlign w:val="subscript"/>
          <w:lang w:val="en-US"/>
        </w:rPr>
        <w:t>s</w:t>
      </w:r>
      <w:r w:rsidRPr="002F4809">
        <w:rPr>
          <w:rFonts w:ascii="GHEA Grapalat" w:eastAsia="Times New Roman" w:hAnsi="GHEA Grapalat" w:cs="Times New Roman"/>
          <w:sz w:val="24"/>
          <w:szCs w:val="24"/>
          <w:lang w:val="hy-AM"/>
        </w:rPr>
        <w:t xml:space="preserve"> գործակցի վրա և բաժանման արդյունքները բազմապատկելով ամրանի դինամիկ ամրապնդման  գործակցով ըստ </w:t>
      </w:r>
      <w:r w:rsidRPr="002F4809">
        <w:rPr>
          <w:rFonts w:ascii="GHEA Grapalat" w:eastAsia="Times New Roman" w:hAnsi="GHEA Grapalat" w:cs="Times New Roman"/>
          <w:b/>
          <w:sz w:val="24"/>
          <w:szCs w:val="24"/>
          <w:lang w:val="hy-AM"/>
        </w:rPr>
        <w:t>Աղյուսակ 31</w:t>
      </w:r>
      <w:r w:rsidRPr="002F4809">
        <w:rPr>
          <w:rFonts w:ascii="GHEA Grapalat" w:eastAsia="Times New Roman" w:hAnsi="GHEA Grapalat" w:cs="Times New Roman"/>
          <w:sz w:val="24"/>
          <w:szCs w:val="24"/>
          <w:lang w:val="hy-AM"/>
        </w:rPr>
        <w:t>-ի:</w:t>
      </w:r>
    </w:p>
    <w:p w14:paraId="281D7DAA" w14:textId="77777777" w:rsidR="00546559" w:rsidRPr="002F4809" w:rsidRDefault="00546559" w:rsidP="00546559">
      <w:pPr>
        <w:pStyle w:val="ListParagraph"/>
        <w:numPr>
          <w:ilvl w:val="0"/>
          <w:numId w:val="24"/>
        </w:numPr>
        <w:tabs>
          <w:tab w:val="left" w:pos="900"/>
        </w:tabs>
        <w:spacing w:before="240"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hy-AM"/>
        </w:rPr>
        <w:t xml:space="preserve"> Ամրանների հուսալիության գործակիցների արժեքներն ընդունվում են հավասար</w:t>
      </w:r>
    </w:p>
    <w:p w14:paraId="0E6ABAF4" w14:textId="77777777" w:rsidR="00546559" w:rsidRPr="002F4809" w:rsidRDefault="00546559" w:rsidP="00546559">
      <w:pPr>
        <w:pStyle w:val="ListParagraph"/>
        <w:numPr>
          <w:ilvl w:val="0"/>
          <w:numId w:val="34"/>
        </w:numPr>
        <w:tabs>
          <w:tab w:val="left" w:pos="900"/>
        </w:tabs>
        <w:spacing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en-US"/>
        </w:rPr>
        <w:t xml:space="preserve">A240, A300, A400 </w:t>
      </w:r>
      <w:r w:rsidRPr="002F4809">
        <w:rPr>
          <w:rFonts w:ascii="GHEA Grapalat" w:eastAsia="Times New Roman" w:hAnsi="GHEA Grapalat" w:cs="Times New Roman"/>
          <w:sz w:val="24"/>
          <w:szCs w:val="24"/>
          <w:lang w:val="hy-AM"/>
        </w:rPr>
        <w:t>դասի ամրանների համար՝  1,0;</w:t>
      </w:r>
    </w:p>
    <w:p w14:paraId="2F92CE1A" w14:textId="77777777" w:rsidR="00546559" w:rsidRPr="002F4809" w:rsidRDefault="00546559" w:rsidP="00546559">
      <w:pPr>
        <w:pStyle w:val="ListParagraph"/>
        <w:numPr>
          <w:ilvl w:val="0"/>
          <w:numId w:val="34"/>
        </w:numPr>
        <w:tabs>
          <w:tab w:val="left" w:pos="900"/>
        </w:tabs>
        <w:spacing w:line="360" w:lineRule="auto"/>
        <w:ind w:left="0" w:firstLine="540"/>
        <w:jc w:val="both"/>
        <w:rPr>
          <w:rFonts w:ascii="GHEA Grapalat" w:eastAsia="Times New Roman" w:hAnsi="GHEA Grapalat" w:cs="Times New Roman"/>
          <w:sz w:val="24"/>
          <w:szCs w:val="24"/>
          <w:lang w:val="hy-AM"/>
        </w:rPr>
      </w:pPr>
      <w:r w:rsidRPr="002F4809">
        <w:rPr>
          <w:rFonts w:ascii="GHEA Grapalat" w:eastAsia="Times New Roman" w:hAnsi="GHEA Grapalat" w:cs="Times New Roman"/>
          <w:sz w:val="24"/>
          <w:szCs w:val="24"/>
          <w:lang w:val="hy-AM"/>
        </w:rPr>
        <w:t>A500, A600, B500 դասի ամրանների համար՝  1,1։</w:t>
      </w:r>
    </w:p>
    <w:p w14:paraId="2DF97C69" w14:textId="77777777" w:rsidR="00546559" w:rsidRPr="00A735F7" w:rsidRDefault="00546559" w:rsidP="00546559">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A735F7">
        <w:rPr>
          <w:rFonts w:ascii="GHEA Grapalat" w:eastAsia="Times New Roman" w:hAnsi="GHEA Grapalat" w:cs="Times New Roman"/>
          <w:sz w:val="24"/>
          <w:szCs w:val="24"/>
          <w:lang w:val="hy-AM"/>
        </w:rPr>
        <w:t xml:space="preserve"> Ամրանի սեղմման հաշվարկային դինամիկ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sc,d</w:t>
      </w:r>
      <w:r w:rsidRPr="00A735F7">
        <w:rPr>
          <w:rFonts w:ascii="GHEA Grapalat" w:eastAsia="Times New Roman" w:hAnsi="GHEA Grapalat" w:cs="Times New Roman"/>
          <w:sz w:val="24"/>
          <w:szCs w:val="24"/>
          <w:lang w:val="hy-AM"/>
        </w:rPr>
        <w:t xml:space="preserve"> դիմադրությունն ընդունվում է հավասար ամրանի ձգման հաշվարկային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 xml:space="preserve">sc,d </w:t>
      </w:r>
      <w:r w:rsidRPr="00A735F7">
        <w:rPr>
          <w:rFonts w:ascii="GHEA Grapalat" w:eastAsia="Times New Roman" w:hAnsi="GHEA Grapalat" w:cs="Times New Roman"/>
          <w:sz w:val="24"/>
          <w:szCs w:val="24"/>
          <w:lang w:val="hy-AM"/>
        </w:rPr>
        <w:t xml:space="preserve">դիմադրության և դինամիկ ամրապնդման գործակիցների </w:t>
      </w:r>
      <w:r w:rsidRPr="00A735F7">
        <w:rPr>
          <w:rFonts w:ascii="GHEA Grapalat" w:eastAsia="Times New Roman" w:hAnsi="GHEA Grapalat" w:cs="Times New Roman"/>
          <w:i/>
          <w:iCs/>
          <w:color w:val="000000"/>
          <w:sz w:val="24"/>
          <w:szCs w:val="24"/>
        </w:rPr>
        <w:t>γ</w:t>
      </w:r>
      <w:r w:rsidRPr="00A735F7">
        <w:rPr>
          <w:rFonts w:ascii="GHEA Grapalat" w:eastAsia="Times New Roman" w:hAnsi="GHEA Grapalat" w:cs="Times New Roman"/>
          <w:color w:val="000000"/>
          <w:sz w:val="24"/>
          <w:szCs w:val="24"/>
          <w:vertAlign w:val="subscript"/>
          <w:lang w:val="hy-AM"/>
        </w:rPr>
        <w:t>sc,v</w:t>
      </w:r>
      <w:r w:rsidRPr="00A735F7">
        <w:rPr>
          <w:rFonts w:ascii="GHEA Grapalat" w:eastAsia="Times New Roman" w:hAnsi="GHEA Grapalat" w:cs="Times New Roman"/>
          <w:color w:val="000000"/>
          <w:sz w:val="24"/>
          <w:szCs w:val="24"/>
          <w:lang w:val="hy-AM"/>
        </w:rPr>
        <w:t>/</w:t>
      </w:r>
      <w:r w:rsidRPr="00A735F7">
        <w:rPr>
          <w:rFonts w:ascii="GHEA Grapalat" w:eastAsia="Times New Roman" w:hAnsi="GHEA Grapalat" w:cs="Times New Roman"/>
          <w:color w:val="000000"/>
          <w:sz w:val="24"/>
          <w:szCs w:val="24"/>
        </w:rPr>
        <w:t>γ</w:t>
      </w:r>
      <w:r w:rsidRPr="00A735F7">
        <w:rPr>
          <w:rFonts w:ascii="GHEA Grapalat" w:eastAsia="Times New Roman" w:hAnsi="GHEA Grapalat" w:cs="Times New Roman"/>
          <w:color w:val="000000"/>
          <w:sz w:val="24"/>
          <w:szCs w:val="24"/>
          <w:vertAlign w:val="subscript"/>
          <w:lang w:val="hy-AM"/>
        </w:rPr>
        <w:t>st,v</w:t>
      </w:r>
      <w:r w:rsidRPr="00A735F7">
        <w:rPr>
          <w:rFonts w:ascii="Times New Roman" w:eastAsia="Times New Roman" w:hAnsi="Times New Roman" w:cs="Times New Roman"/>
          <w:color w:val="000000"/>
          <w:sz w:val="24"/>
          <w:szCs w:val="24"/>
          <w:lang w:val="hy-AM"/>
        </w:rPr>
        <w:t> </w:t>
      </w:r>
      <w:r w:rsidRPr="00A735F7">
        <w:rPr>
          <w:rFonts w:ascii="GHEA Grapalat" w:eastAsia="Times New Roman" w:hAnsi="GHEA Grapalat" w:cs="Times New Roman"/>
          <w:sz w:val="24"/>
          <w:szCs w:val="24"/>
          <w:lang w:val="hy-AM"/>
        </w:rPr>
        <w:t xml:space="preserve"> հարաբերության արտադրյալին (տես </w:t>
      </w:r>
      <w:r w:rsidRPr="00A735F7">
        <w:rPr>
          <w:rFonts w:ascii="GHEA Grapalat" w:eastAsia="Times New Roman" w:hAnsi="GHEA Grapalat" w:cs="Times New Roman"/>
          <w:b/>
          <w:sz w:val="24"/>
          <w:szCs w:val="24"/>
          <w:lang w:val="hy-AM"/>
        </w:rPr>
        <w:t>Աղյուսակ 31</w:t>
      </w:r>
      <w:r w:rsidRPr="00A735F7">
        <w:rPr>
          <w:rFonts w:ascii="GHEA Grapalat" w:eastAsia="Times New Roman" w:hAnsi="GHEA Grapalat" w:cs="Times New Roman"/>
          <w:sz w:val="24"/>
          <w:szCs w:val="24"/>
          <w:lang w:val="hy-AM"/>
        </w:rPr>
        <w:t xml:space="preserve">), բայց ոչ ավելի, քան 440 ՄՊա: ՊԿ կոնստրուկցիաներում օգտագտործվող հիմնական ձողային և մետաղալարային ամրանների համար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s,d</w:t>
      </w:r>
      <w:r w:rsidRPr="00A735F7">
        <w:rPr>
          <w:rFonts w:ascii="MS Mincho" w:eastAsia="MS Mincho" w:hAnsi="MS Mincho" w:cs="MS Mincho" w:hint="eastAsia"/>
          <w:i/>
          <w:sz w:val="24"/>
          <w:szCs w:val="24"/>
          <w:vertAlign w:val="subscript"/>
          <w:lang w:val="hy-AM"/>
        </w:rPr>
        <w:t>․</w:t>
      </w:r>
      <w:r w:rsidRPr="00A735F7">
        <w:rPr>
          <w:rFonts w:ascii="GHEA Grapalat" w:eastAsia="Times New Roman" w:hAnsi="GHEA Grapalat" w:cs="Times New Roman"/>
          <w:sz w:val="24"/>
          <w:szCs w:val="24"/>
          <w:lang w:val="hy-AM"/>
        </w:rPr>
        <w:t xml:space="preserve"> և </w:t>
      </w:r>
      <w:r w:rsidRPr="00A735F7">
        <w:rPr>
          <w:rFonts w:ascii="GHEA Grapalat" w:eastAsia="Times New Roman" w:hAnsi="GHEA Grapalat" w:cs="Times New Roman"/>
          <w:i/>
          <w:sz w:val="24"/>
          <w:szCs w:val="24"/>
          <w:lang w:val="hy-AM"/>
        </w:rPr>
        <w:t>R</w:t>
      </w:r>
      <w:r w:rsidRPr="00A735F7">
        <w:rPr>
          <w:rFonts w:ascii="GHEA Grapalat" w:eastAsia="Times New Roman" w:hAnsi="GHEA Grapalat" w:cs="Times New Roman"/>
          <w:i/>
          <w:sz w:val="24"/>
          <w:szCs w:val="24"/>
          <w:vertAlign w:val="subscript"/>
          <w:lang w:val="hy-AM"/>
        </w:rPr>
        <w:t>sc,d</w:t>
      </w:r>
      <w:r w:rsidRPr="00A735F7">
        <w:rPr>
          <w:rFonts w:ascii="GHEA Grapalat" w:eastAsia="Times New Roman" w:hAnsi="GHEA Grapalat" w:cs="Times New Roman"/>
          <w:sz w:val="24"/>
          <w:szCs w:val="24"/>
          <w:lang w:val="hy-AM"/>
        </w:rPr>
        <w:t xml:space="preserve"> արժեքները բերված են </w:t>
      </w:r>
      <w:r w:rsidRPr="00A735F7">
        <w:rPr>
          <w:rFonts w:ascii="GHEA Grapalat" w:eastAsia="Times New Roman" w:hAnsi="GHEA Grapalat" w:cs="Times New Roman"/>
          <w:b/>
          <w:sz w:val="24"/>
          <w:szCs w:val="24"/>
          <w:lang w:val="hy-AM"/>
        </w:rPr>
        <w:t>Աղյուսակ 32</w:t>
      </w:r>
      <w:r w:rsidRPr="00A735F7">
        <w:rPr>
          <w:rFonts w:ascii="GHEA Grapalat" w:eastAsia="Times New Roman" w:hAnsi="GHEA Grapalat" w:cs="Times New Roman"/>
          <w:sz w:val="24"/>
          <w:szCs w:val="24"/>
          <w:lang w:val="hy-AM"/>
        </w:rPr>
        <w:t>-ում:</w:t>
      </w:r>
    </w:p>
    <w:p w14:paraId="57268E20" w14:textId="77777777" w:rsidR="00546559" w:rsidRPr="00645411"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bookmarkStart w:id="53" w:name="i702343"/>
      <w:bookmarkStart w:id="54" w:name="i712634"/>
      <w:bookmarkEnd w:id="53"/>
      <w:bookmarkEnd w:id="54"/>
    </w:p>
    <w:p w14:paraId="7D27547D" w14:textId="77777777" w:rsidR="00320943" w:rsidRPr="00645411" w:rsidRDefault="00320943" w:rsidP="00546559">
      <w:pPr>
        <w:tabs>
          <w:tab w:val="left" w:pos="900"/>
        </w:tabs>
        <w:spacing w:after="0" w:line="360" w:lineRule="auto"/>
        <w:ind w:firstLine="540"/>
        <w:jc w:val="both"/>
        <w:rPr>
          <w:rFonts w:ascii="GHEA Grapalat" w:eastAsia="Times New Roman" w:hAnsi="GHEA Grapalat" w:cs="Times New Roman"/>
          <w:b/>
          <w:sz w:val="24"/>
          <w:szCs w:val="24"/>
          <w:lang w:val="hy-AM"/>
        </w:rPr>
      </w:pPr>
    </w:p>
    <w:p w14:paraId="68E12AB5"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lastRenderedPageBreak/>
        <w:t xml:space="preserve">Աղյուսակ </w:t>
      </w:r>
      <w:r w:rsidRPr="002C29EA">
        <w:rPr>
          <w:rFonts w:ascii="GHEA Grapalat" w:eastAsia="Times New Roman" w:hAnsi="GHEA Grapalat" w:cs="Times New Roman"/>
          <w:b/>
          <w:sz w:val="24"/>
          <w:szCs w:val="24"/>
        </w:rPr>
        <w:t>31</w:t>
      </w:r>
    </w:p>
    <w:tbl>
      <w:tblPr>
        <w:tblStyle w:val="TableGrid"/>
        <w:tblW w:w="0" w:type="auto"/>
        <w:tblLayout w:type="fixed"/>
        <w:tblLook w:val="04A0" w:firstRow="1" w:lastRow="0" w:firstColumn="1" w:lastColumn="0" w:noHBand="0" w:noVBand="1"/>
      </w:tblPr>
      <w:tblGrid>
        <w:gridCol w:w="2448"/>
        <w:gridCol w:w="1800"/>
        <w:gridCol w:w="912"/>
        <w:gridCol w:w="1063"/>
        <w:gridCol w:w="1063"/>
        <w:gridCol w:w="1064"/>
        <w:gridCol w:w="1063"/>
        <w:gridCol w:w="959"/>
      </w:tblGrid>
      <w:tr w:rsidR="00E1794A" w:rsidRPr="002C29EA" w14:paraId="21A6B0ED" w14:textId="77777777" w:rsidTr="00E1794A">
        <w:trPr>
          <w:trHeight w:val="630"/>
        </w:trPr>
        <w:tc>
          <w:tcPr>
            <w:tcW w:w="2448" w:type="dxa"/>
            <w:vMerge w:val="restart"/>
            <w:vAlign w:val="center"/>
          </w:tcPr>
          <w:p w14:paraId="21303FCB" w14:textId="77777777" w:rsidR="00E1794A" w:rsidRPr="00D651B2" w:rsidRDefault="00E1794A" w:rsidP="00E1794A">
            <w:pPr>
              <w:spacing w:line="360" w:lineRule="auto"/>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կիրառման պայմանները</w:t>
            </w:r>
          </w:p>
        </w:tc>
        <w:tc>
          <w:tcPr>
            <w:tcW w:w="1800" w:type="dxa"/>
            <w:vMerge w:val="restart"/>
            <w:vAlign w:val="center"/>
          </w:tcPr>
          <w:p w14:paraId="530C00A6"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Գործակցի պայմանական նշանակումը</w:t>
            </w:r>
          </w:p>
        </w:tc>
        <w:tc>
          <w:tcPr>
            <w:tcW w:w="6123" w:type="dxa"/>
            <w:gridSpan w:val="6"/>
            <w:vAlign w:val="center"/>
          </w:tcPr>
          <w:p w14:paraId="0E81B919" w14:textId="77777777" w:rsidR="00E1794A" w:rsidRPr="00D651B2" w:rsidRDefault="00E1794A" w:rsidP="00E1794A">
            <w:pPr>
              <w:spacing w:line="360" w:lineRule="auto"/>
              <w:ind w:firstLine="36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դինամիկ ամրապնդման գործակիցը</w:t>
            </w:r>
          </w:p>
        </w:tc>
      </w:tr>
      <w:tr w:rsidR="00E1794A" w:rsidRPr="002C29EA" w14:paraId="7E5F91B8" w14:textId="77777777" w:rsidTr="00E1794A">
        <w:trPr>
          <w:trHeight w:val="144"/>
        </w:trPr>
        <w:tc>
          <w:tcPr>
            <w:tcW w:w="2448" w:type="dxa"/>
            <w:vMerge/>
            <w:vAlign w:val="center"/>
          </w:tcPr>
          <w:p w14:paraId="12DE3A75"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p>
        </w:tc>
        <w:tc>
          <w:tcPr>
            <w:tcW w:w="1800" w:type="dxa"/>
            <w:vMerge/>
            <w:vAlign w:val="center"/>
          </w:tcPr>
          <w:p w14:paraId="7275637B"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p>
        </w:tc>
        <w:tc>
          <w:tcPr>
            <w:tcW w:w="912" w:type="dxa"/>
            <w:vAlign w:val="center"/>
          </w:tcPr>
          <w:p w14:paraId="1C7662BE" w14:textId="77777777" w:rsidR="00E1794A" w:rsidRPr="002C29EA" w:rsidRDefault="00E1794A" w:rsidP="00E1794A">
            <w:pPr>
              <w:spacing w:line="360" w:lineRule="auto"/>
              <w:ind w:hanging="4"/>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А240</w:t>
            </w:r>
          </w:p>
        </w:tc>
        <w:tc>
          <w:tcPr>
            <w:tcW w:w="1063" w:type="dxa"/>
            <w:vAlign w:val="center"/>
          </w:tcPr>
          <w:p w14:paraId="04B6CCA6"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А300</w:t>
            </w:r>
          </w:p>
        </w:tc>
        <w:tc>
          <w:tcPr>
            <w:tcW w:w="1063" w:type="dxa"/>
            <w:vAlign w:val="center"/>
          </w:tcPr>
          <w:p w14:paraId="73D5A390" w14:textId="77777777" w:rsidR="00E1794A" w:rsidRPr="002C29EA" w:rsidRDefault="00E1794A" w:rsidP="00E1794A">
            <w:pPr>
              <w:spacing w:line="360" w:lineRule="auto"/>
              <w:ind w:firstLine="4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А400</w:t>
            </w:r>
          </w:p>
        </w:tc>
        <w:tc>
          <w:tcPr>
            <w:tcW w:w="1064" w:type="dxa"/>
            <w:vAlign w:val="center"/>
          </w:tcPr>
          <w:p w14:paraId="65F0D268"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А500</w:t>
            </w:r>
          </w:p>
        </w:tc>
        <w:tc>
          <w:tcPr>
            <w:tcW w:w="1063" w:type="dxa"/>
            <w:vAlign w:val="center"/>
          </w:tcPr>
          <w:p w14:paraId="62C4CCCD"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А600</w:t>
            </w:r>
          </w:p>
        </w:tc>
        <w:tc>
          <w:tcPr>
            <w:tcW w:w="959" w:type="dxa"/>
            <w:vAlign w:val="center"/>
          </w:tcPr>
          <w:p w14:paraId="32F1B954"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В500</w:t>
            </w:r>
          </w:p>
        </w:tc>
      </w:tr>
      <w:tr w:rsidR="00E1794A" w:rsidRPr="002C29EA" w14:paraId="5B48C541" w14:textId="77777777" w:rsidTr="00E1794A">
        <w:trPr>
          <w:trHeight w:val="1920"/>
        </w:trPr>
        <w:tc>
          <w:tcPr>
            <w:tcW w:w="2448" w:type="dxa"/>
            <w:vAlign w:val="center"/>
          </w:tcPr>
          <w:p w14:paraId="3366479D" w14:textId="77777777" w:rsidR="00E1794A" w:rsidRPr="00D651B2" w:rsidRDefault="00E1794A" w:rsidP="004D2053">
            <w:pPr>
              <w:pStyle w:val="ListParagraph"/>
              <w:numPr>
                <w:ilvl w:val="0"/>
                <w:numId w:val="43"/>
              </w:numPr>
              <w:tabs>
                <w:tab w:val="left" w:pos="360"/>
              </w:tabs>
              <w:spacing w:line="360" w:lineRule="auto"/>
              <w:ind w:left="0" w:firstLine="270"/>
              <w:rPr>
                <w:rFonts w:ascii="GHEA Grapalat" w:eastAsia="Times New Roman" w:hAnsi="GHEA Grapalat" w:cs="Times New Roman"/>
                <w:sz w:val="24"/>
                <w:szCs w:val="24"/>
                <w:lang w:val="hy-AM"/>
              </w:rPr>
            </w:pPr>
            <w:r w:rsidRPr="00D651B2">
              <w:rPr>
                <w:rFonts w:ascii="GHEA Grapalat" w:eastAsia="Times New Roman" w:hAnsi="GHEA Grapalat" w:cs="Times New Roman"/>
                <w:sz w:val="24"/>
                <w:szCs w:val="24"/>
                <w:lang w:val="hy-AM"/>
              </w:rPr>
              <w:t>Ձգված գոտում</w:t>
            </w:r>
          </w:p>
        </w:tc>
        <w:tc>
          <w:tcPr>
            <w:tcW w:w="1800" w:type="dxa"/>
            <w:vAlign w:val="center"/>
          </w:tcPr>
          <w:p w14:paraId="75D630F7"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color w:val="000000"/>
                <w:sz w:val="24"/>
                <w:szCs w:val="24"/>
              </w:rPr>
              <w:t>γ</w:t>
            </w:r>
            <w:r w:rsidRPr="002C29EA">
              <w:rPr>
                <w:rFonts w:ascii="GHEA Grapalat" w:eastAsia="Times New Roman" w:hAnsi="GHEA Grapalat" w:cs="Times New Roman"/>
                <w:color w:val="000000"/>
                <w:sz w:val="24"/>
                <w:szCs w:val="24"/>
                <w:vertAlign w:val="subscript"/>
                <w:lang w:val="hy-AM"/>
              </w:rPr>
              <w:t>st,v</w:t>
            </w:r>
            <w:r w:rsidRPr="002C29EA">
              <w:rPr>
                <w:rFonts w:ascii="Times New Roman" w:eastAsia="Times New Roman" w:hAnsi="Times New Roman" w:cs="Times New Roman"/>
                <w:color w:val="000000"/>
                <w:sz w:val="24"/>
                <w:szCs w:val="24"/>
                <w:lang w:val="hy-AM"/>
              </w:rPr>
              <w:t> </w:t>
            </w:r>
          </w:p>
        </w:tc>
        <w:tc>
          <w:tcPr>
            <w:tcW w:w="912" w:type="dxa"/>
            <w:vAlign w:val="center"/>
          </w:tcPr>
          <w:p w14:paraId="35217941" w14:textId="77777777" w:rsidR="00E1794A" w:rsidRPr="002C29EA" w:rsidRDefault="00E1794A" w:rsidP="00E1794A">
            <w:pPr>
              <w:spacing w:line="360" w:lineRule="auto"/>
              <w:ind w:hanging="4"/>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1,35</w:t>
            </w:r>
          </w:p>
        </w:tc>
        <w:tc>
          <w:tcPr>
            <w:tcW w:w="1063" w:type="dxa"/>
            <w:vAlign w:val="center"/>
          </w:tcPr>
          <w:p w14:paraId="60358076"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1,30</w:t>
            </w:r>
          </w:p>
        </w:tc>
        <w:tc>
          <w:tcPr>
            <w:tcW w:w="1063" w:type="dxa"/>
            <w:vAlign w:val="center"/>
          </w:tcPr>
          <w:p w14:paraId="7F8E2480" w14:textId="77777777" w:rsidR="00E1794A" w:rsidRPr="002C29EA" w:rsidRDefault="00E1794A" w:rsidP="00E1794A">
            <w:pPr>
              <w:spacing w:line="360" w:lineRule="auto"/>
              <w:ind w:firstLine="4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1,25</w:t>
            </w:r>
          </w:p>
        </w:tc>
        <w:tc>
          <w:tcPr>
            <w:tcW w:w="1064" w:type="dxa"/>
            <w:vAlign w:val="center"/>
          </w:tcPr>
          <w:p w14:paraId="0B1B4973"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1,15</w:t>
            </w:r>
          </w:p>
        </w:tc>
        <w:tc>
          <w:tcPr>
            <w:tcW w:w="1063" w:type="dxa"/>
            <w:vAlign w:val="center"/>
          </w:tcPr>
          <w:p w14:paraId="30DD7980"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1,05</w:t>
            </w:r>
          </w:p>
        </w:tc>
        <w:tc>
          <w:tcPr>
            <w:tcW w:w="959" w:type="dxa"/>
            <w:vAlign w:val="center"/>
          </w:tcPr>
          <w:p w14:paraId="3B8AEA3C"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r>
      <w:tr w:rsidR="00E1794A" w:rsidRPr="002C29EA" w14:paraId="47A12007" w14:textId="77777777" w:rsidTr="00E1794A">
        <w:trPr>
          <w:trHeight w:val="1125"/>
        </w:trPr>
        <w:tc>
          <w:tcPr>
            <w:tcW w:w="2448" w:type="dxa"/>
            <w:vAlign w:val="center"/>
          </w:tcPr>
          <w:p w14:paraId="11C43711" w14:textId="77777777" w:rsidR="00E1794A" w:rsidRPr="002C29EA" w:rsidRDefault="00E1794A" w:rsidP="00E1794A">
            <w:pPr>
              <w:spacing w:line="360" w:lineRule="auto"/>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2 </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Սեղմված գոտում</w:t>
            </w:r>
          </w:p>
        </w:tc>
        <w:tc>
          <w:tcPr>
            <w:tcW w:w="1800" w:type="dxa"/>
            <w:vAlign w:val="center"/>
          </w:tcPr>
          <w:p w14:paraId="2F814298" w14:textId="77777777" w:rsidR="00E1794A" w:rsidRPr="002C29EA" w:rsidRDefault="00E1794A" w:rsidP="00E1794A">
            <w:pPr>
              <w:spacing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γ</w:t>
            </w:r>
            <w:r w:rsidRPr="002C29EA">
              <w:rPr>
                <w:rFonts w:ascii="GHEA Grapalat" w:eastAsia="Times New Roman" w:hAnsi="GHEA Grapalat" w:cs="Times New Roman"/>
                <w:color w:val="000000"/>
                <w:sz w:val="24"/>
                <w:szCs w:val="24"/>
                <w:vertAlign w:val="subscript"/>
                <w:lang w:val="hy-AM"/>
              </w:rPr>
              <w:t>sc,v</w:t>
            </w:r>
          </w:p>
        </w:tc>
        <w:tc>
          <w:tcPr>
            <w:tcW w:w="912" w:type="dxa"/>
            <w:vAlign w:val="center"/>
          </w:tcPr>
          <w:p w14:paraId="0CE49CA2" w14:textId="77777777" w:rsidR="00E1794A" w:rsidRPr="002C29EA" w:rsidRDefault="00E1794A" w:rsidP="00E1794A">
            <w:pPr>
              <w:spacing w:line="360" w:lineRule="auto"/>
              <w:ind w:hanging="4"/>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p>
        </w:tc>
        <w:tc>
          <w:tcPr>
            <w:tcW w:w="1063" w:type="dxa"/>
            <w:vAlign w:val="center"/>
          </w:tcPr>
          <w:p w14:paraId="3959BD68"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p>
        </w:tc>
        <w:tc>
          <w:tcPr>
            <w:tcW w:w="1063" w:type="dxa"/>
            <w:vAlign w:val="center"/>
          </w:tcPr>
          <w:p w14:paraId="42C40E5B" w14:textId="77777777" w:rsidR="00E1794A" w:rsidRPr="002C29EA" w:rsidRDefault="00E1794A" w:rsidP="00E1794A">
            <w:pPr>
              <w:spacing w:line="360" w:lineRule="auto"/>
              <w:ind w:firstLine="4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p>
        </w:tc>
        <w:tc>
          <w:tcPr>
            <w:tcW w:w="1064" w:type="dxa"/>
            <w:vAlign w:val="center"/>
          </w:tcPr>
          <w:p w14:paraId="76678F26"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1,05</w:t>
            </w:r>
          </w:p>
        </w:tc>
        <w:tc>
          <w:tcPr>
            <w:tcW w:w="1063" w:type="dxa"/>
            <w:vAlign w:val="center"/>
          </w:tcPr>
          <w:p w14:paraId="7DEB99B0"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c>
          <w:tcPr>
            <w:tcW w:w="959" w:type="dxa"/>
            <w:vAlign w:val="center"/>
          </w:tcPr>
          <w:p w14:paraId="527402ED" w14:textId="77777777" w:rsidR="00E1794A" w:rsidRPr="002C29EA" w:rsidRDefault="00E1794A" w:rsidP="00E1794A">
            <w:pPr>
              <w:spacing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1,0</w:t>
            </w:r>
          </w:p>
        </w:tc>
      </w:tr>
    </w:tbl>
    <w:p w14:paraId="0B5695E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p>
    <w:p w14:paraId="13C13482" w14:textId="77777777" w:rsidR="00546559" w:rsidRPr="002C29EA" w:rsidRDefault="00546559" w:rsidP="00BA40F0">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32</w:t>
      </w:r>
    </w:p>
    <w:tbl>
      <w:tblPr>
        <w:tblW w:w="0" w:type="auto"/>
        <w:tblLook w:val="04A0" w:firstRow="1" w:lastRow="0" w:firstColumn="1" w:lastColumn="0" w:noHBand="0" w:noVBand="1"/>
      </w:tblPr>
      <w:tblGrid>
        <w:gridCol w:w="5454"/>
        <w:gridCol w:w="1822"/>
        <w:gridCol w:w="1669"/>
        <w:gridCol w:w="1412"/>
      </w:tblGrid>
      <w:tr w:rsidR="00546559" w:rsidRPr="002C29EA" w14:paraId="3B57982A" w14:textId="77777777" w:rsidTr="00E1794A">
        <w:trPr>
          <w:trHeight w:val="144"/>
        </w:trPr>
        <w:tc>
          <w:tcPr>
            <w:tcW w:w="5454" w:type="dxa"/>
            <w:vMerge w:val="restart"/>
            <w:tcBorders>
              <w:top w:val="single" w:sz="4" w:space="0" w:color="auto"/>
              <w:left w:val="single" w:sz="4" w:space="0" w:color="auto"/>
              <w:bottom w:val="single" w:sz="4" w:space="0" w:color="auto"/>
              <w:right w:val="single" w:sz="4" w:space="0" w:color="auto"/>
            </w:tcBorders>
            <w:vAlign w:val="center"/>
          </w:tcPr>
          <w:p w14:paraId="7608092F" w14:textId="77777777" w:rsidR="00546559" w:rsidRPr="00D651B2" w:rsidRDefault="00546559" w:rsidP="00546559">
            <w:pPr>
              <w:tabs>
                <w:tab w:val="left" w:pos="900"/>
              </w:tabs>
              <w:spacing w:line="360" w:lineRule="auto"/>
              <w:ind w:firstLine="54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տեսակը և դասը</w:t>
            </w:r>
          </w:p>
        </w:tc>
        <w:tc>
          <w:tcPr>
            <w:tcW w:w="4903" w:type="dxa"/>
            <w:gridSpan w:val="3"/>
            <w:tcBorders>
              <w:top w:val="single" w:sz="4" w:space="0" w:color="auto"/>
              <w:left w:val="single" w:sz="4" w:space="0" w:color="auto"/>
              <w:bottom w:val="single" w:sz="4" w:space="0" w:color="auto"/>
              <w:right w:val="single" w:sz="4" w:space="0" w:color="auto"/>
            </w:tcBorders>
            <w:vAlign w:val="center"/>
          </w:tcPr>
          <w:p w14:paraId="2D55457D" w14:textId="77777777" w:rsidR="00546559" w:rsidRPr="00D651B2" w:rsidRDefault="00546559" w:rsidP="00546559">
            <w:pPr>
              <w:tabs>
                <w:tab w:val="left" w:pos="900"/>
              </w:tabs>
              <w:spacing w:line="360" w:lineRule="auto"/>
              <w:ind w:firstLine="540"/>
              <w:jc w:val="center"/>
              <w:rPr>
                <w:rFonts w:ascii="GHEA Grapalat" w:eastAsia="Times New Roman" w:hAnsi="GHEA Grapalat" w:cs="Times New Roman"/>
                <w:b/>
                <w:sz w:val="24"/>
                <w:szCs w:val="24"/>
                <w:lang w:val="hy-AM"/>
              </w:rPr>
            </w:pPr>
            <w:r w:rsidRPr="00D651B2">
              <w:rPr>
                <w:rFonts w:ascii="GHEA Grapalat" w:eastAsia="Times New Roman" w:hAnsi="GHEA Grapalat" w:cs="Times New Roman"/>
                <w:b/>
                <w:sz w:val="24"/>
                <w:szCs w:val="24"/>
                <w:lang w:val="hy-AM"/>
              </w:rPr>
              <w:t>Ամրանի հաշվարկային դինամիկ դիմադրությունը</w:t>
            </w:r>
          </w:p>
        </w:tc>
      </w:tr>
      <w:tr w:rsidR="00546559" w:rsidRPr="002C29EA" w14:paraId="60A89F93" w14:textId="77777777" w:rsidTr="00E1794A">
        <w:trPr>
          <w:trHeight w:val="144"/>
        </w:trPr>
        <w:tc>
          <w:tcPr>
            <w:tcW w:w="5454" w:type="dxa"/>
            <w:vMerge/>
            <w:tcBorders>
              <w:top w:val="single" w:sz="4" w:space="0" w:color="auto"/>
              <w:left w:val="single" w:sz="4" w:space="0" w:color="auto"/>
              <w:bottom w:val="single" w:sz="4" w:space="0" w:color="auto"/>
              <w:right w:val="single" w:sz="4" w:space="0" w:color="auto"/>
            </w:tcBorders>
            <w:vAlign w:val="center"/>
          </w:tcPr>
          <w:p w14:paraId="2A754F3D"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rPr>
            </w:pPr>
          </w:p>
        </w:tc>
        <w:tc>
          <w:tcPr>
            <w:tcW w:w="3491" w:type="dxa"/>
            <w:gridSpan w:val="2"/>
            <w:tcBorders>
              <w:top w:val="single" w:sz="4" w:space="0" w:color="auto"/>
              <w:left w:val="single" w:sz="4" w:space="0" w:color="auto"/>
              <w:bottom w:val="single" w:sz="4" w:space="0" w:color="auto"/>
              <w:right w:val="single" w:sz="4" w:space="0" w:color="auto"/>
            </w:tcBorders>
            <w:vAlign w:val="center"/>
          </w:tcPr>
          <w:p w14:paraId="716D91A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hy-AM"/>
              </w:rPr>
              <w:t>Ձգման</w:t>
            </w:r>
          </w:p>
        </w:tc>
        <w:tc>
          <w:tcPr>
            <w:tcW w:w="1412" w:type="dxa"/>
            <w:vMerge w:val="restart"/>
            <w:tcBorders>
              <w:top w:val="single" w:sz="4" w:space="0" w:color="auto"/>
              <w:left w:val="single" w:sz="4" w:space="0" w:color="auto"/>
              <w:bottom w:val="single" w:sz="4" w:space="0" w:color="auto"/>
              <w:right w:val="single" w:sz="4" w:space="0" w:color="auto"/>
            </w:tcBorders>
            <w:vAlign w:val="center"/>
          </w:tcPr>
          <w:p w14:paraId="137A94B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Սեղմման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sc,d</w:t>
            </w:r>
          </w:p>
        </w:tc>
      </w:tr>
      <w:tr w:rsidR="00546559" w:rsidRPr="002C29EA" w14:paraId="71F6588C" w14:textId="77777777" w:rsidTr="00E1794A">
        <w:trPr>
          <w:trHeight w:val="144"/>
        </w:trPr>
        <w:tc>
          <w:tcPr>
            <w:tcW w:w="5454" w:type="dxa"/>
            <w:vMerge/>
            <w:tcBorders>
              <w:top w:val="single" w:sz="4" w:space="0" w:color="auto"/>
              <w:left w:val="single" w:sz="4" w:space="0" w:color="auto"/>
              <w:bottom w:val="single" w:sz="4" w:space="0" w:color="auto"/>
              <w:right w:val="single" w:sz="4" w:space="0" w:color="auto"/>
            </w:tcBorders>
            <w:vAlign w:val="center"/>
          </w:tcPr>
          <w:p w14:paraId="3FFEBBD8"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lang w:val="ru-RU"/>
              </w:rPr>
            </w:pPr>
          </w:p>
        </w:tc>
        <w:tc>
          <w:tcPr>
            <w:tcW w:w="1822" w:type="dxa"/>
            <w:tcBorders>
              <w:top w:val="single" w:sz="4" w:space="0" w:color="auto"/>
              <w:left w:val="single" w:sz="4" w:space="0" w:color="auto"/>
              <w:bottom w:val="single" w:sz="4" w:space="0" w:color="auto"/>
              <w:right w:val="single" w:sz="4" w:space="0" w:color="auto"/>
            </w:tcBorders>
            <w:vAlign w:val="center"/>
          </w:tcPr>
          <w:p w14:paraId="2A79277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Երկայնական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s,d</w:t>
            </w:r>
          </w:p>
        </w:tc>
        <w:tc>
          <w:tcPr>
            <w:tcW w:w="1669" w:type="dxa"/>
            <w:tcBorders>
              <w:top w:val="single" w:sz="4" w:space="0" w:color="auto"/>
              <w:left w:val="single" w:sz="4" w:space="0" w:color="auto"/>
              <w:bottom w:val="single" w:sz="4" w:space="0" w:color="auto"/>
              <w:right w:val="single" w:sz="4" w:space="0" w:color="auto"/>
            </w:tcBorders>
            <w:vAlign w:val="center"/>
          </w:tcPr>
          <w:p w14:paraId="04EB931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Լայնական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rPr>
              <w:t>sw,d</w:t>
            </w:r>
          </w:p>
        </w:tc>
        <w:tc>
          <w:tcPr>
            <w:tcW w:w="1412" w:type="dxa"/>
            <w:vMerge/>
            <w:tcBorders>
              <w:top w:val="single" w:sz="4" w:space="0" w:color="auto"/>
              <w:left w:val="single" w:sz="4" w:space="0" w:color="auto"/>
              <w:bottom w:val="single" w:sz="4" w:space="0" w:color="auto"/>
              <w:right w:val="single" w:sz="4" w:space="0" w:color="auto"/>
            </w:tcBorders>
            <w:vAlign w:val="center"/>
          </w:tcPr>
          <w:p w14:paraId="5C7790A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p>
        </w:tc>
      </w:tr>
      <w:tr w:rsidR="00546559" w:rsidRPr="002C29EA" w14:paraId="12315190" w14:textId="77777777" w:rsidTr="00E1794A">
        <w:trPr>
          <w:trHeight w:val="144"/>
        </w:trPr>
        <w:tc>
          <w:tcPr>
            <w:tcW w:w="5454" w:type="dxa"/>
            <w:tcBorders>
              <w:top w:val="single" w:sz="4" w:space="0" w:color="auto"/>
              <w:left w:val="single" w:sz="4" w:space="0" w:color="auto"/>
              <w:bottom w:val="single" w:sz="4" w:space="0" w:color="auto"/>
              <w:right w:val="single" w:sz="4" w:space="0" w:color="auto"/>
            </w:tcBorders>
            <w:vAlign w:val="center"/>
          </w:tcPr>
          <w:p w14:paraId="12AFDDEF" w14:textId="77777777" w:rsidR="00546559" w:rsidRPr="002C29EA" w:rsidRDefault="00546559" w:rsidP="00D651B2">
            <w:pPr>
              <w:tabs>
                <w:tab w:val="left" w:pos="900"/>
              </w:tabs>
              <w:spacing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00D651B2">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Շիկագլոցված, հարթ, ձողային, A240 դասի</w:t>
            </w:r>
          </w:p>
        </w:tc>
        <w:tc>
          <w:tcPr>
            <w:tcW w:w="1822" w:type="dxa"/>
            <w:tcBorders>
              <w:top w:val="single" w:sz="4" w:space="0" w:color="auto"/>
              <w:left w:val="single" w:sz="4" w:space="0" w:color="auto"/>
              <w:bottom w:val="single" w:sz="4" w:space="0" w:color="auto"/>
              <w:right w:val="single" w:sz="4" w:space="0" w:color="auto"/>
            </w:tcBorders>
          </w:tcPr>
          <w:p w14:paraId="7FE1E307"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320</w:t>
            </w:r>
          </w:p>
          <w:p w14:paraId="17CF6F2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3250</w:t>
            </w:r>
          </w:p>
        </w:tc>
        <w:tc>
          <w:tcPr>
            <w:tcW w:w="1669" w:type="dxa"/>
            <w:tcBorders>
              <w:top w:val="single" w:sz="4" w:space="0" w:color="auto"/>
              <w:left w:val="single" w:sz="4" w:space="0" w:color="auto"/>
              <w:bottom w:val="single" w:sz="4" w:space="0" w:color="auto"/>
              <w:right w:val="single" w:sz="4" w:space="0" w:color="auto"/>
            </w:tcBorders>
          </w:tcPr>
          <w:p w14:paraId="0BE78BA0"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255</w:t>
            </w:r>
          </w:p>
          <w:p w14:paraId="4CE440E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2600</w:t>
            </w:r>
          </w:p>
        </w:tc>
        <w:tc>
          <w:tcPr>
            <w:tcW w:w="1412" w:type="dxa"/>
            <w:tcBorders>
              <w:top w:val="single" w:sz="4" w:space="0" w:color="auto"/>
              <w:left w:val="single" w:sz="4" w:space="0" w:color="auto"/>
              <w:bottom w:val="single" w:sz="4" w:space="0" w:color="auto"/>
              <w:right w:val="single" w:sz="4" w:space="0" w:color="auto"/>
            </w:tcBorders>
          </w:tcPr>
          <w:p w14:paraId="6B9ADE9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260</w:t>
            </w:r>
          </w:p>
          <w:p w14:paraId="2F595C2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2650</w:t>
            </w:r>
          </w:p>
        </w:tc>
      </w:tr>
      <w:tr w:rsidR="00546559" w:rsidRPr="002C29EA" w14:paraId="5CCF5324" w14:textId="77777777" w:rsidTr="00E1794A">
        <w:trPr>
          <w:trHeight w:val="1755"/>
        </w:trPr>
        <w:tc>
          <w:tcPr>
            <w:tcW w:w="5454" w:type="dxa"/>
            <w:tcBorders>
              <w:top w:val="single" w:sz="4" w:space="0" w:color="auto"/>
              <w:left w:val="single" w:sz="4" w:space="0" w:color="auto"/>
              <w:bottom w:val="single" w:sz="4" w:space="0" w:color="auto"/>
              <w:right w:val="single" w:sz="4" w:space="0" w:color="auto"/>
            </w:tcBorders>
            <w:vAlign w:val="center"/>
          </w:tcPr>
          <w:p w14:paraId="0912AB6D" w14:textId="77777777" w:rsidR="00546559" w:rsidRPr="00C43E0A" w:rsidRDefault="00546559" w:rsidP="004D2053">
            <w:pPr>
              <w:pStyle w:val="ListParagraph"/>
              <w:numPr>
                <w:ilvl w:val="0"/>
                <w:numId w:val="43"/>
              </w:numPr>
              <w:tabs>
                <w:tab w:val="left" w:pos="900"/>
              </w:tabs>
              <w:spacing w:line="360" w:lineRule="auto"/>
              <w:ind w:left="90" w:firstLine="180"/>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lang w:val="hy-AM"/>
              </w:rPr>
              <w:t xml:space="preserve">Շիկագլոցված, պարբերական տրամատով, ձողային, </w:t>
            </w:r>
          </w:p>
          <w:p w14:paraId="2C472B39" w14:textId="77777777" w:rsidR="00546559" w:rsidRPr="002C29EA" w:rsidRDefault="00546559" w:rsidP="00C43E0A">
            <w:pPr>
              <w:tabs>
                <w:tab w:val="left" w:pos="900"/>
              </w:tabs>
              <w:spacing w:line="360" w:lineRule="auto"/>
              <w:ind w:left="90" w:firstLine="18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 xml:space="preserve">A300 </w:t>
            </w:r>
            <w:r w:rsidRPr="002C29EA">
              <w:rPr>
                <w:rFonts w:ascii="GHEA Grapalat" w:eastAsia="Times New Roman" w:hAnsi="GHEA Grapalat" w:cs="Times New Roman"/>
                <w:sz w:val="24"/>
                <w:szCs w:val="24"/>
                <w:lang w:val="hy-AM"/>
              </w:rPr>
              <w:t>դասի</w:t>
            </w:r>
          </w:p>
        </w:tc>
        <w:tc>
          <w:tcPr>
            <w:tcW w:w="1822" w:type="dxa"/>
            <w:tcBorders>
              <w:top w:val="single" w:sz="4" w:space="0" w:color="auto"/>
              <w:left w:val="single" w:sz="4" w:space="0" w:color="auto"/>
              <w:bottom w:val="single" w:sz="4" w:space="0" w:color="auto"/>
              <w:right w:val="single" w:sz="4" w:space="0" w:color="auto"/>
            </w:tcBorders>
            <w:vAlign w:val="bottom"/>
          </w:tcPr>
          <w:p w14:paraId="4151ED2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385</w:t>
            </w:r>
          </w:p>
          <w:p w14:paraId="7F036A3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3930</w:t>
            </w:r>
          </w:p>
        </w:tc>
        <w:tc>
          <w:tcPr>
            <w:tcW w:w="1669" w:type="dxa"/>
            <w:tcBorders>
              <w:top w:val="single" w:sz="4" w:space="0" w:color="auto"/>
              <w:left w:val="single" w:sz="4" w:space="0" w:color="auto"/>
              <w:bottom w:val="single" w:sz="4" w:space="0" w:color="auto"/>
              <w:right w:val="single" w:sz="4" w:space="0" w:color="auto"/>
            </w:tcBorders>
            <w:vAlign w:val="bottom"/>
          </w:tcPr>
          <w:p w14:paraId="410E047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310</w:t>
            </w:r>
          </w:p>
          <w:p w14:paraId="51CF00D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3160</w:t>
            </w:r>
            <w:r w:rsidRPr="002C29EA">
              <w:rPr>
                <w:rFonts w:ascii="GHEA Grapalat" w:eastAsia="Times New Roman" w:hAnsi="GHEA Grapalat" w:cs="Times New Roman"/>
                <w:sz w:val="24"/>
                <w:szCs w:val="24"/>
                <w:vertAlign w:val="superscript"/>
              </w:rPr>
              <w:t>*</w:t>
            </w:r>
          </w:p>
        </w:tc>
        <w:tc>
          <w:tcPr>
            <w:tcW w:w="1412" w:type="dxa"/>
            <w:tcBorders>
              <w:top w:val="single" w:sz="4" w:space="0" w:color="auto"/>
              <w:left w:val="single" w:sz="4" w:space="0" w:color="auto"/>
              <w:bottom w:val="single" w:sz="4" w:space="0" w:color="auto"/>
              <w:right w:val="single" w:sz="4" w:space="0" w:color="auto"/>
            </w:tcBorders>
            <w:vAlign w:val="bottom"/>
          </w:tcPr>
          <w:p w14:paraId="0D60BC6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325</w:t>
            </w:r>
          </w:p>
          <w:p w14:paraId="5328BC5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3300</w:t>
            </w:r>
          </w:p>
        </w:tc>
      </w:tr>
      <w:tr w:rsidR="00546559" w:rsidRPr="002C29EA" w14:paraId="05AF453E"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18B5629F"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lastRenderedPageBreak/>
              <w:t>A400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01953FB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490</w:t>
            </w:r>
          </w:p>
          <w:p w14:paraId="55BADE3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5000</w:t>
            </w:r>
          </w:p>
        </w:tc>
        <w:tc>
          <w:tcPr>
            <w:tcW w:w="1669" w:type="dxa"/>
            <w:tcBorders>
              <w:top w:val="single" w:sz="4" w:space="0" w:color="auto"/>
              <w:left w:val="single" w:sz="4" w:space="0" w:color="auto"/>
              <w:bottom w:val="single" w:sz="4" w:space="0" w:color="auto"/>
              <w:right w:val="single" w:sz="4" w:space="0" w:color="auto"/>
            </w:tcBorders>
          </w:tcPr>
          <w:p w14:paraId="7CEB084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390</w:t>
            </w:r>
          </w:p>
          <w:p w14:paraId="5FA917C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4000</w:t>
            </w:r>
          </w:p>
        </w:tc>
        <w:tc>
          <w:tcPr>
            <w:tcW w:w="1412" w:type="dxa"/>
            <w:tcBorders>
              <w:top w:val="single" w:sz="4" w:space="0" w:color="auto"/>
              <w:left w:val="single" w:sz="4" w:space="0" w:color="auto"/>
              <w:bottom w:val="single" w:sz="4" w:space="0" w:color="auto"/>
              <w:right w:val="single" w:sz="4" w:space="0" w:color="auto"/>
            </w:tcBorders>
          </w:tcPr>
          <w:p w14:paraId="75022FE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430</w:t>
            </w:r>
          </w:p>
          <w:p w14:paraId="6FF42EA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4250</w:t>
            </w:r>
          </w:p>
        </w:tc>
      </w:tr>
      <w:tr w:rsidR="00546559" w:rsidRPr="002C29EA" w14:paraId="1A5419A5" w14:textId="77777777" w:rsidTr="00E1794A">
        <w:trPr>
          <w:trHeight w:val="1275"/>
        </w:trPr>
        <w:tc>
          <w:tcPr>
            <w:tcW w:w="5454" w:type="dxa"/>
            <w:tcBorders>
              <w:top w:val="single" w:sz="4" w:space="0" w:color="auto"/>
              <w:left w:val="single" w:sz="4" w:space="0" w:color="auto"/>
              <w:bottom w:val="single" w:sz="4" w:space="0" w:color="auto"/>
              <w:right w:val="single" w:sz="4" w:space="0" w:color="auto"/>
            </w:tcBorders>
            <w:vAlign w:val="center"/>
          </w:tcPr>
          <w:p w14:paraId="30001D63"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A500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0F742BD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540</w:t>
            </w:r>
          </w:p>
          <w:p w14:paraId="76C2BEE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5505</w:t>
            </w:r>
          </w:p>
        </w:tc>
        <w:tc>
          <w:tcPr>
            <w:tcW w:w="1669" w:type="dxa"/>
            <w:tcBorders>
              <w:top w:val="single" w:sz="4" w:space="0" w:color="auto"/>
              <w:left w:val="single" w:sz="4" w:space="0" w:color="auto"/>
              <w:bottom w:val="single" w:sz="4" w:space="0" w:color="auto"/>
              <w:right w:val="single" w:sz="4" w:space="0" w:color="auto"/>
            </w:tcBorders>
          </w:tcPr>
          <w:p w14:paraId="2821AD8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410</w:t>
            </w:r>
          </w:p>
          <w:p w14:paraId="2F0B148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4180</w:t>
            </w:r>
          </w:p>
        </w:tc>
        <w:tc>
          <w:tcPr>
            <w:tcW w:w="1412" w:type="dxa"/>
            <w:tcBorders>
              <w:top w:val="single" w:sz="4" w:space="0" w:color="auto"/>
              <w:left w:val="single" w:sz="4" w:space="0" w:color="auto"/>
              <w:bottom w:val="single" w:sz="4" w:space="0" w:color="auto"/>
              <w:right w:val="single" w:sz="4" w:space="0" w:color="auto"/>
            </w:tcBorders>
          </w:tcPr>
          <w:p w14:paraId="5720060A"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02949CE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2BC48259"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27688C9D"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A600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70E719F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590</w:t>
            </w:r>
          </w:p>
          <w:p w14:paraId="6CDBAB4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6000</w:t>
            </w:r>
          </w:p>
        </w:tc>
        <w:tc>
          <w:tcPr>
            <w:tcW w:w="1669" w:type="dxa"/>
            <w:tcBorders>
              <w:top w:val="single" w:sz="4" w:space="0" w:color="auto"/>
              <w:left w:val="single" w:sz="4" w:space="0" w:color="auto"/>
              <w:bottom w:val="single" w:sz="4" w:space="0" w:color="auto"/>
              <w:right w:val="single" w:sz="4" w:space="0" w:color="auto"/>
            </w:tcBorders>
          </w:tcPr>
          <w:p w14:paraId="4247F7B3"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470</w:t>
            </w:r>
          </w:p>
          <w:p w14:paraId="5DF66D8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4800</w:t>
            </w:r>
          </w:p>
        </w:tc>
        <w:tc>
          <w:tcPr>
            <w:tcW w:w="1412" w:type="dxa"/>
            <w:tcBorders>
              <w:top w:val="single" w:sz="4" w:space="0" w:color="auto"/>
              <w:left w:val="single" w:sz="4" w:space="0" w:color="auto"/>
              <w:bottom w:val="single" w:sz="4" w:space="0" w:color="auto"/>
              <w:right w:val="single" w:sz="4" w:space="0" w:color="auto"/>
            </w:tcBorders>
          </w:tcPr>
          <w:p w14:paraId="51D5F77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18846FD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4C5A0B5C"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2CC95CFC"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A800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4401026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765</w:t>
            </w:r>
          </w:p>
          <w:p w14:paraId="75C698A9"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7800</w:t>
            </w:r>
          </w:p>
        </w:tc>
        <w:tc>
          <w:tcPr>
            <w:tcW w:w="1669" w:type="dxa"/>
            <w:tcBorders>
              <w:top w:val="single" w:sz="4" w:space="0" w:color="auto"/>
              <w:left w:val="single" w:sz="4" w:space="0" w:color="auto"/>
              <w:bottom w:val="single" w:sz="4" w:space="0" w:color="auto"/>
              <w:right w:val="single" w:sz="4" w:space="0" w:color="auto"/>
            </w:tcBorders>
          </w:tcPr>
          <w:p w14:paraId="5EDB8AC5"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c>
          <w:tcPr>
            <w:tcW w:w="1412" w:type="dxa"/>
            <w:tcBorders>
              <w:top w:val="single" w:sz="4" w:space="0" w:color="auto"/>
              <w:left w:val="single" w:sz="4" w:space="0" w:color="auto"/>
              <w:bottom w:val="single" w:sz="4" w:space="0" w:color="auto"/>
              <w:right w:val="single" w:sz="4" w:space="0" w:color="auto"/>
            </w:tcBorders>
          </w:tcPr>
          <w:p w14:paraId="27679FAE"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4D659034"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2B1E3E49" w14:textId="77777777" w:rsidTr="00E1794A">
        <w:trPr>
          <w:trHeight w:val="1275"/>
        </w:trPr>
        <w:tc>
          <w:tcPr>
            <w:tcW w:w="5454" w:type="dxa"/>
            <w:tcBorders>
              <w:top w:val="single" w:sz="4" w:space="0" w:color="auto"/>
              <w:left w:val="single" w:sz="4" w:space="0" w:color="auto"/>
              <w:bottom w:val="single" w:sz="4" w:space="0" w:color="auto"/>
              <w:right w:val="single" w:sz="4" w:space="0" w:color="auto"/>
            </w:tcBorders>
            <w:vAlign w:val="center"/>
          </w:tcPr>
          <w:p w14:paraId="3572948D" w14:textId="77777777" w:rsidR="00546559" w:rsidRPr="00C43E0A" w:rsidRDefault="00546559" w:rsidP="004D2053">
            <w:pPr>
              <w:pStyle w:val="ListParagraph"/>
              <w:numPr>
                <w:ilvl w:val="0"/>
                <w:numId w:val="43"/>
              </w:numPr>
              <w:tabs>
                <w:tab w:val="left" w:pos="900"/>
              </w:tabs>
              <w:spacing w:line="360" w:lineRule="auto"/>
              <w:ind w:right="-399"/>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rPr>
              <w:t>A1000</w:t>
            </w:r>
            <w:r w:rsidRPr="00C43E0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07B9ADAF"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915</w:t>
            </w:r>
          </w:p>
          <w:p w14:paraId="7948B87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9330</w:t>
            </w:r>
          </w:p>
        </w:tc>
        <w:tc>
          <w:tcPr>
            <w:tcW w:w="1669" w:type="dxa"/>
            <w:tcBorders>
              <w:top w:val="single" w:sz="4" w:space="0" w:color="auto"/>
              <w:left w:val="single" w:sz="4" w:space="0" w:color="auto"/>
              <w:bottom w:val="single" w:sz="4" w:space="0" w:color="auto"/>
              <w:right w:val="single" w:sz="4" w:space="0" w:color="auto"/>
            </w:tcBorders>
          </w:tcPr>
          <w:p w14:paraId="75DA69CD"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c>
          <w:tcPr>
            <w:tcW w:w="1412" w:type="dxa"/>
            <w:tcBorders>
              <w:top w:val="single" w:sz="4" w:space="0" w:color="auto"/>
              <w:left w:val="single" w:sz="4" w:space="0" w:color="auto"/>
              <w:bottom w:val="single" w:sz="4" w:space="0" w:color="auto"/>
              <w:right w:val="single" w:sz="4" w:space="0" w:color="auto"/>
            </w:tcBorders>
          </w:tcPr>
          <w:p w14:paraId="5719C7F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440</w:t>
            </w:r>
          </w:p>
          <w:p w14:paraId="13186D1A"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4400</w:t>
            </w:r>
          </w:p>
        </w:tc>
      </w:tr>
      <w:tr w:rsidR="00546559" w:rsidRPr="002C29EA" w14:paraId="2919263B" w14:textId="77777777" w:rsidTr="00E1794A">
        <w:trPr>
          <w:trHeight w:val="1290"/>
        </w:trPr>
        <w:tc>
          <w:tcPr>
            <w:tcW w:w="5454" w:type="dxa"/>
            <w:tcBorders>
              <w:top w:val="single" w:sz="4" w:space="0" w:color="auto"/>
              <w:left w:val="single" w:sz="4" w:space="0" w:color="auto"/>
              <w:bottom w:val="single" w:sz="4" w:space="0" w:color="auto"/>
              <w:right w:val="single" w:sz="4" w:space="0" w:color="auto"/>
            </w:tcBorders>
            <w:vAlign w:val="center"/>
          </w:tcPr>
          <w:p w14:paraId="42484711" w14:textId="77777777" w:rsidR="00546559" w:rsidRPr="002C29EA" w:rsidRDefault="00C43E0A" w:rsidP="00C43E0A">
            <w:pPr>
              <w:tabs>
                <w:tab w:val="left" w:pos="900"/>
              </w:tabs>
              <w:spacing w:line="360" w:lineRule="auto"/>
              <w:ind w:firstLine="540"/>
              <w:rPr>
                <w:rFonts w:ascii="GHEA Grapalat" w:eastAsia="Times New Roman" w:hAnsi="GHEA Grapalat" w:cs="Times New Roman"/>
                <w:sz w:val="24"/>
                <w:szCs w:val="24"/>
                <w:lang w:val="hy-AM"/>
              </w:rPr>
            </w:pPr>
            <w:r>
              <w:rPr>
                <w:rFonts w:ascii="GHEA Grapalat" w:eastAsia="Times New Roman" w:hAnsi="GHEA Grapalat" w:cs="Times New Roman"/>
                <w:sz w:val="24"/>
                <w:szCs w:val="24"/>
              </w:rPr>
              <w:t>8.</w:t>
            </w:r>
            <w:r w:rsidR="00546559" w:rsidRPr="002C29EA">
              <w:rPr>
                <w:rFonts w:ascii="GHEA Grapalat" w:eastAsia="Times New Roman" w:hAnsi="GHEA Grapalat" w:cs="Times New Roman"/>
                <w:sz w:val="24"/>
                <w:szCs w:val="24"/>
              </w:rPr>
              <w:t xml:space="preserve"> </w:t>
            </w:r>
            <w:r w:rsidR="00546559" w:rsidRPr="002C29EA">
              <w:rPr>
                <w:rFonts w:ascii="GHEA Grapalat" w:eastAsia="Times New Roman" w:hAnsi="GHEA Grapalat" w:cs="Times New Roman"/>
                <w:sz w:val="24"/>
                <w:szCs w:val="24"/>
                <w:lang w:val="hy-AM"/>
              </w:rPr>
              <w:t xml:space="preserve">Մետաղալարային, </w:t>
            </w:r>
            <w:r w:rsidR="00546559" w:rsidRPr="002C29EA">
              <w:rPr>
                <w:rFonts w:ascii="GHEA Grapalat" w:eastAsia="Times New Roman" w:hAnsi="GHEA Grapalat" w:cs="Times New Roman"/>
                <w:sz w:val="24"/>
                <w:szCs w:val="24"/>
              </w:rPr>
              <w:t>B500</w:t>
            </w:r>
            <w:r w:rsidR="00546559" w:rsidRPr="002C29EA">
              <w:rPr>
                <w:rFonts w:ascii="GHEA Grapalat" w:eastAsia="Times New Roman" w:hAnsi="GHEA Grapalat" w:cs="Times New Roman"/>
                <w:sz w:val="24"/>
                <w:szCs w:val="24"/>
                <w:lang w:val="hy-AM"/>
              </w:rPr>
              <w:t xml:space="preserve"> դասի</w:t>
            </w:r>
          </w:p>
        </w:tc>
        <w:tc>
          <w:tcPr>
            <w:tcW w:w="1822" w:type="dxa"/>
            <w:tcBorders>
              <w:top w:val="single" w:sz="4" w:space="0" w:color="auto"/>
              <w:left w:val="single" w:sz="4" w:space="0" w:color="auto"/>
              <w:bottom w:val="single" w:sz="4" w:space="0" w:color="auto"/>
              <w:right w:val="single" w:sz="4" w:space="0" w:color="auto"/>
            </w:tcBorders>
          </w:tcPr>
          <w:p w14:paraId="69DB3B2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435</w:t>
            </w:r>
          </w:p>
          <w:p w14:paraId="1A7846AB"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4435</w:t>
            </w:r>
          </w:p>
        </w:tc>
        <w:tc>
          <w:tcPr>
            <w:tcW w:w="1669" w:type="dxa"/>
            <w:tcBorders>
              <w:top w:val="single" w:sz="4" w:space="0" w:color="auto"/>
              <w:left w:val="single" w:sz="4" w:space="0" w:color="auto"/>
              <w:bottom w:val="single" w:sz="4" w:space="0" w:color="auto"/>
              <w:right w:val="single" w:sz="4" w:space="0" w:color="auto"/>
            </w:tcBorders>
          </w:tcPr>
          <w:p w14:paraId="133BD442"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300</w:t>
            </w:r>
          </w:p>
          <w:p w14:paraId="794A9C0C"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3060</w:t>
            </w:r>
            <w:r w:rsidRPr="002C29EA">
              <w:rPr>
                <w:rFonts w:ascii="GHEA Grapalat" w:eastAsia="Times New Roman" w:hAnsi="GHEA Grapalat" w:cs="Times New Roman"/>
                <w:sz w:val="24"/>
                <w:szCs w:val="24"/>
                <w:vertAlign w:val="superscript"/>
              </w:rPr>
              <w:t>**</w:t>
            </w:r>
          </w:p>
        </w:tc>
        <w:tc>
          <w:tcPr>
            <w:tcW w:w="1412" w:type="dxa"/>
            <w:tcBorders>
              <w:top w:val="single" w:sz="4" w:space="0" w:color="auto"/>
              <w:left w:val="single" w:sz="4" w:space="0" w:color="auto"/>
              <w:bottom w:val="single" w:sz="4" w:space="0" w:color="auto"/>
              <w:right w:val="single" w:sz="4" w:space="0" w:color="auto"/>
            </w:tcBorders>
          </w:tcPr>
          <w:p w14:paraId="3E5181C7"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u w:val="single"/>
              </w:rPr>
              <w:t>415</w:t>
            </w:r>
          </w:p>
          <w:p w14:paraId="57EC8E3A"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4230</w:t>
            </w:r>
          </w:p>
        </w:tc>
      </w:tr>
      <w:tr w:rsidR="00546559" w:rsidRPr="00645411" w14:paraId="0A51A71F" w14:textId="77777777" w:rsidTr="00E1794A">
        <w:trPr>
          <w:trHeight w:val="2895"/>
        </w:trPr>
        <w:tc>
          <w:tcPr>
            <w:tcW w:w="10357" w:type="dxa"/>
            <w:gridSpan w:val="4"/>
            <w:tcBorders>
              <w:top w:val="single" w:sz="4" w:space="0" w:color="auto"/>
              <w:left w:val="single" w:sz="4" w:space="0" w:color="auto"/>
              <w:bottom w:val="single" w:sz="4" w:space="0" w:color="auto"/>
              <w:right w:val="single" w:sz="4" w:space="0" w:color="auto"/>
            </w:tcBorders>
            <w:vAlign w:val="center"/>
          </w:tcPr>
          <w:p w14:paraId="44DC7322" w14:textId="77777777" w:rsidR="00546559" w:rsidRPr="002C29EA" w:rsidRDefault="00C43E0A" w:rsidP="00546559">
            <w:pPr>
              <w:tabs>
                <w:tab w:val="left" w:pos="900"/>
              </w:tabs>
              <w:spacing w:line="360" w:lineRule="auto"/>
              <w:ind w:firstLine="54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546559" w:rsidRPr="002C29EA">
              <w:rPr>
                <w:rFonts w:ascii="GHEA Grapalat" w:eastAsia="Times New Roman" w:hAnsi="GHEA Grapalat" w:cs="Times New Roman"/>
                <w:sz w:val="24"/>
                <w:szCs w:val="24"/>
              </w:rPr>
              <w:t xml:space="preserve">) </w:t>
            </w:r>
            <w:r w:rsidR="00546559" w:rsidRPr="002C29EA">
              <w:rPr>
                <w:rFonts w:ascii="GHEA Grapalat" w:eastAsia="Times New Roman" w:hAnsi="GHEA Grapalat" w:cs="Times New Roman"/>
                <w:sz w:val="24"/>
                <w:szCs w:val="24"/>
                <w:lang w:val="hy-AM"/>
              </w:rPr>
              <w:t xml:space="preserve">* - եռակցված հիմնակմախքներում անուրների համար </w:t>
            </w:r>
            <w:r w:rsidR="00546559" w:rsidRPr="002C29EA">
              <w:rPr>
                <w:rFonts w:ascii="GHEA Grapalat" w:eastAsia="Times New Roman" w:hAnsi="GHEA Grapalat" w:cs="Times New Roman"/>
                <w:i/>
                <w:sz w:val="24"/>
                <w:szCs w:val="24"/>
                <w:lang w:val="hy-AM"/>
              </w:rPr>
              <w:t>R</w:t>
            </w:r>
            <w:r w:rsidR="00546559" w:rsidRPr="002C29EA">
              <w:rPr>
                <w:rFonts w:ascii="GHEA Grapalat" w:eastAsia="Times New Roman" w:hAnsi="GHEA Grapalat" w:cs="Times New Roman"/>
                <w:i/>
                <w:sz w:val="24"/>
                <w:szCs w:val="24"/>
                <w:vertAlign w:val="subscript"/>
              </w:rPr>
              <w:t>sw,d</w:t>
            </w:r>
            <w:r w:rsidR="00546559" w:rsidRPr="002C29EA">
              <w:rPr>
                <w:rFonts w:ascii="GHEA Grapalat" w:eastAsia="Times New Roman" w:hAnsi="GHEA Grapalat" w:cs="Times New Roman"/>
                <w:i/>
                <w:sz w:val="24"/>
                <w:szCs w:val="24"/>
                <w:vertAlign w:val="subscript"/>
                <w:lang w:val="hy-AM"/>
              </w:rPr>
              <w:t xml:space="preserve"> </w:t>
            </w:r>
            <w:r w:rsidR="00546559">
              <w:rPr>
                <w:rFonts w:ascii="GHEA Grapalat" w:eastAsia="Times New Roman" w:hAnsi="GHEA Grapalat" w:cs="Times New Roman"/>
                <w:sz w:val="24"/>
                <w:szCs w:val="24"/>
                <w:lang w:val="hy-AM"/>
              </w:rPr>
              <w:t>–</w:t>
            </w:r>
            <w:r w:rsidR="00546559" w:rsidRPr="002C29EA">
              <w:rPr>
                <w:rFonts w:ascii="GHEA Grapalat" w:eastAsia="Times New Roman" w:hAnsi="GHEA Grapalat" w:cs="Times New Roman"/>
                <w:sz w:val="24"/>
                <w:szCs w:val="24"/>
                <w:lang w:val="hy-AM"/>
              </w:rPr>
              <w:t>ի արժեքն ընդունվում է 10</w:t>
            </w:r>
            <w:r w:rsidR="00546559" w:rsidRPr="002C29EA">
              <w:rPr>
                <w:rFonts w:ascii="GHEA Grapalat" w:eastAsia="Times New Roman" w:hAnsi="GHEA Grapalat" w:cs="Times New Roman"/>
                <w:sz w:val="24"/>
                <w:szCs w:val="24"/>
              </w:rPr>
              <w:t>%</w:t>
            </w:r>
            <w:r w:rsidR="00546559" w:rsidRPr="002C29EA">
              <w:rPr>
                <w:rFonts w:ascii="GHEA Grapalat" w:eastAsia="Times New Roman" w:hAnsi="GHEA Grapalat" w:cs="Times New Roman"/>
                <w:sz w:val="24"/>
                <w:szCs w:val="24"/>
                <w:lang w:val="hy-AM"/>
              </w:rPr>
              <w:t xml:space="preserve"> պակաս, երբ անուրի տրամագիծը փոքր է երկայնական ամրանի տրամագծի 1/3-ից։</w:t>
            </w:r>
          </w:p>
          <w:p w14:paraId="5839C70D" w14:textId="77777777" w:rsidR="00546559" w:rsidRPr="002C29EA" w:rsidRDefault="00C43E0A" w:rsidP="00546559">
            <w:pPr>
              <w:tabs>
                <w:tab w:val="left" w:pos="900"/>
              </w:tabs>
              <w:spacing w:line="360" w:lineRule="auto"/>
              <w:ind w:firstLine="540"/>
              <w:jc w:val="both"/>
              <w:rPr>
                <w:rFonts w:ascii="GHEA Grapalat" w:eastAsia="Times New Roman" w:hAnsi="GHEA Grapalat" w:cs="Times New Roman"/>
                <w:sz w:val="24"/>
                <w:szCs w:val="24"/>
                <w:lang w:val="hy-AM"/>
              </w:rPr>
            </w:pPr>
            <w:r w:rsidRPr="00C43E0A">
              <w:rPr>
                <w:rFonts w:ascii="GHEA Grapalat" w:eastAsia="Times New Roman" w:hAnsi="GHEA Grapalat" w:cs="Times New Roman"/>
                <w:sz w:val="24"/>
                <w:szCs w:val="24"/>
                <w:lang w:val="hy-AM"/>
              </w:rPr>
              <w:t>2</w:t>
            </w:r>
            <w:r w:rsidR="00546559" w:rsidRPr="002C29EA">
              <w:rPr>
                <w:rFonts w:ascii="GHEA Grapalat" w:eastAsia="Times New Roman" w:hAnsi="GHEA Grapalat" w:cs="Times New Roman"/>
                <w:sz w:val="24"/>
                <w:szCs w:val="24"/>
                <w:lang w:val="hy-AM"/>
              </w:rPr>
              <w:t>) ** - հյուսված հիմնակմախքներում օգտագործելու համար։</w:t>
            </w:r>
          </w:p>
          <w:p w14:paraId="3B96268C" w14:textId="77777777" w:rsidR="00546559" w:rsidRPr="002C29EA" w:rsidRDefault="00C43E0A" w:rsidP="00546559">
            <w:pPr>
              <w:tabs>
                <w:tab w:val="left" w:pos="900"/>
              </w:tabs>
              <w:spacing w:line="360" w:lineRule="auto"/>
              <w:ind w:firstLine="540"/>
              <w:jc w:val="both"/>
              <w:rPr>
                <w:rFonts w:ascii="GHEA Grapalat" w:eastAsia="Times New Roman" w:hAnsi="GHEA Grapalat" w:cs="Times New Roman"/>
                <w:sz w:val="24"/>
                <w:szCs w:val="24"/>
                <w:lang w:val="hy-AM"/>
              </w:rPr>
            </w:pPr>
            <w:r w:rsidRPr="00C43E0A">
              <w:rPr>
                <w:rFonts w:ascii="GHEA Grapalat" w:hAnsi="GHEA Grapalat" w:cs="Sylfaen"/>
                <w:sz w:val="24"/>
                <w:szCs w:val="24"/>
                <w:lang w:val="hy-AM"/>
              </w:rPr>
              <w:t>3</w:t>
            </w:r>
            <w:r w:rsidR="00546559" w:rsidRPr="002C29EA">
              <w:rPr>
                <w:rFonts w:ascii="GHEA Grapalat" w:hAnsi="GHEA Grapalat" w:cs="Sylfaen"/>
                <w:sz w:val="24"/>
                <w:szCs w:val="24"/>
                <w:lang w:val="hy-AM"/>
              </w:rPr>
              <w:t>) Համարիչում արժեքները բերված եմ ՄՊա-ով, հայտարարում՝ կգուժ/սմ</w:t>
            </w:r>
            <w:r w:rsidR="00546559" w:rsidRPr="002C29EA">
              <w:rPr>
                <w:rFonts w:ascii="GHEA Grapalat" w:hAnsi="GHEA Grapalat" w:cs="Sylfaen"/>
                <w:sz w:val="24"/>
                <w:szCs w:val="24"/>
                <w:vertAlign w:val="superscript"/>
                <w:lang w:val="hy-AM"/>
              </w:rPr>
              <w:t>2</w:t>
            </w:r>
            <w:r w:rsidR="00546559" w:rsidRPr="002C29EA">
              <w:rPr>
                <w:rFonts w:ascii="GHEA Grapalat" w:hAnsi="GHEA Grapalat" w:cs="Sylfaen"/>
                <w:sz w:val="24"/>
                <w:szCs w:val="24"/>
                <w:lang w:val="hy-AM"/>
              </w:rPr>
              <w:t xml:space="preserve"> </w:t>
            </w:r>
            <w:r w:rsidR="00546559">
              <w:rPr>
                <w:rFonts w:ascii="GHEA Grapalat" w:hAnsi="GHEA Grapalat" w:cs="Sylfaen"/>
                <w:sz w:val="24"/>
                <w:szCs w:val="24"/>
                <w:lang w:val="hy-AM"/>
              </w:rPr>
              <w:t>–</w:t>
            </w:r>
            <w:r w:rsidR="00546559" w:rsidRPr="002C29EA">
              <w:rPr>
                <w:rFonts w:ascii="GHEA Grapalat" w:hAnsi="GHEA Grapalat" w:cs="Sylfaen"/>
                <w:sz w:val="24"/>
                <w:szCs w:val="24"/>
                <w:lang w:val="hy-AM"/>
              </w:rPr>
              <w:t>ով։</w:t>
            </w:r>
          </w:p>
        </w:tc>
      </w:tr>
    </w:tbl>
    <w:p w14:paraId="79851711" w14:textId="77777777" w:rsidR="00546559" w:rsidRPr="002526F8" w:rsidRDefault="00546559" w:rsidP="002526F8">
      <w:pPr>
        <w:pStyle w:val="ListParagraph"/>
        <w:numPr>
          <w:ilvl w:val="0"/>
          <w:numId w:val="24"/>
        </w:numPr>
        <w:tabs>
          <w:tab w:val="left" w:pos="900"/>
          <w:tab w:val="left" w:pos="1170"/>
        </w:tabs>
        <w:spacing w:before="240" w:line="360" w:lineRule="auto"/>
        <w:jc w:val="both"/>
        <w:rPr>
          <w:rFonts w:ascii="GHEA Grapalat" w:eastAsia="Times New Roman" w:hAnsi="GHEA Grapalat" w:cs="Times New Roman"/>
          <w:sz w:val="24"/>
          <w:szCs w:val="24"/>
          <w:lang w:val="hy-AM"/>
        </w:rPr>
      </w:pPr>
      <w:r w:rsidRPr="002526F8">
        <w:rPr>
          <w:rFonts w:ascii="GHEA Grapalat" w:eastAsia="Times New Roman" w:hAnsi="GHEA Grapalat" w:cs="Times New Roman"/>
          <w:sz w:val="24"/>
          <w:szCs w:val="24"/>
          <w:lang w:val="hy-AM"/>
        </w:rPr>
        <w:t xml:space="preserve">A240, A300, A400 դասի ամրաններով տարրերի՝ ըստ ծռման հաշվարկի ժամանակ </w:t>
      </w:r>
      <w:r w:rsidRPr="002526F8">
        <w:rPr>
          <w:rFonts w:ascii="GHEA Grapalat" w:eastAsia="Times New Roman" w:hAnsi="GHEA Grapalat" w:cs="Times New Roman"/>
          <w:b/>
          <w:sz w:val="24"/>
          <w:szCs w:val="24"/>
          <w:lang w:val="hy-AM"/>
        </w:rPr>
        <w:t>Աղյուսակ 32</w:t>
      </w:r>
      <w:r w:rsidRPr="002526F8">
        <w:rPr>
          <w:rFonts w:ascii="GHEA Grapalat" w:eastAsia="Times New Roman" w:hAnsi="GHEA Grapalat" w:cs="Times New Roman"/>
          <w:sz w:val="24"/>
          <w:szCs w:val="24"/>
          <w:lang w:val="hy-AM"/>
        </w:rPr>
        <w:t xml:space="preserve">-ում բերված </w:t>
      </w:r>
      <w:r w:rsidRPr="002526F8">
        <w:rPr>
          <w:rFonts w:ascii="GHEA Grapalat" w:eastAsia="Times New Roman" w:hAnsi="GHEA Grapalat" w:cs="Times New Roman"/>
          <w:i/>
          <w:sz w:val="24"/>
          <w:szCs w:val="24"/>
          <w:lang w:val="hy-AM"/>
        </w:rPr>
        <w:t>R</w:t>
      </w:r>
      <w:r w:rsidRPr="002526F8">
        <w:rPr>
          <w:rFonts w:ascii="GHEA Grapalat" w:eastAsia="Times New Roman" w:hAnsi="GHEA Grapalat" w:cs="Times New Roman"/>
          <w:i/>
          <w:sz w:val="24"/>
          <w:szCs w:val="24"/>
          <w:vertAlign w:val="subscript"/>
          <w:lang w:val="hy-AM"/>
        </w:rPr>
        <w:t xml:space="preserve">s,d </w:t>
      </w:r>
      <w:r w:rsidRPr="002526F8">
        <w:rPr>
          <w:rFonts w:ascii="GHEA Grapalat" w:eastAsia="Times New Roman" w:hAnsi="GHEA Grapalat" w:cs="Times New Roman"/>
          <w:i/>
          <w:sz w:val="24"/>
          <w:szCs w:val="24"/>
          <w:lang w:val="hy-AM"/>
        </w:rPr>
        <w:t>,</w:t>
      </w:r>
      <w:r w:rsidRPr="002526F8">
        <w:rPr>
          <w:rFonts w:ascii="Calibri" w:eastAsia="Times New Roman" w:hAnsi="Calibri" w:cs="Calibri"/>
          <w:i/>
          <w:sz w:val="24"/>
          <w:szCs w:val="24"/>
          <w:lang w:val="hy-AM"/>
        </w:rPr>
        <w:t> </w:t>
      </w:r>
      <w:r w:rsidRPr="002526F8">
        <w:rPr>
          <w:rFonts w:ascii="GHEA Grapalat" w:eastAsia="Times New Roman" w:hAnsi="GHEA Grapalat" w:cs="Times New Roman"/>
          <w:i/>
          <w:sz w:val="24"/>
          <w:szCs w:val="24"/>
          <w:lang w:val="hy-AM"/>
        </w:rPr>
        <w:t>R</w:t>
      </w:r>
      <w:r w:rsidRPr="002526F8">
        <w:rPr>
          <w:rFonts w:ascii="GHEA Grapalat" w:eastAsia="Times New Roman" w:hAnsi="GHEA Grapalat" w:cs="Times New Roman"/>
          <w:i/>
          <w:sz w:val="24"/>
          <w:szCs w:val="24"/>
          <w:vertAlign w:val="subscript"/>
          <w:lang w:val="hy-AM"/>
        </w:rPr>
        <w:t xml:space="preserve">sc,d </w:t>
      </w:r>
      <w:r w:rsidRPr="002526F8">
        <w:rPr>
          <w:rFonts w:ascii="GHEA Grapalat" w:eastAsia="Times New Roman" w:hAnsi="GHEA Grapalat" w:cs="Times New Roman"/>
          <w:i/>
          <w:sz w:val="24"/>
          <w:szCs w:val="24"/>
          <w:lang w:val="hy-AM"/>
        </w:rPr>
        <w:t>,</w:t>
      </w:r>
      <w:r w:rsidRPr="002526F8">
        <w:rPr>
          <w:rFonts w:ascii="Calibri" w:eastAsia="Times New Roman" w:hAnsi="Calibri" w:cs="Calibri"/>
          <w:i/>
          <w:sz w:val="24"/>
          <w:szCs w:val="24"/>
          <w:lang w:val="hy-AM"/>
        </w:rPr>
        <w:t> </w:t>
      </w:r>
      <w:r w:rsidRPr="002526F8">
        <w:rPr>
          <w:rFonts w:ascii="GHEA Grapalat" w:eastAsia="Times New Roman" w:hAnsi="GHEA Grapalat" w:cs="Times New Roman"/>
          <w:i/>
          <w:sz w:val="24"/>
          <w:szCs w:val="24"/>
          <w:lang w:val="hy-AM"/>
        </w:rPr>
        <w:t>R</w:t>
      </w:r>
      <w:r w:rsidRPr="002526F8">
        <w:rPr>
          <w:rFonts w:ascii="GHEA Grapalat" w:eastAsia="Times New Roman" w:hAnsi="GHEA Grapalat" w:cs="Times New Roman"/>
          <w:i/>
          <w:sz w:val="24"/>
          <w:szCs w:val="24"/>
          <w:vertAlign w:val="subscript"/>
          <w:lang w:val="hy-AM"/>
        </w:rPr>
        <w:t xml:space="preserve">sw,d </w:t>
      </w:r>
      <w:r w:rsidRPr="002526F8">
        <w:rPr>
          <w:rFonts w:ascii="GHEA Grapalat" w:eastAsia="Times New Roman" w:hAnsi="GHEA Grapalat" w:cs="Times New Roman"/>
          <w:sz w:val="24"/>
          <w:szCs w:val="24"/>
          <w:lang w:val="hy-AM"/>
        </w:rPr>
        <w:t xml:space="preserve">արժեքները պետք է բազմապատկել աշխատանքի պայմանի </w:t>
      </w:r>
      <w:r w:rsidRPr="002526F8">
        <w:rPr>
          <w:rFonts w:ascii="GHEA Grapalat" w:eastAsia="Times New Roman" w:hAnsi="GHEA Grapalat" w:cs="Times New Roman"/>
          <w:i/>
          <w:iCs/>
          <w:sz w:val="24"/>
          <w:szCs w:val="24"/>
        </w:rPr>
        <w:t>γ</w:t>
      </w:r>
      <w:r w:rsidRPr="002526F8">
        <w:rPr>
          <w:rFonts w:ascii="GHEA Grapalat" w:eastAsia="Times New Roman" w:hAnsi="GHEA Grapalat" w:cs="Times New Roman"/>
          <w:i/>
          <w:iCs/>
          <w:sz w:val="24"/>
          <w:szCs w:val="24"/>
          <w:vertAlign w:val="subscript"/>
          <w:lang w:val="hy-AM"/>
        </w:rPr>
        <w:t>s,d</w:t>
      </w:r>
      <w:r w:rsidRPr="002526F8">
        <w:rPr>
          <w:rFonts w:ascii="Calibri" w:eastAsia="Times New Roman" w:hAnsi="Calibri" w:cs="Calibri"/>
          <w:sz w:val="24"/>
          <w:szCs w:val="24"/>
          <w:lang w:val="hy-AM"/>
        </w:rPr>
        <w:t> </w:t>
      </w:r>
      <w:r w:rsidRPr="002526F8">
        <w:rPr>
          <w:rFonts w:ascii="GHEA Grapalat" w:eastAsia="Times New Roman" w:hAnsi="GHEA Grapalat" w:cs="Times New Roman"/>
          <w:sz w:val="24"/>
          <w:szCs w:val="24"/>
          <w:lang w:val="hy-AM"/>
        </w:rPr>
        <w:t>=1,1 գործակցով։</w:t>
      </w:r>
    </w:p>
    <w:p w14:paraId="01D2D9F8" w14:textId="77777777" w:rsidR="00546559" w:rsidRPr="002526F8" w:rsidRDefault="00546559" w:rsidP="002526F8">
      <w:pPr>
        <w:pStyle w:val="ListParagraph"/>
        <w:numPr>
          <w:ilvl w:val="0"/>
          <w:numId w:val="24"/>
        </w:numPr>
        <w:tabs>
          <w:tab w:val="left" w:pos="900"/>
          <w:tab w:val="left" w:pos="1170"/>
        </w:tabs>
        <w:spacing w:before="240" w:line="360" w:lineRule="auto"/>
        <w:jc w:val="both"/>
        <w:rPr>
          <w:rFonts w:ascii="GHEA Grapalat" w:eastAsia="Times New Roman" w:hAnsi="GHEA Grapalat" w:cs="Times New Roman"/>
          <w:sz w:val="24"/>
          <w:szCs w:val="24"/>
          <w:lang w:val="hy-AM"/>
        </w:rPr>
      </w:pPr>
      <w:bookmarkStart w:id="55" w:name="i726027"/>
      <w:r w:rsidRPr="002526F8">
        <w:rPr>
          <w:rFonts w:ascii="GHEA Grapalat" w:eastAsia="Times New Roman" w:hAnsi="GHEA Grapalat" w:cs="Times New Roman"/>
          <w:sz w:val="24"/>
          <w:szCs w:val="24"/>
          <w:lang w:val="hy-AM"/>
        </w:rPr>
        <w:t xml:space="preserve"> Ամրանի առաձգականության մոդուլի արժեքները պետք է ընդունել</w:t>
      </w:r>
      <w:r w:rsidRPr="002526F8">
        <w:rPr>
          <w:rFonts w:ascii="MS Mincho" w:eastAsia="MS Mincho" w:hAnsi="MS Mincho" w:cs="MS Mincho" w:hint="eastAsia"/>
          <w:sz w:val="24"/>
          <w:szCs w:val="24"/>
          <w:lang w:val="hy-AM"/>
        </w:rPr>
        <w:t>․</w:t>
      </w:r>
      <w:r w:rsidRPr="002526F8">
        <w:rPr>
          <w:rFonts w:ascii="GHEA Grapalat" w:eastAsia="Times New Roman" w:hAnsi="GHEA Grapalat" w:cs="Times New Roman"/>
          <w:sz w:val="24"/>
          <w:szCs w:val="24"/>
          <w:lang w:val="hy-AM"/>
        </w:rPr>
        <w:t xml:space="preserve"> </w:t>
      </w:r>
    </w:p>
    <w:tbl>
      <w:tblPr>
        <w:tblW w:w="0" w:type="auto"/>
        <w:tblLook w:val="04A0" w:firstRow="1" w:lastRow="0" w:firstColumn="1" w:lastColumn="0" w:noHBand="0" w:noVBand="1"/>
      </w:tblPr>
      <w:tblGrid>
        <w:gridCol w:w="6941"/>
        <w:gridCol w:w="2693"/>
      </w:tblGrid>
      <w:tr w:rsidR="00546559" w:rsidRPr="002C29EA" w14:paraId="16A68B35" w14:textId="77777777" w:rsidTr="00546559">
        <w:trPr>
          <w:trHeight w:val="57"/>
        </w:trPr>
        <w:tc>
          <w:tcPr>
            <w:tcW w:w="6941" w:type="dxa"/>
          </w:tcPr>
          <w:p w14:paraId="1100BD10" w14:textId="77777777" w:rsidR="00546559" w:rsidRPr="002C29EA" w:rsidRDefault="00546559" w:rsidP="00C43E0A">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1</w:t>
            </w:r>
            <w:r w:rsidR="00C43E0A">
              <w:rPr>
                <w:rFonts w:ascii="GHEA Grapalat" w:eastAsia="Times New Roman" w:hAnsi="GHEA Grapalat" w:cs="Times New Roman"/>
                <w:bCs/>
                <w:sz w:val="24"/>
                <w:szCs w:val="24"/>
              </w:rPr>
              <w:t>.</w:t>
            </w:r>
            <w:r w:rsidRPr="002C29EA">
              <w:rPr>
                <w:rFonts w:ascii="GHEA Grapalat" w:eastAsia="Times New Roman" w:hAnsi="GHEA Grapalat" w:cs="Times New Roman"/>
                <w:bCs/>
                <w:sz w:val="24"/>
                <w:szCs w:val="24"/>
              </w:rPr>
              <w:t xml:space="preserve"> A240, A300</w:t>
            </w:r>
            <w:r w:rsidRPr="002C29EA">
              <w:rPr>
                <w:rFonts w:ascii="GHEA Grapalat" w:eastAsia="Times New Roman" w:hAnsi="GHEA Grapalat" w:cs="Times New Roman"/>
                <w:bCs/>
                <w:sz w:val="24"/>
                <w:szCs w:val="24"/>
                <w:lang w:val="hy-AM"/>
              </w:rPr>
              <w:t xml:space="preserve"> դասերի համար՝</w:t>
            </w:r>
          </w:p>
        </w:tc>
        <w:tc>
          <w:tcPr>
            <w:tcW w:w="2693" w:type="dxa"/>
          </w:tcPr>
          <w:p w14:paraId="6461CA9B" w14:textId="77777777" w:rsidR="00546559" w:rsidRPr="002C29EA" w:rsidRDefault="00546559" w:rsidP="00546559">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21</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vertAlign w:val="superscript"/>
              </w:rPr>
              <w:t>4</w:t>
            </w:r>
            <w:r w:rsidRPr="002C29EA">
              <w:rPr>
                <w:rFonts w:ascii="GHEA Grapalat" w:eastAsia="Times New Roman" w:hAnsi="GHEA Grapalat" w:cs="Times New Roman"/>
                <w:sz w:val="24"/>
                <w:szCs w:val="24"/>
                <w:lang w:val="hy-AM"/>
              </w:rPr>
              <w:t>ՄՊա,</w:t>
            </w:r>
          </w:p>
        </w:tc>
      </w:tr>
      <w:tr w:rsidR="00546559" w:rsidRPr="002C29EA" w14:paraId="1BD14352" w14:textId="77777777" w:rsidTr="00546559">
        <w:trPr>
          <w:trHeight w:val="57"/>
        </w:trPr>
        <w:tc>
          <w:tcPr>
            <w:tcW w:w="6941" w:type="dxa"/>
          </w:tcPr>
          <w:p w14:paraId="0E371D24" w14:textId="77777777" w:rsidR="00546559" w:rsidRPr="002C29EA" w:rsidRDefault="00546559" w:rsidP="00C43E0A">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lastRenderedPageBreak/>
              <w:t>2</w:t>
            </w:r>
            <w:r w:rsidR="00C43E0A">
              <w:rPr>
                <w:rFonts w:ascii="GHEA Grapalat" w:eastAsia="Times New Roman" w:hAnsi="GHEA Grapalat" w:cs="Times New Roman"/>
                <w:bCs/>
                <w:sz w:val="24"/>
                <w:szCs w:val="24"/>
              </w:rPr>
              <w:t>.</w:t>
            </w:r>
            <w:r w:rsidRPr="002C29EA">
              <w:rPr>
                <w:rFonts w:ascii="GHEA Grapalat" w:eastAsia="Times New Roman" w:hAnsi="GHEA Grapalat" w:cs="Times New Roman"/>
                <w:bCs/>
                <w:sz w:val="24"/>
                <w:szCs w:val="24"/>
              </w:rPr>
              <w:t xml:space="preserve"> A400, A500</w:t>
            </w:r>
            <w:r w:rsidRPr="002C29EA">
              <w:rPr>
                <w:rFonts w:ascii="GHEA Grapalat" w:eastAsia="Times New Roman" w:hAnsi="GHEA Grapalat" w:cs="Times New Roman"/>
                <w:bCs/>
                <w:sz w:val="24"/>
                <w:szCs w:val="24"/>
                <w:lang w:val="hy-AM"/>
              </w:rPr>
              <w:t xml:space="preserve"> դասերի համար՝</w:t>
            </w:r>
          </w:p>
        </w:tc>
        <w:tc>
          <w:tcPr>
            <w:tcW w:w="2693" w:type="dxa"/>
          </w:tcPr>
          <w:p w14:paraId="736599FC" w14:textId="77777777" w:rsidR="00546559" w:rsidRPr="002C29EA" w:rsidRDefault="00546559" w:rsidP="00546559">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2</w:t>
            </w:r>
            <w:r w:rsidRPr="002C29EA">
              <w:rPr>
                <w:rFonts w:ascii="GHEA Grapalat" w:eastAsia="Times New Roman" w:hAnsi="GHEA Grapalat" w:cs="Times New Roman"/>
                <w:bCs/>
                <w:sz w:val="24"/>
                <w:szCs w:val="24"/>
                <w:lang w:val="hy-AM"/>
              </w:rPr>
              <w:t>0</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vertAlign w:val="superscript"/>
              </w:rPr>
              <w:t>4</w:t>
            </w:r>
            <w:r w:rsidRPr="002C29EA">
              <w:rPr>
                <w:rFonts w:ascii="GHEA Grapalat" w:eastAsia="Times New Roman" w:hAnsi="GHEA Grapalat" w:cs="Times New Roman"/>
                <w:sz w:val="24"/>
                <w:szCs w:val="24"/>
                <w:lang w:val="hy-AM"/>
              </w:rPr>
              <w:t>ՄՊա,</w:t>
            </w:r>
          </w:p>
        </w:tc>
      </w:tr>
      <w:tr w:rsidR="00546559" w:rsidRPr="002C29EA" w14:paraId="53DEC740" w14:textId="77777777" w:rsidTr="00546559">
        <w:trPr>
          <w:trHeight w:val="57"/>
        </w:trPr>
        <w:tc>
          <w:tcPr>
            <w:tcW w:w="6941" w:type="dxa"/>
          </w:tcPr>
          <w:p w14:paraId="4610747C" w14:textId="77777777" w:rsidR="00546559" w:rsidRPr="002C29EA" w:rsidRDefault="00546559" w:rsidP="00C43E0A">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rPr>
              <w:t>3</w:t>
            </w:r>
            <w:r w:rsidR="00C43E0A">
              <w:rPr>
                <w:rFonts w:ascii="GHEA Grapalat" w:eastAsia="Times New Roman" w:hAnsi="GHEA Grapalat" w:cs="Times New Roman"/>
                <w:bCs/>
                <w:sz w:val="24"/>
                <w:szCs w:val="24"/>
              </w:rPr>
              <w:t>.</w:t>
            </w:r>
            <w:r w:rsidRPr="002C29EA">
              <w:rPr>
                <w:rFonts w:ascii="GHEA Grapalat" w:eastAsia="Times New Roman" w:hAnsi="GHEA Grapalat" w:cs="Times New Roman"/>
                <w:bCs/>
                <w:sz w:val="24"/>
                <w:szCs w:val="24"/>
              </w:rPr>
              <w:t xml:space="preserve"> A600</w:t>
            </w:r>
            <w:r w:rsidRPr="002C29EA">
              <w:rPr>
                <w:rFonts w:ascii="GHEA Grapalat" w:eastAsia="Times New Roman" w:hAnsi="GHEA Grapalat" w:cs="Times New Roman"/>
                <w:bCs/>
                <w:sz w:val="24"/>
                <w:szCs w:val="24"/>
                <w:lang w:val="hy-AM"/>
              </w:rPr>
              <w:t xml:space="preserve"> դասի համար՝</w:t>
            </w:r>
          </w:p>
        </w:tc>
        <w:tc>
          <w:tcPr>
            <w:tcW w:w="2693" w:type="dxa"/>
          </w:tcPr>
          <w:p w14:paraId="00518EC5" w14:textId="77777777" w:rsidR="00546559" w:rsidRPr="002C29EA" w:rsidRDefault="00546559" w:rsidP="00546559">
            <w:pPr>
              <w:tabs>
                <w:tab w:val="left" w:pos="900"/>
              </w:tabs>
              <w:spacing w:line="360" w:lineRule="auto"/>
              <w:ind w:firstLine="540"/>
              <w:outlineLvl w:val="1"/>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19</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vertAlign w:val="superscript"/>
              </w:rPr>
              <w:t>4</w:t>
            </w:r>
            <w:r w:rsidRPr="002C29EA">
              <w:rPr>
                <w:rFonts w:ascii="GHEA Grapalat" w:eastAsia="Times New Roman" w:hAnsi="GHEA Grapalat" w:cs="Times New Roman"/>
                <w:sz w:val="24"/>
                <w:szCs w:val="24"/>
                <w:lang w:val="hy-AM"/>
              </w:rPr>
              <w:t>ՄՊա։</w:t>
            </w:r>
          </w:p>
        </w:tc>
      </w:tr>
    </w:tbl>
    <w:bookmarkEnd w:id="55"/>
    <w:p w14:paraId="248EB81F"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rPr>
        <w:t>10</w:t>
      </w:r>
      <w:r w:rsidRPr="002C29EA">
        <w:rPr>
          <w:rFonts w:ascii="GHEA Grapalat" w:hAnsi="GHEA Grapalat" w:cs="Sylfaen"/>
          <w:b/>
          <w:sz w:val="24"/>
          <w:szCs w:val="24"/>
          <w:lang w:val="ru-RU"/>
        </w:rPr>
        <w:t>.</w:t>
      </w:r>
      <w:r w:rsidRPr="002C29EA">
        <w:rPr>
          <w:rFonts w:ascii="GHEA Grapalat" w:hAnsi="GHEA Grapalat" w:cs="Sylfaen"/>
          <w:b/>
          <w:sz w:val="24"/>
          <w:szCs w:val="24"/>
          <w:lang w:val="hy-AM"/>
        </w:rPr>
        <w:t>4</w:t>
      </w:r>
      <w:r w:rsidRPr="002C29EA">
        <w:rPr>
          <w:rFonts w:ascii="GHEA Grapalat" w:hAnsi="GHEA Grapalat" w:cs="Sylfaen"/>
          <w:b/>
          <w:sz w:val="24"/>
          <w:szCs w:val="24"/>
          <w:lang w:val="ru-RU"/>
        </w:rPr>
        <w:t>.</w:t>
      </w:r>
      <w:r w:rsidRPr="002C29EA">
        <w:rPr>
          <w:rFonts w:ascii="GHEA Grapalat" w:hAnsi="GHEA Grapalat" w:cs="Sylfaen"/>
          <w:b/>
          <w:sz w:val="24"/>
          <w:szCs w:val="24"/>
          <w:lang w:val="hy-AM"/>
        </w:rPr>
        <w:t xml:space="preserve"> Երկաթբետնե տարրերի ամրության հաշվարկ </w:t>
      </w:r>
    </w:p>
    <w:p w14:paraId="123A4545"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դինամիկ բեռնվածքների ազդեցության դեպքում</w:t>
      </w:r>
    </w:p>
    <w:p w14:paraId="608030E5"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 xml:space="preserve"> Ապաստարանների կոնստրուկցիաների տարրերում ներքին ճիգերը (ծռող մոմենտներ, երկայնական և լայնական ուժեր) որոշվում են շինարարական մեխանիկայի կանոններով։ Բեռնվածքները, որոնց ազդեցության հետևանքով առաջանում են նշված ճիգերը, որոշվում են ըստ սույն նորմերի </w:t>
      </w:r>
      <w:r w:rsidRPr="00B12401">
        <w:rPr>
          <w:rFonts w:ascii="GHEA Grapalat" w:eastAsia="Times New Roman" w:hAnsi="GHEA Grapalat" w:cs="Times New Roman"/>
          <w:b/>
          <w:bCs/>
          <w:sz w:val="24"/>
          <w:szCs w:val="24"/>
          <w:lang w:val="hy-AM"/>
        </w:rPr>
        <w:t>10.1</w:t>
      </w:r>
      <w:r w:rsidRPr="00B12401">
        <w:rPr>
          <w:rFonts w:ascii="GHEA Grapalat" w:eastAsia="Times New Roman" w:hAnsi="GHEA Grapalat" w:cs="Times New Roman"/>
          <w:sz w:val="24"/>
          <w:szCs w:val="24"/>
          <w:lang w:val="hy-AM"/>
        </w:rPr>
        <w:t xml:space="preserve"> ենթաբաժնի։  </w:t>
      </w:r>
    </w:p>
    <w:p w14:paraId="30E0B050"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Որպես կանոն, ապաստարանները դիտարկվում են որպես տարածական համակարգ, որը բաղկացած է շրջանակներից և հորիզոնական սկավառակներից (ծածկի տարրեր), ինչպես նաև՝ դիաֆրագմաներից (լայնական և երկայնական երկաթբետոնե պատերից):</w:t>
      </w:r>
    </w:p>
    <w:p w14:paraId="36D8AEDA"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Թույլատրվում է հաշվարկն իրականացնել՝ կառուցվածքը բաժանելով առանձին տարրերի (սյուներ, պարզունակներ, ծածկի սալեր և այլն) և հաշվի առնելով դրանց ամրակցման ազդեցությունը հենարանների վրա:</w:t>
      </w:r>
    </w:p>
    <w:p w14:paraId="31B8A71B" w14:textId="77777777" w:rsidR="00546559" w:rsidRPr="00B1240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 xml:space="preserve"> Երկաթբետոնե տարրերի ամրության հաշվարկներն իրականացվում են տարրերի՝ երկայնական առանցքի նկատմամբ  նորմալ և թեք հատվածքների համար: Անհրաժեշտության դեպքում անհրաժեշտ է տարրերը հաշվարկել ըստ բեռնվածքների տեղական ազդեցության (ճզմում, տրորում): Հավաքովի-միաձույլ կոնստրուկցիաների ծռվող և արտակենտրոն սեղմվող տարրերի հատվածքների հաշվարկն իրականացվում է՝ հաշվի առնելով ինչպես հավաքովի, այնպես էլ միաձույլ տարրերի համատեղ աշխատանքը։</w:t>
      </w:r>
    </w:p>
    <w:p w14:paraId="13EF7C58" w14:textId="77777777" w:rsidR="00546559" w:rsidRPr="00BC36A6"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12401">
        <w:rPr>
          <w:rFonts w:ascii="GHEA Grapalat" w:eastAsia="Times New Roman" w:hAnsi="GHEA Grapalat" w:cs="Times New Roman"/>
          <w:sz w:val="24"/>
          <w:szCs w:val="24"/>
          <w:lang w:val="hy-AM"/>
        </w:rPr>
        <w:t xml:space="preserve"> Միևնույն ժամանակ, անհրաժեշտ է հաշվի առնել հավաքովի-միաձույլ կոնստրուկցիաների աշխատանքի առանձնահատկությունները, որոնք կապված են հավաքովի և միաձույլ մասերի ձևախախտումների անհավասար պայմանների, բեռնավորման տարբեր փուլերում հավաքովի և միաձույլ մասերի միացման կարերի ամրության ապահովման և այլնի հետ:</w:t>
      </w:r>
    </w:p>
    <w:p w14:paraId="65820506" w14:textId="77777777" w:rsidR="00546559" w:rsidRPr="00BC36A6"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 xml:space="preserve">Ստատիկորեն անորոշելի հեծանային և շրջանակային համակարգերի կոնստրուկցիաները հաշվարկելիս թույլատրվում է հաշվի առնել ձգված ամրանում ոչ </w:t>
      </w:r>
      <w:r w:rsidRPr="00BC36A6">
        <w:rPr>
          <w:rFonts w:ascii="GHEA Grapalat" w:eastAsia="Times New Roman" w:hAnsi="GHEA Grapalat" w:cs="Times New Roman"/>
          <w:sz w:val="24"/>
          <w:szCs w:val="24"/>
          <w:lang w:val="hy-AM"/>
        </w:rPr>
        <w:lastRenderedPageBreak/>
        <w:t xml:space="preserve">առաձգական ձևախախտումների զարգացման հետևանքով հենարաններում և թռիչքներում ծռող մոմենտների վերաբաշխումը: Հենարանային ծռող մոմենտի նվազեցումը, որն ստացվում է առաձգական համակարգի հաշվարկի արդյունքում, պետք է լինի </w:t>
      </w:r>
      <w:r w:rsidRPr="00BC36A6">
        <w:rPr>
          <w:rFonts w:ascii="GHEA Grapalat" w:hAnsi="GHEA Grapalat"/>
          <w:sz w:val="24"/>
          <w:szCs w:val="24"/>
          <w:lang w:val="hy-AM"/>
        </w:rPr>
        <w:t xml:space="preserve"> ոչ ավելի քան</w:t>
      </w:r>
      <w:r w:rsidRPr="00BC36A6">
        <w:rPr>
          <w:rFonts w:ascii="GHEA Grapalat" w:eastAsia="Times New Roman" w:hAnsi="GHEA Grapalat" w:cs="Times New Roman"/>
          <w:sz w:val="24"/>
          <w:szCs w:val="24"/>
          <w:lang w:val="hy-AM"/>
        </w:rPr>
        <w:t xml:space="preserve"> 50%` հեծանների համար և </w:t>
      </w:r>
      <w:r w:rsidRPr="00BC36A6">
        <w:rPr>
          <w:rFonts w:ascii="GHEA Grapalat" w:hAnsi="GHEA Grapalat"/>
          <w:sz w:val="24"/>
          <w:szCs w:val="24"/>
          <w:lang w:val="hy-AM"/>
        </w:rPr>
        <w:t>ոչ ավելի քան</w:t>
      </w:r>
      <w:r w:rsidRPr="00BC36A6">
        <w:rPr>
          <w:rFonts w:ascii="GHEA Grapalat" w:eastAsia="Times New Roman" w:hAnsi="GHEA Grapalat" w:cs="Times New Roman"/>
          <w:sz w:val="24"/>
          <w:szCs w:val="24"/>
          <w:lang w:val="hy-AM"/>
        </w:rPr>
        <w:t xml:space="preserve"> 30%` ծածկի սալերի և հիմքերի համար:</w:t>
      </w:r>
    </w:p>
    <w:p w14:paraId="480794D7" w14:textId="77777777" w:rsidR="00546559" w:rsidRPr="00BC36A6"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 xml:space="preserve"> Հեծանային սալերով միաձույլ և հավաքովի-միաձույլ ծածկերում թեքահեծանի ազդեցությունը թույլատրվում է հաշվի առնել թռիչքում աշխատող ամրանի մակերեսի նվազեցման միջոցով (կախված սեղմված գոտու հարաբերական բարձրությունից՝ </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w:t>
      </w:r>
      <w:r w:rsidRPr="00BC36A6">
        <w:rPr>
          <w:rFonts w:ascii="GHEA Grapalat" w:eastAsia="Times New Roman" w:hAnsi="GHEA Grapalat" w:cs="Times New Roman"/>
          <w:i/>
          <w:iCs/>
          <w:sz w:val="24"/>
          <w:szCs w:val="24"/>
          <w:lang w:val="hy-AM"/>
        </w:rPr>
        <w:t>x</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w:t>
      </w:r>
      <w:r w:rsidRPr="00BC36A6">
        <w:rPr>
          <w:rFonts w:ascii="GHEA Grapalat" w:eastAsia="Times New Roman" w:hAnsi="GHEA Grapalat" w:cs="Times New Roman"/>
          <w:i/>
          <w:iCs/>
          <w:sz w:val="24"/>
          <w:szCs w:val="24"/>
          <w:lang w:val="hy-AM"/>
        </w:rPr>
        <w:t>h</w:t>
      </w:r>
      <w:r w:rsidRPr="00BC36A6">
        <w:rPr>
          <w:rFonts w:ascii="GHEA Grapalat" w:eastAsia="Times New Roman" w:hAnsi="GHEA Grapalat" w:cs="Times New Roman"/>
          <w:sz w:val="24"/>
          <w:szCs w:val="24"/>
          <w:vertAlign w:val="subscript"/>
          <w:lang w:val="hy-AM"/>
        </w:rPr>
        <w:t xml:space="preserve">0 </w:t>
      </w:r>
      <w:r w:rsidRPr="00BC36A6">
        <w:rPr>
          <w:rFonts w:ascii="GHEA Grapalat" w:eastAsia="Times New Roman" w:hAnsi="GHEA Grapalat" w:cs="Times New Roman"/>
          <w:sz w:val="24"/>
          <w:szCs w:val="24"/>
          <w:lang w:val="hy-AM"/>
        </w:rPr>
        <w:t>).</w:t>
      </w:r>
    </w:p>
    <w:p w14:paraId="65E5D7E4" w14:textId="77777777" w:rsidR="00546559" w:rsidRPr="00BC36A6" w:rsidRDefault="00546559" w:rsidP="00E1794A">
      <w:pPr>
        <w:pStyle w:val="ListParagraph"/>
        <w:numPr>
          <w:ilvl w:val="0"/>
          <w:numId w:val="35"/>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 xml:space="preserve">20%-ով՝ </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Calibri" w:eastAsia="Times New Roman" w:hAnsi="Calibri" w:cs="Calibri"/>
          <w:sz w:val="24"/>
          <w:szCs w:val="24"/>
          <w:lang w:val="hy-AM"/>
        </w:rPr>
        <w:t> </w:t>
      </w:r>
      <w:r w:rsidRPr="00BC36A6">
        <w:rPr>
          <w:rFonts w:ascii="GHEA Grapalat" w:eastAsia="Times New Roman" w:hAnsi="GHEA Grapalat" w:cs="Times New Roman"/>
          <w:sz w:val="24"/>
          <w:szCs w:val="24"/>
          <w:lang w:val="hy-AM"/>
        </w:rPr>
        <w:t>≤ 0,2 դեպքում,</w:t>
      </w:r>
    </w:p>
    <w:p w14:paraId="3D983339" w14:textId="77777777" w:rsidR="00546559" w:rsidRPr="00BC36A6" w:rsidRDefault="00546559" w:rsidP="00E1794A">
      <w:pPr>
        <w:pStyle w:val="ListParagraph"/>
        <w:numPr>
          <w:ilvl w:val="0"/>
          <w:numId w:val="35"/>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15%-ով՝  0,2&lt;</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≤0,3 դեպքում</w:t>
      </w:r>
    </w:p>
    <w:p w14:paraId="12F1F30B" w14:textId="77777777" w:rsidR="00546559" w:rsidRPr="00BC36A6" w:rsidRDefault="00546559" w:rsidP="00E1794A">
      <w:pPr>
        <w:pStyle w:val="ListParagraph"/>
        <w:numPr>
          <w:ilvl w:val="0"/>
          <w:numId w:val="35"/>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BC36A6">
        <w:rPr>
          <w:rFonts w:ascii="GHEA Grapalat" w:eastAsia="Times New Roman" w:hAnsi="GHEA Grapalat" w:cs="Times New Roman"/>
          <w:sz w:val="24"/>
          <w:szCs w:val="24"/>
          <w:lang w:val="hy-AM"/>
        </w:rPr>
        <w:t>10%-ով՝  0,3&lt;</w:t>
      </w:r>
      <w:r w:rsidRPr="00BC36A6">
        <w:rPr>
          <w:rFonts w:ascii="GHEA Grapalat" w:eastAsia="Times New Roman" w:hAnsi="GHEA Grapalat" w:cs="Times New Roman"/>
          <w:i/>
          <w:iCs/>
          <w:sz w:val="24"/>
          <w:szCs w:val="24"/>
        </w:rPr>
        <w:t>ξ</w:t>
      </w:r>
      <w:r w:rsidRPr="00BC36A6">
        <w:rPr>
          <w:rFonts w:ascii="GHEA Grapalat" w:eastAsia="Times New Roman" w:hAnsi="GHEA Grapalat" w:cs="Times New Roman"/>
          <w:sz w:val="24"/>
          <w:szCs w:val="24"/>
          <w:vertAlign w:val="subscript"/>
          <w:lang w:val="hy-AM"/>
        </w:rPr>
        <w:t>d</w:t>
      </w:r>
      <w:r w:rsidRPr="00BC36A6">
        <w:rPr>
          <w:rFonts w:ascii="GHEA Grapalat" w:eastAsia="Times New Roman" w:hAnsi="GHEA Grapalat" w:cs="Times New Roman"/>
          <w:sz w:val="24"/>
          <w:szCs w:val="24"/>
          <w:lang w:val="hy-AM"/>
        </w:rPr>
        <w:t>≤0,4 դեպքում։</w:t>
      </w:r>
    </w:p>
    <w:p w14:paraId="67059E9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ξ</w:t>
      </w:r>
      <w:r w:rsidRPr="002C29EA">
        <w:rPr>
          <w:rFonts w:ascii="GHEA Grapalat" w:eastAsia="Times New Roman" w:hAnsi="GHEA Grapalat" w:cs="Times New Roman"/>
          <w:sz w:val="24"/>
          <w:szCs w:val="24"/>
          <w:vertAlign w:val="subscript"/>
          <w:lang w:val="hy-AM"/>
        </w:rPr>
        <w:t xml:space="preserve">d </w:t>
      </w:r>
      <w:r w:rsidRPr="002C29EA">
        <w:rPr>
          <w:rFonts w:ascii="GHEA Grapalat" w:eastAsia="Times New Roman" w:hAnsi="GHEA Grapalat" w:cs="Times New Roman"/>
          <w:sz w:val="24"/>
          <w:szCs w:val="24"/>
          <w:lang w:val="hy-AM"/>
        </w:rPr>
        <w:t>&gt; 0,4 պայմանի դեպքում թեքահեծանի ազդեցությունը հաշվի չի առնվում։</w:t>
      </w:r>
    </w:p>
    <w:p w14:paraId="5DA236DC" w14:textId="77777777" w:rsidR="00546559" w:rsidRPr="002C29EA"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lang w:val="hy-AM"/>
        </w:rPr>
      </w:pPr>
    </w:p>
    <w:p w14:paraId="331F899D" w14:textId="77777777" w:rsidR="00546559" w:rsidRPr="002C29EA" w:rsidRDefault="00546559" w:rsidP="00E1794A">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b/>
          <w:sz w:val="24"/>
          <w:szCs w:val="24"/>
          <w:lang w:val="hy-AM"/>
        </w:rPr>
        <w:t>10.4.1. Նորմալ հատվածքի ամրության հաշվարկ</w:t>
      </w:r>
    </w:p>
    <w:p w14:paraId="5BEF10E5" w14:textId="77777777" w:rsidR="00546559" w:rsidRPr="00DB1B54" w:rsidRDefault="00546559" w:rsidP="002526F8">
      <w:pPr>
        <w:pStyle w:val="ListParagraph"/>
        <w:numPr>
          <w:ilvl w:val="0"/>
          <w:numId w:val="24"/>
        </w:numPr>
        <w:tabs>
          <w:tab w:val="left" w:pos="900"/>
          <w:tab w:val="left" w:pos="1170"/>
        </w:tabs>
        <w:spacing w:before="120" w:line="360" w:lineRule="auto"/>
        <w:ind w:left="0" w:firstLine="540"/>
        <w:jc w:val="both"/>
        <w:rPr>
          <w:rFonts w:ascii="GHEA Grapalat" w:eastAsia="Times New Roman" w:hAnsi="GHEA Grapalat" w:cs="Times New Roman"/>
          <w:sz w:val="24"/>
          <w:szCs w:val="24"/>
          <w:lang w:val="hy-AM"/>
        </w:rPr>
      </w:pPr>
      <w:bookmarkStart w:id="56" w:name="i734282"/>
      <w:bookmarkEnd w:id="56"/>
      <w:r w:rsidRPr="00DB1B54">
        <w:rPr>
          <w:rFonts w:ascii="GHEA Grapalat" w:eastAsia="Times New Roman" w:hAnsi="GHEA Grapalat" w:cs="Times New Roman"/>
          <w:sz w:val="24"/>
          <w:szCs w:val="24"/>
          <w:lang w:val="hy-AM"/>
        </w:rPr>
        <w:t xml:space="preserve"> Երբ արտաքին ուժը գործում է հատվածքի սիմետրիայի առանցքի հարթության մեջ, իսկ ամրանները տեղակայված են տարրի՝ նշված հատվածքի ուղղահայաց եզրերին մոտ, ապա տարրի երկայնական առանցքի նկատմամբ նորմալ հատվածքի հաշվարկն իրականացվում է՝ հաշվի առնելով բետոնի սեղմված գոտու հարաբերական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iCs/>
          <w:sz w:val="24"/>
          <w:szCs w:val="24"/>
          <w:lang w:val="hy-AM"/>
        </w:rPr>
        <w:t>x</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iCs/>
          <w:sz w:val="24"/>
          <w:szCs w:val="24"/>
          <w:lang w:val="hy-AM"/>
        </w:rPr>
        <w:t>h</w:t>
      </w:r>
      <w:r w:rsidRPr="00DB1B54">
        <w:rPr>
          <w:rFonts w:ascii="GHEA Grapalat" w:eastAsia="Times New Roman" w:hAnsi="GHEA Grapalat" w:cs="Times New Roman"/>
          <w:sz w:val="24"/>
          <w:szCs w:val="24"/>
          <w:vertAlign w:val="subscript"/>
          <w:lang w:val="hy-AM"/>
        </w:rPr>
        <w:t>0</w:t>
      </w:r>
      <w:r w:rsidRPr="00DB1B54">
        <w:rPr>
          <w:rFonts w:ascii="GHEA Grapalat" w:eastAsia="Times New Roman" w:hAnsi="GHEA Grapalat" w:cs="Times New Roman"/>
          <w:sz w:val="24"/>
          <w:szCs w:val="24"/>
          <w:lang w:val="hy-AM"/>
        </w:rPr>
        <w:t xml:space="preserve"> բարձրության և հարաբերական սահմանային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sz w:val="24"/>
          <w:szCs w:val="24"/>
          <w:vertAlign w:val="subscript"/>
          <w:lang w:val="hy-AM"/>
        </w:rPr>
        <w:t>Rd</w:t>
      </w:r>
      <w:r w:rsidRPr="00DB1B54">
        <w:rPr>
          <w:rFonts w:ascii="GHEA Grapalat" w:eastAsia="Times New Roman" w:hAnsi="GHEA Grapalat" w:cs="Times New Roman"/>
          <w:sz w:val="24"/>
          <w:szCs w:val="24"/>
          <w:lang w:val="hy-AM"/>
        </w:rPr>
        <w:t xml:space="preserve"> բարձրության հարաբերակցությունը։</w:t>
      </w:r>
    </w:p>
    <w:p w14:paraId="7D67F841" w14:textId="77777777" w:rsidR="00546559" w:rsidRPr="00DB1B54" w:rsidRDefault="00546559" w:rsidP="002526F8">
      <w:pPr>
        <w:pStyle w:val="ListParagraph"/>
        <w:numPr>
          <w:ilvl w:val="0"/>
          <w:numId w:val="24"/>
        </w:numPr>
        <w:tabs>
          <w:tab w:val="left" w:pos="900"/>
          <w:tab w:val="left" w:pos="1170"/>
        </w:tabs>
        <w:spacing w:before="120"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i/>
          <w:iCs/>
          <w:sz w:val="24"/>
          <w:szCs w:val="24"/>
          <w:lang w:val="hy-AM"/>
        </w:rPr>
        <w:t xml:space="preserve">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Cs/>
          <w:sz w:val="24"/>
          <w:szCs w:val="24"/>
          <w:lang w:val="hy-AM"/>
        </w:rPr>
        <w:t xml:space="preserve"> արժեքը որոշվում է՝ ելնելով տարրի սահմանային վիճակում հատվածքի սեղմված գոտու բետոնի և ձգված ամրանի վրա ազդող ճիգերի հավասարակշռության պայմանից։</w:t>
      </w:r>
    </w:p>
    <w:p w14:paraId="18ABD85E" w14:textId="77777777" w:rsidR="00546559" w:rsidRPr="00DB1B54" w:rsidRDefault="00546559" w:rsidP="002526F8">
      <w:pPr>
        <w:pStyle w:val="ListParagraph"/>
        <w:numPr>
          <w:ilvl w:val="0"/>
          <w:numId w:val="24"/>
        </w:numPr>
        <w:tabs>
          <w:tab w:val="left" w:pos="900"/>
          <w:tab w:val="left" w:pos="1170"/>
        </w:tabs>
        <w:spacing w:before="120"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iCs/>
          <w:sz w:val="24"/>
          <w:szCs w:val="24"/>
          <w:lang w:val="hy-AM"/>
        </w:rPr>
        <w:t xml:space="preserve"> Երբ ձգված ամրանում և սեղմված գոտում լարումների արժեքները միաժամանակ հավասարվում են </w:t>
      </w:r>
      <w:r w:rsidRPr="00DB1B54">
        <w:rPr>
          <w:rFonts w:ascii="GHEA Grapalat" w:eastAsia="Times New Roman" w:hAnsi="GHEA Grapalat" w:cs="Times New Roman"/>
          <w:i/>
          <w:iCs/>
          <w:sz w:val="24"/>
          <w:szCs w:val="24"/>
          <w:lang w:val="hy-AM"/>
        </w:rPr>
        <w:t>R</w:t>
      </w:r>
      <w:r w:rsidRPr="00DB1B54">
        <w:rPr>
          <w:rFonts w:ascii="GHEA Grapalat" w:eastAsia="Times New Roman" w:hAnsi="GHEA Grapalat" w:cs="Times New Roman"/>
          <w:i/>
          <w:sz w:val="24"/>
          <w:szCs w:val="24"/>
          <w:vertAlign w:val="subscript"/>
          <w:lang w:val="hy-AM"/>
        </w:rPr>
        <w:t>sd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և</w:t>
      </w:r>
      <w:r w:rsidRPr="00DB1B54">
        <w:rPr>
          <w:rFonts w:ascii="Calibri" w:eastAsia="Times New Roman" w:hAnsi="Calibri" w:cs="Calibri"/>
          <w:sz w:val="24"/>
          <w:szCs w:val="24"/>
          <w:lang w:val="hy-AM"/>
        </w:rPr>
        <w:t> </w:t>
      </w:r>
      <w:r w:rsidRPr="00DB1B54">
        <w:rPr>
          <w:rFonts w:ascii="GHEA Grapalat" w:eastAsia="Times New Roman" w:hAnsi="GHEA Grapalat" w:cs="Times New Roman"/>
          <w:i/>
          <w:iCs/>
          <w:sz w:val="24"/>
          <w:szCs w:val="24"/>
          <w:lang w:val="hy-AM"/>
        </w:rPr>
        <w:t>R</w:t>
      </w:r>
      <w:r w:rsidRPr="00DB1B54">
        <w:rPr>
          <w:rFonts w:ascii="GHEA Grapalat" w:eastAsia="Times New Roman" w:hAnsi="GHEA Grapalat" w:cs="Times New Roman"/>
          <w:i/>
          <w:sz w:val="24"/>
          <w:szCs w:val="24"/>
          <w:vertAlign w:val="subscript"/>
          <w:lang w:val="hy-AM"/>
        </w:rPr>
        <w:t>bd</w:t>
      </w:r>
      <w:r w:rsidRPr="00DB1B54">
        <w:rPr>
          <w:rFonts w:ascii="GHEA Grapalat" w:eastAsia="Times New Roman" w:hAnsi="GHEA Grapalat" w:cs="Times New Roman"/>
          <w:sz w:val="24"/>
          <w:szCs w:val="24"/>
          <w:lang w:val="hy-AM"/>
        </w:rPr>
        <w:t xml:space="preserve"> հաշվարկային դինամիկ դիմադրության արժեքներին, հատվածքի սեղմված գոտու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R</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հարաբերական բարձրության սահմանային արժեքը որոշվում է հետևյալ բանաձևով</w:t>
      </w:r>
      <w:r w:rsidRPr="00DB1B54">
        <w:rPr>
          <w:rFonts w:ascii="MS Mincho" w:eastAsia="MS Mincho" w:hAnsi="MS Mincho" w:cs="MS Mincho" w:hint="eastAsia"/>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8143"/>
        <w:gridCol w:w="1110"/>
        <w:gridCol w:w="1297"/>
      </w:tblGrid>
      <w:tr w:rsidR="00546559" w:rsidRPr="002C29EA" w14:paraId="06EDE014" w14:textId="77777777" w:rsidTr="00546559">
        <w:trPr>
          <w:jc w:val="center"/>
        </w:trPr>
        <w:tc>
          <w:tcPr>
            <w:tcW w:w="7806" w:type="dxa"/>
            <w:tcMar>
              <w:top w:w="0" w:type="dxa"/>
              <w:left w:w="108" w:type="dxa"/>
              <w:bottom w:w="0" w:type="dxa"/>
              <w:right w:w="108" w:type="dxa"/>
            </w:tcMar>
            <w:vAlign w:val="center"/>
            <w:hideMark/>
          </w:tcPr>
          <w:p w14:paraId="13984047" w14:textId="77777777" w:rsidR="00546559" w:rsidRPr="002C29EA" w:rsidRDefault="00F5264B"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ξ</m:t>
                    </m:r>
                  </m:e>
                  <m:sub>
                    <m:r>
                      <w:rPr>
                        <w:rFonts w:ascii="Cambria Math" w:eastAsia="Times New Roman" w:hAnsi="Cambria Math" w:cs="Times New Roman"/>
                        <w:sz w:val="24"/>
                        <w:szCs w:val="24"/>
                      </w:rPr>
                      <m:t>Rd</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Rd</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GHEA Grapalat" w:cs="Times New Roman"/>
                            <w:sz w:val="24"/>
                            <w:szCs w:val="24"/>
                          </w:rPr>
                          <m:t>0</m:t>
                        </m:r>
                      </m:sub>
                    </m:sSub>
                  </m:den>
                </m:f>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0.8</m:t>
                    </m:r>
                  </m:num>
                  <m:den>
                    <m:r>
                      <w:rPr>
                        <w:rFonts w:ascii="Cambria Math" w:eastAsia="Times New Roman" w:hAnsi="GHEA Grapalat" w:cs="Times New Roman"/>
                        <w:sz w:val="24"/>
                        <w:szCs w:val="24"/>
                      </w:rPr>
                      <m:t>1+</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sd</m:t>
                            </m:r>
                            <m:r>
                              <w:rPr>
                                <w:rFonts w:ascii="Cambria Math" w:eastAsia="Times New Roman" w:hAnsi="GHEA Grapalat" w:cs="Times New Roman"/>
                                <w:sz w:val="24"/>
                                <w:szCs w:val="24"/>
                              </w:rPr>
                              <m:t>.</m:t>
                            </m:r>
                            <m:r>
                              <w:rPr>
                                <w:rFonts w:ascii="Cambria Math" w:eastAsia="Times New Roman" w:hAnsi="Cambria Math" w:cs="Times New Roman"/>
                                <w:sz w:val="24"/>
                                <w:szCs w:val="24"/>
                              </w:rPr>
                              <m:t>bl</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bd</m:t>
                            </m:r>
                            <m:r>
                              <w:rPr>
                                <w:rFonts w:ascii="Cambria Math" w:eastAsia="Times New Roman" w:hAnsi="GHEA Grapalat" w:cs="Times New Roman"/>
                                <w:sz w:val="24"/>
                                <w:szCs w:val="24"/>
                              </w:rPr>
                              <m:t>,</m:t>
                            </m:r>
                            <m:r>
                              <w:rPr>
                                <w:rFonts w:ascii="Cambria Math" w:eastAsia="Times New Roman" w:hAnsi="Cambria Math" w:cs="Times New Roman"/>
                                <w:sz w:val="24"/>
                                <w:szCs w:val="24"/>
                              </w:rPr>
                              <m:t>ult</m:t>
                            </m:r>
                          </m:sub>
                        </m:sSub>
                      </m:den>
                    </m:f>
                  </m:den>
                </m:f>
              </m:oMath>
            </m:oMathPara>
          </w:p>
        </w:tc>
        <w:tc>
          <w:tcPr>
            <w:tcW w:w="1064" w:type="dxa"/>
          </w:tcPr>
          <w:p w14:paraId="52E6AB2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p>
        </w:tc>
        <w:tc>
          <w:tcPr>
            <w:tcW w:w="1243" w:type="dxa"/>
            <w:tcMar>
              <w:top w:w="0" w:type="dxa"/>
              <w:left w:w="108" w:type="dxa"/>
              <w:bottom w:w="0" w:type="dxa"/>
              <w:right w:w="108" w:type="dxa"/>
            </w:tcMar>
            <w:vAlign w:val="center"/>
            <w:hideMark/>
          </w:tcPr>
          <w:p w14:paraId="763FC17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bl>
    <w:p w14:paraId="6EBA1DD4" w14:textId="77777777" w:rsidR="00546559" w:rsidRPr="002C29EA" w:rsidRDefault="00546559" w:rsidP="00E1794A">
      <w:pPr>
        <w:tabs>
          <w:tab w:val="left" w:pos="900"/>
          <w:tab w:val="left" w:pos="1170"/>
        </w:tabs>
        <w:spacing w:after="12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որտեղ </w:t>
      </w:r>
      <w:r w:rsidRPr="002C29EA">
        <w:rPr>
          <w:rFonts w:ascii="GHEA Grapalat" w:eastAsia="Times New Roman" w:hAnsi="GHEA Grapalat" w:cs="Times New Roman"/>
          <w:i/>
          <w:iCs/>
          <w:sz w:val="24"/>
          <w:szCs w:val="24"/>
        </w:rPr>
        <w:t>ε</w:t>
      </w:r>
      <w:r w:rsidRPr="002C29EA">
        <w:rPr>
          <w:rFonts w:ascii="GHEA Grapalat" w:eastAsia="Times New Roman" w:hAnsi="GHEA Grapalat" w:cs="Times New Roman"/>
          <w:sz w:val="24"/>
          <w:szCs w:val="24"/>
          <w:vertAlign w:val="subscript"/>
        </w:rPr>
        <w:t>sd,bl</w:t>
      </w:r>
      <w:r w:rsidRPr="002C29EA">
        <w:rPr>
          <w:rFonts w:ascii="GHEA Grapalat" w:eastAsia="Times New Roman" w:hAnsi="GHEA Grapalat" w:cs="Times New Roman"/>
          <w:sz w:val="24"/>
          <w:szCs w:val="24"/>
          <w:lang w:val="hy-AM"/>
        </w:rPr>
        <w:t xml:space="preserve"> - ձգված ամրանի հարաբերական ձևախախտումն է</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ամրանում </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sd</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լարումների դեպքում</w:t>
      </w:r>
      <w:r w:rsidRPr="002C29EA">
        <w:rPr>
          <w:rFonts w:ascii="Cambria Math" w:eastAsia="Times New Roman" w:hAnsi="Cambria Math" w:cs="Cambria Math"/>
          <w:sz w:val="24"/>
          <w:szCs w:val="24"/>
          <w:lang w:val="hy-AM"/>
        </w:rPr>
        <w:t>․</w:t>
      </w:r>
    </w:p>
    <w:tbl>
      <w:tblPr>
        <w:tblW w:w="4697" w:type="pct"/>
        <w:jc w:val="center"/>
        <w:tblCellMar>
          <w:left w:w="0" w:type="dxa"/>
          <w:right w:w="0" w:type="dxa"/>
        </w:tblCellMar>
        <w:tblLook w:val="04A0" w:firstRow="1" w:lastRow="0" w:firstColumn="1" w:lastColumn="0" w:noHBand="0" w:noVBand="1"/>
      </w:tblPr>
      <w:tblGrid>
        <w:gridCol w:w="8534"/>
        <w:gridCol w:w="1377"/>
      </w:tblGrid>
      <w:tr w:rsidR="00546559" w:rsidRPr="002C29EA" w14:paraId="21322724" w14:textId="77777777" w:rsidTr="00320943">
        <w:trPr>
          <w:jc w:val="center"/>
        </w:trPr>
        <w:tc>
          <w:tcPr>
            <w:tcW w:w="8533" w:type="dxa"/>
            <w:tcMar>
              <w:top w:w="0" w:type="dxa"/>
              <w:left w:w="108" w:type="dxa"/>
              <w:bottom w:w="0" w:type="dxa"/>
              <w:right w:w="108" w:type="dxa"/>
            </w:tcMar>
            <w:vAlign w:val="center"/>
            <w:hideMark/>
          </w:tcPr>
          <w:p w14:paraId="7517418D" w14:textId="77777777" w:rsidR="00546559" w:rsidRPr="002C29EA" w:rsidRDefault="00F5264B"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sd</m:t>
                    </m:r>
                    <m:r>
                      <w:rPr>
                        <w:rFonts w:ascii="Cambria Math" w:eastAsia="Times New Roman" w:hAnsi="GHEA Grapalat" w:cs="Times New Roman"/>
                        <w:sz w:val="24"/>
                        <w:szCs w:val="24"/>
                      </w:rPr>
                      <m:t>.</m:t>
                    </m:r>
                    <m:r>
                      <w:rPr>
                        <w:rFonts w:ascii="Cambria Math" w:eastAsia="Times New Roman" w:hAnsi="Cambria Math" w:cs="Times New Roman"/>
                        <w:sz w:val="24"/>
                        <w:szCs w:val="24"/>
                      </w:rPr>
                      <m:t>bl</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sd</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sd</m:t>
                        </m:r>
                      </m:sub>
                    </m:sSub>
                  </m:den>
                </m:f>
              </m:oMath>
            </m:oMathPara>
          </w:p>
        </w:tc>
        <w:tc>
          <w:tcPr>
            <w:tcW w:w="1377" w:type="dxa"/>
            <w:tcMar>
              <w:top w:w="0" w:type="dxa"/>
              <w:left w:w="108" w:type="dxa"/>
              <w:bottom w:w="0" w:type="dxa"/>
              <w:right w:w="108" w:type="dxa"/>
            </w:tcMar>
            <w:vAlign w:val="center"/>
            <w:hideMark/>
          </w:tcPr>
          <w:p w14:paraId="183AC20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w:t>
            </w:r>
          </w:p>
        </w:tc>
      </w:tr>
    </w:tbl>
    <w:p w14:paraId="1C144415" w14:textId="77777777" w:rsidR="00546559" w:rsidRPr="00E1794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w:t>
      </w:r>
      <w:r w:rsidRPr="00E1794A">
        <w:rPr>
          <w:rFonts w:ascii="GHEA Grapalat" w:eastAsia="Times New Roman" w:hAnsi="GHEA Grapalat" w:cs="Times New Roman"/>
          <w:sz w:val="24"/>
          <w:szCs w:val="24"/>
          <w:lang w:val="hy-AM"/>
        </w:rPr>
        <w:t xml:space="preserve">եղ </w:t>
      </w:r>
      <w:r w:rsidRPr="00E1794A">
        <w:rPr>
          <w:rFonts w:ascii="GHEA Grapalat" w:eastAsia="Times New Roman" w:hAnsi="GHEA Grapalat" w:cs="Times New Roman"/>
          <w:i/>
          <w:iCs/>
          <w:sz w:val="24"/>
          <w:szCs w:val="24"/>
          <w:lang w:val="hy-AM"/>
        </w:rPr>
        <w:t>R</w:t>
      </w:r>
      <w:r w:rsidRPr="00E1794A">
        <w:rPr>
          <w:rFonts w:ascii="GHEA Grapalat" w:eastAsia="Times New Roman" w:hAnsi="GHEA Grapalat" w:cs="Times New Roman"/>
          <w:i/>
          <w:sz w:val="24"/>
          <w:szCs w:val="24"/>
          <w:vertAlign w:val="subscript"/>
          <w:lang w:val="hy-AM"/>
        </w:rPr>
        <w:t>sd</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որոշվում է առանց հաշվի առնելու սույն նորմերի </w:t>
      </w:r>
      <w:r w:rsidRPr="00E1794A">
        <w:rPr>
          <w:rFonts w:ascii="GHEA Grapalat" w:eastAsia="Times New Roman" w:hAnsi="GHEA Grapalat" w:cs="Times New Roman"/>
          <w:b/>
          <w:sz w:val="24"/>
          <w:szCs w:val="24"/>
        </w:rPr>
        <w:t>306-րդ</w:t>
      </w:r>
      <w:r w:rsidRPr="00E1794A">
        <w:rPr>
          <w:rFonts w:ascii="GHEA Grapalat" w:eastAsia="Times New Roman" w:hAnsi="GHEA Grapalat" w:cs="Times New Roman"/>
          <w:sz w:val="24"/>
          <w:szCs w:val="24"/>
          <w:lang w:val="hy-AM"/>
        </w:rPr>
        <w:t xml:space="preserve"> կետով որոշվող՝ ամրանի աշխատանքի պայմանի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i/>
          <w:sz w:val="24"/>
          <w:szCs w:val="24"/>
          <w:vertAlign w:val="subscript"/>
        </w:rPr>
        <w:t>sd</w:t>
      </w:r>
      <w:r w:rsidRPr="00E1794A">
        <w:rPr>
          <w:rFonts w:ascii="GHEA Grapalat" w:eastAsia="Times New Roman" w:hAnsi="GHEA Grapalat" w:cs="Times New Roman"/>
          <w:sz w:val="24"/>
          <w:szCs w:val="24"/>
          <w:lang w:val="hy-AM"/>
        </w:rPr>
        <w:t xml:space="preserve"> գործակիցը; </w:t>
      </w:r>
    </w:p>
    <w:p w14:paraId="50848F5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iCs/>
          <w:sz w:val="24"/>
          <w:szCs w:val="24"/>
        </w:rPr>
        <w:t>ε</w:t>
      </w:r>
      <w:r w:rsidRPr="00E1794A">
        <w:rPr>
          <w:rFonts w:ascii="GHEA Grapalat" w:eastAsia="Times New Roman" w:hAnsi="GHEA Grapalat" w:cs="Times New Roman"/>
          <w:i/>
          <w:sz w:val="24"/>
          <w:szCs w:val="24"/>
          <w:vertAlign w:val="subscript"/>
          <w:lang w:val="hy-AM"/>
        </w:rPr>
        <w:t>bd,ult</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w:t>
      </w:r>
      <w:r w:rsidRPr="00E1794A">
        <w:rPr>
          <w:rFonts w:ascii="GHEA Grapalat" w:eastAsia="Times New Roman" w:hAnsi="GHEA Grapalat" w:cs="Times New Roman"/>
          <w:i/>
          <w:iCs/>
          <w:sz w:val="24"/>
          <w:szCs w:val="24"/>
          <w:lang w:val="hy-AM"/>
        </w:rPr>
        <w:t>R</w:t>
      </w:r>
      <w:r w:rsidRPr="00E1794A">
        <w:rPr>
          <w:rFonts w:ascii="GHEA Grapalat" w:eastAsia="Times New Roman" w:hAnsi="GHEA Grapalat" w:cs="Times New Roman"/>
          <w:i/>
          <w:sz w:val="24"/>
          <w:szCs w:val="24"/>
          <w:vertAlign w:val="subscript"/>
          <w:lang w:val="hy-AM"/>
        </w:rPr>
        <w:t>bd</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լարումների դեպքում սեղմված բետոնի հարաբերակ</w:t>
      </w:r>
      <w:r w:rsidRPr="002C29EA">
        <w:rPr>
          <w:rFonts w:ascii="GHEA Grapalat" w:eastAsia="Times New Roman" w:hAnsi="GHEA Grapalat" w:cs="Times New Roman"/>
          <w:sz w:val="24"/>
          <w:szCs w:val="24"/>
          <w:lang w:val="hy-AM"/>
        </w:rPr>
        <w:t xml:space="preserve">ան դեֆորմացիան է, որն ընդունվում է 0,0035։     </w:t>
      </w:r>
    </w:p>
    <w:p w14:paraId="087C529B"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57" w:name="i747877"/>
      <w:bookmarkEnd w:id="57"/>
      <w:r w:rsidRPr="00DB1B54">
        <w:rPr>
          <w:rFonts w:ascii="GHEA Grapalat" w:eastAsia="Times New Roman" w:hAnsi="GHEA Grapalat" w:cs="Times New Roman"/>
          <w:sz w:val="24"/>
          <w:szCs w:val="24"/>
          <w:lang w:val="hy-AM"/>
        </w:rPr>
        <w:t xml:space="preserve">Բարձր ամրության ամրաններով երկաթբետոնե տարրերի հաշվարկի ժամանակ, երբ պահպանվում է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&lt;</w:t>
      </w:r>
      <w:r w:rsidRPr="00DB1B54">
        <w:rPr>
          <w:rFonts w:ascii="Calibri" w:eastAsia="Times New Roman" w:hAnsi="Calibri" w:cs="Calibri"/>
          <w:sz w:val="24"/>
          <w:szCs w:val="24"/>
          <w:lang w:val="hy-AM"/>
        </w:rPr>
        <w:t>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Rd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 xml:space="preserve">պայմանը,  ամրանի հաշվարկային դիմակիկ դիմադրության </w:t>
      </w:r>
      <w:r w:rsidRPr="00DB1B54">
        <w:rPr>
          <w:rFonts w:ascii="GHEA Grapalat" w:eastAsia="Times New Roman" w:hAnsi="GHEA Grapalat" w:cs="Times New Roman"/>
          <w:i/>
          <w:iCs/>
          <w:sz w:val="24"/>
          <w:szCs w:val="24"/>
          <w:lang w:val="hy-AM"/>
        </w:rPr>
        <w:t>R</w:t>
      </w:r>
      <w:r w:rsidRPr="00DB1B54">
        <w:rPr>
          <w:rFonts w:ascii="GHEA Grapalat" w:eastAsia="Times New Roman" w:hAnsi="GHEA Grapalat" w:cs="Times New Roman"/>
          <w:i/>
          <w:sz w:val="24"/>
          <w:szCs w:val="24"/>
          <w:vertAlign w:val="subscript"/>
          <w:lang w:val="hy-AM"/>
        </w:rPr>
        <w:t>sd</w:t>
      </w:r>
      <w:r w:rsidRPr="00DB1B54">
        <w:rPr>
          <w:rFonts w:ascii="Calibri" w:eastAsia="Times New Roman" w:hAnsi="Calibri" w:cs="Calibri"/>
          <w:sz w:val="24"/>
          <w:szCs w:val="24"/>
          <w:lang w:val="hy-AM"/>
        </w:rPr>
        <w:t> </w:t>
      </w:r>
      <w:r w:rsidRPr="00DB1B54">
        <w:rPr>
          <w:rFonts w:ascii="GHEA Grapalat" w:eastAsia="Times New Roman" w:hAnsi="GHEA Grapalat" w:cs="Times New Roman"/>
          <w:sz w:val="24"/>
          <w:szCs w:val="24"/>
          <w:lang w:val="hy-AM"/>
        </w:rPr>
        <w:t xml:space="preserve"> արժեքը պետք է բազմապատկել հետևյալ </w:t>
      </w:r>
      <w:r w:rsidRPr="00DB1B54">
        <w:rPr>
          <w:rFonts w:ascii="GHEA Grapalat" w:eastAsia="Times New Roman" w:hAnsi="GHEA Grapalat" w:cs="GHEA Grapalat"/>
          <w:sz w:val="24"/>
          <w:szCs w:val="24"/>
          <w:lang w:val="hy-AM"/>
        </w:rPr>
        <w:t>գործակցով</w:t>
      </w:r>
      <w:r w:rsidRPr="00DB1B54">
        <w:rPr>
          <w:rFonts w:ascii="MS Mincho" w:eastAsia="MS Mincho" w:hAnsi="MS Mincho" w:cs="MS Mincho" w:hint="eastAsia"/>
          <w:sz w:val="24"/>
          <w:szCs w:val="24"/>
          <w:lang w:val="hy-AM"/>
        </w:rPr>
        <w:t>․</w:t>
      </w:r>
    </w:p>
    <w:p w14:paraId="2479AECC" w14:textId="77777777" w:rsidR="00546559" w:rsidRPr="002C29EA" w:rsidRDefault="00546559" w:rsidP="00320943">
      <w:pPr>
        <w:tabs>
          <w:tab w:val="left" w:pos="900"/>
        </w:tabs>
        <w:spacing w:after="0" w:line="360" w:lineRule="auto"/>
        <w:ind w:right="-16" w:firstLine="540"/>
        <w:jc w:val="both"/>
        <w:rPr>
          <w:rFonts w:ascii="GHEA Grapalat" w:eastAsia="Times New Roman" w:hAnsi="GHEA Grapalat" w:cs="Calibri"/>
          <w:sz w:val="24"/>
          <w:szCs w:val="24"/>
          <w:lang w:val="hy-AM"/>
        </w:rPr>
      </w:pPr>
    </w:p>
    <w:tbl>
      <w:tblPr>
        <w:tblW w:w="0" w:type="auto"/>
        <w:tblLook w:val="04A0" w:firstRow="1" w:lastRow="0" w:firstColumn="1" w:lastColumn="0" w:noHBand="0" w:noVBand="1"/>
      </w:tblPr>
      <w:tblGrid>
        <w:gridCol w:w="9067"/>
        <w:gridCol w:w="1301"/>
      </w:tblGrid>
      <w:tr w:rsidR="00546559" w:rsidRPr="002C29EA" w14:paraId="7F084244" w14:textId="77777777" w:rsidTr="00320943">
        <w:tc>
          <w:tcPr>
            <w:tcW w:w="9067" w:type="dxa"/>
          </w:tcPr>
          <w:p w14:paraId="6B337B35" w14:textId="77777777" w:rsidR="00546559" w:rsidRPr="002C29EA" w:rsidRDefault="00546559" w:rsidP="00320943">
            <w:pPr>
              <w:tabs>
                <w:tab w:val="left" w:pos="900"/>
              </w:tabs>
              <w:spacing w:line="360" w:lineRule="auto"/>
              <w:ind w:right="-16"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color w:val="000000"/>
                <w:sz w:val="24"/>
                <w:szCs w:val="24"/>
                <w:vertAlign w:val="subscript"/>
              </w:rPr>
              <w:t>sd</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color w:val="000000"/>
                <w:sz w:val="24"/>
                <w:szCs w:val="24"/>
              </w:rPr>
              <w:t>-1)(2</w:t>
            </w:r>
            <w:r w:rsidRPr="002C29EA">
              <w:rPr>
                <w:rFonts w:ascii="GHEA Grapalat" w:eastAsia="Times New Roman" w:hAnsi="GHEA Grapalat" w:cs="Times New Roman"/>
                <w:i/>
                <w:iCs/>
                <w:color w:val="000000"/>
                <w:sz w:val="24"/>
                <w:szCs w:val="24"/>
              </w:rPr>
              <w:t xml:space="preserve"> ξ</w:t>
            </w:r>
            <w:r w:rsidRPr="002C29EA">
              <w:rPr>
                <w:rFonts w:ascii="GHEA Grapalat" w:eastAsia="Times New Roman" w:hAnsi="GHEA Grapalat" w:cs="Times New Roman"/>
                <w:color w:val="000000"/>
                <w:sz w:val="24"/>
                <w:szCs w:val="24"/>
                <w:vertAlign w:val="subscript"/>
              </w:rPr>
              <w:t>d</w:t>
            </w:r>
            <w:r w:rsidRPr="002C29EA">
              <w:rPr>
                <w:rFonts w:ascii="GHEA Grapalat" w:eastAsia="Times New Roman" w:hAnsi="GHEA Grapalat" w:cs="Times New Roman"/>
                <w:color w:val="000000"/>
                <w:sz w:val="24"/>
                <w:szCs w:val="24"/>
              </w:rPr>
              <w:t>/</w:t>
            </w:r>
            <w:r w:rsidRPr="002C29EA">
              <w:rPr>
                <w:rFonts w:ascii="GHEA Grapalat" w:eastAsia="Times New Roman" w:hAnsi="GHEA Grapalat" w:cs="Times New Roman"/>
                <w:i/>
                <w:iCs/>
                <w:color w:val="000000"/>
                <w:sz w:val="24"/>
                <w:szCs w:val="24"/>
              </w:rPr>
              <w:t xml:space="preserve"> ξ</w:t>
            </w:r>
            <w:r w:rsidRPr="002C29EA">
              <w:rPr>
                <w:rFonts w:ascii="GHEA Grapalat" w:eastAsia="Times New Roman" w:hAnsi="GHEA Grapalat" w:cs="Times New Roman"/>
                <w:i/>
                <w:iCs/>
                <w:color w:val="000000"/>
                <w:sz w:val="24"/>
                <w:szCs w:val="24"/>
                <w:vertAlign w:val="subscript"/>
              </w:rPr>
              <w:t>R</w:t>
            </w:r>
            <w:r w:rsidRPr="002C29EA">
              <w:rPr>
                <w:rFonts w:ascii="GHEA Grapalat" w:eastAsia="Times New Roman" w:hAnsi="GHEA Grapalat" w:cs="Times New Roman"/>
                <w:color w:val="000000"/>
                <w:sz w:val="24"/>
                <w:szCs w:val="24"/>
                <w:vertAlign w:val="subscript"/>
              </w:rPr>
              <w:t>d</w:t>
            </w:r>
            <w:r w:rsidRPr="002C29EA">
              <w:rPr>
                <w:rFonts w:ascii="GHEA Grapalat" w:eastAsia="Times New Roman" w:hAnsi="GHEA Grapalat" w:cs="Times New Roman"/>
                <w:color w:val="000000"/>
                <w:sz w:val="24"/>
                <w:szCs w:val="24"/>
              </w:rPr>
              <w:t>-1) ≤</w:t>
            </w:r>
            <w:r w:rsidRPr="002C29EA">
              <w:rPr>
                <w:rFonts w:ascii="GHEA Grapalat" w:eastAsia="Times New Roman" w:hAnsi="GHEA Grapalat" w:cs="Times New Roman"/>
                <w:color w:val="000000"/>
                <w:sz w:val="24"/>
                <w:szCs w:val="24"/>
              </w:rPr>
              <w:t></w:t>
            </w:r>
          </w:p>
        </w:tc>
        <w:tc>
          <w:tcPr>
            <w:tcW w:w="1301" w:type="dxa"/>
          </w:tcPr>
          <w:p w14:paraId="310A9BD0" w14:textId="77777777" w:rsidR="00546559" w:rsidRPr="002C29EA" w:rsidRDefault="00546559" w:rsidP="00320943">
            <w:pPr>
              <w:tabs>
                <w:tab w:val="left" w:pos="900"/>
              </w:tabs>
              <w:spacing w:line="360" w:lineRule="auto"/>
              <w:ind w:right="-16"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bl>
    <w:p w14:paraId="7AE3246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76F7C33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color w:val="000000"/>
          <w:sz w:val="24"/>
          <w:szCs w:val="24"/>
          <w:lang w:val="hy-AM"/>
        </w:rPr>
        <w:t></w:t>
      </w:r>
      <w:r w:rsidRPr="002C29EA">
        <w:rPr>
          <w:rFonts w:ascii="GHEA Grapalat" w:eastAsia="Times New Roman" w:hAnsi="GHEA Grapalat" w:cs="Times New Roman"/>
          <w:color w:val="000000"/>
          <w:sz w:val="24"/>
          <w:szCs w:val="24"/>
          <w:lang w:val="hy-AM"/>
        </w:rPr>
        <w:t></w:t>
      </w:r>
      <w:r w:rsidRPr="002C29EA">
        <w:rPr>
          <w:rFonts w:ascii="GHEA Grapalat" w:eastAsia="Times New Roman" w:hAnsi="GHEA Grapalat" w:cs="Times New Roman"/>
          <w:sz w:val="24"/>
          <w:szCs w:val="24"/>
          <w:lang w:val="hy-AM"/>
        </w:rPr>
        <w:t>- գործակից է, որը բարձր ամրության ամրանների համար ընդունվում է.</w:t>
      </w:r>
    </w:p>
    <w:p w14:paraId="1A08889F" w14:textId="77777777" w:rsidR="00546559" w:rsidRPr="002C29EA" w:rsidRDefault="00546559" w:rsidP="00546559">
      <w:pPr>
        <w:pStyle w:val="ListParagraph"/>
        <w:numPr>
          <w:ilvl w:val="0"/>
          <w:numId w:val="5"/>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A600 -ի համար՝</w:t>
      </w:r>
      <w:r w:rsidRPr="002C29EA">
        <w:rPr>
          <w:rFonts w:ascii="GHEA Grapalat" w:eastAsia="Times New Roman" w:hAnsi="GHEA Grapalat" w:cs="Times New Roman"/>
          <w:sz w:val="24"/>
          <w:szCs w:val="24"/>
          <w:lang w:val="hy-AM"/>
        </w:rPr>
        <w:tab/>
        <w:t>1,20</w:t>
      </w:r>
    </w:p>
    <w:p w14:paraId="546DF06F" w14:textId="77777777" w:rsidR="00546559" w:rsidRPr="002C29EA" w:rsidRDefault="00546559" w:rsidP="00546559">
      <w:pPr>
        <w:pStyle w:val="ListParagraph"/>
        <w:numPr>
          <w:ilvl w:val="0"/>
          <w:numId w:val="5"/>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A800  -ի համար՝</w:t>
      </w:r>
      <w:r w:rsidRPr="002C29EA">
        <w:rPr>
          <w:rFonts w:ascii="GHEA Grapalat" w:eastAsia="Times New Roman" w:hAnsi="GHEA Grapalat" w:cs="Times New Roman"/>
          <w:sz w:val="24"/>
          <w:szCs w:val="24"/>
          <w:lang w:val="hy-AM"/>
        </w:rPr>
        <w:tab/>
        <w:t>1,15</w:t>
      </w:r>
    </w:p>
    <w:p w14:paraId="18ADC6C4" w14:textId="77777777" w:rsidR="00546559" w:rsidRPr="00E1794A" w:rsidRDefault="00546559" w:rsidP="00546559">
      <w:pPr>
        <w:pStyle w:val="ListParagraph"/>
        <w:numPr>
          <w:ilvl w:val="0"/>
          <w:numId w:val="5"/>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A1000 -ի համար՝</w:t>
      </w:r>
      <w:r w:rsidRPr="002C29EA">
        <w:rPr>
          <w:rFonts w:ascii="GHEA Grapalat" w:eastAsia="Times New Roman" w:hAnsi="GHEA Grapalat" w:cs="Times New Roman"/>
          <w:sz w:val="24"/>
          <w:szCs w:val="24"/>
          <w:lang w:val="hy-AM"/>
        </w:rPr>
        <w:tab/>
        <w:t xml:space="preserve"> 1,10</w:t>
      </w:r>
    </w:p>
    <w:p w14:paraId="5DAF0B04"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1F46930A"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hy-AM"/>
        </w:rPr>
        <w:t>10.4.2. Ուղղանկյուն հատվածքով ծռվող տարրեր</w:t>
      </w:r>
    </w:p>
    <w:p w14:paraId="7183A066" w14:textId="77777777" w:rsidR="00546559" w:rsidRPr="00E1794A"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 xml:space="preserve"> Ծ</w:t>
      </w:r>
      <w:r w:rsidRPr="00E1794A">
        <w:rPr>
          <w:rFonts w:ascii="GHEA Grapalat" w:eastAsia="Times New Roman" w:hAnsi="GHEA Grapalat" w:cs="Times New Roman"/>
          <w:sz w:val="24"/>
          <w:szCs w:val="24"/>
          <w:lang w:val="hy-AM"/>
        </w:rPr>
        <w:t xml:space="preserve">ռվող տարրերի ամրության հաշվարկի ժամանակ պետք է պահպանել </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sz w:val="24"/>
          <w:szCs w:val="24"/>
          <w:vertAlign w:val="subscript"/>
          <w:lang w:val="hy-AM"/>
        </w:rPr>
        <w:t>d</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
          <w:iCs/>
          <w:sz w:val="24"/>
          <w:szCs w:val="24"/>
          <w:lang w:val="hy-AM"/>
        </w:rPr>
        <w:t>x</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
          <w:iCs/>
          <w:sz w:val="24"/>
          <w:szCs w:val="24"/>
          <w:lang w:val="hy-AM"/>
        </w:rPr>
        <w:t>h</w:t>
      </w:r>
      <w:r w:rsidRPr="00E1794A">
        <w:rPr>
          <w:rFonts w:ascii="GHEA Grapalat" w:eastAsia="Times New Roman" w:hAnsi="GHEA Grapalat" w:cs="Times New Roman"/>
          <w:sz w:val="24"/>
          <w:szCs w:val="24"/>
          <w:vertAlign w:val="subscript"/>
          <w:lang w:val="hy-AM"/>
        </w:rPr>
        <w:t>0</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i/>
          <w:iCs/>
          <w:sz w:val="24"/>
          <w:szCs w:val="24"/>
          <w:vertAlign w:val="subscript"/>
          <w:lang w:val="hy-AM"/>
        </w:rPr>
        <w:t>R</w:t>
      </w:r>
      <w:r w:rsidRPr="00E1794A">
        <w:rPr>
          <w:rFonts w:ascii="GHEA Grapalat" w:eastAsia="Times New Roman" w:hAnsi="GHEA Grapalat" w:cs="Times New Roman"/>
          <w:sz w:val="24"/>
          <w:szCs w:val="24"/>
          <w:vertAlign w:val="subscript"/>
          <w:lang w:val="hy-AM"/>
        </w:rPr>
        <w:t xml:space="preserve">d </w:t>
      </w:r>
      <w:r w:rsidRPr="00E1794A">
        <w:rPr>
          <w:rFonts w:ascii="GHEA Grapalat" w:eastAsia="Times New Roman" w:hAnsi="GHEA Grapalat" w:cs="Times New Roman"/>
          <w:sz w:val="24"/>
          <w:szCs w:val="24"/>
          <w:lang w:val="hy-AM"/>
        </w:rPr>
        <w:t>պայմանը։</w:t>
      </w:r>
    </w:p>
    <w:p w14:paraId="61AD6AFB" w14:textId="77777777" w:rsidR="00546559" w:rsidRPr="00E1794A"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Սույն նորմերի </w:t>
      </w:r>
      <w:r w:rsidRPr="00E1794A">
        <w:rPr>
          <w:rFonts w:ascii="GHEA Grapalat" w:eastAsia="Times New Roman" w:hAnsi="GHEA Grapalat" w:cs="Times New Roman"/>
          <w:b/>
          <w:sz w:val="24"/>
          <w:szCs w:val="24"/>
          <w:lang w:val="hy-AM"/>
        </w:rPr>
        <w:t>303-րդ</w:t>
      </w:r>
      <w:r w:rsidRPr="00E1794A">
        <w:rPr>
          <w:rFonts w:ascii="GHEA Grapalat" w:eastAsia="Times New Roman" w:hAnsi="GHEA Grapalat" w:cs="Times New Roman"/>
          <w:sz w:val="24"/>
          <w:szCs w:val="24"/>
          <w:lang w:val="hy-AM"/>
        </w:rPr>
        <w:t xml:space="preserve"> կետում նշված ծռվող տարրերի հատվածքի հաշվարկը, երբ </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sz w:val="24"/>
          <w:szCs w:val="24"/>
          <w:vertAlign w:val="subscript"/>
          <w:lang w:val="hy-AM"/>
        </w:rPr>
        <w:t>d</w:t>
      </w:r>
      <w:r w:rsidRPr="00E1794A">
        <w:rPr>
          <w:rFonts w:ascii="GHEA Grapalat" w:eastAsia="Times New Roman" w:hAnsi="GHEA Grapalat" w:cs="Times New Roman"/>
          <w:sz w:val="24"/>
          <w:szCs w:val="24"/>
          <w:lang w:val="hy-AM"/>
        </w:rPr>
        <w:t xml:space="preserve"> ≤</w:t>
      </w:r>
      <w:r w:rsidRPr="00E1794A">
        <w:rPr>
          <w:rFonts w:ascii="GHEA Grapalat" w:eastAsia="Times New Roman" w:hAnsi="GHEA Grapalat" w:cs="Times New Roman"/>
          <w:i/>
          <w:iCs/>
          <w:sz w:val="24"/>
          <w:szCs w:val="24"/>
        </w:rPr>
        <w:t>ξ</w:t>
      </w:r>
      <w:r w:rsidRPr="00E1794A">
        <w:rPr>
          <w:rFonts w:ascii="GHEA Grapalat" w:eastAsia="Times New Roman" w:hAnsi="GHEA Grapalat" w:cs="Times New Roman"/>
          <w:i/>
          <w:iCs/>
          <w:sz w:val="24"/>
          <w:szCs w:val="24"/>
          <w:vertAlign w:val="subscript"/>
          <w:lang w:val="hy-AM"/>
        </w:rPr>
        <w:t>R</w:t>
      </w:r>
      <w:r w:rsidRPr="00E1794A">
        <w:rPr>
          <w:rFonts w:ascii="GHEA Grapalat" w:eastAsia="Times New Roman" w:hAnsi="GHEA Grapalat" w:cs="Times New Roman"/>
          <w:sz w:val="24"/>
          <w:szCs w:val="24"/>
          <w:vertAlign w:val="subscript"/>
          <w:lang w:val="hy-AM"/>
        </w:rPr>
        <w:t xml:space="preserve">d </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sz w:val="24"/>
          <w:szCs w:val="24"/>
          <w:vertAlign w:val="subscript"/>
          <w:lang w:val="hy-AM"/>
        </w:rPr>
        <w:t xml:space="preserve"> </w:t>
      </w:r>
      <w:r w:rsidRPr="00E1794A">
        <w:rPr>
          <w:rFonts w:ascii="GHEA Grapalat" w:eastAsia="Times New Roman" w:hAnsi="GHEA Grapalat" w:cs="Times New Roman"/>
          <w:sz w:val="24"/>
          <w:szCs w:val="24"/>
          <w:lang w:val="hy-AM"/>
        </w:rPr>
        <w:t>կատարվում է համաձայն հետևյալ պայմանի</w:t>
      </w:r>
      <w:r w:rsidRPr="00E1794A">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530"/>
        <w:gridCol w:w="1171"/>
      </w:tblGrid>
      <w:tr w:rsidR="00546559" w:rsidRPr="002C29EA" w14:paraId="3A99E256" w14:textId="77777777" w:rsidTr="00320943">
        <w:trPr>
          <w:jc w:val="center"/>
        </w:trPr>
        <w:tc>
          <w:tcPr>
            <w:tcW w:w="8530" w:type="dxa"/>
          </w:tcPr>
          <w:p w14:paraId="54EDF7D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M</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-0.5x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w:t>
            </w:r>
          </w:p>
        </w:tc>
        <w:tc>
          <w:tcPr>
            <w:tcW w:w="1171" w:type="dxa"/>
          </w:tcPr>
          <w:p w14:paraId="48492EE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(16)</w:t>
            </w:r>
          </w:p>
        </w:tc>
      </w:tr>
    </w:tbl>
    <w:p w14:paraId="3C8CC57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GHEA Grapalat"/>
          <w:sz w:val="24"/>
          <w:szCs w:val="24"/>
          <w:lang w:val="hy-AM"/>
        </w:rPr>
      </w:pPr>
      <w:r w:rsidRPr="002C29EA">
        <w:rPr>
          <w:rFonts w:ascii="GHEA Grapalat" w:eastAsia="Times New Roman" w:hAnsi="GHEA Grapalat" w:cs="Times New Roman"/>
          <w:sz w:val="24"/>
          <w:szCs w:val="24"/>
          <w:lang w:val="hy-AM"/>
        </w:rPr>
        <w:t xml:space="preserve">ընդ որում սեղմված գոտու </w:t>
      </w:r>
      <w:r w:rsidRPr="002C29EA">
        <w:rPr>
          <w:rFonts w:ascii="GHEA Grapalat" w:eastAsia="Times New Roman" w:hAnsi="GHEA Grapalat" w:cs="Times New Roman"/>
          <w:i/>
          <w:sz w:val="24"/>
          <w:szCs w:val="24"/>
          <w:lang w:val="hy-AM"/>
        </w:rPr>
        <w:t>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 xml:space="preserve">բարձրությունը որոշվում է հետևյալ </w:t>
      </w:r>
      <w:r w:rsidRPr="002C29EA">
        <w:rPr>
          <w:rFonts w:ascii="GHEA Grapalat" w:eastAsia="Times New Roman" w:hAnsi="GHEA Grapalat" w:cs="GHEA Grapalat"/>
          <w:sz w:val="24"/>
          <w:szCs w:val="24"/>
          <w:lang w:val="hy-AM"/>
        </w:rPr>
        <w:t>բանաձևով</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8"/>
        <w:gridCol w:w="1260"/>
      </w:tblGrid>
      <w:tr w:rsidR="00546559" w:rsidRPr="002C29EA" w14:paraId="48373783" w14:textId="77777777" w:rsidTr="00320943">
        <w:tc>
          <w:tcPr>
            <w:tcW w:w="8928" w:type="dxa"/>
          </w:tcPr>
          <w:p w14:paraId="7F8090B0" w14:textId="77777777" w:rsidR="00546559" w:rsidRPr="002C29EA" w:rsidRDefault="00546559" w:rsidP="00E1794A">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p>
        </w:tc>
        <w:tc>
          <w:tcPr>
            <w:tcW w:w="1260" w:type="dxa"/>
          </w:tcPr>
          <w:p w14:paraId="023BB90F"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(17)</w:t>
            </w:r>
          </w:p>
        </w:tc>
      </w:tr>
    </w:tbl>
    <w:p w14:paraId="095965E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45A5FF37" w14:textId="77777777" w:rsidR="00546559" w:rsidRPr="002C29EA" w:rsidRDefault="00546559" w:rsidP="00E1794A">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bookmarkStart w:id="58" w:name="i753112"/>
      <w:bookmarkEnd w:id="58"/>
      <w:r w:rsidRPr="002C29EA">
        <w:rPr>
          <w:rFonts w:ascii="GHEA Grapalat" w:hAnsi="GHEA Grapalat" w:cs="Sylfaen"/>
          <w:b/>
          <w:sz w:val="24"/>
          <w:szCs w:val="24"/>
          <w:lang w:val="hy-AM"/>
        </w:rPr>
        <w:lastRenderedPageBreak/>
        <w:t>10.4.3. Ուղղանկյուն հատվածքով արտակենտրոն սեղմված տարրեր</w:t>
      </w:r>
    </w:p>
    <w:p w14:paraId="0C3CCDB4"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 xml:space="preserve"> Արտակենտրոն սեղմված երկաթբետոնե տարրերի հաշվարկի ժամանակ պետք է հաշվի առնել երկայնական </w:t>
      </w:r>
      <w:r w:rsidRPr="00DB1B54">
        <w:rPr>
          <w:rFonts w:ascii="GHEA Grapalat" w:eastAsia="Times New Roman" w:hAnsi="GHEA Grapalat" w:cs="Times New Roman"/>
          <w:i/>
          <w:iCs/>
          <w:sz w:val="24"/>
          <w:szCs w:val="24"/>
          <w:lang w:val="hy-AM"/>
        </w:rPr>
        <w:t>N</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ուժի </w:t>
      </w:r>
      <w:r w:rsidRPr="00DB1B54">
        <w:rPr>
          <w:rFonts w:ascii="GHEA Grapalat" w:eastAsia="Times New Roman" w:hAnsi="GHEA Grapalat" w:cs="Times New Roman"/>
          <w:i/>
          <w:sz w:val="24"/>
          <w:szCs w:val="24"/>
          <w:lang w:val="hy-AM"/>
        </w:rPr>
        <w:t>e</w:t>
      </w:r>
      <w:r w:rsidRPr="00DB1B54">
        <w:rPr>
          <w:rFonts w:ascii="GHEA Grapalat" w:eastAsia="Times New Roman" w:hAnsi="GHEA Grapalat" w:cs="Times New Roman"/>
          <w:i/>
          <w:sz w:val="24"/>
          <w:szCs w:val="24"/>
          <w:vertAlign w:val="subscript"/>
          <w:lang w:val="hy-AM"/>
        </w:rPr>
        <w:t>0</w:t>
      </w:r>
      <w:r w:rsidRPr="00DB1B54">
        <w:rPr>
          <w:rFonts w:ascii="GHEA Grapalat" w:eastAsia="Times New Roman" w:hAnsi="GHEA Grapalat" w:cs="Times New Roman"/>
          <w:sz w:val="24"/>
          <w:szCs w:val="24"/>
          <w:lang w:val="hy-AM"/>
        </w:rPr>
        <w:t xml:space="preserve"> պատահական արտակենտրոնությունը, որն ընդունվում է ոչ պակաս քան</w:t>
      </w:r>
      <w:r w:rsidRPr="00DB1B54">
        <w:rPr>
          <w:rFonts w:ascii="GHEA Grapalat" w:eastAsia="MS Mincho" w:hAnsi="MS Mincho" w:cs="MS Mincho"/>
          <w:sz w:val="24"/>
          <w:szCs w:val="24"/>
          <w:lang w:val="hy-AM"/>
        </w:rPr>
        <w:t>․</w:t>
      </w:r>
    </w:p>
    <w:p w14:paraId="13AC3B60" w14:textId="77777777" w:rsidR="00546559" w:rsidRPr="00DB1B54"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տարրի երկարության 1/600-ը,</w:t>
      </w:r>
    </w:p>
    <w:p w14:paraId="516E8234" w14:textId="77777777" w:rsidR="00546559" w:rsidRPr="00DB1B54"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հատվածքի բարձրության 1/30-ը կամ 1սմ։</w:t>
      </w:r>
    </w:p>
    <w:p w14:paraId="1785E4CD"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59" w:name="i768552"/>
      <w:bookmarkStart w:id="60" w:name="i776093"/>
      <w:bookmarkStart w:id="61" w:name="i788136"/>
      <w:bookmarkEnd w:id="59"/>
      <w:bookmarkEnd w:id="60"/>
      <w:bookmarkEnd w:id="61"/>
      <w:r w:rsidRPr="00DB1B54">
        <w:rPr>
          <w:rFonts w:ascii="GHEA Grapalat" w:eastAsia="Times New Roman" w:hAnsi="GHEA Grapalat" w:cs="Times New Roman"/>
          <w:sz w:val="24"/>
          <w:szCs w:val="24"/>
          <w:lang w:val="hy-AM"/>
        </w:rPr>
        <w:t xml:space="preserve"> Արտակենտրոն սեղմված տարրերի հատվածքի հաշվարկը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w:t>
      </w:r>
      <w:r w:rsidRPr="00DB1B54">
        <w:rPr>
          <w:rFonts w:ascii="GHEA Grapalat" w:eastAsia="Times New Roman" w:hAnsi="GHEA Grapalat" w:cs="Times New Roman"/>
          <w:i/>
          <w:iCs/>
          <w:sz w:val="24"/>
          <w:szCs w:val="24"/>
        </w:rPr>
        <w:t>ξ</w:t>
      </w:r>
      <w:r w:rsidRPr="00DB1B54">
        <w:rPr>
          <w:rFonts w:ascii="GHEA Grapalat" w:eastAsia="Times New Roman" w:hAnsi="GHEA Grapalat" w:cs="Times New Roman"/>
          <w:i/>
          <w:iCs/>
          <w:sz w:val="24"/>
          <w:szCs w:val="24"/>
          <w:vertAlign w:val="subscript"/>
          <w:lang w:val="hy-AM"/>
        </w:rPr>
        <w:t>R</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 xml:space="preserve"> դեպքում կատարվում է ըստ հետևյալ պայմանի</w:t>
      </w:r>
      <w:r w:rsidRPr="00DB1B54">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9067"/>
        <w:gridCol w:w="1226"/>
      </w:tblGrid>
      <w:tr w:rsidR="00546559" w:rsidRPr="002C29EA" w14:paraId="45130DAD" w14:textId="77777777" w:rsidTr="00546559">
        <w:trPr>
          <w:jc w:val="center"/>
        </w:trPr>
        <w:tc>
          <w:tcPr>
            <w:tcW w:w="9067" w:type="dxa"/>
          </w:tcPr>
          <w:p w14:paraId="06A75322"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N</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e≤R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-0.5x</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w:t>
            </w:r>
          </w:p>
        </w:tc>
        <w:tc>
          <w:tcPr>
            <w:tcW w:w="1226" w:type="dxa"/>
          </w:tcPr>
          <w:p w14:paraId="5C2CFDD7"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(18)</w:t>
            </w:r>
          </w:p>
        </w:tc>
      </w:tr>
    </w:tbl>
    <w:p w14:paraId="07008742"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GHEA Grapalat"/>
          <w:sz w:val="24"/>
          <w:szCs w:val="24"/>
          <w:lang w:val="hy-AM"/>
        </w:rPr>
      </w:pPr>
      <w:r w:rsidRPr="002C29EA">
        <w:rPr>
          <w:rFonts w:ascii="GHEA Grapalat" w:eastAsia="Times New Roman" w:hAnsi="GHEA Grapalat" w:cs="Times New Roman"/>
          <w:sz w:val="24"/>
          <w:szCs w:val="24"/>
          <w:lang w:val="hy-AM"/>
        </w:rPr>
        <w:t xml:space="preserve">ընդ որում սեղմված գոտու բարձրությունը որոշվում է հետևյալ </w:t>
      </w:r>
      <w:r w:rsidRPr="002C29EA">
        <w:rPr>
          <w:rFonts w:ascii="GHEA Grapalat" w:eastAsia="Times New Roman" w:hAnsi="GHEA Grapalat" w:cs="GHEA Grapalat"/>
          <w:sz w:val="24"/>
          <w:szCs w:val="24"/>
          <w:lang w:val="hy-AM"/>
        </w:rPr>
        <w:t>բանաձևով</w:t>
      </w:r>
      <w:r w:rsidRPr="002C29EA">
        <w:rPr>
          <w:rFonts w:ascii="GHEA Grapalat" w:eastAsia="MS Mincho" w:hAnsi="MS Mincho" w:cs="MS Mincho"/>
          <w:sz w:val="24"/>
          <w:szCs w:val="24"/>
          <w:lang w:val="hy-AM"/>
        </w:rPr>
        <w:t>․</w:t>
      </w:r>
    </w:p>
    <w:p w14:paraId="3A51A78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GHEA Grapalat"/>
          <w:sz w:val="24"/>
          <w:szCs w:val="24"/>
          <w:lang w:val="hy-AM"/>
        </w:rPr>
      </w:pPr>
    </w:p>
    <w:tbl>
      <w:tblPr>
        <w:tblW w:w="0" w:type="auto"/>
        <w:jc w:val="center"/>
        <w:tblLook w:val="04A0" w:firstRow="1" w:lastRow="0" w:firstColumn="1" w:lastColumn="0" w:noHBand="0" w:noVBand="1"/>
      </w:tblPr>
      <w:tblGrid>
        <w:gridCol w:w="9067"/>
        <w:gridCol w:w="1110"/>
      </w:tblGrid>
      <w:tr w:rsidR="00546559" w:rsidRPr="002C29EA" w14:paraId="769155A7" w14:textId="77777777" w:rsidTr="00546559">
        <w:trPr>
          <w:jc w:val="center"/>
        </w:trPr>
        <w:tc>
          <w:tcPr>
            <w:tcW w:w="9067" w:type="dxa"/>
          </w:tcPr>
          <w:p w14:paraId="69958504"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 xml:space="preserve">                                                    N</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sc,d</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bx</w:t>
            </w:r>
            <w:r w:rsidRPr="002C29EA">
              <w:rPr>
                <w:rFonts w:ascii="GHEA Grapalat" w:eastAsia="Times New Roman" w:hAnsi="GHEA Grapalat" w:cs="Times New Roman"/>
                <w:i/>
                <w:sz w:val="24"/>
                <w:szCs w:val="24"/>
                <w:vertAlign w:val="subscript"/>
                <w:lang w:val="hy-AM"/>
              </w:rPr>
              <w:t>d</w:t>
            </w:r>
          </w:p>
        </w:tc>
        <w:tc>
          <w:tcPr>
            <w:tcW w:w="1110" w:type="dxa"/>
          </w:tcPr>
          <w:p w14:paraId="281CDE85"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(19)</w:t>
            </w:r>
          </w:p>
        </w:tc>
      </w:tr>
    </w:tbl>
    <w:p w14:paraId="408FD07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683E501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
          <w:bCs/>
          <w:sz w:val="24"/>
          <w:szCs w:val="24"/>
          <w:lang w:val="hy-AM"/>
        </w:rPr>
        <w:t>18</w:t>
      </w: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sz w:val="24"/>
          <w:szCs w:val="24"/>
          <w:lang w:val="hy-AM"/>
        </w:rPr>
        <w:t xml:space="preserve"> պայմանի արտակենտրոնության e արժեքը որոշվում է հետևյալ բանաձևով</w:t>
      </w:r>
    </w:p>
    <w:tbl>
      <w:tblPr>
        <w:tblW w:w="10368" w:type="dxa"/>
        <w:tblLook w:val="04A0" w:firstRow="1" w:lastRow="0" w:firstColumn="1" w:lastColumn="0" w:noHBand="0" w:noVBand="1"/>
      </w:tblPr>
      <w:tblGrid>
        <w:gridCol w:w="9067"/>
        <w:gridCol w:w="1301"/>
      </w:tblGrid>
      <w:tr w:rsidR="00546559" w:rsidRPr="002C29EA" w14:paraId="7EC129D4" w14:textId="77777777" w:rsidTr="00546559">
        <w:tc>
          <w:tcPr>
            <w:tcW w:w="9067" w:type="dxa"/>
          </w:tcPr>
          <w:p w14:paraId="39940FF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rPr>
            </w:pPr>
            <w:r w:rsidRPr="002C29EA">
              <w:rPr>
                <w:rFonts w:ascii="GHEA Grapalat" w:eastAsia="Times New Roman" w:hAnsi="GHEA Grapalat" w:cs="Times New Roman"/>
                <w:i/>
                <w:sz w:val="24"/>
                <w:szCs w:val="24"/>
                <w:lang w:val="hy-AM"/>
              </w:rPr>
              <w:t xml:space="preserve">                                                           e=e</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iCs/>
                <w:color w:val="000000"/>
                <w:sz w:val="24"/>
                <w:szCs w:val="24"/>
              </w:rPr>
              <w:t>η</w:t>
            </w:r>
            <w:r w:rsidRPr="002C29EA">
              <w:rPr>
                <w:rFonts w:ascii="GHEA Grapalat" w:eastAsia="Times New Roman" w:hAnsi="GHEA Grapalat" w:cs="Times New Roman"/>
                <w:i/>
                <w:sz w:val="24"/>
                <w:szCs w:val="24"/>
                <w:lang w:val="hy-AM"/>
              </w:rPr>
              <w:t xml:space="preserve"> +(h-a</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/2</w:t>
            </w:r>
          </w:p>
        </w:tc>
        <w:tc>
          <w:tcPr>
            <w:tcW w:w="1301" w:type="dxa"/>
          </w:tcPr>
          <w:p w14:paraId="0034A596"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(20)</w:t>
            </w:r>
          </w:p>
        </w:tc>
      </w:tr>
    </w:tbl>
    <w:p w14:paraId="536EAF04"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որտեղ</w:t>
      </w:r>
      <w:r w:rsidRPr="002C29EA">
        <w:rPr>
          <w:rFonts w:ascii="GHEA Grapalat" w:eastAsia="Times New Roman" w:hAnsi="GHEA Grapalat" w:cs="Times New Roman"/>
          <w:sz w:val="24"/>
          <w:szCs w:val="24"/>
        </w:rPr>
        <w:t>`</w:t>
      </w:r>
    </w:p>
    <w:p w14:paraId="583CFE3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e - երկայնական N</w:t>
      </w:r>
      <w:r w:rsidRPr="002C29EA">
        <w:rPr>
          <w:rFonts w:ascii="GHEA Grapalat" w:eastAsia="Times New Roman" w:hAnsi="GHEA Grapalat" w:cs="Times New Roman"/>
          <w:sz w:val="24"/>
          <w:szCs w:val="24"/>
          <w:vertAlign w:val="subscript"/>
          <w:lang w:val="hy-AM"/>
        </w:rPr>
        <w:t>d</w:t>
      </w:r>
      <w:r w:rsidRPr="002C29EA">
        <w:rPr>
          <w:rFonts w:ascii="GHEA Grapalat" w:eastAsia="Times New Roman" w:hAnsi="GHEA Grapalat" w:cs="Times New Roman"/>
          <w:sz w:val="24"/>
          <w:szCs w:val="24"/>
          <w:lang w:val="hy-AM"/>
        </w:rPr>
        <w:t xml:space="preserve"> ուժի կիրառման կետից մինչև ձգված կամ ամենաքիչ սեղմված ամրանի </w:t>
      </w:r>
    </w:p>
    <w:p w14:paraId="36F0CAE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ծանրության կենտրոնը եղած հեռավորությունն է,</w:t>
      </w:r>
    </w:p>
    <w:p w14:paraId="4EA43091"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η</w:t>
      </w:r>
      <w:r w:rsidRPr="002C29EA">
        <w:rPr>
          <w:rFonts w:ascii="GHEA Grapalat" w:eastAsia="Times New Roman" w:hAnsi="GHEA Grapalat" w:cs="Times New Roman"/>
          <w:sz w:val="24"/>
          <w:szCs w:val="24"/>
          <w:lang w:val="hy-AM"/>
        </w:rPr>
        <w:t xml:space="preserve"> - տարրի երկայնական ծռման (ճկման) ազդեցությունը կրողունակության վրա հաշվի առնող գործակից է, որը որոշվում է ըստ </w:t>
      </w:r>
      <w:r w:rsidRPr="002C29EA">
        <w:rPr>
          <w:rFonts w:ascii="GHEA Grapalat" w:eastAsia="Times New Roman" w:hAnsi="GHEA Grapalat" w:cs="Times New Roman"/>
          <w:b/>
          <w:sz w:val="24"/>
          <w:szCs w:val="24"/>
          <w:lang w:val="hy-AM"/>
        </w:rPr>
        <w:t>ՀՀՇՆ 52.01</w:t>
      </w:r>
      <w:r w:rsidRPr="002C29EA">
        <w:rPr>
          <w:rFonts w:ascii="GHEA Grapalat" w:eastAsia="Times New Roman" w:hAnsi="GHEA Grapalat" w:cs="Times New Roman"/>
          <w:sz w:val="24"/>
          <w:szCs w:val="24"/>
          <w:lang w:val="hy-AM"/>
        </w:rPr>
        <w:t xml:space="preserve"> նորմերի։</w:t>
      </w:r>
    </w:p>
    <w:p w14:paraId="0BE81D2B"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 xml:space="preserve">Եթե </w:t>
      </w:r>
      <w:r w:rsidRPr="00DB1B54">
        <w:rPr>
          <w:rFonts w:ascii="GHEA Grapalat" w:eastAsia="Times New Roman" w:hAnsi="GHEA Grapalat" w:cs="Times New Roman"/>
          <w:b/>
          <w:sz w:val="24"/>
          <w:szCs w:val="24"/>
          <w:lang w:val="hy-AM"/>
        </w:rPr>
        <w:t>(19)</w:t>
      </w:r>
      <w:r w:rsidRPr="00DB1B54">
        <w:rPr>
          <w:rFonts w:ascii="GHEA Grapalat" w:eastAsia="Times New Roman" w:hAnsi="GHEA Grapalat" w:cs="Times New Roman"/>
          <w:sz w:val="24"/>
          <w:szCs w:val="24"/>
          <w:lang w:val="hy-AM"/>
        </w:rPr>
        <w:t xml:space="preserve"> բանաձևով հաշվարկվող արժեքը x</w:t>
      </w:r>
      <w:r w:rsidRPr="00DB1B54">
        <w:rPr>
          <w:rFonts w:ascii="GHEA Grapalat" w:eastAsia="Times New Roman" w:hAnsi="GHEA Grapalat" w:cs="Times New Roman"/>
          <w:sz w:val="24"/>
          <w:szCs w:val="24"/>
          <w:vertAlign w:val="subscript"/>
          <w:lang w:val="hy-AM"/>
        </w:rPr>
        <w:t>d</w:t>
      </w:r>
      <w:r w:rsidRPr="00DB1B54">
        <w:rPr>
          <w:rFonts w:ascii="Courier New" w:eastAsia="Times New Roman" w:hAnsi="Courier New" w:cs="Courier New"/>
          <w:sz w:val="24"/>
          <w:szCs w:val="24"/>
          <w:lang w:val="hy-AM"/>
        </w:rPr>
        <w:t> </w:t>
      </w:r>
      <w:r w:rsidRPr="00DB1B54">
        <w:rPr>
          <w:rFonts w:ascii="GHEA Grapalat" w:eastAsia="Times New Roman" w:hAnsi="GHEA Grapalat" w:cs="Times New Roman"/>
          <w:sz w:val="24"/>
          <w:szCs w:val="24"/>
          <w:lang w:val="hy-AM"/>
        </w:rPr>
        <w:t>&gt;</w:t>
      </w:r>
      <w:r w:rsidRPr="00DB1B54">
        <w:rPr>
          <w:rFonts w:ascii="Courier New" w:eastAsia="Times New Roman" w:hAnsi="Courier New" w:cs="Courier New"/>
          <w:sz w:val="24"/>
          <w:szCs w:val="24"/>
          <w:lang w:val="hy-AM"/>
        </w:rPr>
        <w:t> </w:t>
      </w:r>
      <w:r w:rsidRPr="00DB1B54">
        <w:rPr>
          <w:rFonts w:ascii="GHEA Grapalat" w:eastAsia="Times New Roman" w:hAnsi="GHEA Grapalat" w:cs="Times New Roman"/>
          <w:sz w:val="24"/>
          <w:szCs w:val="24"/>
          <w:lang w:val="hy-AM"/>
        </w:rPr>
        <w:t>ξR</w:t>
      </w:r>
      <w:r w:rsidRPr="00DB1B54">
        <w:rPr>
          <w:rFonts w:ascii="GHEA Grapalat" w:eastAsia="Times New Roman" w:hAnsi="GHEA Grapalat" w:cs="Times New Roman"/>
          <w:sz w:val="24"/>
          <w:szCs w:val="24"/>
          <w:vertAlign w:val="subscript"/>
          <w:lang w:val="hy-AM"/>
        </w:rPr>
        <w:t>d</w:t>
      </w:r>
      <w:r w:rsidRPr="00DB1B54">
        <w:rPr>
          <w:rFonts w:ascii="GHEA Grapalat" w:eastAsia="Times New Roman" w:hAnsi="GHEA Grapalat" w:cs="Times New Roman"/>
          <w:sz w:val="24"/>
          <w:szCs w:val="24"/>
          <w:lang w:val="hy-AM"/>
        </w:rPr>
        <w:t>h</w:t>
      </w:r>
      <w:r w:rsidRPr="00DB1B54">
        <w:rPr>
          <w:rFonts w:ascii="GHEA Grapalat" w:eastAsia="Times New Roman" w:hAnsi="GHEA Grapalat" w:cs="Times New Roman"/>
          <w:sz w:val="24"/>
          <w:szCs w:val="24"/>
          <w:vertAlign w:val="subscript"/>
          <w:lang w:val="hy-AM"/>
        </w:rPr>
        <w:t>0</w:t>
      </w:r>
      <w:r w:rsidRPr="00DB1B54">
        <w:rPr>
          <w:rFonts w:ascii="GHEA Grapalat" w:eastAsia="Times New Roman" w:hAnsi="GHEA Grapalat" w:cs="Times New Roman"/>
          <w:sz w:val="24"/>
          <w:szCs w:val="24"/>
          <w:lang w:val="hy-AM"/>
        </w:rPr>
        <w:t>, ապա սեղմված գոտու բարձրությունը որոշվում է հետևյալ բանաձևով</w:t>
      </w:r>
      <w:r w:rsidRPr="00DB1B54">
        <w:rPr>
          <w:rFonts w:ascii="GHEA Grapalat" w:eastAsia="MS Mincho" w:hAnsi="MS Mincho" w:cs="MS Mincho"/>
          <w:sz w:val="24"/>
          <w:szCs w:val="24"/>
          <w:lang w:val="hy-AM"/>
        </w:rPr>
        <w:t>․</w:t>
      </w:r>
    </w:p>
    <w:p w14:paraId="62B3C31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tbl>
      <w:tblPr>
        <w:tblW w:w="4855" w:type="pct"/>
        <w:jc w:val="center"/>
        <w:tblCellMar>
          <w:left w:w="0" w:type="dxa"/>
          <w:right w:w="0" w:type="dxa"/>
        </w:tblCellMar>
        <w:tblLook w:val="04A0" w:firstRow="1" w:lastRow="0" w:firstColumn="1" w:lastColumn="0" w:noHBand="0" w:noVBand="1"/>
      </w:tblPr>
      <w:tblGrid>
        <w:gridCol w:w="9195"/>
        <w:gridCol w:w="1049"/>
      </w:tblGrid>
      <w:tr w:rsidR="00546559" w:rsidRPr="002C29EA" w14:paraId="69C5E2DC" w14:textId="77777777" w:rsidTr="00320943">
        <w:trPr>
          <w:jc w:val="center"/>
        </w:trPr>
        <w:tc>
          <w:tcPr>
            <w:tcW w:w="4488" w:type="pct"/>
            <w:tcMar>
              <w:top w:w="0" w:type="dxa"/>
              <w:left w:w="108" w:type="dxa"/>
              <w:bottom w:w="0" w:type="dxa"/>
              <w:right w:w="108" w:type="dxa"/>
            </w:tcMar>
            <w:vAlign w:val="center"/>
            <w:hideMark/>
          </w:tcPr>
          <w:p w14:paraId="254FA28B" w14:textId="77777777" w:rsidR="00546559" w:rsidRPr="002C29EA" w:rsidRDefault="00F5264B"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x</m:t>
                    </m:r>
                  </m:e>
                  <m:sub>
                    <m:r>
                      <w:rPr>
                        <w:rFonts w:ascii="Cambria Math" w:eastAsia="Times New Roman" w:hAnsi="GHEA Grapalat" w:cs="Times New Roman"/>
                        <w:sz w:val="24"/>
                        <w:szCs w:val="24"/>
                        <w:lang w:val="hy-AM"/>
                      </w:rPr>
                      <m:t>d</m:t>
                    </m:r>
                  </m:sub>
                </m:sSub>
                <m:r>
                  <w:rPr>
                    <w:rFonts w:ascii="Cambria Math" w:eastAsia="Times New Roman" w:hAnsi="GHEA Grapalat" w:cs="Times New Roman"/>
                    <w:sz w:val="24"/>
                    <w:szCs w:val="24"/>
                    <w:lang w:val="hy-AM"/>
                  </w:rPr>
                  <m:t>=</m:t>
                </m:r>
                <m:f>
                  <m:fPr>
                    <m:ctrlPr>
                      <w:rPr>
                        <w:rFonts w:ascii="Cambria Math" w:eastAsia="Times New Roman" w:hAnsi="GHEA Grapalat" w:cs="Times New Roman"/>
                        <w:i/>
                        <w:sz w:val="24"/>
                        <w:szCs w:val="24"/>
                        <w:lang w:val="hy-AM"/>
                      </w:rPr>
                    </m:ctrlPr>
                  </m:fPr>
                  <m:num>
                    <m:r>
                      <w:rPr>
                        <w:rFonts w:ascii="Cambria Math" w:eastAsia="Times New Roman" w:hAnsi="GHEA Grapalat" w:cs="Times New Roman"/>
                        <w:sz w:val="24"/>
                        <w:szCs w:val="24"/>
                        <w:lang w:val="hy-AM"/>
                      </w:rPr>
                      <m:t>N+</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R</m:t>
                        </m:r>
                      </m:e>
                      <m:sub>
                        <m:r>
                          <w:rPr>
                            <w:rFonts w:ascii="Cambria Math" w:eastAsia="Times New Roman" w:hAnsi="GHEA Grapalat" w:cs="Times New Roman"/>
                            <w:sz w:val="24"/>
                            <w:szCs w:val="24"/>
                            <w:lang w:val="hy-AM"/>
                          </w:rPr>
                          <m:t>sd</m:t>
                        </m:r>
                      </m:sub>
                    </m:sSub>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A</m:t>
                        </m:r>
                      </m:e>
                      <m:sub>
                        <m:r>
                          <w:rPr>
                            <w:rFonts w:ascii="Cambria Math" w:eastAsia="Times New Roman" w:hAnsi="GHEA Grapalat" w:cs="Times New Roman"/>
                            <w:sz w:val="24"/>
                            <w:szCs w:val="24"/>
                            <w:lang w:val="hy-AM"/>
                          </w:rPr>
                          <m:t>s</m:t>
                        </m:r>
                      </m:sub>
                    </m:sSub>
                    <m:f>
                      <m:fPr>
                        <m:ctrlPr>
                          <w:rPr>
                            <w:rFonts w:ascii="Cambria Math" w:eastAsia="Times New Roman" w:hAnsi="GHEA Grapalat" w:cs="Times New Roman"/>
                            <w:i/>
                            <w:sz w:val="24"/>
                            <w:szCs w:val="24"/>
                            <w:lang w:val="hy-AM"/>
                          </w:rPr>
                        </m:ctrlPr>
                      </m:fPr>
                      <m:num>
                        <m:r>
                          <w:rPr>
                            <w:rFonts w:ascii="Cambria Math" w:eastAsia="Times New Roman" w:hAnsi="GHEA Grapalat" w:cs="Times New Roman"/>
                            <w:sz w:val="24"/>
                            <w:szCs w:val="24"/>
                            <w:lang w:val="hy-AM"/>
                          </w:rPr>
                          <m:t>1+</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ξ</m:t>
                            </m:r>
                          </m:e>
                          <m:sub>
                            <m:r>
                              <w:rPr>
                                <w:rFonts w:ascii="Cambria Math" w:eastAsia="Times New Roman" w:hAnsi="GHEA Grapalat" w:cs="Times New Roman"/>
                                <w:sz w:val="24"/>
                                <w:szCs w:val="24"/>
                                <w:lang w:val="hy-AM"/>
                              </w:rPr>
                              <m:t>Rd</m:t>
                            </m:r>
                          </m:sub>
                        </m:sSub>
                      </m:num>
                      <m:den>
                        <m:r>
                          <w:rPr>
                            <w:rFonts w:ascii="Cambria Math" w:eastAsia="Times New Roman" w:hAnsi="GHEA Grapalat" w:cs="Times New Roman"/>
                            <w:sz w:val="24"/>
                            <w:szCs w:val="24"/>
                            <w:lang w:val="hy-AM"/>
                          </w:rPr>
                          <m:t>1</m:t>
                        </m:r>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ξ</m:t>
                            </m:r>
                          </m:e>
                          <m:sub>
                            <m:r>
                              <w:rPr>
                                <w:rFonts w:ascii="Cambria Math" w:eastAsia="Times New Roman" w:hAnsi="GHEA Grapalat" w:cs="Times New Roman"/>
                                <w:sz w:val="24"/>
                                <w:szCs w:val="24"/>
                                <w:lang w:val="hy-AM"/>
                              </w:rPr>
                              <m:t>Rd</m:t>
                            </m:r>
                          </m:sub>
                        </m:sSub>
                      </m:den>
                    </m:f>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R</m:t>
                        </m:r>
                      </m:e>
                      <m:sub>
                        <m:r>
                          <w:rPr>
                            <w:rFonts w:ascii="Cambria Math" w:eastAsia="Times New Roman" w:hAnsi="GHEA Grapalat" w:cs="Times New Roman"/>
                            <w:sz w:val="24"/>
                            <w:szCs w:val="24"/>
                            <w:lang w:val="hy-AM"/>
                          </w:rPr>
                          <m:t>scd</m:t>
                        </m:r>
                      </m:sub>
                    </m:sSub>
                    <m:sSubSup>
                      <m:sSubSupPr>
                        <m:ctrlPr>
                          <w:rPr>
                            <w:rFonts w:ascii="Cambria Math" w:eastAsia="Times New Roman" w:hAnsi="GHEA Grapalat" w:cs="Times New Roman"/>
                            <w:i/>
                            <w:sz w:val="24"/>
                            <w:szCs w:val="24"/>
                            <w:lang w:val="hy-AM"/>
                          </w:rPr>
                        </m:ctrlPr>
                      </m:sSubSupPr>
                      <m:e>
                        <m:r>
                          <w:rPr>
                            <w:rFonts w:ascii="Cambria Math" w:eastAsia="Times New Roman" w:hAnsi="GHEA Grapalat" w:cs="Times New Roman"/>
                            <w:sz w:val="24"/>
                            <w:szCs w:val="24"/>
                            <w:lang w:val="hy-AM"/>
                          </w:rPr>
                          <m:t>A</m:t>
                        </m:r>
                      </m:e>
                      <m:sub>
                        <m:r>
                          <w:rPr>
                            <w:rFonts w:ascii="Cambria Math" w:eastAsia="Times New Roman" w:hAnsi="GHEA Grapalat" w:cs="Times New Roman"/>
                            <w:sz w:val="24"/>
                            <w:szCs w:val="24"/>
                            <w:lang w:val="hy-AM"/>
                          </w:rPr>
                          <m:t>s</m:t>
                        </m:r>
                      </m:sub>
                      <m:sup>
                        <m:r>
                          <w:rPr>
                            <w:rFonts w:ascii="Courier New" w:eastAsia="Times New Roman" w:hAnsi="Courier New" w:cs="Courier New"/>
                            <w:sz w:val="24"/>
                            <w:szCs w:val="24"/>
                            <w:lang w:val="hy-AM"/>
                          </w:rPr>
                          <m:t>'</m:t>
                        </m:r>
                      </m:sup>
                    </m:sSubSup>
                  </m:num>
                  <m:den>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R</m:t>
                        </m:r>
                      </m:e>
                      <m:sub>
                        <m:r>
                          <w:rPr>
                            <w:rFonts w:ascii="Cambria Math" w:eastAsia="Times New Roman" w:hAnsi="GHEA Grapalat" w:cs="Times New Roman"/>
                            <w:sz w:val="24"/>
                            <w:szCs w:val="24"/>
                            <w:lang w:val="hy-AM"/>
                          </w:rPr>
                          <m:t>bd</m:t>
                        </m:r>
                      </m:sub>
                    </m:sSub>
                    <m:r>
                      <w:rPr>
                        <w:rFonts w:ascii="Cambria Math" w:eastAsia="Times New Roman" w:hAnsi="GHEA Grapalat" w:cs="Times New Roman"/>
                        <w:sz w:val="24"/>
                        <w:szCs w:val="24"/>
                        <w:lang w:val="hy-AM"/>
                      </w:rPr>
                      <m:t>b+</m:t>
                    </m:r>
                    <m:f>
                      <m:fPr>
                        <m:ctrlPr>
                          <w:rPr>
                            <w:rFonts w:ascii="Cambria Math" w:eastAsia="Times New Roman" w:hAnsi="GHEA Grapalat" w:cs="Times New Roman"/>
                            <w:i/>
                            <w:sz w:val="24"/>
                            <w:szCs w:val="24"/>
                            <w:lang w:val="hy-AM"/>
                          </w:rPr>
                        </m:ctrlPr>
                      </m:fPr>
                      <m:num>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2R</m:t>
                            </m:r>
                          </m:e>
                          <m:sub>
                            <m:r>
                              <w:rPr>
                                <w:rFonts w:ascii="Cambria Math" w:eastAsia="Times New Roman" w:hAnsi="GHEA Grapalat" w:cs="Times New Roman"/>
                                <w:sz w:val="24"/>
                                <w:szCs w:val="24"/>
                                <w:lang w:val="hy-AM"/>
                              </w:rPr>
                              <m:t>sd</m:t>
                            </m:r>
                          </m:sub>
                        </m:sSub>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A</m:t>
                            </m:r>
                          </m:e>
                          <m:sub>
                            <m:r>
                              <w:rPr>
                                <w:rFonts w:ascii="Cambria Math" w:eastAsia="Times New Roman" w:hAnsi="GHEA Grapalat" w:cs="Times New Roman"/>
                                <w:sz w:val="24"/>
                                <w:szCs w:val="24"/>
                                <w:lang w:val="hy-AM"/>
                              </w:rPr>
                              <m:t>s</m:t>
                            </m:r>
                          </m:sub>
                        </m:sSub>
                      </m:num>
                      <m:den>
                        <m:sSub>
                          <m:sSubPr>
                            <m:ctrlPr>
                              <w:rPr>
                                <w:rFonts w:ascii="Cambria Math" w:eastAsia="Times New Roman" w:hAnsi="GHEA Grapalat" w:cs="Times New Roman"/>
                                <w:i/>
                                <w:sz w:val="24"/>
                                <w:szCs w:val="24"/>
                                <w:lang w:val="hy-AM"/>
                              </w:rPr>
                            </m:ctrlPr>
                          </m:sSubPr>
                          <m:e>
                            <m:r>
                              <w:rPr>
                                <w:rFonts w:ascii="Cambria Math" w:eastAsia="Times New Roman" w:hAnsi="Cambria Math" w:cs="Cambria Math"/>
                                <w:sz w:val="24"/>
                                <w:szCs w:val="24"/>
                                <w:lang w:val="hy-AM"/>
                              </w:rPr>
                              <m:t>h</m:t>
                            </m:r>
                          </m:e>
                          <m:sub>
                            <m:r>
                              <w:rPr>
                                <w:rFonts w:ascii="Cambria Math" w:eastAsia="Times New Roman" w:hAnsi="GHEA Grapalat" w:cs="Times New Roman"/>
                                <w:sz w:val="24"/>
                                <w:szCs w:val="24"/>
                                <w:lang w:val="hy-AM"/>
                              </w:rPr>
                              <m:t>0</m:t>
                            </m:r>
                          </m:sub>
                        </m:sSub>
                        <m:r>
                          <w:rPr>
                            <w:rFonts w:ascii="Cambria Math" w:eastAsia="Times New Roman" w:hAnsi="GHEA Grapalat" w:cs="Times New Roman"/>
                            <w:sz w:val="24"/>
                            <w:szCs w:val="24"/>
                            <w:lang w:val="hy-AM"/>
                          </w:rPr>
                          <m:t>(1</m:t>
                        </m:r>
                        <m:r>
                          <w:rPr>
                            <w:rFonts w:ascii="GHEA Grapalat" w:eastAsia="Times New Roman" w:hAnsi="GHEA Grapalat" w:cs="Times New Roman"/>
                            <w:sz w:val="24"/>
                            <w:szCs w:val="24"/>
                            <w:lang w:val="hy-AM"/>
                          </w:rPr>
                          <m:t>-</m:t>
                        </m:r>
                        <m:sSub>
                          <m:sSubPr>
                            <m:ctrlPr>
                              <w:rPr>
                                <w:rFonts w:ascii="Cambria Math" w:eastAsia="Times New Roman" w:hAnsi="GHEA Grapalat" w:cs="Times New Roman"/>
                                <w:i/>
                                <w:sz w:val="24"/>
                                <w:szCs w:val="24"/>
                                <w:lang w:val="hy-AM"/>
                              </w:rPr>
                            </m:ctrlPr>
                          </m:sSubPr>
                          <m:e>
                            <m:r>
                              <w:rPr>
                                <w:rFonts w:ascii="Cambria Math" w:eastAsia="Times New Roman" w:hAnsi="GHEA Grapalat" w:cs="Times New Roman"/>
                                <w:sz w:val="24"/>
                                <w:szCs w:val="24"/>
                                <w:lang w:val="hy-AM"/>
                              </w:rPr>
                              <m:t>ξ</m:t>
                            </m:r>
                          </m:e>
                          <m:sub>
                            <m:r>
                              <w:rPr>
                                <w:rFonts w:ascii="Cambria Math" w:eastAsia="Times New Roman" w:hAnsi="GHEA Grapalat" w:cs="Times New Roman"/>
                                <w:sz w:val="24"/>
                                <w:szCs w:val="24"/>
                                <w:lang w:val="hy-AM"/>
                              </w:rPr>
                              <m:t>Rd</m:t>
                            </m:r>
                          </m:sub>
                        </m:sSub>
                        <m:r>
                          <w:rPr>
                            <w:rFonts w:ascii="Cambria Math" w:eastAsia="Times New Roman" w:hAnsi="GHEA Grapalat" w:cs="Times New Roman"/>
                            <w:sz w:val="24"/>
                            <w:szCs w:val="24"/>
                            <w:lang w:val="hy-AM"/>
                          </w:rPr>
                          <m:t>)</m:t>
                        </m:r>
                      </m:den>
                    </m:f>
                  </m:den>
                </m:f>
              </m:oMath>
            </m:oMathPara>
          </w:p>
        </w:tc>
        <w:tc>
          <w:tcPr>
            <w:tcW w:w="512" w:type="pct"/>
            <w:tcMar>
              <w:top w:w="0" w:type="dxa"/>
              <w:left w:w="108" w:type="dxa"/>
              <w:bottom w:w="0" w:type="dxa"/>
              <w:right w:w="108" w:type="dxa"/>
            </w:tcMar>
            <w:vAlign w:val="center"/>
            <w:hideMark/>
          </w:tcPr>
          <w:p w14:paraId="7B1B84E3" w14:textId="77777777" w:rsidR="00546559" w:rsidRPr="002C29EA" w:rsidRDefault="00546559" w:rsidP="00320943">
            <w:pPr>
              <w:tabs>
                <w:tab w:val="left" w:pos="900"/>
                <w:tab w:val="left" w:pos="1170"/>
              </w:tabs>
              <w:spacing w:after="0" w:line="360" w:lineRule="auto"/>
              <w:ind w:firstLine="12"/>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21</w:t>
            </w:r>
            <w:r w:rsidRPr="002C29EA">
              <w:rPr>
                <w:rFonts w:ascii="GHEA Grapalat" w:eastAsia="Times New Roman" w:hAnsi="GHEA Grapalat" w:cs="Times New Roman"/>
                <w:sz w:val="24"/>
                <w:szCs w:val="24"/>
                <w:lang w:val="hy-AM"/>
              </w:rPr>
              <w:t>)</w:t>
            </w:r>
          </w:p>
        </w:tc>
      </w:tr>
    </w:tbl>
    <w:p w14:paraId="679D0F6D"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iCs/>
          <w:sz w:val="24"/>
          <w:szCs w:val="24"/>
          <w:lang w:val="hy-AM"/>
        </w:rPr>
      </w:pPr>
      <w:r w:rsidRPr="00DB1B54">
        <w:rPr>
          <w:rFonts w:ascii="GHEA Grapalat" w:eastAsia="Times New Roman" w:hAnsi="GHEA Grapalat" w:cs="Times New Roman"/>
          <w:sz w:val="24"/>
          <w:szCs w:val="24"/>
          <w:lang w:val="hy-AM"/>
        </w:rPr>
        <w:lastRenderedPageBreak/>
        <w:t>Թեք ամրան</w:t>
      </w:r>
      <w:r w:rsidRPr="00BA40F0">
        <w:rPr>
          <w:rFonts w:ascii="GHEA Grapalat" w:eastAsia="Times New Roman" w:hAnsi="GHEA Grapalat" w:cs="Times New Roman"/>
          <w:sz w:val="24"/>
          <w:szCs w:val="24"/>
          <w:lang w:val="hy-AM"/>
        </w:rPr>
        <w:t xml:space="preserve">ավորմամբ հոծ հատվածքով տարրերի հաշվարկն իրականացվում է համաձայն սույն նորմերի </w:t>
      </w:r>
      <w:r w:rsidRPr="00BA40F0">
        <w:rPr>
          <w:rFonts w:ascii="GHEA Grapalat" w:eastAsia="Times New Roman" w:hAnsi="GHEA Grapalat" w:cs="Times New Roman"/>
          <w:b/>
          <w:sz w:val="24"/>
          <w:szCs w:val="24"/>
          <w:lang w:val="en-US"/>
        </w:rPr>
        <w:t>309-</w:t>
      </w:r>
      <w:r w:rsidRPr="00BA40F0">
        <w:rPr>
          <w:rFonts w:ascii="GHEA Grapalat" w:eastAsia="Times New Roman" w:hAnsi="GHEA Grapalat" w:cs="Times New Roman"/>
          <w:b/>
          <w:sz w:val="24"/>
          <w:szCs w:val="24"/>
        </w:rPr>
        <w:t>րդ</w:t>
      </w:r>
      <w:r w:rsidRPr="00BA40F0">
        <w:rPr>
          <w:rFonts w:ascii="GHEA Grapalat" w:eastAsia="Times New Roman" w:hAnsi="GHEA Grapalat" w:cs="Times New Roman"/>
          <w:sz w:val="24"/>
          <w:szCs w:val="24"/>
          <w:lang w:val="hy-AM"/>
        </w:rPr>
        <w:t xml:space="preserve"> կետի՝ հաշվարկում ներառելով թեք ամրանավորման ցանցի եզրային ձողերի առանցքների միջև պարփակված բետոնի հատվածքի A</w:t>
      </w:r>
      <w:r w:rsidRPr="00BA40F0">
        <w:rPr>
          <w:rFonts w:ascii="GHEA Grapalat" w:eastAsia="Times New Roman" w:hAnsi="GHEA Grapalat" w:cs="Times New Roman"/>
          <w:sz w:val="24"/>
          <w:szCs w:val="24"/>
          <w:vertAlign w:val="subscript"/>
          <w:lang w:val="hy-AM"/>
        </w:rPr>
        <w:t>ef</w:t>
      </w:r>
      <w:r w:rsidRPr="00BA40F0">
        <w:rPr>
          <w:rFonts w:ascii="GHEA Grapalat" w:eastAsia="Times New Roman" w:hAnsi="GHEA Grapalat" w:cs="Times New Roman"/>
          <w:sz w:val="24"/>
          <w:szCs w:val="24"/>
          <w:lang w:val="hy-AM"/>
        </w:rPr>
        <w:t xml:space="preserve"> մակերեսը և (</w:t>
      </w:r>
      <w:r w:rsidRPr="00BA40F0">
        <w:rPr>
          <w:rFonts w:ascii="GHEA Grapalat" w:eastAsia="Times New Roman" w:hAnsi="GHEA Grapalat" w:cs="Times New Roman"/>
          <w:b/>
          <w:sz w:val="24"/>
          <w:szCs w:val="24"/>
          <w:lang w:val="hy-AM"/>
        </w:rPr>
        <w:t>18</w:t>
      </w:r>
      <w:r w:rsidRPr="00BA40F0">
        <w:rPr>
          <w:rFonts w:ascii="GHEA Grapalat" w:eastAsia="Times New Roman" w:hAnsi="GHEA Grapalat" w:cs="Times New Roman"/>
          <w:sz w:val="24"/>
          <w:szCs w:val="24"/>
          <w:lang w:val="hy-AM"/>
        </w:rPr>
        <w:t>)-րդ, (</w:t>
      </w:r>
      <w:r w:rsidRPr="00BA40F0">
        <w:rPr>
          <w:rFonts w:ascii="GHEA Grapalat" w:eastAsia="Times New Roman" w:hAnsi="GHEA Grapalat" w:cs="Times New Roman"/>
          <w:b/>
          <w:sz w:val="24"/>
          <w:szCs w:val="24"/>
          <w:lang w:val="hy-AM"/>
        </w:rPr>
        <w:t>19</w:t>
      </w:r>
      <w:r w:rsidRPr="00BA40F0">
        <w:rPr>
          <w:rFonts w:ascii="GHEA Grapalat" w:eastAsia="Times New Roman" w:hAnsi="GHEA Grapalat" w:cs="Times New Roman"/>
          <w:sz w:val="24"/>
          <w:szCs w:val="24"/>
          <w:lang w:val="hy-AM"/>
        </w:rPr>
        <w:t>)-րդ և (</w:t>
      </w:r>
      <w:r w:rsidRPr="00BA40F0">
        <w:rPr>
          <w:rFonts w:ascii="GHEA Grapalat" w:eastAsia="Times New Roman" w:hAnsi="GHEA Grapalat" w:cs="Times New Roman"/>
          <w:b/>
          <w:sz w:val="24"/>
          <w:szCs w:val="24"/>
          <w:lang w:val="hy-AM"/>
        </w:rPr>
        <w:t>21</w:t>
      </w:r>
      <w:r w:rsidRPr="00BA40F0">
        <w:rPr>
          <w:rFonts w:ascii="GHEA Grapalat" w:eastAsia="Times New Roman" w:hAnsi="GHEA Grapalat" w:cs="Times New Roman"/>
          <w:sz w:val="24"/>
          <w:szCs w:val="24"/>
          <w:lang w:val="hy-AM"/>
        </w:rPr>
        <w:t>)-րդ բանաձևերում R</w:t>
      </w:r>
      <w:r w:rsidRPr="00BA40F0">
        <w:rPr>
          <w:rFonts w:ascii="GHEA Grapalat" w:eastAsia="Times New Roman" w:hAnsi="GHEA Grapalat" w:cs="Times New Roman"/>
          <w:sz w:val="24"/>
          <w:szCs w:val="24"/>
          <w:vertAlign w:val="subscript"/>
          <w:lang w:val="hy-AM"/>
        </w:rPr>
        <w:t>db</w:t>
      </w:r>
      <w:r w:rsidRPr="00BA40F0">
        <w:rPr>
          <w:rFonts w:ascii="GHEA Grapalat" w:eastAsia="Times New Roman" w:hAnsi="GHEA Grapalat" w:cs="Times New Roman"/>
          <w:sz w:val="24"/>
          <w:szCs w:val="24"/>
          <w:lang w:val="hy-AM"/>
        </w:rPr>
        <w:t xml:space="preserve">-ի փոխարեն տեղադրելով բետոնի բերված դինակիկ </w:t>
      </w:r>
      <w:r w:rsidRPr="00BA40F0">
        <w:rPr>
          <w:rFonts w:ascii="GHEA Grapalat" w:eastAsia="Times New Roman" w:hAnsi="GHEA Grapalat" w:cs="Times New Roman"/>
          <w:i/>
          <w:sz w:val="24"/>
          <w:szCs w:val="24"/>
          <w:lang w:val="hy-AM"/>
        </w:rPr>
        <w:t>R</w:t>
      </w:r>
      <w:r w:rsidRPr="00BA40F0">
        <w:rPr>
          <w:rFonts w:ascii="GHEA Grapalat" w:eastAsia="Times New Roman" w:hAnsi="GHEA Grapalat" w:cs="Times New Roman"/>
          <w:i/>
          <w:sz w:val="24"/>
          <w:szCs w:val="24"/>
          <w:vertAlign w:val="subscript"/>
          <w:lang w:val="hy-AM"/>
        </w:rPr>
        <w:t>db,red</w:t>
      </w:r>
      <w:r w:rsidRPr="00BA40F0">
        <w:rPr>
          <w:rFonts w:ascii="GHEA Grapalat" w:eastAsia="Times New Roman" w:hAnsi="GHEA Grapalat" w:cs="Times New Roman"/>
          <w:sz w:val="24"/>
          <w:szCs w:val="24"/>
          <w:lang w:val="hy-AM"/>
        </w:rPr>
        <w:t xml:space="preserve"> ամրությունը, իսկ բարձրամուր ամանների դեպքում</w:t>
      </w:r>
      <w:r w:rsidRPr="00BA40F0">
        <w:rPr>
          <w:rFonts w:ascii="GHEA Grapalat" w:eastAsia="Times New Roman" w:hAnsi="GHEA Grapalat" w:cs="Times New Roman"/>
          <w:i/>
          <w:iCs/>
          <w:sz w:val="24"/>
          <w:szCs w:val="24"/>
          <w:lang w:val="hy-AM"/>
        </w:rPr>
        <w:t xml:space="preserve"> R</w:t>
      </w:r>
      <w:r w:rsidRPr="00BA40F0">
        <w:rPr>
          <w:rFonts w:ascii="GHEA Grapalat" w:eastAsia="Times New Roman" w:hAnsi="GHEA Grapalat" w:cs="Times New Roman"/>
          <w:sz w:val="24"/>
          <w:szCs w:val="24"/>
          <w:vertAlign w:val="subscript"/>
          <w:lang w:val="hy-AM"/>
        </w:rPr>
        <w:t>sc,d</w:t>
      </w:r>
      <w:r w:rsidRPr="00BA40F0">
        <w:rPr>
          <w:rFonts w:ascii="GHEA Grapalat" w:eastAsia="Times New Roman" w:hAnsi="GHEA Grapalat" w:cs="Times New Roman"/>
          <w:sz w:val="24"/>
          <w:szCs w:val="24"/>
          <w:lang w:val="hy-AM"/>
        </w:rPr>
        <w:t xml:space="preserve">-ի փոխարեն տեղադրելով </w:t>
      </w:r>
      <w:r w:rsidRPr="00BA40F0">
        <w:rPr>
          <w:rFonts w:ascii="GHEA Grapalat" w:eastAsia="Times New Roman" w:hAnsi="GHEA Grapalat" w:cs="Times New Roman"/>
          <w:i/>
          <w:iCs/>
          <w:sz w:val="24"/>
          <w:szCs w:val="24"/>
          <w:lang w:val="hy-AM"/>
        </w:rPr>
        <w:t>R</w:t>
      </w:r>
      <w:r w:rsidRPr="00BA40F0">
        <w:rPr>
          <w:rFonts w:ascii="GHEA Grapalat" w:eastAsia="Times New Roman" w:hAnsi="GHEA Grapalat" w:cs="Times New Roman"/>
          <w:sz w:val="24"/>
          <w:szCs w:val="24"/>
          <w:vertAlign w:val="subscript"/>
          <w:lang w:val="hy-AM"/>
        </w:rPr>
        <w:t xml:space="preserve">scd,red </w:t>
      </w:r>
      <w:r w:rsidRPr="00BA40F0">
        <w:rPr>
          <w:rFonts w:ascii="GHEA Grapalat" w:eastAsia="Times New Roman" w:hAnsi="GHEA Grapalat" w:cs="Times New Roman"/>
          <w:sz w:val="24"/>
          <w:szCs w:val="24"/>
          <w:lang w:val="hy-AM"/>
        </w:rPr>
        <w:t>-ի արժեքը, որը հաշվարկվում է համա</w:t>
      </w:r>
      <w:r w:rsidRPr="00DB1B54">
        <w:rPr>
          <w:rFonts w:ascii="GHEA Grapalat" w:eastAsia="Times New Roman" w:hAnsi="GHEA Grapalat" w:cs="Times New Roman"/>
          <w:sz w:val="24"/>
          <w:szCs w:val="24"/>
          <w:lang w:val="hy-AM"/>
        </w:rPr>
        <w:t xml:space="preserve">ձայն </w:t>
      </w:r>
      <w:r w:rsidRPr="00DB1B54">
        <w:rPr>
          <w:rFonts w:ascii="GHEA Grapalat" w:eastAsia="Times New Roman" w:hAnsi="GHEA Grapalat" w:cs="Times New Roman"/>
          <w:b/>
          <w:sz w:val="24"/>
          <w:szCs w:val="24"/>
          <w:lang w:val="hy-AM"/>
        </w:rPr>
        <w:t>ՀՀՇՆ 52</w:t>
      </w:r>
      <w:r w:rsidRPr="00DB1B54">
        <w:rPr>
          <w:rFonts w:ascii="GHEA Grapalat" w:eastAsia="Times New Roman" w:hAnsi="GHEA Grapalat" w:cs="Cambria Math"/>
          <w:b/>
          <w:sz w:val="24"/>
          <w:szCs w:val="24"/>
          <w:lang w:val="hy-AM"/>
        </w:rPr>
        <w:t>-</w:t>
      </w:r>
      <w:r w:rsidRPr="00DB1B54">
        <w:rPr>
          <w:rFonts w:ascii="GHEA Grapalat" w:eastAsia="Times New Roman" w:hAnsi="GHEA Grapalat" w:cs="Times New Roman"/>
          <w:b/>
          <w:sz w:val="24"/>
          <w:szCs w:val="24"/>
          <w:lang w:val="hy-AM"/>
        </w:rPr>
        <w:t>01</w:t>
      </w:r>
      <w:r w:rsidRPr="00DB1B54">
        <w:rPr>
          <w:rFonts w:ascii="GHEA Grapalat" w:eastAsia="Times New Roman" w:hAnsi="GHEA Grapalat" w:cs="Times New Roman"/>
          <w:sz w:val="24"/>
          <w:szCs w:val="24"/>
          <w:lang w:val="hy-AM"/>
        </w:rPr>
        <w:t xml:space="preserve"> </w:t>
      </w:r>
      <w:r w:rsidRPr="00DB1B54">
        <w:rPr>
          <w:rFonts w:ascii="GHEA Grapalat" w:eastAsia="Times New Roman" w:hAnsi="GHEA Grapalat" w:cs="GHEA Grapalat"/>
          <w:sz w:val="24"/>
          <w:szCs w:val="24"/>
          <w:lang w:val="hy-AM"/>
        </w:rPr>
        <w:t>նորմ</w:t>
      </w:r>
      <w:r w:rsidRPr="00DB1B54">
        <w:rPr>
          <w:rFonts w:ascii="GHEA Grapalat" w:eastAsia="Times New Roman" w:hAnsi="GHEA Grapalat" w:cs="Times New Roman"/>
          <w:sz w:val="24"/>
          <w:szCs w:val="24"/>
          <w:lang w:val="hy-AM"/>
        </w:rPr>
        <w:t xml:space="preserve">երի՝  ընդունելով </w:t>
      </w:r>
      <w:r w:rsidRPr="00DB1B54">
        <w:rPr>
          <w:rFonts w:ascii="GHEA Grapalat" w:eastAsia="Times New Roman" w:hAnsi="GHEA Grapalat" w:cs="Times New Roman"/>
          <w:i/>
          <w:sz w:val="24"/>
          <w:szCs w:val="24"/>
          <w:lang w:val="hy-AM"/>
        </w:rPr>
        <w:t>R</w:t>
      </w:r>
      <w:r w:rsidRPr="00DB1B54">
        <w:rPr>
          <w:rFonts w:ascii="GHEA Grapalat" w:eastAsia="Times New Roman" w:hAnsi="GHEA Grapalat" w:cs="Times New Roman"/>
          <w:i/>
          <w:sz w:val="24"/>
          <w:szCs w:val="24"/>
          <w:vertAlign w:val="subscript"/>
          <w:lang w:val="hy-AM"/>
        </w:rPr>
        <w:t>b</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sz w:val="24"/>
          <w:szCs w:val="24"/>
          <w:lang w:val="hy-AM"/>
        </w:rPr>
        <w:t>R</w:t>
      </w:r>
      <w:r w:rsidRPr="00DB1B54">
        <w:rPr>
          <w:rFonts w:ascii="GHEA Grapalat" w:eastAsia="Times New Roman" w:hAnsi="GHEA Grapalat" w:cs="Times New Roman"/>
          <w:i/>
          <w:sz w:val="24"/>
          <w:szCs w:val="24"/>
          <w:vertAlign w:val="subscript"/>
          <w:lang w:val="hy-AM"/>
        </w:rPr>
        <w:t xml:space="preserve">db </w:t>
      </w:r>
      <w:r w:rsidRPr="00DB1B54">
        <w:rPr>
          <w:rFonts w:ascii="GHEA Grapalat" w:eastAsia="Times New Roman" w:hAnsi="GHEA Grapalat" w:cs="Times New Roman"/>
          <w:iCs/>
          <w:sz w:val="24"/>
          <w:szCs w:val="24"/>
          <w:lang w:val="hy-AM"/>
        </w:rPr>
        <w:t>։</w:t>
      </w:r>
    </w:p>
    <w:p w14:paraId="0F65ABF5" w14:textId="77777777" w:rsidR="00546559" w:rsidRPr="00645411"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db,red</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–ի արժեքը որոշվում է հետևյալ բանաձևով</w:t>
      </w:r>
    </w:p>
    <w:p w14:paraId="4A8283EF" w14:textId="77777777" w:rsidR="00320943" w:rsidRPr="00645411" w:rsidRDefault="00320943"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tbl>
      <w:tblPr>
        <w:tblW w:w="0" w:type="auto"/>
        <w:jc w:val="center"/>
        <w:tblLook w:val="04A0" w:firstRow="1" w:lastRow="0" w:firstColumn="1" w:lastColumn="0" w:noHBand="0" w:noVBand="1"/>
      </w:tblPr>
      <w:tblGrid>
        <w:gridCol w:w="9067"/>
        <w:gridCol w:w="1161"/>
      </w:tblGrid>
      <w:tr w:rsidR="00546559" w:rsidRPr="002C29EA" w14:paraId="6673D3FF" w14:textId="77777777" w:rsidTr="00546559">
        <w:trPr>
          <w:jc w:val="center"/>
        </w:trPr>
        <w:tc>
          <w:tcPr>
            <w:tcW w:w="9067" w:type="dxa"/>
          </w:tcPr>
          <w:p w14:paraId="0C0C4EEE"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noProof/>
                <w:color w:val="000000"/>
                <w:sz w:val="24"/>
                <w:szCs w:val="24"/>
              </w:rPr>
              <w:drawing>
                <wp:inline distT="0" distB="0" distL="0" distR="0" wp14:anchorId="5F3389C4" wp14:editId="57391F76">
                  <wp:extent cx="1885950" cy="203200"/>
                  <wp:effectExtent l="0" t="0" r="0" b="6350"/>
                  <wp:docPr id="88" name="Picture 88" descr="https://meganorm.ru/Data2/1/4293778/4293778842.files/x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meganorm.ru/Data2/1/4293778/4293778842.files/x064.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85950" cy="203200"/>
                          </a:xfrm>
                          <a:prstGeom prst="rect">
                            <a:avLst/>
                          </a:prstGeom>
                          <a:noFill/>
                          <a:ln>
                            <a:noFill/>
                          </a:ln>
                        </pic:spPr>
                      </pic:pic>
                    </a:graphicData>
                  </a:graphic>
                </wp:inline>
              </w:drawing>
            </w:r>
          </w:p>
        </w:tc>
        <w:tc>
          <w:tcPr>
            <w:tcW w:w="1161" w:type="dxa"/>
          </w:tcPr>
          <w:p w14:paraId="4F3CB18A"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22</w:t>
            </w:r>
            <w:r w:rsidRPr="002C29EA">
              <w:rPr>
                <w:rFonts w:ascii="GHEA Grapalat" w:eastAsia="Times New Roman" w:hAnsi="GHEA Grapalat" w:cs="Times New Roman"/>
                <w:sz w:val="24"/>
                <w:szCs w:val="24"/>
                <w:lang w:val="hy-AM"/>
              </w:rPr>
              <w:t>)</w:t>
            </w:r>
          </w:p>
        </w:tc>
      </w:tr>
    </w:tbl>
    <w:p w14:paraId="0498C7D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43638C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 xml:space="preserve">sd,xy </w:t>
      </w:r>
      <w:r w:rsidRPr="002C29EA">
        <w:rPr>
          <w:rFonts w:ascii="GHEA Grapalat" w:eastAsia="Times New Roman" w:hAnsi="GHEA Grapalat" w:cs="Times New Roman"/>
          <w:sz w:val="24"/>
          <w:szCs w:val="24"/>
          <w:lang w:val="hy-AM"/>
        </w:rPr>
        <w:t>– ցանցի ամրանների հաշվարկային դինամիկ դիմադրությունն է, ՄՊա;</w:t>
      </w:r>
    </w:p>
    <w:tbl>
      <w:tblPr>
        <w:tblW w:w="0" w:type="auto"/>
        <w:jc w:val="center"/>
        <w:tblLook w:val="04A0" w:firstRow="1" w:lastRow="0" w:firstColumn="1" w:lastColumn="0" w:noHBand="0" w:noVBand="1"/>
      </w:tblPr>
      <w:tblGrid>
        <w:gridCol w:w="9067"/>
        <w:gridCol w:w="1029"/>
      </w:tblGrid>
      <w:tr w:rsidR="00546559" w:rsidRPr="002C29EA" w14:paraId="140E759D" w14:textId="77777777" w:rsidTr="00546559">
        <w:trPr>
          <w:jc w:val="center"/>
        </w:trPr>
        <w:tc>
          <w:tcPr>
            <w:tcW w:w="9067" w:type="dxa"/>
          </w:tcPr>
          <w:p w14:paraId="5F2DD9D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noProof/>
                <w:color w:val="000000"/>
                <w:sz w:val="24"/>
                <w:szCs w:val="24"/>
              </w:rPr>
              <w:drawing>
                <wp:inline distT="0" distB="0" distL="0" distR="0" wp14:anchorId="4578C3FD" wp14:editId="45039DBF">
                  <wp:extent cx="2057400" cy="203200"/>
                  <wp:effectExtent l="0" t="0" r="0" b="6350"/>
                  <wp:docPr id="87" name="Picture 87" descr="https://meganorm.ru/Data2/1/4293778/4293778842.files/x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meganorm.ru/Data2/1/4293778/4293778842.files/x06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7400" cy="203200"/>
                          </a:xfrm>
                          <a:prstGeom prst="rect">
                            <a:avLst/>
                          </a:prstGeom>
                          <a:noFill/>
                          <a:ln>
                            <a:noFill/>
                          </a:ln>
                        </pic:spPr>
                      </pic:pic>
                    </a:graphicData>
                  </a:graphic>
                </wp:inline>
              </w:drawing>
            </w:r>
          </w:p>
        </w:tc>
        <w:tc>
          <w:tcPr>
            <w:tcW w:w="1029" w:type="dxa"/>
          </w:tcPr>
          <w:p w14:paraId="7D0A6D42"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23</w:t>
            </w:r>
            <w:r w:rsidRPr="002C29EA">
              <w:rPr>
                <w:rFonts w:ascii="GHEA Grapalat" w:eastAsia="Times New Roman" w:hAnsi="GHEA Grapalat" w:cs="Times New Roman"/>
                <w:sz w:val="24"/>
                <w:szCs w:val="24"/>
                <w:lang w:val="hy-AM"/>
              </w:rPr>
              <w:t>)</w:t>
            </w:r>
          </w:p>
        </w:tc>
      </w:tr>
    </w:tbl>
    <w:p w14:paraId="09C2CC9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112FC4C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n</w:t>
      </w:r>
      <w:r w:rsidRPr="002C29EA">
        <w:rPr>
          <w:rFonts w:ascii="GHEA Grapalat" w:eastAsia="Times New Roman" w:hAnsi="GHEA Grapalat" w:cs="Times New Roman"/>
          <w:i/>
          <w:sz w:val="24"/>
          <w:szCs w:val="24"/>
          <w:vertAlign w:val="subscript"/>
          <w:lang w:val="hy-AM"/>
        </w:rPr>
        <w:t>y</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A</w:t>
      </w:r>
      <w:r w:rsidRPr="002C29EA">
        <w:rPr>
          <w:rFonts w:ascii="GHEA Grapalat" w:eastAsia="Times New Roman" w:hAnsi="GHEA Grapalat" w:cs="Times New Roman"/>
          <w:i/>
          <w:sz w:val="24"/>
          <w:szCs w:val="24"/>
          <w:vertAlign w:val="subscript"/>
          <w:lang w:val="hy-AM"/>
        </w:rPr>
        <w:t>sy</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l</w:t>
      </w:r>
      <w:r w:rsidRPr="002C29EA">
        <w:rPr>
          <w:rFonts w:ascii="GHEA Grapalat" w:eastAsia="Times New Roman" w:hAnsi="GHEA Grapalat" w:cs="Times New Roman"/>
          <w:i/>
          <w:sz w:val="24"/>
          <w:szCs w:val="24"/>
          <w:vertAlign w:val="subscript"/>
          <w:lang w:val="hy-AM"/>
        </w:rPr>
        <w:t>y</w:t>
      </w:r>
      <w:r w:rsidRPr="002C29EA">
        <w:rPr>
          <w:rFonts w:ascii="GHEA Grapalat" w:eastAsia="Times New Roman" w:hAnsi="GHEA Grapalat" w:cs="Times New Roman"/>
          <w:sz w:val="24"/>
          <w:szCs w:val="24"/>
          <w:lang w:val="hy-AM"/>
        </w:rPr>
        <w:t xml:space="preserve"> – մեկ ուղղությամբ ցանցի ձողերի համապատասխանաբար քանակն է, հատույթի մակերեսը և երկարությունը (եզրային ձողերի միջառանցքային հեռավորությունը),</w:t>
      </w:r>
    </w:p>
    <w:p w14:paraId="709CCCCC" w14:textId="77777777" w:rsidR="00546559" w:rsidRPr="002C29EA" w:rsidRDefault="00546559" w:rsidP="00E1794A">
      <w:pPr>
        <w:tabs>
          <w:tab w:val="left" w:pos="900"/>
          <w:tab w:val="left" w:pos="1170"/>
        </w:tabs>
        <w:spacing w:after="0" w:line="360" w:lineRule="auto"/>
        <w:ind w:right="-237"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n</w:t>
      </w:r>
      <w:r w:rsidRPr="002C29EA">
        <w:rPr>
          <w:rFonts w:ascii="GHEA Grapalat" w:eastAsia="Times New Roman" w:hAnsi="GHEA Grapalat" w:cs="Times New Roman"/>
          <w:i/>
          <w:sz w:val="24"/>
          <w:szCs w:val="24"/>
          <w:vertAlign w:val="subscript"/>
          <w:lang w:val="hy-AM"/>
        </w:rPr>
        <w:t>ղ</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A</w:t>
      </w:r>
      <w:r w:rsidRPr="002C29EA">
        <w:rPr>
          <w:rFonts w:ascii="GHEA Grapalat" w:eastAsia="Times New Roman" w:hAnsi="GHEA Grapalat" w:cs="Times New Roman"/>
          <w:i/>
          <w:sz w:val="24"/>
          <w:szCs w:val="24"/>
          <w:vertAlign w:val="subscript"/>
          <w:lang w:val="hy-AM"/>
        </w:rPr>
        <w:t>sղ</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 xml:space="preserve"> l</w:t>
      </w:r>
      <w:r w:rsidRPr="002C29EA">
        <w:rPr>
          <w:rFonts w:ascii="GHEA Grapalat" w:eastAsia="Times New Roman" w:hAnsi="GHEA Grapalat" w:cs="Times New Roman"/>
          <w:i/>
          <w:sz w:val="24"/>
          <w:szCs w:val="24"/>
          <w:vertAlign w:val="subscript"/>
          <w:lang w:val="hy-AM"/>
        </w:rPr>
        <w:t>ղ</w:t>
      </w:r>
      <w:r w:rsidRPr="002C29EA">
        <w:rPr>
          <w:rFonts w:ascii="GHEA Grapalat" w:eastAsia="Times New Roman" w:hAnsi="GHEA Grapalat" w:cs="Times New Roman"/>
          <w:sz w:val="24"/>
          <w:szCs w:val="24"/>
          <w:lang w:val="hy-AM"/>
        </w:rPr>
        <w:t xml:space="preserve"> – մյուս ուղղությամբ ցանցի ձողերի համապատասխանաբար քանակն է, հատույթի մակերեսը և երկարությունը (եզրային ձողերի միջառանցքային հեռավորությունը),</w:t>
      </w:r>
    </w:p>
    <w:p w14:paraId="4A69AB64"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S</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ցանցերի միջև հեռավորությունը,</w:t>
      </w:r>
    </w:p>
    <w:p w14:paraId="52E0E9C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color w:val="000000"/>
          <w:sz w:val="24"/>
          <w:szCs w:val="24"/>
          <w:vertAlign w:val="subscript"/>
          <w:lang w:val="hy-AM"/>
        </w:rPr>
        <w:t>d</w:t>
      </w:r>
      <w:r w:rsidRPr="002C29EA">
        <w:rPr>
          <w:rFonts w:ascii="GHEA Grapalat" w:eastAsia="Times New Roman" w:hAnsi="GHEA Grapalat" w:cs="Times New Roman"/>
          <w:sz w:val="24"/>
          <w:szCs w:val="24"/>
          <w:lang w:val="hy-AM"/>
        </w:rPr>
        <w:t xml:space="preserve"> – թեք ամրանավորման արդյունավետության գործակիցն է, որը որոշվում է հետևյալ բանաձևով</w:t>
      </w:r>
      <w:r w:rsidRPr="002C29EA">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929"/>
        <w:gridCol w:w="1189"/>
        <w:gridCol w:w="70"/>
      </w:tblGrid>
      <w:tr w:rsidR="00546559" w:rsidRPr="002C29EA" w14:paraId="553CFE9E" w14:textId="77777777" w:rsidTr="00546559">
        <w:trPr>
          <w:gridAfter w:val="1"/>
          <w:wAfter w:w="70" w:type="dxa"/>
          <w:jc w:val="center"/>
        </w:trPr>
        <w:tc>
          <w:tcPr>
            <w:tcW w:w="8929" w:type="dxa"/>
          </w:tcPr>
          <w:p w14:paraId="197557F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noProof/>
                <w:color w:val="000000"/>
                <w:sz w:val="24"/>
                <w:szCs w:val="24"/>
              </w:rPr>
              <w:drawing>
                <wp:inline distT="0" distB="0" distL="0" distR="0" wp14:anchorId="36C78440" wp14:editId="1F295941">
                  <wp:extent cx="1365250" cy="184150"/>
                  <wp:effectExtent l="0" t="0" r="6350" b="6350"/>
                  <wp:docPr id="86" name="Picture 86" descr="https://meganorm.ru/Data2/1/4293778/4293778842.files/x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meganorm.ru/Data2/1/4293778/4293778842.files/x066.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65250" cy="184150"/>
                          </a:xfrm>
                          <a:prstGeom prst="rect">
                            <a:avLst/>
                          </a:prstGeom>
                          <a:noFill/>
                          <a:ln>
                            <a:noFill/>
                          </a:ln>
                        </pic:spPr>
                      </pic:pic>
                    </a:graphicData>
                  </a:graphic>
                </wp:inline>
              </w:drawing>
            </w:r>
          </w:p>
        </w:tc>
        <w:tc>
          <w:tcPr>
            <w:tcW w:w="1189" w:type="dxa"/>
          </w:tcPr>
          <w:p w14:paraId="45BBEB41"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24</w:t>
            </w:r>
            <w:r w:rsidRPr="002C29EA">
              <w:rPr>
                <w:rFonts w:ascii="GHEA Grapalat" w:eastAsia="Times New Roman" w:hAnsi="GHEA Grapalat" w:cs="Times New Roman"/>
                <w:sz w:val="24"/>
                <w:szCs w:val="24"/>
                <w:lang w:val="hy-AM"/>
              </w:rPr>
              <w:t>)</w:t>
            </w:r>
          </w:p>
        </w:tc>
      </w:tr>
      <w:tr w:rsidR="00546559" w:rsidRPr="002C29EA" w14:paraId="1A02D1F8" w14:textId="77777777" w:rsidTr="00546559">
        <w:tblPrEx>
          <w:jc w:val="left"/>
        </w:tblPrEx>
        <w:tc>
          <w:tcPr>
            <w:tcW w:w="8929" w:type="dxa"/>
          </w:tcPr>
          <w:p w14:paraId="2000E3B8" w14:textId="77777777" w:rsidR="00546559" w:rsidRPr="002C29EA" w:rsidRDefault="00546559" w:rsidP="00BA40F0">
            <w:pPr>
              <w:tabs>
                <w:tab w:val="left" w:pos="900"/>
                <w:tab w:val="left" w:pos="1170"/>
              </w:tabs>
              <w:spacing w:line="360" w:lineRule="auto"/>
              <w:ind w:firstLine="540"/>
              <w:rPr>
                <w:rFonts w:ascii="GHEA Grapalat" w:eastAsia="Times New Roman" w:hAnsi="GHEA Grapalat" w:cs="Times New Roman"/>
                <w:i/>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color w:val="000000"/>
                <w:sz w:val="24"/>
                <w:szCs w:val="24"/>
                <w:vertAlign w:val="subscript"/>
                <w:lang w:val="hy-AM"/>
              </w:rPr>
              <w:t>d</w:t>
            </w:r>
            <w:r w:rsidRPr="002C29EA">
              <w:rPr>
                <w:rFonts w:ascii="GHEA Grapalat" w:eastAsia="Times New Roman" w:hAnsi="GHEA Grapalat" w:cs="Times New Roman"/>
                <w:i/>
                <w:sz w:val="24"/>
                <w:szCs w:val="24"/>
                <w:lang w:val="hy-AM"/>
              </w:rPr>
              <w:t xml:space="preserve"> = µ</w:t>
            </w:r>
            <w:r w:rsidRPr="002C29EA">
              <w:rPr>
                <w:rFonts w:ascii="GHEA Grapalat" w:eastAsia="Times New Roman" w:hAnsi="GHEA Grapalat" w:cs="Times New Roman"/>
                <w:i/>
                <w:sz w:val="24"/>
                <w:szCs w:val="24"/>
                <w:vertAlign w:val="subscript"/>
                <w:lang w:val="hy-AM"/>
              </w:rPr>
              <w:t>xy</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 xml:space="preserve">sd,sy </w:t>
            </w:r>
            <w:r w:rsidRPr="002C29EA">
              <w:rPr>
                <w:rFonts w:ascii="GHEA Grapalat" w:eastAsia="Times New Roman" w:hAnsi="GHEA Grapalat" w:cs="Times New Roman"/>
                <w:i/>
                <w:sz w:val="24"/>
                <w:szCs w:val="24"/>
                <w:lang w:val="hy-AM"/>
              </w:rPr>
              <w:t>/ (R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 xml:space="preserve"> +10), </w:t>
            </w:r>
            <w:r w:rsidRPr="002C29EA">
              <w:rPr>
                <w:rFonts w:ascii="GHEA Grapalat" w:eastAsia="Times New Roman" w:hAnsi="GHEA Grapalat" w:cs="Times New Roman"/>
                <w:sz w:val="24"/>
                <w:szCs w:val="24"/>
                <w:lang w:val="hy-AM"/>
              </w:rPr>
              <w:t>ՄՊա</w:t>
            </w:r>
          </w:p>
        </w:tc>
        <w:tc>
          <w:tcPr>
            <w:tcW w:w="1259" w:type="dxa"/>
            <w:gridSpan w:val="2"/>
          </w:tcPr>
          <w:p w14:paraId="5D2CC808" w14:textId="77777777" w:rsidR="00546559" w:rsidRPr="002C29EA" w:rsidRDefault="00BA40F0" w:rsidP="00BA40F0">
            <w:pPr>
              <w:tabs>
                <w:tab w:val="left" w:pos="900"/>
                <w:tab w:val="left" w:pos="1170"/>
              </w:tabs>
              <w:spacing w:line="360" w:lineRule="auto"/>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rPr>
              <w:t xml:space="preserve">  </w:t>
            </w:r>
            <w:r w:rsidR="00546559" w:rsidRPr="002C29EA">
              <w:rPr>
                <w:rFonts w:ascii="GHEA Grapalat" w:eastAsia="Times New Roman" w:hAnsi="GHEA Grapalat" w:cs="Times New Roman"/>
                <w:sz w:val="24"/>
                <w:szCs w:val="24"/>
                <w:lang w:val="hy-AM"/>
              </w:rPr>
              <w:t>(</w:t>
            </w:r>
            <w:r w:rsidR="00546559" w:rsidRPr="002C29EA">
              <w:rPr>
                <w:rFonts w:ascii="GHEA Grapalat" w:eastAsia="Times New Roman" w:hAnsi="GHEA Grapalat" w:cs="Times New Roman"/>
                <w:sz w:val="24"/>
                <w:szCs w:val="24"/>
              </w:rPr>
              <w:t>25</w:t>
            </w:r>
            <w:r w:rsidR="00546559" w:rsidRPr="002C29EA">
              <w:rPr>
                <w:rFonts w:ascii="GHEA Grapalat" w:eastAsia="Times New Roman" w:hAnsi="GHEA Grapalat" w:cs="Times New Roman"/>
                <w:sz w:val="24"/>
                <w:szCs w:val="24"/>
                <w:lang w:val="hy-AM"/>
              </w:rPr>
              <w:t>)</w:t>
            </w:r>
          </w:p>
        </w:tc>
      </w:tr>
    </w:tbl>
    <w:p w14:paraId="793DE29E" w14:textId="77777777" w:rsidR="00546559" w:rsidRPr="002C29EA"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lang w:val="hy-AM"/>
        </w:rPr>
      </w:pPr>
    </w:p>
    <w:p w14:paraId="562BCB32"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i/>
          <w:iCs/>
          <w:sz w:val="24"/>
          <w:szCs w:val="24"/>
          <w:lang w:val="hy-AM"/>
        </w:rPr>
        <w:t xml:space="preserve"> l</w:t>
      </w:r>
      <w:r w:rsidRPr="00DB1B54">
        <w:rPr>
          <w:rFonts w:ascii="GHEA Grapalat" w:eastAsia="Times New Roman" w:hAnsi="GHEA Grapalat" w:cs="Times New Roman"/>
          <w:sz w:val="24"/>
          <w:szCs w:val="24"/>
          <w:vertAlign w:val="subscript"/>
          <w:lang w:val="hy-AM"/>
        </w:rPr>
        <w:t>0</w:t>
      </w:r>
      <w:r w:rsidRPr="00DB1B54">
        <w:rPr>
          <w:rFonts w:ascii="GHEA Grapalat" w:eastAsia="Times New Roman" w:hAnsi="GHEA Grapalat" w:cs="Times New Roman"/>
          <w:sz w:val="24"/>
          <w:szCs w:val="24"/>
          <w:lang w:val="hy-AM"/>
        </w:rPr>
        <w:t>/</w:t>
      </w:r>
      <w:r w:rsidRPr="00DB1B54">
        <w:rPr>
          <w:rFonts w:ascii="GHEA Grapalat" w:eastAsia="Times New Roman" w:hAnsi="GHEA Grapalat" w:cs="Times New Roman"/>
          <w:i/>
          <w:iCs/>
          <w:sz w:val="24"/>
          <w:szCs w:val="24"/>
          <w:lang w:val="hy-AM"/>
        </w:rPr>
        <w:t>i</w:t>
      </w:r>
      <w:r w:rsidRPr="00DB1B54">
        <w:rPr>
          <w:rFonts w:ascii="Courier New" w:eastAsia="Times New Roman" w:hAnsi="Courier New" w:cs="Courier New"/>
          <w:sz w:val="24"/>
          <w:szCs w:val="24"/>
          <w:lang w:val="hy-AM"/>
        </w:rPr>
        <w:t> </w:t>
      </w:r>
      <w:r w:rsidRPr="00DB1B54">
        <w:rPr>
          <w:rFonts w:ascii="GHEA Grapalat" w:eastAsia="Times New Roman" w:hAnsi="GHEA Grapalat" w:cs="Times New Roman"/>
          <w:sz w:val="24"/>
          <w:szCs w:val="24"/>
          <w:lang w:val="hy-AM"/>
        </w:rPr>
        <w:t>&gt;14 ճկունությամբ արտակենտրոն սեղմված տարրերի հաշվարկի ժամանակ անհրաժեշտ է հաշվի առնել նրանց ամրության վրա՝ (</w:t>
      </w:r>
      <w:r w:rsidRPr="00DB1B54">
        <w:rPr>
          <w:rFonts w:ascii="GHEA Grapalat" w:eastAsia="Times New Roman" w:hAnsi="GHEA Grapalat" w:cs="Times New Roman"/>
          <w:b/>
          <w:sz w:val="24"/>
          <w:szCs w:val="24"/>
          <w:lang w:val="hy-AM"/>
        </w:rPr>
        <w:t>18</w:t>
      </w:r>
      <w:r w:rsidRPr="00DB1B54">
        <w:rPr>
          <w:rFonts w:ascii="GHEA Grapalat" w:eastAsia="Times New Roman" w:hAnsi="GHEA Grapalat" w:cs="Times New Roman"/>
          <w:sz w:val="24"/>
          <w:szCs w:val="24"/>
          <w:lang w:val="hy-AM"/>
        </w:rPr>
        <w:t>) պայմանով որոշվող ճկման ազդեցությունը՝ (</w:t>
      </w:r>
      <w:r w:rsidRPr="00DB1B54">
        <w:rPr>
          <w:rFonts w:ascii="GHEA Grapalat" w:eastAsia="Times New Roman" w:hAnsi="GHEA Grapalat" w:cs="Times New Roman"/>
          <w:b/>
          <w:sz w:val="24"/>
          <w:szCs w:val="24"/>
          <w:lang w:val="hy-AM"/>
        </w:rPr>
        <w:t>20</w:t>
      </w:r>
      <w:r w:rsidRPr="00DB1B54">
        <w:rPr>
          <w:rFonts w:ascii="GHEA Grapalat" w:eastAsia="Times New Roman" w:hAnsi="GHEA Grapalat" w:cs="Times New Roman"/>
          <w:sz w:val="24"/>
          <w:szCs w:val="24"/>
          <w:lang w:val="hy-AM"/>
        </w:rPr>
        <w:t>) բանաձևի e</w:t>
      </w:r>
      <w:r w:rsidRPr="00DB1B54">
        <w:rPr>
          <w:rFonts w:ascii="GHEA Grapalat" w:eastAsia="Times New Roman" w:hAnsi="GHEA Grapalat" w:cs="Times New Roman"/>
          <w:sz w:val="24"/>
          <w:szCs w:val="24"/>
          <w:vertAlign w:val="subscript"/>
          <w:lang w:val="hy-AM"/>
        </w:rPr>
        <w:t xml:space="preserve">0 </w:t>
      </w:r>
      <w:r w:rsidRPr="00DB1B54">
        <w:rPr>
          <w:rFonts w:ascii="GHEA Grapalat" w:eastAsia="Times New Roman" w:hAnsi="GHEA Grapalat" w:cs="Times New Roman"/>
          <w:sz w:val="24"/>
          <w:szCs w:val="24"/>
          <w:lang w:val="hy-AM"/>
        </w:rPr>
        <w:t xml:space="preserve">-ն բազնապատկելով </w:t>
      </w:r>
      <w:r w:rsidRPr="00DB1B54">
        <w:rPr>
          <w:rFonts w:ascii="GHEA Grapalat" w:eastAsia="Times New Roman" w:hAnsi="GHEA Grapalat" w:cs="Times New Roman"/>
          <w:i/>
          <w:iCs/>
          <w:color w:val="000000"/>
          <w:sz w:val="24"/>
          <w:szCs w:val="24"/>
        </w:rPr>
        <w:t>η</w:t>
      </w:r>
      <w:r w:rsidRPr="00DB1B54">
        <w:rPr>
          <w:rFonts w:ascii="GHEA Grapalat" w:eastAsia="Times New Roman" w:hAnsi="GHEA Grapalat" w:cs="Times New Roman"/>
          <w:color w:val="000000"/>
          <w:sz w:val="24"/>
          <w:szCs w:val="24"/>
          <w:lang w:val="hy-AM"/>
        </w:rPr>
        <w:t xml:space="preserve"> </w:t>
      </w:r>
      <w:r w:rsidRPr="00DB1B54">
        <w:rPr>
          <w:rFonts w:ascii="GHEA Grapalat" w:eastAsia="Times New Roman" w:hAnsi="GHEA Grapalat" w:cs="Times New Roman"/>
          <w:sz w:val="24"/>
          <w:szCs w:val="24"/>
          <w:lang w:val="hy-AM"/>
        </w:rPr>
        <w:t>գործակցով</w:t>
      </w:r>
      <w:r w:rsidRPr="00DB1B54">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017BE53C" w14:textId="77777777" w:rsidTr="00546559">
        <w:tc>
          <w:tcPr>
            <w:tcW w:w="8929" w:type="dxa"/>
          </w:tcPr>
          <w:p w14:paraId="691F2A7B"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iCs/>
                <w:color w:val="000000"/>
                <w:sz w:val="24"/>
                <w:szCs w:val="24"/>
              </w:rPr>
              <w:lastRenderedPageBreak/>
              <w:t>η</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
                <w:sz w:val="24"/>
                <w:szCs w:val="24"/>
                <w:lang w:val="hy-AM"/>
              </w:rPr>
              <w:t>= 1</w:t>
            </w:r>
            <w:r w:rsidRPr="002C29EA">
              <w:rPr>
                <w:rFonts w:ascii="GHEA Grapalat" w:eastAsia="Times New Roman" w:hAnsi="GHEA Grapalat" w:cs="Times New Roman"/>
                <w:i/>
                <w:sz w:val="24"/>
                <w:szCs w:val="24"/>
              </w:rPr>
              <w:t xml:space="preserve"> </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 xml:space="preserve"> (1-N</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rPr>
              <w:t xml:space="preserve"> / N</w:t>
            </w:r>
            <w:r w:rsidRPr="002C29EA">
              <w:rPr>
                <w:rFonts w:ascii="GHEA Grapalat" w:eastAsia="Times New Roman" w:hAnsi="GHEA Grapalat" w:cs="Times New Roman"/>
                <w:i/>
                <w:sz w:val="24"/>
                <w:szCs w:val="24"/>
                <w:vertAlign w:val="subscript"/>
              </w:rPr>
              <w:t>cr,d</w:t>
            </w:r>
            <w:r w:rsidRPr="002C29EA">
              <w:rPr>
                <w:rFonts w:ascii="GHEA Grapalat" w:eastAsia="Times New Roman" w:hAnsi="GHEA Grapalat" w:cs="Times New Roman"/>
                <w:i/>
                <w:sz w:val="24"/>
                <w:szCs w:val="24"/>
              </w:rPr>
              <w:t>)</w:t>
            </w:r>
          </w:p>
        </w:tc>
        <w:tc>
          <w:tcPr>
            <w:tcW w:w="1259" w:type="dxa"/>
          </w:tcPr>
          <w:p w14:paraId="6BADB168"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26</w:t>
            </w:r>
            <w:r w:rsidRPr="002C29EA">
              <w:rPr>
                <w:rFonts w:ascii="GHEA Grapalat" w:eastAsia="Times New Roman" w:hAnsi="GHEA Grapalat" w:cs="Times New Roman"/>
                <w:sz w:val="24"/>
                <w:szCs w:val="24"/>
                <w:lang w:val="hy-AM"/>
              </w:rPr>
              <w:t>)</w:t>
            </w:r>
          </w:p>
        </w:tc>
      </w:tr>
    </w:tbl>
    <w:p w14:paraId="0915EB6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N</w:t>
      </w:r>
      <w:r w:rsidRPr="002C29EA">
        <w:rPr>
          <w:rFonts w:ascii="GHEA Grapalat" w:eastAsia="Times New Roman" w:hAnsi="GHEA Grapalat" w:cs="Times New Roman"/>
          <w:i/>
          <w:sz w:val="24"/>
          <w:szCs w:val="24"/>
          <w:vertAlign w:val="subscript"/>
          <w:lang w:val="hy-AM"/>
        </w:rPr>
        <w:t>cr,d</w:t>
      </w:r>
      <w:r w:rsidRPr="002C29EA">
        <w:rPr>
          <w:rFonts w:ascii="GHEA Grapalat" w:eastAsia="Times New Roman" w:hAnsi="GHEA Grapalat" w:cs="Times New Roman"/>
          <w:sz w:val="24"/>
          <w:szCs w:val="24"/>
          <w:lang w:val="hy-AM"/>
        </w:rPr>
        <w:t xml:space="preserve"> – պայմանական կրիտիկական ուժն է, որը որոշվում է </w:t>
      </w:r>
      <w:r w:rsidRPr="002C29EA">
        <w:rPr>
          <w:rFonts w:ascii="GHEA Grapalat" w:eastAsia="Times New Roman" w:hAnsi="GHEA Grapalat" w:cs="Times New Roman"/>
          <w:b/>
          <w:sz w:val="24"/>
          <w:szCs w:val="24"/>
          <w:lang w:val="hy-AM"/>
        </w:rPr>
        <w:t>ՀՀՇՆ 52-01</w:t>
      </w: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բանաձևեր</w:t>
      </w:r>
      <w:r w:rsidRPr="002C29EA">
        <w:rPr>
          <w:rFonts w:ascii="GHEA Grapalat" w:eastAsia="Times New Roman" w:hAnsi="GHEA Grapalat" w:cs="Times New Roman"/>
          <w:sz w:val="24"/>
          <w:szCs w:val="24"/>
          <w:lang w:val="hy-AM"/>
        </w:rPr>
        <w:t xml:space="preserve">ով՝ </w:t>
      </w:r>
      <w:r w:rsidRPr="002C29EA">
        <w:rPr>
          <w:rFonts w:ascii="GHEA Grapalat" w:eastAsia="Times New Roman" w:hAnsi="GHEA Grapalat" w:cs="Times New Roman"/>
          <w:i/>
          <w:sz w:val="24"/>
          <w:szCs w:val="24"/>
          <w:lang w:val="hy-AM"/>
        </w:rPr>
        <w:t>E</w:t>
      </w:r>
      <w:r w:rsidRPr="002C29EA">
        <w:rPr>
          <w:rFonts w:ascii="GHEA Grapalat" w:eastAsia="Times New Roman" w:hAnsi="GHEA Grapalat" w:cs="Times New Roman"/>
          <w:i/>
          <w:sz w:val="24"/>
          <w:szCs w:val="24"/>
          <w:vertAlign w:val="subscript"/>
          <w:lang w:val="hy-AM"/>
        </w:rPr>
        <w:t>b</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b</w:t>
      </w:r>
      <w:r w:rsidRPr="002C29EA">
        <w:rPr>
          <w:rFonts w:ascii="GHEA Grapalat" w:eastAsia="Times New Roman" w:hAnsi="GHEA Grapalat" w:cs="Times New Roman"/>
          <w:sz w:val="24"/>
          <w:szCs w:val="24"/>
          <w:lang w:val="hy-AM"/>
        </w:rPr>
        <w:t xml:space="preserve"> արժեքների փոխարեն տեղադրելով </w:t>
      </w:r>
      <w:r w:rsidRPr="002C29EA">
        <w:rPr>
          <w:rFonts w:ascii="GHEA Grapalat" w:eastAsia="Times New Roman" w:hAnsi="GHEA Grapalat" w:cs="Times New Roman"/>
          <w:i/>
          <w:sz w:val="24"/>
          <w:szCs w:val="24"/>
          <w:lang w:val="hy-AM"/>
        </w:rPr>
        <w:t>E</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sz w:val="24"/>
          <w:szCs w:val="24"/>
          <w:lang w:val="hy-AM"/>
        </w:rPr>
        <w:t xml:space="preserve"> արժեքները և ընդունելով </w:t>
      </w:r>
      <w:r w:rsidRPr="002C29EA">
        <w:rPr>
          <w:rFonts w:ascii="GHEA Grapalat" w:eastAsia="Times New Roman" w:hAnsi="GHEA Grapalat" w:cs="Times New Roman"/>
          <w:i/>
          <w:iCs/>
          <w:sz w:val="24"/>
          <w:szCs w:val="24"/>
        </w:rPr>
        <w:t>φ</w:t>
      </w:r>
      <w:r w:rsidRPr="002C29EA">
        <w:rPr>
          <w:rFonts w:ascii="GHEA Grapalat" w:eastAsia="Times New Roman" w:hAnsi="GHEA Grapalat" w:cs="Times New Roman"/>
          <w:sz w:val="24"/>
          <w:szCs w:val="24"/>
          <w:vertAlign w:val="subscript"/>
          <w:lang w:val="hy-AM"/>
        </w:rPr>
        <w:t>е</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1։ </w:t>
      </w:r>
    </w:p>
    <w:p w14:paraId="28F51954" w14:textId="77777777" w:rsidR="00546559" w:rsidRPr="001E73AE"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rPr>
      </w:pPr>
    </w:p>
    <w:p w14:paraId="5DD965FF" w14:textId="77777777" w:rsidR="00546559" w:rsidRPr="002C29EA" w:rsidRDefault="00546559" w:rsidP="00E1794A">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b/>
          <w:sz w:val="24"/>
          <w:szCs w:val="24"/>
          <w:lang w:val="hy-AM"/>
        </w:rPr>
        <w:t xml:space="preserve">10.4.4. Երկայնակական առանցքի նկատմամբ թեքված հատվածքների ամրության հաշվարկ </w:t>
      </w:r>
    </w:p>
    <w:p w14:paraId="782ACBD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p>
    <w:p w14:paraId="1CDB550C" w14:textId="77777777" w:rsidR="00546559" w:rsidRPr="00DB1B54" w:rsidRDefault="00546559" w:rsidP="002526F8">
      <w:pPr>
        <w:pStyle w:val="ListParagraph"/>
        <w:numPr>
          <w:ilvl w:val="0"/>
          <w:numId w:val="24"/>
        </w:numPr>
        <w:tabs>
          <w:tab w:val="left" w:pos="900"/>
          <w:tab w:val="left" w:pos="1170"/>
        </w:tabs>
        <w:autoSpaceDE w:val="0"/>
        <w:autoSpaceDN w:val="0"/>
        <w:adjustRightInd w:val="0"/>
        <w:spacing w:line="360" w:lineRule="auto"/>
        <w:ind w:left="0" w:firstLine="540"/>
        <w:jc w:val="both"/>
        <w:rPr>
          <w:rFonts w:ascii="GHEA Grapalat" w:hAnsi="GHEA Grapalat" w:cs="GHEAGrapalat"/>
          <w:sz w:val="24"/>
          <w:szCs w:val="24"/>
          <w:lang w:val="hy-AM"/>
        </w:rPr>
      </w:pPr>
      <w:r w:rsidRPr="00DB1B54">
        <w:rPr>
          <w:rFonts w:ascii="GHEA Grapalat" w:eastAsia="Times New Roman" w:hAnsi="GHEA Grapalat" w:cs="Times New Roman"/>
          <w:sz w:val="24"/>
          <w:szCs w:val="24"/>
          <w:lang w:val="hy-AM"/>
        </w:rPr>
        <w:t xml:space="preserve">  </w:t>
      </w:r>
      <w:r w:rsidRPr="00DB1B54">
        <w:rPr>
          <w:rFonts w:ascii="GHEA Grapalat" w:hAnsi="GHEA Grapalat" w:cs="GHEAGrapalat"/>
          <w:sz w:val="24"/>
          <w:szCs w:val="24"/>
          <w:lang w:val="hy-AM"/>
        </w:rPr>
        <w:t xml:space="preserve">Երկաթբետոնե տարրերի հաշվարկն ըստ </w:t>
      </w:r>
      <w:r w:rsidRPr="00DB1B54">
        <w:rPr>
          <w:rFonts w:ascii="GHEA Grapalat" w:eastAsia="Times New Roman" w:hAnsi="GHEA Grapalat" w:cs="Times New Roman"/>
          <w:sz w:val="24"/>
          <w:szCs w:val="24"/>
          <w:lang w:val="hy-AM"/>
        </w:rPr>
        <w:t xml:space="preserve">լայնական ուժերի ազդեցության՝ </w:t>
      </w:r>
      <w:r w:rsidRPr="00DB1B54">
        <w:rPr>
          <w:rFonts w:ascii="GHEA Grapalat" w:hAnsi="GHEA Grapalat" w:cs="GHEAGrapalat"/>
          <w:sz w:val="24"/>
          <w:szCs w:val="24"/>
          <w:lang w:val="hy-AM"/>
        </w:rPr>
        <w:t xml:space="preserve">թեք ճեղքերի միջև գտնվող բետոնե թեք շերտի </w:t>
      </w:r>
      <w:r w:rsidRPr="00DB1B54">
        <w:rPr>
          <w:rFonts w:ascii="GHEA Grapalat" w:eastAsia="Times New Roman" w:hAnsi="GHEA Grapalat" w:cs="Times New Roman"/>
          <w:sz w:val="24"/>
          <w:szCs w:val="24"/>
          <w:lang w:val="hy-AM"/>
        </w:rPr>
        <w:t xml:space="preserve">ամրության ապահովման նպատակով, </w:t>
      </w:r>
      <w:r w:rsidRPr="00DB1B54">
        <w:rPr>
          <w:rFonts w:ascii="GHEA Grapalat" w:hAnsi="GHEA Grapalat" w:cs="GHEAGrapalat"/>
          <w:sz w:val="24"/>
          <w:szCs w:val="24"/>
          <w:lang w:val="hy-AM"/>
        </w:rPr>
        <w:t>իրականացվում է ելնելով հետևյալ պայմանից՝</w:t>
      </w:r>
    </w:p>
    <w:tbl>
      <w:tblPr>
        <w:tblW w:w="0" w:type="auto"/>
        <w:tblLook w:val="04A0" w:firstRow="1" w:lastRow="0" w:firstColumn="1" w:lastColumn="0" w:noHBand="0" w:noVBand="1"/>
      </w:tblPr>
      <w:tblGrid>
        <w:gridCol w:w="8929"/>
        <w:gridCol w:w="989"/>
      </w:tblGrid>
      <w:tr w:rsidR="00546559" w:rsidRPr="002C29EA" w14:paraId="7C3F8995" w14:textId="77777777" w:rsidTr="00546559">
        <w:tc>
          <w:tcPr>
            <w:tcW w:w="8929" w:type="dxa"/>
          </w:tcPr>
          <w:p w14:paraId="255A61BC"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vertAlign w:val="subscript"/>
                <w:lang w:val="ru-RU"/>
              </w:rPr>
              <w:t xml:space="preserve">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lang w:val="ru-RU"/>
              </w:rPr>
              <w:t xml:space="preserve">0,3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i/>
                <w:sz w:val="24"/>
                <w:szCs w:val="24"/>
                <w:lang w:val="ru-RU"/>
              </w:rPr>
              <w:t xml:space="preserve"> </w:t>
            </w:r>
            <w:r w:rsidRPr="002C29EA">
              <w:rPr>
                <w:rFonts w:ascii="GHEA Grapalat" w:eastAsia="Times New Roman" w:hAnsi="GHEA Grapalat" w:cs="Times New Roman"/>
                <w:i/>
                <w:sz w:val="24"/>
                <w:szCs w:val="24"/>
              </w:rPr>
              <w:t>b</w:t>
            </w:r>
            <w:r w:rsidRPr="002C29EA">
              <w:rPr>
                <w:rFonts w:ascii="GHEA Grapalat" w:eastAsia="Times New Roman" w:hAnsi="GHEA Grapalat" w:cs="Times New Roman"/>
                <w:i/>
                <w:sz w:val="24"/>
                <w:szCs w:val="24"/>
                <w:lang w:val="ru-RU"/>
              </w:rPr>
              <w:t xml:space="preserve"> </w:t>
            </w:r>
            <w:r w:rsidRPr="002C29EA">
              <w:rPr>
                <w:rFonts w:ascii="GHEA Grapalat" w:eastAsia="Times New Roman" w:hAnsi="GHEA Grapalat" w:cs="Times New Roman"/>
                <w:i/>
                <w:sz w:val="24"/>
                <w:szCs w:val="24"/>
              </w:rPr>
              <w:t>h</w:t>
            </w:r>
            <w:r w:rsidRPr="002C29EA">
              <w:rPr>
                <w:rFonts w:ascii="GHEA Grapalat" w:eastAsia="Times New Roman" w:hAnsi="GHEA Grapalat" w:cs="Times New Roman"/>
                <w:i/>
                <w:sz w:val="24"/>
                <w:szCs w:val="24"/>
                <w:vertAlign w:val="subscript"/>
                <w:lang w:val="ru-RU"/>
              </w:rPr>
              <w:t>0</w:t>
            </w:r>
          </w:p>
        </w:tc>
        <w:tc>
          <w:tcPr>
            <w:tcW w:w="989" w:type="dxa"/>
          </w:tcPr>
          <w:p w14:paraId="176441DD"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27</w:t>
            </w:r>
            <w:r w:rsidRPr="002C29EA">
              <w:rPr>
                <w:rFonts w:ascii="GHEA Grapalat" w:eastAsia="Times New Roman" w:hAnsi="GHEA Grapalat" w:cs="Times New Roman"/>
                <w:sz w:val="24"/>
                <w:szCs w:val="24"/>
                <w:lang w:val="hy-AM"/>
              </w:rPr>
              <w:t>)</w:t>
            </w:r>
          </w:p>
        </w:tc>
      </w:tr>
    </w:tbl>
    <w:p w14:paraId="2C8E123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p>
    <w:p w14:paraId="615D8FD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hAnsi="GHEA Grapalat" w:cs="GHEAGrapalat"/>
          <w:sz w:val="24"/>
          <w:szCs w:val="24"/>
          <w:lang w:val="hy-AM"/>
        </w:rPr>
        <w:t xml:space="preserve">որտեղ` </w:t>
      </w:r>
      <w:r w:rsidRPr="002C29EA">
        <w:rPr>
          <w:rFonts w:ascii="GHEA Grapalat" w:hAnsi="GHEA Grapalat" w:cs="GHEAGrapalat-Italic"/>
          <w:i/>
          <w:iCs/>
          <w:sz w:val="24"/>
          <w:szCs w:val="24"/>
          <w:lang w:val="hy-AM"/>
        </w:rPr>
        <w:t>Q</w:t>
      </w:r>
      <w:r w:rsidRPr="002C29EA">
        <w:rPr>
          <w:rFonts w:ascii="GHEA Grapalat" w:hAnsi="GHEA Grapalat" w:cs="GHEAGrapalat-Italic"/>
          <w:i/>
          <w:iCs/>
          <w:sz w:val="24"/>
          <w:szCs w:val="24"/>
          <w:vertAlign w:val="subscript"/>
          <w:lang w:val="hy-AM"/>
        </w:rPr>
        <w:t>d</w:t>
      </w:r>
      <w:r w:rsidRPr="002C29EA">
        <w:rPr>
          <w:rFonts w:ascii="GHEA Grapalat" w:hAnsi="GHEA Grapalat" w:cs="GHEAGrapalat-Italic"/>
          <w:i/>
          <w:iCs/>
          <w:sz w:val="24"/>
          <w:szCs w:val="24"/>
          <w:lang w:val="hy-AM"/>
        </w:rPr>
        <w:t xml:space="preserve"> – </w:t>
      </w:r>
      <w:r w:rsidRPr="002C29EA">
        <w:rPr>
          <w:rFonts w:ascii="GHEA Grapalat" w:hAnsi="GHEA Grapalat" w:cs="GHEAGrapalat"/>
          <w:sz w:val="24"/>
          <w:szCs w:val="24"/>
          <w:lang w:val="hy-AM"/>
        </w:rPr>
        <w:t>լայնական դինամիկ ուժն է տարրի նորմալ հատվածքում։</w:t>
      </w:r>
    </w:p>
    <w:p w14:paraId="5D63E5FF"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B1B54">
        <w:rPr>
          <w:rFonts w:ascii="GHEA Grapalat" w:eastAsia="Times New Roman" w:hAnsi="GHEA Grapalat" w:cs="Times New Roman"/>
          <w:sz w:val="24"/>
          <w:szCs w:val="24"/>
          <w:lang w:val="hy-AM"/>
        </w:rPr>
        <w:t>Լայնական ամրաններով երկաթբետոնե տարրերի ուղղանկյուն հատվածքի հաշվարկն ըստ լայնական ուժերի ազդեցության՝ թեք ճաքերի ուղղությամբ ամրության ապահովման նպատակով, իրականացվում է ամենավտանգավոր թեք հատվածքի համար՝ ըստ հետևյալ պայմանի</w:t>
      </w:r>
      <w:r w:rsidRPr="00DB1B54">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929"/>
        <w:gridCol w:w="1116"/>
      </w:tblGrid>
      <w:tr w:rsidR="00546559" w:rsidRPr="002C29EA" w14:paraId="66570095" w14:textId="77777777" w:rsidTr="00546559">
        <w:trPr>
          <w:jc w:val="center"/>
        </w:trPr>
        <w:tc>
          <w:tcPr>
            <w:tcW w:w="8929" w:type="dxa"/>
          </w:tcPr>
          <w:p w14:paraId="5C7B5EFF"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 xml:space="preserve">d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i/>
                <w:sz w:val="24"/>
                <w:szCs w:val="24"/>
              </w:rPr>
              <w:t xml:space="preserve"> </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 xml:space="preserve"> Q</w:t>
            </w:r>
            <w:r w:rsidRPr="002C29EA">
              <w:rPr>
                <w:rFonts w:ascii="GHEA Grapalat" w:eastAsia="Times New Roman" w:hAnsi="GHEA Grapalat" w:cs="Times New Roman"/>
                <w:i/>
                <w:sz w:val="24"/>
                <w:szCs w:val="24"/>
                <w:vertAlign w:val="subscript"/>
              </w:rPr>
              <w:t>sw,d</w:t>
            </w:r>
          </w:p>
        </w:tc>
        <w:tc>
          <w:tcPr>
            <w:tcW w:w="1116" w:type="dxa"/>
          </w:tcPr>
          <w:p w14:paraId="03F8440B"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28</w:t>
            </w:r>
            <w:r w:rsidRPr="002C29EA">
              <w:rPr>
                <w:rFonts w:ascii="GHEA Grapalat" w:eastAsia="Times New Roman" w:hAnsi="GHEA Grapalat" w:cs="Times New Roman"/>
                <w:sz w:val="24"/>
                <w:szCs w:val="24"/>
                <w:lang w:val="hy-AM"/>
              </w:rPr>
              <w:t>)</w:t>
            </w:r>
          </w:p>
        </w:tc>
      </w:tr>
    </w:tbl>
    <w:p w14:paraId="32BE42E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481850AF"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sz w:val="24"/>
          <w:szCs w:val="24"/>
          <w:lang w:val="hy-AM"/>
        </w:rPr>
        <w:t xml:space="preserve"> - դիտարկվող թեք հատվածքի մեկ կողմում ազդող բոլոր ուժերի պրոյեկցիաների գումարային ուժին հավասար լայնական ուժն է;</w:t>
      </w:r>
    </w:p>
    <w:p w14:paraId="67DC241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sz w:val="24"/>
          <w:szCs w:val="24"/>
          <w:lang w:val="hy-AM"/>
        </w:rPr>
        <w:t xml:space="preserve"> – բետոնի կողմից ընկալվող լայնական ուժն է, որը որշվում է հետևյալ բանաձևով</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1F318E7F" w14:textId="77777777" w:rsidTr="00546559">
        <w:tc>
          <w:tcPr>
            <w:tcW w:w="8929" w:type="dxa"/>
          </w:tcPr>
          <w:p w14:paraId="03614A05"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i/>
                <w:sz w:val="24"/>
                <w:szCs w:val="24"/>
              </w:rPr>
              <w:t xml:space="preserve"> = </w:t>
            </w: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i/>
                <w:sz w:val="24"/>
                <w:szCs w:val="24"/>
                <w:vertAlign w:val="subscript"/>
              </w:rPr>
              <w:t>bd2</w:t>
            </w:r>
            <w:r w:rsidRPr="002C29EA">
              <w:rPr>
                <w:rFonts w:ascii="GHEA Grapalat" w:eastAsia="Times New Roman" w:hAnsi="GHEA Grapalat" w:cs="Times New Roman"/>
                <w:i/>
                <w:sz w:val="24"/>
                <w:szCs w:val="24"/>
              </w:rPr>
              <w:t xml:space="preserve"> R</w:t>
            </w:r>
            <w:r w:rsidRPr="002C29EA">
              <w:rPr>
                <w:rFonts w:ascii="GHEA Grapalat" w:eastAsia="Times New Roman" w:hAnsi="GHEA Grapalat" w:cs="Times New Roman"/>
                <w:i/>
                <w:sz w:val="24"/>
                <w:szCs w:val="24"/>
                <w:vertAlign w:val="subscript"/>
              </w:rPr>
              <w:t>bt,d</w:t>
            </w:r>
            <w:r w:rsidRPr="002C29EA">
              <w:rPr>
                <w:rFonts w:ascii="GHEA Grapalat" w:eastAsia="Times New Roman" w:hAnsi="GHEA Grapalat" w:cs="Times New Roman"/>
                <w:i/>
                <w:sz w:val="24"/>
                <w:szCs w:val="24"/>
              </w:rPr>
              <w:t xml:space="preserve"> b h</w:t>
            </w:r>
            <w:r w:rsidRPr="002C29EA">
              <w:rPr>
                <w:rFonts w:ascii="GHEA Grapalat" w:eastAsia="Times New Roman" w:hAnsi="GHEA Grapalat" w:cs="Times New Roman"/>
                <w:i/>
                <w:sz w:val="24"/>
                <w:szCs w:val="24"/>
                <w:vertAlign w:val="subscript"/>
              </w:rPr>
              <w:t>0</w:t>
            </w:r>
            <w:r w:rsidRPr="002C29EA">
              <w:rPr>
                <w:rFonts w:ascii="GHEA Grapalat" w:eastAsia="Times New Roman" w:hAnsi="GHEA Grapalat" w:cs="Times New Roman"/>
                <w:i/>
                <w:sz w:val="24"/>
                <w:szCs w:val="24"/>
                <w:vertAlign w:val="superscript"/>
              </w:rPr>
              <w:t>2</w:t>
            </w:r>
            <w:r w:rsidRPr="002C29EA">
              <w:rPr>
                <w:rFonts w:ascii="GHEA Grapalat" w:eastAsia="Times New Roman" w:hAnsi="GHEA Grapalat" w:cs="Times New Roman"/>
                <w:i/>
                <w:sz w:val="24"/>
                <w:szCs w:val="24"/>
              </w:rPr>
              <w:t xml:space="preserve"> / c</w:t>
            </w:r>
          </w:p>
        </w:tc>
        <w:tc>
          <w:tcPr>
            <w:tcW w:w="1259" w:type="dxa"/>
          </w:tcPr>
          <w:p w14:paraId="4661561E"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29</w:t>
            </w:r>
            <w:r w:rsidRPr="002C29EA">
              <w:rPr>
                <w:rFonts w:ascii="GHEA Grapalat" w:eastAsia="Times New Roman" w:hAnsi="GHEA Grapalat" w:cs="Times New Roman"/>
                <w:sz w:val="24"/>
                <w:szCs w:val="24"/>
                <w:lang w:val="hy-AM"/>
              </w:rPr>
              <w:t>)</w:t>
            </w:r>
          </w:p>
        </w:tc>
      </w:tr>
    </w:tbl>
    <w:p w14:paraId="4B34708F"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 c – տարրի երկայանական առանցքի վրա ամենավտանգավոր թեք հատվածքի պրոյեկցիայի երկարությունն է;</w:t>
      </w:r>
    </w:p>
    <w:p w14:paraId="35CEF04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color w:val="000000"/>
          <w:sz w:val="24"/>
          <w:szCs w:val="24"/>
        </w:rPr>
        <w:t>φ</w:t>
      </w:r>
      <w:r w:rsidRPr="002C29EA">
        <w:rPr>
          <w:rFonts w:ascii="GHEA Grapalat" w:eastAsia="Times New Roman" w:hAnsi="GHEA Grapalat" w:cs="Times New Roman"/>
          <w:i/>
          <w:sz w:val="24"/>
          <w:szCs w:val="24"/>
          <w:vertAlign w:val="subscript"/>
          <w:lang w:val="hy-AM"/>
        </w:rPr>
        <w:t>bd2</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 գործակից է, որն ընդունվում է 1,5։</w:t>
      </w:r>
    </w:p>
    <w:p w14:paraId="5EE55EF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lastRenderedPageBreak/>
        <w:t>Q</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–ի արժեքն ընդունվում է ոչ ավել քան 2,5</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bt,d</w:t>
      </w:r>
      <w:r w:rsidRPr="002C29EA">
        <w:rPr>
          <w:rFonts w:ascii="GHEA Grapalat" w:eastAsia="Times New Roman" w:hAnsi="GHEA Grapalat" w:cs="Times New Roman"/>
          <w:i/>
          <w:sz w:val="24"/>
          <w:szCs w:val="24"/>
          <w:lang w:val="hy-AM"/>
        </w:rPr>
        <w:t xml:space="preserve"> b 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և ոչ պակաս քան 0,5</w:t>
      </w:r>
      <w:r w:rsidRPr="002C29EA">
        <w:rPr>
          <w:rFonts w:ascii="GHEA Grapalat" w:eastAsia="Times New Roman" w:hAnsi="GHEA Grapalat" w:cs="Times New Roman"/>
          <w:i/>
          <w:sz w:val="24"/>
          <w:szCs w:val="24"/>
          <w:lang w:val="hy-AM"/>
        </w:rPr>
        <w:t xml:space="preserve"> R</w:t>
      </w:r>
      <w:r w:rsidRPr="002C29EA">
        <w:rPr>
          <w:rFonts w:ascii="GHEA Grapalat" w:eastAsia="Times New Roman" w:hAnsi="GHEA Grapalat" w:cs="Times New Roman"/>
          <w:i/>
          <w:sz w:val="24"/>
          <w:szCs w:val="24"/>
          <w:vertAlign w:val="subscript"/>
          <w:lang w:val="hy-AM"/>
        </w:rPr>
        <w:t>bt,d</w:t>
      </w:r>
      <w:r w:rsidRPr="002C29EA">
        <w:rPr>
          <w:rFonts w:ascii="GHEA Grapalat" w:eastAsia="Times New Roman" w:hAnsi="GHEA Grapalat" w:cs="Times New Roman"/>
          <w:i/>
          <w:sz w:val="24"/>
          <w:szCs w:val="24"/>
          <w:lang w:val="hy-AM"/>
        </w:rPr>
        <w:t xml:space="preserve"> b 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w:t>
      </w:r>
    </w:p>
    <w:p w14:paraId="2079DF69" w14:textId="77777777" w:rsidR="00546559" w:rsidRPr="00DB1B5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eastAsia="Times New Roman" w:hAnsi="GHEA Grapalat" w:cs="Times New Roman"/>
          <w:sz w:val="24"/>
          <w:szCs w:val="24"/>
          <w:lang w:val="hy-AM"/>
        </w:rPr>
        <w:t xml:space="preserve"> </w:t>
      </w:r>
      <w:r w:rsidRPr="00DB1B54">
        <w:rPr>
          <w:rFonts w:ascii="GHEA Grapalat" w:eastAsia="Times New Roman" w:hAnsi="GHEA Grapalat" w:cs="Times New Roman"/>
          <w:sz w:val="24"/>
          <w:szCs w:val="24"/>
          <w:lang w:val="hy-AM"/>
        </w:rPr>
        <w:t xml:space="preserve">Թեք հատվածքում լայնական ամրանի կողմից ընկալվող </w:t>
      </w:r>
      <w:r w:rsidRPr="00DB1B54">
        <w:rPr>
          <w:rFonts w:ascii="GHEA Grapalat" w:eastAsia="Times New Roman" w:hAnsi="GHEA Grapalat" w:cs="Times New Roman"/>
          <w:i/>
          <w:sz w:val="24"/>
          <w:szCs w:val="24"/>
          <w:lang w:val="hy-AM"/>
        </w:rPr>
        <w:t>Q</w:t>
      </w:r>
      <w:r w:rsidRPr="00DB1B54">
        <w:rPr>
          <w:rFonts w:ascii="GHEA Grapalat" w:eastAsia="Times New Roman" w:hAnsi="GHEA Grapalat" w:cs="Times New Roman"/>
          <w:i/>
          <w:sz w:val="24"/>
          <w:szCs w:val="24"/>
          <w:vertAlign w:val="subscript"/>
          <w:lang w:val="hy-AM"/>
        </w:rPr>
        <w:t xml:space="preserve">sw,d  </w:t>
      </w:r>
      <w:r w:rsidRPr="00DB1B54">
        <w:rPr>
          <w:rFonts w:ascii="GHEA Grapalat" w:eastAsia="Times New Roman" w:hAnsi="GHEA Grapalat" w:cs="Times New Roman"/>
          <w:sz w:val="24"/>
          <w:szCs w:val="24"/>
          <w:lang w:val="hy-AM"/>
        </w:rPr>
        <w:t>լայնական ուժը որոշվում է հետևյալ բանաձևով</w:t>
      </w:r>
      <w:r w:rsidRPr="00DB1B54">
        <w:rPr>
          <w:rFonts w:ascii="GHEA Grapalat" w:eastAsia="MS Mincho" w:hAnsi="MS Mincho" w:cs="MS Mincho"/>
          <w:sz w:val="24"/>
          <w:szCs w:val="24"/>
          <w:lang w:val="hy-AM"/>
        </w:rPr>
        <w:t>․</w:t>
      </w:r>
      <w:r w:rsidRPr="00DB1B54">
        <w:rPr>
          <w:rFonts w:ascii="GHEA Grapalat" w:eastAsia="Times New Roman" w:hAnsi="GHEA Grapalat" w:cs="Times New Roman"/>
          <w:sz w:val="24"/>
          <w:szCs w:val="24"/>
          <w:lang w:val="hy-AM"/>
        </w:rPr>
        <w:t xml:space="preserve">  </w:t>
      </w:r>
    </w:p>
    <w:tbl>
      <w:tblPr>
        <w:tblW w:w="0" w:type="auto"/>
        <w:tblLook w:val="04A0" w:firstRow="1" w:lastRow="0" w:firstColumn="1" w:lastColumn="0" w:noHBand="0" w:noVBand="1"/>
      </w:tblPr>
      <w:tblGrid>
        <w:gridCol w:w="8929"/>
        <w:gridCol w:w="1439"/>
      </w:tblGrid>
      <w:tr w:rsidR="00546559" w:rsidRPr="002C29EA" w14:paraId="19499072" w14:textId="77777777" w:rsidTr="00320943">
        <w:tc>
          <w:tcPr>
            <w:tcW w:w="8929" w:type="dxa"/>
          </w:tcPr>
          <w:p w14:paraId="7E7C8E4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sw,d</w:t>
            </w:r>
            <w:r w:rsidRPr="002C29EA">
              <w:rPr>
                <w:rFonts w:ascii="GHEA Grapalat" w:eastAsia="Times New Roman" w:hAnsi="GHEA Grapalat" w:cs="Times New Roman"/>
                <w:i/>
                <w:sz w:val="24"/>
                <w:szCs w:val="24"/>
              </w:rPr>
              <w:t>=0.75q</w:t>
            </w:r>
            <w:r w:rsidRPr="002C29EA">
              <w:rPr>
                <w:rFonts w:ascii="GHEA Grapalat" w:eastAsia="Times New Roman" w:hAnsi="GHEA Grapalat" w:cs="Times New Roman"/>
                <w:i/>
                <w:sz w:val="24"/>
                <w:szCs w:val="24"/>
                <w:vertAlign w:val="subscript"/>
              </w:rPr>
              <w:t>sw,d</w:t>
            </w:r>
            <w:r w:rsidRPr="002C29EA">
              <w:rPr>
                <w:rFonts w:ascii="GHEA Grapalat" w:eastAsia="Times New Roman" w:hAnsi="GHEA Grapalat" w:cs="Times New Roman"/>
                <w:i/>
                <w:sz w:val="24"/>
                <w:szCs w:val="24"/>
              </w:rPr>
              <w:t xml:space="preserve"> c</w:t>
            </w:r>
            <w:r w:rsidR="00320943">
              <w:rPr>
                <w:rFonts w:ascii="GHEA Grapalat" w:eastAsia="Times New Roman" w:hAnsi="GHEA Grapalat" w:cs="Times New Roman"/>
                <w:i/>
                <w:sz w:val="24"/>
                <w:szCs w:val="24"/>
              </w:rPr>
              <w:t xml:space="preserve"> </w:t>
            </w:r>
          </w:p>
        </w:tc>
        <w:tc>
          <w:tcPr>
            <w:tcW w:w="1439" w:type="dxa"/>
          </w:tcPr>
          <w:p w14:paraId="0B6ABFB7" w14:textId="77777777" w:rsidR="00546559" w:rsidRPr="002C29EA" w:rsidRDefault="00546559" w:rsidP="00320943">
            <w:pPr>
              <w:tabs>
                <w:tab w:val="left" w:pos="900"/>
                <w:tab w:val="left" w:pos="1170"/>
              </w:tabs>
              <w:spacing w:line="360" w:lineRule="auto"/>
              <w:ind w:firstLine="403"/>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30</w:t>
            </w:r>
            <w:r w:rsidRPr="002C29EA">
              <w:rPr>
                <w:rFonts w:ascii="GHEA Grapalat" w:eastAsia="Times New Roman" w:hAnsi="GHEA Grapalat" w:cs="Times New Roman"/>
                <w:sz w:val="24"/>
                <w:szCs w:val="24"/>
                <w:lang w:val="hy-AM"/>
              </w:rPr>
              <w:t>)</w:t>
            </w:r>
          </w:p>
        </w:tc>
      </w:tr>
    </w:tbl>
    <w:p w14:paraId="36372B6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sz w:val="24"/>
          <w:szCs w:val="24"/>
          <w:lang w:val="hy-AM"/>
        </w:rPr>
        <w:t xml:space="preserve">  – տարրի միավոր երկարության վրա ազդող ճիգն է լայնական ամրանում</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53403A23" w14:textId="77777777" w:rsidTr="00546559">
        <w:tc>
          <w:tcPr>
            <w:tcW w:w="8929" w:type="dxa"/>
          </w:tcPr>
          <w:p w14:paraId="7D88B48E"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sw,d</w:t>
            </w:r>
            <w:r w:rsidRPr="002C29EA">
              <w:rPr>
                <w:rFonts w:ascii="GHEA Grapalat" w:eastAsia="Times New Roman" w:hAnsi="GHEA Grapalat" w:cs="Times New Roman"/>
                <w:i/>
                <w:sz w:val="24"/>
                <w:szCs w:val="24"/>
              </w:rPr>
              <w:t xml:space="preserve"> = R</w:t>
            </w:r>
            <w:r w:rsidRPr="002C29EA">
              <w:rPr>
                <w:rFonts w:ascii="GHEA Grapalat" w:eastAsia="Times New Roman" w:hAnsi="GHEA Grapalat" w:cs="Times New Roman"/>
                <w:i/>
                <w:sz w:val="24"/>
                <w:szCs w:val="24"/>
                <w:vertAlign w:val="subscript"/>
              </w:rPr>
              <w:t>swd</w:t>
            </w:r>
            <w:r w:rsidRPr="002C29EA">
              <w:rPr>
                <w:rFonts w:ascii="GHEA Grapalat" w:eastAsia="Times New Roman" w:hAnsi="GHEA Grapalat" w:cs="Times New Roman"/>
                <w:i/>
                <w:sz w:val="24"/>
                <w:szCs w:val="24"/>
              </w:rPr>
              <w:t xml:space="preserve"> A</w:t>
            </w:r>
            <w:r w:rsidRPr="002C29EA">
              <w:rPr>
                <w:rFonts w:ascii="GHEA Grapalat" w:eastAsia="Times New Roman" w:hAnsi="GHEA Grapalat" w:cs="Times New Roman"/>
                <w:i/>
                <w:sz w:val="24"/>
                <w:szCs w:val="24"/>
                <w:vertAlign w:val="subscript"/>
              </w:rPr>
              <w:t>sw</w:t>
            </w:r>
            <w:r w:rsidRPr="002C29EA">
              <w:rPr>
                <w:rFonts w:ascii="GHEA Grapalat" w:eastAsia="Times New Roman" w:hAnsi="GHEA Grapalat" w:cs="Times New Roman"/>
                <w:i/>
                <w:sz w:val="24"/>
                <w:szCs w:val="24"/>
              </w:rPr>
              <w:t xml:space="preserve"> / S</w:t>
            </w:r>
            <w:r w:rsidRPr="002C29EA">
              <w:rPr>
                <w:rFonts w:ascii="GHEA Grapalat" w:eastAsia="Times New Roman" w:hAnsi="GHEA Grapalat" w:cs="Times New Roman"/>
                <w:i/>
                <w:sz w:val="24"/>
                <w:szCs w:val="24"/>
                <w:vertAlign w:val="subscript"/>
              </w:rPr>
              <w:t>w</w:t>
            </w:r>
          </w:p>
        </w:tc>
        <w:tc>
          <w:tcPr>
            <w:tcW w:w="1259" w:type="dxa"/>
          </w:tcPr>
          <w:p w14:paraId="008396E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31</w:t>
            </w:r>
            <w:r w:rsidRPr="002C29EA">
              <w:rPr>
                <w:rFonts w:ascii="GHEA Grapalat" w:eastAsia="Times New Roman" w:hAnsi="GHEA Grapalat" w:cs="Times New Roman"/>
                <w:sz w:val="24"/>
                <w:szCs w:val="24"/>
                <w:lang w:val="hy-AM"/>
              </w:rPr>
              <w:t>)</w:t>
            </w:r>
          </w:p>
        </w:tc>
      </w:tr>
    </w:tbl>
    <w:p w14:paraId="620328F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E480970"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Cs/>
          <w:sz w:val="24"/>
          <w:szCs w:val="24"/>
          <w:lang w:val="hy-AM"/>
        </w:rPr>
        <w:t xml:space="preserve">որտեղ </w:t>
      </w:r>
      <w:r w:rsidRPr="002C29EA">
        <w:rPr>
          <w:rFonts w:ascii="GHEA Grapalat" w:eastAsia="Times New Roman" w:hAnsi="GHEA Grapalat" w:cs="Times New Roman"/>
          <w:i/>
          <w:sz w:val="24"/>
          <w:szCs w:val="24"/>
          <w:lang w:val="hy-AM"/>
        </w:rPr>
        <w:t>S</w:t>
      </w:r>
      <w:r w:rsidRPr="002C29EA">
        <w:rPr>
          <w:rFonts w:ascii="GHEA Grapalat" w:eastAsia="Times New Roman" w:hAnsi="GHEA Grapalat" w:cs="Times New Roman"/>
          <w:i/>
          <w:sz w:val="24"/>
          <w:szCs w:val="24"/>
          <w:vertAlign w:val="subscript"/>
          <w:lang w:val="hy-AM"/>
        </w:rPr>
        <w:t>w</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լայնական անուրների քայլն է։</w:t>
      </w:r>
    </w:p>
    <w:p w14:paraId="1C9EE8E1"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eastAsia="Times New Roman" w:hAnsi="GHEA Grapalat" w:cs="Times New Roman"/>
          <w:sz w:val="24"/>
          <w:szCs w:val="24"/>
          <w:lang w:val="hy-AM"/>
        </w:rPr>
        <w:t>Ընդ որում ըստ հաշվարկի տեղակայվող անուրների դեպքում պետք է բավարարվի հետևյալ պայմանը</w:t>
      </w:r>
      <w:r w:rsidRPr="008B39BE">
        <w:rPr>
          <w:rFonts w:ascii="GHEA Grapalat" w:eastAsia="MS Mincho" w:hAnsi="MS Mincho" w:cs="MS Mincho"/>
          <w:sz w:val="24"/>
          <w:szCs w:val="24"/>
          <w:lang w:val="hy-AM"/>
        </w:rPr>
        <w:t>․</w:t>
      </w:r>
      <w:r w:rsidRPr="008B39BE">
        <w:rPr>
          <w:rFonts w:ascii="GHEA Grapalat" w:eastAsia="Times New Roman" w:hAnsi="GHEA Grapalat" w:cs="Times New Roman"/>
          <w:sz w:val="24"/>
          <w:szCs w:val="24"/>
          <w:lang w:val="hy-AM"/>
        </w:rPr>
        <w:t xml:space="preserve"> </w:t>
      </w:r>
    </w:p>
    <w:tbl>
      <w:tblPr>
        <w:tblW w:w="0" w:type="auto"/>
        <w:jc w:val="center"/>
        <w:tblLook w:val="04A0" w:firstRow="1" w:lastRow="0" w:firstColumn="1" w:lastColumn="0" w:noHBand="0" w:noVBand="1"/>
      </w:tblPr>
      <w:tblGrid>
        <w:gridCol w:w="8929"/>
        <w:gridCol w:w="1132"/>
      </w:tblGrid>
      <w:tr w:rsidR="00546559" w:rsidRPr="002C29EA" w14:paraId="6DCBDCE2" w14:textId="77777777" w:rsidTr="00320943">
        <w:trPr>
          <w:jc w:val="center"/>
        </w:trPr>
        <w:tc>
          <w:tcPr>
            <w:tcW w:w="8929" w:type="dxa"/>
          </w:tcPr>
          <w:p w14:paraId="1758B56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sw,d</w:t>
            </w:r>
            <m:oMath>
              <m:r>
                <w:rPr>
                  <w:rFonts w:ascii="Cambria Math" w:eastAsia="Times New Roman" w:hAnsi="GHEA Grapalat" w:cs="Times New Roman"/>
                  <w:sz w:val="24"/>
                  <w:szCs w:val="24"/>
                </w:rPr>
                <m:t>≥</m:t>
              </m:r>
            </m:oMath>
            <w:r w:rsidRPr="002C29EA">
              <w:rPr>
                <w:rFonts w:ascii="GHEA Grapalat" w:eastAsia="Times New Roman" w:hAnsi="GHEA Grapalat" w:cs="Times New Roman"/>
                <w:i/>
                <w:sz w:val="24"/>
                <w:szCs w:val="24"/>
              </w:rPr>
              <w:t>0.25R</w:t>
            </w:r>
            <w:r w:rsidRPr="002C29EA">
              <w:rPr>
                <w:rFonts w:ascii="GHEA Grapalat" w:eastAsia="Times New Roman" w:hAnsi="GHEA Grapalat" w:cs="Times New Roman"/>
                <w:i/>
                <w:sz w:val="24"/>
                <w:szCs w:val="24"/>
                <w:vertAlign w:val="subscript"/>
              </w:rPr>
              <w:t>bt,d</w:t>
            </w:r>
            <w:r w:rsidRPr="002C29EA">
              <w:rPr>
                <w:rFonts w:ascii="GHEA Grapalat" w:eastAsia="Times New Roman" w:hAnsi="GHEA Grapalat" w:cs="Times New Roman"/>
                <w:i/>
                <w:sz w:val="24"/>
                <w:szCs w:val="24"/>
              </w:rPr>
              <w:t xml:space="preserve"> b</w:t>
            </w:r>
          </w:p>
        </w:tc>
        <w:tc>
          <w:tcPr>
            <w:tcW w:w="1132" w:type="dxa"/>
          </w:tcPr>
          <w:p w14:paraId="413372E7"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32</w:t>
            </w:r>
            <w:r w:rsidRPr="002C29EA">
              <w:rPr>
                <w:rFonts w:ascii="GHEA Grapalat" w:eastAsia="Times New Roman" w:hAnsi="GHEA Grapalat" w:cs="Times New Roman"/>
                <w:sz w:val="24"/>
                <w:szCs w:val="24"/>
                <w:lang w:val="hy-AM"/>
              </w:rPr>
              <w:t>)</w:t>
            </w:r>
          </w:p>
        </w:tc>
      </w:tr>
    </w:tbl>
    <w:p w14:paraId="40E5C98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4A722560"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eastAsia="Times New Roman" w:hAnsi="GHEA Grapalat" w:cs="Times New Roman"/>
          <w:sz w:val="24"/>
          <w:szCs w:val="24"/>
          <w:lang w:val="hy-AM"/>
        </w:rPr>
        <w:t xml:space="preserve"> ՊԿ կոնստրուկցիաներում առանց լայնական ամրանի ծռվող հեծանային տարրերի կիրառումը չի թույլատրվում։ Հոծ հատվածքով սալերը թույլատրվում է նախագծել առանց ամրանի։</w:t>
      </w:r>
    </w:p>
    <w:p w14:paraId="1810B715"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39BE">
        <w:rPr>
          <w:rFonts w:ascii="GHEA Grapalat" w:hAnsi="GHEA Grapalat" w:cs="GHEAGrapalat"/>
          <w:sz w:val="24"/>
          <w:szCs w:val="24"/>
          <w:lang w:val="hy-AM"/>
        </w:rPr>
        <w:t xml:space="preserve"> Երկաթբետոնե տարրերի հաշվարկն ըստ </w:t>
      </w:r>
      <w:r w:rsidRPr="008B39BE">
        <w:rPr>
          <w:rFonts w:ascii="GHEA Grapalat" w:eastAsia="Times New Roman" w:hAnsi="GHEA Grapalat" w:cs="Times New Roman"/>
          <w:sz w:val="24"/>
          <w:szCs w:val="24"/>
          <w:lang w:val="hy-AM"/>
        </w:rPr>
        <w:t xml:space="preserve">ծռող մոմենտների ազդեցության՝ </w:t>
      </w:r>
      <w:r w:rsidRPr="008B39BE">
        <w:rPr>
          <w:rFonts w:ascii="GHEA Grapalat" w:hAnsi="GHEA Grapalat" w:cs="GHEAGrapalat"/>
          <w:sz w:val="24"/>
          <w:szCs w:val="24"/>
          <w:lang w:val="hy-AM"/>
        </w:rPr>
        <w:t xml:space="preserve">թեք ճեղքերի ուղղությամբ </w:t>
      </w:r>
      <w:r w:rsidRPr="008B39BE">
        <w:rPr>
          <w:rFonts w:ascii="GHEA Grapalat" w:eastAsia="Times New Roman" w:hAnsi="GHEA Grapalat" w:cs="Times New Roman"/>
          <w:sz w:val="24"/>
          <w:szCs w:val="24"/>
          <w:lang w:val="hy-AM"/>
        </w:rPr>
        <w:t>ամրության ապահովման նպատակով, իրականաց</w:t>
      </w:r>
      <w:r w:rsidRPr="008B39BE">
        <w:rPr>
          <w:rFonts w:ascii="GHEA Grapalat" w:hAnsi="GHEA Grapalat" w:cs="GHEAGrapalat"/>
          <w:sz w:val="24"/>
          <w:szCs w:val="24"/>
          <w:lang w:val="hy-AM"/>
        </w:rPr>
        <w:t>վում է ըստ հետևյալ պայմանի</w:t>
      </w:r>
      <w:r w:rsidRPr="008B39BE">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349"/>
      </w:tblGrid>
      <w:tr w:rsidR="00546559" w:rsidRPr="002C29EA" w14:paraId="344FC185" w14:textId="77777777" w:rsidTr="00546559">
        <w:tc>
          <w:tcPr>
            <w:tcW w:w="8929" w:type="dxa"/>
          </w:tcPr>
          <w:p w14:paraId="544C66F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M</w:t>
            </w:r>
            <w:r w:rsidRPr="002C29EA">
              <w:rPr>
                <w:rFonts w:ascii="GHEA Grapalat" w:eastAsia="Times New Roman" w:hAnsi="GHEA Grapalat" w:cs="Times New Roman"/>
                <w:i/>
                <w:sz w:val="24"/>
                <w:szCs w:val="24"/>
                <w:vertAlign w:val="subscript"/>
              </w:rPr>
              <w:t xml:space="preserve">d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sd</w:t>
            </w:r>
            <w:r w:rsidRPr="002C29EA">
              <w:rPr>
                <w:rFonts w:ascii="GHEA Grapalat" w:eastAsia="Times New Roman" w:hAnsi="GHEA Grapalat" w:cs="Times New Roman"/>
                <w:i/>
                <w:sz w:val="24"/>
                <w:szCs w:val="24"/>
              </w:rPr>
              <w:t xml:space="preserve"> A</w:t>
            </w:r>
            <w:r w:rsidRPr="002C29EA">
              <w:rPr>
                <w:rFonts w:ascii="GHEA Grapalat" w:eastAsia="Times New Roman" w:hAnsi="GHEA Grapalat" w:cs="Times New Roman"/>
                <w:i/>
                <w:sz w:val="24"/>
                <w:szCs w:val="24"/>
                <w:vertAlign w:val="subscript"/>
              </w:rPr>
              <w:t>s</w:t>
            </w:r>
            <w:r w:rsidRPr="002C29EA">
              <w:rPr>
                <w:rFonts w:ascii="GHEA Grapalat" w:eastAsia="Times New Roman" w:hAnsi="GHEA Grapalat" w:cs="Times New Roman"/>
                <w:i/>
                <w:sz w:val="24"/>
                <w:szCs w:val="24"/>
              </w:rPr>
              <w:t xml:space="preserve"> z</w:t>
            </w:r>
            <w:r w:rsidRPr="002C29EA">
              <w:rPr>
                <w:rFonts w:ascii="GHEA Grapalat" w:eastAsia="Times New Roman" w:hAnsi="GHEA Grapalat" w:cs="Times New Roman"/>
                <w:i/>
                <w:sz w:val="24"/>
                <w:szCs w:val="24"/>
                <w:vertAlign w:val="subscript"/>
              </w:rPr>
              <w:t>s</w:t>
            </w:r>
            <w:r w:rsidRPr="002C29EA">
              <w:rPr>
                <w:rFonts w:ascii="GHEA Grapalat" w:eastAsia="Times New Roman" w:hAnsi="GHEA Grapalat" w:cs="Times New Roman"/>
                <w:i/>
                <w:sz w:val="24"/>
                <w:szCs w:val="24"/>
              </w:rPr>
              <w:t xml:space="preserve"> + Σ</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sw,d</w:t>
            </w:r>
            <w:r w:rsidRPr="002C29EA">
              <w:rPr>
                <w:rFonts w:ascii="GHEA Grapalat" w:eastAsia="Times New Roman" w:hAnsi="GHEA Grapalat" w:cs="Times New Roman"/>
                <w:i/>
                <w:sz w:val="24"/>
                <w:szCs w:val="24"/>
              </w:rPr>
              <w:t xml:space="preserve"> A</w:t>
            </w:r>
            <w:r w:rsidRPr="002C29EA">
              <w:rPr>
                <w:rFonts w:ascii="GHEA Grapalat" w:eastAsia="Times New Roman" w:hAnsi="GHEA Grapalat" w:cs="Times New Roman"/>
                <w:i/>
                <w:sz w:val="24"/>
                <w:szCs w:val="24"/>
                <w:vertAlign w:val="subscript"/>
              </w:rPr>
              <w:t>sw</w:t>
            </w:r>
            <w:r w:rsidRPr="002C29EA">
              <w:rPr>
                <w:rFonts w:ascii="GHEA Grapalat" w:eastAsia="Times New Roman" w:hAnsi="GHEA Grapalat" w:cs="Times New Roman"/>
                <w:i/>
                <w:sz w:val="24"/>
                <w:szCs w:val="24"/>
              </w:rPr>
              <w:t xml:space="preserve"> z</w:t>
            </w:r>
            <w:r w:rsidRPr="002C29EA">
              <w:rPr>
                <w:rFonts w:ascii="GHEA Grapalat" w:eastAsia="Times New Roman" w:hAnsi="GHEA Grapalat" w:cs="Times New Roman"/>
                <w:i/>
                <w:sz w:val="24"/>
                <w:szCs w:val="24"/>
                <w:vertAlign w:val="subscript"/>
              </w:rPr>
              <w:t>sw</w:t>
            </w:r>
          </w:p>
        </w:tc>
        <w:tc>
          <w:tcPr>
            <w:tcW w:w="1349" w:type="dxa"/>
          </w:tcPr>
          <w:p w14:paraId="1217C0E5"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33</w:t>
            </w:r>
            <w:r w:rsidRPr="002C29EA">
              <w:rPr>
                <w:rFonts w:ascii="GHEA Grapalat" w:eastAsia="Times New Roman" w:hAnsi="GHEA Grapalat" w:cs="Times New Roman"/>
                <w:sz w:val="24"/>
                <w:szCs w:val="24"/>
                <w:lang w:val="hy-AM"/>
              </w:rPr>
              <w:t>)</w:t>
            </w:r>
          </w:p>
        </w:tc>
      </w:tr>
    </w:tbl>
    <w:p w14:paraId="72BFEB3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rPr>
        <w:t>M</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sz w:val="24"/>
          <w:szCs w:val="24"/>
        </w:rPr>
        <w:t xml:space="preserve"> – </w:t>
      </w:r>
      <w:r w:rsidRPr="002C29EA">
        <w:rPr>
          <w:rFonts w:ascii="GHEA Grapalat" w:eastAsia="Times New Roman" w:hAnsi="GHEA Grapalat" w:cs="Times New Roman"/>
          <w:sz w:val="24"/>
          <w:szCs w:val="24"/>
          <w:lang w:val="hy-AM"/>
        </w:rPr>
        <w:t xml:space="preserve">դիտարկվող թեք հատվածքի մի կողմում ազդող արտաքին բեռնվածքների մոմենտն է առանցքի նկատմամբ, որն ուղղահայաց է տարրի հարթությանը և անցնում է սեղմված գոտում ազդող </w:t>
      </w:r>
      <w:r w:rsidRPr="002C29EA">
        <w:rPr>
          <w:rFonts w:ascii="GHEA Grapalat" w:eastAsia="Times New Roman" w:hAnsi="GHEA Grapalat" w:cs="Times New Roman"/>
          <w:i/>
          <w:sz w:val="24"/>
          <w:szCs w:val="24"/>
        </w:rPr>
        <w:t>N</w:t>
      </w:r>
      <w:r w:rsidRPr="002C29EA">
        <w:rPr>
          <w:rFonts w:ascii="GHEA Grapalat" w:eastAsia="Times New Roman" w:hAnsi="GHEA Grapalat" w:cs="Times New Roman"/>
          <w:i/>
          <w:sz w:val="24"/>
          <w:szCs w:val="24"/>
          <w:vertAlign w:val="subscript"/>
        </w:rPr>
        <w:t>bd</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ճիգի կիրառման կետով;</w:t>
      </w:r>
    </w:p>
    <w:p w14:paraId="47AFD6B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z</w:t>
      </w:r>
      <w:r w:rsidRPr="002C29EA">
        <w:rPr>
          <w:rFonts w:ascii="GHEA Grapalat" w:eastAsia="Times New Roman" w:hAnsi="GHEA Grapalat" w:cs="Times New Roman"/>
          <w:i/>
          <w:sz w:val="24"/>
          <w:szCs w:val="24"/>
          <w:vertAlign w:val="subscript"/>
          <w:lang w:val="hy-AM"/>
        </w:rPr>
        <w:t>s</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sz w:val="24"/>
          <w:szCs w:val="24"/>
          <w:lang w:val="hy-AM"/>
        </w:rPr>
        <w:t>z</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sz w:val="24"/>
          <w:szCs w:val="24"/>
          <w:lang w:val="hy-AM"/>
        </w:rPr>
        <w:t xml:space="preserve"> – համապատասխանաբար երկայնական ամրանի և անուրների տեղադրման հարթությունների և վերը նշված առանցքի միջև եղած հեռավորություններն են։</w:t>
      </w:r>
    </w:p>
    <w:p w14:paraId="3FCD8280" w14:textId="77777777" w:rsidR="00546559" w:rsidRPr="008B39BE"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43C7F">
        <w:rPr>
          <w:rFonts w:ascii="GHEA Grapalat" w:eastAsia="Times New Roman" w:hAnsi="GHEA Grapalat" w:cs="Times New Roman"/>
          <w:sz w:val="24"/>
          <w:szCs w:val="24"/>
          <w:lang w:val="hy-AM"/>
        </w:rPr>
        <w:t xml:space="preserve"> </w:t>
      </w:r>
      <w:r w:rsidRPr="008B39BE">
        <w:rPr>
          <w:rFonts w:ascii="GHEA Grapalat" w:eastAsia="Times New Roman" w:hAnsi="GHEA Grapalat" w:cs="Times New Roman"/>
          <w:sz w:val="24"/>
          <w:szCs w:val="24"/>
          <w:lang w:val="hy-AM"/>
        </w:rPr>
        <w:t>Թեք հատվածքի սեղմված գոտու բարձրությունը որոշվում է սեղմված գոտու բետոնում և թեք հատվածքի ձգված գոտին հատող ամրանում առաջացող ճիգերի պրոյեկցիաների հավասարակշռության պայմանից։</w:t>
      </w:r>
    </w:p>
    <w:p w14:paraId="4A1435AD" w14:textId="77777777" w:rsidR="00546559" w:rsidRPr="002C29EA" w:rsidRDefault="00546559" w:rsidP="00E1794A">
      <w:pPr>
        <w:tabs>
          <w:tab w:val="left" w:pos="900"/>
          <w:tab w:val="left" w:pos="1170"/>
        </w:tabs>
        <w:spacing w:after="0" w:line="360" w:lineRule="auto"/>
        <w:ind w:firstLine="540"/>
        <w:rPr>
          <w:rFonts w:ascii="GHEA Grapalat" w:eastAsia="Times New Roman" w:hAnsi="GHEA Grapalat" w:cs="Times New Roman"/>
          <w:sz w:val="24"/>
          <w:szCs w:val="24"/>
          <w:lang w:val="hy-AM"/>
        </w:rPr>
      </w:pPr>
    </w:p>
    <w:p w14:paraId="045C0B23" w14:textId="77777777" w:rsidR="00546559" w:rsidRPr="002C29EA" w:rsidRDefault="00546559" w:rsidP="00E1794A">
      <w:pPr>
        <w:tabs>
          <w:tab w:val="left" w:pos="900"/>
          <w:tab w:val="left" w:pos="1170"/>
        </w:tabs>
        <w:spacing w:before="120" w:after="0" w:line="360" w:lineRule="auto"/>
        <w:ind w:firstLine="540"/>
        <w:jc w:val="center"/>
        <w:rPr>
          <w:rFonts w:ascii="GHEA Grapalat" w:eastAsia="Times New Roman" w:hAnsi="GHEA Grapalat" w:cs="Times New Roman"/>
          <w:sz w:val="24"/>
          <w:szCs w:val="24"/>
          <w:lang w:val="hy-AM"/>
        </w:rPr>
      </w:pPr>
      <w:r w:rsidRPr="002C29EA">
        <w:rPr>
          <w:rFonts w:ascii="GHEA Grapalat" w:hAnsi="GHEA Grapalat" w:cs="Sylfaen"/>
          <w:b/>
          <w:sz w:val="24"/>
          <w:szCs w:val="24"/>
          <w:lang w:val="hy-AM"/>
        </w:rPr>
        <w:t>10.4.5. Երկաթբետոնե տարրերի հաշվարկ ըստ բեռնվածքների տեղական ազդեցության</w:t>
      </w:r>
    </w:p>
    <w:p w14:paraId="5A23F6A9" w14:textId="77777777" w:rsidR="00546559" w:rsidRPr="00D43C7F"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43C7F">
        <w:rPr>
          <w:rFonts w:ascii="GHEA Grapalat" w:eastAsia="Times New Roman" w:hAnsi="GHEA Grapalat" w:cs="Times New Roman"/>
          <w:sz w:val="24"/>
          <w:szCs w:val="24"/>
          <w:lang w:val="hy-AM"/>
        </w:rPr>
        <w:t xml:space="preserve">Երկաթբետոնե տարրերի հաշվարկն ըստ տեղական սեղմման (ճզման) և տրորման իրականացվում է համաձայն </w:t>
      </w:r>
      <w:r w:rsidRPr="00D43C7F">
        <w:rPr>
          <w:rFonts w:ascii="GHEA Grapalat" w:eastAsia="Times New Roman" w:hAnsi="GHEA Grapalat" w:cs="Times New Roman"/>
          <w:b/>
          <w:sz w:val="24"/>
          <w:szCs w:val="24"/>
          <w:lang w:val="hy-AM"/>
        </w:rPr>
        <w:t>ՀՀՇՆ 52</w:t>
      </w:r>
      <w:r w:rsidRPr="00D43C7F">
        <w:rPr>
          <w:rFonts w:ascii="GHEA Grapalat" w:eastAsia="Times New Roman" w:hAnsi="GHEA Grapalat" w:cs="Cambria Math"/>
          <w:b/>
          <w:sz w:val="24"/>
          <w:szCs w:val="24"/>
          <w:lang w:val="hy-AM"/>
        </w:rPr>
        <w:t>-</w:t>
      </w:r>
      <w:r w:rsidRPr="00D43C7F">
        <w:rPr>
          <w:rFonts w:ascii="GHEA Grapalat" w:eastAsia="Times New Roman" w:hAnsi="GHEA Grapalat" w:cs="Times New Roman"/>
          <w:b/>
          <w:sz w:val="24"/>
          <w:szCs w:val="24"/>
          <w:lang w:val="hy-AM"/>
        </w:rPr>
        <w:t>01</w:t>
      </w:r>
      <w:r w:rsidRPr="00D43C7F">
        <w:rPr>
          <w:rFonts w:ascii="GHEA Grapalat" w:eastAsia="Times New Roman" w:hAnsi="GHEA Grapalat" w:cs="Times New Roman"/>
          <w:sz w:val="24"/>
          <w:szCs w:val="24"/>
          <w:lang w:val="hy-AM"/>
        </w:rPr>
        <w:t xml:space="preserve"> </w:t>
      </w:r>
      <w:r w:rsidRPr="00D43C7F">
        <w:rPr>
          <w:rFonts w:ascii="GHEA Grapalat" w:eastAsia="Times New Roman" w:hAnsi="GHEA Grapalat" w:cs="GHEA Grapalat"/>
          <w:sz w:val="24"/>
          <w:szCs w:val="24"/>
          <w:lang w:val="hy-AM"/>
        </w:rPr>
        <w:t>նորմ</w:t>
      </w:r>
      <w:r w:rsidRPr="00D43C7F">
        <w:rPr>
          <w:rFonts w:ascii="GHEA Grapalat" w:eastAsia="Times New Roman" w:hAnsi="GHEA Grapalat" w:cs="Times New Roman"/>
          <w:sz w:val="24"/>
          <w:szCs w:val="24"/>
          <w:lang w:val="hy-AM"/>
        </w:rPr>
        <w:t xml:space="preserve">երի։ Բետոնի և ամրանի հաշվարկային դինամիկ դիմադրություններն ընդունվում են համաձայն սույն նորմերի </w:t>
      </w:r>
      <w:r w:rsidRPr="00D43C7F">
        <w:rPr>
          <w:rFonts w:ascii="GHEA Grapalat" w:eastAsia="Times New Roman" w:hAnsi="GHEA Grapalat" w:cs="Times New Roman"/>
          <w:b/>
          <w:sz w:val="24"/>
          <w:szCs w:val="24"/>
          <w:lang w:val="hy-AM"/>
        </w:rPr>
        <w:t>X</w:t>
      </w:r>
      <w:r w:rsidRPr="00D43C7F">
        <w:rPr>
          <w:rFonts w:ascii="GHEA Grapalat" w:eastAsia="Times New Roman" w:hAnsi="GHEA Grapalat" w:cs="Times New Roman"/>
          <w:sz w:val="24"/>
          <w:szCs w:val="24"/>
          <w:lang w:val="hy-AM"/>
        </w:rPr>
        <w:t xml:space="preserve"> ենթաբաժնի պահանջների։</w:t>
      </w:r>
    </w:p>
    <w:p w14:paraId="30BA8D08" w14:textId="77777777" w:rsidR="00546559" w:rsidRPr="00D43C7F"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D43C7F">
        <w:rPr>
          <w:rFonts w:ascii="GHEA Grapalat" w:eastAsia="Times New Roman" w:hAnsi="GHEA Grapalat" w:cs="Times New Roman"/>
          <w:sz w:val="24"/>
          <w:szCs w:val="24"/>
          <w:lang w:val="hy-AM"/>
        </w:rPr>
        <w:t xml:space="preserve"> Առանց լայնական ամրանների սալային կոնստրուկցիաների տրորման հաշվարկն ըստ սահմանափակ մակերեսով հավասարաչափ բաշխված ուժերի ազդեցության իրականացվում է ըստ հետևյալ պայմանի</w:t>
      </w:r>
      <w:r w:rsidRPr="00D43C7F">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683458B6" w14:textId="77777777" w:rsidTr="00546559">
        <w:tc>
          <w:tcPr>
            <w:tcW w:w="8929" w:type="dxa"/>
          </w:tcPr>
          <w:p w14:paraId="7FC14B5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rPr>
              <w:t xml:space="preserve">d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rPr>
              <w:t>bt,d</w:t>
            </w:r>
            <w:r w:rsidRPr="002C29EA">
              <w:rPr>
                <w:rFonts w:ascii="GHEA Grapalat" w:eastAsia="Times New Roman" w:hAnsi="GHEA Grapalat" w:cs="Times New Roman"/>
                <w:i/>
                <w:sz w:val="24"/>
                <w:szCs w:val="24"/>
              </w:rPr>
              <w:t xml:space="preserve"> u h</w:t>
            </w:r>
            <w:r w:rsidRPr="002C29EA">
              <w:rPr>
                <w:rFonts w:ascii="GHEA Grapalat" w:eastAsia="Times New Roman" w:hAnsi="GHEA Grapalat" w:cs="Times New Roman"/>
                <w:i/>
                <w:sz w:val="24"/>
                <w:szCs w:val="24"/>
                <w:vertAlign w:val="subscript"/>
              </w:rPr>
              <w:t>0</w:t>
            </w:r>
          </w:p>
        </w:tc>
        <w:tc>
          <w:tcPr>
            <w:tcW w:w="1259" w:type="dxa"/>
          </w:tcPr>
          <w:p w14:paraId="3575185C"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34</w:t>
            </w:r>
            <w:r w:rsidRPr="002C29EA">
              <w:rPr>
                <w:rFonts w:ascii="GHEA Grapalat" w:eastAsia="Times New Roman" w:hAnsi="GHEA Grapalat" w:cs="Times New Roman"/>
                <w:sz w:val="24"/>
                <w:szCs w:val="24"/>
                <w:lang w:val="hy-AM"/>
              </w:rPr>
              <w:t>)</w:t>
            </w:r>
          </w:p>
        </w:tc>
      </w:tr>
    </w:tbl>
    <w:p w14:paraId="3B3C2F6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0EF39B3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sz w:val="24"/>
          <w:szCs w:val="24"/>
          <w:lang w:val="hy-AM"/>
        </w:rPr>
        <w:t xml:space="preserve"> – տրորման ուժն է,</w:t>
      </w:r>
    </w:p>
    <w:p w14:paraId="3295B504"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u</w:t>
      </w:r>
      <w:r w:rsidRPr="002C29EA">
        <w:rPr>
          <w:rFonts w:ascii="GHEA Grapalat" w:eastAsia="Times New Roman" w:hAnsi="GHEA Grapalat" w:cs="Times New Roman"/>
          <w:sz w:val="24"/>
          <w:szCs w:val="24"/>
          <w:lang w:val="hy-AM"/>
        </w:rPr>
        <w:t xml:space="preserve"> – հաշվարկային լայնական հատվածքի պարագիծն է,</w:t>
      </w:r>
    </w:p>
    <w:p w14:paraId="344E2AD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 xml:space="preserve"> - հատվածքի բերված աշխատանքային բարձրությունն է՝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i/>
          <w:sz w:val="24"/>
          <w:szCs w:val="24"/>
          <w:lang w:val="hy-AM"/>
        </w:rPr>
        <w:t xml:space="preserve"> = 0,5 (h</w:t>
      </w:r>
      <w:r w:rsidRPr="002C29EA">
        <w:rPr>
          <w:rFonts w:ascii="GHEA Grapalat" w:eastAsia="Times New Roman" w:hAnsi="GHEA Grapalat" w:cs="Times New Roman"/>
          <w:i/>
          <w:sz w:val="24"/>
          <w:szCs w:val="24"/>
          <w:vertAlign w:val="subscript"/>
          <w:lang w:val="hy-AM"/>
        </w:rPr>
        <w:t>0x</w:t>
      </w:r>
      <w:r w:rsidRPr="002C29EA">
        <w:rPr>
          <w:rFonts w:ascii="GHEA Grapalat" w:eastAsia="Times New Roman" w:hAnsi="GHEA Grapalat" w:cs="Times New Roman"/>
          <w:i/>
          <w:sz w:val="24"/>
          <w:szCs w:val="24"/>
          <w:lang w:val="hy-AM"/>
        </w:rPr>
        <w:t xml:space="preserve"> + h</w:t>
      </w:r>
      <w:r w:rsidRPr="002C29EA">
        <w:rPr>
          <w:rFonts w:ascii="GHEA Grapalat" w:eastAsia="Times New Roman" w:hAnsi="GHEA Grapalat" w:cs="Times New Roman"/>
          <w:i/>
          <w:sz w:val="24"/>
          <w:szCs w:val="24"/>
          <w:vertAlign w:val="subscript"/>
          <w:lang w:val="hy-AM"/>
        </w:rPr>
        <w:t>0y</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sz w:val="24"/>
          <w:szCs w:val="24"/>
          <w:lang w:val="hy-AM"/>
        </w:rPr>
        <w:t xml:space="preserve">, որտեղ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0x</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0y</w:t>
      </w:r>
      <w:r w:rsidRPr="002C29EA">
        <w:rPr>
          <w:rFonts w:ascii="GHEA Grapalat" w:eastAsia="Times New Roman" w:hAnsi="GHEA Grapalat" w:cs="Times New Roman"/>
          <w:sz w:val="24"/>
          <w:szCs w:val="24"/>
          <w:lang w:val="hy-AM"/>
        </w:rPr>
        <w:t xml:space="preserve"> –ը X և Y առանցքների ուղղությամբ տեղադրված երկայնական ամրանների համար հատվածքի աշխատանքային բարձրությունն է։</w:t>
      </w:r>
    </w:p>
    <w:p w14:paraId="35CEC337" w14:textId="77777777" w:rsidR="00546559" w:rsidRPr="00D43C7F"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62" w:name="i792153"/>
      <w:bookmarkEnd w:id="62"/>
      <w:r w:rsidRPr="00574E84">
        <w:rPr>
          <w:rFonts w:ascii="GHEA Grapalat" w:eastAsia="Times New Roman" w:hAnsi="GHEA Grapalat" w:cs="Times New Roman"/>
          <w:sz w:val="24"/>
          <w:szCs w:val="24"/>
          <w:lang w:val="hy-AM"/>
        </w:rPr>
        <w:t xml:space="preserve"> </w:t>
      </w:r>
      <w:r w:rsidRPr="00D43C7F">
        <w:rPr>
          <w:rFonts w:ascii="GHEA Grapalat" w:eastAsia="Times New Roman" w:hAnsi="GHEA Grapalat" w:cs="Times New Roman"/>
          <w:sz w:val="24"/>
          <w:szCs w:val="24"/>
          <w:lang w:val="hy-AM"/>
        </w:rPr>
        <w:t>Տրորման բուրգի սահմաններում սալի հարթությանն ուղղահայաց ուղղությամբ անուրների տեղադրման ժամանակ հաշվարկն իրականացվում է ըստ հետևյալ պայմանի</w:t>
      </w:r>
      <w:r w:rsidRPr="00D43C7F">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3EED2C6F" w14:textId="77777777" w:rsidTr="00546559">
        <w:tc>
          <w:tcPr>
            <w:tcW w:w="8929" w:type="dxa"/>
          </w:tcPr>
          <w:p w14:paraId="5823DC89"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 xml:space="preserve">                                                    F</w:t>
            </w:r>
            <w:r w:rsidRPr="002C29EA">
              <w:rPr>
                <w:rFonts w:ascii="GHEA Grapalat" w:eastAsia="Times New Roman" w:hAnsi="GHEA Grapalat" w:cs="Times New Roman"/>
                <w:i/>
                <w:sz w:val="24"/>
                <w:szCs w:val="24"/>
                <w:vertAlign w:val="subscript"/>
                <w:lang w:val="hy-AM"/>
              </w:rPr>
              <w:t xml:space="preserve">d </w:t>
            </w:r>
            <w:r w:rsidRPr="002C29EA">
              <w:rPr>
                <w:rFonts w:ascii="GHEA Grapalat" w:eastAsia="Times New Roman" w:hAnsi="GHEA Grapalat" w:cs="Times New Roman"/>
                <w:i/>
                <w:sz w:val="24"/>
                <w:szCs w:val="24"/>
                <w:lang w:val="hy-AM"/>
              </w:rPr>
              <w:t>≤ F</w:t>
            </w:r>
            <w:r w:rsidRPr="002C29EA">
              <w:rPr>
                <w:rFonts w:ascii="GHEA Grapalat" w:eastAsia="Times New Roman" w:hAnsi="GHEA Grapalat" w:cs="Times New Roman"/>
                <w:i/>
                <w:sz w:val="24"/>
                <w:szCs w:val="24"/>
                <w:vertAlign w:val="subscript"/>
                <w:lang w:val="hy-AM"/>
              </w:rPr>
              <w:t>bd</w:t>
            </w:r>
            <w:r w:rsidRPr="002C29EA">
              <w:rPr>
                <w:rFonts w:ascii="GHEA Grapalat" w:eastAsia="Times New Roman" w:hAnsi="GHEA Grapalat" w:cs="Times New Roman"/>
                <w:i/>
                <w:sz w:val="24"/>
                <w:szCs w:val="24"/>
                <w:lang w:val="hy-AM"/>
              </w:rPr>
              <w:t xml:space="preserve"> + F</w:t>
            </w:r>
            <w:r w:rsidRPr="002C29EA">
              <w:rPr>
                <w:rFonts w:ascii="GHEA Grapalat" w:eastAsia="Times New Roman" w:hAnsi="GHEA Grapalat" w:cs="Times New Roman"/>
                <w:i/>
                <w:sz w:val="24"/>
                <w:szCs w:val="24"/>
                <w:vertAlign w:val="subscript"/>
                <w:lang w:val="hy-AM"/>
              </w:rPr>
              <w:t xml:space="preserve">sw,d </w:t>
            </w:r>
            <w:r w:rsidRPr="002C29EA">
              <w:rPr>
                <w:rFonts w:ascii="GHEA Grapalat" w:eastAsia="Times New Roman" w:hAnsi="GHEA Grapalat" w:cs="Times New Roman"/>
                <w:sz w:val="24"/>
                <w:szCs w:val="24"/>
                <w:lang w:val="hy-AM"/>
              </w:rPr>
              <w:t xml:space="preserve">, բայց ոչ ավել քան </w:t>
            </w:r>
            <w:r w:rsidRPr="002C29EA">
              <w:rPr>
                <w:rFonts w:ascii="GHEA Grapalat" w:eastAsia="Times New Roman" w:hAnsi="GHEA Grapalat" w:cs="Times New Roman"/>
                <w:i/>
                <w:sz w:val="24"/>
                <w:szCs w:val="24"/>
                <w:lang w:val="hy-AM"/>
              </w:rPr>
              <w:t>2F</w:t>
            </w:r>
            <w:r w:rsidRPr="002C29EA">
              <w:rPr>
                <w:rFonts w:ascii="GHEA Grapalat" w:eastAsia="Times New Roman" w:hAnsi="GHEA Grapalat" w:cs="Times New Roman"/>
                <w:i/>
                <w:sz w:val="24"/>
                <w:szCs w:val="24"/>
                <w:vertAlign w:val="subscript"/>
                <w:lang w:val="hy-AM"/>
              </w:rPr>
              <w:t>bd</w:t>
            </w:r>
          </w:p>
        </w:tc>
        <w:tc>
          <w:tcPr>
            <w:tcW w:w="1259" w:type="dxa"/>
          </w:tcPr>
          <w:p w14:paraId="72D05F83"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35</w:t>
            </w:r>
            <w:r w:rsidRPr="002C29EA">
              <w:rPr>
                <w:rFonts w:ascii="GHEA Grapalat" w:eastAsia="Times New Roman" w:hAnsi="GHEA Grapalat" w:cs="Times New Roman"/>
                <w:sz w:val="24"/>
                <w:szCs w:val="24"/>
                <w:lang w:val="hy-AM"/>
              </w:rPr>
              <w:t>)</w:t>
            </w:r>
          </w:p>
        </w:tc>
      </w:tr>
    </w:tbl>
    <w:p w14:paraId="2BCE844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CB65FFB"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 xml:space="preserve">bd </w:t>
      </w:r>
      <w:r w:rsidRPr="002C29EA">
        <w:rPr>
          <w:rFonts w:ascii="GHEA Grapalat" w:eastAsia="Times New Roman" w:hAnsi="GHEA Grapalat" w:cs="Times New Roman"/>
          <w:i/>
          <w:sz w:val="24"/>
          <w:szCs w:val="24"/>
          <w:lang w:val="hy-AM"/>
        </w:rPr>
        <w:t>= R</w:t>
      </w:r>
      <w:r w:rsidRPr="002C29EA">
        <w:rPr>
          <w:rFonts w:ascii="GHEA Grapalat" w:eastAsia="Times New Roman" w:hAnsi="GHEA Grapalat" w:cs="Times New Roman"/>
          <w:i/>
          <w:sz w:val="24"/>
          <w:szCs w:val="24"/>
          <w:vertAlign w:val="subscript"/>
          <w:lang w:val="hy-AM"/>
        </w:rPr>
        <w:t>bt,d</w:t>
      </w:r>
      <w:r w:rsidRPr="002C29EA">
        <w:rPr>
          <w:rFonts w:ascii="GHEA Grapalat" w:eastAsia="Times New Roman" w:hAnsi="GHEA Grapalat" w:cs="Times New Roman"/>
          <w:i/>
          <w:sz w:val="24"/>
          <w:szCs w:val="24"/>
          <w:lang w:val="hy-AM"/>
        </w:rPr>
        <w:t xml:space="preserve"> u 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w:t>
      </w:r>
    </w:p>
    <w:p w14:paraId="6B8CEA23"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 xml:space="preserve">sw,d  </w:t>
      </w:r>
      <w:r w:rsidRPr="002C29EA">
        <w:rPr>
          <w:rFonts w:ascii="GHEA Grapalat" w:eastAsia="Times New Roman" w:hAnsi="GHEA Grapalat" w:cs="Times New Roman"/>
          <w:sz w:val="24"/>
          <w:szCs w:val="24"/>
          <w:lang w:val="hy-AM"/>
        </w:rPr>
        <w:t>– լայնական հաշվարկային հատվածքի եզրագծով հավասարաչափ բաշխված լայնական ամրանի կողմից ընկալվող ճիգն է, որը որոշվում է հետևյալ բանաձևով՝</w:t>
      </w:r>
    </w:p>
    <w:tbl>
      <w:tblPr>
        <w:tblW w:w="0" w:type="auto"/>
        <w:tblLook w:val="04A0" w:firstRow="1" w:lastRow="0" w:firstColumn="1" w:lastColumn="0" w:noHBand="0" w:noVBand="1"/>
      </w:tblPr>
      <w:tblGrid>
        <w:gridCol w:w="8929"/>
        <w:gridCol w:w="1259"/>
      </w:tblGrid>
      <w:tr w:rsidR="00546559" w:rsidRPr="002C29EA" w14:paraId="33082279" w14:textId="77777777" w:rsidTr="00546559">
        <w:tc>
          <w:tcPr>
            <w:tcW w:w="8929" w:type="dxa"/>
          </w:tcPr>
          <w:p w14:paraId="17FF2545"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vertAlign w:val="subscript"/>
                <w:lang w:val="hy-AM"/>
              </w:rPr>
              <w:t xml:space="preserve">d </w:t>
            </w:r>
            <w:r w:rsidRPr="002C29EA">
              <w:rPr>
                <w:rFonts w:ascii="GHEA Grapalat" w:eastAsia="Times New Roman" w:hAnsi="GHEA Grapalat" w:cs="Times New Roman"/>
                <w:i/>
                <w:sz w:val="24"/>
                <w:szCs w:val="24"/>
                <w:lang w:val="hy-AM"/>
              </w:rPr>
              <w:t>= 0,8 q</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i/>
                <w:sz w:val="24"/>
                <w:szCs w:val="24"/>
                <w:lang w:val="hy-AM"/>
              </w:rPr>
              <w:t xml:space="preserve"> u</w:t>
            </w:r>
          </w:p>
        </w:tc>
        <w:tc>
          <w:tcPr>
            <w:tcW w:w="1259" w:type="dxa"/>
          </w:tcPr>
          <w:p w14:paraId="324598EA"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36</w:t>
            </w:r>
            <w:r w:rsidRPr="002C29EA">
              <w:rPr>
                <w:rFonts w:ascii="GHEA Grapalat" w:eastAsia="Times New Roman" w:hAnsi="GHEA Grapalat" w:cs="Times New Roman"/>
                <w:sz w:val="24"/>
                <w:szCs w:val="24"/>
                <w:lang w:val="hy-AM"/>
              </w:rPr>
              <w:t>)</w:t>
            </w:r>
          </w:p>
        </w:tc>
      </w:tr>
    </w:tbl>
    <w:p w14:paraId="5A1F5126"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7E790CC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որտեղ </w:t>
      </w:r>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sz w:val="24"/>
          <w:szCs w:val="24"/>
          <w:lang w:val="hy-AM"/>
        </w:rPr>
        <w:t>– լայնական հաշվարկային հատվածքի եզրագծի միավոր երկարության վրա տեղադրված լայնական ամրանի ճիգն է, որը (ամրանը) տեղադրված է հաշվարկային հատվածքի եզրագծի երկու կողմերում 0,5</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0</w:t>
      </w:r>
      <w:r w:rsidRPr="002C29EA">
        <w:rPr>
          <w:rFonts w:ascii="GHEA Grapalat" w:eastAsia="Times New Roman" w:hAnsi="GHEA Grapalat" w:cs="Times New Roman"/>
          <w:sz w:val="24"/>
          <w:szCs w:val="24"/>
          <w:lang w:val="hy-AM"/>
        </w:rPr>
        <w:t xml:space="preserve"> հեռավորության սահմաններում</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9"/>
        <w:gridCol w:w="1259"/>
      </w:tblGrid>
      <w:tr w:rsidR="00546559" w:rsidRPr="002C29EA" w14:paraId="73FD253C" w14:textId="77777777" w:rsidTr="00546559">
        <w:tc>
          <w:tcPr>
            <w:tcW w:w="8929" w:type="dxa"/>
          </w:tcPr>
          <w:p w14:paraId="04ECE0D4"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vertAlign w:val="subscript"/>
                <w:lang w:val="hy-AM"/>
              </w:rPr>
              <w:t xml:space="preserve">d </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R</w:t>
            </w:r>
            <w:r w:rsidRPr="002C29EA">
              <w:rPr>
                <w:rFonts w:ascii="GHEA Grapalat" w:eastAsia="Times New Roman" w:hAnsi="GHEA Grapalat" w:cs="Times New Roman"/>
                <w:i/>
                <w:sz w:val="24"/>
                <w:szCs w:val="24"/>
                <w:vertAlign w:val="subscript"/>
                <w:lang w:val="hy-AM"/>
              </w:rPr>
              <w:t>sw,d</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A</w:t>
            </w:r>
            <w:r w:rsidRPr="002C29EA">
              <w:rPr>
                <w:rFonts w:ascii="GHEA Grapalat" w:eastAsia="Times New Roman" w:hAnsi="GHEA Grapalat" w:cs="Times New Roman"/>
                <w:i/>
                <w:sz w:val="24"/>
                <w:szCs w:val="24"/>
                <w:vertAlign w:val="subscript"/>
              </w:rPr>
              <w:t>sw</w:t>
            </w:r>
            <w:r w:rsidRPr="002C29EA">
              <w:rPr>
                <w:rFonts w:ascii="GHEA Grapalat" w:eastAsia="Times New Roman" w:hAnsi="GHEA Grapalat" w:cs="Times New Roman"/>
                <w:i/>
                <w:sz w:val="24"/>
                <w:szCs w:val="24"/>
              </w:rPr>
              <w:t xml:space="preserve"> /s</w:t>
            </w:r>
            <w:r w:rsidRPr="002C29EA">
              <w:rPr>
                <w:rFonts w:ascii="GHEA Grapalat" w:eastAsia="Times New Roman" w:hAnsi="GHEA Grapalat" w:cs="Times New Roman"/>
                <w:i/>
                <w:sz w:val="24"/>
                <w:szCs w:val="24"/>
                <w:vertAlign w:val="subscript"/>
              </w:rPr>
              <w:t>w</w:t>
            </w:r>
          </w:p>
        </w:tc>
        <w:tc>
          <w:tcPr>
            <w:tcW w:w="1259" w:type="dxa"/>
          </w:tcPr>
          <w:p w14:paraId="0E79DC17"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37</w:t>
            </w:r>
            <w:r w:rsidRPr="002C29EA">
              <w:rPr>
                <w:rFonts w:ascii="GHEA Grapalat" w:eastAsia="Times New Roman" w:hAnsi="GHEA Grapalat" w:cs="Times New Roman"/>
                <w:sz w:val="24"/>
                <w:szCs w:val="24"/>
                <w:lang w:val="hy-AM"/>
              </w:rPr>
              <w:t>)</w:t>
            </w:r>
          </w:p>
        </w:tc>
      </w:tr>
    </w:tbl>
    <w:p w14:paraId="518A688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lang w:val="hy-AM"/>
        </w:rPr>
        <w:t>A</w:t>
      </w:r>
      <w:r w:rsidRPr="002C29EA">
        <w:rPr>
          <w:rFonts w:ascii="GHEA Grapalat" w:eastAsia="Times New Roman" w:hAnsi="GHEA Grapalat" w:cs="Times New Roman"/>
          <w:i/>
          <w:sz w:val="24"/>
          <w:szCs w:val="24"/>
          <w:vertAlign w:val="subscript"/>
          <w:lang w:val="hy-AM"/>
        </w:rPr>
        <w:t>sw</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w:t>
      </w:r>
      <w:r w:rsidRPr="002C29EA">
        <w:rPr>
          <w:rFonts w:ascii="GHEA Grapalat" w:eastAsia="Times New Roman" w:hAnsi="GHEA Grapalat" w:cs="Times New Roman"/>
          <w:i/>
          <w:sz w:val="24"/>
          <w:szCs w:val="24"/>
          <w:lang w:val="hy-AM"/>
        </w:rPr>
        <w:t>ը s</w:t>
      </w:r>
      <w:r w:rsidRPr="002C29EA">
        <w:rPr>
          <w:rFonts w:ascii="GHEA Grapalat" w:eastAsia="Times New Roman" w:hAnsi="GHEA Grapalat" w:cs="Times New Roman"/>
          <w:i/>
          <w:sz w:val="24"/>
          <w:szCs w:val="24"/>
          <w:vertAlign w:val="subscript"/>
          <w:lang w:val="hy-AM"/>
        </w:rPr>
        <w:t>w</w:t>
      </w:r>
      <w:r w:rsidRPr="002C29EA">
        <w:rPr>
          <w:rFonts w:ascii="GHEA Grapalat" w:eastAsia="Times New Roman" w:hAnsi="GHEA Grapalat" w:cs="Times New Roman"/>
          <w:sz w:val="24"/>
          <w:szCs w:val="24"/>
          <w:lang w:val="hy-AM"/>
        </w:rPr>
        <w:t xml:space="preserve"> քայլով տեղադրված լայնական ամրանի հատվածքի մակերեսն է։</w:t>
      </w:r>
    </w:p>
    <w:p w14:paraId="45D9EFDE"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Լայնական ամրանը հաշվի առնելու դեպքում </w:t>
      </w:r>
      <w:r w:rsidRPr="00574E84">
        <w:rPr>
          <w:rFonts w:ascii="GHEA Grapalat" w:eastAsia="Times New Roman" w:hAnsi="GHEA Grapalat" w:cs="Times New Roman"/>
          <w:i/>
          <w:sz w:val="24"/>
          <w:szCs w:val="24"/>
          <w:lang w:val="hy-AM"/>
        </w:rPr>
        <w:t>F</w:t>
      </w:r>
      <w:r w:rsidRPr="00574E84">
        <w:rPr>
          <w:rFonts w:ascii="GHEA Grapalat" w:eastAsia="Times New Roman" w:hAnsi="GHEA Grapalat" w:cs="Times New Roman"/>
          <w:i/>
          <w:sz w:val="24"/>
          <w:szCs w:val="24"/>
          <w:vertAlign w:val="subscript"/>
          <w:lang w:val="hy-AM"/>
        </w:rPr>
        <w:t>sw</w:t>
      </w:r>
      <w:r w:rsidRPr="00574E84">
        <w:rPr>
          <w:rFonts w:ascii="GHEA Grapalat" w:eastAsia="Times New Roman" w:hAnsi="GHEA Grapalat" w:cs="Times New Roman"/>
          <w:i/>
          <w:sz w:val="24"/>
          <w:szCs w:val="24"/>
          <w:lang w:val="hy-AM"/>
        </w:rPr>
        <w:t>,</w:t>
      </w:r>
      <w:r w:rsidRPr="00574E84">
        <w:rPr>
          <w:rFonts w:ascii="GHEA Grapalat" w:eastAsia="Times New Roman" w:hAnsi="GHEA Grapalat" w:cs="Times New Roman"/>
          <w:i/>
          <w:sz w:val="24"/>
          <w:szCs w:val="24"/>
          <w:vertAlign w:val="subscript"/>
          <w:lang w:val="hy-AM"/>
        </w:rPr>
        <w:t>d</w:t>
      </w:r>
      <w:r w:rsidRPr="00574E84">
        <w:rPr>
          <w:rFonts w:ascii="GHEA Grapalat" w:eastAsia="Times New Roman" w:hAnsi="GHEA Grapalat" w:cs="Times New Roman"/>
          <w:sz w:val="24"/>
          <w:szCs w:val="24"/>
          <w:lang w:val="hy-AM"/>
        </w:rPr>
        <w:t xml:space="preserve">-ի արժեքը պետք է լինի </w:t>
      </w:r>
      <w:r w:rsidRPr="00574E84">
        <w:rPr>
          <w:rFonts w:ascii="GHEA Grapalat" w:hAnsi="GHEA Grapalat"/>
          <w:sz w:val="24"/>
          <w:szCs w:val="24"/>
          <w:lang w:val="hy-AM"/>
        </w:rPr>
        <w:t>ոչ պակաս քան</w:t>
      </w:r>
      <w:r w:rsidRPr="00574E84">
        <w:rPr>
          <w:rFonts w:ascii="GHEA Grapalat" w:hAnsi="GHEA Grapalat"/>
          <w:sz w:val="24"/>
          <w:szCs w:val="24"/>
          <w:lang w:val="af-ZA"/>
        </w:rPr>
        <w:t xml:space="preserve"> </w:t>
      </w:r>
      <w:r w:rsidRPr="00574E84">
        <w:rPr>
          <w:rFonts w:ascii="GHEA Grapalat" w:eastAsia="Times New Roman" w:hAnsi="GHEA Grapalat" w:cs="Times New Roman"/>
          <w:sz w:val="24"/>
          <w:szCs w:val="24"/>
          <w:lang w:val="hy-AM"/>
        </w:rPr>
        <w:t>0,25</w:t>
      </w:r>
      <w:r w:rsidRPr="00574E84">
        <w:rPr>
          <w:rFonts w:ascii="GHEA Grapalat" w:eastAsia="Times New Roman" w:hAnsi="GHEA Grapalat" w:cs="Times New Roman"/>
          <w:i/>
          <w:sz w:val="24"/>
          <w:szCs w:val="24"/>
          <w:lang w:val="hy-AM"/>
        </w:rPr>
        <w:t>F</w:t>
      </w:r>
      <w:r w:rsidRPr="00574E84">
        <w:rPr>
          <w:rFonts w:ascii="GHEA Grapalat" w:eastAsia="Times New Roman" w:hAnsi="GHEA Grapalat" w:cs="Times New Roman"/>
          <w:i/>
          <w:sz w:val="24"/>
          <w:szCs w:val="24"/>
          <w:vertAlign w:val="subscript"/>
          <w:lang w:val="hy-AM"/>
        </w:rPr>
        <w:t>b</w:t>
      </w:r>
      <w:r w:rsidRPr="00574E84">
        <w:rPr>
          <w:rFonts w:ascii="GHEA Grapalat" w:eastAsia="Times New Roman" w:hAnsi="GHEA Grapalat" w:cs="Times New Roman"/>
          <w:sz w:val="24"/>
          <w:szCs w:val="24"/>
          <w:lang w:val="hy-AM"/>
        </w:rPr>
        <w:t>:</w:t>
      </w:r>
    </w:p>
    <w:p w14:paraId="54D40126"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Անուրների՝ սահմանափակ հատվածում, կենտրոնացված բեռի մոտ տեղակայման դեպքում անհրաժեշտ է իրականացնել վերին հիմքով տրորման բուրգի հավելյալ հաշվարկ ըստ </w:t>
      </w:r>
      <w:r w:rsidRPr="00574E84">
        <w:rPr>
          <w:rFonts w:ascii="GHEA Grapalat" w:eastAsia="Times New Roman" w:hAnsi="GHEA Grapalat" w:cs="Times New Roman"/>
          <w:b/>
          <w:sz w:val="24"/>
          <w:szCs w:val="24"/>
          <w:lang w:val="hy-AM"/>
        </w:rPr>
        <w:t>(35)</w:t>
      </w:r>
      <w:r w:rsidRPr="00574E84">
        <w:rPr>
          <w:rFonts w:ascii="GHEA Grapalat" w:eastAsia="Times New Roman" w:hAnsi="GHEA Grapalat" w:cs="Times New Roman"/>
          <w:sz w:val="24"/>
          <w:szCs w:val="24"/>
          <w:lang w:val="hy-AM"/>
        </w:rPr>
        <w:t xml:space="preserve"> պայմանի։</w:t>
      </w:r>
    </w:p>
    <w:p w14:paraId="643CDF0D"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Նշված պայմանները կիրառելի են 200մմ-ից ոչ պակաս հաստությամբ սալերում։</w:t>
      </w:r>
    </w:p>
    <w:p w14:paraId="0E45E42C"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Սալերի տրորման ենթակա հատվածամասերում տեղադրվող լայնական ամրանները եզրերում պետք է խարսխվեն եռակցմամբ կամ երկայնական ամրանների պարփակմամբ՝ որպեսզի ապահովվի լայնական ուժերի փոխանցումը երկայնական ամրաններից անուրներին։</w:t>
      </w:r>
    </w:p>
    <w:p w14:paraId="2A4F156C"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Անուրների տեղադրման գոտու լայնությունը պետք է լինի ոչ պակաս քան 1,5h (որտեղ h -ը սալի հաստությունն է)։</w:t>
      </w:r>
    </w:p>
    <w:p w14:paraId="36F594DF" w14:textId="77777777" w:rsidR="00546559" w:rsidRPr="00574E84"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74E84">
        <w:rPr>
          <w:rFonts w:ascii="GHEA Grapalat" w:eastAsia="Times New Roman" w:hAnsi="GHEA Grapalat" w:cs="Times New Roman"/>
          <w:sz w:val="24"/>
          <w:szCs w:val="24"/>
          <w:lang w:val="hy-AM"/>
        </w:rPr>
        <w:t xml:space="preserve"> Հավաքովի-միաձույլ կոնստրուկցիաների կցվանքային կարերի ամրության հաշվարկներն անհրաժեշտ է իրականացնել այնպես, որ սահքապոկման լարումները կարերի վրա չգերազանցեն կարի մակերևույթի բնութագրերից կախված թույլատրելի սահմանային արժեքները։ Անխզելի հավաքովի-միաձույլ ծռվող</w:t>
      </w:r>
      <w:r w:rsidRPr="00574E84" w:rsidDel="00C82CCE">
        <w:rPr>
          <w:rFonts w:ascii="GHEA Grapalat" w:eastAsia="Times New Roman" w:hAnsi="GHEA Grapalat" w:cs="Times New Roman"/>
          <w:sz w:val="24"/>
          <w:szCs w:val="24"/>
          <w:lang w:val="hy-AM"/>
        </w:rPr>
        <w:t xml:space="preserve"> </w:t>
      </w:r>
      <w:r w:rsidRPr="00574E84">
        <w:rPr>
          <w:rFonts w:ascii="GHEA Grapalat" w:eastAsia="Times New Roman" w:hAnsi="GHEA Grapalat" w:cs="Times New Roman"/>
          <w:sz w:val="24"/>
          <w:szCs w:val="24"/>
          <w:lang w:val="hy-AM"/>
        </w:rPr>
        <w:t>կոնստրուկցիաները պետք է ստուգվեն միջանկյալ հենարանների վրա նյութերի շփման մակերևույթներին առաջացող սահքապոկման լարումների հաշվարկով՝ ըստ հետևյալ բանաձևի</w:t>
      </w:r>
      <w:r w:rsidRPr="00574E84">
        <w:rPr>
          <w:rFonts w:ascii="GHEA Grapalat" w:eastAsia="MS Mincho" w:hAnsi="MS Mincho" w:cs="MS Mincho"/>
          <w:sz w:val="24"/>
          <w:szCs w:val="24"/>
          <w:lang w:val="hy-AM"/>
        </w:rPr>
        <w:t>․</w:t>
      </w:r>
    </w:p>
    <w:tbl>
      <w:tblPr>
        <w:tblW w:w="0" w:type="auto"/>
        <w:jc w:val="center"/>
        <w:tblLook w:val="04A0" w:firstRow="1" w:lastRow="0" w:firstColumn="1" w:lastColumn="0" w:noHBand="0" w:noVBand="1"/>
      </w:tblPr>
      <w:tblGrid>
        <w:gridCol w:w="8929"/>
        <w:gridCol w:w="1204"/>
      </w:tblGrid>
      <w:tr w:rsidR="00546559" w:rsidRPr="002C29EA" w14:paraId="4224BC97" w14:textId="77777777" w:rsidTr="00546559">
        <w:trPr>
          <w:jc w:val="center"/>
        </w:trPr>
        <w:tc>
          <w:tcPr>
            <w:tcW w:w="8929" w:type="dxa"/>
          </w:tcPr>
          <w:p w14:paraId="065CF12D" w14:textId="77777777" w:rsidR="00546559" w:rsidRPr="002C29EA" w:rsidRDefault="00546559" w:rsidP="00BA40F0">
            <w:pPr>
              <w:tabs>
                <w:tab w:val="left" w:pos="900"/>
                <w:tab w:val="left" w:pos="117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noProof/>
                <w:color w:val="000000"/>
                <w:sz w:val="24"/>
                <w:szCs w:val="24"/>
              </w:rPr>
              <w:drawing>
                <wp:inline distT="0" distB="0" distL="0" distR="0" wp14:anchorId="1051C977" wp14:editId="2CAA8C36">
                  <wp:extent cx="742950" cy="190500"/>
                  <wp:effectExtent l="0" t="0" r="0" b="0"/>
                  <wp:docPr id="72" name="Picture 72" descr="https://meganorm.ru/Data2/1/4293778/4293778842.files/x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meganorm.ru/Data2/1/4293778/4293778842.files/x08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42950" cy="190500"/>
                          </a:xfrm>
                          <a:prstGeom prst="rect">
                            <a:avLst/>
                          </a:prstGeom>
                          <a:noFill/>
                          <a:ln>
                            <a:noFill/>
                          </a:ln>
                        </pic:spPr>
                      </pic:pic>
                    </a:graphicData>
                  </a:graphic>
                </wp:inline>
              </w:drawing>
            </w:r>
          </w:p>
        </w:tc>
        <w:tc>
          <w:tcPr>
            <w:tcW w:w="1204" w:type="dxa"/>
          </w:tcPr>
          <w:p w14:paraId="369D0DBC" w14:textId="77777777" w:rsidR="00546559" w:rsidRPr="002C29EA" w:rsidRDefault="00546559" w:rsidP="00320943">
            <w:pPr>
              <w:tabs>
                <w:tab w:val="left" w:pos="900"/>
                <w:tab w:val="left" w:pos="1170"/>
              </w:tabs>
              <w:spacing w:line="360" w:lineRule="auto"/>
              <w:ind w:firstLine="43"/>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38</w:t>
            </w:r>
            <w:r w:rsidRPr="002C29EA">
              <w:rPr>
                <w:rFonts w:ascii="GHEA Grapalat" w:eastAsia="Times New Roman" w:hAnsi="GHEA Grapalat" w:cs="Times New Roman"/>
                <w:sz w:val="24"/>
                <w:szCs w:val="24"/>
                <w:lang w:val="hy-AM"/>
              </w:rPr>
              <w:t>)</w:t>
            </w:r>
          </w:p>
        </w:tc>
      </w:tr>
    </w:tbl>
    <w:p w14:paraId="1663B7C9"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rPr>
      </w:pPr>
    </w:p>
    <w:tbl>
      <w:tblPr>
        <w:tblW w:w="0" w:type="auto"/>
        <w:jc w:val="center"/>
        <w:tblLook w:val="04A0" w:firstRow="1" w:lastRow="0" w:firstColumn="1" w:lastColumn="0" w:noHBand="0" w:noVBand="1"/>
      </w:tblPr>
      <w:tblGrid>
        <w:gridCol w:w="8922"/>
        <w:gridCol w:w="1036"/>
      </w:tblGrid>
      <w:tr w:rsidR="00546559" w:rsidRPr="002C29EA" w14:paraId="45BED4BA" w14:textId="77777777" w:rsidTr="00546559">
        <w:trPr>
          <w:jc w:val="center"/>
        </w:trPr>
        <w:tc>
          <w:tcPr>
            <w:tcW w:w="8922" w:type="dxa"/>
          </w:tcPr>
          <w:p w14:paraId="0A8E6613" w14:textId="77777777" w:rsidR="00546559" w:rsidRPr="00320943" w:rsidRDefault="00546559" w:rsidP="00320943">
            <w:pPr>
              <w:tabs>
                <w:tab w:val="left" w:pos="900"/>
                <w:tab w:val="left" w:pos="1170"/>
              </w:tabs>
              <w:spacing w:line="360" w:lineRule="auto"/>
              <w:ind w:firstLine="540"/>
              <w:jc w:val="both"/>
              <w:rPr>
                <w:rFonts w:ascii="GHEA Grapalat" w:eastAsia="Times New Roman" w:hAnsi="GHEA Grapalat" w:cs="Times New Roman"/>
                <w:iCs/>
                <w:sz w:val="24"/>
                <w:szCs w:val="24"/>
              </w:rPr>
            </w:pPr>
            <w:r w:rsidRPr="002C29EA">
              <w:rPr>
                <w:rFonts w:ascii="GHEA Grapalat" w:eastAsia="Times New Roman" w:hAnsi="GHEA Grapalat" w:cs="Times New Roman"/>
                <w:sz w:val="24"/>
                <w:szCs w:val="24"/>
                <w:lang w:val="hy-AM"/>
              </w:rPr>
              <w:t xml:space="preserve">որտեղ՝                              </w:t>
            </w:r>
            <w:r w:rsidR="00320943">
              <w:rPr>
                <w:rFonts w:ascii="GHEA Grapalat" w:eastAsia="Times New Roman" w:hAnsi="GHEA Grapalat" w:cs="Times New Roman"/>
                <w:sz w:val="24"/>
                <w:szCs w:val="24"/>
              </w:rPr>
              <w:t xml:space="preserve"> </w:t>
            </w:r>
            <w:r w:rsidRPr="002C29EA">
              <w:rPr>
                <w:rFonts w:ascii="GHEA Grapalat" w:eastAsia="Times New Roman" w:hAnsi="GHEA Grapalat" w:cs="Times New Roman"/>
                <w:i/>
                <w:sz w:val="24"/>
                <w:szCs w:val="24"/>
                <w:lang w:val="hy-AM"/>
              </w:rPr>
              <w:sym w:font="Symbol" w:char="F073"/>
            </w:r>
            <w:r w:rsidRPr="002C29EA">
              <w:rPr>
                <w:rFonts w:ascii="GHEA Grapalat" w:eastAsia="Times New Roman" w:hAnsi="GHEA Grapalat" w:cs="Times New Roman"/>
                <w:i/>
                <w:sz w:val="24"/>
                <w:szCs w:val="24"/>
                <w:vertAlign w:val="subscript"/>
                <w:lang w:val="hy-AM"/>
              </w:rPr>
              <w:t xml:space="preserve">br </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d</w:t>
            </w:r>
            <w:r w:rsidRPr="002C29EA">
              <w:rPr>
                <w:rFonts w:ascii="GHEA Grapalat" w:eastAsia="Times New Roman" w:hAnsi="GHEA Grapalat" w:cs="Times New Roman"/>
                <w:i/>
                <w:sz w:val="24"/>
                <w:szCs w:val="24"/>
              </w:rPr>
              <w:t xml:space="preserve"> / 0,9bh</w:t>
            </w:r>
            <w:r w:rsidRPr="002C29EA">
              <w:rPr>
                <w:rFonts w:ascii="GHEA Grapalat" w:eastAsia="Times New Roman" w:hAnsi="GHEA Grapalat" w:cs="Times New Roman"/>
                <w:i/>
                <w:sz w:val="24"/>
                <w:szCs w:val="24"/>
                <w:vertAlign w:val="subscript"/>
              </w:rPr>
              <w:t>0</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Cs/>
                <w:sz w:val="24"/>
                <w:szCs w:val="24"/>
                <w:lang w:val="hy-AM"/>
              </w:rPr>
              <w:t>,</w:t>
            </w:r>
            <w:r w:rsidR="00320943">
              <w:rPr>
                <w:rFonts w:ascii="GHEA Grapalat" w:eastAsia="Times New Roman" w:hAnsi="GHEA Grapalat" w:cs="Times New Roman"/>
                <w:iCs/>
                <w:sz w:val="24"/>
                <w:szCs w:val="24"/>
              </w:rPr>
              <w:t xml:space="preserve">       </w:t>
            </w:r>
          </w:p>
        </w:tc>
        <w:tc>
          <w:tcPr>
            <w:tcW w:w="1036" w:type="dxa"/>
          </w:tcPr>
          <w:p w14:paraId="13EEA865" w14:textId="77777777" w:rsidR="00546559" w:rsidRPr="002C29EA" w:rsidRDefault="00546559" w:rsidP="00BA40F0">
            <w:pPr>
              <w:tabs>
                <w:tab w:val="left" w:pos="900"/>
                <w:tab w:val="left" w:pos="1170"/>
              </w:tabs>
              <w:spacing w:line="360" w:lineRule="auto"/>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39</w:t>
            </w:r>
            <w:r w:rsidRPr="002C29EA">
              <w:rPr>
                <w:rFonts w:ascii="GHEA Grapalat" w:eastAsia="Times New Roman" w:hAnsi="GHEA Grapalat" w:cs="Times New Roman"/>
                <w:sz w:val="24"/>
                <w:szCs w:val="24"/>
                <w:lang w:val="hy-AM"/>
              </w:rPr>
              <w:t>)</w:t>
            </w:r>
          </w:p>
        </w:tc>
      </w:tr>
    </w:tbl>
    <w:p w14:paraId="44F3B997"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lastRenderedPageBreak/>
        <w:sym w:font="Symbol" w:char="F073"/>
      </w:r>
      <w:r w:rsidRPr="002C29EA">
        <w:rPr>
          <w:rFonts w:ascii="GHEA Grapalat" w:eastAsia="Times New Roman" w:hAnsi="GHEA Grapalat" w:cs="Times New Roman"/>
          <w:i/>
          <w:sz w:val="24"/>
          <w:szCs w:val="24"/>
          <w:vertAlign w:val="subscript"/>
          <w:lang w:val="hy-AM"/>
        </w:rPr>
        <w:t>br,u</w:t>
      </w:r>
      <w:r w:rsidRPr="002C29EA">
        <w:rPr>
          <w:rFonts w:ascii="GHEA Grapalat" w:eastAsia="Times New Roman" w:hAnsi="GHEA Grapalat" w:cs="Times New Roman"/>
          <w:sz w:val="24"/>
          <w:szCs w:val="24"/>
          <w:lang w:val="hy-AM"/>
        </w:rPr>
        <w:t xml:space="preserve"> – սահքի լարումների սահմանային արժեքն է, կՆ/մ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որոշվում է հետևյալ բանաձևով</w:t>
      </w:r>
      <w:r w:rsidRPr="002C29EA">
        <w:rPr>
          <w:rFonts w:ascii="GHEA Grapalat" w:eastAsia="MS Mincho" w:hAnsi="MS Mincho" w:cs="MS Mincho"/>
          <w:sz w:val="24"/>
          <w:szCs w:val="24"/>
          <w:lang w:val="hy-AM"/>
        </w:rPr>
        <w:t>․</w:t>
      </w:r>
    </w:p>
    <w:tbl>
      <w:tblPr>
        <w:tblW w:w="0" w:type="auto"/>
        <w:tblLook w:val="04A0" w:firstRow="1" w:lastRow="0" w:firstColumn="1" w:lastColumn="0" w:noHBand="0" w:noVBand="1"/>
      </w:tblPr>
      <w:tblGrid>
        <w:gridCol w:w="8922"/>
        <w:gridCol w:w="1356"/>
      </w:tblGrid>
      <w:tr w:rsidR="00546559" w:rsidRPr="002C29EA" w14:paraId="7C40FC4E" w14:textId="77777777" w:rsidTr="00546559">
        <w:tc>
          <w:tcPr>
            <w:tcW w:w="8922" w:type="dxa"/>
          </w:tcPr>
          <w:p w14:paraId="55239D69"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 xml:space="preserve">                                                            </w:t>
            </w:r>
            <w:r w:rsidRPr="002C29EA">
              <w:rPr>
                <w:rFonts w:ascii="GHEA Grapalat" w:eastAsia="Times New Roman" w:hAnsi="GHEA Grapalat" w:cs="Times New Roman"/>
                <w:i/>
                <w:sz w:val="24"/>
                <w:szCs w:val="24"/>
                <w:lang w:val="hy-AM"/>
              </w:rPr>
              <w:sym w:font="Symbol" w:char="F073"/>
            </w:r>
            <w:r w:rsidRPr="002C29EA">
              <w:rPr>
                <w:rFonts w:ascii="GHEA Grapalat" w:eastAsia="Times New Roman" w:hAnsi="GHEA Grapalat" w:cs="Times New Roman"/>
                <w:i/>
                <w:sz w:val="24"/>
                <w:szCs w:val="24"/>
                <w:vertAlign w:val="subscript"/>
                <w:lang w:val="hy-AM"/>
              </w:rPr>
              <w:t>br,</w:t>
            </w:r>
            <w:r w:rsidRPr="002C29EA">
              <w:rPr>
                <w:rFonts w:ascii="GHEA Grapalat" w:eastAsia="Times New Roman" w:hAnsi="GHEA Grapalat" w:cs="Times New Roman"/>
                <w:i/>
                <w:sz w:val="24"/>
                <w:szCs w:val="24"/>
                <w:vertAlign w:val="subscript"/>
              </w:rPr>
              <w:t>u</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i/>
                <w:sz w:val="24"/>
                <w:szCs w:val="24"/>
              </w:rPr>
              <w:t>=</w:t>
            </w:r>
            <w:r w:rsidRPr="002C29EA">
              <w:rPr>
                <w:rFonts w:ascii="GHEA Grapalat" w:eastAsia="Times New Roman" w:hAnsi="GHEA Grapalat" w:cs="Times New Roman"/>
                <w:i/>
                <w:sz w:val="24"/>
                <w:szCs w:val="24"/>
                <w:lang w:val="hy-AM"/>
              </w:rPr>
              <w:t>250</w:t>
            </w:r>
            <w:r w:rsidRPr="002C29EA">
              <w:rPr>
                <w:rFonts w:ascii="GHEA Grapalat" w:eastAsia="Times New Roman" w:hAnsi="GHEA Grapalat" w:cs="Times New Roman"/>
                <w:i/>
                <w:sz w:val="24"/>
                <w:szCs w:val="24"/>
              </w:rPr>
              <w:t xml:space="preserve">Rbd </w:t>
            </w:r>
            <w:r w:rsidRPr="002C29EA">
              <w:rPr>
                <w:rFonts w:ascii="GHEA Grapalat" w:eastAsia="Times New Roman" w:hAnsi="GHEA Grapalat" w:cs="Times New Roman"/>
                <w:i/>
                <w:sz w:val="24"/>
                <w:szCs w:val="24"/>
              </w:rPr>
              <w:sym w:font="Symbol" w:char="F062"/>
            </w:r>
            <w:r w:rsidRPr="002C29EA">
              <w:rPr>
                <w:rFonts w:ascii="GHEA Grapalat" w:eastAsia="Times New Roman" w:hAnsi="GHEA Grapalat" w:cs="Times New Roman"/>
                <w:i/>
                <w:sz w:val="24"/>
                <w:szCs w:val="24"/>
                <w:vertAlign w:val="subscript"/>
              </w:rPr>
              <w:t>sur</w:t>
            </w:r>
          </w:p>
        </w:tc>
        <w:tc>
          <w:tcPr>
            <w:tcW w:w="1356" w:type="dxa"/>
          </w:tcPr>
          <w:p w14:paraId="525AB0E4" w14:textId="77777777" w:rsidR="00546559" w:rsidRPr="002C29EA" w:rsidRDefault="00546559" w:rsidP="00E1794A">
            <w:pPr>
              <w:tabs>
                <w:tab w:val="left" w:pos="900"/>
                <w:tab w:val="left" w:pos="1170"/>
              </w:tabs>
              <w:spacing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40</w:t>
            </w:r>
            <w:r w:rsidRPr="002C29EA">
              <w:rPr>
                <w:rFonts w:ascii="GHEA Grapalat" w:eastAsia="Times New Roman" w:hAnsi="GHEA Grapalat" w:cs="Times New Roman"/>
                <w:sz w:val="24"/>
                <w:szCs w:val="24"/>
                <w:lang w:val="hy-AM"/>
              </w:rPr>
              <w:t>)</w:t>
            </w:r>
          </w:p>
        </w:tc>
      </w:tr>
    </w:tbl>
    <w:p w14:paraId="641C489A"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C1A16FC"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bookmarkStart w:id="63" w:name="i808438"/>
      <w:r w:rsidRPr="002C29EA">
        <w:rPr>
          <w:rFonts w:ascii="GHEA Grapalat" w:eastAsia="Times New Roman" w:hAnsi="GHEA Grapalat" w:cs="Times New Roman"/>
          <w:i/>
          <w:sz w:val="24"/>
          <w:szCs w:val="24"/>
          <w:lang w:val="hy-AM"/>
        </w:rPr>
        <w:t>Q</w:t>
      </w:r>
      <w:r w:rsidRPr="002C29EA">
        <w:rPr>
          <w:rFonts w:ascii="GHEA Grapalat" w:eastAsia="Times New Roman" w:hAnsi="GHEA Grapalat" w:cs="Times New Roman"/>
          <w:i/>
          <w:sz w:val="24"/>
          <w:szCs w:val="24"/>
          <w:vertAlign w:val="subscript"/>
          <w:lang w:val="hy-AM"/>
        </w:rPr>
        <w:t>d</w:t>
      </w:r>
      <w:r w:rsidRPr="002C29EA">
        <w:rPr>
          <w:rFonts w:ascii="GHEA Grapalat" w:eastAsia="Times New Roman" w:hAnsi="GHEA Grapalat" w:cs="Times New Roman"/>
          <w:sz w:val="24"/>
          <w:szCs w:val="24"/>
          <w:lang w:val="hy-AM"/>
        </w:rPr>
        <w:t xml:space="preserve"> – տարրի դիտարկվող հատվածքում լայնական ուժն է, կՆ/մ</w:t>
      </w:r>
      <w:r w:rsidRPr="002C29EA">
        <w:rPr>
          <w:rFonts w:ascii="GHEA Grapalat" w:eastAsia="Times New Roman" w:hAnsi="GHEA Grapalat" w:cs="Times New Roman"/>
          <w:sz w:val="24"/>
          <w:szCs w:val="24"/>
          <w:vertAlign w:val="superscript"/>
          <w:lang w:val="hy-AM"/>
        </w:rPr>
        <w:t>2</w:t>
      </w:r>
    </w:p>
    <w:p w14:paraId="7FF08F9E" w14:textId="77777777" w:rsidR="00546559" w:rsidRPr="002C29EA" w:rsidRDefault="00546559" w:rsidP="00E1794A">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sym w:font="Symbol" w:char="F062"/>
      </w:r>
      <w:r w:rsidRPr="002C29EA">
        <w:rPr>
          <w:rFonts w:ascii="GHEA Grapalat" w:eastAsia="Times New Roman" w:hAnsi="GHEA Grapalat" w:cs="Times New Roman"/>
          <w:i/>
          <w:sz w:val="24"/>
          <w:szCs w:val="24"/>
          <w:vertAlign w:val="subscript"/>
          <w:lang w:val="hy-AM"/>
        </w:rPr>
        <w:t>sur</w:t>
      </w:r>
      <w:r w:rsidRPr="002C29EA">
        <w:rPr>
          <w:rFonts w:ascii="GHEA Grapalat" w:eastAsia="Times New Roman" w:hAnsi="GHEA Grapalat" w:cs="Times New Roman"/>
          <w:sz w:val="24"/>
          <w:szCs w:val="24"/>
          <w:lang w:val="hy-AM"/>
        </w:rPr>
        <w:t xml:space="preserve"> – հավաքովի տարրի մակերևույթի անհարթությունները հաշվի առնող գործակից է, որն ընդունվում է ըստ </w:t>
      </w:r>
      <w:r w:rsidRPr="002C29EA">
        <w:rPr>
          <w:rFonts w:ascii="GHEA Grapalat" w:eastAsia="Times New Roman" w:hAnsi="GHEA Grapalat" w:cs="Times New Roman"/>
          <w:b/>
          <w:sz w:val="24"/>
          <w:szCs w:val="24"/>
          <w:lang w:val="hy-AM"/>
        </w:rPr>
        <w:t>Աղյուսակ 33</w:t>
      </w:r>
      <w:r w:rsidRPr="002C29EA">
        <w:rPr>
          <w:rFonts w:ascii="GHEA Grapalat" w:eastAsia="Times New Roman" w:hAnsi="GHEA Grapalat" w:cs="Times New Roman"/>
          <w:sz w:val="24"/>
          <w:szCs w:val="24"/>
          <w:lang w:val="hy-AM"/>
        </w:rPr>
        <w:t>-ի։</w:t>
      </w:r>
    </w:p>
    <w:p w14:paraId="4AC2AAF1" w14:textId="77777777" w:rsidR="00546559" w:rsidRPr="002C29EA"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7"/>
        <w:gridCol w:w="1971"/>
      </w:tblGrid>
      <w:tr w:rsidR="00546559" w:rsidRPr="002C29EA" w14:paraId="25CA547B" w14:textId="77777777" w:rsidTr="00E1794A">
        <w:trPr>
          <w:trHeight w:val="642"/>
        </w:trPr>
        <w:tc>
          <w:tcPr>
            <w:tcW w:w="8487" w:type="dxa"/>
            <w:vAlign w:val="center"/>
          </w:tcPr>
          <w:p w14:paraId="2924B3D9" w14:textId="77777777" w:rsidR="00546559" w:rsidRPr="002C29EA" w:rsidRDefault="00546559" w:rsidP="00E1794A">
            <w:pPr>
              <w:tabs>
                <w:tab w:val="left" w:pos="900"/>
              </w:tabs>
              <w:spacing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Բետոնի մակերևույթի բնութագիրն ըստ անհարթությունների</w:t>
            </w:r>
          </w:p>
        </w:tc>
        <w:tc>
          <w:tcPr>
            <w:tcW w:w="1971" w:type="dxa"/>
            <w:vAlign w:val="center"/>
          </w:tcPr>
          <w:p w14:paraId="00144C93"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rPr>
              <w:sym w:font="Symbol" w:char="F062"/>
            </w:r>
            <w:r w:rsidRPr="002C29EA">
              <w:rPr>
                <w:rFonts w:ascii="GHEA Grapalat" w:eastAsia="Times New Roman" w:hAnsi="GHEA Grapalat" w:cs="Times New Roman"/>
                <w:i/>
                <w:sz w:val="24"/>
                <w:szCs w:val="24"/>
                <w:vertAlign w:val="subscript"/>
              </w:rPr>
              <w:t>sur</w:t>
            </w:r>
          </w:p>
        </w:tc>
      </w:tr>
      <w:tr w:rsidR="00546559" w:rsidRPr="002C29EA" w14:paraId="66F4D7F7" w14:textId="77777777" w:rsidTr="00E1794A">
        <w:trPr>
          <w:trHeight w:val="642"/>
        </w:trPr>
        <w:tc>
          <w:tcPr>
            <w:tcW w:w="8487" w:type="dxa"/>
            <w:vAlign w:val="center"/>
          </w:tcPr>
          <w:p w14:paraId="5E17CB8C"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Հարթ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հարթեցված</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lang w:val="hy-AM"/>
              </w:rPr>
              <w:t xml:space="preserve"> մակերևույթ</w:t>
            </w:r>
          </w:p>
        </w:tc>
        <w:tc>
          <w:tcPr>
            <w:tcW w:w="1971" w:type="dxa"/>
            <w:vAlign w:val="center"/>
          </w:tcPr>
          <w:p w14:paraId="51E8B1AB"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r>
      <w:tr w:rsidR="00546559" w:rsidRPr="002C29EA" w14:paraId="05D26C70" w14:textId="77777777" w:rsidTr="00E1794A">
        <w:trPr>
          <w:trHeight w:val="627"/>
        </w:trPr>
        <w:tc>
          <w:tcPr>
            <w:tcW w:w="8487" w:type="dxa"/>
            <w:vAlign w:val="center"/>
          </w:tcPr>
          <w:p w14:paraId="5A0E1FAE"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Բնական անհարթություններով մակերևույթ</w:t>
            </w:r>
          </w:p>
        </w:tc>
        <w:tc>
          <w:tcPr>
            <w:tcW w:w="1971" w:type="dxa"/>
            <w:vAlign w:val="center"/>
          </w:tcPr>
          <w:p w14:paraId="6AE24733"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0,60</w:t>
            </w:r>
          </w:p>
        </w:tc>
      </w:tr>
      <w:tr w:rsidR="00546559" w:rsidRPr="002C29EA" w14:paraId="12DD2360" w14:textId="77777777" w:rsidTr="00E1794A">
        <w:trPr>
          <w:trHeight w:val="1119"/>
        </w:trPr>
        <w:tc>
          <w:tcPr>
            <w:tcW w:w="8487" w:type="dxa"/>
          </w:tcPr>
          <w:p w14:paraId="7496B05E"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3</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Տեղական խորացումներով (1,5×1,5×1,0 սմ) և 10×10 սմ քայլով մակերևույթ </w:t>
            </w:r>
          </w:p>
        </w:tc>
        <w:tc>
          <w:tcPr>
            <w:tcW w:w="1971" w:type="dxa"/>
            <w:vAlign w:val="center"/>
          </w:tcPr>
          <w:p w14:paraId="53F90261"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0,65</w:t>
            </w:r>
          </w:p>
        </w:tc>
      </w:tr>
      <w:tr w:rsidR="00546559" w:rsidRPr="002C29EA" w14:paraId="6FBCBE05" w14:textId="77777777" w:rsidTr="00E1794A">
        <w:trPr>
          <w:trHeight w:val="1119"/>
        </w:trPr>
        <w:tc>
          <w:tcPr>
            <w:tcW w:w="8487" w:type="dxa"/>
            <w:vAlign w:val="center"/>
          </w:tcPr>
          <w:p w14:paraId="48A2CF13"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4</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Թարմ տեղադրված և խտացված բետոնում 50-700մմ հեռավորությամբ ընկղմված 20-40մմ չափերով խճով մակերևույթ</w:t>
            </w:r>
          </w:p>
        </w:tc>
        <w:tc>
          <w:tcPr>
            <w:tcW w:w="1971" w:type="dxa"/>
            <w:vAlign w:val="center"/>
          </w:tcPr>
          <w:p w14:paraId="28EEE465"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0,80</w:t>
            </w:r>
          </w:p>
        </w:tc>
      </w:tr>
      <w:tr w:rsidR="00546559" w:rsidRPr="002C29EA" w14:paraId="19410C0C" w14:textId="77777777" w:rsidTr="00E1794A">
        <w:trPr>
          <w:trHeight w:val="1597"/>
        </w:trPr>
        <w:tc>
          <w:tcPr>
            <w:tcW w:w="8487" w:type="dxa"/>
            <w:vAlign w:val="center"/>
          </w:tcPr>
          <w:p w14:paraId="36D2C306" w14:textId="77777777" w:rsidR="00546559" w:rsidRPr="002C29EA" w:rsidRDefault="00546559" w:rsidP="00522EBC">
            <w:pPr>
              <w:tabs>
                <w:tab w:val="left" w:pos="900"/>
              </w:tabs>
              <w:spacing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5</w:t>
            </w:r>
            <w:r w:rsidR="00522EBC">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Հավաքովի տարրի նոր տեղադրված բետոնի մակերևույթ, որը մշակվել է 15%-անոց սուլֆատասպիրտային լուծույթով և հետագայում մաքրվել ավազե ճնշումային սարքով։  </w:t>
            </w:r>
          </w:p>
        </w:tc>
        <w:tc>
          <w:tcPr>
            <w:tcW w:w="1971" w:type="dxa"/>
            <w:vAlign w:val="center"/>
          </w:tcPr>
          <w:p w14:paraId="4E9084BC" w14:textId="77777777" w:rsidR="00546559" w:rsidRPr="002C29EA" w:rsidRDefault="00546559" w:rsidP="00E1794A">
            <w:pPr>
              <w:tabs>
                <w:tab w:val="left" w:pos="900"/>
              </w:tabs>
              <w:spacing w:line="360" w:lineRule="auto"/>
              <w:ind w:firstLine="6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bl>
    <w:p w14:paraId="6F77E37A" w14:textId="77777777" w:rsidR="00546559" w:rsidRPr="001A0007"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en-US"/>
        </w:rPr>
        <w:t xml:space="preserve"> </w:t>
      </w:r>
      <w:r w:rsidRPr="001A0007">
        <w:rPr>
          <w:rFonts w:ascii="GHEA Grapalat" w:eastAsia="Times New Roman" w:hAnsi="GHEA Grapalat" w:cs="Times New Roman"/>
          <w:sz w:val="24"/>
          <w:szCs w:val="24"/>
          <w:lang w:val="hy-AM"/>
        </w:rPr>
        <w:t xml:space="preserve">Եթե </w:t>
      </w:r>
      <w:r w:rsidRPr="001A0007">
        <w:rPr>
          <w:rFonts w:ascii="GHEA Grapalat" w:eastAsia="Times New Roman" w:hAnsi="GHEA Grapalat" w:cs="Times New Roman"/>
          <w:i/>
          <w:color w:val="000000"/>
          <w:sz w:val="24"/>
          <w:szCs w:val="24"/>
          <w:lang w:val="hy-AM"/>
        </w:rPr>
        <w:t></w:t>
      </w:r>
      <w:r w:rsidRPr="001A0007">
        <w:rPr>
          <w:rFonts w:ascii="GHEA Grapalat" w:eastAsia="Times New Roman" w:hAnsi="GHEA Grapalat" w:cs="Times New Roman"/>
          <w:i/>
          <w:color w:val="000000"/>
          <w:sz w:val="24"/>
          <w:szCs w:val="24"/>
          <w:vertAlign w:val="subscript"/>
          <w:lang w:val="hy-AM"/>
        </w:rPr>
        <w:t>br</w:t>
      </w:r>
      <w:r w:rsidRPr="001A0007">
        <w:rPr>
          <w:rFonts w:ascii="GHEA Grapalat" w:eastAsia="Times New Roman" w:hAnsi="GHEA Grapalat" w:cs="Times New Roman"/>
          <w:i/>
          <w:color w:val="000000"/>
          <w:sz w:val="24"/>
          <w:szCs w:val="24"/>
          <w:lang w:val="hy-AM"/>
        </w:rPr>
        <w:t></w:t>
      </w:r>
      <m:oMath>
        <m:r>
          <w:rPr>
            <w:rFonts w:ascii="Cambria Math" w:eastAsia="Times New Roman" w:hAnsi="GHEA Grapalat" w:cs="Times New Roman"/>
            <w:color w:val="000000"/>
            <w:sz w:val="24"/>
            <w:szCs w:val="24"/>
            <w:lang w:val="hy-AM"/>
          </w:rPr>
          <m:t>&gt;</m:t>
        </m:r>
      </m:oMath>
      <w:r w:rsidRPr="001A0007">
        <w:rPr>
          <w:rFonts w:ascii="GHEA Grapalat" w:eastAsia="Times New Roman" w:hAnsi="GHEA Grapalat" w:cs="Times New Roman"/>
          <w:i/>
          <w:color w:val="000000"/>
          <w:sz w:val="24"/>
          <w:szCs w:val="24"/>
          <w:lang w:val="hy-AM"/>
        </w:rPr>
        <w:t></w:t>
      </w:r>
      <w:r w:rsidRPr="001A0007">
        <w:rPr>
          <w:rFonts w:ascii="GHEA Grapalat" w:eastAsia="Times New Roman" w:hAnsi="GHEA Grapalat" w:cs="Times New Roman"/>
          <w:i/>
          <w:color w:val="000000"/>
          <w:sz w:val="24"/>
          <w:szCs w:val="24"/>
          <w:vertAlign w:val="subscript"/>
          <w:lang w:val="hy-AM"/>
        </w:rPr>
        <w:t>br,u</w:t>
      </w:r>
      <w:r w:rsidRPr="001A0007">
        <w:rPr>
          <w:rFonts w:ascii="GHEA Grapalat" w:eastAsia="Times New Roman" w:hAnsi="GHEA Grapalat" w:cs="Times New Roman"/>
          <w:sz w:val="24"/>
          <w:szCs w:val="24"/>
          <w:lang w:val="hy-AM"/>
        </w:rPr>
        <w:t>, ապա անհրաժեշտ է նախատեսել ելուններ հավաքովի տարրերի լայնական ամրաններից միաձույլ բետոնի շերտի մեջ՝ մակերույթին ուղղահայաց ուղղությամբ թողնելու համար։ Ելունների քանակը որոշվում է լայնական ուժի հաշվարկով։</w:t>
      </w:r>
    </w:p>
    <w:p w14:paraId="655EA539"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bCs/>
          <w:sz w:val="24"/>
          <w:szCs w:val="24"/>
          <w:lang w:val="hy-AM"/>
        </w:rPr>
      </w:pPr>
    </w:p>
    <w:bookmarkEnd w:id="63"/>
    <w:p w14:paraId="7AF556BE"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10.5. Քարե, ամրանաքարե և այլ նյութերով</w:t>
      </w:r>
    </w:p>
    <w:p w14:paraId="310DAB77" w14:textId="77777777" w:rsidR="00546559" w:rsidRPr="002C29EA" w:rsidRDefault="00546559" w:rsidP="00546559">
      <w:pPr>
        <w:tabs>
          <w:tab w:val="left" w:pos="900"/>
        </w:tabs>
        <w:spacing w:after="0" w:line="360" w:lineRule="auto"/>
        <w:ind w:firstLine="540"/>
        <w:jc w:val="center"/>
        <w:outlineLvl w:val="1"/>
        <w:rPr>
          <w:rFonts w:ascii="GHEA Grapalat" w:hAnsi="GHEA Grapalat" w:cs="Sylfaen"/>
          <w:b/>
          <w:sz w:val="24"/>
          <w:szCs w:val="24"/>
          <w:lang w:val="hy-AM"/>
        </w:rPr>
      </w:pPr>
      <w:r w:rsidRPr="002C29EA">
        <w:rPr>
          <w:rFonts w:ascii="GHEA Grapalat" w:hAnsi="GHEA Grapalat" w:cs="Sylfaen"/>
          <w:b/>
          <w:sz w:val="24"/>
          <w:szCs w:val="24"/>
          <w:lang w:val="hy-AM"/>
        </w:rPr>
        <w:t>ապաստարանների հաշվարկ</w:t>
      </w:r>
    </w:p>
    <w:p w14:paraId="7477B231"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1A0007">
        <w:rPr>
          <w:rFonts w:ascii="GHEA Grapalat" w:eastAsia="Times New Roman" w:hAnsi="GHEA Grapalat" w:cs="Times New Roman"/>
          <w:sz w:val="24"/>
          <w:szCs w:val="24"/>
          <w:lang w:val="hy-AM"/>
        </w:rPr>
        <w:t xml:space="preserve"> </w:t>
      </w:r>
      <w:r w:rsidRPr="00E1794A">
        <w:rPr>
          <w:rFonts w:ascii="GHEA Grapalat" w:eastAsia="Times New Roman" w:hAnsi="GHEA Grapalat" w:cs="Times New Roman"/>
          <w:sz w:val="24"/>
          <w:szCs w:val="24"/>
          <w:lang w:val="hy-AM"/>
        </w:rPr>
        <w:t>Քարե և ամրանաքարե կոնստրուկցիաներում նյութերի սեղմման ամրությունը պետք է ընդունել ոչ պակաս քան</w:t>
      </w:r>
      <w:r w:rsidRPr="00E1794A">
        <w:rPr>
          <w:rFonts w:ascii="GHEA Grapalat" w:eastAsia="MS Mincho" w:hAnsi="MS Mincho" w:cs="MS Mincho"/>
          <w:sz w:val="24"/>
          <w:szCs w:val="24"/>
          <w:lang w:val="hy-AM"/>
        </w:rPr>
        <w:t>․</w:t>
      </w:r>
    </w:p>
    <w:p w14:paraId="2EFC0A52"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lastRenderedPageBreak/>
        <w:t>քար՝ 10ՄՊա (100կգուժ/սմ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w:t>
      </w:r>
    </w:p>
    <w:p w14:paraId="1624C3D5"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բուտ քար՝  15ՄՊա (150կգուժ/սմ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w:t>
      </w:r>
    </w:p>
    <w:p w14:paraId="1B798644"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շաղախ շարվածքի համար՝ 5 ՄՊա ( 50կգուժ/սմ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w:t>
      </w:r>
    </w:p>
    <w:p w14:paraId="2020A7E9"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Քարե և ամրանաքարե կոնստրուկցիաներում շարվածքի հաշվարկային դինամիկ դիմադրություններն ընդունվում են </w:t>
      </w:r>
      <w:r w:rsidRPr="00E1794A">
        <w:rPr>
          <w:rFonts w:ascii="GHEA Grapalat" w:eastAsia="Times New Roman" w:hAnsi="GHEA Grapalat" w:cs="Times New Roman"/>
          <w:b/>
          <w:sz w:val="24"/>
          <w:szCs w:val="24"/>
          <w:lang w:val="hy-AM"/>
        </w:rPr>
        <w:t>ՀՀՇՆ IV-13.01</w:t>
      </w:r>
      <w:r w:rsidRPr="00E1794A">
        <w:rPr>
          <w:rFonts w:ascii="GHEA Grapalat" w:eastAsia="Times New Roman" w:hAnsi="GHEA Grapalat" w:cs="Times New Roman"/>
          <w:sz w:val="24"/>
          <w:szCs w:val="24"/>
          <w:lang w:val="hy-AM"/>
        </w:rPr>
        <w:t xml:space="preserve"> նորմերում բերված հաշվարկային դիմադրությունը բազմապատկելով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kv</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 1,2 դինամիկ ամրապնդման գործակցով։</w:t>
      </w:r>
    </w:p>
    <w:p w14:paraId="1FD65AE1"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Կոնստրուկցիաներում պողպատե թերթային և պրոֆիլային գլոցվածքների հաշվարկային դինամիկ դիմադրություններն ընդունվում են </w:t>
      </w:r>
      <w:r w:rsidRPr="00E1794A">
        <w:rPr>
          <w:rFonts w:ascii="GHEA Grapalat" w:eastAsia="Times New Roman" w:hAnsi="GHEA Grapalat" w:cs="Times New Roman"/>
          <w:b/>
          <w:sz w:val="24"/>
          <w:szCs w:val="24"/>
          <w:lang w:val="hy-AM"/>
        </w:rPr>
        <w:t>ՀՀՇՆ 53-01</w:t>
      </w:r>
      <w:r w:rsidRPr="00E1794A">
        <w:rPr>
          <w:rFonts w:ascii="GHEA Grapalat" w:eastAsia="Times New Roman" w:hAnsi="GHEA Grapalat" w:cs="Times New Roman"/>
          <w:sz w:val="24"/>
          <w:szCs w:val="24"/>
          <w:lang w:val="hy-AM"/>
        </w:rPr>
        <w:t xml:space="preserve"> նորմերում բերված հաշվարկային դիմադրությունը բազմապատկելով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sv</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 xml:space="preserve">=1,4 դինամիկ ամրապնդման գործակցով և աշխատանքի պայմանների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s</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=1,1 գործակցով:</w:t>
      </w:r>
    </w:p>
    <w:p w14:paraId="7D693D48"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Պողպատե կոնստրուկցիաների եռքակարերի հաշվարկման ժամանակ դինամիկ ամրապնդման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dv</w:t>
      </w:r>
      <w:r w:rsidRPr="00E1794A">
        <w:rPr>
          <w:rFonts w:ascii="GHEA Grapalat" w:eastAsia="Times New Roman" w:hAnsi="GHEA Grapalat" w:cs="Times New Roman"/>
          <w:sz w:val="24"/>
          <w:szCs w:val="24"/>
          <w:lang w:val="hy-AM"/>
        </w:rPr>
        <w:t xml:space="preserve"> գործակիցը պետք է ընդունել հավասար 1-ի։</w:t>
      </w:r>
    </w:p>
    <w:p w14:paraId="4960E14D"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Փայտե կոնստրուկցիաների հաշվարկային դինամիկ դիմադրությունը պետք է ընդունել </w:t>
      </w:r>
      <w:r w:rsidRPr="00E1794A">
        <w:rPr>
          <w:rFonts w:ascii="GHEA Grapalat" w:eastAsia="Times New Roman" w:hAnsi="GHEA Grapalat" w:cs="Times New Roman"/>
          <w:b/>
          <w:sz w:val="24"/>
          <w:szCs w:val="24"/>
          <w:lang w:val="hy-AM"/>
        </w:rPr>
        <w:t>ՍՆիՊ II-25</w:t>
      </w:r>
      <w:r w:rsidRPr="00E1794A">
        <w:rPr>
          <w:rFonts w:ascii="GHEA Grapalat" w:eastAsia="Times New Roman" w:hAnsi="GHEA Grapalat" w:cs="Times New Roman"/>
          <w:sz w:val="24"/>
          <w:szCs w:val="24"/>
          <w:lang w:val="hy-AM"/>
        </w:rPr>
        <w:t xml:space="preserve"> նորմերում բերված հաշվարկային դիմադրությունը բազմապատկելով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dv</w:t>
      </w:r>
      <w:r w:rsidRPr="00E1794A">
        <w:rPr>
          <w:rFonts w:ascii="Courier New" w:eastAsia="Times New Roman" w:hAnsi="Courier New" w:cs="Courier New"/>
          <w:sz w:val="24"/>
          <w:szCs w:val="24"/>
          <w:lang w:val="hy-AM"/>
        </w:rPr>
        <w:t> </w:t>
      </w:r>
      <w:r w:rsidRPr="00E1794A">
        <w:rPr>
          <w:rFonts w:ascii="GHEA Grapalat" w:eastAsia="Times New Roman" w:hAnsi="GHEA Grapalat" w:cs="Times New Roman"/>
          <w:sz w:val="24"/>
          <w:szCs w:val="24"/>
          <w:lang w:val="hy-AM"/>
        </w:rPr>
        <w:t xml:space="preserve">= 1,4: </w:t>
      </w:r>
    </w:p>
    <w:p w14:paraId="24B0216A"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Քարե և ամրանաքարե կոնստրուկցիաների տարրերի հաշվարկը պետք է իրականացվի ըստ առաջին խմբի սահմանային վիճակի՝ համաձայն </w:t>
      </w:r>
      <w:r w:rsidRPr="00E1794A">
        <w:rPr>
          <w:rFonts w:ascii="GHEA Grapalat" w:eastAsia="Times New Roman" w:hAnsi="GHEA Grapalat" w:cs="Times New Roman"/>
          <w:b/>
          <w:sz w:val="24"/>
          <w:szCs w:val="24"/>
          <w:lang w:val="hy-AM"/>
        </w:rPr>
        <w:t>ՀՀՇՆ IV-13.01</w:t>
      </w:r>
      <w:r w:rsidRPr="00E1794A">
        <w:rPr>
          <w:rFonts w:ascii="GHEA Grapalat" w:eastAsia="Times New Roman" w:hAnsi="GHEA Grapalat" w:cs="Times New Roman"/>
          <w:sz w:val="24"/>
          <w:szCs w:val="24"/>
          <w:lang w:val="hy-AM"/>
        </w:rPr>
        <w:t xml:space="preserve"> նորմերի։</w:t>
      </w:r>
    </w:p>
    <w:p w14:paraId="13FE9C34"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Քարե շարվածքով պատերի հաշվարկը </w:t>
      </w:r>
      <w:r w:rsidRPr="00E1794A">
        <w:rPr>
          <w:rFonts w:ascii="GHEA Grapalat" w:eastAsia="Times New Roman" w:hAnsi="GHEA Grapalat" w:cs="Times New Roman"/>
          <w:i/>
          <w:iCs/>
          <w:sz w:val="24"/>
          <w:szCs w:val="24"/>
          <w:lang w:val="hy-AM"/>
        </w:rPr>
        <w:t>е</w:t>
      </w:r>
      <w:r w:rsidRPr="00E1794A">
        <w:rPr>
          <w:rFonts w:ascii="GHEA Grapalat" w:eastAsia="Times New Roman" w:hAnsi="GHEA Grapalat" w:cs="Times New Roman"/>
          <w:sz w:val="24"/>
          <w:szCs w:val="24"/>
          <w:vertAlign w:val="subscript"/>
          <w:lang w:val="hy-AM"/>
        </w:rPr>
        <w:t>0</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0,7</w:t>
      </w:r>
      <w:r w:rsidRPr="00E1794A">
        <w:rPr>
          <w:rFonts w:ascii="GHEA Grapalat" w:eastAsia="Times New Roman" w:hAnsi="GHEA Grapalat" w:cs="Times New Roman"/>
          <w:i/>
          <w:iCs/>
          <w:sz w:val="24"/>
          <w:szCs w:val="24"/>
          <w:lang w:val="hy-AM"/>
        </w:rPr>
        <w:t>y</w:t>
      </w:r>
      <w:r w:rsidRPr="00E1794A">
        <w:rPr>
          <w:rFonts w:ascii="GHEA Grapalat" w:eastAsia="Times New Roman" w:hAnsi="GHEA Grapalat" w:cs="Calibri"/>
          <w:sz w:val="24"/>
          <w:szCs w:val="24"/>
          <w:lang w:val="hy-AM"/>
        </w:rPr>
        <w:t xml:space="preserve"> պայմանի դեպքում իրականացվում է առանց ձգման գոտու՝ ըստ ճաքառաջացման ստուգման։ Կրողունակության հաշվարկի ժամանակ </w:t>
      </w:r>
      <w:r w:rsidRPr="00E1794A">
        <w:rPr>
          <w:rFonts w:ascii="GHEA Grapalat" w:eastAsia="Times New Roman" w:hAnsi="GHEA Grapalat" w:cs="Times New Roman"/>
          <w:sz w:val="24"/>
          <w:szCs w:val="24"/>
          <w:lang w:val="hy-AM"/>
        </w:rPr>
        <w:t xml:space="preserve">արտակենտրոնության </w:t>
      </w:r>
      <w:r w:rsidRPr="00E1794A">
        <w:rPr>
          <w:rFonts w:ascii="GHEA Grapalat" w:eastAsia="Times New Roman" w:hAnsi="GHEA Grapalat" w:cs="Times New Roman"/>
          <w:i/>
          <w:iCs/>
          <w:sz w:val="24"/>
          <w:szCs w:val="24"/>
          <w:lang w:val="hy-AM"/>
        </w:rPr>
        <w:t>е</w:t>
      </w:r>
      <w:r w:rsidRPr="00E1794A">
        <w:rPr>
          <w:rFonts w:ascii="GHEA Grapalat" w:eastAsia="Times New Roman" w:hAnsi="GHEA Grapalat" w:cs="Times New Roman"/>
          <w:sz w:val="24"/>
          <w:szCs w:val="24"/>
          <w:vertAlign w:val="subscript"/>
          <w:lang w:val="hy-AM"/>
        </w:rPr>
        <w:t xml:space="preserve">0 </w:t>
      </w:r>
      <w:r w:rsidRPr="00E1794A">
        <w:rPr>
          <w:rFonts w:ascii="GHEA Grapalat" w:eastAsia="Times New Roman" w:hAnsi="GHEA Grapalat" w:cs="Times New Roman"/>
          <w:sz w:val="24"/>
          <w:szCs w:val="24"/>
          <w:lang w:val="hy-AM"/>
        </w:rPr>
        <w:t>առավելագույն արժեքը պետք է բավարարի հետևյալ պայմաններին</w:t>
      </w:r>
      <w:r w:rsidRPr="00E1794A">
        <w:rPr>
          <w:rFonts w:ascii="MS Mincho" w:eastAsia="MS Mincho" w:hAnsi="MS Mincho" w:cs="MS Mincho" w:hint="eastAsia"/>
          <w:sz w:val="24"/>
          <w:szCs w:val="24"/>
          <w:lang w:val="hy-AM"/>
        </w:rPr>
        <w:t>․</w:t>
      </w:r>
    </w:p>
    <w:p w14:paraId="29BB2F50" w14:textId="77777777" w:rsidR="00546559" w:rsidRPr="00E1794A" w:rsidRDefault="00546559" w:rsidP="00E1794A">
      <w:pPr>
        <w:pStyle w:val="ListParagraph"/>
        <w:numPr>
          <w:ilvl w:val="0"/>
          <w:numId w:val="6"/>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1ա սահմանային վիճակում՝</w:t>
      </w:r>
      <w:r w:rsidRPr="00E1794A">
        <w:rPr>
          <w:rFonts w:ascii="Calibri" w:eastAsia="Times New Roman" w:hAnsi="Calibri" w:cs="Calibri"/>
          <w:sz w:val="24"/>
          <w:szCs w:val="24"/>
          <w:lang w:val="hy-AM"/>
        </w:rPr>
        <w:t> </w:t>
      </w:r>
      <w:r w:rsidRPr="00E1794A">
        <w:rPr>
          <w:rFonts w:ascii="GHEA Grapalat" w:eastAsia="Times New Roman" w:hAnsi="GHEA Grapalat" w:cs="Calibri"/>
          <w:sz w:val="24"/>
          <w:szCs w:val="24"/>
          <w:lang w:val="hy-AM"/>
        </w:rPr>
        <w:t xml:space="preserve"> </w:t>
      </w:r>
      <w:r w:rsidRPr="00E1794A">
        <w:rPr>
          <w:rFonts w:ascii="GHEA Grapalat" w:eastAsia="Times New Roman" w:hAnsi="GHEA Grapalat" w:cs="Times New Roman"/>
          <w:i/>
          <w:iCs/>
          <w:sz w:val="24"/>
          <w:szCs w:val="24"/>
          <w:lang w:val="hy-AM"/>
        </w:rPr>
        <w:t>e</w:t>
      </w:r>
      <w:r w:rsidRPr="00E1794A">
        <w:rPr>
          <w:rFonts w:ascii="GHEA Grapalat" w:eastAsia="Times New Roman" w:hAnsi="GHEA Grapalat" w:cs="Times New Roman"/>
          <w:sz w:val="24"/>
          <w:szCs w:val="24"/>
          <w:vertAlign w:val="subscript"/>
          <w:lang w:val="hy-AM"/>
        </w:rPr>
        <w:t>0</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0,8</w:t>
      </w:r>
      <w:r w:rsidRPr="00E1794A">
        <w:rPr>
          <w:rFonts w:ascii="GHEA Grapalat" w:eastAsia="Times New Roman" w:hAnsi="GHEA Grapalat" w:cs="Times New Roman"/>
          <w:i/>
          <w:iCs/>
          <w:sz w:val="24"/>
          <w:szCs w:val="24"/>
          <w:lang w:val="hy-AM"/>
        </w:rPr>
        <w:t>y</w:t>
      </w:r>
      <w:r w:rsidRPr="00E1794A">
        <w:rPr>
          <w:rFonts w:ascii="GHEA Grapalat" w:eastAsia="Times New Roman" w:hAnsi="GHEA Grapalat" w:cs="Times New Roman"/>
          <w:sz w:val="24"/>
          <w:szCs w:val="24"/>
          <w:lang w:val="hy-AM"/>
        </w:rPr>
        <w:t>,</w:t>
      </w:r>
    </w:p>
    <w:p w14:paraId="0D12E14A" w14:textId="77777777" w:rsidR="00546559" w:rsidRPr="00E1794A" w:rsidRDefault="00546559" w:rsidP="00E1794A">
      <w:pPr>
        <w:pStyle w:val="ListParagraph"/>
        <w:numPr>
          <w:ilvl w:val="0"/>
          <w:numId w:val="6"/>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1բ սահմանային վիճակում՝</w:t>
      </w:r>
      <w:r w:rsidRPr="00E1794A">
        <w:rPr>
          <w:rFonts w:ascii="Calibri" w:eastAsia="Times New Roman" w:hAnsi="Calibri" w:cs="Calibri"/>
          <w:sz w:val="24"/>
          <w:szCs w:val="24"/>
          <w:lang w:val="hy-AM"/>
        </w:rPr>
        <w:t> </w:t>
      </w:r>
      <w:r w:rsidRPr="00E1794A">
        <w:rPr>
          <w:rFonts w:ascii="GHEA Grapalat" w:eastAsia="Times New Roman" w:hAnsi="GHEA Grapalat" w:cs="Calibri"/>
          <w:sz w:val="24"/>
          <w:szCs w:val="24"/>
          <w:lang w:val="hy-AM"/>
        </w:rPr>
        <w:t xml:space="preserve">  </w:t>
      </w:r>
      <w:r w:rsidRPr="00E1794A">
        <w:rPr>
          <w:rFonts w:ascii="GHEA Grapalat" w:eastAsia="Times New Roman" w:hAnsi="GHEA Grapalat" w:cs="Times New Roman"/>
          <w:i/>
          <w:iCs/>
          <w:sz w:val="24"/>
          <w:szCs w:val="24"/>
          <w:lang w:val="hy-AM"/>
        </w:rPr>
        <w:t>e</w:t>
      </w:r>
      <w:r w:rsidRPr="00E1794A">
        <w:rPr>
          <w:rFonts w:ascii="GHEA Grapalat" w:eastAsia="Times New Roman" w:hAnsi="GHEA Grapalat" w:cs="Times New Roman"/>
          <w:sz w:val="24"/>
          <w:szCs w:val="24"/>
          <w:vertAlign w:val="subscript"/>
          <w:lang w:val="hy-AM"/>
        </w:rPr>
        <w:t>0</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0,95</w:t>
      </w:r>
      <w:r w:rsidRPr="00E1794A">
        <w:rPr>
          <w:rFonts w:ascii="GHEA Grapalat" w:eastAsia="Times New Roman" w:hAnsi="GHEA Grapalat" w:cs="Times New Roman"/>
          <w:i/>
          <w:iCs/>
          <w:sz w:val="24"/>
          <w:szCs w:val="24"/>
          <w:lang w:val="hy-AM"/>
        </w:rPr>
        <w:t>y</w:t>
      </w:r>
      <w:r w:rsidRPr="00E1794A">
        <w:rPr>
          <w:rFonts w:ascii="GHEA Grapalat" w:eastAsia="Times New Roman" w:hAnsi="GHEA Grapalat" w:cs="Times New Roman"/>
          <w:sz w:val="24"/>
          <w:szCs w:val="24"/>
          <w:lang w:val="hy-AM"/>
        </w:rPr>
        <w:t>,</w:t>
      </w:r>
    </w:p>
    <w:p w14:paraId="28598377"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որտեղ y – տարրի հատվածքի ծանրության կենտրոնի և հատվածքի՝ դեպի արտակենտրոնության կողմն ուղղված եզրի միջև եղած հեռավորությունն է։</w:t>
      </w:r>
    </w:p>
    <w:p w14:paraId="0D152CD2" w14:textId="77777777" w:rsidR="00546559" w:rsidRPr="00645411"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p>
    <w:p w14:paraId="00653DCC" w14:textId="77777777" w:rsidR="00320943" w:rsidRPr="00645411" w:rsidRDefault="00320943"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p>
    <w:p w14:paraId="470075DA" w14:textId="77777777" w:rsidR="00320943" w:rsidRPr="00645411" w:rsidRDefault="00320943"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p>
    <w:p w14:paraId="77B6159E"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r w:rsidRPr="00E1794A">
        <w:rPr>
          <w:rFonts w:ascii="GHEA Grapalat" w:hAnsi="GHEA Grapalat" w:cs="Sylfaen"/>
          <w:b/>
          <w:sz w:val="24"/>
          <w:szCs w:val="24"/>
          <w:lang w:val="hy-AM"/>
        </w:rPr>
        <w:lastRenderedPageBreak/>
        <w:t>10.6. Հիմքերի և հիմնատակերի հաշվարկ</w:t>
      </w:r>
    </w:p>
    <w:p w14:paraId="1F684C6E"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bookmarkStart w:id="64" w:name="i823115"/>
      <w:bookmarkEnd w:id="64"/>
      <w:r w:rsidRPr="00E1794A">
        <w:rPr>
          <w:rFonts w:ascii="GHEA Grapalat" w:eastAsia="Times New Roman" w:hAnsi="GHEA Grapalat" w:cs="Times New Roman"/>
          <w:sz w:val="24"/>
          <w:szCs w:val="24"/>
          <w:lang w:val="hy-AM"/>
        </w:rPr>
        <w:t xml:space="preserve">Ապաստարանների հիմքերի հաշվարկն անհրաժեշտ է իրականացնել </w:t>
      </w:r>
      <w:r w:rsidRPr="00E1794A">
        <w:rPr>
          <w:rFonts w:ascii="GHEA Grapalat" w:eastAsia="Times New Roman" w:hAnsi="GHEA Grapalat" w:cs="Times New Roman"/>
          <w:b/>
          <w:sz w:val="24"/>
          <w:szCs w:val="24"/>
          <w:lang w:val="hy-AM"/>
        </w:rPr>
        <w:t xml:space="preserve">ՀՀՇՆ IV-10.01 </w:t>
      </w:r>
      <w:r w:rsidRPr="00E1794A">
        <w:rPr>
          <w:rFonts w:ascii="GHEA Grapalat" w:eastAsia="Times New Roman" w:hAnsi="GHEA Grapalat" w:cs="Times New Roman"/>
          <w:sz w:val="24"/>
          <w:szCs w:val="24"/>
          <w:lang w:val="hy-AM"/>
        </w:rPr>
        <w:t>նորմի պահանջներին համապատասխան։</w:t>
      </w:r>
    </w:p>
    <w:p w14:paraId="7F48DF84"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Ժայռային և ջրհագեցած կավային գրունտներում տեղակայված ապաստարանների հիմքերի հաշվարկն իրականացվում է ըստ բեռնվածքների հիմնական և հատուկ զուգակցումների դեպքում կրողունակության։ Այս դեպքում ժայռային գրունտների հաշվարկային դիմադրությունն ընդունվում է հավասար ջրհագեցած ժայռային գրունտների միառանցք սեղմման ժամանակավոր դիմադրությանը՝ բազմապատկած դինամիկ ամրապնդման </w:t>
      </w:r>
      <w:r w:rsidRPr="00E1794A">
        <w:rPr>
          <w:rFonts w:ascii="GHEA Grapalat" w:eastAsia="Times New Roman" w:hAnsi="GHEA Grapalat" w:cs="Times New Roman"/>
          <w:i/>
          <w:iCs/>
          <w:sz w:val="24"/>
          <w:szCs w:val="24"/>
        </w:rPr>
        <w:t>γ</w:t>
      </w:r>
      <w:r w:rsidRPr="00E1794A">
        <w:rPr>
          <w:rFonts w:ascii="GHEA Grapalat" w:eastAsia="Times New Roman" w:hAnsi="GHEA Grapalat" w:cs="Times New Roman"/>
          <w:sz w:val="24"/>
          <w:szCs w:val="24"/>
          <w:vertAlign w:val="subscript"/>
          <w:lang w:val="hy-AM"/>
        </w:rPr>
        <w:t>cv</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1,3 գործակցով։</w:t>
      </w:r>
    </w:p>
    <w:p w14:paraId="29B3B6B4"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Ոչ ժայռային գրունտներում հիմքերի հաշվարկն իրականացվում է ըստ բեռնվածքների հիմնական զուգակցման դեպքում ձևախախտումների։ Պատերի և սյուների տակ հիմքի ներբանի մակերեսի հարաբերությունը ծածկի մակերեսին (բեռնվածքների հավաքի մակերեսին) պետք է ընդունել ոչ պակաս քան՝</w:t>
      </w:r>
    </w:p>
    <w:p w14:paraId="6E74D2A8"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0,15՝  ∆</w:t>
      </w:r>
      <w:r w:rsidRPr="00E1794A">
        <w:rPr>
          <w:rFonts w:ascii="GHEA Grapalat" w:eastAsia="Times New Roman" w:hAnsi="GHEA Grapalat" w:cs="Times New Roman"/>
          <w:i/>
          <w:iCs/>
          <w:sz w:val="24"/>
          <w:szCs w:val="24"/>
          <w:lang w:val="hy-AM"/>
        </w:rPr>
        <w:t>Р</w:t>
      </w:r>
      <w:r w:rsidRPr="00E1794A">
        <w:rPr>
          <w:rFonts w:ascii="GHEA Grapalat" w:eastAsia="Times New Roman" w:hAnsi="GHEA Grapalat" w:cs="Times New Roman"/>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0,3 ՄՊա արժեքի դեպքում,</w:t>
      </w:r>
    </w:p>
    <w:p w14:paraId="12C26AE0"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0,1՝  ∆</w:t>
      </w:r>
      <w:r w:rsidRPr="00E1794A">
        <w:rPr>
          <w:rFonts w:ascii="GHEA Grapalat" w:eastAsia="Times New Roman" w:hAnsi="GHEA Grapalat" w:cs="Times New Roman"/>
          <w:i/>
          <w:iCs/>
          <w:sz w:val="24"/>
          <w:szCs w:val="24"/>
          <w:lang w:val="hy-AM"/>
        </w:rPr>
        <w:t>Р</w:t>
      </w:r>
      <w:r w:rsidRPr="00E1794A">
        <w:rPr>
          <w:rFonts w:ascii="GHEA Grapalat" w:eastAsia="Times New Roman" w:hAnsi="GHEA Grapalat" w:cs="Times New Roman"/>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0,2 ՄՊա արժեքի դեպքում,</w:t>
      </w:r>
    </w:p>
    <w:p w14:paraId="478ABFF5"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0,05՝  ∆</w:t>
      </w:r>
      <w:r w:rsidRPr="00E1794A">
        <w:rPr>
          <w:rFonts w:ascii="GHEA Grapalat" w:eastAsia="Times New Roman" w:hAnsi="GHEA Grapalat" w:cs="Times New Roman"/>
          <w:i/>
          <w:iCs/>
          <w:sz w:val="24"/>
          <w:szCs w:val="24"/>
          <w:lang w:val="hy-AM"/>
        </w:rPr>
        <w:t>Р</w:t>
      </w:r>
      <w:r w:rsidRPr="00E1794A">
        <w:rPr>
          <w:rFonts w:ascii="GHEA Grapalat" w:eastAsia="Times New Roman" w:hAnsi="GHEA Grapalat" w:cs="Times New Roman"/>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xml:space="preserve">= 0,1 ՄՊա և փոքր արժեքի դեպքում։ </w:t>
      </w:r>
    </w:p>
    <w:p w14:paraId="30F2F6C4"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Հիմքերի ամրության հաշվարկն իրականացվում է ըստ բեռնվածքների հատուկ զուկակցման, ընդ որում համարժեք ստատիկ բեռնվածքն ընդունվում է համաձայն սույն նորմերի </w:t>
      </w:r>
      <w:r w:rsidRPr="00E1794A">
        <w:rPr>
          <w:rFonts w:ascii="GHEA Grapalat" w:eastAsia="Times New Roman" w:hAnsi="GHEA Grapalat" w:cs="Times New Roman"/>
          <w:b/>
          <w:sz w:val="24"/>
          <w:szCs w:val="24"/>
          <w:lang w:val="hy-AM"/>
        </w:rPr>
        <w:t xml:space="preserve">255-րդ </w:t>
      </w:r>
      <w:r w:rsidRPr="00E1794A">
        <w:rPr>
          <w:rFonts w:ascii="GHEA Grapalat" w:eastAsia="Times New Roman" w:hAnsi="GHEA Grapalat" w:cs="Times New Roman"/>
          <w:sz w:val="24"/>
          <w:szCs w:val="24"/>
          <w:lang w:val="hy-AM"/>
        </w:rPr>
        <w:t>կետի։</w:t>
      </w:r>
    </w:p>
    <w:p w14:paraId="73F19218"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bookmarkStart w:id="65" w:name="i831521"/>
      <w:bookmarkEnd w:id="65"/>
      <w:r w:rsidRPr="00E1794A">
        <w:rPr>
          <w:rFonts w:ascii="GHEA Grapalat" w:eastAsia="Times New Roman" w:hAnsi="GHEA Grapalat" w:cs="Times New Roman"/>
          <w:sz w:val="24"/>
          <w:szCs w:val="24"/>
          <w:lang w:val="hy-AM"/>
        </w:rPr>
        <w:t xml:space="preserve"> Ցցային հիմքերի հաշվարկն իրականացվում է համաձայն </w:t>
      </w:r>
      <w:r w:rsidRPr="00E1794A">
        <w:rPr>
          <w:rFonts w:ascii="GHEA Grapalat" w:eastAsia="Times New Roman" w:hAnsi="GHEA Grapalat" w:cs="Times New Roman"/>
          <w:b/>
          <w:sz w:val="24"/>
          <w:szCs w:val="24"/>
          <w:lang w:val="hy-AM"/>
        </w:rPr>
        <w:t>ՍՆիՊ 2.02.03</w:t>
      </w:r>
      <w:r w:rsidRPr="00E1794A">
        <w:rPr>
          <w:rFonts w:ascii="GHEA Grapalat" w:eastAsia="Times New Roman" w:hAnsi="GHEA Grapalat" w:cs="Times New Roman"/>
          <w:sz w:val="24"/>
          <w:szCs w:val="24"/>
          <w:lang w:val="hy-AM"/>
        </w:rPr>
        <w:t xml:space="preserve"> </w:t>
      </w:r>
      <w:r w:rsidRPr="00E1794A">
        <w:rPr>
          <w:rFonts w:ascii="GHEA Grapalat" w:eastAsia="Times New Roman" w:hAnsi="GHEA Grapalat" w:cs="GHEA Grapalat"/>
          <w:sz w:val="24"/>
          <w:szCs w:val="24"/>
          <w:lang w:val="hy-AM"/>
        </w:rPr>
        <w:t>նոր</w:t>
      </w:r>
      <w:r w:rsidRPr="00E1794A">
        <w:rPr>
          <w:rFonts w:ascii="GHEA Grapalat" w:eastAsia="Times New Roman" w:hAnsi="GHEA Grapalat" w:cs="Times New Roman"/>
          <w:sz w:val="24"/>
          <w:szCs w:val="24"/>
          <w:lang w:val="hy-AM"/>
        </w:rPr>
        <w:t>մի պահանջների։</w:t>
      </w:r>
    </w:p>
    <w:p w14:paraId="157E9B35"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Ցցերի կրողունակությունն ընդունվում է հավասար արժեքներից փոքրագույնին, որոնք ստացվում են ըստ բեռնվածքների հատուկ զուգակցման (ներառյալ հարվածային ալիքի ազդեցությունը) դեպքում իրականացված դիմադրության հաշվարկների արդյունքում</w:t>
      </w:r>
      <w:r w:rsidRPr="00E1794A">
        <w:rPr>
          <w:rFonts w:ascii="MS Mincho" w:eastAsia="MS Mincho" w:hAnsi="MS Mincho" w:cs="MS Mincho" w:hint="eastAsia"/>
          <w:sz w:val="24"/>
          <w:szCs w:val="24"/>
          <w:lang w:val="hy-AM"/>
        </w:rPr>
        <w:t>․</w:t>
      </w:r>
      <w:r w:rsidRPr="00E1794A">
        <w:rPr>
          <w:rFonts w:ascii="GHEA Grapalat" w:eastAsia="Times New Roman" w:hAnsi="GHEA Grapalat" w:cs="Times New Roman"/>
          <w:sz w:val="24"/>
          <w:szCs w:val="24"/>
          <w:lang w:val="hy-AM"/>
        </w:rPr>
        <w:t xml:space="preserve"> </w:t>
      </w:r>
    </w:p>
    <w:p w14:paraId="3514F6BA" w14:textId="77777777" w:rsidR="00546559" w:rsidRPr="00E1794A" w:rsidRDefault="00546559" w:rsidP="00E1794A">
      <w:pPr>
        <w:pStyle w:val="ListParagraph"/>
        <w:numPr>
          <w:ilvl w:val="0"/>
          <w:numId w:val="7"/>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ցցային հիմքի հիմնատակի բնահողի համար,</w:t>
      </w:r>
    </w:p>
    <w:p w14:paraId="004A1970"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2) ցցային հիմքի նյութի համար, որը որոշվում է համաձայն </w:t>
      </w:r>
      <w:r w:rsidRPr="00E1794A">
        <w:rPr>
          <w:rFonts w:ascii="GHEA Grapalat" w:eastAsia="Times New Roman" w:hAnsi="GHEA Grapalat" w:cs="Times New Roman"/>
          <w:b/>
          <w:sz w:val="24"/>
          <w:szCs w:val="24"/>
          <w:lang w:val="hy-AM"/>
        </w:rPr>
        <w:t xml:space="preserve">ՀՀՇՆ 52-01 </w:t>
      </w:r>
      <w:r w:rsidRPr="00E1794A">
        <w:rPr>
          <w:rFonts w:ascii="GHEA Grapalat" w:eastAsia="Times New Roman" w:hAnsi="GHEA Grapalat" w:cs="Times New Roman"/>
          <w:sz w:val="24"/>
          <w:szCs w:val="24"/>
          <w:lang w:val="hy-AM"/>
        </w:rPr>
        <w:t>նորմերի պահանջների։</w:t>
      </w:r>
    </w:p>
    <w:p w14:paraId="35BE8553"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lastRenderedPageBreak/>
        <w:t xml:space="preserve"> Ի նկատի ունենալով հիմնատակի գրունտի դիմադրության պայմանը՝  ցցերի </w:t>
      </w:r>
      <w:r w:rsidRPr="00E1794A">
        <w:rPr>
          <w:rFonts w:ascii="GHEA Grapalat" w:eastAsia="Times New Roman" w:hAnsi="GHEA Grapalat" w:cs="Times New Roman"/>
          <w:i/>
          <w:iCs/>
          <w:sz w:val="24"/>
          <w:szCs w:val="24"/>
          <w:lang w:val="hy-AM"/>
        </w:rPr>
        <w:t>F</w:t>
      </w:r>
      <w:r w:rsidRPr="00E1794A">
        <w:rPr>
          <w:rFonts w:ascii="GHEA Grapalat" w:eastAsia="Times New Roman" w:hAnsi="GHEA Grapalat" w:cs="Times New Roman"/>
          <w:i/>
          <w:sz w:val="24"/>
          <w:szCs w:val="24"/>
          <w:vertAlign w:val="subscript"/>
          <w:lang w:val="hy-AM"/>
        </w:rPr>
        <w:t>ց</w:t>
      </w:r>
      <w:r w:rsidRPr="00E1794A">
        <w:rPr>
          <w:rFonts w:ascii="Calibri" w:eastAsia="Times New Roman" w:hAnsi="Calibri" w:cs="Calibri"/>
          <w:sz w:val="24"/>
          <w:szCs w:val="24"/>
          <w:lang w:val="hy-AM"/>
        </w:rPr>
        <w:t> </w:t>
      </w:r>
      <w:r w:rsidRPr="00E1794A">
        <w:rPr>
          <w:rFonts w:ascii="GHEA Grapalat" w:eastAsia="Times New Roman" w:hAnsi="GHEA Grapalat" w:cs="Calibri"/>
          <w:sz w:val="24"/>
          <w:szCs w:val="24"/>
          <w:lang w:val="hy-AM"/>
        </w:rPr>
        <w:t>(</w:t>
      </w:r>
      <w:r w:rsidRPr="00E1794A">
        <w:rPr>
          <w:rFonts w:ascii="GHEA Grapalat" w:eastAsia="Times New Roman" w:hAnsi="GHEA Grapalat" w:cs="Times New Roman"/>
          <w:i/>
          <w:iCs/>
          <w:sz w:val="24"/>
          <w:szCs w:val="24"/>
          <w:lang w:val="hy-AM"/>
        </w:rPr>
        <w:t>Ն)</w:t>
      </w:r>
      <w:r w:rsidRPr="00E1794A">
        <w:rPr>
          <w:rFonts w:ascii="GHEA Grapalat" w:eastAsia="Times New Roman" w:hAnsi="GHEA Grapalat" w:cs="Times New Roman"/>
          <w:iCs/>
          <w:sz w:val="24"/>
          <w:szCs w:val="24"/>
          <w:lang w:val="hy-AM"/>
        </w:rPr>
        <w:t xml:space="preserve"> </w:t>
      </w:r>
      <w:r w:rsidRPr="00E1794A">
        <w:rPr>
          <w:rFonts w:ascii="GHEA Grapalat" w:eastAsia="Times New Roman" w:hAnsi="GHEA Grapalat" w:cs="Times New Roman"/>
          <w:sz w:val="24"/>
          <w:szCs w:val="24"/>
          <w:lang w:val="hy-AM"/>
        </w:rPr>
        <w:t xml:space="preserve">կրողունակությունը </w:t>
      </w:r>
      <w:r w:rsidRPr="00E1794A">
        <w:rPr>
          <w:rFonts w:ascii="GHEA Grapalat" w:eastAsia="Times New Roman" w:hAnsi="GHEA Grapalat" w:cs="Times New Roman"/>
          <w:iCs/>
          <w:sz w:val="24"/>
          <w:szCs w:val="24"/>
          <w:lang w:val="hy-AM"/>
        </w:rPr>
        <w:t xml:space="preserve">որոշվում է համաձայն </w:t>
      </w:r>
      <w:r w:rsidRPr="00E1794A">
        <w:rPr>
          <w:rFonts w:ascii="GHEA Grapalat" w:eastAsia="Times New Roman" w:hAnsi="GHEA Grapalat" w:cs="Times New Roman"/>
          <w:b/>
          <w:sz w:val="24"/>
          <w:szCs w:val="24"/>
          <w:lang w:val="hy-AM"/>
        </w:rPr>
        <w:t>ՍՆիՊ 2.02.03</w:t>
      </w:r>
      <w:r w:rsidRPr="00E1794A">
        <w:rPr>
          <w:rFonts w:ascii="GHEA Grapalat" w:eastAsia="Times New Roman" w:hAnsi="GHEA Grapalat" w:cs="Times New Roman"/>
          <w:sz w:val="24"/>
          <w:szCs w:val="24"/>
          <w:lang w:val="hy-AM"/>
        </w:rPr>
        <w:t xml:space="preserve"> նորմերի պահանջների՝ հաշվի առնելով սույն նորմերի </w:t>
      </w:r>
      <w:r w:rsidRPr="00E1794A">
        <w:rPr>
          <w:rFonts w:ascii="GHEA Grapalat" w:eastAsia="Times New Roman" w:hAnsi="GHEA Grapalat" w:cs="Times New Roman"/>
          <w:b/>
          <w:sz w:val="24"/>
          <w:szCs w:val="24"/>
          <w:lang w:val="hy-AM"/>
        </w:rPr>
        <w:t>205-րդ</w:t>
      </w:r>
      <w:r w:rsidRPr="00E1794A">
        <w:rPr>
          <w:rFonts w:ascii="GHEA Grapalat" w:eastAsia="Times New Roman" w:hAnsi="GHEA Grapalat" w:cs="Times New Roman"/>
          <w:sz w:val="24"/>
          <w:szCs w:val="24"/>
          <w:lang w:val="hy-AM"/>
        </w:rPr>
        <w:t xml:space="preserve"> կետում բերված դինամիկ ամրապնդման գործակիցը։</w:t>
      </w:r>
    </w:p>
    <w:p w14:paraId="690D9E5D"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 Ապաստարանի հիմքերում ցցերի քանակը որոշվում է հետևյալ բանաձևով</w:t>
      </w:r>
      <w:r w:rsidRPr="00E1794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2"/>
        <w:gridCol w:w="1356"/>
      </w:tblGrid>
      <w:tr w:rsidR="00546559" w:rsidRPr="00E1794A" w14:paraId="751B36B1" w14:textId="77777777" w:rsidTr="00546559">
        <w:tc>
          <w:tcPr>
            <w:tcW w:w="8922" w:type="dxa"/>
          </w:tcPr>
          <w:p w14:paraId="4A813C83" w14:textId="77777777" w:rsidR="00546559" w:rsidRPr="00E1794A" w:rsidRDefault="00546559" w:rsidP="00BA40F0">
            <w:pPr>
              <w:tabs>
                <w:tab w:val="left" w:pos="900"/>
                <w:tab w:val="left" w:pos="1080"/>
              </w:tabs>
              <w:spacing w:line="360" w:lineRule="auto"/>
              <w:ind w:firstLine="540"/>
              <w:jc w:val="center"/>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N</w:t>
            </w:r>
            <w:r w:rsidRPr="00E1794A">
              <w:rPr>
                <w:rFonts w:ascii="GHEA Grapalat" w:eastAsia="Times New Roman" w:hAnsi="GHEA Grapalat" w:cs="Times New Roman"/>
                <w:i/>
                <w:sz w:val="24"/>
                <w:szCs w:val="24"/>
                <w:vertAlign w:val="subscript"/>
                <w:lang w:val="hy-AM"/>
              </w:rPr>
              <w:t xml:space="preserve">ց </w:t>
            </w: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iCs/>
                <w:sz w:val="24"/>
                <w:szCs w:val="24"/>
                <w:lang w:val="hy-AM"/>
              </w:rPr>
              <w:t>Рհիմք</w:t>
            </w:r>
            <w:r w:rsidRPr="00E1794A">
              <w:rPr>
                <w:rFonts w:ascii="GHEA Grapalat" w:eastAsia="Times New Roman" w:hAnsi="GHEA Grapalat" w:cs="Calibri"/>
                <w:sz w:val="24"/>
                <w:szCs w:val="24"/>
                <w:lang w:val="hy-AM"/>
              </w:rPr>
              <w:t xml:space="preserve"> </w:t>
            </w: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 xml:space="preserve">դ </w:t>
            </w:r>
            <w:r w:rsidRPr="00E1794A">
              <w:rPr>
                <w:rFonts w:ascii="GHEA Grapalat" w:eastAsia="Times New Roman" w:hAnsi="GHEA Grapalat" w:cs="Times New Roman"/>
                <w:i/>
                <w:sz w:val="24"/>
                <w:szCs w:val="24"/>
                <w:lang w:val="hy-AM"/>
              </w:rPr>
              <w:t>A</w:t>
            </w:r>
            <w:r w:rsidRPr="00E1794A">
              <w:rPr>
                <w:rFonts w:ascii="GHEA Grapalat" w:eastAsia="Times New Roman" w:hAnsi="GHEA Grapalat" w:cs="Times New Roman"/>
                <w:i/>
                <w:sz w:val="24"/>
                <w:szCs w:val="24"/>
                <w:vertAlign w:val="subscript"/>
                <w:lang w:val="hy-AM"/>
              </w:rPr>
              <w:t xml:space="preserve">ծ </w:t>
            </w:r>
            <w:r w:rsidRPr="00E1794A">
              <w:rPr>
                <w:rFonts w:ascii="GHEA Grapalat" w:eastAsia="Times New Roman" w:hAnsi="GHEA Grapalat" w:cs="Times New Roman"/>
                <w:i/>
                <w:sz w:val="24"/>
                <w:szCs w:val="24"/>
                <w:lang w:val="hy-AM"/>
              </w:rPr>
              <w:t>/F</w:t>
            </w:r>
            <w:r w:rsidRPr="00E1794A">
              <w:rPr>
                <w:rFonts w:ascii="GHEA Grapalat" w:eastAsia="Times New Roman" w:hAnsi="GHEA Grapalat" w:cs="Times New Roman"/>
                <w:i/>
                <w:sz w:val="24"/>
                <w:szCs w:val="24"/>
                <w:vertAlign w:val="subscript"/>
                <w:lang w:val="hy-AM"/>
              </w:rPr>
              <w:t>ց</w:t>
            </w:r>
          </w:p>
        </w:tc>
        <w:tc>
          <w:tcPr>
            <w:tcW w:w="1356" w:type="dxa"/>
          </w:tcPr>
          <w:p w14:paraId="5AFB488D" w14:textId="77777777" w:rsidR="00546559" w:rsidRPr="00E1794A" w:rsidRDefault="00546559" w:rsidP="00E1794A">
            <w:pPr>
              <w:tabs>
                <w:tab w:val="left" w:pos="900"/>
                <w:tab w:val="left" w:pos="1080"/>
              </w:tabs>
              <w:spacing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w:t>
            </w:r>
            <w:r w:rsidRPr="00E1794A">
              <w:rPr>
                <w:rFonts w:ascii="GHEA Grapalat" w:eastAsia="Times New Roman" w:hAnsi="GHEA Grapalat" w:cs="Times New Roman"/>
                <w:sz w:val="24"/>
                <w:szCs w:val="24"/>
              </w:rPr>
              <w:t>41</w:t>
            </w:r>
            <w:r w:rsidRPr="00E1794A">
              <w:rPr>
                <w:rFonts w:ascii="GHEA Grapalat" w:eastAsia="Times New Roman" w:hAnsi="GHEA Grapalat" w:cs="Times New Roman"/>
                <w:sz w:val="24"/>
                <w:szCs w:val="24"/>
                <w:lang w:val="hy-AM"/>
              </w:rPr>
              <w:t>)</w:t>
            </w:r>
          </w:p>
        </w:tc>
      </w:tr>
    </w:tbl>
    <w:p w14:paraId="300E0C9A"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որտեղ՝ </w:t>
      </w:r>
      <w:r w:rsidRPr="00E1794A">
        <w:rPr>
          <w:rFonts w:ascii="GHEA Grapalat" w:eastAsia="Times New Roman" w:hAnsi="GHEA Grapalat" w:cs="Times New Roman"/>
          <w:i/>
          <w:sz w:val="24"/>
          <w:szCs w:val="24"/>
          <w:lang w:val="hy-AM"/>
        </w:rPr>
        <w:t>A</w:t>
      </w:r>
      <w:r w:rsidRPr="00E1794A">
        <w:rPr>
          <w:rFonts w:ascii="GHEA Grapalat" w:eastAsia="Times New Roman" w:hAnsi="GHEA Grapalat" w:cs="Times New Roman"/>
          <w:i/>
          <w:sz w:val="24"/>
          <w:szCs w:val="24"/>
          <w:vertAlign w:val="subscript"/>
          <w:lang w:val="hy-AM"/>
        </w:rPr>
        <w:t xml:space="preserve">ծ </w:t>
      </w:r>
      <w:r w:rsidRPr="00E1794A">
        <w:rPr>
          <w:rFonts w:ascii="GHEA Grapalat" w:eastAsia="Times New Roman" w:hAnsi="GHEA Grapalat" w:cs="Times New Roman"/>
          <w:sz w:val="24"/>
          <w:szCs w:val="24"/>
          <w:lang w:val="hy-AM"/>
        </w:rPr>
        <w:t>– ծածկի մակերեսն է, որտեղից հավաքվում է հիմքի դիտարկվող տեղամասի վրա ազդող հարվածային ալիքի բեռնվածքը, մ</w:t>
      </w:r>
      <w:r w:rsidRPr="00E1794A">
        <w:rPr>
          <w:rFonts w:ascii="GHEA Grapalat" w:eastAsia="Times New Roman" w:hAnsi="GHEA Grapalat" w:cs="Times New Roman"/>
          <w:sz w:val="24"/>
          <w:szCs w:val="24"/>
          <w:vertAlign w:val="superscript"/>
          <w:lang w:val="hy-AM"/>
        </w:rPr>
        <w:t>2</w:t>
      </w:r>
      <w:r w:rsidRPr="00E1794A">
        <w:rPr>
          <w:rFonts w:ascii="GHEA Grapalat" w:eastAsia="Times New Roman" w:hAnsi="GHEA Grapalat" w:cs="Times New Roman"/>
          <w:sz w:val="24"/>
          <w:szCs w:val="24"/>
          <w:lang w:val="hy-AM"/>
        </w:rPr>
        <w:t xml:space="preserve">; </w:t>
      </w:r>
    </w:p>
    <w:p w14:paraId="260643CB"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դ</w:t>
      </w:r>
      <w:r w:rsidRPr="00E1794A">
        <w:rPr>
          <w:rFonts w:ascii="GHEA Grapalat" w:eastAsia="Times New Roman" w:hAnsi="GHEA Grapalat" w:cs="Times New Roman"/>
          <w:sz w:val="24"/>
          <w:szCs w:val="24"/>
          <w:lang w:val="hy-AM"/>
        </w:rPr>
        <w:t xml:space="preserve"> –դինակիկության գործակիցն է, որը որոշվում է դիմադրության պայմանից</w:t>
      </w:r>
      <w:r w:rsidRPr="00E1794A">
        <w:rPr>
          <w:rFonts w:ascii="Cambria Math" w:eastAsia="Times New Roman" w:hAnsi="Cambria Math" w:cs="Times New Roman"/>
          <w:sz w:val="24"/>
          <w:szCs w:val="24"/>
          <w:lang w:val="hy-AM"/>
        </w:rPr>
        <w:t>․</w:t>
      </w:r>
    </w:p>
    <w:p w14:paraId="59638009"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1)  ցցերի հիմնատակի բնահողի համար՝ </w:t>
      </w:r>
      <w:r w:rsidRPr="00E1794A">
        <w:rPr>
          <w:rFonts w:ascii="Calibri" w:eastAsia="Times New Roman" w:hAnsi="Calibri" w:cs="Calibri"/>
          <w:sz w:val="24"/>
          <w:szCs w:val="24"/>
          <w:lang w:val="hy-AM"/>
        </w:rPr>
        <w:t> </w:t>
      </w: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դ</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1,0;</w:t>
      </w:r>
    </w:p>
    <w:p w14:paraId="5933C970"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sz w:val="24"/>
          <w:szCs w:val="24"/>
          <w:lang w:val="hy-AM"/>
        </w:rPr>
        <w:t xml:space="preserve">2)  ցցերի նյութի համար՝  </w:t>
      </w:r>
      <w:r w:rsidRPr="00E1794A">
        <w:rPr>
          <w:rFonts w:ascii="Calibri" w:eastAsia="Times New Roman" w:hAnsi="Calibri" w:cs="Calibri"/>
          <w:sz w:val="24"/>
          <w:szCs w:val="24"/>
          <w:lang w:val="hy-AM"/>
        </w:rPr>
        <w:t> </w:t>
      </w:r>
      <w:r w:rsidRPr="00E1794A">
        <w:rPr>
          <w:rFonts w:ascii="GHEA Grapalat" w:eastAsia="Times New Roman" w:hAnsi="GHEA Grapalat" w:cs="Times New Roman"/>
          <w:i/>
          <w:sz w:val="24"/>
          <w:szCs w:val="24"/>
          <w:lang w:val="hy-AM"/>
        </w:rPr>
        <w:t>K</w:t>
      </w:r>
      <w:r w:rsidRPr="00E1794A">
        <w:rPr>
          <w:rFonts w:ascii="GHEA Grapalat" w:eastAsia="Times New Roman" w:hAnsi="GHEA Grapalat" w:cs="Times New Roman"/>
          <w:i/>
          <w:sz w:val="24"/>
          <w:szCs w:val="24"/>
          <w:vertAlign w:val="subscript"/>
          <w:lang w:val="hy-AM"/>
        </w:rPr>
        <w:t>դ</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1,8;</w:t>
      </w:r>
    </w:p>
    <w:p w14:paraId="32C3A44E"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∆Р</w:t>
      </w:r>
      <w:r w:rsidRPr="00E1794A">
        <w:rPr>
          <w:rFonts w:ascii="GHEA Grapalat" w:eastAsia="Times New Roman" w:hAnsi="GHEA Grapalat" w:cs="Times New Roman"/>
          <w:i/>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Times New Roman"/>
          <w:sz w:val="24"/>
          <w:szCs w:val="24"/>
          <w:lang w:val="hy-AM"/>
        </w:rPr>
        <w:t>– հարվածային ալիքի ճնշումն է, Պա;</w:t>
      </w:r>
    </w:p>
    <w:p w14:paraId="16831D47"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E1794A">
        <w:rPr>
          <w:rFonts w:ascii="GHEA Grapalat" w:eastAsia="Times New Roman" w:hAnsi="GHEA Grapalat" w:cs="Times New Roman"/>
          <w:i/>
          <w:sz w:val="24"/>
          <w:szCs w:val="24"/>
          <w:lang w:val="hy-AM"/>
        </w:rPr>
        <w:t>F</w:t>
      </w:r>
      <w:r w:rsidRPr="00E1794A">
        <w:rPr>
          <w:rFonts w:ascii="GHEA Grapalat" w:eastAsia="Times New Roman" w:hAnsi="GHEA Grapalat" w:cs="Times New Roman"/>
          <w:i/>
          <w:sz w:val="24"/>
          <w:szCs w:val="24"/>
          <w:vertAlign w:val="subscript"/>
          <w:lang w:val="hy-AM"/>
        </w:rPr>
        <w:t>ց</w:t>
      </w:r>
      <w:r w:rsidRPr="00E1794A">
        <w:rPr>
          <w:rFonts w:ascii="GHEA Grapalat" w:eastAsia="Times New Roman" w:hAnsi="GHEA Grapalat" w:cs="Times New Roman"/>
          <w:sz w:val="24"/>
          <w:szCs w:val="24"/>
          <w:lang w:val="hy-AM"/>
        </w:rPr>
        <w:t xml:space="preserve"> – ցցի կրողունակությունն է, Ն։</w:t>
      </w:r>
    </w:p>
    <w:p w14:paraId="3F06F792" w14:textId="77777777" w:rsidR="00546559" w:rsidRPr="00E1794A" w:rsidRDefault="00546559" w:rsidP="00E1794A">
      <w:pPr>
        <w:tabs>
          <w:tab w:val="left" w:pos="900"/>
          <w:tab w:val="left" w:pos="1080"/>
        </w:tabs>
        <w:spacing w:after="0" w:line="360" w:lineRule="auto"/>
        <w:ind w:firstLine="540"/>
        <w:rPr>
          <w:rFonts w:ascii="GHEA Grapalat" w:eastAsia="Times New Roman" w:hAnsi="GHEA Grapalat" w:cs="Times New Roman"/>
          <w:sz w:val="24"/>
          <w:szCs w:val="24"/>
          <w:lang w:val="hy-AM"/>
        </w:rPr>
      </w:pPr>
    </w:p>
    <w:p w14:paraId="09548086"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bookmarkStart w:id="66" w:name="i845878"/>
      <w:bookmarkEnd w:id="66"/>
      <w:r w:rsidRPr="00E1794A">
        <w:rPr>
          <w:rFonts w:ascii="GHEA Grapalat" w:hAnsi="GHEA Grapalat" w:cs="Sylfaen"/>
          <w:b/>
          <w:sz w:val="24"/>
          <w:szCs w:val="24"/>
          <w:lang w:val="hy-AM"/>
        </w:rPr>
        <w:t>10.7. Գետնի մակերևույթի վրա արագ կառուցվող</w:t>
      </w:r>
    </w:p>
    <w:p w14:paraId="09D3380D"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r w:rsidRPr="00E1794A">
        <w:rPr>
          <w:rFonts w:ascii="GHEA Grapalat" w:hAnsi="GHEA Grapalat" w:cs="Sylfaen"/>
          <w:b/>
          <w:sz w:val="24"/>
          <w:szCs w:val="24"/>
          <w:lang w:val="hy-AM"/>
        </w:rPr>
        <w:t>պաշտպանական կառույցների հաշվարկ</w:t>
      </w:r>
    </w:p>
    <w:p w14:paraId="0719F403"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Օդային հարվածային ալիքի ազդեցության դեպքում՝ բլոկ-մոդուլային տիպի ՔՊ ԱԿ ՊԿ-ի կրող կոնստրուկցիաների ամրության հաշվարկներն ու նախագծումն անհրաժեշտ է իրականացնել ըստ հետևյալ պայմանների.</w:t>
      </w:r>
    </w:p>
    <w:p w14:paraId="09B2CDCB"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Արտաքին բեռնվածքները կրող կոնստրուկցիաներին են փոխանցվում պատող կոնստրուկցիաներից կամ պաշտպանիչ-հերմետիկ դռներից։ Հաշվարկներում թույլատրվում է հաշվի չառնել կրող կոնստրուկցիաների վրա բեռնվածքների նվազումը, որն արձանագրվում է կրող և պատող կոնստրուկցիաների համատեղ աշխատանքի հաշվին։ </w:t>
      </w:r>
    </w:p>
    <w:p w14:paraId="2B8D88CA"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ՔՊ ԱԿ ՊԿ-ի բլոկ-մոդուլի կրող կոնստրուկցիաների հաշվարկների ժամանակ արտաքին հերմետիկությունն ապահովող պատող մետաղական տարրերի ամրության բնութագրերը հաշվի չեն առնվում։ Հաշվի է առնվում միայն արտաքին մետաղական տարրերի կողմից բլոկ-մոդուլի կրող կոնստրուկցիաներին բեռնվածքների հավասարաչափ փոխանցման ունակությունը։</w:t>
      </w:r>
    </w:p>
    <w:p w14:paraId="6FC56F04"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lastRenderedPageBreak/>
        <w:t xml:space="preserve">ՔՊ ԱԿ ՊԿ-ի բլոկ-մոդուլի կրող կոնստրուկցիաների վրա հորիզոնական բեռնվածքներն ընկալվում են մետաղական ուղղաձիգ նեցուկների կողմից, որոնք հոդակապով ամրակցված են հիմնատակին (սահմանափակվում են տեղափոխությունները, ազատ են շրջադարձի անկյունները)։ Հիմնատակի վրա բլոկ-մոդուլի հենման պատճառով հնարավոր է սահք հորիզոնական ուղղությամբ (հիմնատակի մակերևույթի վրայով)։ </w:t>
      </w:r>
    </w:p>
    <w:p w14:paraId="0440F128"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Օդային հարվածային ալիքի ազդեցության հետևանքով դինամիկ բեռնվածքները՝ զուգորդված ապաստարանների համար հավելյալ</w:t>
      </w:r>
      <w:r w:rsidRPr="00E1794A">
        <w:rPr>
          <w:rFonts w:ascii="GHEA Grapalat" w:eastAsia="Times New Roman" w:hAnsi="GHEA Grapalat" w:cs="Cambria Math"/>
          <w:i/>
          <w:sz w:val="24"/>
          <w:szCs w:val="24"/>
          <w:lang w:val="hy-AM"/>
        </w:rPr>
        <w:t xml:space="preserve"> ΔР</w:t>
      </w:r>
      <w:r w:rsidRPr="00E1794A">
        <w:rPr>
          <w:rFonts w:ascii="GHEA Grapalat" w:eastAsia="Times New Roman" w:hAnsi="GHEA Grapalat" w:cs="Cambria Math"/>
          <w:i/>
          <w:sz w:val="24"/>
          <w:szCs w:val="24"/>
          <w:vertAlign w:val="subscript"/>
          <w:lang w:val="hy-AM"/>
        </w:rPr>
        <w:t>հիմք</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100 կՊա (1 կգուժ/սմ</w:t>
      </w:r>
      <w:r w:rsidRPr="00E1794A">
        <w:rPr>
          <w:rFonts w:ascii="GHEA Grapalat" w:eastAsia="Times New Roman" w:hAnsi="GHEA Grapalat" w:cs="Cambria Math"/>
          <w:sz w:val="24"/>
          <w:szCs w:val="24"/>
          <w:vertAlign w:val="subscript"/>
          <w:lang w:val="hy-AM"/>
        </w:rPr>
        <w:t>2</w:t>
      </w:r>
      <w:r w:rsidRPr="00E1794A">
        <w:rPr>
          <w:rFonts w:ascii="GHEA Grapalat" w:eastAsia="Times New Roman" w:hAnsi="GHEA Grapalat" w:cs="Cambria Math"/>
          <w:sz w:val="24"/>
          <w:szCs w:val="24"/>
          <w:lang w:val="hy-AM"/>
        </w:rPr>
        <w:t>) ճնշման հետ, թույլատրվում է փոխարինել 0,9 դինամիկության գործակցով համարժեք ստատիկ բեռնվածքներով։</w:t>
      </w:r>
    </w:p>
    <w:p w14:paraId="4A703305"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Հիմնակմախքի կրող կոնստրուկցիաների լայնական հատվածքների ընտրությունը թույլատրվում է իրականացնել առանց հաշվի առնելու պլաստիկ դեֆորմացիաները։</w:t>
      </w:r>
    </w:p>
    <w:p w14:paraId="4D621617" w14:textId="77777777" w:rsidR="00546559" w:rsidRPr="00E1794A" w:rsidRDefault="00546559" w:rsidP="002526F8">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Երկու և ավելի բլոկ-մոդուլների համատեղ աշխատանքն իրականացվում է հոդակապային միացումների միջոցով։ </w:t>
      </w:r>
    </w:p>
    <w:p w14:paraId="46F650F0"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Կրող կոնստրուկտիվ տարրերի հաշվարկային հիմնավորումը իրականացվում է իտերացիոն մոտավորությունների մեթոդի կիրառմամբ՝ քայլ-առ-քայլ հասնելով տարրի լայնական հատվածքի նվազագույն չափերի և տարրի առավելագույն եզրաչափերի որոշմանը։</w:t>
      </w:r>
    </w:p>
    <w:p w14:paraId="728BE632"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Սովորական խոցման միջոցների ազդեցությունից ՔՊ ԱԿ ՊԿ-ի բլոկ-մոդուլի բետոնե բլոկների կրողունակության հաշվարկը կատարվում է </w:t>
      </w:r>
      <w:r w:rsidRPr="00E1794A">
        <w:rPr>
          <w:rFonts w:ascii="GHEA Grapalat" w:eastAsia="Times New Roman" w:hAnsi="GHEA Grapalat" w:cs="Cambria Math"/>
          <w:b/>
          <w:sz w:val="24"/>
          <w:szCs w:val="24"/>
          <w:lang w:val="hy-AM"/>
        </w:rPr>
        <w:t>Հավելամաս 2</w:t>
      </w:r>
      <w:r w:rsidRPr="00E1794A">
        <w:rPr>
          <w:rFonts w:ascii="GHEA Grapalat" w:eastAsia="Times New Roman" w:hAnsi="GHEA Grapalat" w:cs="Cambria Math"/>
          <w:sz w:val="24"/>
          <w:szCs w:val="24"/>
          <w:lang w:val="hy-AM"/>
        </w:rPr>
        <w:t>-ի պահանջներին համապատասխան։</w:t>
      </w:r>
    </w:p>
    <w:p w14:paraId="7C0AF24A"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ՔՊ ԱԿ ՊԿ-ի բլոկ-մոդուլի պատող կոնստրուկցիաները, այդ թվում նաև բետոնե բլոկները, պետք է ապահովեն ճառագայթային ազդեցության թուլացումը մինչև թույլատրելի մակարդակ, որը համապատասխանում է սույն նորմերի </w:t>
      </w:r>
      <w:r w:rsidRPr="00E1794A">
        <w:rPr>
          <w:rFonts w:ascii="GHEA Grapalat" w:eastAsia="Times New Roman" w:hAnsi="GHEA Grapalat" w:cs="Cambria Math"/>
          <w:b/>
          <w:sz w:val="24"/>
          <w:szCs w:val="24"/>
          <w:lang w:val="hy-AM"/>
        </w:rPr>
        <w:t>11-րդ</w:t>
      </w:r>
      <w:r w:rsidRPr="00E1794A">
        <w:rPr>
          <w:rFonts w:ascii="GHEA Grapalat" w:eastAsia="Times New Roman" w:hAnsi="GHEA Grapalat" w:cs="Cambria Math"/>
          <w:sz w:val="24"/>
          <w:szCs w:val="24"/>
          <w:lang w:val="hy-AM"/>
        </w:rPr>
        <w:t xml:space="preserve"> բաժնի պահանջներին։</w:t>
      </w:r>
    </w:p>
    <w:p w14:paraId="4AFDF0E6"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p>
    <w:p w14:paraId="0B0F96AD" w14:textId="77777777" w:rsidR="00546559" w:rsidRPr="00E1794A" w:rsidRDefault="00546559" w:rsidP="00E1794A">
      <w:pPr>
        <w:tabs>
          <w:tab w:val="left" w:pos="900"/>
          <w:tab w:val="left" w:pos="1080"/>
        </w:tabs>
        <w:spacing w:after="0" w:line="360" w:lineRule="auto"/>
        <w:ind w:firstLine="540"/>
        <w:jc w:val="center"/>
        <w:outlineLvl w:val="1"/>
        <w:rPr>
          <w:rFonts w:ascii="GHEA Grapalat" w:hAnsi="GHEA Grapalat" w:cs="Sylfaen"/>
          <w:b/>
          <w:sz w:val="24"/>
          <w:szCs w:val="24"/>
          <w:lang w:val="hy-AM"/>
        </w:rPr>
      </w:pPr>
      <w:bookmarkStart w:id="67" w:name="i851100"/>
      <w:bookmarkStart w:id="68" w:name="i863025"/>
      <w:bookmarkEnd w:id="67"/>
      <w:bookmarkEnd w:id="68"/>
      <w:r w:rsidRPr="00E1794A">
        <w:rPr>
          <w:rFonts w:ascii="GHEA Grapalat" w:hAnsi="GHEA Grapalat" w:cs="Sylfaen"/>
          <w:b/>
          <w:sz w:val="24"/>
          <w:szCs w:val="24"/>
          <w:lang w:val="hy-AM"/>
        </w:rPr>
        <w:t>11. Հակաճառագայթային պաշտպանության հաշվարկ</w:t>
      </w:r>
    </w:p>
    <w:p w14:paraId="70142CA2"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 Ապաստարանների պատող կոնստրուկցիաները պետք է ապահովեն ճառագայթման ազդեցության թուլացումը մինչև թույլատրելի մակարդակ:</w:t>
      </w:r>
    </w:p>
    <w:p w14:paraId="51012F1F" w14:textId="77777777" w:rsidR="00546559" w:rsidRPr="00E1794A"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lastRenderedPageBreak/>
        <w:t xml:space="preserve"> Գետնի մակերևույթին տեղադրված ապաստարանների ճառագայթման ազդեցության թուլացման աստիճանը պետք է որոշվի հետևյալ բանաձևով</w:t>
      </w:r>
      <w:r w:rsidRPr="00E1794A">
        <w:rPr>
          <w:rFonts w:ascii="Cambria Math" w:eastAsia="Times New Roman" w:hAnsi="Cambria Math" w:cs="Cambria Math"/>
          <w:sz w:val="24"/>
          <w:szCs w:val="24"/>
          <w:lang w:val="hy-AM"/>
        </w:rPr>
        <w:t>.</w:t>
      </w:r>
    </w:p>
    <w:tbl>
      <w:tblPr>
        <w:tblW w:w="5203" w:type="pct"/>
        <w:jc w:val="center"/>
        <w:tblCellMar>
          <w:left w:w="0" w:type="dxa"/>
          <w:right w:w="0" w:type="dxa"/>
        </w:tblCellMar>
        <w:tblLook w:val="04A0" w:firstRow="1" w:lastRow="0" w:firstColumn="1" w:lastColumn="0" w:noHBand="0" w:noVBand="1"/>
      </w:tblPr>
      <w:tblGrid>
        <w:gridCol w:w="9851"/>
        <w:gridCol w:w="1127"/>
      </w:tblGrid>
      <w:tr w:rsidR="00546559" w:rsidRPr="00E1794A" w14:paraId="551B8ED4" w14:textId="77777777" w:rsidTr="00546559">
        <w:trPr>
          <w:jc w:val="center"/>
        </w:trPr>
        <w:tc>
          <w:tcPr>
            <w:tcW w:w="9645" w:type="dxa"/>
            <w:tcMar>
              <w:top w:w="0" w:type="dxa"/>
              <w:left w:w="108" w:type="dxa"/>
              <w:bottom w:w="0" w:type="dxa"/>
              <w:right w:w="108" w:type="dxa"/>
            </w:tcMar>
            <w:vAlign w:val="center"/>
            <w:hideMark/>
          </w:tcPr>
          <w:p w14:paraId="3579A43C"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m:oMathPara>
              <m:oMath>
                <m:r>
                  <w:rPr>
                    <w:rFonts w:ascii="Cambria Math" w:eastAsia="Times New Roman" w:hAnsi="Cambria Math" w:cs="Times New Roman"/>
                    <w:sz w:val="24"/>
                    <w:szCs w:val="24"/>
                  </w:rPr>
                  <m:t>A</m:t>
                </m:r>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2</m:t>
                        </m:r>
                        <m:r>
                          <w:rPr>
                            <w:rFonts w:ascii="Cambria Math" w:eastAsia="Times New Roman" w:hAnsi="Cambria Math" w:cs="Times New Roman"/>
                            <w:sz w:val="24"/>
                            <w:szCs w:val="24"/>
                          </w:rPr>
                          <m:t>K</m:t>
                        </m:r>
                      </m:e>
                      <m:sub>
                        <m:r>
                          <w:rPr>
                            <w:rFonts w:ascii="Cambria Math" w:eastAsia="Times New Roman" w:hAnsi="Cambria Math" w:cs="Times New Roman"/>
                            <w:sz w:val="24"/>
                            <w:szCs w:val="24"/>
                          </w:rPr>
                          <m:t>γi</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ni</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γi</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ni</m:t>
                        </m:r>
                      </m:sub>
                    </m:sSub>
                  </m:den>
                </m:f>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տ</m:t>
                    </m:r>
                  </m:sub>
                </m:sSub>
              </m:oMath>
            </m:oMathPara>
          </w:p>
        </w:tc>
        <w:tc>
          <w:tcPr>
            <w:tcW w:w="1103" w:type="dxa"/>
            <w:tcMar>
              <w:top w:w="0" w:type="dxa"/>
              <w:left w:w="108" w:type="dxa"/>
              <w:bottom w:w="0" w:type="dxa"/>
              <w:right w:w="108" w:type="dxa"/>
            </w:tcMar>
            <w:vAlign w:val="center"/>
            <w:hideMark/>
          </w:tcPr>
          <w:p w14:paraId="169E61D3" w14:textId="77777777" w:rsidR="00546559" w:rsidRPr="00E1794A" w:rsidRDefault="00546559" w:rsidP="00BA40F0">
            <w:pPr>
              <w:tabs>
                <w:tab w:val="left" w:pos="900"/>
                <w:tab w:val="left" w:pos="1080"/>
              </w:tabs>
              <w:spacing w:after="0" w:line="360" w:lineRule="auto"/>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w:t>
            </w:r>
            <w:r w:rsidRPr="00E1794A">
              <w:rPr>
                <w:rFonts w:ascii="GHEA Grapalat" w:eastAsia="Times New Roman" w:hAnsi="GHEA Grapalat" w:cs="Cambria Math"/>
                <w:sz w:val="24"/>
                <w:szCs w:val="24"/>
              </w:rPr>
              <w:t>42</w:t>
            </w:r>
            <w:r w:rsidRPr="00E1794A">
              <w:rPr>
                <w:rFonts w:ascii="GHEA Grapalat" w:eastAsia="Times New Roman" w:hAnsi="GHEA Grapalat" w:cs="Cambria Math"/>
                <w:sz w:val="24"/>
                <w:szCs w:val="24"/>
                <w:lang w:val="hy-AM"/>
              </w:rPr>
              <w:t>)</w:t>
            </w:r>
          </w:p>
        </w:tc>
      </w:tr>
    </w:tbl>
    <w:p w14:paraId="1D43372E"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 xml:space="preserve">որտեղ A – թուլացման պահանջվող աստիճանն է, որն ընդունվում է 1000 (ատոմային էներգիա օգտագործող օբյեկտների համար՝ 5000); </w:t>
      </w:r>
    </w:p>
    <w:p w14:paraId="36A8A339"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γi</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գամմա ճառագայթման չափաբաժնի (դոզայի) թուլացման գործակիցն է՝ նյութի i-րդ  շերտերի խոչընդոտումով, որը հավասար է յուրաքանչյուր շերտի արժեքների արտադրյալին, ըստ </w:t>
      </w:r>
      <w:r w:rsidRPr="00E1794A">
        <w:rPr>
          <w:rFonts w:ascii="GHEA Grapalat" w:eastAsia="Times New Roman" w:hAnsi="GHEA Grapalat" w:cs="Cambria Math"/>
          <w:b/>
          <w:sz w:val="24"/>
          <w:szCs w:val="24"/>
          <w:lang w:val="hy-AM"/>
        </w:rPr>
        <w:t>Աղյուսակ 34</w:t>
      </w:r>
      <w:r w:rsidRPr="00E1794A">
        <w:rPr>
          <w:rFonts w:ascii="GHEA Grapalat" w:eastAsia="Times New Roman" w:hAnsi="GHEA Grapalat" w:cs="Cambria Math"/>
          <w:sz w:val="24"/>
          <w:szCs w:val="24"/>
          <w:lang w:val="hy-AM"/>
        </w:rPr>
        <w:t xml:space="preserve">-ի; </w:t>
      </w:r>
    </w:p>
    <w:p w14:paraId="7E8A8E6E"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ni</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w:t>
      </w:r>
      <w:bookmarkStart w:id="69" w:name="i888547"/>
      <w:bookmarkEnd w:id="69"/>
      <w:r w:rsidRPr="00E1794A">
        <w:rPr>
          <w:rFonts w:ascii="GHEA Grapalat" w:eastAsia="Times New Roman" w:hAnsi="GHEA Grapalat" w:cs="Cambria Math"/>
          <w:sz w:val="24"/>
          <w:szCs w:val="24"/>
          <w:lang w:val="hy-AM"/>
        </w:rPr>
        <w:t xml:space="preserve">նեյտրոնների չափաբաժնի (դոզայի) թուլացման գործակիցն է՝ նյութի շերտերի խոչընդոտումով, որը հավասար է յուրաքանչյուր շերտի արժեքների արտադրյալին, ըստ </w:t>
      </w:r>
      <w:r w:rsidRPr="00E1794A">
        <w:rPr>
          <w:rFonts w:ascii="GHEA Grapalat" w:eastAsia="Times New Roman" w:hAnsi="GHEA Grapalat" w:cs="Cambria Math"/>
          <w:b/>
          <w:sz w:val="24"/>
          <w:szCs w:val="24"/>
          <w:lang w:val="hy-AM"/>
        </w:rPr>
        <w:t>Աղյուսակ 34</w:t>
      </w:r>
      <w:r w:rsidRPr="00E1794A">
        <w:rPr>
          <w:rFonts w:ascii="GHEA Grapalat" w:eastAsia="Times New Roman" w:hAnsi="GHEA Grapalat" w:cs="Cambria Math"/>
          <w:sz w:val="24"/>
          <w:szCs w:val="24"/>
          <w:lang w:val="hy-AM"/>
        </w:rPr>
        <w:t>-ի</w:t>
      </w:r>
    </w:p>
    <w:p w14:paraId="2487122A"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տ</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ապաստարանի տեղակայման պայմանների գործակիցն է, որն ընդունվում է համաձայն հետևյալ բանաձևի</w:t>
      </w:r>
      <w:r w:rsidRPr="00E1794A">
        <w:rPr>
          <w:rFonts w:ascii="Cambria Math" w:eastAsia="Times New Roman" w:hAnsi="Cambria Math" w:cs="Cambria Math"/>
          <w:sz w:val="24"/>
          <w:szCs w:val="24"/>
          <w:lang w:val="hy-AM"/>
        </w:rPr>
        <w:t>․</w:t>
      </w:r>
      <w:r w:rsidRPr="00E1794A">
        <w:rPr>
          <w:rFonts w:ascii="GHEA Grapalat" w:eastAsia="Times New Roman" w:hAnsi="GHEA Grapalat" w:cs="Cambria Math"/>
          <w:sz w:val="24"/>
          <w:szCs w:val="24"/>
          <w:lang w:val="hy-AM"/>
        </w:rPr>
        <w:t xml:space="preserve"> </w:t>
      </w:r>
    </w:p>
    <w:tbl>
      <w:tblPr>
        <w:tblW w:w="5150" w:type="pct"/>
        <w:jc w:val="center"/>
        <w:tblCellMar>
          <w:left w:w="0" w:type="dxa"/>
          <w:right w:w="0" w:type="dxa"/>
        </w:tblCellMar>
        <w:tblLook w:val="04A0" w:firstRow="1" w:lastRow="0" w:firstColumn="1" w:lastColumn="0" w:noHBand="0" w:noVBand="1"/>
      </w:tblPr>
      <w:tblGrid>
        <w:gridCol w:w="9843"/>
        <w:gridCol w:w="1024"/>
      </w:tblGrid>
      <w:tr w:rsidR="00546559" w:rsidRPr="00E1794A" w14:paraId="71E5D075" w14:textId="77777777" w:rsidTr="00546559">
        <w:trPr>
          <w:trHeight w:val="68"/>
          <w:jc w:val="center"/>
        </w:trPr>
        <w:tc>
          <w:tcPr>
            <w:tcW w:w="9636" w:type="dxa"/>
            <w:tcMar>
              <w:top w:w="0" w:type="dxa"/>
              <w:left w:w="108" w:type="dxa"/>
              <w:bottom w:w="0" w:type="dxa"/>
              <w:right w:w="108" w:type="dxa"/>
            </w:tcMar>
            <w:vAlign w:val="center"/>
            <w:hideMark/>
          </w:tcPr>
          <w:p w14:paraId="6CD0A701" w14:textId="77777777" w:rsidR="00546559" w:rsidRPr="00E1794A" w:rsidRDefault="00F5264B"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տ</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տծք</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շ</m:t>
                        </m:r>
                      </m:sub>
                    </m:sSub>
                  </m:den>
                </m:f>
              </m:oMath>
            </m:oMathPara>
          </w:p>
        </w:tc>
        <w:tc>
          <w:tcPr>
            <w:tcW w:w="1002" w:type="dxa"/>
            <w:tcMar>
              <w:top w:w="0" w:type="dxa"/>
              <w:left w:w="108" w:type="dxa"/>
              <w:bottom w:w="0" w:type="dxa"/>
              <w:right w:w="108" w:type="dxa"/>
            </w:tcMar>
            <w:vAlign w:val="center"/>
            <w:hideMark/>
          </w:tcPr>
          <w:p w14:paraId="1BA3B1B9" w14:textId="77777777" w:rsidR="00546559" w:rsidRPr="00E1794A" w:rsidRDefault="00546559" w:rsidP="00BA40F0">
            <w:pPr>
              <w:tabs>
                <w:tab w:val="left" w:pos="900"/>
                <w:tab w:val="left" w:pos="1080"/>
              </w:tabs>
              <w:spacing w:after="0" w:line="360" w:lineRule="auto"/>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w:t>
            </w:r>
            <w:r w:rsidRPr="00E1794A">
              <w:rPr>
                <w:rFonts w:ascii="GHEA Grapalat" w:eastAsia="Times New Roman" w:hAnsi="GHEA Grapalat" w:cs="Cambria Math"/>
                <w:sz w:val="24"/>
                <w:szCs w:val="24"/>
              </w:rPr>
              <w:t>43</w:t>
            </w:r>
            <w:r w:rsidRPr="00E1794A">
              <w:rPr>
                <w:rFonts w:ascii="GHEA Grapalat" w:eastAsia="Times New Roman" w:hAnsi="GHEA Grapalat" w:cs="Cambria Math"/>
                <w:sz w:val="24"/>
                <w:szCs w:val="24"/>
                <w:lang w:val="hy-AM"/>
              </w:rPr>
              <w:t>)</w:t>
            </w:r>
          </w:p>
        </w:tc>
      </w:tr>
    </w:tbl>
    <w:p w14:paraId="187B18EF"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sz w:val="24"/>
          <w:szCs w:val="24"/>
          <w:lang w:val="hy-AM"/>
        </w:rPr>
        <w:t>որտեղ՝</w:t>
      </w:r>
    </w:p>
    <w:p w14:paraId="45784930" w14:textId="77777777" w:rsidR="00546559" w:rsidRPr="00E1794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տծք</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գործակից է, որը հաշվի է առնում կառուցապատված տարածք թափանցող ճառագայթման չափաբաժնի թուլացումը, որի արժեքն ընդունվում է ըստ </w:t>
      </w:r>
      <w:r w:rsidRPr="00E1794A">
        <w:rPr>
          <w:rFonts w:ascii="GHEA Grapalat" w:eastAsia="Times New Roman" w:hAnsi="GHEA Grapalat" w:cs="Cambria Math"/>
          <w:b/>
          <w:sz w:val="24"/>
          <w:szCs w:val="24"/>
          <w:lang w:val="hy-AM"/>
        </w:rPr>
        <w:t>Աղյուսակ 35</w:t>
      </w:r>
      <w:r w:rsidRPr="00E1794A">
        <w:rPr>
          <w:rFonts w:ascii="GHEA Grapalat" w:eastAsia="Times New Roman" w:hAnsi="GHEA Grapalat" w:cs="Cambria Math"/>
          <w:sz w:val="24"/>
          <w:szCs w:val="24"/>
          <w:lang w:val="hy-AM"/>
        </w:rPr>
        <w:t>-ի;</w:t>
      </w:r>
    </w:p>
    <w:p w14:paraId="329C9167" w14:textId="77777777" w:rsidR="00546559" w:rsidRPr="002C29EA" w:rsidRDefault="00546559" w:rsidP="00E1794A">
      <w:pPr>
        <w:tabs>
          <w:tab w:val="left" w:pos="900"/>
          <w:tab w:val="left" w:pos="1080"/>
        </w:tabs>
        <w:spacing w:after="0" w:line="360" w:lineRule="auto"/>
        <w:ind w:firstLine="540"/>
        <w:jc w:val="both"/>
        <w:rPr>
          <w:rFonts w:ascii="GHEA Grapalat" w:eastAsia="Times New Roman" w:hAnsi="GHEA Grapalat" w:cs="Cambria Math"/>
          <w:sz w:val="24"/>
          <w:szCs w:val="24"/>
          <w:lang w:val="hy-AM"/>
        </w:rPr>
      </w:pPr>
      <w:r w:rsidRPr="00E1794A">
        <w:rPr>
          <w:rFonts w:ascii="GHEA Grapalat" w:eastAsia="Times New Roman" w:hAnsi="GHEA Grapalat" w:cs="Cambria Math"/>
          <w:i/>
          <w:sz w:val="24"/>
          <w:szCs w:val="24"/>
          <w:lang w:val="hy-AM"/>
        </w:rPr>
        <w:t>K</w:t>
      </w:r>
      <w:r w:rsidRPr="00E1794A">
        <w:rPr>
          <w:rFonts w:ascii="GHEA Grapalat" w:eastAsia="Times New Roman" w:hAnsi="GHEA Grapalat" w:cs="Cambria Math"/>
          <w:i/>
          <w:sz w:val="24"/>
          <w:szCs w:val="24"/>
          <w:vertAlign w:val="subscript"/>
          <w:lang w:val="hy-AM"/>
        </w:rPr>
        <w:t>շ</w:t>
      </w:r>
      <w:r w:rsidRPr="00E1794A">
        <w:rPr>
          <w:rFonts w:ascii="Calibri" w:eastAsia="Times New Roman" w:hAnsi="Calibri" w:cs="Calibri"/>
          <w:sz w:val="24"/>
          <w:szCs w:val="24"/>
          <w:lang w:val="hy-AM"/>
        </w:rPr>
        <w:t> </w:t>
      </w:r>
      <w:r w:rsidRPr="00E1794A">
        <w:rPr>
          <w:rFonts w:ascii="GHEA Grapalat" w:eastAsia="Times New Roman" w:hAnsi="GHEA Grapalat" w:cs="Cambria Math"/>
          <w:sz w:val="24"/>
          <w:szCs w:val="24"/>
          <w:lang w:val="hy-AM"/>
        </w:rPr>
        <w:t xml:space="preserve">– գործակից է, որը հաշվի է առնում բնակելի և հասարակական շենքերում ներկառուցված ապաստարաններում ճառագայթման չափաբաժնի թուլացումը, որի արժեքն ընդունվում է ըստ </w:t>
      </w:r>
      <w:r w:rsidRPr="00E1794A">
        <w:rPr>
          <w:rFonts w:ascii="GHEA Grapalat" w:eastAsia="Times New Roman" w:hAnsi="GHEA Grapalat" w:cs="Cambria Math"/>
          <w:b/>
          <w:sz w:val="24"/>
          <w:szCs w:val="24"/>
          <w:lang w:val="hy-AM"/>
        </w:rPr>
        <w:t>Աղյուսակ 36</w:t>
      </w:r>
      <w:r w:rsidRPr="00E1794A">
        <w:rPr>
          <w:rFonts w:ascii="GHEA Grapalat" w:eastAsia="Times New Roman" w:hAnsi="GHEA Grapalat" w:cs="Cambria Math"/>
          <w:sz w:val="24"/>
          <w:szCs w:val="24"/>
          <w:lang w:val="hy-AM"/>
        </w:rPr>
        <w:t>-ի։</w:t>
      </w:r>
    </w:p>
    <w:p w14:paraId="3B82E387"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bookmarkStart w:id="70" w:name="i898715"/>
      <w:bookmarkEnd w:id="70"/>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34</w:t>
      </w:r>
    </w:p>
    <w:tbl>
      <w:tblPr>
        <w:tblW w:w="5337" w:type="pct"/>
        <w:jc w:val="center"/>
        <w:tblCellMar>
          <w:left w:w="0" w:type="dxa"/>
          <w:right w:w="0" w:type="dxa"/>
        </w:tblCellMar>
        <w:tblLook w:val="04A0" w:firstRow="1" w:lastRow="0" w:firstColumn="1" w:lastColumn="0" w:noHBand="0" w:noVBand="1"/>
      </w:tblPr>
      <w:tblGrid>
        <w:gridCol w:w="1574"/>
        <w:gridCol w:w="1312"/>
        <w:gridCol w:w="818"/>
        <w:gridCol w:w="820"/>
        <w:gridCol w:w="804"/>
        <w:gridCol w:w="895"/>
        <w:gridCol w:w="808"/>
        <w:gridCol w:w="859"/>
        <w:gridCol w:w="765"/>
        <w:gridCol w:w="898"/>
        <w:gridCol w:w="608"/>
        <w:gridCol w:w="492"/>
        <w:gridCol w:w="608"/>
      </w:tblGrid>
      <w:tr w:rsidR="00E1794A" w:rsidRPr="00645411" w14:paraId="27FF4833" w14:textId="77777777" w:rsidTr="00320943">
        <w:trPr>
          <w:trHeight w:val="56"/>
          <w:jc w:val="center"/>
        </w:trPr>
        <w:tc>
          <w:tcPr>
            <w:tcW w:w="6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5F73FB" w14:textId="77777777" w:rsidR="00E1794A" w:rsidRPr="00BB6C7F" w:rsidRDefault="00E1794A" w:rsidP="00E1794A">
            <w:pPr>
              <w:tabs>
                <w:tab w:val="left" w:pos="259"/>
              </w:tabs>
              <w:spacing w:after="0" w:line="360" w:lineRule="auto"/>
              <w:ind w:firstLine="2"/>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Նյութի շերտի հաստությունը, սմ</w:t>
            </w:r>
          </w:p>
        </w:tc>
        <w:tc>
          <w:tcPr>
            <w:tcW w:w="4301" w:type="pct"/>
            <w:gridSpan w:val="1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F13808"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Ներթափանցող գամմա ճառագայթների և նեյտրոնների չափաբաժնի թուլացման գործակիցը</w:t>
            </w:r>
          </w:p>
        </w:tc>
      </w:tr>
      <w:tr w:rsidR="00E1794A" w:rsidRPr="00BB6C7F" w14:paraId="77CF47A5" w14:textId="77777777" w:rsidTr="00320943">
        <w:trPr>
          <w:trHeight w:val="56"/>
          <w:jc w:val="center"/>
        </w:trPr>
        <w:tc>
          <w:tcPr>
            <w:tcW w:w="699" w:type="pct"/>
            <w:vMerge/>
            <w:tcBorders>
              <w:top w:val="single" w:sz="8" w:space="0" w:color="auto"/>
              <w:left w:val="single" w:sz="8" w:space="0" w:color="auto"/>
              <w:bottom w:val="single" w:sz="8" w:space="0" w:color="auto"/>
              <w:right w:val="single" w:sz="8" w:space="0" w:color="auto"/>
            </w:tcBorders>
            <w:vAlign w:val="center"/>
            <w:hideMark/>
          </w:tcPr>
          <w:p w14:paraId="07819656" w14:textId="77777777" w:rsidR="00E1794A" w:rsidRPr="00BB6C7F" w:rsidRDefault="00E1794A" w:rsidP="00E1794A">
            <w:pPr>
              <w:spacing w:after="0" w:line="360" w:lineRule="auto"/>
              <w:ind w:firstLine="360"/>
              <w:rPr>
                <w:rFonts w:ascii="GHEA Grapalat" w:eastAsia="Times New Roman" w:hAnsi="GHEA Grapalat" w:cs="Times New Roman"/>
                <w:sz w:val="20"/>
                <w:szCs w:val="20"/>
                <w:lang w:val="hy-AM"/>
              </w:rPr>
            </w:pPr>
          </w:p>
        </w:tc>
        <w:tc>
          <w:tcPr>
            <w:tcW w:w="94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11180"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բետոն</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=2400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10 %</w:t>
            </w:r>
          </w:p>
        </w:tc>
        <w:tc>
          <w:tcPr>
            <w:tcW w:w="72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B90E14"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քար</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=1840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5 %</w:t>
            </w:r>
          </w:p>
        </w:tc>
        <w:tc>
          <w:tcPr>
            <w:tcW w:w="75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DE00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բնահող</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=1950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19 %</w:t>
            </w:r>
          </w:p>
        </w:tc>
        <w:tc>
          <w:tcPr>
            <w:tcW w:w="72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8EA7A"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lang w:val="hy-AM"/>
              </w:rPr>
            </w:pPr>
            <w:r w:rsidRPr="00BB6C7F">
              <w:rPr>
                <w:rFonts w:ascii="GHEA Grapalat" w:eastAsia="Times New Roman" w:hAnsi="GHEA Grapalat" w:cs="Times New Roman"/>
                <w:sz w:val="20"/>
                <w:szCs w:val="20"/>
                <w:lang w:val="hy-AM"/>
              </w:rPr>
              <w:t>փայտ</w:t>
            </w:r>
            <w:r w:rsidRPr="00BB6C7F">
              <w:rPr>
                <w:rFonts w:ascii="Calibri" w:eastAsia="Times New Roman" w:hAnsi="Calibri" w:cs="Calibri"/>
                <w:sz w:val="20"/>
                <w:szCs w:val="20"/>
                <w:lang w:val="hy-AM"/>
              </w:rPr>
              <w:t> </w:t>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lang w:val="hy-AM"/>
              </w:rPr>
              <w:t> </w:t>
            </w:r>
            <w:r w:rsidRPr="00BB6C7F">
              <w:rPr>
                <w:rFonts w:ascii="GHEA Grapalat" w:eastAsia="Times New Roman" w:hAnsi="GHEA Grapalat" w:cs="Times New Roman"/>
                <w:sz w:val="20"/>
                <w:szCs w:val="20"/>
                <w:lang w:val="hy-AM"/>
              </w:rPr>
              <w:t>=700 կգ/մ</w:t>
            </w:r>
            <w:r w:rsidRPr="00BB6C7F">
              <w:rPr>
                <w:rFonts w:ascii="GHEA Grapalat" w:eastAsia="Times New Roman" w:hAnsi="GHEA Grapalat" w:cs="Times New Roman"/>
                <w:sz w:val="20"/>
                <w:szCs w:val="20"/>
                <w:vertAlign w:val="superscript"/>
                <w:lang w:val="hy-AM"/>
              </w:rPr>
              <w:t>3</w:t>
            </w:r>
            <w:r w:rsidRPr="00BB6C7F">
              <w:rPr>
                <w:rFonts w:ascii="GHEA Grapalat" w:eastAsia="Times New Roman" w:hAnsi="GHEA Grapalat" w:cs="Times New Roman"/>
                <w:sz w:val="20"/>
                <w:szCs w:val="20"/>
                <w:lang w:val="hy-AM"/>
              </w:rPr>
              <w:t>,</w:t>
            </w:r>
            <w:r w:rsidRPr="00BB6C7F">
              <w:rPr>
                <w:rFonts w:ascii="GHEA Grapalat" w:eastAsia="Times New Roman" w:hAnsi="GHEA Grapalat" w:cs="Times New Roman"/>
                <w:sz w:val="20"/>
                <w:szCs w:val="20"/>
                <w:lang w:val="hy-AM"/>
              </w:rPr>
              <w:br/>
              <w:t>խոնավությունը 30 %</w:t>
            </w:r>
          </w:p>
        </w:tc>
        <w:tc>
          <w:tcPr>
            <w:tcW w:w="66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F8140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lang w:val="hy-AM"/>
              </w:rPr>
              <w:t>պոլիէթիլեն</w:t>
            </w:r>
            <w:r w:rsidRPr="00BB6C7F">
              <w:rPr>
                <w:rFonts w:ascii="GHEA Grapalat" w:eastAsia="Times New Roman" w:hAnsi="GHEA Grapalat" w:cs="Times New Roman"/>
                <w:sz w:val="20"/>
                <w:szCs w:val="20"/>
              </w:rPr>
              <w:br/>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rPr>
              <w:t> </w:t>
            </w:r>
            <w:r w:rsidRPr="00BB6C7F">
              <w:rPr>
                <w:rFonts w:ascii="GHEA Grapalat" w:eastAsia="Times New Roman" w:hAnsi="GHEA Grapalat" w:cs="Times New Roman"/>
                <w:sz w:val="20"/>
                <w:szCs w:val="20"/>
              </w:rPr>
              <w:t xml:space="preserve">= 940 </w:t>
            </w:r>
            <w:r w:rsidRPr="00BB6C7F">
              <w:rPr>
                <w:rFonts w:ascii="GHEA Grapalat" w:eastAsia="Times New Roman" w:hAnsi="GHEA Grapalat" w:cs="GHEA Grapalat"/>
                <w:sz w:val="20"/>
                <w:szCs w:val="20"/>
                <w:lang w:val="hy-AM"/>
              </w:rPr>
              <w:t>կգ</w:t>
            </w:r>
            <w:r w:rsidRPr="00BB6C7F">
              <w:rPr>
                <w:rFonts w:ascii="GHEA Grapalat" w:eastAsia="Times New Roman" w:hAnsi="GHEA Grapalat" w:cs="Times New Roman"/>
                <w:sz w:val="20"/>
                <w:szCs w:val="20"/>
              </w:rPr>
              <w:t>/</w:t>
            </w:r>
            <w:r w:rsidRPr="00BB6C7F">
              <w:rPr>
                <w:rFonts w:ascii="GHEA Grapalat" w:eastAsia="Times New Roman" w:hAnsi="GHEA Grapalat" w:cs="GHEA Grapalat"/>
                <w:sz w:val="20"/>
                <w:szCs w:val="20"/>
                <w:lang w:val="hy-AM"/>
              </w:rPr>
              <w:t>մ</w:t>
            </w:r>
            <w:r w:rsidRPr="00BB6C7F">
              <w:rPr>
                <w:rFonts w:ascii="GHEA Grapalat" w:eastAsia="Times New Roman" w:hAnsi="GHEA Grapalat" w:cs="Times New Roman"/>
                <w:sz w:val="20"/>
                <w:szCs w:val="20"/>
                <w:vertAlign w:val="superscript"/>
              </w:rPr>
              <w:t>3</w:t>
            </w:r>
          </w:p>
        </w:tc>
        <w:tc>
          <w:tcPr>
            <w:tcW w:w="488"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6065F"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lang w:val="hy-AM"/>
              </w:rPr>
              <w:t>պողպատ</w:t>
            </w:r>
            <w:r w:rsidRPr="00BB6C7F">
              <w:rPr>
                <w:rFonts w:ascii="GHEA Grapalat" w:eastAsia="Times New Roman" w:hAnsi="GHEA Grapalat" w:cs="Times New Roman"/>
                <w:sz w:val="20"/>
                <w:szCs w:val="20"/>
              </w:rPr>
              <w:br/>
            </w:r>
            <w:r w:rsidRPr="00BB6C7F">
              <w:rPr>
                <w:rFonts w:ascii="GHEA Grapalat" w:eastAsia="Times New Roman" w:hAnsi="GHEA Grapalat" w:cs="Times New Roman"/>
                <w:i/>
                <w:iCs/>
                <w:sz w:val="20"/>
                <w:szCs w:val="20"/>
              </w:rPr>
              <w:t>ρ</w:t>
            </w:r>
            <w:r w:rsidRPr="00BB6C7F">
              <w:rPr>
                <w:rFonts w:ascii="Calibri" w:eastAsia="Times New Roman" w:hAnsi="Calibri" w:cs="Calibri"/>
                <w:sz w:val="20"/>
                <w:szCs w:val="20"/>
              </w:rPr>
              <w:t> </w:t>
            </w:r>
            <w:r w:rsidRPr="00BB6C7F">
              <w:rPr>
                <w:rFonts w:ascii="GHEA Grapalat" w:eastAsia="Times New Roman" w:hAnsi="GHEA Grapalat" w:cs="Times New Roman"/>
                <w:sz w:val="20"/>
                <w:szCs w:val="20"/>
              </w:rPr>
              <w:t xml:space="preserve">= 7800 </w:t>
            </w:r>
            <w:r w:rsidRPr="00BB6C7F">
              <w:rPr>
                <w:rFonts w:ascii="GHEA Grapalat" w:eastAsia="Times New Roman" w:hAnsi="GHEA Grapalat" w:cs="GHEA Grapalat"/>
                <w:sz w:val="20"/>
                <w:szCs w:val="20"/>
                <w:lang w:val="hy-AM"/>
              </w:rPr>
              <w:t>կգ</w:t>
            </w:r>
            <w:r w:rsidRPr="00BB6C7F">
              <w:rPr>
                <w:rFonts w:ascii="GHEA Grapalat" w:eastAsia="Times New Roman" w:hAnsi="GHEA Grapalat" w:cs="Times New Roman"/>
                <w:sz w:val="20"/>
                <w:szCs w:val="20"/>
              </w:rPr>
              <w:t>/</w:t>
            </w:r>
            <w:r w:rsidRPr="00BB6C7F">
              <w:rPr>
                <w:rFonts w:ascii="GHEA Grapalat" w:eastAsia="Times New Roman" w:hAnsi="GHEA Grapalat" w:cs="GHEA Grapalat"/>
                <w:sz w:val="20"/>
                <w:szCs w:val="20"/>
                <w:lang w:val="hy-AM"/>
              </w:rPr>
              <w:t>մ</w:t>
            </w:r>
            <w:r w:rsidRPr="00BB6C7F">
              <w:rPr>
                <w:rFonts w:ascii="GHEA Grapalat" w:eastAsia="Times New Roman" w:hAnsi="GHEA Grapalat" w:cs="Times New Roman"/>
                <w:sz w:val="20"/>
                <w:szCs w:val="20"/>
                <w:vertAlign w:val="superscript"/>
              </w:rPr>
              <w:t>3</w:t>
            </w:r>
          </w:p>
        </w:tc>
      </w:tr>
      <w:tr w:rsidR="00E1794A" w:rsidRPr="00BB6C7F" w14:paraId="4EDD8DEF" w14:textId="77777777" w:rsidTr="00320943">
        <w:trPr>
          <w:trHeight w:val="56"/>
          <w:jc w:val="center"/>
        </w:trPr>
        <w:tc>
          <w:tcPr>
            <w:tcW w:w="699" w:type="pct"/>
            <w:vMerge/>
            <w:tcBorders>
              <w:top w:val="single" w:sz="8" w:space="0" w:color="auto"/>
              <w:left w:val="single" w:sz="8" w:space="0" w:color="auto"/>
              <w:bottom w:val="single" w:sz="8" w:space="0" w:color="auto"/>
              <w:right w:val="single" w:sz="8" w:space="0" w:color="auto"/>
            </w:tcBorders>
            <w:vAlign w:val="center"/>
            <w:hideMark/>
          </w:tcPr>
          <w:p w14:paraId="65FC7CAD" w14:textId="77777777" w:rsidR="00E1794A" w:rsidRPr="00BB6C7F" w:rsidRDefault="00E1794A" w:rsidP="00E1794A">
            <w:pPr>
              <w:spacing w:after="0" w:line="360" w:lineRule="auto"/>
              <w:ind w:firstLine="360"/>
              <w:rPr>
                <w:rFonts w:ascii="GHEA Grapalat" w:eastAsia="Times New Roman" w:hAnsi="GHEA Grapalat" w:cs="Times New Roman"/>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7DCE1"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16A06"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6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7D2A3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8749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2E8A9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86CD3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7BB070"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3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2CA36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3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84D99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2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D5545"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c>
          <w:tcPr>
            <w:tcW w:w="2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DD0DD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n</w:t>
            </w:r>
          </w:p>
        </w:tc>
        <w:tc>
          <w:tcPr>
            <w:tcW w:w="2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989F0"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i/>
                <w:iCs/>
                <w:sz w:val="20"/>
                <w:szCs w:val="20"/>
              </w:rPr>
              <w:t>K</w:t>
            </w:r>
            <w:r w:rsidRPr="00BB6C7F">
              <w:rPr>
                <w:rFonts w:ascii="GHEA Grapalat" w:eastAsia="Times New Roman" w:hAnsi="GHEA Grapalat" w:cs="Times New Roman"/>
                <w:sz w:val="20"/>
                <w:szCs w:val="20"/>
                <w:vertAlign w:val="subscript"/>
              </w:rPr>
              <w:t>γ</w:t>
            </w:r>
          </w:p>
        </w:tc>
      </w:tr>
      <w:tr w:rsidR="00E1794A" w:rsidRPr="00BB6C7F" w14:paraId="52FD46F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49AEA2F"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583" w:type="pct"/>
            <w:tcBorders>
              <w:top w:val="nil"/>
              <w:left w:val="nil"/>
              <w:bottom w:val="nil"/>
              <w:right w:val="single" w:sz="8" w:space="0" w:color="auto"/>
            </w:tcBorders>
            <w:tcMar>
              <w:top w:w="0" w:type="dxa"/>
              <w:left w:w="108" w:type="dxa"/>
              <w:bottom w:w="0" w:type="dxa"/>
              <w:right w:w="108" w:type="dxa"/>
            </w:tcMar>
            <w:hideMark/>
          </w:tcPr>
          <w:p w14:paraId="6616D72D"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w:t>
            </w:r>
          </w:p>
        </w:tc>
        <w:tc>
          <w:tcPr>
            <w:tcW w:w="363" w:type="pct"/>
            <w:tcBorders>
              <w:top w:val="nil"/>
              <w:left w:val="nil"/>
              <w:bottom w:val="nil"/>
              <w:right w:val="single" w:sz="8" w:space="0" w:color="auto"/>
            </w:tcBorders>
            <w:tcMar>
              <w:top w:w="0" w:type="dxa"/>
              <w:left w:w="108" w:type="dxa"/>
              <w:bottom w:w="0" w:type="dxa"/>
              <w:right w:w="108" w:type="dxa"/>
            </w:tcMar>
            <w:hideMark/>
          </w:tcPr>
          <w:p w14:paraId="1549CBD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364" w:type="pct"/>
            <w:tcBorders>
              <w:top w:val="nil"/>
              <w:left w:val="nil"/>
              <w:bottom w:val="nil"/>
              <w:right w:val="single" w:sz="8" w:space="0" w:color="auto"/>
            </w:tcBorders>
            <w:tcMar>
              <w:top w:w="0" w:type="dxa"/>
              <w:left w:w="108" w:type="dxa"/>
              <w:bottom w:w="0" w:type="dxa"/>
              <w:right w:w="108" w:type="dxa"/>
            </w:tcMar>
            <w:hideMark/>
          </w:tcPr>
          <w:p w14:paraId="4B1DBF9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w:t>
            </w:r>
          </w:p>
        </w:tc>
        <w:tc>
          <w:tcPr>
            <w:tcW w:w="357" w:type="pct"/>
            <w:tcBorders>
              <w:top w:val="nil"/>
              <w:left w:val="nil"/>
              <w:bottom w:val="nil"/>
              <w:right w:val="single" w:sz="8" w:space="0" w:color="auto"/>
            </w:tcBorders>
            <w:tcMar>
              <w:top w:w="0" w:type="dxa"/>
              <w:left w:w="108" w:type="dxa"/>
              <w:bottom w:w="0" w:type="dxa"/>
              <w:right w:w="108" w:type="dxa"/>
            </w:tcMar>
            <w:hideMark/>
          </w:tcPr>
          <w:p w14:paraId="4F4AC39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97" w:type="pct"/>
            <w:tcBorders>
              <w:top w:val="nil"/>
              <w:left w:val="nil"/>
              <w:bottom w:val="nil"/>
              <w:right w:val="single" w:sz="8" w:space="0" w:color="auto"/>
            </w:tcBorders>
            <w:tcMar>
              <w:top w:w="0" w:type="dxa"/>
              <w:left w:w="108" w:type="dxa"/>
              <w:bottom w:w="0" w:type="dxa"/>
              <w:right w:w="108" w:type="dxa"/>
            </w:tcMar>
            <w:hideMark/>
          </w:tcPr>
          <w:p w14:paraId="023E4E4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6,5</w:t>
            </w:r>
          </w:p>
        </w:tc>
        <w:tc>
          <w:tcPr>
            <w:tcW w:w="359" w:type="pct"/>
            <w:tcBorders>
              <w:top w:val="nil"/>
              <w:left w:val="nil"/>
              <w:bottom w:val="nil"/>
              <w:right w:val="single" w:sz="8" w:space="0" w:color="auto"/>
            </w:tcBorders>
            <w:tcMar>
              <w:top w:w="0" w:type="dxa"/>
              <w:left w:w="108" w:type="dxa"/>
              <w:bottom w:w="0" w:type="dxa"/>
              <w:right w:w="108" w:type="dxa"/>
            </w:tcMar>
            <w:hideMark/>
          </w:tcPr>
          <w:p w14:paraId="2B4CB149"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81" w:type="pct"/>
            <w:tcBorders>
              <w:top w:val="nil"/>
              <w:left w:val="nil"/>
              <w:bottom w:val="nil"/>
              <w:right w:val="single" w:sz="8" w:space="0" w:color="auto"/>
            </w:tcBorders>
            <w:tcMar>
              <w:top w:w="0" w:type="dxa"/>
              <w:left w:w="108" w:type="dxa"/>
              <w:bottom w:w="0" w:type="dxa"/>
              <w:right w:w="108" w:type="dxa"/>
            </w:tcMar>
            <w:hideMark/>
          </w:tcPr>
          <w:p w14:paraId="383A14A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40" w:type="pct"/>
            <w:tcBorders>
              <w:top w:val="nil"/>
              <w:left w:val="nil"/>
              <w:bottom w:val="nil"/>
              <w:right w:val="single" w:sz="8" w:space="0" w:color="auto"/>
            </w:tcBorders>
            <w:tcMar>
              <w:top w:w="0" w:type="dxa"/>
              <w:left w:w="108" w:type="dxa"/>
              <w:bottom w:w="0" w:type="dxa"/>
              <w:right w:w="108" w:type="dxa"/>
            </w:tcMar>
            <w:hideMark/>
          </w:tcPr>
          <w:p w14:paraId="273791C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399" w:type="pct"/>
            <w:tcBorders>
              <w:top w:val="nil"/>
              <w:left w:val="nil"/>
              <w:bottom w:val="nil"/>
              <w:right w:val="single" w:sz="8" w:space="0" w:color="auto"/>
            </w:tcBorders>
            <w:tcMar>
              <w:top w:w="0" w:type="dxa"/>
              <w:left w:w="108" w:type="dxa"/>
              <w:bottom w:w="0" w:type="dxa"/>
              <w:right w:w="108" w:type="dxa"/>
            </w:tcMar>
            <w:hideMark/>
          </w:tcPr>
          <w:p w14:paraId="19DF645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w:t>
            </w:r>
          </w:p>
        </w:tc>
        <w:tc>
          <w:tcPr>
            <w:tcW w:w="270" w:type="pct"/>
            <w:tcBorders>
              <w:top w:val="nil"/>
              <w:left w:val="nil"/>
              <w:bottom w:val="nil"/>
              <w:right w:val="single" w:sz="8" w:space="0" w:color="auto"/>
            </w:tcBorders>
            <w:tcMar>
              <w:top w:w="0" w:type="dxa"/>
              <w:left w:w="108" w:type="dxa"/>
              <w:bottom w:w="0" w:type="dxa"/>
              <w:right w:w="108" w:type="dxa"/>
            </w:tcMar>
            <w:hideMark/>
          </w:tcPr>
          <w:p w14:paraId="2A194588"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218" w:type="pct"/>
            <w:tcBorders>
              <w:top w:val="nil"/>
              <w:left w:val="nil"/>
              <w:bottom w:val="nil"/>
              <w:right w:val="single" w:sz="8" w:space="0" w:color="auto"/>
            </w:tcBorders>
            <w:tcMar>
              <w:top w:w="0" w:type="dxa"/>
              <w:left w:w="108" w:type="dxa"/>
              <w:bottom w:w="0" w:type="dxa"/>
              <w:right w:w="108" w:type="dxa"/>
            </w:tcMar>
            <w:hideMark/>
          </w:tcPr>
          <w:p w14:paraId="268D49C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4,7</w:t>
            </w:r>
          </w:p>
        </w:tc>
        <w:tc>
          <w:tcPr>
            <w:tcW w:w="270" w:type="pct"/>
            <w:tcBorders>
              <w:top w:val="nil"/>
              <w:left w:val="nil"/>
              <w:bottom w:val="nil"/>
              <w:right w:val="single" w:sz="8" w:space="0" w:color="auto"/>
            </w:tcBorders>
            <w:tcMar>
              <w:top w:w="0" w:type="dxa"/>
              <w:left w:w="108" w:type="dxa"/>
              <w:bottom w:w="0" w:type="dxa"/>
              <w:right w:w="108" w:type="dxa"/>
            </w:tcMar>
            <w:hideMark/>
          </w:tcPr>
          <w:p w14:paraId="155402D4"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r>
      <w:tr w:rsidR="00E1794A" w:rsidRPr="00BB6C7F" w14:paraId="0D06B038"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9979A23"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lastRenderedPageBreak/>
              <w:t>15</w:t>
            </w:r>
          </w:p>
        </w:tc>
        <w:tc>
          <w:tcPr>
            <w:tcW w:w="583" w:type="pct"/>
            <w:tcBorders>
              <w:top w:val="nil"/>
              <w:left w:val="nil"/>
              <w:bottom w:val="nil"/>
              <w:right w:val="single" w:sz="8" w:space="0" w:color="auto"/>
            </w:tcBorders>
            <w:tcMar>
              <w:top w:w="0" w:type="dxa"/>
              <w:left w:w="108" w:type="dxa"/>
              <w:bottom w:w="0" w:type="dxa"/>
              <w:right w:w="108" w:type="dxa"/>
            </w:tcMar>
            <w:hideMark/>
          </w:tcPr>
          <w:p w14:paraId="280123F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63" w:type="pct"/>
            <w:tcBorders>
              <w:top w:val="nil"/>
              <w:left w:val="nil"/>
              <w:bottom w:val="nil"/>
              <w:right w:val="single" w:sz="8" w:space="0" w:color="auto"/>
            </w:tcBorders>
            <w:tcMar>
              <w:top w:w="0" w:type="dxa"/>
              <w:left w:w="108" w:type="dxa"/>
              <w:bottom w:w="0" w:type="dxa"/>
              <w:right w:w="108" w:type="dxa"/>
            </w:tcMar>
            <w:hideMark/>
          </w:tcPr>
          <w:p w14:paraId="4ECD2F6A"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364" w:type="pct"/>
            <w:tcBorders>
              <w:top w:val="nil"/>
              <w:left w:val="nil"/>
              <w:bottom w:val="nil"/>
              <w:right w:val="single" w:sz="8" w:space="0" w:color="auto"/>
            </w:tcBorders>
            <w:tcMar>
              <w:top w:w="0" w:type="dxa"/>
              <w:left w:w="108" w:type="dxa"/>
              <w:bottom w:w="0" w:type="dxa"/>
              <w:right w:w="108" w:type="dxa"/>
            </w:tcMar>
            <w:hideMark/>
          </w:tcPr>
          <w:p w14:paraId="30A0E54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w:t>
            </w:r>
          </w:p>
        </w:tc>
        <w:tc>
          <w:tcPr>
            <w:tcW w:w="357" w:type="pct"/>
            <w:tcBorders>
              <w:top w:val="nil"/>
              <w:left w:val="nil"/>
              <w:bottom w:val="nil"/>
              <w:right w:val="single" w:sz="8" w:space="0" w:color="auto"/>
            </w:tcBorders>
            <w:tcMar>
              <w:top w:w="0" w:type="dxa"/>
              <w:left w:w="108" w:type="dxa"/>
              <w:bottom w:w="0" w:type="dxa"/>
              <w:right w:w="108" w:type="dxa"/>
            </w:tcMar>
            <w:hideMark/>
          </w:tcPr>
          <w:p w14:paraId="2789951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97" w:type="pct"/>
            <w:tcBorders>
              <w:top w:val="nil"/>
              <w:left w:val="nil"/>
              <w:bottom w:val="nil"/>
              <w:right w:val="single" w:sz="8" w:space="0" w:color="auto"/>
            </w:tcBorders>
            <w:tcMar>
              <w:top w:w="0" w:type="dxa"/>
              <w:left w:w="108" w:type="dxa"/>
              <w:bottom w:w="0" w:type="dxa"/>
              <w:right w:w="108" w:type="dxa"/>
            </w:tcMar>
            <w:hideMark/>
          </w:tcPr>
          <w:p w14:paraId="642A40B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359" w:type="pct"/>
            <w:tcBorders>
              <w:top w:val="nil"/>
              <w:left w:val="nil"/>
              <w:bottom w:val="nil"/>
              <w:right w:val="single" w:sz="8" w:space="0" w:color="auto"/>
            </w:tcBorders>
            <w:tcMar>
              <w:top w:w="0" w:type="dxa"/>
              <w:left w:w="108" w:type="dxa"/>
              <w:bottom w:w="0" w:type="dxa"/>
              <w:right w:w="108" w:type="dxa"/>
            </w:tcMar>
            <w:hideMark/>
          </w:tcPr>
          <w:p w14:paraId="44019BC0"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81" w:type="pct"/>
            <w:tcBorders>
              <w:top w:val="nil"/>
              <w:left w:val="nil"/>
              <w:bottom w:val="nil"/>
              <w:right w:val="single" w:sz="8" w:space="0" w:color="auto"/>
            </w:tcBorders>
            <w:tcMar>
              <w:top w:w="0" w:type="dxa"/>
              <w:left w:w="108" w:type="dxa"/>
              <w:bottom w:w="0" w:type="dxa"/>
              <w:right w:w="108" w:type="dxa"/>
            </w:tcMar>
            <w:hideMark/>
          </w:tcPr>
          <w:p w14:paraId="0CC0E47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340" w:type="pct"/>
            <w:tcBorders>
              <w:top w:val="nil"/>
              <w:left w:val="nil"/>
              <w:bottom w:val="nil"/>
              <w:right w:val="single" w:sz="8" w:space="0" w:color="auto"/>
            </w:tcBorders>
            <w:tcMar>
              <w:top w:w="0" w:type="dxa"/>
              <w:left w:w="108" w:type="dxa"/>
              <w:bottom w:w="0" w:type="dxa"/>
              <w:right w:w="108" w:type="dxa"/>
            </w:tcMar>
            <w:hideMark/>
          </w:tcPr>
          <w:p w14:paraId="5F09D9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99" w:type="pct"/>
            <w:tcBorders>
              <w:top w:val="nil"/>
              <w:left w:val="nil"/>
              <w:bottom w:val="nil"/>
              <w:right w:val="single" w:sz="8" w:space="0" w:color="auto"/>
            </w:tcBorders>
            <w:tcMar>
              <w:top w:w="0" w:type="dxa"/>
              <w:left w:w="108" w:type="dxa"/>
              <w:bottom w:w="0" w:type="dxa"/>
              <w:right w:w="108" w:type="dxa"/>
            </w:tcMar>
            <w:hideMark/>
          </w:tcPr>
          <w:p w14:paraId="17FC853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53</w:t>
            </w:r>
          </w:p>
        </w:tc>
        <w:tc>
          <w:tcPr>
            <w:tcW w:w="270" w:type="pct"/>
            <w:tcBorders>
              <w:top w:val="nil"/>
              <w:left w:val="nil"/>
              <w:bottom w:val="nil"/>
              <w:right w:val="single" w:sz="8" w:space="0" w:color="auto"/>
            </w:tcBorders>
            <w:tcMar>
              <w:top w:w="0" w:type="dxa"/>
              <w:left w:w="108" w:type="dxa"/>
              <w:bottom w:w="0" w:type="dxa"/>
              <w:right w:w="108" w:type="dxa"/>
            </w:tcMar>
            <w:hideMark/>
          </w:tcPr>
          <w:p w14:paraId="4D8E912D"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218" w:type="pct"/>
            <w:tcBorders>
              <w:top w:val="nil"/>
              <w:left w:val="nil"/>
              <w:bottom w:val="nil"/>
              <w:right w:val="single" w:sz="8" w:space="0" w:color="auto"/>
            </w:tcBorders>
            <w:tcMar>
              <w:top w:w="0" w:type="dxa"/>
              <w:left w:w="108" w:type="dxa"/>
              <w:bottom w:w="0" w:type="dxa"/>
              <w:right w:w="108" w:type="dxa"/>
            </w:tcMar>
            <w:hideMark/>
          </w:tcPr>
          <w:p w14:paraId="71644628"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6,5</w:t>
            </w:r>
          </w:p>
        </w:tc>
        <w:tc>
          <w:tcPr>
            <w:tcW w:w="270" w:type="pct"/>
            <w:tcBorders>
              <w:top w:val="nil"/>
              <w:left w:val="nil"/>
              <w:bottom w:val="nil"/>
              <w:right w:val="single" w:sz="8" w:space="0" w:color="auto"/>
            </w:tcBorders>
            <w:tcMar>
              <w:top w:w="0" w:type="dxa"/>
              <w:left w:w="108" w:type="dxa"/>
              <w:bottom w:w="0" w:type="dxa"/>
              <w:right w:w="108" w:type="dxa"/>
            </w:tcMar>
            <w:hideMark/>
          </w:tcPr>
          <w:p w14:paraId="2EE4726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56</w:t>
            </w:r>
          </w:p>
        </w:tc>
      </w:tr>
      <w:tr w:rsidR="00E1794A" w:rsidRPr="00BB6C7F" w14:paraId="76FCAB2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4A3080B"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583" w:type="pct"/>
            <w:tcBorders>
              <w:top w:val="nil"/>
              <w:left w:val="nil"/>
              <w:bottom w:val="nil"/>
              <w:right w:val="single" w:sz="8" w:space="0" w:color="auto"/>
            </w:tcBorders>
            <w:tcMar>
              <w:top w:w="0" w:type="dxa"/>
              <w:left w:w="108" w:type="dxa"/>
              <w:bottom w:w="0" w:type="dxa"/>
              <w:right w:w="108" w:type="dxa"/>
            </w:tcMar>
            <w:hideMark/>
          </w:tcPr>
          <w:p w14:paraId="0D787494"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w:t>
            </w:r>
          </w:p>
        </w:tc>
        <w:tc>
          <w:tcPr>
            <w:tcW w:w="363" w:type="pct"/>
            <w:tcBorders>
              <w:top w:val="nil"/>
              <w:left w:val="nil"/>
              <w:bottom w:val="nil"/>
              <w:right w:val="single" w:sz="8" w:space="0" w:color="auto"/>
            </w:tcBorders>
            <w:tcMar>
              <w:top w:w="0" w:type="dxa"/>
              <w:left w:w="108" w:type="dxa"/>
              <w:bottom w:w="0" w:type="dxa"/>
              <w:right w:w="108" w:type="dxa"/>
            </w:tcMar>
            <w:hideMark/>
          </w:tcPr>
          <w:p w14:paraId="611CF86D"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5,3</w:t>
            </w:r>
          </w:p>
        </w:tc>
        <w:tc>
          <w:tcPr>
            <w:tcW w:w="364" w:type="pct"/>
            <w:tcBorders>
              <w:top w:val="nil"/>
              <w:left w:val="nil"/>
              <w:bottom w:val="nil"/>
              <w:right w:val="single" w:sz="8" w:space="0" w:color="auto"/>
            </w:tcBorders>
            <w:tcMar>
              <w:top w:w="0" w:type="dxa"/>
              <w:left w:w="108" w:type="dxa"/>
              <w:bottom w:w="0" w:type="dxa"/>
              <w:right w:w="108" w:type="dxa"/>
            </w:tcMar>
            <w:hideMark/>
          </w:tcPr>
          <w:p w14:paraId="2F73635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357" w:type="pct"/>
            <w:tcBorders>
              <w:top w:val="nil"/>
              <w:left w:val="nil"/>
              <w:bottom w:val="nil"/>
              <w:right w:val="single" w:sz="8" w:space="0" w:color="auto"/>
            </w:tcBorders>
            <w:tcMar>
              <w:top w:w="0" w:type="dxa"/>
              <w:left w:w="108" w:type="dxa"/>
              <w:bottom w:w="0" w:type="dxa"/>
              <w:right w:w="108" w:type="dxa"/>
            </w:tcMar>
            <w:hideMark/>
          </w:tcPr>
          <w:p w14:paraId="78B5B53F"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w:t>
            </w:r>
          </w:p>
        </w:tc>
        <w:tc>
          <w:tcPr>
            <w:tcW w:w="397" w:type="pct"/>
            <w:tcBorders>
              <w:top w:val="nil"/>
              <w:left w:val="nil"/>
              <w:bottom w:val="nil"/>
              <w:right w:val="single" w:sz="8" w:space="0" w:color="auto"/>
            </w:tcBorders>
            <w:tcMar>
              <w:top w:w="0" w:type="dxa"/>
              <w:left w:w="108" w:type="dxa"/>
              <w:bottom w:w="0" w:type="dxa"/>
              <w:right w:w="108" w:type="dxa"/>
            </w:tcMar>
            <w:hideMark/>
          </w:tcPr>
          <w:p w14:paraId="6DF7332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w:t>
            </w:r>
          </w:p>
        </w:tc>
        <w:tc>
          <w:tcPr>
            <w:tcW w:w="359" w:type="pct"/>
            <w:tcBorders>
              <w:top w:val="nil"/>
              <w:left w:val="nil"/>
              <w:bottom w:val="nil"/>
              <w:right w:val="single" w:sz="8" w:space="0" w:color="auto"/>
            </w:tcBorders>
            <w:tcMar>
              <w:top w:w="0" w:type="dxa"/>
              <w:left w:w="108" w:type="dxa"/>
              <w:bottom w:w="0" w:type="dxa"/>
              <w:right w:w="108" w:type="dxa"/>
            </w:tcMar>
            <w:hideMark/>
          </w:tcPr>
          <w:p w14:paraId="3F71AC4B"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w:t>
            </w:r>
          </w:p>
        </w:tc>
        <w:tc>
          <w:tcPr>
            <w:tcW w:w="381" w:type="pct"/>
            <w:tcBorders>
              <w:top w:val="nil"/>
              <w:left w:val="nil"/>
              <w:bottom w:val="nil"/>
              <w:right w:val="single" w:sz="8" w:space="0" w:color="auto"/>
            </w:tcBorders>
            <w:tcMar>
              <w:top w:w="0" w:type="dxa"/>
              <w:left w:w="108" w:type="dxa"/>
              <w:bottom w:w="0" w:type="dxa"/>
              <w:right w:w="108" w:type="dxa"/>
            </w:tcMar>
            <w:hideMark/>
          </w:tcPr>
          <w:p w14:paraId="06EB865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59</w:t>
            </w:r>
          </w:p>
        </w:tc>
        <w:tc>
          <w:tcPr>
            <w:tcW w:w="340" w:type="pct"/>
            <w:tcBorders>
              <w:top w:val="nil"/>
              <w:left w:val="nil"/>
              <w:bottom w:val="nil"/>
              <w:right w:val="single" w:sz="8" w:space="0" w:color="auto"/>
            </w:tcBorders>
            <w:tcMar>
              <w:top w:w="0" w:type="dxa"/>
              <w:left w:w="108" w:type="dxa"/>
              <w:bottom w:w="0" w:type="dxa"/>
              <w:right w:w="108" w:type="dxa"/>
            </w:tcMar>
            <w:hideMark/>
          </w:tcPr>
          <w:p w14:paraId="148DDAA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399" w:type="pct"/>
            <w:tcBorders>
              <w:top w:val="nil"/>
              <w:left w:val="nil"/>
              <w:bottom w:val="nil"/>
              <w:right w:val="single" w:sz="8" w:space="0" w:color="auto"/>
            </w:tcBorders>
            <w:tcMar>
              <w:top w:w="0" w:type="dxa"/>
              <w:left w:w="108" w:type="dxa"/>
              <w:bottom w:w="0" w:type="dxa"/>
              <w:right w:w="108" w:type="dxa"/>
            </w:tcMar>
            <w:hideMark/>
          </w:tcPr>
          <w:p w14:paraId="2109F5B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270" w:type="pct"/>
            <w:tcBorders>
              <w:top w:val="nil"/>
              <w:left w:val="nil"/>
              <w:bottom w:val="nil"/>
              <w:right w:val="single" w:sz="8" w:space="0" w:color="auto"/>
            </w:tcBorders>
            <w:tcMar>
              <w:top w:w="0" w:type="dxa"/>
              <w:left w:w="108" w:type="dxa"/>
              <w:bottom w:w="0" w:type="dxa"/>
              <w:right w:w="108" w:type="dxa"/>
            </w:tcMar>
            <w:hideMark/>
          </w:tcPr>
          <w:p w14:paraId="16250890"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218" w:type="pct"/>
            <w:tcBorders>
              <w:top w:val="nil"/>
              <w:left w:val="nil"/>
              <w:bottom w:val="nil"/>
              <w:right w:val="single" w:sz="8" w:space="0" w:color="auto"/>
            </w:tcBorders>
            <w:tcMar>
              <w:top w:w="0" w:type="dxa"/>
              <w:left w:w="108" w:type="dxa"/>
              <w:bottom w:w="0" w:type="dxa"/>
              <w:right w:w="108" w:type="dxa"/>
            </w:tcMar>
            <w:hideMark/>
          </w:tcPr>
          <w:p w14:paraId="25C638E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8,8</w:t>
            </w:r>
          </w:p>
        </w:tc>
        <w:tc>
          <w:tcPr>
            <w:tcW w:w="270" w:type="pct"/>
            <w:tcBorders>
              <w:top w:val="nil"/>
              <w:left w:val="nil"/>
              <w:bottom w:val="nil"/>
              <w:right w:val="single" w:sz="8" w:space="0" w:color="auto"/>
            </w:tcBorders>
            <w:tcMar>
              <w:top w:w="0" w:type="dxa"/>
              <w:left w:w="108" w:type="dxa"/>
              <w:bottom w:w="0" w:type="dxa"/>
              <w:right w:w="108" w:type="dxa"/>
            </w:tcMar>
            <w:hideMark/>
          </w:tcPr>
          <w:p w14:paraId="4082DA4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w:t>
            </w:r>
          </w:p>
        </w:tc>
      </w:tr>
      <w:tr w:rsidR="00E1794A" w:rsidRPr="00BB6C7F" w14:paraId="2631155D"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63E3348"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583" w:type="pct"/>
            <w:tcBorders>
              <w:top w:val="nil"/>
              <w:left w:val="nil"/>
              <w:bottom w:val="nil"/>
              <w:right w:val="single" w:sz="8" w:space="0" w:color="auto"/>
            </w:tcBorders>
            <w:tcMar>
              <w:top w:w="0" w:type="dxa"/>
              <w:left w:w="108" w:type="dxa"/>
              <w:bottom w:w="0" w:type="dxa"/>
              <w:right w:w="108" w:type="dxa"/>
            </w:tcMar>
            <w:hideMark/>
          </w:tcPr>
          <w:p w14:paraId="2B423BC8"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w:t>
            </w:r>
          </w:p>
        </w:tc>
        <w:tc>
          <w:tcPr>
            <w:tcW w:w="363" w:type="pct"/>
            <w:tcBorders>
              <w:top w:val="nil"/>
              <w:left w:val="nil"/>
              <w:bottom w:val="nil"/>
              <w:right w:val="single" w:sz="8" w:space="0" w:color="auto"/>
            </w:tcBorders>
            <w:tcMar>
              <w:top w:w="0" w:type="dxa"/>
              <w:left w:w="108" w:type="dxa"/>
              <w:bottom w:w="0" w:type="dxa"/>
              <w:right w:w="108" w:type="dxa"/>
            </w:tcMar>
            <w:hideMark/>
          </w:tcPr>
          <w:p w14:paraId="26FC2D5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8,3</w:t>
            </w:r>
          </w:p>
        </w:tc>
        <w:tc>
          <w:tcPr>
            <w:tcW w:w="364" w:type="pct"/>
            <w:tcBorders>
              <w:top w:val="nil"/>
              <w:left w:val="nil"/>
              <w:bottom w:val="nil"/>
              <w:right w:val="single" w:sz="8" w:space="0" w:color="auto"/>
            </w:tcBorders>
            <w:tcMar>
              <w:top w:w="0" w:type="dxa"/>
              <w:left w:w="108" w:type="dxa"/>
              <w:bottom w:w="0" w:type="dxa"/>
              <w:right w:w="108" w:type="dxa"/>
            </w:tcMar>
            <w:hideMark/>
          </w:tcPr>
          <w:p w14:paraId="3364399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57" w:type="pct"/>
            <w:tcBorders>
              <w:top w:val="nil"/>
              <w:left w:val="nil"/>
              <w:bottom w:val="nil"/>
              <w:right w:val="single" w:sz="8" w:space="0" w:color="auto"/>
            </w:tcBorders>
            <w:tcMar>
              <w:top w:w="0" w:type="dxa"/>
              <w:left w:w="108" w:type="dxa"/>
              <w:bottom w:w="0" w:type="dxa"/>
              <w:right w:w="108" w:type="dxa"/>
            </w:tcMar>
            <w:hideMark/>
          </w:tcPr>
          <w:p w14:paraId="27027801"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5,2</w:t>
            </w:r>
          </w:p>
        </w:tc>
        <w:tc>
          <w:tcPr>
            <w:tcW w:w="397" w:type="pct"/>
            <w:tcBorders>
              <w:top w:val="nil"/>
              <w:left w:val="nil"/>
              <w:bottom w:val="nil"/>
              <w:right w:val="single" w:sz="8" w:space="0" w:color="auto"/>
            </w:tcBorders>
            <w:tcMar>
              <w:top w:w="0" w:type="dxa"/>
              <w:left w:w="108" w:type="dxa"/>
              <w:bottom w:w="0" w:type="dxa"/>
              <w:right w:w="108" w:type="dxa"/>
            </w:tcMar>
            <w:hideMark/>
          </w:tcPr>
          <w:p w14:paraId="24C2748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51</w:t>
            </w:r>
          </w:p>
        </w:tc>
        <w:tc>
          <w:tcPr>
            <w:tcW w:w="359" w:type="pct"/>
            <w:tcBorders>
              <w:top w:val="nil"/>
              <w:left w:val="nil"/>
              <w:bottom w:val="nil"/>
              <w:right w:val="single" w:sz="8" w:space="0" w:color="auto"/>
            </w:tcBorders>
            <w:tcMar>
              <w:top w:w="0" w:type="dxa"/>
              <w:left w:w="108" w:type="dxa"/>
              <w:bottom w:w="0" w:type="dxa"/>
              <w:right w:w="108" w:type="dxa"/>
            </w:tcMar>
            <w:hideMark/>
          </w:tcPr>
          <w:p w14:paraId="52FD921F"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5,7</w:t>
            </w:r>
          </w:p>
        </w:tc>
        <w:tc>
          <w:tcPr>
            <w:tcW w:w="381" w:type="pct"/>
            <w:tcBorders>
              <w:top w:val="nil"/>
              <w:left w:val="nil"/>
              <w:bottom w:val="nil"/>
              <w:right w:val="single" w:sz="8" w:space="0" w:color="auto"/>
            </w:tcBorders>
            <w:tcMar>
              <w:top w:w="0" w:type="dxa"/>
              <w:left w:w="108" w:type="dxa"/>
              <w:bottom w:w="0" w:type="dxa"/>
              <w:right w:w="108" w:type="dxa"/>
            </w:tcMar>
            <w:hideMark/>
          </w:tcPr>
          <w:p w14:paraId="64DB8DBF"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w:t>
            </w:r>
          </w:p>
        </w:tc>
        <w:tc>
          <w:tcPr>
            <w:tcW w:w="340" w:type="pct"/>
            <w:tcBorders>
              <w:top w:val="nil"/>
              <w:left w:val="nil"/>
              <w:bottom w:val="nil"/>
              <w:right w:val="single" w:sz="8" w:space="0" w:color="auto"/>
            </w:tcBorders>
            <w:tcMar>
              <w:top w:w="0" w:type="dxa"/>
              <w:left w:w="108" w:type="dxa"/>
              <w:bottom w:w="0" w:type="dxa"/>
              <w:right w:w="108" w:type="dxa"/>
            </w:tcMar>
            <w:hideMark/>
          </w:tcPr>
          <w:p w14:paraId="55D9B41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w:t>
            </w:r>
          </w:p>
        </w:tc>
        <w:tc>
          <w:tcPr>
            <w:tcW w:w="399" w:type="pct"/>
            <w:tcBorders>
              <w:top w:val="nil"/>
              <w:left w:val="nil"/>
              <w:bottom w:val="nil"/>
              <w:right w:val="single" w:sz="8" w:space="0" w:color="auto"/>
            </w:tcBorders>
            <w:tcMar>
              <w:top w:w="0" w:type="dxa"/>
              <w:left w:w="108" w:type="dxa"/>
              <w:bottom w:w="0" w:type="dxa"/>
              <w:right w:w="108" w:type="dxa"/>
            </w:tcMar>
            <w:hideMark/>
          </w:tcPr>
          <w:p w14:paraId="1BDF09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240</w:t>
            </w:r>
          </w:p>
        </w:tc>
        <w:tc>
          <w:tcPr>
            <w:tcW w:w="270" w:type="pct"/>
            <w:tcBorders>
              <w:top w:val="nil"/>
              <w:left w:val="nil"/>
              <w:bottom w:val="nil"/>
              <w:right w:val="single" w:sz="8" w:space="0" w:color="auto"/>
            </w:tcBorders>
            <w:tcMar>
              <w:top w:w="0" w:type="dxa"/>
              <w:left w:w="108" w:type="dxa"/>
              <w:bottom w:w="0" w:type="dxa"/>
              <w:right w:w="108" w:type="dxa"/>
            </w:tcMar>
            <w:hideMark/>
          </w:tcPr>
          <w:p w14:paraId="567CA5AE"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218" w:type="pct"/>
            <w:tcBorders>
              <w:top w:val="nil"/>
              <w:left w:val="nil"/>
              <w:bottom w:val="nil"/>
              <w:right w:val="single" w:sz="8" w:space="0" w:color="auto"/>
            </w:tcBorders>
            <w:tcMar>
              <w:top w:w="0" w:type="dxa"/>
              <w:left w:w="108" w:type="dxa"/>
              <w:bottom w:w="0" w:type="dxa"/>
              <w:right w:w="108" w:type="dxa"/>
            </w:tcMar>
            <w:hideMark/>
          </w:tcPr>
          <w:p w14:paraId="06ECDBC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w:t>
            </w:r>
          </w:p>
        </w:tc>
        <w:tc>
          <w:tcPr>
            <w:tcW w:w="270" w:type="pct"/>
            <w:tcBorders>
              <w:top w:val="nil"/>
              <w:left w:val="nil"/>
              <w:bottom w:val="nil"/>
              <w:right w:val="single" w:sz="8" w:space="0" w:color="auto"/>
            </w:tcBorders>
            <w:tcMar>
              <w:top w:w="0" w:type="dxa"/>
              <w:left w:w="108" w:type="dxa"/>
              <w:bottom w:w="0" w:type="dxa"/>
              <w:right w:w="108" w:type="dxa"/>
            </w:tcMar>
            <w:hideMark/>
          </w:tcPr>
          <w:p w14:paraId="47B92E4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w:t>
            </w:r>
          </w:p>
        </w:tc>
      </w:tr>
      <w:tr w:rsidR="00E1794A" w:rsidRPr="00BB6C7F" w14:paraId="5C83061F"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440D53C5"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583" w:type="pct"/>
            <w:tcBorders>
              <w:top w:val="nil"/>
              <w:left w:val="nil"/>
              <w:bottom w:val="nil"/>
              <w:right w:val="single" w:sz="8" w:space="0" w:color="auto"/>
            </w:tcBorders>
            <w:tcMar>
              <w:top w:w="0" w:type="dxa"/>
              <w:left w:w="108" w:type="dxa"/>
              <w:bottom w:w="0" w:type="dxa"/>
              <w:right w:w="108" w:type="dxa"/>
            </w:tcMar>
            <w:hideMark/>
          </w:tcPr>
          <w:p w14:paraId="4E53953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74</w:t>
            </w:r>
          </w:p>
        </w:tc>
        <w:tc>
          <w:tcPr>
            <w:tcW w:w="363" w:type="pct"/>
            <w:tcBorders>
              <w:top w:val="nil"/>
              <w:left w:val="nil"/>
              <w:bottom w:val="nil"/>
              <w:right w:val="single" w:sz="8" w:space="0" w:color="auto"/>
            </w:tcBorders>
            <w:tcMar>
              <w:top w:w="0" w:type="dxa"/>
              <w:left w:w="108" w:type="dxa"/>
              <w:bottom w:w="0" w:type="dxa"/>
              <w:right w:w="108" w:type="dxa"/>
            </w:tcMar>
            <w:hideMark/>
          </w:tcPr>
          <w:p w14:paraId="77913BD8"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w:t>
            </w:r>
          </w:p>
        </w:tc>
        <w:tc>
          <w:tcPr>
            <w:tcW w:w="364" w:type="pct"/>
            <w:tcBorders>
              <w:top w:val="nil"/>
              <w:left w:val="nil"/>
              <w:bottom w:val="nil"/>
              <w:right w:val="single" w:sz="8" w:space="0" w:color="auto"/>
            </w:tcBorders>
            <w:tcMar>
              <w:top w:w="0" w:type="dxa"/>
              <w:left w:w="108" w:type="dxa"/>
              <w:bottom w:w="0" w:type="dxa"/>
              <w:right w:w="108" w:type="dxa"/>
            </w:tcMar>
            <w:hideMark/>
          </w:tcPr>
          <w:p w14:paraId="19B1C2E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57" w:type="pct"/>
            <w:tcBorders>
              <w:top w:val="nil"/>
              <w:left w:val="nil"/>
              <w:bottom w:val="nil"/>
              <w:right w:val="single" w:sz="8" w:space="0" w:color="auto"/>
            </w:tcBorders>
            <w:tcMar>
              <w:top w:w="0" w:type="dxa"/>
              <w:left w:w="108" w:type="dxa"/>
              <w:bottom w:w="0" w:type="dxa"/>
              <w:right w:w="108" w:type="dxa"/>
            </w:tcMar>
            <w:hideMark/>
          </w:tcPr>
          <w:p w14:paraId="538E23DA"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7,2</w:t>
            </w:r>
          </w:p>
        </w:tc>
        <w:tc>
          <w:tcPr>
            <w:tcW w:w="397" w:type="pct"/>
            <w:tcBorders>
              <w:top w:val="nil"/>
              <w:left w:val="nil"/>
              <w:bottom w:val="nil"/>
              <w:right w:val="single" w:sz="8" w:space="0" w:color="auto"/>
            </w:tcBorders>
            <w:tcMar>
              <w:top w:w="0" w:type="dxa"/>
              <w:left w:w="108" w:type="dxa"/>
              <w:bottom w:w="0" w:type="dxa"/>
              <w:right w:w="108" w:type="dxa"/>
            </w:tcMar>
            <w:hideMark/>
          </w:tcPr>
          <w:p w14:paraId="0F02548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359" w:type="pct"/>
            <w:tcBorders>
              <w:top w:val="nil"/>
              <w:left w:val="nil"/>
              <w:bottom w:val="nil"/>
              <w:right w:val="single" w:sz="8" w:space="0" w:color="auto"/>
            </w:tcBorders>
            <w:tcMar>
              <w:top w:w="0" w:type="dxa"/>
              <w:left w:w="108" w:type="dxa"/>
              <w:bottom w:w="0" w:type="dxa"/>
              <w:right w:w="108" w:type="dxa"/>
            </w:tcMar>
            <w:hideMark/>
          </w:tcPr>
          <w:p w14:paraId="6771ECA6"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381" w:type="pct"/>
            <w:tcBorders>
              <w:top w:val="nil"/>
              <w:left w:val="nil"/>
              <w:bottom w:val="nil"/>
              <w:right w:val="single" w:sz="8" w:space="0" w:color="auto"/>
            </w:tcBorders>
            <w:tcMar>
              <w:top w:w="0" w:type="dxa"/>
              <w:left w:w="108" w:type="dxa"/>
              <w:bottom w:w="0" w:type="dxa"/>
              <w:right w:w="108" w:type="dxa"/>
            </w:tcMar>
            <w:hideMark/>
          </w:tcPr>
          <w:p w14:paraId="1890973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w:t>
            </w:r>
          </w:p>
        </w:tc>
        <w:tc>
          <w:tcPr>
            <w:tcW w:w="340" w:type="pct"/>
            <w:tcBorders>
              <w:top w:val="nil"/>
              <w:left w:val="nil"/>
              <w:bottom w:val="nil"/>
              <w:right w:val="single" w:sz="8" w:space="0" w:color="auto"/>
            </w:tcBorders>
            <w:tcMar>
              <w:top w:w="0" w:type="dxa"/>
              <w:left w:w="108" w:type="dxa"/>
              <w:bottom w:w="0" w:type="dxa"/>
              <w:right w:w="108" w:type="dxa"/>
            </w:tcMar>
            <w:hideMark/>
          </w:tcPr>
          <w:p w14:paraId="7E04E21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w:t>
            </w:r>
          </w:p>
        </w:tc>
        <w:tc>
          <w:tcPr>
            <w:tcW w:w="399" w:type="pct"/>
            <w:tcBorders>
              <w:top w:val="nil"/>
              <w:left w:val="nil"/>
              <w:bottom w:val="nil"/>
              <w:right w:val="single" w:sz="8" w:space="0" w:color="auto"/>
            </w:tcBorders>
            <w:tcMar>
              <w:top w:w="0" w:type="dxa"/>
              <w:left w:w="108" w:type="dxa"/>
              <w:bottom w:w="0" w:type="dxa"/>
              <w:right w:w="108" w:type="dxa"/>
            </w:tcMar>
            <w:hideMark/>
          </w:tcPr>
          <w:p w14:paraId="1C620AB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460</w:t>
            </w:r>
          </w:p>
        </w:tc>
        <w:tc>
          <w:tcPr>
            <w:tcW w:w="270" w:type="pct"/>
            <w:tcBorders>
              <w:top w:val="nil"/>
              <w:left w:val="nil"/>
              <w:bottom w:val="nil"/>
              <w:right w:val="single" w:sz="8" w:space="0" w:color="auto"/>
            </w:tcBorders>
            <w:tcMar>
              <w:top w:w="0" w:type="dxa"/>
              <w:left w:w="108" w:type="dxa"/>
              <w:bottom w:w="0" w:type="dxa"/>
              <w:right w:w="108" w:type="dxa"/>
            </w:tcMar>
            <w:hideMark/>
          </w:tcPr>
          <w:p w14:paraId="78419BE4"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218" w:type="pct"/>
            <w:tcBorders>
              <w:top w:val="nil"/>
              <w:left w:val="nil"/>
              <w:bottom w:val="nil"/>
              <w:right w:val="single" w:sz="8" w:space="0" w:color="auto"/>
            </w:tcBorders>
            <w:tcMar>
              <w:top w:w="0" w:type="dxa"/>
              <w:left w:w="108" w:type="dxa"/>
              <w:bottom w:w="0" w:type="dxa"/>
              <w:right w:w="108" w:type="dxa"/>
            </w:tcMar>
            <w:hideMark/>
          </w:tcPr>
          <w:p w14:paraId="08066761"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w:t>
            </w:r>
          </w:p>
        </w:tc>
        <w:tc>
          <w:tcPr>
            <w:tcW w:w="270" w:type="pct"/>
            <w:tcBorders>
              <w:top w:val="nil"/>
              <w:left w:val="nil"/>
              <w:bottom w:val="nil"/>
              <w:right w:val="single" w:sz="8" w:space="0" w:color="auto"/>
            </w:tcBorders>
            <w:tcMar>
              <w:top w:w="0" w:type="dxa"/>
              <w:left w:w="108" w:type="dxa"/>
              <w:bottom w:w="0" w:type="dxa"/>
              <w:right w:w="108" w:type="dxa"/>
            </w:tcMar>
            <w:hideMark/>
          </w:tcPr>
          <w:p w14:paraId="78B896E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430</w:t>
            </w:r>
          </w:p>
        </w:tc>
      </w:tr>
      <w:tr w:rsidR="00E1794A" w:rsidRPr="00BB6C7F" w14:paraId="09C86976"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98EAF33"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583" w:type="pct"/>
            <w:tcBorders>
              <w:top w:val="nil"/>
              <w:left w:val="nil"/>
              <w:bottom w:val="nil"/>
              <w:right w:val="single" w:sz="8" w:space="0" w:color="auto"/>
            </w:tcBorders>
            <w:tcMar>
              <w:top w:w="0" w:type="dxa"/>
              <w:left w:w="108" w:type="dxa"/>
              <w:bottom w:w="0" w:type="dxa"/>
              <w:right w:w="108" w:type="dxa"/>
            </w:tcMar>
            <w:hideMark/>
          </w:tcPr>
          <w:p w14:paraId="61E40C7F"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363" w:type="pct"/>
            <w:tcBorders>
              <w:top w:val="nil"/>
              <w:left w:val="nil"/>
              <w:bottom w:val="nil"/>
              <w:right w:val="single" w:sz="8" w:space="0" w:color="auto"/>
            </w:tcBorders>
            <w:tcMar>
              <w:top w:w="0" w:type="dxa"/>
              <w:left w:w="108" w:type="dxa"/>
              <w:bottom w:w="0" w:type="dxa"/>
              <w:right w:w="108" w:type="dxa"/>
            </w:tcMar>
            <w:hideMark/>
          </w:tcPr>
          <w:p w14:paraId="04C03D3B"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w:t>
            </w:r>
          </w:p>
        </w:tc>
        <w:tc>
          <w:tcPr>
            <w:tcW w:w="364" w:type="pct"/>
            <w:tcBorders>
              <w:top w:val="nil"/>
              <w:left w:val="nil"/>
              <w:bottom w:val="nil"/>
              <w:right w:val="single" w:sz="8" w:space="0" w:color="auto"/>
            </w:tcBorders>
            <w:tcMar>
              <w:top w:w="0" w:type="dxa"/>
              <w:left w:w="108" w:type="dxa"/>
              <w:bottom w:w="0" w:type="dxa"/>
              <w:right w:w="108" w:type="dxa"/>
            </w:tcMar>
            <w:hideMark/>
          </w:tcPr>
          <w:p w14:paraId="5DF9B2C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w:t>
            </w:r>
          </w:p>
        </w:tc>
        <w:tc>
          <w:tcPr>
            <w:tcW w:w="357" w:type="pct"/>
            <w:tcBorders>
              <w:top w:val="nil"/>
              <w:left w:val="nil"/>
              <w:bottom w:val="nil"/>
              <w:right w:val="single" w:sz="8" w:space="0" w:color="auto"/>
            </w:tcBorders>
            <w:tcMar>
              <w:top w:w="0" w:type="dxa"/>
              <w:left w:w="108" w:type="dxa"/>
              <w:bottom w:w="0" w:type="dxa"/>
              <w:right w:w="108" w:type="dxa"/>
            </w:tcMar>
            <w:hideMark/>
          </w:tcPr>
          <w:p w14:paraId="4F4CA541"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397" w:type="pct"/>
            <w:tcBorders>
              <w:top w:val="nil"/>
              <w:left w:val="nil"/>
              <w:bottom w:val="nil"/>
              <w:right w:val="single" w:sz="8" w:space="0" w:color="auto"/>
            </w:tcBorders>
            <w:tcMar>
              <w:top w:w="0" w:type="dxa"/>
              <w:left w:w="108" w:type="dxa"/>
              <w:bottom w:w="0" w:type="dxa"/>
              <w:right w:w="108" w:type="dxa"/>
            </w:tcMar>
            <w:hideMark/>
          </w:tcPr>
          <w:p w14:paraId="4A6C9F7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w:t>
            </w:r>
          </w:p>
        </w:tc>
        <w:tc>
          <w:tcPr>
            <w:tcW w:w="359" w:type="pct"/>
            <w:tcBorders>
              <w:top w:val="nil"/>
              <w:left w:val="nil"/>
              <w:bottom w:val="nil"/>
              <w:right w:val="single" w:sz="8" w:space="0" w:color="auto"/>
            </w:tcBorders>
            <w:tcMar>
              <w:top w:w="0" w:type="dxa"/>
              <w:left w:w="108" w:type="dxa"/>
              <w:bottom w:w="0" w:type="dxa"/>
              <w:right w:w="108" w:type="dxa"/>
            </w:tcMar>
            <w:hideMark/>
          </w:tcPr>
          <w:p w14:paraId="442E141C"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81" w:type="pct"/>
            <w:tcBorders>
              <w:top w:val="nil"/>
              <w:left w:val="nil"/>
              <w:bottom w:val="nil"/>
              <w:right w:val="single" w:sz="8" w:space="0" w:color="auto"/>
            </w:tcBorders>
            <w:tcMar>
              <w:top w:w="0" w:type="dxa"/>
              <w:left w:w="108" w:type="dxa"/>
              <w:bottom w:w="0" w:type="dxa"/>
              <w:right w:w="108" w:type="dxa"/>
            </w:tcMar>
            <w:hideMark/>
          </w:tcPr>
          <w:p w14:paraId="36C6506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340</w:t>
            </w:r>
          </w:p>
        </w:tc>
        <w:tc>
          <w:tcPr>
            <w:tcW w:w="340" w:type="pct"/>
            <w:tcBorders>
              <w:top w:val="nil"/>
              <w:left w:val="nil"/>
              <w:bottom w:val="nil"/>
              <w:right w:val="single" w:sz="8" w:space="0" w:color="auto"/>
            </w:tcBorders>
            <w:tcMar>
              <w:top w:w="0" w:type="dxa"/>
              <w:left w:w="108" w:type="dxa"/>
              <w:bottom w:w="0" w:type="dxa"/>
              <w:right w:w="108" w:type="dxa"/>
            </w:tcMar>
            <w:hideMark/>
          </w:tcPr>
          <w:p w14:paraId="7106B41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w:t>
            </w:r>
          </w:p>
        </w:tc>
        <w:tc>
          <w:tcPr>
            <w:tcW w:w="399" w:type="pct"/>
            <w:tcBorders>
              <w:top w:val="nil"/>
              <w:left w:val="nil"/>
              <w:bottom w:val="nil"/>
              <w:right w:val="single" w:sz="8" w:space="0" w:color="auto"/>
            </w:tcBorders>
            <w:tcMar>
              <w:top w:w="0" w:type="dxa"/>
              <w:left w:w="108" w:type="dxa"/>
              <w:bottom w:w="0" w:type="dxa"/>
              <w:right w:w="108" w:type="dxa"/>
            </w:tcMar>
            <w:hideMark/>
          </w:tcPr>
          <w:p w14:paraId="2938A7A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860</w:t>
            </w:r>
          </w:p>
        </w:tc>
        <w:tc>
          <w:tcPr>
            <w:tcW w:w="270" w:type="pct"/>
            <w:tcBorders>
              <w:top w:val="nil"/>
              <w:left w:val="nil"/>
              <w:bottom w:val="nil"/>
              <w:right w:val="single" w:sz="8" w:space="0" w:color="auto"/>
            </w:tcBorders>
            <w:tcMar>
              <w:top w:w="0" w:type="dxa"/>
              <w:left w:w="108" w:type="dxa"/>
              <w:bottom w:w="0" w:type="dxa"/>
              <w:right w:w="108" w:type="dxa"/>
            </w:tcMar>
            <w:hideMark/>
          </w:tcPr>
          <w:p w14:paraId="7D85B4D2"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218" w:type="pct"/>
            <w:tcBorders>
              <w:top w:val="nil"/>
              <w:left w:val="nil"/>
              <w:bottom w:val="nil"/>
              <w:right w:val="single" w:sz="8" w:space="0" w:color="auto"/>
            </w:tcBorders>
            <w:tcMar>
              <w:top w:w="0" w:type="dxa"/>
              <w:left w:w="108" w:type="dxa"/>
              <w:bottom w:w="0" w:type="dxa"/>
              <w:right w:w="108" w:type="dxa"/>
            </w:tcMar>
            <w:hideMark/>
          </w:tcPr>
          <w:p w14:paraId="0D76CAB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270" w:type="pct"/>
            <w:tcBorders>
              <w:top w:val="nil"/>
              <w:left w:val="nil"/>
              <w:bottom w:val="nil"/>
              <w:right w:val="single" w:sz="8" w:space="0" w:color="auto"/>
            </w:tcBorders>
            <w:tcMar>
              <w:top w:w="0" w:type="dxa"/>
              <w:left w:w="108" w:type="dxa"/>
              <w:bottom w:w="0" w:type="dxa"/>
              <w:right w:w="108" w:type="dxa"/>
            </w:tcMar>
            <w:hideMark/>
          </w:tcPr>
          <w:p w14:paraId="214C5E3F"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640</w:t>
            </w:r>
          </w:p>
        </w:tc>
      </w:tr>
      <w:tr w:rsidR="00E1794A" w:rsidRPr="00BB6C7F" w14:paraId="771965D1"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8828DC9"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40</w:t>
            </w:r>
          </w:p>
        </w:tc>
        <w:tc>
          <w:tcPr>
            <w:tcW w:w="583" w:type="pct"/>
            <w:tcBorders>
              <w:top w:val="nil"/>
              <w:left w:val="nil"/>
              <w:bottom w:val="nil"/>
              <w:right w:val="single" w:sz="8" w:space="0" w:color="auto"/>
            </w:tcBorders>
            <w:tcMar>
              <w:top w:w="0" w:type="dxa"/>
              <w:left w:w="108" w:type="dxa"/>
              <w:bottom w:w="0" w:type="dxa"/>
              <w:right w:w="108" w:type="dxa"/>
            </w:tcMar>
            <w:hideMark/>
          </w:tcPr>
          <w:p w14:paraId="73864184"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w:t>
            </w:r>
          </w:p>
        </w:tc>
        <w:tc>
          <w:tcPr>
            <w:tcW w:w="363" w:type="pct"/>
            <w:tcBorders>
              <w:top w:val="nil"/>
              <w:left w:val="nil"/>
              <w:bottom w:val="nil"/>
              <w:right w:val="single" w:sz="8" w:space="0" w:color="auto"/>
            </w:tcBorders>
            <w:tcMar>
              <w:top w:w="0" w:type="dxa"/>
              <w:left w:w="108" w:type="dxa"/>
              <w:bottom w:w="0" w:type="dxa"/>
              <w:right w:w="108" w:type="dxa"/>
            </w:tcMar>
            <w:hideMark/>
          </w:tcPr>
          <w:p w14:paraId="008C5B9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364" w:type="pct"/>
            <w:tcBorders>
              <w:top w:val="nil"/>
              <w:left w:val="nil"/>
              <w:bottom w:val="nil"/>
              <w:right w:val="single" w:sz="8" w:space="0" w:color="auto"/>
            </w:tcBorders>
            <w:tcMar>
              <w:top w:w="0" w:type="dxa"/>
              <w:left w:w="108" w:type="dxa"/>
              <w:bottom w:w="0" w:type="dxa"/>
              <w:right w:w="108" w:type="dxa"/>
            </w:tcMar>
            <w:hideMark/>
          </w:tcPr>
          <w:p w14:paraId="23A191D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34</w:t>
            </w:r>
          </w:p>
        </w:tc>
        <w:tc>
          <w:tcPr>
            <w:tcW w:w="357" w:type="pct"/>
            <w:tcBorders>
              <w:top w:val="nil"/>
              <w:left w:val="nil"/>
              <w:bottom w:val="nil"/>
              <w:right w:val="single" w:sz="8" w:space="0" w:color="auto"/>
            </w:tcBorders>
            <w:tcMar>
              <w:top w:w="0" w:type="dxa"/>
              <w:left w:w="108" w:type="dxa"/>
              <w:bottom w:w="0" w:type="dxa"/>
              <w:right w:w="108" w:type="dxa"/>
            </w:tcMar>
            <w:hideMark/>
          </w:tcPr>
          <w:p w14:paraId="08646F2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w:t>
            </w:r>
          </w:p>
        </w:tc>
        <w:tc>
          <w:tcPr>
            <w:tcW w:w="397" w:type="pct"/>
            <w:tcBorders>
              <w:top w:val="nil"/>
              <w:left w:val="nil"/>
              <w:bottom w:val="nil"/>
              <w:right w:val="single" w:sz="8" w:space="0" w:color="auto"/>
            </w:tcBorders>
            <w:tcMar>
              <w:top w:w="0" w:type="dxa"/>
              <w:left w:w="108" w:type="dxa"/>
              <w:bottom w:w="0" w:type="dxa"/>
              <w:right w:w="108" w:type="dxa"/>
            </w:tcMar>
            <w:hideMark/>
          </w:tcPr>
          <w:p w14:paraId="1008D0D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w:t>
            </w:r>
          </w:p>
        </w:tc>
        <w:tc>
          <w:tcPr>
            <w:tcW w:w="359" w:type="pct"/>
            <w:tcBorders>
              <w:top w:val="nil"/>
              <w:left w:val="nil"/>
              <w:bottom w:val="nil"/>
              <w:right w:val="single" w:sz="8" w:space="0" w:color="auto"/>
            </w:tcBorders>
            <w:tcMar>
              <w:top w:w="0" w:type="dxa"/>
              <w:left w:w="108" w:type="dxa"/>
              <w:bottom w:w="0" w:type="dxa"/>
              <w:right w:w="108" w:type="dxa"/>
            </w:tcMar>
            <w:hideMark/>
          </w:tcPr>
          <w:p w14:paraId="3D3FD979"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w:t>
            </w:r>
          </w:p>
        </w:tc>
        <w:tc>
          <w:tcPr>
            <w:tcW w:w="381" w:type="pct"/>
            <w:tcBorders>
              <w:top w:val="nil"/>
              <w:left w:val="nil"/>
              <w:bottom w:val="nil"/>
              <w:right w:val="single" w:sz="8" w:space="0" w:color="auto"/>
            </w:tcBorders>
            <w:tcMar>
              <w:top w:w="0" w:type="dxa"/>
              <w:left w:w="108" w:type="dxa"/>
              <w:bottom w:w="0" w:type="dxa"/>
              <w:right w:w="108" w:type="dxa"/>
            </w:tcMar>
            <w:hideMark/>
          </w:tcPr>
          <w:p w14:paraId="5586DC99"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550</w:t>
            </w:r>
          </w:p>
        </w:tc>
        <w:tc>
          <w:tcPr>
            <w:tcW w:w="340" w:type="pct"/>
            <w:tcBorders>
              <w:top w:val="nil"/>
              <w:left w:val="nil"/>
              <w:bottom w:val="nil"/>
              <w:right w:val="single" w:sz="8" w:space="0" w:color="auto"/>
            </w:tcBorders>
            <w:tcMar>
              <w:top w:w="0" w:type="dxa"/>
              <w:left w:w="108" w:type="dxa"/>
              <w:bottom w:w="0" w:type="dxa"/>
              <w:right w:w="108" w:type="dxa"/>
            </w:tcMar>
            <w:hideMark/>
          </w:tcPr>
          <w:p w14:paraId="31C9AF7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99" w:type="pct"/>
            <w:tcBorders>
              <w:top w:val="nil"/>
              <w:left w:val="nil"/>
              <w:bottom w:val="nil"/>
              <w:right w:val="single" w:sz="8" w:space="0" w:color="auto"/>
            </w:tcBorders>
            <w:tcMar>
              <w:top w:w="0" w:type="dxa"/>
              <w:left w:w="108" w:type="dxa"/>
              <w:bottom w:w="0" w:type="dxa"/>
              <w:right w:w="108" w:type="dxa"/>
            </w:tcMar>
            <w:hideMark/>
          </w:tcPr>
          <w:p w14:paraId="215CAEC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1600</w:t>
            </w:r>
          </w:p>
        </w:tc>
        <w:tc>
          <w:tcPr>
            <w:tcW w:w="270" w:type="pct"/>
            <w:tcBorders>
              <w:top w:val="nil"/>
              <w:left w:val="nil"/>
              <w:bottom w:val="nil"/>
              <w:right w:val="single" w:sz="8" w:space="0" w:color="auto"/>
            </w:tcBorders>
            <w:tcMar>
              <w:top w:w="0" w:type="dxa"/>
              <w:left w:w="108" w:type="dxa"/>
              <w:bottom w:w="0" w:type="dxa"/>
              <w:right w:w="108" w:type="dxa"/>
            </w:tcMar>
            <w:hideMark/>
          </w:tcPr>
          <w:p w14:paraId="7BA93C76"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w:t>
            </w:r>
          </w:p>
        </w:tc>
        <w:tc>
          <w:tcPr>
            <w:tcW w:w="218" w:type="pct"/>
            <w:tcBorders>
              <w:top w:val="nil"/>
              <w:left w:val="nil"/>
              <w:bottom w:val="nil"/>
              <w:right w:val="single" w:sz="8" w:space="0" w:color="auto"/>
            </w:tcBorders>
            <w:tcMar>
              <w:top w:w="0" w:type="dxa"/>
              <w:left w:w="108" w:type="dxa"/>
              <w:bottom w:w="0" w:type="dxa"/>
              <w:right w:w="108" w:type="dxa"/>
            </w:tcMar>
            <w:hideMark/>
          </w:tcPr>
          <w:p w14:paraId="268181F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w:t>
            </w:r>
          </w:p>
        </w:tc>
        <w:tc>
          <w:tcPr>
            <w:tcW w:w="270" w:type="pct"/>
            <w:tcBorders>
              <w:top w:val="nil"/>
              <w:left w:val="nil"/>
              <w:bottom w:val="nil"/>
              <w:right w:val="single" w:sz="8" w:space="0" w:color="auto"/>
            </w:tcBorders>
            <w:tcMar>
              <w:top w:w="0" w:type="dxa"/>
              <w:left w:w="108" w:type="dxa"/>
              <w:bottom w:w="0" w:type="dxa"/>
              <w:right w:w="108" w:type="dxa"/>
            </w:tcMar>
            <w:hideMark/>
          </w:tcPr>
          <w:p w14:paraId="5163A76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900</w:t>
            </w:r>
          </w:p>
        </w:tc>
      </w:tr>
      <w:tr w:rsidR="00E1794A" w:rsidRPr="00BB6C7F" w14:paraId="425C763F"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463EF80"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w:t>
            </w:r>
          </w:p>
        </w:tc>
        <w:tc>
          <w:tcPr>
            <w:tcW w:w="583" w:type="pct"/>
            <w:tcBorders>
              <w:top w:val="nil"/>
              <w:left w:val="nil"/>
              <w:bottom w:val="nil"/>
              <w:right w:val="single" w:sz="8" w:space="0" w:color="auto"/>
            </w:tcBorders>
            <w:tcMar>
              <w:top w:w="0" w:type="dxa"/>
              <w:left w:w="108" w:type="dxa"/>
              <w:bottom w:w="0" w:type="dxa"/>
              <w:right w:w="108" w:type="dxa"/>
            </w:tcMar>
            <w:hideMark/>
          </w:tcPr>
          <w:p w14:paraId="28E7BC9F"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390</w:t>
            </w:r>
          </w:p>
        </w:tc>
        <w:tc>
          <w:tcPr>
            <w:tcW w:w="363" w:type="pct"/>
            <w:tcBorders>
              <w:top w:val="nil"/>
              <w:left w:val="nil"/>
              <w:bottom w:val="nil"/>
              <w:right w:val="single" w:sz="8" w:space="0" w:color="auto"/>
            </w:tcBorders>
            <w:tcMar>
              <w:top w:w="0" w:type="dxa"/>
              <w:left w:w="108" w:type="dxa"/>
              <w:bottom w:w="0" w:type="dxa"/>
              <w:right w:w="108" w:type="dxa"/>
            </w:tcMar>
            <w:hideMark/>
          </w:tcPr>
          <w:p w14:paraId="5D3BDF4D"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44</w:t>
            </w:r>
          </w:p>
        </w:tc>
        <w:tc>
          <w:tcPr>
            <w:tcW w:w="364" w:type="pct"/>
            <w:tcBorders>
              <w:top w:val="nil"/>
              <w:left w:val="nil"/>
              <w:bottom w:val="nil"/>
              <w:right w:val="single" w:sz="8" w:space="0" w:color="auto"/>
            </w:tcBorders>
            <w:tcMar>
              <w:top w:w="0" w:type="dxa"/>
              <w:left w:w="108" w:type="dxa"/>
              <w:bottom w:w="0" w:type="dxa"/>
              <w:right w:w="108" w:type="dxa"/>
            </w:tcMar>
            <w:hideMark/>
          </w:tcPr>
          <w:p w14:paraId="5CF2680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47</w:t>
            </w:r>
          </w:p>
        </w:tc>
        <w:tc>
          <w:tcPr>
            <w:tcW w:w="357" w:type="pct"/>
            <w:tcBorders>
              <w:top w:val="nil"/>
              <w:left w:val="nil"/>
              <w:bottom w:val="nil"/>
              <w:right w:val="single" w:sz="8" w:space="0" w:color="auto"/>
            </w:tcBorders>
            <w:tcMar>
              <w:top w:w="0" w:type="dxa"/>
              <w:left w:w="108" w:type="dxa"/>
              <w:bottom w:w="0" w:type="dxa"/>
              <w:right w:w="108" w:type="dxa"/>
            </w:tcMar>
            <w:hideMark/>
          </w:tcPr>
          <w:p w14:paraId="5A8D092A"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w:t>
            </w:r>
          </w:p>
        </w:tc>
        <w:tc>
          <w:tcPr>
            <w:tcW w:w="397" w:type="pct"/>
            <w:tcBorders>
              <w:top w:val="nil"/>
              <w:left w:val="nil"/>
              <w:bottom w:val="nil"/>
              <w:right w:val="single" w:sz="8" w:space="0" w:color="auto"/>
            </w:tcBorders>
            <w:tcMar>
              <w:top w:w="0" w:type="dxa"/>
              <w:left w:w="108" w:type="dxa"/>
              <w:bottom w:w="0" w:type="dxa"/>
              <w:right w:w="108" w:type="dxa"/>
            </w:tcMar>
            <w:hideMark/>
          </w:tcPr>
          <w:p w14:paraId="6FA5746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470</w:t>
            </w:r>
          </w:p>
        </w:tc>
        <w:tc>
          <w:tcPr>
            <w:tcW w:w="359" w:type="pct"/>
            <w:tcBorders>
              <w:top w:val="nil"/>
              <w:left w:val="nil"/>
              <w:bottom w:val="nil"/>
              <w:right w:val="single" w:sz="8" w:space="0" w:color="auto"/>
            </w:tcBorders>
            <w:tcMar>
              <w:top w:w="0" w:type="dxa"/>
              <w:left w:w="108" w:type="dxa"/>
              <w:bottom w:w="0" w:type="dxa"/>
              <w:right w:w="108" w:type="dxa"/>
            </w:tcMar>
            <w:hideMark/>
          </w:tcPr>
          <w:p w14:paraId="3970C0E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81" w:type="pct"/>
            <w:tcBorders>
              <w:top w:val="nil"/>
              <w:left w:val="nil"/>
              <w:bottom w:val="nil"/>
              <w:right w:val="single" w:sz="8" w:space="0" w:color="auto"/>
            </w:tcBorders>
            <w:tcMar>
              <w:top w:w="0" w:type="dxa"/>
              <w:left w:w="108" w:type="dxa"/>
              <w:bottom w:w="0" w:type="dxa"/>
              <w:right w:w="108" w:type="dxa"/>
            </w:tcMar>
            <w:hideMark/>
          </w:tcPr>
          <w:p w14:paraId="35A5646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910</w:t>
            </w:r>
          </w:p>
        </w:tc>
        <w:tc>
          <w:tcPr>
            <w:tcW w:w="340" w:type="pct"/>
            <w:tcBorders>
              <w:top w:val="nil"/>
              <w:left w:val="nil"/>
              <w:bottom w:val="nil"/>
              <w:right w:val="single" w:sz="8" w:space="0" w:color="auto"/>
            </w:tcBorders>
            <w:tcMar>
              <w:top w:w="0" w:type="dxa"/>
              <w:left w:w="108" w:type="dxa"/>
              <w:bottom w:w="0" w:type="dxa"/>
              <w:right w:w="108" w:type="dxa"/>
            </w:tcMar>
            <w:hideMark/>
          </w:tcPr>
          <w:p w14:paraId="250A121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399" w:type="pct"/>
            <w:tcBorders>
              <w:top w:val="nil"/>
              <w:left w:val="nil"/>
              <w:bottom w:val="nil"/>
              <w:right w:val="single" w:sz="8" w:space="0" w:color="auto"/>
            </w:tcBorders>
            <w:tcMar>
              <w:top w:w="0" w:type="dxa"/>
              <w:left w:w="108" w:type="dxa"/>
              <w:bottom w:w="0" w:type="dxa"/>
              <w:right w:w="108" w:type="dxa"/>
            </w:tcMar>
            <w:hideMark/>
          </w:tcPr>
          <w:p w14:paraId="0E64150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w:t>
            </w:r>
          </w:p>
        </w:tc>
        <w:tc>
          <w:tcPr>
            <w:tcW w:w="270" w:type="pct"/>
            <w:tcBorders>
              <w:top w:val="nil"/>
              <w:left w:val="nil"/>
              <w:bottom w:val="nil"/>
              <w:right w:val="single" w:sz="8" w:space="0" w:color="auto"/>
            </w:tcBorders>
            <w:tcMar>
              <w:top w:w="0" w:type="dxa"/>
              <w:left w:w="108" w:type="dxa"/>
              <w:bottom w:w="0" w:type="dxa"/>
              <w:right w:w="108" w:type="dxa"/>
            </w:tcMar>
            <w:hideMark/>
          </w:tcPr>
          <w:p w14:paraId="30879B3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w:t>
            </w:r>
          </w:p>
        </w:tc>
        <w:tc>
          <w:tcPr>
            <w:tcW w:w="218" w:type="pct"/>
            <w:tcBorders>
              <w:top w:val="nil"/>
              <w:left w:val="nil"/>
              <w:bottom w:val="nil"/>
              <w:right w:val="single" w:sz="8" w:space="0" w:color="auto"/>
            </w:tcBorders>
            <w:tcMar>
              <w:top w:w="0" w:type="dxa"/>
              <w:left w:w="108" w:type="dxa"/>
              <w:bottom w:w="0" w:type="dxa"/>
              <w:right w:w="108" w:type="dxa"/>
            </w:tcMar>
            <w:hideMark/>
          </w:tcPr>
          <w:p w14:paraId="5D5B4A00"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w:t>
            </w:r>
          </w:p>
        </w:tc>
        <w:tc>
          <w:tcPr>
            <w:tcW w:w="270" w:type="pct"/>
            <w:tcBorders>
              <w:top w:val="nil"/>
              <w:left w:val="nil"/>
              <w:bottom w:val="nil"/>
              <w:right w:val="single" w:sz="8" w:space="0" w:color="auto"/>
            </w:tcBorders>
            <w:tcMar>
              <w:top w:w="0" w:type="dxa"/>
              <w:left w:w="108" w:type="dxa"/>
              <w:bottom w:w="0" w:type="dxa"/>
              <w:right w:w="108" w:type="dxa"/>
            </w:tcMar>
            <w:hideMark/>
          </w:tcPr>
          <w:p w14:paraId="1232CFD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w:t>
            </w:r>
          </w:p>
        </w:tc>
      </w:tr>
      <w:tr w:rsidR="00E1794A" w:rsidRPr="00BB6C7F" w14:paraId="6D943C7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7031347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50</w:t>
            </w:r>
          </w:p>
        </w:tc>
        <w:tc>
          <w:tcPr>
            <w:tcW w:w="583" w:type="pct"/>
            <w:tcBorders>
              <w:top w:val="nil"/>
              <w:left w:val="nil"/>
              <w:bottom w:val="nil"/>
              <w:right w:val="single" w:sz="8" w:space="0" w:color="auto"/>
            </w:tcBorders>
            <w:tcMar>
              <w:top w:w="0" w:type="dxa"/>
              <w:left w:w="108" w:type="dxa"/>
              <w:bottom w:w="0" w:type="dxa"/>
              <w:right w:w="108" w:type="dxa"/>
            </w:tcMar>
            <w:hideMark/>
          </w:tcPr>
          <w:p w14:paraId="2AB784F1"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680</w:t>
            </w:r>
          </w:p>
        </w:tc>
        <w:tc>
          <w:tcPr>
            <w:tcW w:w="363" w:type="pct"/>
            <w:tcBorders>
              <w:top w:val="nil"/>
              <w:left w:val="nil"/>
              <w:bottom w:val="nil"/>
              <w:right w:val="single" w:sz="8" w:space="0" w:color="auto"/>
            </w:tcBorders>
            <w:tcMar>
              <w:top w:w="0" w:type="dxa"/>
              <w:left w:w="108" w:type="dxa"/>
              <w:bottom w:w="0" w:type="dxa"/>
              <w:right w:w="108" w:type="dxa"/>
            </w:tcMar>
            <w:hideMark/>
          </w:tcPr>
          <w:p w14:paraId="5D73C9D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66</w:t>
            </w:r>
          </w:p>
        </w:tc>
        <w:tc>
          <w:tcPr>
            <w:tcW w:w="364" w:type="pct"/>
            <w:tcBorders>
              <w:top w:val="nil"/>
              <w:left w:val="nil"/>
              <w:bottom w:val="nil"/>
              <w:right w:val="single" w:sz="8" w:space="0" w:color="auto"/>
            </w:tcBorders>
            <w:tcMar>
              <w:top w:w="0" w:type="dxa"/>
              <w:left w:w="108" w:type="dxa"/>
              <w:bottom w:w="0" w:type="dxa"/>
              <w:right w:w="108" w:type="dxa"/>
            </w:tcMar>
            <w:hideMark/>
          </w:tcPr>
          <w:p w14:paraId="3E1266F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66</w:t>
            </w:r>
          </w:p>
        </w:tc>
        <w:tc>
          <w:tcPr>
            <w:tcW w:w="357" w:type="pct"/>
            <w:tcBorders>
              <w:top w:val="nil"/>
              <w:left w:val="nil"/>
              <w:bottom w:val="nil"/>
              <w:right w:val="single" w:sz="8" w:space="0" w:color="auto"/>
            </w:tcBorders>
            <w:tcMar>
              <w:top w:w="0" w:type="dxa"/>
              <w:left w:w="108" w:type="dxa"/>
              <w:bottom w:w="0" w:type="dxa"/>
              <w:right w:w="108" w:type="dxa"/>
            </w:tcMar>
            <w:hideMark/>
          </w:tcPr>
          <w:p w14:paraId="6303E35F"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w:t>
            </w:r>
          </w:p>
        </w:tc>
        <w:tc>
          <w:tcPr>
            <w:tcW w:w="397" w:type="pct"/>
            <w:tcBorders>
              <w:top w:val="nil"/>
              <w:left w:val="nil"/>
              <w:bottom w:val="nil"/>
              <w:right w:val="single" w:sz="8" w:space="0" w:color="auto"/>
            </w:tcBorders>
            <w:tcMar>
              <w:top w:w="0" w:type="dxa"/>
              <w:left w:w="108" w:type="dxa"/>
              <w:bottom w:w="0" w:type="dxa"/>
              <w:right w:w="108" w:type="dxa"/>
            </w:tcMar>
            <w:hideMark/>
          </w:tcPr>
          <w:p w14:paraId="273699B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780</w:t>
            </w:r>
          </w:p>
        </w:tc>
        <w:tc>
          <w:tcPr>
            <w:tcW w:w="359" w:type="pct"/>
            <w:tcBorders>
              <w:top w:val="nil"/>
              <w:left w:val="nil"/>
              <w:bottom w:val="nil"/>
              <w:right w:val="single" w:sz="8" w:space="0" w:color="auto"/>
            </w:tcBorders>
            <w:tcMar>
              <w:top w:w="0" w:type="dxa"/>
              <w:left w:w="108" w:type="dxa"/>
              <w:bottom w:w="0" w:type="dxa"/>
              <w:right w:w="108" w:type="dxa"/>
            </w:tcMar>
            <w:hideMark/>
          </w:tcPr>
          <w:p w14:paraId="74B3D207"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381" w:type="pct"/>
            <w:tcBorders>
              <w:top w:val="nil"/>
              <w:left w:val="nil"/>
              <w:bottom w:val="nil"/>
              <w:right w:val="single" w:sz="8" w:space="0" w:color="auto"/>
            </w:tcBorders>
            <w:tcMar>
              <w:top w:w="0" w:type="dxa"/>
              <w:left w:w="108" w:type="dxa"/>
              <w:bottom w:w="0" w:type="dxa"/>
              <w:right w:w="108" w:type="dxa"/>
            </w:tcMar>
            <w:hideMark/>
          </w:tcPr>
          <w:p w14:paraId="318D3A8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1500</w:t>
            </w:r>
          </w:p>
        </w:tc>
        <w:tc>
          <w:tcPr>
            <w:tcW w:w="340" w:type="pct"/>
            <w:tcBorders>
              <w:top w:val="nil"/>
              <w:left w:val="nil"/>
              <w:bottom w:val="nil"/>
              <w:right w:val="single" w:sz="8" w:space="0" w:color="auto"/>
            </w:tcBorders>
            <w:tcMar>
              <w:top w:w="0" w:type="dxa"/>
              <w:left w:w="108" w:type="dxa"/>
              <w:bottom w:w="0" w:type="dxa"/>
              <w:right w:w="108" w:type="dxa"/>
            </w:tcMar>
            <w:hideMark/>
          </w:tcPr>
          <w:p w14:paraId="1209FFF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399" w:type="pct"/>
            <w:tcBorders>
              <w:top w:val="nil"/>
              <w:left w:val="nil"/>
              <w:bottom w:val="nil"/>
              <w:right w:val="single" w:sz="8" w:space="0" w:color="auto"/>
            </w:tcBorders>
            <w:tcMar>
              <w:top w:w="0" w:type="dxa"/>
              <w:left w:w="108" w:type="dxa"/>
              <w:bottom w:w="0" w:type="dxa"/>
              <w:right w:w="108" w:type="dxa"/>
            </w:tcMar>
            <w:hideMark/>
          </w:tcPr>
          <w:p w14:paraId="24AD7AC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5800</w:t>
            </w:r>
          </w:p>
        </w:tc>
        <w:tc>
          <w:tcPr>
            <w:tcW w:w="270" w:type="pct"/>
            <w:tcBorders>
              <w:top w:val="nil"/>
              <w:left w:val="nil"/>
              <w:bottom w:val="nil"/>
              <w:right w:val="single" w:sz="8" w:space="0" w:color="auto"/>
            </w:tcBorders>
            <w:tcMar>
              <w:top w:w="0" w:type="dxa"/>
              <w:left w:w="108" w:type="dxa"/>
              <w:bottom w:w="0" w:type="dxa"/>
              <w:right w:w="108" w:type="dxa"/>
            </w:tcMar>
            <w:hideMark/>
          </w:tcPr>
          <w:p w14:paraId="2E4CDCAC"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w:t>
            </w:r>
          </w:p>
        </w:tc>
        <w:tc>
          <w:tcPr>
            <w:tcW w:w="218" w:type="pct"/>
            <w:tcBorders>
              <w:top w:val="nil"/>
              <w:left w:val="nil"/>
              <w:bottom w:val="nil"/>
              <w:right w:val="single" w:sz="8" w:space="0" w:color="auto"/>
            </w:tcBorders>
            <w:tcMar>
              <w:top w:w="0" w:type="dxa"/>
              <w:left w:w="108" w:type="dxa"/>
              <w:bottom w:w="0" w:type="dxa"/>
              <w:right w:w="108" w:type="dxa"/>
            </w:tcMar>
            <w:hideMark/>
          </w:tcPr>
          <w:p w14:paraId="55BA6FE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33</w:t>
            </w:r>
          </w:p>
        </w:tc>
        <w:tc>
          <w:tcPr>
            <w:tcW w:w="270" w:type="pct"/>
            <w:tcBorders>
              <w:top w:val="nil"/>
              <w:left w:val="nil"/>
              <w:bottom w:val="nil"/>
              <w:right w:val="single" w:sz="8" w:space="0" w:color="auto"/>
            </w:tcBorders>
            <w:tcMar>
              <w:top w:w="0" w:type="dxa"/>
              <w:left w:w="108" w:type="dxa"/>
              <w:bottom w:w="0" w:type="dxa"/>
              <w:right w:w="108" w:type="dxa"/>
            </w:tcMar>
            <w:hideMark/>
          </w:tcPr>
          <w:p w14:paraId="6C64AED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1700</w:t>
            </w:r>
          </w:p>
        </w:tc>
      </w:tr>
      <w:tr w:rsidR="00E1794A" w:rsidRPr="00BB6C7F" w14:paraId="1EF0F4C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AE11485"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55</w:t>
            </w:r>
          </w:p>
        </w:tc>
        <w:tc>
          <w:tcPr>
            <w:tcW w:w="583" w:type="pct"/>
            <w:tcBorders>
              <w:top w:val="nil"/>
              <w:left w:val="nil"/>
              <w:bottom w:val="nil"/>
              <w:right w:val="single" w:sz="8" w:space="0" w:color="auto"/>
            </w:tcBorders>
            <w:tcMar>
              <w:top w:w="0" w:type="dxa"/>
              <w:left w:w="108" w:type="dxa"/>
              <w:bottom w:w="0" w:type="dxa"/>
              <w:right w:w="108" w:type="dxa"/>
            </w:tcMar>
            <w:hideMark/>
          </w:tcPr>
          <w:p w14:paraId="57DD2A6D"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w:t>
            </w:r>
          </w:p>
        </w:tc>
        <w:tc>
          <w:tcPr>
            <w:tcW w:w="363" w:type="pct"/>
            <w:tcBorders>
              <w:top w:val="nil"/>
              <w:left w:val="nil"/>
              <w:bottom w:val="nil"/>
              <w:right w:val="single" w:sz="8" w:space="0" w:color="auto"/>
            </w:tcBorders>
            <w:tcMar>
              <w:top w:w="0" w:type="dxa"/>
              <w:left w:w="108" w:type="dxa"/>
              <w:bottom w:w="0" w:type="dxa"/>
              <w:right w:w="108" w:type="dxa"/>
            </w:tcMar>
            <w:hideMark/>
          </w:tcPr>
          <w:p w14:paraId="5AB1780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96</w:t>
            </w:r>
          </w:p>
        </w:tc>
        <w:tc>
          <w:tcPr>
            <w:tcW w:w="364" w:type="pct"/>
            <w:tcBorders>
              <w:top w:val="nil"/>
              <w:left w:val="nil"/>
              <w:bottom w:val="nil"/>
              <w:right w:val="single" w:sz="8" w:space="0" w:color="auto"/>
            </w:tcBorders>
            <w:tcMar>
              <w:top w:w="0" w:type="dxa"/>
              <w:left w:w="108" w:type="dxa"/>
              <w:bottom w:w="0" w:type="dxa"/>
              <w:right w:w="108" w:type="dxa"/>
            </w:tcMar>
            <w:hideMark/>
          </w:tcPr>
          <w:p w14:paraId="65569BF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92</w:t>
            </w:r>
          </w:p>
        </w:tc>
        <w:tc>
          <w:tcPr>
            <w:tcW w:w="357" w:type="pct"/>
            <w:tcBorders>
              <w:top w:val="nil"/>
              <w:left w:val="nil"/>
              <w:bottom w:val="nil"/>
              <w:right w:val="single" w:sz="8" w:space="0" w:color="auto"/>
            </w:tcBorders>
            <w:tcMar>
              <w:top w:w="0" w:type="dxa"/>
              <w:left w:w="108" w:type="dxa"/>
              <w:bottom w:w="0" w:type="dxa"/>
              <w:right w:w="108" w:type="dxa"/>
            </w:tcMar>
            <w:hideMark/>
          </w:tcPr>
          <w:p w14:paraId="46AAB431"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w:t>
            </w:r>
          </w:p>
        </w:tc>
        <w:tc>
          <w:tcPr>
            <w:tcW w:w="397" w:type="pct"/>
            <w:tcBorders>
              <w:top w:val="nil"/>
              <w:left w:val="nil"/>
              <w:bottom w:val="nil"/>
              <w:right w:val="single" w:sz="8" w:space="0" w:color="auto"/>
            </w:tcBorders>
            <w:tcMar>
              <w:top w:w="0" w:type="dxa"/>
              <w:left w:w="108" w:type="dxa"/>
              <w:bottom w:w="0" w:type="dxa"/>
              <w:right w:w="108" w:type="dxa"/>
            </w:tcMar>
            <w:hideMark/>
          </w:tcPr>
          <w:p w14:paraId="1DCF84A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1300</w:t>
            </w:r>
          </w:p>
        </w:tc>
        <w:tc>
          <w:tcPr>
            <w:tcW w:w="359" w:type="pct"/>
            <w:tcBorders>
              <w:top w:val="nil"/>
              <w:left w:val="nil"/>
              <w:bottom w:val="nil"/>
              <w:right w:val="single" w:sz="8" w:space="0" w:color="auto"/>
            </w:tcBorders>
            <w:tcMar>
              <w:top w:w="0" w:type="dxa"/>
              <w:left w:w="108" w:type="dxa"/>
              <w:bottom w:w="0" w:type="dxa"/>
              <w:right w:w="108" w:type="dxa"/>
            </w:tcMar>
            <w:hideMark/>
          </w:tcPr>
          <w:p w14:paraId="3D20039C"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w:t>
            </w:r>
          </w:p>
        </w:tc>
        <w:tc>
          <w:tcPr>
            <w:tcW w:w="381" w:type="pct"/>
            <w:tcBorders>
              <w:top w:val="nil"/>
              <w:left w:val="nil"/>
              <w:bottom w:val="nil"/>
              <w:right w:val="single" w:sz="8" w:space="0" w:color="auto"/>
            </w:tcBorders>
            <w:tcMar>
              <w:top w:w="0" w:type="dxa"/>
              <w:left w:w="108" w:type="dxa"/>
              <w:bottom w:w="0" w:type="dxa"/>
              <w:right w:w="108" w:type="dxa"/>
            </w:tcMar>
            <w:hideMark/>
          </w:tcPr>
          <w:p w14:paraId="1037397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2500</w:t>
            </w:r>
          </w:p>
        </w:tc>
        <w:tc>
          <w:tcPr>
            <w:tcW w:w="340" w:type="pct"/>
            <w:tcBorders>
              <w:top w:val="nil"/>
              <w:left w:val="nil"/>
              <w:bottom w:val="nil"/>
              <w:right w:val="single" w:sz="8" w:space="0" w:color="auto"/>
            </w:tcBorders>
            <w:tcMar>
              <w:top w:w="0" w:type="dxa"/>
              <w:left w:w="108" w:type="dxa"/>
              <w:bottom w:w="0" w:type="dxa"/>
              <w:right w:w="108" w:type="dxa"/>
            </w:tcMar>
            <w:hideMark/>
          </w:tcPr>
          <w:p w14:paraId="31A429C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w:t>
            </w:r>
          </w:p>
        </w:tc>
        <w:tc>
          <w:tcPr>
            <w:tcW w:w="399" w:type="pct"/>
            <w:tcBorders>
              <w:top w:val="nil"/>
              <w:left w:val="nil"/>
              <w:bottom w:val="nil"/>
              <w:right w:val="single" w:sz="8" w:space="0" w:color="auto"/>
            </w:tcBorders>
            <w:tcMar>
              <w:top w:w="0" w:type="dxa"/>
              <w:left w:w="108" w:type="dxa"/>
              <w:bottom w:w="0" w:type="dxa"/>
              <w:right w:w="108" w:type="dxa"/>
            </w:tcMar>
            <w:hideMark/>
          </w:tcPr>
          <w:p w14:paraId="01E37CD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270" w:type="pct"/>
            <w:tcBorders>
              <w:top w:val="nil"/>
              <w:left w:val="nil"/>
              <w:bottom w:val="nil"/>
              <w:right w:val="single" w:sz="8" w:space="0" w:color="auto"/>
            </w:tcBorders>
            <w:tcMar>
              <w:top w:w="0" w:type="dxa"/>
              <w:left w:w="108" w:type="dxa"/>
              <w:bottom w:w="0" w:type="dxa"/>
              <w:right w:w="108" w:type="dxa"/>
            </w:tcMar>
            <w:hideMark/>
          </w:tcPr>
          <w:p w14:paraId="0F389A13"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6,7</w:t>
            </w:r>
          </w:p>
        </w:tc>
        <w:tc>
          <w:tcPr>
            <w:tcW w:w="218" w:type="pct"/>
            <w:tcBorders>
              <w:top w:val="nil"/>
              <w:left w:val="nil"/>
              <w:bottom w:val="nil"/>
              <w:right w:val="single" w:sz="8" w:space="0" w:color="auto"/>
            </w:tcBorders>
            <w:tcMar>
              <w:top w:w="0" w:type="dxa"/>
              <w:left w:w="108" w:type="dxa"/>
              <w:bottom w:w="0" w:type="dxa"/>
              <w:right w:w="108" w:type="dxa"/>
            </w:tcMar>
            <w:hideMark/>
          </w:tcPr>
          <w:p w14:paraId="097B823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623ED151"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5AD81E0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1CEA7246"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60</w:t>
            </w:r>
          </w:p>
        </w:tc>
        <w:tc>
          <w:tcPr>
            <w:tcW w:w="583" w:type="pct"/>
            <w:tcBorders>
              <w:top w:val="nil"/>
              <w:left w:val="nil"/>
              <w:bottom w:val="nil"/>
              <w:right w:val="single" w:sz="8" w:space="0" w:color="auto"/>
            </w:tcBorders>
            <w:tcMar>
              <w:top w:w="0" w:type="dxa"/>
              <w:left w:w="108" w:type="dxa"/>
              <w:bottom w:w="0" w:type="dxa"/>
              <w:right w:w="108" w:type="dxa"/>
            </w:tcMar>
            <w:hideMark/>
          </w:tcPr>
          <w:p w14:paraId="692E98F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2100</w:t>
            </w:r>
          </w:p>
        </w:tc>
        <w:tc>
          <w:tcPr>
            <w:tcW w:w="363" w:type="pct"/>
            <w:tcBorders>
              <w:top w:val="nil"/>
              <w:left w:val="nil"/>
              <w:bottom w:val="nil"/>
              <w:right w:val="single" w:sz="8" w:space="0" w:color="auto"/>
            </w:tcBorders>
            <w:tcMar>
              <w:top w:w="0" w:type="dxa"/>
              <w:left w:w="108" w:type="dxa"/>
              <w:bottom w:w="0" w:type="dxa"/>
              <w:right w:w="108" w:type="dxa"/>
            </w:tcMar>
            <w:hideMark/>
          </w:tcPr>
          <w:p w14:paraId="3BAECB51"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w:t>
            </w:r>
          </w:p>
        </w:tc>
        <w:tc>
          <w:tcPr>
            <w:tcW w:w="364" w:type="pct"/>
            <w:tcBorders>
              <w:top w:val="nil"/>
              <w:left w:val="nil"/>
              <w:bottom w:val="nil"/>
              <w:right w:val="single" w:sz="8" w:space="0" w:color="auto"/>
            </w:tcBorders>
            <w:tcMar>
              <w:top w:w="0" w:type="dxa"/>
              <w:left w:w="108" w:type="dxa"/>
              <w:bottom w:w="0" w:type="dxa"/>
              <w:right w:w="108" w:type="dxa"/>
            </w:tcMar>
            <w:hideMark/>
          </w:tcPr>
          <w:p w14:paraId="3BBAB3E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357" w:type="pct"/>
            <w:tcBorders>
              <w:top w:val="nil"/>
              <w:left w:val="nil"/>
              <w:bottom w:val="nil"/>
              <w:right w:val="single" w:sz="8" w:space="0" w:color="auto"/>
            </w:tcBorders>
            <w:tcMar>
              <w:top w:w="0" w:type="dxa"/>
              <w:left w:w="108" w:type="dxa"/>
              <w:bottom w:w="0" w:type="dxa"/>
              <w:right w:w="108" w:type="dxa"/>
            </w:tcMar>
            <w:hideMark/>
          </w:tcPr>
          <w:p w14:paraId="04935CD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w:t>
            </w:r>
          </w:p>
        </w:tc>
        <w:tc>
          <w:tcPr>
            <w:tcW w:w="397" w:type="pct"/>
            <w:tcBorders>
              <w:top w:val="nil"/>
              <w:left w:val="nil"/>
              <w:bottom w:val="nil"/>
              <w:right w:val="single" w:sz="8" w:space="0" w:color="auto"/>
            </w:tcBorders>
            <w:tcMar>
              <w:top w:w="0" w:type="dxa"/>
              <w:left w:w="108" w:type="dxa"/>
              <w:bottom w:w="0" w:type="dxa"/>
              <w:right w:w="108" w:type="dxa"/>
            </w:tcMar>
            <w:hideMark/>
          </w:tcPr>
          <w:p w14:paraId="245E3E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2200</w:t>
            </w:r>
          </w:p>
        </w:tc>
        <w:tc>
          <w:tcPr>
            <w:tcW w:w="359" w:type="pct"/>
            <w:tcBorders>
              <w:top w:val="nil"/>
              <w:left w:val="nil"/>
              <w:bottom w:val="nil"/>
              <w:right w:val="single" w:sz="8" w:space="0" w:color="auto"/>
            </w:tcBorders>
            <w:tcMar>
              <w:top w:w="0" w:type="dxa"/>
              <w:left w:w="108" w:type="dxa"/>
              <w:bottom w:w="0" w:type="dxa"/>
              <w:right w:w="108" w:type="dxa"/>
            </w:tcMar>
            <w:hideMark/>
          </w:tcPr>
          <w:p w14:paraId="4E90F23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68</w:t>
            </w:r>
          </w:p>
        </w:tc>
        <w:tc>
          <w:tcPr>
            <w:tcW w:w="381" w:type="pct"/>
            <w:tcBorders>
              <w:top w:val="nil"/>
              <w:left w:val="nil"/>
              <w:bottom w:val="nil"/>
              <w:right w:val="single" w:sz="8" w:space="0" w:color="auto"/>
            </w:tcBorders>
            <w:tcMar>
              <w:top w:w="0" w:type="dxa"/>
              <w:left w:w="108" w:type="dxa"/>
              <w:bottom w:w="0" w:type="dxa"/>
              <w:right w:w="108" w:type="dxa"/>
            </w:tcMar>
            <w:hideMark/>
          </w:tcPr>
          <w:p w14:paraId="29A924E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4100</w:t>
            </w:r>
          </w:p>
        </w:tc>
        <w:tc>
          <w:tcPr>
            <w:tcW w:w="340" w:type="pct"/>
            <w:tcBorders>
              <w:top w:val="nil"/>
              <w:left w:val="nil"/>
              <w:bottom w:val="nil"/>
              <w:right w:val="single" w:sz="8" w:space="0" w:color="auto"/>
            </w:tcBorders>
            <w:tcMar>
              <w:top w:w="0" w:type="dxa"/>
              <w:left w:w="108" w:type="dxa"/>
              <w:bottom w:w="0" w:type="dxa"/>
              <w:right w:w="108" w:type="dxa"/>
            </w:tcMar>
            <w:hideMark/>
          </w:tcPr>
          <w:p w14:paraId="58F8EA6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w:t>
            </w:r>
          </w:p>
        </w:tc>
        <w:tc>
          <w:tcPr>
            <w:tcW w:w="399" w:type="pct"/>
            <w:tcBorders>
              <w:top w:val="nil"/>
              <w:left w:val="nil"/>
              <w:bottom w:val="nil"/>
              <w:right w:val="single" w:sz="8" w:space="0" w:color="auto"/>
            </w:tcBorders>
            <w:tcMar>
              <w:top w:w="0" w:type="dxa"/>
              <w:left w:w="108" w:type="dxa"/>
              <w:bottom w:w="0" w:type="dxa"/>
              <w:right w:w="108" w:type="dxa"/>
            </w:tcMar>
            <w:hideMark/>
          </w:tcPr>
          <w:p w14:paraId="6046999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20000</w:t>
            </w:r>
          </w:p>
        </w:tc>
        <w:tc>
          <w:tcPr>
            <w:tcW w:w="270" w:type="pct"/>
            <w:tcBorders>
              <w:top w:val="nil"/>
              <w:left w:val="nil"/>
              <w:bottom w:val="nil"/>
              <w:right w:val="single" w:sz="8" w:space="0" w:color="auto"/>
            </w:tcBorders>
            <w:tcMar>
              <w:top w:w="0" w:type="dxa"/>
              <w:left w:w="108" w:type="dxa"/>
              <w:bottom w:w="0" w:type="dxa"/>
              <w:right w:w="108" w:type="dxa"/>
            </w:tcMar>
            <w:hideMark/>
          </w:tcPr>
          <w:p w14:paraId="0F7EF39A"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218" w:type="pct"/>
            <w:tcBorders>
              <w:top w:val="nil"/>
              <w:left w:val="nil"/>
              <w:bottom w:val="nil"/>
              <w:right w:val="single" w:sz="8" w:space="0" w:color="auto"/>
            </w:tcBorders>
            <w:tcMar>
              <w:top w:w="0" w:type="dxa"/>
              <w:left w:w="108" w:type="dxa"/>
              <w:bottom w:w="0" w:type="dxa"/>
              <w:right w:w="108" w:type="dxa"/>
            </w:tcMar>
            <w:hideMark/>
          </w:tcPr>
          <w:p w14:paraId="145401D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5D72CA1"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357F02EB"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300541B9"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65</w:t>
            </w:r>
          </w:p>
        </w:tc>
        <w:tc>
          <w:tcPr>
            <w:tcW w:w="583" w:type="pct"/>
            <w:tcBorders>
              <w:top w:val="nil"/>
              <w:left w:val="nil"/>
              <w:bottom w:val="nil"/>
              <w:right w:val="single" w:sz="8" w:space="0" w:color="auto"/>
            </w:tcBorders>
            <w:tcMar>
              <w:top w:w="0" w:type="dxa"/>
              <w:left w:w="108" w:type="dxa"/>
              <w:bottom w:w="0" w:type="dxa"/>
              <w:right w:w="108" w:type="dxa"/>
            </w:tcMar>
            <w:hideMark/>
          </w:tcPr>
          <w:p w14:paraId="54B712C0"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3600</w:t>
            </w:r>
          </w:p>
        </w:tc>
        <w:tc>
          <w:tcPr>
            <w:tcW w:w="363" w:type="pct"/>
            <w:tcBorders>
              <w:top w:val="nil"/>
              <w:left w:val="nil"/>
              <w:bottom w:val="nil"/>
              <w:right w:val="single" w:sz="8" w:space="0" w:color="auto"/>
            </w:tcBorders>
            <w:tcMar>
              <w:top w:w="0" w:type="dxa"/>
              <w:left w:w="108" w:type="dxa"/>
              <w:bottom w:w="0" w:type="dxa"/>
              <w:right w:w="108" w:type="dxa"/>
            </w:tcMar>
            <w:hideMark/>
          </w:tcPr>
          <w:p w14:paraId="0E57209A"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w:t>
            </w:r>
          </w:p>
        </w:tc>
        <w:tc>
          <w:tcPr>
            <w:tcW w:w="364" w:type="pct"/>
            <w:tcBorders>
              <w:top w:val="nil"/>
              <w:left w:val="nil"/>
              <w:bottom w:val="nil"/>
              <w:right w:val="single" w:sz="8" w:space="0" w:color="auto"/>
            </w:tcBorders>
            <w:tcMar>
              <w:top w:w="0" w:type="dxa"/>
              <w:left w:w="108" w:type="dxa"/>
              <w:bottom w:w="0" w:type="dxa"/>
              <w:right w:w="108" w:type="dxa"/>
            </w:tcMar>
            <w:hideMark/>
          </w:tcPr>
          <w:p w14:paraId="3F8A670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w:t>
            </w:r>
          </w:p>
        </w:tc>
        <w:tc>
          <w:tcPr>
            <w:tcW w:w="357" w:type="pct"/>
            <w:tcBorders>
              <w:top w:val="nil"/>
              <w:left w:val="nil"/>
              <w:bottom w:val="nil"/>
              <w:right w:val="single" w:sz="8" w:space="0" w:color="auto"/>
            </w:tcBorders>
            <w:tcMar>
              <w:top w:w="0" w:type="dxa"/>
              <w:left w:w="108" w:type="dxa"/>
              <w:bottom w:w="0" w:type="dxa"/>
              <w:right w:w="108" w:type="dxa"/>
            </w:tcMar>
            <w:hideMark/>
          </w:tcPr>
          <w:p w14:paraId="3BA00C8E"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w:t>
            </w:r>
          </w:p>
        </w:tc>
        <w:tc>
          <w:tcPr>
            <w:tcW w:w="397" w:type="pct"/>
            <w:tcBorders>
              <w:top w:val="nil"/>
              <w:left w:val="nil"/>
              <w:bottom w:val="nil"/>
              <w:right w:val="single" w:sz="8" w:space="0" w:color="auto"/>
            </w:tcBorders>
            <w:tcMar>
              <w:top w:w="0" w:type="dxa"/>
              <w:left w:w="108" w:type="dxa"/>
              <w:bottom w:w="0" w:type="dxa"/>
              <w:right w:w="108" w:type="dxa"/>
            </w:tcMar>
            <w:hideMark/>
          </w:tcPr>
          <w:p w14:paraId="060E6B3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3600</w:t>
            </w:r>
          </w:p>
        </w:tc>
        <w:tc>
          <w:tcPr>
            <w:tcW w:w="359" w:type="pct"/>
            <w:tcBorders>
              <w:top w:val="nil"/>
              <w:left w:val="nil"/>
              <w:bottom w:val="nil"/>
              <w:right w:val="single" w:sz="8" w:space="0" w:color="auto"/>
            </w:tcBorders>
            <w:tcMar>
              <w:top w:w="0" w:type="dxa"/>
              <w:left w:w="108" w:type="dxa"/>
              <w:bottom w:w="0" w:type="dxa"/>
              <w:right w:w="108" w:type="dxa"/>
            </w:tcMar>
            <w:hideMark/>
          </w:tcPr>
          <w:p w14:paraId="72340FB1"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95</w:t>
            </w:r>
          </w:p>
        </w:tc>
        <w:tc>
          <w:tcPr>
            <w:tcW w:w="381" w:type="pct"/>
            <w:tcBorders>
              <w:top w:val="nil"/>
              <w:left w:val="nil"/>
              <w:bottom w:val="nil"/>
              <w:right w:val="single" w:sz="8" w:space="0" w:color="auto"/>
            </w:tcBorders>
            <w:tcMar>
              <w:top w:w="0" w:type="dxa"/>
              <w:left w:w="108" w:type="dxa"/>
              <w:bottom w:w="0" w:type="dxa"/>
              <w:right w:w="108" w:type="dxa"/>
            </w:tcMar>
            <w:hideMark/>
          </w:tcPr>
          <w:p w14:paraId="524AFD06"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6700</w:t>
            </w:r>
          </w:p>
        </w:tc>
        <w:tc>
          <w:tcPr>
            <w:tcW w:w="340" w:type="pct"/>
            <w:tcBorders>
              <w:top w:val="nil"/>
              <w:left w:val="nil"/>
              <w:bottom w:val="nil"/>
              <w:right w:val="single" w:sz="8" w:space="0" w:color="auto"/>
            </w:tcBorders>
            <w:tcMar>
              <w:top w:w="0" w:type="dxa"/>
              <w:left w:w="108" w:type="dxa"/>
              <w:bottom w:w="0" w:type="dxa"/>
              <w:right w:w="108" w:type="dxa"/>
            </w:tcMar>
            <w:hideMark/>
          </w:tcPr>
          <w:p w14:paraId="21D9B59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5,7</w:t>
            </w:r>
          </w:p>
        </w:tc>
        <w:tc>
          <w:tcPr>
            <w:tcW w:w="399" w:type="pct"/>
            <w:tcBorders>
              <w:top w:val="nil"/>
              <w:left w:val="nil"/>
              <w:bottom w:val="nil"/>
              <w:right w:val="single" w:sz="8" w:space="0" w:color="auto"/>
            </w:tcBorders>
            <w:tcMar>
              <w:top w:w="0" w:type="dxa"/>
              <w:left w:w="108" w:type="dxa"/>
              <w:bottom w:w="0" w:type="dxa"/>
              <w:right w:w="108" w:type="dxa"/>
            </w:tcMar>
            <w:hideMark/>
          </w:tcPr>
          <w:p w14:paraId="3818E0C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38000</w:t>
            </w:r>
          </w:p>
        </w:tc>
        <w:tc>
          <w:tcPr>
            <w:tcW w:w="270" w:type="pct"/>
            <w:tcBorders>
              <w:top w:val="nil"/>
              <w:left w:val="nil"/>
              <w:bottom w:val="nil"/>
              <w:right w:val="single" w:sz="8" w:space="0" w:color="auto"/>
            </w:tcBorders>
            <w:tcMar>
              <w:top w:w="0" w:type="dxa"/>
              <w:left w:w="108" w:type="dxa"/>
              <w:bottom w:w="0" w:type="dxa"/>
              <w:right w:w="108" w:type="dxa"/>
            </w:tcMar>
            <w:hideMark/>
          </w:tcPr>
          <w:p w14:paraId="2D73706F"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w:t>
            </w:r>
          </w:p>
        </w:tc>
        <w:tc>
          <w:tcPr>
            <w:tcW w:w="218" w:type="pct"/>
            <w:tcBorders>
              <w:top w:val="nil"/>
              <w:left w:val="nil"/>
              <w:bottom w:val="nil"/>
              <w:right w:val="single" w:sz="8" w:space="0" w:color="auto"/>
            </w:tcBorders>
            <w:tcMar>
              <w:top w:w="0" w:type="dxa"/>
              <w:left w:w="108" w:type="dxa"/>
              <w:bottom w:w="0" w:type="dxa"/>
              <w:right w:w="108" w:type="dxa"/>
            </w:tcMar>
            <w:hideMark/>
          </w:tcPr>
          <w:p w14:paraId="40AD12C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4AB5A4C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1BBACA97"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49FB3AE"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70</w:t>
            </w:r>
          </w:p>
        </w:tc>
        <w:tc>
          <w:tcPr>
            <w:tcW w:w="583" w:type="pct"/>
            <w:tcBorders>
              <w:top w:val="nil"/>
              <w:left w:val="nil"/>
              <w:bottom w:val="nil"/>
              <w:right w:val="single" w:sz="8" w:space="0" w:color="auto"/>
            </w:tcBorders>
            <w:tcMar>
              <w:top w:w="0" w:type="dxa"/>
              <w:left w:w="108" w:type="dxa"/>
              <w:bottom w:w="0" w:type="dxa"/>
              <w:right w:w="108" w:type="dxa"/>
            </w:tcMar>
            <w:hideMark/>
          </w:tcPr>
          <w:p w14:paraId="5DBD10E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6300</w:t>
            </w:r>
          </w:p>
        </w:tc>
        <w:tc>
          <w:tcPr>
            <w:tcW w:w="363" w:type="pct"/>
            <w:tcBorders>
              <w:top w:val="nil"/>
              <w:left w:val="nil"/>
              <w:bottom w:val="nil"/>
              <w:right w:val="single" w:sz="8" w:space="0" w:color="auto"/>
            </w:tcBorders>
            <w:tcMar>
              <w:top w:w="0" w:type="dxa"/>
              <w:left w:w="108" w:type="dxa"/>
              <w:bottom w:w="0" w:type="dxa"/>
              <w:right w:w="108" w:type="dxa"/>
            </w:tcMar>
            <w:hideMark/>
          </w:tcPr>
          <w:p w14:paraId="393E169B"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w:t>
            </w:r>
          </w:p>
        </w:tc>
        <w:tc>
          <w:tcPr>
            <w:tcW w:w="364" w:type="pct"/>
            <w:tcBorders>
              <w:top w:val="nil"/>
              <w:left w:val="nil"/>
              <w:bottom w:val="nil"/>
              <w:right w:val="single" w:sz="8" w:space="0" w:color="auto"/>
            </w:tcBorders>
            <w:tcMar>
              <w:top w:w="0" w:type="dxa"/>
              <w:left w:w="108" w:type="dxa"/>
              <w:bottom w:w="0" w:type="dxa"/>
              <w:right w:w="108" w:type="dxa"/>
            </w:tcMar>
            <w:hideMark/>
          </w:tcPr>
          <w:p w14:paraId="1DF603F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250</w:t>
            </w:r>
          </w:p>
        </w:tc>
        <w:tc>
          <w:tcPr>
            <w:tcW w:w="357" w:type="pct"/>
            <w:tcBorders>
              <w:top w:val="nil"/>
              <w:left w:val="nil"/>
              <w:bottom w:val="nil"/>
              <w:right w:val="single" w:sz="8" w:space="0" w:color="auto"/>
            </w:tcBorders>
            <w:tcMar>
              <w:top w:w="0" w:type="dxa"/>
              <w:left w:w="108" w:type="dxa"/>
              <w:bottom w:w="0" w:type="dxa"/>
              <w:right w:w="108" w:type="dxa"/>
            </w:tcMar>
            <w:hideMark/>
          </w:tcPr>
          <w:p w14:paraId="0203C5EC"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66</w:t>
            </w:r>
          </w:p>
        </w:tc>
        <w:tc>
          <w:tcPr>
            <w:tcW w:w="397" w:type="pct"/>
            <w:tcBorders>
              <w:top w:val="nil"/>
              <w:left w:val="nil"/>
              <w:bottom w:val="nil"/>
              <w:right w:val="single" w:sz="8" w:space="0" w:color="auto"/>
            </w:tcBorders>
            <w:tcMar>
              <w:top w:w="0" w:type="dxa"/>
              <w:left w:w="108" w:type="dxa"/>
              <w:bottom w:w="0" w:type="dxa"/>
              <w:right w:w="108" w:type="dxa"/>
            </w:tcMar>
            <w:hideMark/>
          </w:tcPr>
          <w:p w14:paraId="65CCAD5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6000</w:t>
            </w:r>
          </w:p>
        </w:tc>
        <w:tc>
          <w:tcPr>
            <w:tcW w:w="359" w:type="pct"/>
            <w:tcBorders>
              <w:top w:val="nil"/>
              <w:left w:val="nil"/>
              <w:bottom w:val="nil"/>
              <w:right w:val="single" w:sz="8" w:space="0" w:color="auto"/>
            </w:tcBorders>
            <w:tcMar>
              <w:top w:w="0" w:type="dxa"/>
              <w:left w:w="108" w:type="dxa"/>
              <w:bottom w:w="0" w:type="dxa"/>
              <w:right w:w="108" w:type="dxa"/>
            </w:tcMar>
            <w:hideMark/>
          </w:tcPr>
          <w:p w14:paraId="78241005"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381" w:type="pct"/>
            <w:tcBorders>
              <w:top w:val="nil"/>
              <w:left w:val="nil"/>
              <w:bottom w:val="nil"/>
              <w:right w:val="single" w:sz="8" w:space="0" w:color="auto"/>
            </w:tcBorders>
            <w:tcMar>
              <w:top w:w="0" w:type="dxa"/>
              <w:left w:w="108" w:type="dxa"/>
              <w:bottom w:w="0" w:type="dxa"/>
              <w:right w:w="108" w:type="dxa"/>
            </w:tcMar>
            <w:hideMark/>
          </w:tcPr>
          <w:p w14:paraId="1A877FFD"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340" w:type="pct"/>
            <w:tcBorders>
              <w:top w:val="nil"/>
              <w:left w:val="nil"/>
              <w:bottom w:val="nil"/>
              <w:right w:val="single" w:sz="8" w:space="0" w:color="auto"/>
            </w:tcBorders>
            <w:tcMar>
              <w:top w:w="0" w:type="dxa"/>
              <w:left w:w="108" w:type="dxa"/>
              <w:bottom w:w="0" w:type="dxa"/>
              <w:right w:w="108" w:type="dxa"/>
            </w:tcMar>
            <w:hideMark/>
          </w:tcPr>
          <w:p w14:paraId="5B45BD3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6,7</w:t>
            </w:r>
          </w:p>
        </w:tc>
        <w:tc>
          <w:tcPr>
            <w:tcW w:w="399" w:type="pct"/>
            <w:tcBorders>
              <w:top w:val="nil"/>
              <w:left w:val="nil"/>
              <w:bottom w:val="nil"/>
              <w:right w:val="single" w:sz="8" w:space="0" w:color="auto"/>
            </w:tcBorders>
            <w:tcMar>
              <w:top w:w="0" w:type="dxa"/>
              <w:left w:w="108" w:type="dxa"/>
              <w:bottom w:w="0" w:type="dxa"/>
              <w:right w:w="108" w:type="dxa"/>
            </w:tcMar>
            <w:hideMark/>
          </w:tcPr>
          <w:p w14:paraId="1D79AD1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72000</w:t>
            </w:r>
          </w:p>
        </w:tc>
        <w:tc>
          <w:tcPr>
            <w:tcW w:w="270" w:type="pct"/>
            <w:tcBorders>
              <w:top w:val="nil"/>
              <w:left w:val="nil"/>
              <w:bottom w:val="nil"/>
              <w:right w:val="single" w:sz="8" w:space="0" w:color="auto"/>
            </w:tcBorders>
            <w:tcMar>
              <w:top w:w="0" w:type="dxa"/>
              <w:left w:w="108" w:type="dxa"/>
              <w:bottom w:w="0" w:type="dxa"/>
              <w:right w:w="108" w:type="dxa"/>
            </w:tcMar>
            <w:hideMark/>
          </w:tcPr>
          <w:p w14:paraId="5FF15232"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218" w:type="pct"/>
            <w:tcBorders>
              <w:top w:val="nil"/>
              <w:left w:val="nil"/>
              <w:bottom w:val="nil"/>
              <w:right w:val="single" w:sz="8" w:space="0" w:color="auto"/>
            </w:tcBorders>
            <w:tcMar>
              <w:top w:w="0" w:type="dxa"/>
              <w:left w:w="108" w:type="dxa"/>
              <w:bottom w:w="0" w:type="dxa"/>
              <w:right w:w="108" w:type="dxa"/>
            </w:tcMar>
            <w:hideMark/>
          </w:tcPr>
          <w:p w14:paraId="47EB2D04"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242ADF0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01DD0BB1"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7FABB6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75</w:t>
            </w:r>
          </w:p>
        </w:tc>
        <w:tc>
          <w:tcPr>
            <w:tcW w:w="583" w:type="pct"/>
            <w:tcBorders>
              <w:top w:val="nil"/>
              <w:left w:val="nil"/>
              <w:bottom w:val="nil"/>
              <w:right w:val="single" w:sz="8" w:space="0" w:color="auto"/>
            </w:tcBorders>
            <w:tcMar>
              <w:top w:w="0" w:type="dxa"/>
              <w:left w:w="108" w:type="dxa"/>
              <w:bottom w:w="0" w:type="dxa"/>
              <w:right w:w="108" w:type="dxa"/>
            </w:tcMar>
            <w:hideMark/>
          </w:tcPr>
          <w:p w14:paraId="18F523C2"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363" w:type="pct"/>
            <w:tcBorders>
              <w:top w:val="nil"/>
              <w:left w:val="nil"/>
              <w:bottom w:val="nil"/>
              <w:right w:val="single" w:sz="8" w:space="0" w:color="auto"/>
            </w:tcBorders>
            <w:tcMar>
              <w:top w:w="0" w:type="dxa"/>
              <w:left w:w="108" w:type="dxa"/>
              <w:bottom w:w="0" w:type="dxa"/>
              <w:right w:w="108" w:type="dxa"/>
            </w:tcMar>
            <w:hideMark/>
          </w:tcPr>
          <w:p w14:paraId="0F69972E"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390</w:t>
            </w:r>
          </w:p>
        </w:tc>
        <w:tc>
          <w:tcPr>
            <w:tcW w:w="364" w:type="pct"/>
            <w:tcBorders>
              <w:top w:val="nil"/>
              <w:left w:val="nil"/>
              <w:bottom w:val="nil"/>
              <w:right w:val="single" w:sz="8" w:space="0" w:color="auto"/>
            </w:tcBorders>
            <w:tcMar>
              <w:top w:w="0" w:type="dxa"/>
              <w:left w:w="108" w:type="dxa"/>
              <w:bottom w:w="0" w:type="dxa"/>
              <w:right w:w="108" w:type="dxa"/>
            </w:tcMar>
            <w:hideMark/>
          </w:tcPr>
          <w:p w14:paraId="60D9810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350</w:t>
            </w:r>
          </w:p>
        </w:tc>
        <w:tc>
          <w:tcPr>
            <w:tcW w:w="357" w:type="pct"/>
            <w:tcBorders>
              <w:top w:val="nil"/>
              <w:left w:val="nil"/>
              <w:bottom w:val="nil"/>
              <w:right w:val="single" w:sz="8" w:space="0" w:color="auto"/>
            </w:tcBorders>
            <w:tcMar>
              <w:top w:w="0" w:type="dxa"/>
              <w:left w:w="108" w:type="dxa"/>
              <w:bottom w:w="0" w:type="dxa"/>
              <w:right w:w="108" w:type="dxa"/>
            </w:tcMar>
            <w:hideMark/>
          </w:tcPr>
          <w:p w14:paraId="13389230"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83</w:t>
            </w:r>
          </w:p>
        </w:tc>
        <w:tc>
          <w:tcPr>
            <w:tcW w:w="397" w:type="pct"/>
            <w:tcBorders>
              <w:top w:val="nil"/>
              <w:left w:val="nil"/>
              <w:bottom w:val="nil"/>
              <w:right w:val="single" w:sz="8" w:space="0" w:color="auto"/>
            </w:tcBorders>
            <w:tcMar>
              <w:top w:w="0" w:type="dxa"/>
              <w:left w:w="108" w:type="dxa"/>
              <w:bottom w:w="0" w:type="dxa"/>
              <w:right w:w="108" w:type="dxa"/>
            </w:tcMar>
            <w:hideMark/>
          </w:tcPr>
          <w:p w14:paraId="7C4CF35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10000</w:t>
            </w:r>
          </w:p>
        </w:tc>
        <w:tc>
          <w:tcPr>
            <w:tcW w:w="359" w:type="pct"/>
            <w:tcBorders>
              <w:top w:val="nil"/>
              <w:left w:val="nil"/>
              <w:bottom w:val="nil"/>
              <w:right w:val="single" w:sz="8" w:space="0" w:color="auto"/>
            </w:tcBorders>
            <w:tcMar>
              <w:top w:w="0" w:type="dxa"/>
              <w:left w:w="108" w:type="dxa"/>
              <w:bottom w:w="0" w:type="dxa"/>
              <w:right w:w="108" w:type="dxa"/>
            </w:tcMar>
            <w:hideMark/>
          </w:tcPr>
          <w:p w14:paraId="2F1FF10D"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w:t>
            </w:r>
          </w:p>
        </w:tc>
        <w:tc>
          <w:tcPr>
            <w:tcW w:w="381" w:type="pct"/>
            <w:tcBorders>
              <w:top w:val="nil"/>
              <w:left w:val="nil"/>
              <w:bottom w:val="nil"/>
              <w:right w:val="single" w:sz="8" w:space="0" w:color="auto"/>
            </w:tcBorders>
            <w:tcMar>
              <w:top w:w="0" w:type="dxa"/>
              <w:left w:w="108" w:type="dxa"/>
              <w:bottom w:w="0" w:type="dxa"/>
              <w:right w:w="108" w:type="dxa"/>
            </w:tcMar>
            <w:hideMark/>
          </w:tcPr>
          <w:p w14:paraId="776F4C3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18000</w:t>
            </w:r>
          </w:p>
        </w:tc>
        <w:tc>
          <w:tcPr>
            <w:tcW w:w="340" w:type="pct"/>
            <w:tcBorders>
              <w:top w:val="nil"/>
              <w:left w:val="nil"/>
              <w:bottom w:val="nil"/>
              <w:right w:val="single" w:sz="8" w:space="0" w:color="auto"/>
            </w:tcBorders>
            <w:tcMar>
              <w:top w:w="0" w:type="dxa"/>
              <w:left w:w="108" w:type="dxa"/>
              <w:bottom w:w="0" w:type="dxa"/>
              <w:right w:w="108" w:type="dxa"/>
            </w:tcMar>
            <w:hideMark/>
          </w:tcPr>
          <w:p w14:paraId="03CC120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w:t>
            </w:r>
          </w:p>
        </w:tc>
        <w:tc>
          <w:tcPr>
            <w:tcW w:w="399" w:type="pct"/>
            <w:tcBorders>
              <w:top w:val="nil"/>
              <w:left w:val="nil"/>
              <w:bottom w:val="nil"/>
              <w:right w:val="single" w:sz="8" w:space="0" w:color="auto"/>
            </w:tcBorders>
            <w:tcMar>
              <w:top w:w="0" w:type="dxa"/>
              <w:left w:w="108" w:type="dxa"/>
              <w:bottom w:w="0" w:type="dxa"/>
              <w:right w:w="108" w:type="dxa"/>
            </w:tcMar>
            <w:hideMark/>
          </w:tcPr>
          <w:p w14:paraId="46DB8E6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6FF2B751"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w:t>
            </w:r>
          </w:p>
        </w:tc>
        <w:tc>
          <w:tcPr>
            <w:tcW w:w="218" w:type="pct"/>
            <w:tcBorders>
              <w:top w:val="nil"/>
              <w:left w:val="nil"/>
              <w:bottom w:val="nil"/>
              <w:right w:val="single" w:sz="8" w:space="0" w:color="auto"/>
            </w:tcBorders>
            <w:tcMar>
              <w:top w:w="0" w:type="dxa"/>
              <w:left w:w="108" w:type="dxa"/>
              <w:bottom w:w="0" w:type="dxa"/>
              <w:right w:w="108" w:type="dxa"/>
            </w:tcMar>
            <w:hideMark/>
          </w:tcPr>
          <w:p w14:paraId="4D6F9D94"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4DFD1A0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7375675"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181623C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80</w:t>
            </w:r>
          </w:p>
        </w:tc>
        <w:tc>
          <w:tcPr>
            <w:tcW w:w="583" w:type="pct"/>
            <w:tcBorders>
              <w:top w:val="nil"/>
              <w:left w:val="nil"/>
              <w:bottom w:val="nil"/>
              <w:right w:val="single" w:sz="8" w:space="0" w:color="auto"/>
            </w:tcBorders>
            <w:tcMar>
              <w:top w:w="0" w:type="dxa"/>
              <w:left w:w="108" w:type="dxa"/>
              <w:bottom w:w="0" w:type="dxa"/>
              <w:right w:w="108" w:type="dxa"/>
            </w:tcMar>
            <w:hideMark/>
          </w:tcPr>
          <w:p w14:paraId="2468202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18000</w:t>
            </w:r>
          </w:p>
        </w:tc>
        <w:tc>
          <w:tcPr>
            <w:tcW w:w="363" w:type="pct"/>
            <w:tcBorders>
              <w:top w:val="nil"/>
              <w:left w:val="nil"/>
              <w:bottom w:val="nil"/>
              <w:right w:val="single" w:sz="8" w:space="0" w:color="auto"/>
            </w:tcBorders>
            <w:tcMar>
              <w:top w:w="0" w:type="dxa"/>
              <w:left w:w="108" w:type="dxa"/>
              <w:bottom w:w="0" w:type="dxa"/>
              <w:right w:w="108" w:type="dxa"/>
            </w:tcMar>
            <w:hideMark/>
          </w:tcPr>
          <w:p w14:paraId="49A751BD"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560</w:t>
            </w:r>
          </w:p>
        </w:tc>
        <w:tc>
          <w:tcPr>
            <w:tcW w:w="364" w:type="pct"/>
            <w:tcBorders>
              <w:top w:val="nil"/>
              <w:left w:val="nil"/>
              <w:bottom w:val="nil"/>
              <w:right w:val="single" w:sz="8" w:space="0" w:color="auto"/>
            </w:tcBorders>
            <w:tcMar>
              <w:top w:w="0" w:type="dxa"/>
              <w:left w:w="108" w:type="dxa"/>
              <w:bottom w:w="0" w:type="dxa"/>
              <w:right w:w="108" w:type="dxa"/>
            </w:tcMar>
            <w:hideMark/>
          </w:tcPr>
          <w:p w14:paraId="32F78F0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490</w:t>
            </w:r>
          </w:p>
        </w:tc>
        <w:tc>
          <w:tcPr>
            <w:tcW w:w="357" w:type="pct"/>
            <w:tcBorders>
              <w:top w:val="nil"/>
              <w:left w:val="nil"/>
              <w:bottom w:val="nil"/>
              <w:right w:val="single" w:sz="8" w:space="0" w:color="auto"/>
            </w:tcBorders>
            <w:tcMar>
              <w:top w:w="0" w:type="dxa"/>
              <w:left w:w="108" w:type="dxa"/>
              <w:bottom w:w="0" w:type="dxa"/>
              <w:right w:w="108" w:type="dxa"/>
            </w:tcMar>
            <w:hideMark/>
          </w:tcPr>
          <w:p w14:paraId="5E36274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397" w:type="pct"/>
            <w:tcBorders>
              <w:top w:val="nil"/>
              <w:left w:val="nil"/>
              <w:bottom w:val="nil"/>
              <w:right w:val="single" w:sz="8" w:space="0" w:color="auto"/>
            </w:tcBorders>
            <w:tcMar>
              <w:top w:w="0" w:type="dxa"/>
              <w:left w:w="108" w:type="dxa"/>
              <w:bottom w:w="0" w:type="dxa"/>
              <w:right w:w="108" w:type="dxa"/>
            </w:tcMar>
            <w:hideMark/>
          </w:tcPr>
          <w:p w14:paraId="5E8DA9A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17000</w:t>
            </w:r>
          </w:p>
        </w:tc>
        <w:tc>
          <w:tcPr>
            <w:tcW w:w="359" w:type="pct"/>
            <w:tcBorders>
              <w:top w:val="nil"/>
              <w:left w:val="nil"/>
              <w:bottom w:val="nil"/>
              <w:right w:val="single" w:sz="8" w:space="0" w:color="auto"/>
            </w:tcBorders>
            <w:tcMar>
              <w:top w:w="0" w:type="dxa"/>
              <w:left w:w="108" w:type="dxa"/>
              <w:bottom w:w="0" w:type="dxa"/>
              <w:right w:w="108" w:type="dxa"/>
            </w:tcMar>
            <w:hideMark/>
          </w:tcPr>
          <w:p w14:paraId="7BB35EB6"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240</w:t>
            </w:r>
          </w:p>
        </w:tc>
        <w:tc>
          <w:tcPr>
            <w:tcW w:w="381" w:type="pct"/>
            <w:tcBorders>
              <w:top w:val="nil"/>
              <w:left w:val="nil"/>
              <w:bottom w:val="nil"/>
              <w:right w:val="single" w:sz="8" w:space="0" w:color="auto"/>
            </w:tcBorders>
            <w:tcMar>
              <w:top w:w="0" w:type="dxa"/>
              <w:left w:w="108" w:type="dxa"/>
              <w:bottom w:w="0" w:type="dxa"/>
              <w:right w:w="108" w:type="dxa"/>
            </w:tcMar>
            <w:hideMark/>
          </w:tcPr>
          <w:p w14:paraId="2B45588A"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30000</w:t>
            </w:r>
          </w:p>
        </w:tc>
        <w:tc>
          <w:tcPr>
            <w:tcW w:w="340" w:type="pct"/>
            <w:tcBorders>
              <w:top w:val="nil"/>
              <w:left w:val="nil"/>
              <w:bottom w:val="nil"/>
              <w:right w:val="single" w:sz="8" w:space="0" w:color="auto"/>
            </w:tcBorders>
            <w:tcMar>
              <w:top w:w="0" w:type="dxa"/>
              <w:left w:w="108" w:type="dxa"/>
              <w:bottom w:w="0" w:type="dxa"/>
              <w:right w:w="108" w:type="dxa"/>
            </w:tcMar>
            <w:hideMark/>
          </w:tcPr>
          <w:p w14:paraId="1E6279A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9,0</w:t>
            </w:r>
          </w:p>
        </w:tc>
        <w:tc>
          <w:tcPr>
            <w:tcW w:w="399" w:type="pct"/>
            <w:tcBorders>
              <w:top w:val="nil"/>
              <w:left w:val="nil"/>
              <w:bottom w:val="nil"/>
              <w:right w:val="single" w:sz="8" w:space="0" w:color="auto"/>
            </w:tcBorders>
            <w:tcMar>
              <w:top w:w="0" w:type="dxa"/>
              <w:left w:w="108" w:type="dxa"/>
              <w:bottom w:w="0" w:type="dxa"/>
              <w:right w:w="108" w:type="dxa"/>
            </w:tcMar>
            <w:hideMark/>
          </w:tcPr>
          <w:p w14:paraId="42E2CFF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12521D91"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w:t>
            </w:r>
          </w:p>
        </w:tc>
        <w:tc>
          <w:tcPr>
            <w:tcW w:w="218" w:type="pct"/>
            <w:tcBorders>
              <w:top w:val="nil"/>
              <w:left w:val="nil"/>
              <w:bottom w:val="nil"/>
              <w:right w:val="single" w:sz="8" w:space="0" w:color="auto"/>
            </w:tcBorders>
            <w:tcMar>
              <w:top w:w="0" w:type="dxa"/>
              <w:left w:w="108" w:type="dxa"/>
              <w:bottom w:w="0" w:type="dxa"/>
              <w:right w:w="108" w:type="dxa"/>
            </w:tcMar>
            <w:hideMark/>
          </w:tcPr>
          <w:p w14:paraId="7344F26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37154CF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62768CB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30FCAA76"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85</w:t>
            </w:r>
          </w:p>
        </w:tc>
        <w:tc>
          <w:tcPr>
            <w:tcW w:w="583" w:type="pct"/>
            <w:tcBorders>
              <w:top w:val="nil"/>
              <w:left w:val="nil"/>
              <w:bottom w:val="nil"/>
              <w:right w:val="single" w:sz="8" w:space="0" w:color="auto"/>
            </w:tcBorders>
            <w:tcMar>
              <w:top w:w="0" w:type="dxa"/>
              <w:left w:w="108" w:type="dxa"/>
              <w:bottom w:w="0" w:type="dxa"/>
              <w:right w:w="108" w:type="dxa"/>
            </w:tcMar>
            <w:hideMark/>
          </w:tcPr>
          <w:p w14:paraId="6824302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31000</w:t>
            </w:r>
          </w:p>
        </w:tc>
        <w:tc>
          <w:tcPr>
            <w:tcW w:w="363" w:type="pct"/>
            <w:tcBorders>
              <w:top w:val="nil"/>
              <w:left w:val="nil"/>
              <w:bottom w:val="nil"/>
              <w:right w:val="single" w:sz="8" w:space="0" w:color="auto"/>
            </w:tcBorders>
            <w:tcMar>
              <w:top w:w="0" w:type="dxa"/>
              <w:left w:w="108" w:type="dxa"/>
              <w:bottom w:w="0" w:type="dxa"/>
              <w:right w:w="108" w:type="dxa"/>
            </w:tcMar>
            <w:hideMark/>
          </w:tcPr>
          <w:p w14:paraId="4F594135"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780</w:t>
            </w:r>
          </w:p>
        </w:tc>
        <w:tc>
          <w:tcPr>
            <w:tcW w:w="364" w:type="pct"/>
            <w:tcBorders>
              <w:top w:val="nil"/>
              <w:left w:val="nil"/>
              <w:bottom w:val="nil"/>
              <w:right w:val="single" w:sz="8" w:space="0" w:color="auto"/>
            </w:tcBorders>
            <w:tcMar>
              <w:top w:w="0" w:type="dxa"/>
              <w:left w:w="108" w:type="dxa"/>
              <w:bottom w:w="0" w:type="dxa"/>
              <w:right w:w="108" w:type="dxa"/>
            </w:tcMar>
            <w:hideMark/>
          </w:tcPr>
          <w:p w14:paraId="2E2768B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680</w:t>
            </w:r>
          </w:p>
        </w:tc>
        <w:tc>
          <w:tcPr>
            <w:tcW w:w="357" w:type="pct"/>
            <w:tcBorders>
              <w:top w:val="nil"/>
              <w:left w:val="nil"/>
              <w:bottom w:val="nil"/>
              <w:right w:val="single" w:sz="8" w:space="0" w:color="auto"/>
            </w:tcBorders>
            <w:tcMar>
              <w:top w:w="0" w:type="dxa"/>
              <w:left w:w="108" w:type="dxa"/>
              <w:bottom w:w="0" w:type="dxa"/>
              <w:right w:w="108" w:type="dxa"/>
            </w:tcMar>
            <w:hideMark/>
          </w:tcPr>
          <w:p w14:paraId="38E8315B"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w:t>
            </w:r>
          </w:p>
        </w:tc>
        <w:tc>
          <w:tcPr>
            <w:tcW w:w="397" w:type="pct"/>
            <w:tcBorders>
              <w:top w:val="nil"/>
              <w:left w:val="nil"/>
              <w:bottom w:val="nil"/>
              <w:right w:val="single" w:sz="8" w:space="0" w:color="auto"/>
            </w:tcBorders>
            <w:tcMar>
              <w:top w:w="0" w:type="dxa"/>
              <w:left w:w="108" w:type="dxa"/>
              <w:bottom w:w="0" w:type="dxa"/>
              <w:right w:w="108" w:type="dxa"/>
            </w:tcMar>
            <w:hideMark/>
          </w:tcPr>
          <w:p w14:paraId="3EBA4ED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28000</w:t>
            </w:r>
          </w:p>
        </w:tc>
        <w:tc>
          <w:tcPr>
            <w:tcW w:w="359" w:type="pct"/>
            <w:tcBorders>
              <w:top w:val="nil"/>
              <w:left w:val="nil"/>
              <w:bottom w:val="nil"/>
              <w:right w:val="single" w:sz="8" w:space="0" w:color="auto"/>
            </w:tcBorders>
            <w:tcMar>
              <w:top w:w="0" w:type="dxa"/>
              <w:left w:w="108" w:type="dxa"/>
              <w:bottom w:w="0" w:type="dxa"/>
              <w:right w:w="108" w:type="dxa"/>
            </w:tcMar>
            <w:hideMark/>
          </w:tcPr>
          <w:p w14:paraId="0C6F85B2"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320</w:t>
            </w:r>
          </w:p>
        </w:tc>
        <w:tc>
          <w:tcPr>
            <w:tcW w:w="381" w:type="pct"/>
            <w:tcBorders>
              <w:top w:val="nil"/>
              <w:left w:val="nil"/>
              <w:bottom w:val="nil"/>
              <w:right w:val="single" w:sz="8" w:space="0" w:color="auto"/>
            </w:tcBorders>
            <w:tcMar>
              <w:top w:w="0" w:type="dxa"/>
              <w:left w:w="108" w:type="dxa"/>
              <w:bottom w:w="0" w:type="dxa"/>
              <w:right w:w="108" w:type="dxa"/>
            </w:tcMar>
            <w:hideMark/>
          </w:tcPr>
          <w:p w14:paraId="2D68AD3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50000</w:t>
            </w:r>
          </w:p>
        </w:tc>
        <w:tc>
          <w:tcPr>
            <w:tcW w:w="340" w:type="pct"/>
            <w:tcBorders>
              <w:top w:val="nil"/>
              <w:left w:val="nil"/>
              <w:bottom w:val="nil"/>
              <w:right w:val="single" w:sz="8" w:space="0" w:color="auto"/>
            </w:tcBorders>
            <w:tcMar>
              <w:top w:w="0" w:type="dxa"/>
              <w:left w:w="108" w:type="dxa"/>
              <w:bottom w:w="0" w:type="dxa"/>
              <w:right w:w="108" w:type="dxa"/>
            </w:tcMar>
            <w:hideMark/>
          </w:tcPr>
          <w:p w14:paraId="23CB0A7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399" w:type="pct"/>
            <w:tcBorders>
              <w:top w:val="nil"/>
              <w:left w:val="nil"/>
              <w:bottom w:val="nil"/>
              <w:right w:val="single" w:sz="8" w:space="0" w:color="auto"/>
            </w:tcBorders>
            <w:tcMar>
              <w:top w:w="0" w:type="dxa"/>
              <w:left w:w="108" w:type="dxa"/>
              <w:bottom w:w="0" w:type="dxa"/>
              <w:right w:w="108" w:type="dxa"/>
            </w:tcMar>
            <w:hideMark/>
          </w:tcPr>
          <w:p w14:paraId="3F5DB3D3" w14:textId="77777777" w:rsidR="00E1794A" w:rsidRPr="00903602" w:rsidRDefault="00E1794A" w:rsidP="00E1794A">
            <w:pPr>
              <w:pStyle w:val="ListParagraph"/>
              <w:spacing w:line="360" w:lineRule="auto"/>
              <w:ind w:hanging="642"/>
              <w:rPr>
                <w:rFonts w:ascii="GHEA Grapalat" w:eastAsia="Times New Roman" w:hAnsi="GHEA Grapalat" w:cs="Times New Roman"/>
                <w:sz w:val="20"/>
                <w:szCs w:val="20"/>
              </w:rPr>
            </w:pPr>
            <w:r>
              <w:rPr>
                <w:rFonts w:ascii="GHEA Grapalat" w:eastAsia="Times New Roman" w:hAnsi="GHEA Grapalat" w:cs="Times New Roman"/>
                <w:sz w:val="20"/>
                <w:szCs w:val="20"/>
                <w:lang w:val="en-US"/>
              </w:rPr>
              <w:t>48</w:t>
            </w:r>
            <w:r w:rsidRPr="00BB6C7F">
              <w:rPr>
                <w:rFonts w:ascii="GHEA Grapalat" w:eastAsia="Times New Roman" w:hAnsi="GHEA Grapalat" w:cs="Times New Roman"/>
                <w:sz w:val="20"/>
                <w:szCs w:val="20"/>
              </w:rPr>
              <w:t>·10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08C886C3"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w:t>
            </w:r>
          </w:p>
        </w:tc>
        <w:tc>
          <w:tcPr>
            <w:tcW w:w="218" w:type="pct"/>
            <w:tcBorders>
              <w:top w:val="nil"/>
              <w:left w:val="nil"/>
              <w:bottom w:val="nil"/>
              <w:right w:val="single" w:sz="8" w:space="0" w:color="auto"/>
            </w:tcBorders>
            <w:tcMar>
              <w:top w:w="0" w:type="dxa"/>
              <w:left w:w="108" w:type="dxa"/>
              <w:bottom w:w="0" w:type="dxa"/>
              <w:right w:w="108" w:type="dxa"/>
            </w:tcMar>
            <w:hideMark/>
          </w:tcPr>
          <w:p w14:paraId="0FE6A9E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1F10CC3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76FB5265"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7901B15B"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90</w:t>
            </w:r>
          </w:p>
        </w:tc>
        <w:tc>
          <w:tcPr>
            <w:tcW w:w="583" w:type="pct"/>
            <w:tcBorders>
              <w:top w:val="nil"/>
              <w:left w:val="nil"/>
              <w:bottom w:val="nil"/>
              <w:right w:val="single" w:sz="8" w:space="0" w:color="auto"/>
            </w:tcBorders>
            <w:tcMar>
              <w:top w:w="0" w:type="dxa"/>
              <w:left w:w="108" w:type="dxa"/>
              <w:bottom w:w="0" w:type="dxa"/>
              <w:right w:w="108" w:type="dxa"/>
            </w:tcMar>
            <w:hideMark/>
          </w:tcPr>
          <w:p w14:paraId="50FDDE94"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53000</w:t>
            </w:r>
          </w:p>
        </w:tc>
        <w:tc>
          <w:tcPr>
            <w:tcW w:w="363" w:type="pct"/>
            <w:tcBorders>
              <w:top w:val="nil"/>
              <w:left w:val="nil"/>
              <w:bottom w:val="nil"/>
              <w:right w:val="single" w:sz="8" w:space="0" w:color="auto"/>
            </w:tcBorders>
            <w:tcMar>
              <w:top w:w="0" w:type="dxa"/>
              <w:left w:w="108" w:type="dxa"/>
              <w:bottom w:w="0" w:type="dxa"/>
              <w:right w:w="108" w:type="dxa"/>
            </w:tcMar>
            <w:hideMark/>
          </w:tcPr>
          <w:p w14:paraId="3650AA9C"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w:t>
            </w:r>
          </w:p>
        </w:tc>
        <w:tc>
          <w:tcPr>
            <w:tcW w:w="364" w:type="pct"/>
            <w:tcBorders>
              <w:top w:val="nil"/>
              <w:left w:val="nil"/>
              <w:bottom w:val="nil"/>
              <w:right w:val="single" w:sz="8" w:space="0" w:color="auto"/>
            </w:tcBorders>
            <w:tcMar>
              <w:top w:w="0" w:type="dxa"/>
              <w:left w:w="108" w:type="dxa"/>
              <w:bottom w:w="0" w:type="dxa"/>
              <w:right w:w="108" w:type="dxa"/>
            </w:tcMar>
            <w:hideMark/>
          </w:tcPr>
          <w:p w14:paraId="4FADEA2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960</w:t>
            </w:r>
          </w:p>
        </w:tc>
        <w:tc>
          <w:tcPr>
            <w:tcW w:w="357" w:type="pct"/>
            <w:tcBorders>
              <w:top w:val="nil"/>
              <w:left w:val="nil"/>
              <w:bottom w:val="nil"/>
              <w:right w:val="single" w:sz="8" w:space="0" w:color="auto"/>
            </w:tcBorders>
            <w:tcMar>
              <w:top w:w="0" w:type="dxa"/>
              <w:left w:w="108" w:type="dxa"/>
              <w:bottom w:w="0" w:type="dxa"/>
              <w:right w:w="108" w:type="dxa"/>
            </w:tcMar>
            <w:hideMark/>
          </w:tcPr>
          <w:p w14:paraId="5DFCBEF2"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160</w:t>
            </w:r>
          </w:p>
        </w:tc>
        <w:tc>
          <w:tcPr>
            <w:tcW w:w="397" w:type="pct"/>
            <w:tcBorders>
              <w:top w:val="nil"/>
              <w:left w:val="nil"/>
              <w:bottom w:val="nil"/>
              <w:right w:val="single" w:sz="8" w:space="0" w:color="auto"/>
            </w:tcBorders>
            <w:tcMar>
              <w:top w:w="0" w:type="dxa"/>
              <w:left w:w="108" w:type="dxa"/>
              <w:bottom w:w="0" w:type="dxa"/>
              <w:right w:w="108" w:type="dxa"/>
            </w:tcMar>
            <w:hideMark/>
          </w:tcPr>
          <w:p w14:paraId="44362F8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48000</w:t>
            </w:r>
          </w:p>
        </w:tc>
        <w:tc>
          <w:tcPr>
            <w:tcW w:w="359" w:type="pct"/>
            <w:tcBorders>
              <w:top w:val="nil"/>
              <w:left w:val="nil"/>
              <w:bottom w:val="nil"/>
              <w:right w:val="single" w:sz="8" w:space="0" w:color="auto"/>
            </w:tcBorders>
            <w:tcMar>
              <w:top w:w="0" w:type="dxa"/>
              <w:left w:w="108" w:type="dxa"/>
              <w:bottom w:w="0" w:type="dxa"/>
              <w:right w:w="108" w:type="dxa"/>
            </w:tcMar>
            <w:hideMark/>
          </w:tcPr>
          <w:p w14:paraId="6DC9C07A"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430</w:t>
            </w:r>
          </w:p>
        </w:tc>
        <w:tc>
          <w:tcPr>
            <w:tcW w:w="381" w:type="pct"/>
            <w:tcBorders>
              <w:top w:val="nil"/>
              <w:left w:val="nil"/>
              <w:bottom w:val="nil"/>
              <w:right w:val="single" w:sz="8" w:space="0" w:color="auto"/>
            </w:tcBorders>
            <w:tcMar>
              <w:top w:w="0" w:type="dxa"/>
              <w:left w:w="108" w:type="dxa"/>
              <w:bottom w:w="0" w:type="dxa"/>
              <w:right w:w="108" w:type="dxa"/>
            </w:tcMar>
            <w:hideMark/>
          </w:tcPr>
          <w:p w14:paraId="6FEA0D3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82000</w:t>
            </w:r>
          </w:p>
        </w:tc>
        <w:tc>
          <w:tcPr>
            <w:tcW w:w="340" w:type="pct"/>
            <w:tcBorders>
              <w:top w:val="nil"/>
              <w:left w:val="nil"/>
              <w:bottom w:val="nil"/>
              <w:right w:val="single" w:sz="8" w:space="0" w:color="auto"/>
            </w:tcBorders>
            <w:tcMar>
              <w:top w:w="0" w:type="dxa"/>
              <w:left w:w="108" w:type="dxa"/>
              <w:bottom w:w="0" w:type="dxa"/>
              <w:right w:w="108" w:type="dxa"/>
            </w:tcMar>
            <w:hideMark/>
          </w:tcPr>
          <w:p w14:paraId="010AE65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w:t>
            </w:r>
          </w:p>
        </w:tc>
        <w:tc>
          <w:tcPr>
            <w:tcW w:w="399" w:type="pct"/>
            <w:tcBorders>
              <w:top w:val="nil"/>
              <w:left w:val="nil"/>
              <w:bottom w:val="nil"/>
              <w:right w:val="single" w:sz="8" w:space="0" w:color="auto"/>
            </w:tcBorders>
            <w:tcMar>
              <w:top w:w="0" w:type="dxa"/>
              <w:left w:w="108" w:type="dxa"/>
              <w:bottom w:w="0" w:type="dxa"/>
              <w:right w:w="108" w:type="dxa"/>
            </w:tcMar>
            <w:hideMark/>
          </w:tcPr>
          <w:p w14:paraId="1A33FB0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91·10</w:t>
            </w:r>
            <w:r w:rsidRPr="00BB6C7F">
              <w:rPr>
                <w:rFonts w:ascii="GHEA Grapalat" w:eastAsia="Times New Roman" w:hAnsi="GHEA Grapalat" w:cs="Times New Roman"/>
                <w:sz w:val="20"/>
                <w:szCs w:val="20"/>
                <w:vertAlign w:val="superscript"/>
              </w:rPr>
              <w:t>4</w:t>
            </w:r>
          </w:p>
        </w:tc>
        <w:tc>
          <w:tcPr>
            <w:tcW w:w="270" w:type="pct"/>
            <w:tcBorders>
              <w:top w:val="nil"/>
              <w:left w:val="nil"/>
              <w:bottom w:val="nil"/>
              <w:right w:val="single" w:sz="8" w:space="0" w:color="auto"/>
            </w:tcBorders>
            <w:tcMar>
              <w:top w:w="0" w:type="dxa"/>
              <w:left w:w="108" w:type="dxa"/>
              <w:bottom w:w="0" w:type="dxa"/>
              <w:right w:w="108" w:type="dxa"/>
            </w:tcMar>
            <w:hideMark/>
          </w:tcPr>
          <w:p w14:paraId="573186A5"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218" w:type="pct"/>
            <w:tcBorders>
              <w:top w:val="nil"/>
              <w:left w:val="nil"/>
              <w:bottom w:val="nil"/>
              <w:right w:val="single" w:sz="8" w:space="0" w:color="auto"/>
            </w:tcBorders>
            <w:tcMar>
              <w:top w:w="0" w:type="dxa"/>
              <w:left w:w="108" w:type="dxa"/>
              <w:bottom w:w="0" w:type="dxa"/>
              <w:right w:w="108" w:type="dxa"/>
            </w:tcMar>
            <w:hideMark/>
          </w:tcPr>
          <w:p w14:paraId="2207442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0BCDF34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0609FDB7"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294D7D7"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95</w:t>
            </w:r>
          </w:p>
        </w:tc>
        <w:tc>
          <w:tcPr>
            <w:tcW w:w="583" w:type="pct"/>
            <w:tcBorders>
              <w:top w:val="nil"/>
              <w:left w:val="nil"/>
              <w:bottom w:val="nil"/>
              <w:right w:val="single" w:sz="8" w:space="0" w:color="auto"/>
            </w:tcBorders>
            <w:tcMar>
              <w:top w:w="0" w:type="dxa"/>
              <w:left w:w="108" w:type="dxa"/>
              <w:bottom w:w="0" w:type="dxa"/>
              <w:right w:w="108" w:type="dxa"/>
            </w:tcMar>
            <w:hideMark/>
          </w:tcPr>
          <w:p w14:paraId="4329235B"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91000</w:t>
            </w:r>
          </w:p>
        </w:tc>
        <w:tc>
          <w:tcPr>
            <w:tcW w:w="363" w:type="pct"/>
            <w:tcBorders>
              <w:top w:val="nil"/>
              <w:left w:val="nil"/>
              <w:bottom w:val="nil"/>
              <w:right w:val="single" w:sz="8" w:space="0" w:color="auto"/>
            </w:tcBorders>
            <w:tcMar>
              <w:top w:w="0" w:type="dxa"/>
              <w:left w:w="108" w:type="dxa"/>
              <w:bottom w:w="0" w:type="dxa"/>
              <w:right w:w="108" w:type="dxa"/>
            </w:tcMar>
            <w:hideMark/>
          </w:tcPr>
          <w:p w14:paraId="1C3E2224"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1500</w:t>
            </w:r>
          </w:p>
        </w:tc>
        <w:tc>
          <w:tcPr>
            <w:tcW w:w="364" w:type="pct"/>
            <w:tcBorders>
              <w:top w:val="nil"/>
              <w:left w:val="nil"/>
              <w:bottom w:val="nil"/>
              <w:right w:val="single" w:sz="8" w:space="0" w:color="auto"/>
            </w:tcBorders>
            <w:tcMar>
              <w:top w:w="0" w:type="dxa"/>
              <w:left w:w="108" w:type="dxa"/>
              <w:bottom w:w="0" w:type="dxa"/>
              <w:right w:w="108" w:type="dxa"/>
            </w:tcMar>
            <w:hideMark/>
          </w:tcPr>
          <w:p w14:paraId="16B08EE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1400</w:t>
            </w:r>
          </w:p>
        </w:tc>
        <w:tc>
          <w:tcPr>
            <w:tcW w:w="357" w:type="pct"/>
            <w:tcBorders>
              <w:top w:val="nil"/>
              <w:left w:val="nil"/>
              <w:bottom w:val="nil"/>
              <w:right w:val="single" w:sz="8" w:space="0" w:color="auto"/>
            </w:tcBorders>
            <w:tcMar>
              <w:top w:w="0" w:type="dxa"/>
              <w:left w:w="108" w:type="dxa"/>
              <w:bottom w:w="0" w:type="dxa"/>
              <w:right w:w="108" w:type="dxa"/>
            </w:tcMar>
            <w:hideMark/>
          </w:tcPr>
          <w:p w14:paraId="0E661260"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200</w:t>
            </w:r>
          </w:p>
        </w:tc>
        <w:tc>
          <w:tcPr>
            <w:tcW w:w="397" w:type="pct"/>
            <w:tcBorders>
              <w:top w:val="nil"/>
              <w:left w:val="nil"/>
              <w:bottom w:val="nil"/>
              <w:right w:val="single" w:sz="8" w:space="0" w:color="auto"/>
            </w:tcBorders>
            <w:tcMar>
              <w:top w:w="0" w:type="dxa"/>
              <w:left w:w="108" w:type="dxa"/>
              <w:bottom w:w="0" w:type="dxa"/>
              <w:right w:w="108" w:type="dxa"/>
            </w:tcMar>
            <w:hideMark/>
          </w:tcPr>
          <w:p w14:paraId="7CDBAF09"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77000</w:t>
            </w:r>
          </w:p>
        </w:tc>
        <w:tc>
          <w:tcPr>
            <w:tcW w:w="359" w:type="pct"/>
            <w:tcBorders>
              <w:top w:val="nil"/>
              <w:left w:val="nil"/>
              <w:bottom w:val="nil"/>
              <w:right w:val="single" w:sz="8" w:space="0" w:color="auto"/>
            </w:tcBorders>
            <w:tcMar>
              <w:top w:w="0" w:type="dxa"/>
              <w:left w:w="108" w:type="dxa"/>
              <w:bottom w:w="0" w:type="dxa"/>
              <w:right w:w="108" w:type="dxa"/>
            </w:tcMar>
            <w:hideMark/>
          </w:tcPr>
          <w:p w14:paraId="12D6D506"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580</w:t>
            </w:r>
          </w:p>
        </w:tc>
        <w:tc>
          <w:tcPr>
            <w:tcW w:w="381" w:type="pct"/>
            <w:tcBorders>
              <w:top w:val="nil"/>
              <w:left w:val="nil"/>
              <w:bottom w:val="nil"/>
              <w:right w:val="single" w:sz="8" w:space="0" w:color="auto"/>
            </w:tcBorders>
            <w:tcMar>
              <w:top w:w="0" w:type="dxa"/>
              <w:left w:w="108" w:type="dxa"/>
              <w:bottom w:w="0" w:type="dxa"/>
              <w:right w:w="108" w:type="dxa"/>
            </w:tcMar>
            <w:hideMark/>
          </w:tcPr>
          <w:p w14:paraId="56B6F84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445ED4D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w:t>
            </w:r>
          </w:p>
        </w:tc>
        <w:tc>
          <w:tcPr>
            <w:tcW w:w="399" w:type="pct"/>
            <w:tcBorders>
              <w:top w:val="nil"/>
              <w:left w:val="nil"/>
              <w:bottom w:val="nil"/>
              <w:right w:val="single" w:sz="8" w:space="0" w:color="auto"/>
            </w:tcBorders>
            <w:tcMar>
              <w:top w:w="0" w:type="dxa"/>
              <w:left w:w="108" w:type="dxa"/>
              <w:bottom w:w="0" w:type="dxa"/>
              <w:right w:w="108" w:type="dxa"/>
            </w:tcMar>
            <w:hideMark/>
          </w:tcPr>
          <w:p w14:paraId="0518264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1,7·10</w:t>
            </w:r>
            <w:r w:rsidRPr="00BB6C7F">
              <w:rPr>
                <w:rFonts w:ascii="GHEA Grapalat" w:eastAsia="Times New Roman" w:hAnsi="GHEA Grapalat" w:cs="Times New Roman"/>
                <w:sz w:val="20"/>
                <w:szCs w:val="20"/>
                <w:vertAlign w:val="superscript"/>
              </w:rPr>
              <w:t>6</w:t>
            </w:r>
          </w:p>
        </w:tc>
        <w:tc>
          <w:tcPr>
            <w:tcW w:w="270" w:type="pct"/>
            <w:tcBorders>
              <w:top w:val="nil"/>
              <w:left w:val="nil"/>
              <w:bottom w:val="nil"/>
              <w:right w:val="single" w:sz="8" w:space="0" w:color="auto"/>
            </w:tcBorders>
            <w:tcMar>
              <w:top w:w="0" w:type="dxa"/>
              <w:left w:w="108" w:type="dxa"/>
              <w:bottom w:w="0" w:type="dxa"/>
              <w:right w:w="108" w:type="dxa"/>
            </w:tcMar>
            <w:hideMark/>
          </w:tcPr>
          <w:p w14:paraId="0A815A65"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w:t>
            </w:r>
          </w:p>
        </w:tc>
        <w:tc>
          <w:tcPr>
            <w:tcW w:w="218" w:type="pct"/>
            <w:tcBorders>
              <w:top w:val="nil"/>
              <w:left w:val="nil"/>
              <w:bottom w:val="nil"/>
              <w:right w:val="single" w:sz="8" w:space="0" w:color="auto"/>
            </w:tcBorders>
            <w:tcMar>
              <w:top w:w="0" w:type="dxa"/>
              <w:left w:w="108" w:type="dxa"/>
              <w:bottom w:w="0" w:type="dxa"/>
              <w:right w:w="108" w:type="dxa"/>
            </w:tcMar>
            <w:hideMark/>
          </w:tcPr>
          <w:p w14:paraId="1F759E0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E3D0587"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A95420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4856F7B9"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w:t>
            </w:r>
          </w:p>
        </w:tc>
        <w:tc>
          <w:tcPr>
            <w:tcW w:w="583" w:type="pct"/>
            <w:tcBorders>
              <w:top w:val="nil"/>
              <w:left w:val="nil"/>
              <w:bottom w:val="nil"/>
              <w:right w:val="single" w:sz="8" w:space="0" w:color="auto"/>
            </w:tcBorders>
            <w:tcMar>
              <w:top w:w="0" w:type="dxa"/>
              <w:left w:w="108" w:type="dxa"/>
              <w:bottom w:w="0" w:type="dxa"/>
              <w:right w:w="108" w:type="dxa"/>
            </w:tcMar>
            <w:hideMark/>
          </w:tcPr>
          <w:p w14:paraId="4B6A4E6C"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484F536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2200</w:t>
            </w:r>
          </w:p>
        </w:tc>
        <w:tc>
          <w:tcPr>
            <w:tcW w:w="364" w:type="pct"/>
            <w:tcBorders>
              <w:top w:val="nil"/>
              <w:left w:val="nil"/>
              <w:bottom w:val="nil"/>
              <w:right w:val="single" w:sz="8" w:space="0" w:color="auto"/>
            </w:tcBorders>
            <w:tcMar>
              <w:top w:w="0" w:type="dxa"/>
              <w:left w:w="108" w:type="dxa"/>
              <w:bottom w:w="0" w:type="dxa"/>
              <w:right w:w="108" w:type="dxa"/>
            </w:tcMar>
            <w:hideMark/>
          </w:tcPr>
          <w:p w14:paraId="263EC1C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1900</w:t>
            </w:r>
          </w:p>
        </w:tc>
        <w:tc>
          <w:tcPr>
            <w:tcW w:w="357" w:type="pct"/>
            <w:tcBorders>
              <w:top w:val="nil"/>
              <w:left w:val="nil"/>
              <w:bottom w:val="nil"/>
              <w:right w:val="single" w:sz="8" w:space="0" w:color="auto"/>
            </w:tcBorders>
            <w:tcMar>
              <w:top w:w="0" w:type="dxa"/>
              <w:left w:w="108" w:type="dxa"/>
              <w:bottom w:w="0" w:type="dxa"/>
              <w:right w:w="108" w:type="dxa"/>
            </w:tcMar>
            <w:hideMark/>
          </w:tcPr>
          <w:p w14:paraId="509BB2D9"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260</w:t>
            </w:r>
          </w:p>
        </w:tc>
        <w:tc>
          <w:tcPr>
            <w:tcW w:w="397" w:type="pct"/>
            <w:tcBorders>
              <w:top w:val="nil"/>
              <w:left w:val="nil"/>
              <w:bottom w:val="nil"/>
              <w:right w:val="single" w:sz="8" w:space="0" w:color="auto"/>
            </w:tcBorders>
            <w:tcMar>
              <w:top w:w="0" w:type="dxa"/>
              <w:left w:w="108" w:type="dxa"/>
              <w:bottom w:w="0" w:type="dxa"/>
              <w:right w:w="108" w:type="dxa"/>
            </w:tcMar>
            <w:hideMark/>
          </w:tcPr>
          <w:p w14:paraId="00290F5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423E54A5"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770</w:t>
            </w:r>
          </w:p>
        </w:tc>
        <w:tc>
          <w:tcPr>
            <w:tcW w:w="381" w:type="pct"/>
            <w:tcBorders>
              <w:top w:val="nil"/>
              <w:left w:val="nil"/>
              <w:bottom w:val="nil"/>
              <w:right w:val="single" w:sz="8" w:space="0" w:color="auto"/>
            </w:tcBorders>
            <w:tcMar>
              <w:top w:w="0" w:type="dxa"/>
              <w:left w:w="108" w:type="dxa"/>
              <w:bottom w:w="0" w:type="dxa"/>
              <w:right w:w="108" w:type="dxa"/>
            </w:tcMar>
            <w:hideMark/>
          </w:tcPr>
          <w:p w14:paraId="6C42283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410CB76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w:t>
            </w:r>
          </w:p>
        </w:tc>
        <w:tc>
          <w:tcPr>
            <w:tcW w:w="399" w:type="pct"/>
            <w:tcBorders>
              <w:top w:val="nil"/>
              <w:left w:val="nil"/>
              <w:bottom w:val="nil"/>
              <w:right w:val="single" w:sz="8" w:space="0" w:color="auto"/>
            </w:tcBorders>
            <w:tcMar>
              <w:top w:w="0" w:type="dxa"/>
              <w:left w:w="108" w:type="dxa"/>
              <w:bottom w:w="0" w:type="dxa"/>
              <w:right w:w="108" w:type="dxa"/>
            </w:tcMar>
            <w:hideMark/>
          </w:tcPr>
          <w:p w14:paraId="1FE45E3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3,2·10</w:t>
            </w:r>
            <w:r w:rsidRPr="00BB6C7F">
              <w:rPr>
                <w:rFonts w:ascii="GHEA Grapalat" w:eastAsia="Times New Roman" w:hAnsi="GHEA Grapalat" w:cs="Times New Roman"/>
                <w:sz w:val="20"/>
                <w:szCs w:val="20"/>
                <w:vertAlign w:val="superscript"/>
              </w:rPr>
              <w:t>6</w:t>
            </w:r>
          </w:p>
        </w:tc>
        <w:tc>
          <w:tcPr>
            <w:tcW w:w="270" w:type="pct"/>
            <w:tcBorders>
              <w:top w:val="nil"/>
              <w:left w:val="nil"/>
              <w:bottom w:val="nil"/>
              <w:right w:val="single" w:sz="8" w:space="0" w:color="auto"/>
            </w:tcBorders>
            <w:tcMar>
              <w:top w:w="0" w:type="dxa"/>
              <w:left w:w="108" w:type="dxa"/>
              <w:bottom w:w="0" w:type="dxa"/>
              <w:right w:w="108" w:type="dxa"/>
            </w:tcMar>
            <w:hideMark/>
          </w:tcPr>
          <w:p w14:paraId="16FED9CB"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35</w:t>
            </w:r>
          </w:p>
        </w:tc>
        <w:tc>
          <w:tcPr>
            <w:tcW w:w="218" w:type="pct"/>
            <w:tcBorders>
              <w:top w:val="nil"/>
              <w:left w:val="nil"/>
              <w:bottom w:val="nil"/>
              <w:right w:val="single" w:sz="8" w:space="0" w:color="auto"/>
            </w:tcBorders>
            <w:tcMar>
              <w:top w:w="0" w:type="dxa"/>
              <w:left w:w="108" w:type="dxa"/>
              <w:bottom w:w="0" w:type="dxa"/>
              <w:right w:w="108" w:type="dxa"/>
            </w:tcMar>
            <w:hideMark/>
          </w:tcPr>
          <w:p w14:paraId="49F5FF9C"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D5BECB8"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0F08DF79"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B12279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105</w:t>
            </w:r>
          </w:p>
        </w:tc>
        <w:tc>
          <w:tcPr>
            <w:tcW w:w="583" w:type="pct"/>
            <w:tcBorders>
              <w:top w:val="nil"/>
              <w:left w:val="nil"/>
              <w:bottom w:val="nil"/>
              <w:right w:val="single" w:sz="8" w:space="0" w:color="auto"/>
            </w:tcBorders>
            <w:tcMar>
              <w:top w:w="0" w:type="dxa"/>
              <w:left w:w="108" w:type="dxa"/>
              <w:bottom w:w="0" w:type="dxa"/>
              <w:right w:w="108" w:type="dxa"/>
            </w:tcMar>
            <w:hideMark/>
          </w:tcPr>
          <w:p w14:paraId="62866030"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26·10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58250D71"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3000</w:t>
            </w:r>
          </w:p>
        </w:tc>
        <w:tc>
          <w:tcPr>
            <w:tcW w:w="364" w:type="pct"/>
            <w:tcBorders>
              <w:top w:val="nil"/>
              <w:left w:val="nil"/>
              <w:bottom w:val="nil"/>
              <w:right w:val="single" w:sz="8" w:space="0" w:color="auto"/>
            </w:tcBorders>
            <w:tcMar>
              <w:top w:w="0" w:type="dxa"/>
              <w:left w:w="108" w:type="dxa"/>
              <w:bottom w:w="0" w:type="dxa"/>
              <w:right w:w="108" w:type="dxa"/>
            </w:tcMar>
            <w:hideMark/>
          </w:tcPr>
          <w:p w14:paraId="2081997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2700</w:t>
            </w:r>
          </w:p>
        </w:tc>
        <w:tc>
          <w:tcPr>
            <w:tcW w:w="357" w:type="pct"/>
            <w:tcBorders>
              <w:top w:val="nil"/>
              <w:left w:val="nil"/>
              <w:bottom w:val="nil"/>
              <w:right w:val="single" w:sz="8" w:space="0" w:color="auto"/>
            </w:tcBorders>
            <w:tcMar>
              <w:top w:w="0" w:type="dxa"/>
              <w:left w:w="108" w:type="dxa"/>
              <w:bottom w:w="0" w:type="dxa"/>
              <w:right w:w="108" w:type="dxa"/>
            </w:tcMar>
            <w:hideMark/>
          </w:tcPr>
          <w:p w14:paraId="26EA50C4"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330</w:t>
            </w:r>
          </w:p>
        </w:tc>
        <w:tc>
          <w:tcPr>
            <w:tcW w:w="397" w:type="pct"/>
            <w:tcBorders>
              <w:top w:val="nil"/>
              <w:left w:val="nil"/>
              <w:bottom w:val="nil"/>
              <w:right w:val="single" w:sz="8" w:space="0" w:color="auto"/>
            </w:tcBorders>
            <w:tcMar>
              <w:top w:w="0" w:type="dxa"/>
              <w:left w:w="108" w:type="dxa"/>
              <w:bottom w:w="0" w:type="dxa"/>
              <w:right w:w="108" w:type="dxa"/>
            </w:tcMar>
            <w:hideMark/>
          </w:tcPr>
          <w:p w14:paraId="06292874"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740194EC"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1000</w:t>
            </w:r>
          </w:p>
        </w:tc>
        <w:tc>
          <w:tcPr>
            <w:tcW w:w="381" w:type="pct"/>
            <w:tcBorders>
              <w:top w:val="nil"/>
              <w:left w:val="nil"/>
              <w:bottom w:val="nil"/>
              <w:right w:val="single" w:sz="8" w:space="0" w:color="auto"/>
            </w:tcBorders>
            <w:tcMar>
              <w:top w:w="0" w:type="dxa"/>
              <w:left w:w="108" w:type="dxa"/>
              <w:bottom w:w="0" w:type="dxa"/>
              <w:right w:w="108" w:type="dxa"/>
            </w:tcMar>
            <w:hideMark/>
          </w:tcPr>
          <w:p w14:paraId="7BBB1712" w14:textId="77777777" w:rsidR="00E1794A" w:rsidRPr="00BB6C7F" w:rsidRDefault="00E1794A" w:rsidP="00E1794A">
            <w:pPr>
              <w:spacing w:after="0" w:line="360" w:lineRule="auto"/>
              <w:ind w:hanging="3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5370F8C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19</w:t>
            </w:r>
          </w:p>
        </w:tc>
        <w:tc>
          <w:tcPr>
            <w:tcW w:w="399" w:type="pct"/>
            <w:tcBorders>
              <w:top w:val="nil"/>
              <w:left w:val="nil"/>
              <w:bottom w:val="nil"/>
              <w:right w:val="single" w:sz="8" w:space="0" w:color="auto"/>
            </w:tcBorders>
            <w:tcMar>
              <w:top w:w="0" w:type="dxa"/>
              <w:left w:w="108" w:type="dxa"/>
              <w:bottom w:w="0" w:type="dxa"/>
              <w:right w:w="108" w:type="dxa"/>
            </w:tcMar>
            <w:hideMark/>
          </w:tcPr>
          <w:p w14:paraId="300427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6,1·10</w:t>
            </w:r>
            <w:r w:rsidRPr="00BB6C7F">
              <w:rPr>
                <w:rFonts w:ascii="GHEA Grapalat" w:eastAsia="Times New Roman" w:hAnsi="GHEA Grapalat" w:cs="Times New Roman"/>
                <w:sz w:val="20"/>
                <w:szCs w:val="20"/>
                <w:vertAlign w:val="superscript"/>
              </w:rPr>
              <w:t>6</w:t>
            </w:r>
          </w:p>
        </w:tc>
        <w:tc>
          <w:tcPr>
            <w:tcW w:w="270" w:type="pct"/>
            <w:tcBorders>
              <w:top w:val="nil"/>
              <w:left w:val="nil"/>
              <w:bottom w:val="nil"/>
              <w:right w:val="single" w:sz="8" w:space="0" w:color="auto"/>
            </w:tcBorders>
            <w:tcMar>
              <w:top w:w="0" w:type="dxa"/>
              <w:left w:w="108" w:type="dxa"/>
              <w:bottom w:w="0" w:type="dxa"/>
              <w:right w:w="108" w:type="dxa"/>
            </w:tcMar>
            <w:hideMark/>
          </w:tcPr>
          <w:p w14:paraId="2A7EAB8A"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w:t>
            </w:r>
          </w:p>
        </w:tc>
        <w:tc>
          <w:tcPr>
            <w:tcW w:w="218" w:type="pct"/>
            <w:tcBorders>
              <w:top w:val="nil"/>
              <w:left w:val="nil"/>
              <w:bottom w:val="nil"/>
              <w:right w:val="single" w:sz="8" w:space="0" w:color="auto"/>
            </w:tcBorders>
            <w:tcMar>
              <w:top w:w="0" w:type="dxa"/>
              <w:left w:w="108" w:type="dxa"/>
              <w:bottom w:w="0" w:type="dxa"/>
              <w:right w:w="108" w:type="dxa"/>
            </w:tcMar>
            <w:hideMark/>
          </w:tcPr>
          <w:p w14:paraId="5887A16D"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6648B9B2"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EDBEE32"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271D775"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w:t>
            </w:r>
          </w:p>
        </w:tc>
        <w:tc>
          <w:tcPr>
            <w:tcW w:w="583" w:type="pct"/>
            <w:tcBorders>
              <w:top w:val="nil"/>
              <w:left w:val="nil"/>
              <w:bottom w:val="nil"/>
              <w:right w:val="single" w:sz="8" w:space="0" w:color="auto"/>
            </w:tcBorders>
            <w:tcMar>
              <w:top w:w="0" w:type="dxa"/>
              <w:left w:w="108" w:type="dxa"/>
              <w:bottom w:w="0" w:type="dxa"/>
              <w:right w:w="108" w:type="dxa"/>
            </w:tcMar>
            <w:hideMark/>
          </w:tcPr>
          <w:p w14:paraId="44638DAD"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3A3F0E73"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4300</w:t>
            </w:r>
          </w:p>
        </w:tc>
        <w:tc>
          <w:tcPr>
            <w:tcW w:w="364" w:type="pct"/>
            <w:tcBorders>
              <w:top w:val="nil"/>
              <w:left w:val="nil"/>
              <w:bottom w:val="nil"/>
              <w:right w:val="single" w:sz="8" w:space="0" w:color="auto"/>
            </w:tcBorders>
            <w:tcMar>
              <w:top w:w="0" w:type="dxa"/>
              <w:left w:w="108" w:type="dxa"/>
              <w:bottom w:w="0" w:type="dxa"/>
              <w:right w:w="108" w:type="dxa"/>
            </w:tcMar>
            <w:hideMark/>
          </w:tcPr>
          <w:p w14:paraId="201A1B2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3800</w:t>
            </w:r>
          </w:p>
        </w:tc>
        <w:tc>
          <w:tcPr>
            <w:tcW w:w="357" w:type="pct"/>
            <w:tcBorders>
              <w:top w:val="nil"/>
              <w:left w:val="nil"/>
              <w:bottom w:val="nil"/>
              <w:right w:val="single" w:sz="8" w:space="0" w:color="auto"/>
            </w:tcBorders>
            <w:tcMar>
              <w:top w:w="0" w:type="dxa"/>
              <w:left w:w="108" w:type="dxa"/>
              <w:bottom w:w="0" w:type="dxa"/>
              <w:right w:w="108" w:type="dxa"/>
            </w:tcMar>
            <w:hideMark/>
          </w:tcPr>
          <w:p w14:paraId="248FBA86"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420</w:t>
            </w:r>
          </w:p>
        </w:tc>
        <w:tc>
          <w:tcPr>
            <w:tcW w:w="397" w:type="pct"/>
            <w:tcBorders>
              <w:top w:val="nil"/>
              <w:left w:val="nil"/>
              <w:bottom w:val="nil"/>
              <w:right w:val="single" w:sz="8" w:space="0" w:color="auto"/>
            </w:tcBorders>
            <w:tcMar>
              <w:top w:w="0" w:type="dxa"/>
              <w:left w:w="108" w:type="dxa"/>
              <w:bottom w:w="0" w:type="dxa"/>
              <w:right w:w="108" w:type="dxa"/>
            </w:tcMar>
            <w:hideMark/>
          </w:tcPr>
          <w:p w14:paraId="38F371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6E689913"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1300</w:t>
            </w:r>
          </w:p>
        </w:tc>
        <w:tc>
          <w:tcPr>
            <w:tcW w:w="381" w:type="pct"/>
            <w:tcBorders>
              <w:top w:val="nil"/>
              <w:left w:val="nil"/>
              <w:bottom w:val="nil"/>
              <w:right w:val="single" w:sz="8" w:space="0" w:color="auto"/>
            </w:tcBorders>
            <w:tcMar>
              <w:top w:w="0" w:type="dxa"/>
              <w:left w:w="108" w:type="dxa"/>
              <w:bottom w:w="0" w:type="dxa"/>
              <w:right w:w="108" w:type="dxa"/>
            </w:tcMar>
            <w:hideMark/>
          </w:tcPr>
          <w:p w14:paraId="3DC567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61·10</w:t>
            </w:r>
            <w:r w:rsidRPr="00BB6C7F">
              <w:rPr>
                <w:rFonts w:ascii="GHEA Grapalat" w:eastAsia="Times New Roman" w:hAnsi="GHEA Grapalat" w:cs="Times New Roman"/>
                <w:sz w:val="20"/>
                <w:szCs w:val="20"/>
                <w:vertAlign w:val="superscript"/>
              </w:rPr>
              <w:t>4</w:t>
            </w:r>
          </w:p>
        </w:tc>
        <w:tc>
          <w:tcPr>
            <w:tcW w:w="340" w:type="pct"/>
            <w:tcBorders>
              <w:top w:val="nil"/>
              <w:left w:val="nil"/>
              <w:bottom w:val="nil"/>
              <w:right w:val="single" w:sz="8" w:space="0" w:color="auto"/>
            </w:tcBorders>
            <w:tcMar>
              <w:top w:w="0" w:type="dxa"/>
              <w:left w:w="108" w:type="dxa"/>
              <w:bottom w:w="0" w:type="dxa"/>
              <w:right w:w="108" w:type="dxa"/>
            </w:tcMar>
            <w:hideMark/>
          </w:tcPr>
          <w:p w14:paraId="5920DEE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w:t>
            </w:r>
          </w:p>
        </w:tc>
        <w:tc>
          <w:tcPr>
            <w:tcW w:w="399" w:type="pct"/>
            <w:tcBorders>
              <w:top w:val="nil"/>
              <w:left w:val="nil"/>
              <w:bottom w:val="nil"/>
              <w:right w:val="single" w:sz="8" w:space="0" w:color="auto"/>
            </w:tcBorders>
            <w:tcMar>
              <w:top w:w="0" w:type="dxa"/>
              <w:left w:w="108" w:type="dxa"/>
              <w:bottom w:w="0" w:type="dxa"/>
              <w:right w:w="108" w:type="dxa"/>
            </w:tcMar>
            <w:hideMark/>
          </w:tcPr>
          <w:p w14:paraId="5D15689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1959522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50</w:t>
            </w:r>
          </w:p>
        </w:tc>
        <w:tc>
          <w:tcPr>
            <w:tcW w:w="218" w:type="pct"/>
            <w:tcBorders>
              <w:top w:val="nil"/>
              <w:left w:val="nil"/>
              <w:bottom w:val="nil"/>
              <w:right w:val="single" w:sz="8" w:space="0" w:color="auto"/>
            </w:tcBorders>
            <w:tcMar>
              <w:top w:w="0" w:type="dxa"/>
              <w:left w:w="108" w:type="dxa"/>
              <w:bottom w:w="0" w:type="dxa"/>
              <w:right w:w="108" w:type="dxa"/>
            </w:tcMar>
            <w:hideMark/>
          </w:tcPr>
          <w:p w14:paraId="12B2577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5ED28F9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EB64ADA"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64DD98A"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115</w:t>
            </w:r>
          </w:p>
        </w:tc>
        <w:tc>
          <w:tcPr>
            <w:tcW w:w="583" w:type="pct"/>
            <w:tcBorders>
              <w:top w:val="nil"/>
              <w:left w:val="nil"/>
              <w:bottom w:val="nil"/>
              <w:right w:val="single" w:sz="8" w:space="0" w:color="auto"/>
            </w:tcBorders>
            <w:tcMar>
              <w:top w:w="0" w:type="dxa"/>
              <w:left w:w="108" w:type="dxa"/>
              <w:bottom w:w="0" w:type="dxa"/>
              <w:right w:w="108" w:type="dxa"/>
            </w:tcMar>
            <w:hideMark/>
          </w:tcPr>
          <w:p w14:paraId="539F7A1E"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76·10</w:t>
            </w:r>
            <w:r w:rsidRPr="00BB6C7F">
              <w:rPr>
                <w:rFonts w:ascii="GHEA Grapalat" w:eastAsia="Times New Roman" w:hAnsi="GHEA Grapalat" w:cs="Times New Roman"/>
                <w:sz w:val="20"/>
                <w:szCs w:val="20"/>
                <w:vertAlign w:val="superscript"/>
              </w:rPr>
              <w:t>4</w:t>
            </w:r>
          </w:p>
        </w:tc>
        <w:tc>
          <w:tcPr>
            <w:tcW w:w="363" w:type="pct"/>
            <w:tcBorders>
              <w:top w:val="nil"/>
              <w:left w:val="nil"/>
              <w:bottom w:val="nil"/>
              <w:right w:val="single" w:sz="8" w:space="0" w:color="auto"/>
            </w:tcBorders>
            <w:tcMar>
              <w:top w:w="0" w:type="dxa"/>
              <w:left w:w="108" w:type="dxa"/>
              <w:bottom w:w="0" w:type="dxa"/>
              <w:right w:w="108" w:type="dxa"/>
            </w:tcMar>
            <w:hideMark/>
          </w:tcPr>
          <w:p w14:paraId="281CBBD3"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6000</w:t>
            </w:r>
          </w:p>
        </w:tc>
        <w:tc>
          <w:tcPr>
            <w:tcW w:w="364" w:type="pct"/>
            <w:tcBorders>
              <w:top w:val="nil"/>
              <w:left w:val="nil"/>
              <w:bottom w:val="nil"/>
              <w:right w:val="single" w:sz="8" w:space="0" w:color="auto"/>
            </w:tcBorders>
            <w:tcMar>
              <w:top w:w="0" w:type="dxa"/>
              <w:left w:w="108" w:type="dxa"/>
              <w:bottom w:w="0" w:type="dxa"/>
              <w:right w:w="108" w:type="dxa"/>
            </w:tcMar>
            <w:hideMark/>
          </w:tcPr>
          <w:p w14:paraId="715E48D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5400</w:t>
            </w:r>
          </w:p>
        </w:tc>
        <w:tc>
          <w:tcPr>
            <w:tcW w:w="357" w:type="pct"/>
            <w:tcBorders>
              <w:top w:val="nil"/>
              <w:left w:val="nil"/>
              <w:bottom w:val="nil"/>
              <w:right w:val="single" w:sz="8" w:space="0" w:color="auto"/>
            </w:tcBorders>
            <w:tcMar>
              <w:top w:w="0" w:type="dxa"/>
              <w:left w:w="108" w:type="dxa"/>
              <w:bottom w:w="0" w:type="dxa"/>
              <w:right w:w="108" w:type="dxa"/>
            </w:tcMar>
            <w:hideMark/>
          </w:tcPr>
          <w:p w14:paraId="491D7357"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540</w:t>
            </w:r>
          </w:p>
        </w:tc>
        <w:tc>
          <w:tcPr>
            <w:tcW w:w="397" w:type="pct"/>
            <w:tcBorders>
              <w:top w:val="nil"/>
              <w:left w:val="nil"/>
              <w:bottom w:val="nil"/>
              <w:right w:val="single" w:sz="8" w:space="0" w:color="auto"/>
            </w:tcBorders>
            <w:tcMar>
              <w:top w:w="0" w:type="dxa"/>
              <w:left w:w="108" w:type="dxa"/>
              <w:bottom w:w="0" w:type="dxa"/>
              <w:right w:w="108" w:type="dxa"/>
            </w:tcMar>
            <w:hideMark/>
          </w:tcPr>
          <w:p w14:paraId="09DEA79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51·10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3DD06E00"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w:t>
            </w:r>
          </w:p>
        </w:tc>
        <w:tc>
          <w:tcPr>
            <w:tcW w:w="381" w:type="pct"/>
            <w:tcBorders>
              <w:top w:val="nil"/>
              <w:left w:val="nil"/>
              <w:bottom w:val="nil"/>
              <w:right w:val="single" w:sz="8" w:space="0" w:color="auto"/>
            </w:tcBorders>
            <w:tcMar>
              <w:top w:w="0" w:type="dxa"/>
              <w:left w:w="108" w:type="dxa"/>
              <w:bottom w:w="0" w:type="dxa"/>
              <w:right w:w="108" w:type="dxa"/>
            </w:tcMar>
            <w:hideMark/>
          </w:tcPr>
          <w:p w14:paraId="0018D28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1,0·10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5351B81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25</w:t>
            </w:r>
          </w:p>
        </w:tc>
        <w:tc>
          <w:tcPr>
            <w:tcW w:w="399" w:type="pct"/>
            <w:tcBorders>
              <w:top w:val="nil"/>
              <w:left w:val="nil"/>
              <w:bottom w:val="nil"/>
              <w:right w:val="single" w:sz="8" w:space="0" w:color="auto"/>
            </w:tcBorders>
            <w:tcMar>
              <w:top w:w="0" w:type="dxa"/>
              <w:left w:w="108" w:type="dxa"/>
              <w:bottom w:w="0" w:type="dxa"/>
              <w:right w:w="108" w:type="dxa"/>
            </w:tcMar>
            <w:hideMark/>
          </w:tcPr>
          <w:p w14:paraId="01115BC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11F997B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59</w:t>
            </w:r>
          </w:p>
        </w:tc>
        <w:tc>
          <w:tcPr>
            <w:tcW w:w="218" w:type="pct"/>
            <w:tcBorders>
              <w:top w:val="nil"/>
              <w:left w:val="nil"/>
              <w:bottom w:val="nil"/>
              <w:right w:val="single" w:sz="8" w:space="0" w:color="auto"/>
            </w:tcBorders>
            <w:tcMar>
              <w:top w:w="0" w:type="dxa"/>
              <w:left w:w="108" w:type="dxa"/>
              <w:bottom w:w="0" w:type="dxa"/>
              <w:right w:w="108" w:type="dxa"/>
            </w:tcMar>
            <w:hideMark/>
          </w:tcPr>
          <w:p w14:paraId="2F3EEFF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1C88FF4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5BE6111B"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42627FA6"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w:t>
            </w:r>
          </w:p>
        </w:tc>
        <w:tc>
          <w:tcPr>
            <w:tcW w:w="583" w:type="pct"/>
            <w:tcBorders>
              <w:top w:val="nil"/>
              <w:left w:val="nil"/>
              <w:bottom w:val="nil"/>
              <w:right w:val="single" w:sz="8" w:space="0" w:color="auto"/>
            </w:tcBorders>
            <w:tcMar>
              <w:top w:w="0" w:type="dxa"/>
              <w:left w:w="108" w:type="dxa"/>
              <w:bottom w:w="0" w:type="dxa"/>
              <w:right w:w="108" w:type="dxa"/>
            </w:tcMar>
            <w:hideMark/>
          </w:tcPr>
          <w:p w14:paraId="57C7DB6B"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29398917"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8400</w:t>
            </w:r>
          </w:p>
        </w:tc>
        <w:tc>
          <w:tcPr>
            <w:tcW w:w="364" w:type="pct"/>
            <w:tcBorders>
              <w:top w:val="nil"/>
              <w:left w:val="nil"/>
              <w:bottom w:val="nil"/>
              <w:right w:val="single" w:sz="8" w:space="0" w:color="auto"/>
            </w:tcBorders>
            <w:tcMar>
              <w:top w:w="0" w:type="dxa"/>
              <w:left w:w="108" w:type="dxa"/>
              <w:bottom w:w="0" w:type="dxa"/>
              <w:right w:w="108" w:type="dxa"/>
            </w:tcMar>
            <w:hideMark/>
          </w:tcPr>
          <w:p w14:paraId="1F4CFC7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7700</w:t>
            </w:r>
          </w:p>
        </w:tc>
        <w:tc>
          <w:tcPr>
            <w:tcW w:w="357" w:type="pct"/>
            <w:tcBorders>
              <w:top w:val="nil"/>
              <w:left w:val="nil"/>
              <w:bottom w:val="nil"/>
              <w:right w:val="single" w:sz="8" w:space="0" w:color="auto"/>
            </w:tcBorders>
            <w:tcMar>
              <w:top w:w="0" w:type="dxa"/>
              <w:left w:w="108" w:type="dxa"/>
              <w:bottom w:w="0" w:type="dxa"/>
              <w:right w:w="108" w:type="dxa"/>
            </w:tcMar>
            <w:hideMark/>
          </w:tcPr>
          <w:p w14:paraId="677D40A8"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690</w:t>
            </w:r>
          </w:p>
        </w:tc>
        <w:tc>
          <w:tcPr>
            <w:tcW w:w="397" w:type="pct"/>
            <w:tcBorders>
              <w:top w:val="nil"/>
              <w:left w:val="nil"/>
              <w:bottom w:val="nil"/>
              <w:right w:val="single" w:sz="8" w:space="0" w:color="auto"/>
            </w:tcBorders>
            <w:tcMar>
              <w:top w:w="0" w:type="dxa"/>
              <w:left w:w="108" w:type="dxa"/>
              <w:bottom w:w="0" w:type="dxa"/>
              <w:right w:w="108" w:type="dxa"/>
            </w:tcMar>
            <w:hideMark/>
          </w:tcPr>
          <w:p w14:paraId="4B26636B"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83 10</w:t>
            </w:r>
            <w:r w:rsidRPr="00BB6C7F">
              <w:rPr>
                <w:rFonts w:ascii="GHEA Grapalat" w:eastAsia="Times New Roman" w:hAnsi="GHEA Grapalat" w:cs="Times New Roman"/>
                <w:sz w:val="20"/>
                <w:szCs w:val="20"/>
                <w:vertAlign w:val="superscript"/>
              </w:rPr>
              <w:t>4</w:t>
            </w:r>
          </w:p>
        </w:tc>
        <w:tc>
          <w:tcPr>
            <w:tcW w:w="359" w:type="pct"/>
            <w:tcBorders>
              <w:top w:val="nil"/>
              <w:left w:val="nil"/>
              <w:bottom w:val="nil"/>
              <w:right w:val="single" w:sz="8" w:space="0" w:color="auto"/>
            </w:tcBorders>
            <w:tcMar>
              <w:top w:w="0" w:type="dxa"/>
              <w:left w:w="108" w:type="dxa"/>
              <w:bottom w:w="0" w:type="dxa"/>
              <w:right w:w="108" w:type="dxa"/>
            </w:tcMar>
            <w:hideMark/>
          </w:tcPr>
          <w:p w14:paraId="1AC0D96A"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2300</w:t>
            </w:r>
          </w:p>
        </w:tc>
        <w:tc>
          <w:tcPr>
            <w:tcW w:w="381" w:type="pct"/>
            <w:tcBorders>
              <w:top w:val="nil"/>
              <w:left w:val="nil"/>
              <w:bottom w:val="nil"/>
              <w:right w:val="single" w:sz="8" w:space="0" w:color="auto"/>
            </w:tcBorders>
            <w:tcMar>
              <w:top w:w="0" w:type="dxa"/>
              <w:left w:w="108" w:type="dxa"/>
              <w:bottom w:w="0" w:type="dxa"/>
              <w:right w:w="108" w:type="dxa"/>
            </w:tcMar>
            <w:hideMark/>
          </w:tcPr>
          <w:p w14:paraId="73616D4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1,7 10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7BAB3335"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28</w:t>
            </w:r>
          </w:p>
        </w:tc>
        <w:tc>
          <w:tcPr>
            <w:tcW w:w="399" w:type="pct"/>
            <w:tcBorders>
              <w:top w:val="nil"/>
              <w:left w:val="nil"/>
              <w:bottom w:val="nil"/>
              <w:right w:val="single" w:sz="8" w:space="0" w:color="auto"/>
            </w:tcBorders>
            <w:tcMar>
              <w:top w:w="0" w:type="dxa"/>
              <w:left w:w="108" w:type="dxa"/>
              <w:bottom w:w="0" w:type="dxa"/>
              <w:right w:w="108" w:type="dxa"/>
            </w:tcMar>
            <w:hideMark/>
          </w:tcPr>
          <w:p w14:paraId="71D86B6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169DC8C2"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69</w:t>
            </w:r>
          </w:p>
        </w:tc>
        <w:tc>
          <w:tcPr>
            <w:tcW w:w="218" w:type="pct"/>
            <w:tcBorders>
              <w:top w:val="nil"/>
              <w:left w:val="nil"/>
              <w:bottom w:val="nil"/>
              <w:right w:val="single" w:sz="8" w:space="0" w:color="auto"/>
            </w:tcBorders>
            <w:tcMar>
              <w:top w:w="0" w:type="dxa"/>
              <w:left w:w="108" w:type="dxa"/>
              <w:bottom w:w="0" w:type="dxa"/>
              <w:right w:w="108" w:type="dxa"/>
            </w:tcMar>
            <w:hideMark/>
          </w:tcPr>
          <w:p w14:paraId="3E2B68B5"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225CC45E"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6460C639"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242B132D"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125</w:t>
            </w:r>
          </w:p>
        </w:tc>
        <w:tc>
          <w:tcPr>
            <w:tcW w:w="583" w:type="pct"/>
            <w:tcBorders>
              <w:top w:val="nil"/>
              <w:left w:val="nil"/>
              <w:bottom w:val="nil"/>
              <w:right w:val="single" w:sz="8" w:space="0" w:color="auto"/>
            </w:tcBorders>
            <w:tcMar>
              <w:top w:w="0" w:type="dxa"/>
              <w:left w:w="108" w:type="dxa"/>
              <w:bottom w:w="0" w:type="dxa"/>
              <w:right w:w="108" w:type="dxa"/>
            </w:tcMar>
            <w:hideMark/>
          </w:tcPr>
          <w:p w14:paraId="238B5B13"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3431A472"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12000</w:t>
            </w:r>
          </w:p>
        </w:tc>
        <w:tc>
          <w:tcPr>
            <w:tcW w:w="364" w:type="pct"/>
            <w:tcBorders>
              <w:top w:val="nil"/>
              <w:left w:val="nil"/>
              <w:bottom w:val="nil"/>
              <w:right w:val="single" w:sz="8" w:space="0" w:color="auto"/>
            </w:tcBorders>
            <w:tcMar>
              <w:top w:w="0" w:type="dxa"/>
              <w:left w:w="108" w:type="dxa"/>
              <w:bottom w:w="0" w:type="dxa"/>
              <w:right w:w="108" w:type="dxa"/>
            </w:tcMar>
            <w:hideMark/>
          </w:tcPr>
          <w:p w14:paraId="6F7E7A42"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11000</w:t>
            </w:r>
          </w:p>
        </w:tc>
        <w:tc>
          <w:tcPr>
            <w:tcW w:w="357" w:type="pct"/>
            <w:tcBorders>
              <w:top w:val="nil"/>
              <w:left w:val="nil"/>
              <w:bottom w:val="nil"/>
              <w:right w:val="single" w:sz="8" w:space="0" w:color="auto"/>
            </w:tcBorders>
            <w:tcMar>
              <w:top w:w="0" w:type="dxa"/>
              <w:left w:w="108" w:type="dxa"/>
              <w:bottom w:w="0" w:type="dxa"/>
              <w:right w:w="108" w:type="dxa"/>
            </w:tcMar>
            <w:hideMark/>
          </w:tcPr>
          <w:p w14:paraId="622535CD"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890</w:t>
            </w:r>
          </w:p>
        </w:tc>
        <w:tc>
          <w:tcPr>
            <w:tcW w:w="397" w:type="pct"/>
            <w:tcBorders>
              <w:top w:val="nil"/>
              <w:left w:val="nil"/>
              <w:bottom w:val="nil"/>
              <w:right w:val="single" w:sz="8" w:space="0" w:color="auto"/>
            </w:tcBorders>
            <w:tcMar>
              <w:top w:w="0" w:type="dxa"/>
              <w:left w:w="108" w:type="dxa"/>
              <w:bottom w:w="0" w:type="dxa"/>
              <w:right w:w="108" w:type="dxa"/>
            </w:tcMar>
            <w:hideMark/>
          </w:tcPr>
          <w:p w14:paraId="488DF52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0903BB48"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w:t>
            </w:r>
          </w:p>
        </w:tc>
        <w:tc>
          <w:tcPr>
            <w:tcW w:w="381" w:type="pct"/>
            <w:tcBorders>
              <w:top w:val="nil"/>
              <w:left w:val="nil"/>
              <w:bottom w:val="nil"/>
              <w:right w:val="single" w:sz="8" w:space="0" w:color="auto"/>
            </w:tcBorders>
            <w:tcMar>
              <w:top w:w="0" w:type="dxa"/>
              <w:left w:w="108" w:type="dxa"/>
              <w:bottom w:w="0" w:type="dxa"/>
              <w:right w:w="108" w:type="dxa"/>
            </w:tcMar>
            <w:hideMark/>
          </w:tcPr>
          <w:p w14:paraId="6F347D4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2,7·10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4BB677D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w:t>
            </w:r>
          </w:p>
        </w:tc>
        <w:tc>
          <w:tcPr>
            <w:tcW w:w="399" w:type="pct"/>
            <w:tcBorders>
              <w:top w:val="nil"/>
              <w:left w:val="nil"/>
              <w:bottom w:val="nil"/>
              <w:right w:val="single" w:sz="8" w:space="0" w:color="auto"/>
            </w:tcBorders>
            <w:tcMar>
              <w:top w:w="0" w:type="dxa"/>
              <w:left w:w="108" w:type="dxa"/>
              <w:bottom w:w="0" w:type="dxa"/>
              <w:right w:w="108" w:type="dxa"/>
            </w:tcMar>
            <w:hideMark/>
          </w:tcPr>
          <w:p w14:paraId="321F45C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7,6 10</w:t>
            </w:r>
            <w:r w:rsidRPr="00BB6C7F">
              <w:rPr>
                <w:rFonts w:ascii="GHEA Grapalat" w:eastAsia="Times New Roman" w:hAnsi="GHEA Grapalat" w:cs="Times New Roman"/>
                <w:sz w:val="20"/>
                <w:szCs w:val="20"/>
                <w:vertAlign w:val="superscript"/>
              </w:rPr>
              <w:t>7</w:t>
            </w:r>
          </w:p>
        </w:tc>
        <w:tc>
          <w:tcPr>
            <w:tcW w:w="270" w:type="pct"/>
            <w:tcBorders>
              <w:top w:val="nil"/>
              <w:left w:val="nil"/>
              <w:bottom w:val="nil"/>
              <w:right w:val="single" w:sz="8" w:space="0" w:color="auto"/>
            </w:tcBorders>
            <w:tcMar>
              <w:top w:w="0" w:type="dxa"/>
              <w:left w:w="108" w:type="dxa"/>
              <w:bottom w:w="0" w:type="dxa"/>
              <w:right w:w="108" w:type="dxa"/>
            </w:tcMar>
            <w:hideMark/>
          </w:tcPr>
          <w:p w14:paraId="74C577C7"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82</w:t>
            </w:r>
          </w:p>
        </w:tc>
        <w:tc>
          <w:tcPr>
            <w:tcW w:w="218" w:type="pct"/>
            <w:tcBorders>
              <w:top w:val="nil"/>
              <w:left w:val="nil"/>
              <w:bottom w:val="nil"/>
              <w:right w:val="single" w:sz="8" w:space="0" w:color="auto"/>
            </w:tcBorders>
            <w:tcMar>
              <w:top w:w="0" w:type="dxa"/>
              <w:left w:w="108" w:type="dxa"/>
              <w:bottom w:w="0" w:type="dxa"/>
              <w:right w:w="108" w:type="dxa"/>
            </w:tcMar>
            <w:hideMark/>
          </w:tcPr>
          <w:p w14:paraId="5690F0DF"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1175844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55822B06"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FA17383"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583" w:type="pct"/>
            <w:tcBorders>
              <w:top w:val="nil"/>
              <w:left w:val="nil"/>
              <w:bottom w:val="nil"/>
              <w:right w:val="single" w:sz="8" w:space="0" w:color="auto"/>
            </w:tcBorders>
            <w:tcMar>
              <w:top w:w="0" w:type="dxa"/>
              <w:left w:w="108" w:type="dxa"/>
              <w:bottom w:w="0" w:type="dxa"/>
              <w:right w:w="108" w:type="dxa"/>
            </w:tcMar>
            <w:hideMark/>
          </w:tcPr>
          <w:p w14:paraId="1FD95DA1"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3,8·10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70E9B8D6"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17000</w:t>
            </w:r>
          </w:p>
        </w:tc>
        <w:tc>
          <w:tcPr>
            <w:tcW w:w="364" w:type="pct"/>
            <w:tcBorders>
              <w:top w:val="nil"/>
              <w:left w:val="nil"/>
              <w:bottom w:val="nil"/>
              <w:right w:val="single" w:sz="8" w:space="0" w:color="auto"/>
            </w:tcBorders>
            <w:tcMar>
              <w:top w:w="0" w:type="dxa"/>
              <w:left w:w="108" w:type="dxa"/>
              <w:bottom w:w="0" w:type="dxa"/>
              <w:right w:w="108" w:type="dxa"/>
            </w:tcMar>
            <w:hideMark/>
          </w:tcPr>
          <w:p w14:paraId="5164D14B"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15000</w:t>
            </w:r>
          </w:p>
        </w:tc>
        <w:tc>
          <w:tcPr>
            <w:tcW w:w="357" w:type="pct"/>
            <w:tcBorders>
              <w:top w:val="nil"/>
              <w:left w:val="nil"/>
              <w:bottom w:val="nil"/>
              <w:right w:val="single" w:sz="8" w:space="0" w:color="auto"/>
            </w:tcBorders>
            <w:tcMar>
              <w:top w:w="0" w:type="dxa"/>
              <w:left w:w="108" w:type="dxa"/>
              <w:bottom w:w="0" w:type="dxa"/>
              <w:right w:w="108" w:type="dxa"/>
            </w:tcMar>
            <w:hideMark/>
          </w:tcPr>
          <w:p w14:paraId="23BE0549"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1100</w:t>
            </w:r>
          </w:p>
        </w:tc>
        <w:tc>
          <w:tcPr>
            <w:tcW w:w="397" w:type="pct"/>
            <w:tcBorders>
              <w:top w:val="nil"/>
              <w:left w:val="nil"/>
              <w:bottom w:val="nil"/>
              <w:right w:val="single" w:sz="8" w:space="0" w:color="auto"/>
            </w:tcBorders>
            <w:tcMar>
              <w:top w:w="0" w:type="dxa"/>
              <w:left w:w="108" w:type="dxa"/>
              <w:bottom w:w="0" w:type="dxa"/>
              <w:right w:w="108" w:type="dxa"/>
            </w:tcMar>
            <w:hideMark/>
          </w:tcPr>
          <w:p w14:paraId="4BDD8F9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2,1·10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0DDA9E67"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4100</w:t>
            </w:r>
          </w:p>
        </w:tc>
        <w:tc>
          <w:tcPr>
            <w:tcW w:w="381" w:type="pct"/>
            <w:tcBorders>
              <w:top w:val="nil"/>
              <w:left w:val="nil"/>
              <w:bottom w:val="nil"/>
              <w:right w:val="single" w:sz="8" w:space="0" w:color="auto"/>
            </w:tcBorders>
            <w:tcMar>
              <w:top w:w="0" w:type="dxa"/>
              <w:left w:w="108" w:type="dxa"/>
              <w:bottom w:w="0" w:type="dxa"/>
              <w:right w:w="108" w:type="dxa"/>
            </w:tcMar>
            <w:hideMark/>
          </w:tcPr>
          <w:p w14:paraId="16FB8347"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49E7F49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37</w:t>
            </w:r>
          </w:p>
        </w:tc>
        <w:tc>
          <w:tcPr>
            <w:tcW w:w="399" w:type="pct"/>
            <w:tcBorders>
              <w:top w:val="nil"/>
              <w:left w:val="nil"/>
              <w:bottom w:val="nil"/>
              <w:right w:val="single" w:sz="8" w:space="0" w:color="auto"/>
            </w:tcBorders>
            <w:tcMar>
              <w:top w:w="0" w:type="dxa"/>
              <w:left w:w="108" w:type="dxa"/>
              <w:bottom w:w="0" w:type="dxa"/>
              <w:right w:w="108" w:type="dxa"/>
            </w:tcMar>
            <w:hideMark/>
          </w:tcPr>
          <w:p w14:paraId="629E13E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8</w:t>
            </w:r>
          </w:p>
        </w:tc>
        <w:tc>
          <w:tcPr>
            <w:tcW w:w="270" w:type="pct"/>
            <w:tcBorders>
              <w:top w:val="nil"/>
              <w:left w:val="nil"/>
              <w:bottom w:val="nil"/>
              <w:right w:val="single" w:sz="8" w:space="0" w:color="auto"/>
            </w:tcBorders>
            <w:tcMar>
              <w:top w:w="0" w:type="dxa"/>
              <w:left w:w="108" w:type="dxa"/>
              <w:bottom w:w="0" w:type="dxa"/>
              <w:right w:w="108" w:type="dxa"/>
            </w:tcMar>
            <w:hideMark/>
          </w:tcPr>
          <w:p w14:paraId="656D50D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97</w:t>
            </w:r>
          </w:p>
        </w:tc>
        <w:tc>
          <w:tcPr>
            <w:tcW w:w="218" w:type="pct"/>
            <w:tcBorders>
              <w:top w:val="nil"/>
              <w:left w:val="nil"/>
              <w:bottom w:val="nil"/>
              <w:right w:val="single" w:sz="8" w:space="0" w:color="auto"/>
            </w:tcBorders>
            <w:tcMar>
              <w:top w:w="0" w:type="dxa"/>
              <w:left w:w="108" w:type="dxa"/>
              <w:bottom w:w="0" w:type="dxa"/>
              <w:right w:w="108" w:type="dxa"/>
            </w:tcMar>
            <w:hideMark/>
          </w:tcPr>
          <w:p w14:paraId="2DC41BFB"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57724306"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BC514E8"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7DB969F4"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135</w:t>
            </w:r>
          </w:p>
        </w:tc>
        <w:tc>
          <w:tcPr>
            <w:tcW w:w="583" w:type="pct"/>
            <w:tcBorders>
              <w:top w:val="nil"/>
              <w:left w:val="nil"/>
              <w:bottom w:val="nil"/>
              <w:right w:val="single" w:sz="8" w:space="0" w:color="auto"/>
            </w:tcBorders>
            <w:tcMar>
              <w:top w:w="0" w:type="dxa"/>
              <w:left w:w="108" w:type="dxa"/>
              <w:bottom w:w="0" w:type="dxa"/>
              <w:right w:w="108" w:type="dxa"/>
            </w:tcMar>
            <w:hideMark/>
          </w:tcPr>
          <w:p w14:paraId="4D22C19B"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496A3CD6"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23000</w:t>
            </w:r>
          </w:p>
        </w:tc>
        <w:tc>
          <w:tcPr>
            <w:tcW w:w="364" w:type="pct"/>
            <w:tcBorders>
              <w:top w:val="nil"/>
              <w:left w:val="nil"/>
              <w:bottom w:val="nil"/>
              <w:right w:val="single" w:sz="8" w:space="0" w:color="auto"/>
            </w:tcBorders>
            <w:tcMar>
              <w:top w:w="0" w:type="dxa"/>
              <w:left w:w="108" w:type="dxa"/>
              <w:bottom w:w="0" w:type="dxa"/>
              <w:right w:w="108" w:type="dxa"/>
            </w:tcMar>
            <w:hideMark/>
          </w:tcPr>
          <w:p w14:paraId="0BACBC4E"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22000</w:t>
            </w:r>
          </w:p>
        </w:tc>
        <w:tc>
          <w:tcPr>
            <w:tcW w:w="357" w:type="pct"/>
            <w:tcBorders>
              <w:top w:val="nil"/>
              <w:left w:val="nil"/>
              <w:bottom w:val="nil"/>
              <w:right w:val="single" w:sz="8" w:space="0" w:color="auto"/>
            </w:tcBorders>
            <w:tcMar>
              <w:top w:w="0" w:type="dxa"/>
              <w:left w:w="108" w:type="dxa"/>
              <w:bottom w:w="0" w:type="dxa"/>
              <w:right w:w="108" w:type="dxa"/>
            </w:tcMar>
            <w:hideMark/>
          </w:tcPr>
          <w:p w14:paraId="7CC0B8A6"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1400</w:t>
            </w:r>
          </w:p>
        </w:tc>
        <w:tc>
          <w:tcPr>
            <w:tcW w:w="397" w:type="pct"/>
            <w:tcBorders>
              <w:top w:val="nil"/>
              <w:left w:val="nil"/>
              <w:bottom w:val="nil"/>
              <w:right w:val="single" w:sz="8" w:space="0" w:color="auto"/>
            </w:tcBorders>
            <w:tcMar>
              <w:top w:w="0" w:type="dxa"/>
              <w:left w:w="108" w:type="dxa"/>
              <w:bottom w:w="0" w:type="dxa"/>
              <w:right w:w="108" w:type="dxa"/>
            </w:tcMar>
            <w:hideMark/>
          </w:tcPr>
          <w:p w14:paraId="0878C0F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3,4·10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1B8FF64A"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5400</w:t>
            </w:r>
          </w:p>
        </w:tc>
        <w:tc>
          <w:tcPr>
            <w:tcW w:w="381" w:type="pct"/>
            <w:tcBorders>
              <w:top w:val="nil"/>
              <w:left w:val="nil"/>
              <w:bottom w:val="nil"/>
              <w:right w:val="single" w:sz="8" w:space="0" w:color="auto"/>
            </w:tcBorders>
            <w:tcMar>
              <w:top w:w="0" w:type="dxa"/>
              <w:left w:w="108" w:type="dxa"/>
              <w:bottom w:w="0" w:type="dxa"/>
              <w:right w:w="108" w:type="dxa"/>
            </w:tcMar>
            <w:hideMark/>
          </w:tcPr>
          <w:p w14:paraId="7CE8229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7,4·10</w:t>
            </w:r>
            <w:r w:rsidRPr="00BB6C7F">
              <w:rPr>
                <w:rFonts w:ascii="GHEA Grapalat" w:eastAsia="Times New Roman" w:hAnsi="GHEA Grapalat" w:cs="Times New Roman"/>
                <w:sz w:val="20"/>
                <w:szCs w:val="20"/>
                <w:vertAlign w:val="superscript"/>
              </w:rPr>
              <w:t>6</w:t>
            </w:r>
          </w:p>
        </w:tc>
        <w:tc>
          <w:tcPr>
            <w:tcW w:w="340" w:type="pct"/>
            <w:tcBorders>
              <w:top w:val="nil"/>
              <w:left w:val="nil"/>
              <w:bottom w:val="nil"/>
              <w:right w:val="single" w:sz="8" w:space="0" w:color="auto"/>
            </w:tcBorders>
            <w:tcMar>
              <w:top w:w="0" w:type="dxa"/>
              <w:left w:w="108" w:type="dxa"/>
              <w:bottom w:w="0" w:type="dxa"/>
              <w:right w:w="108" w:type="dxa"/>
            </w:tcMar>
            <w:hideMark/>
          </w:tcPr>
          <w:p w14:paraId="7083CD0D"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42</w:t>
            </w:r>
          </w:p>
        </w:tc>
        <w:tc>
          <w:tcPr>
            <w:tcW w:w="399" w:type="pct"/>
            <w:tcBorders>
              <w:top w:val="nil"/>
              <w:left w:val="nil"/>
              <w:bottom w:val="nil"/>
              <w:right w:val="single" w:sz="8" w:space="0" w:color="auto"/>
            </w:tcBorders>
            <w:tcMar>
              <w:top w:w="0" w:type="dxa"/>
              <w:left w:w="108" w:type="dxa"/>
              <w:bottom w:w="0" w:type="dxa"/>
              <w:right w:w="108" w:type="dxa"/>
            </w:tcMar>
            <w:hideMark/>
          </w:tcPr>
          <w:p w14:paraId="0B5E4F9B"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2,7·10</w:t>
            </w:r>
            <w:r w:rsidRPr="00BB6C7F">
              <w:rPr>
                <w:rFonts w:ascii="GHEA Grapalat" w:eastAsia="Times New Roman" w:hAnsi="GHEA Grapalat" w:cs="Times New Roman"/>
                <w:sz w:val="20"/>
                <w:szCs w:val="20"/>
                <w:vertAlign w:val="superscript"/>
              </w:rPr>
              <w:t>8</w:t>
            </w:r>
          </w:p>
        </w:tc>
        <w:tc>
          <w:tcPr>
            <w:tcW w:w="270" w:type="pct"/>
            <w:tcBorders>
              <w:top w:val="nil"/>
              <w:left w:val="nil"/>
              <w:bottom w:val="nil"/>
              <w:right w:val="single" w:sz="8" w:space="0" w:color="auto"/>
            </w:tcBorders>
            <w:tcMar>
              <w:top w:w="0" w:type="dxa"/>
              <w:left w:w="108" w:type="dxa"/>
              <w:bottom w:w="0" w:type="dxa"/>
              <w:right w:w="108" w:type="dxa"/>
            </w:tcMar>
            <w:hideMark/>
          </w:tcPr>
          <w:p w14:paraId="3C20A5BB"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110</w:t>
            </w:r>
          </w:p>
        </w:tc>
        <w:tc>
          <w:tcPr>
            <w:tcW w:w="218" w:type="pct"/>
            <w:tcBorders>
              <w:top w:val="nil"/>
              <w:left w:val="nil"/>
              <w:bottom w:val="nil"/>
              <w:right w:val="single" w:sz="8" w:space="0" w:color="auto"/>
            </w:tcBorders>
            <w:tcMar>
              <w:top w:w="0" w:type="dxa"/>
              <w:left w:w="108" w:type="dxa"/>
              <w:bottom w:w="0" w:type="dxa"/>
              <w:right w:w="108" w:type="dxa"/>
            </w:tcMar>
            <w:hideMark/>
          </w:tcPr>
          <w:p w14:paraId="4B82C828"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3457C79"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4DE12861"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62BFF84C"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140</w:t>
            </w:r>
          </w:p>
        </w:tc>
        <w:tc>
          <w:tcPr>
            <w:tcW w:w="583" w:type="pct"/>
            <w:tcBorders>
              <w:top w:val="nil"/>
              <w:left w:val="nil"/>
              <w:bottom w:val="nil"/>
              <w:right w:val="single" w:sz="8" w:space="0" w:color="auto"/>
            </w:tcBorders>
            <w:tcMar>
              <w:top w:w="0" w:type="dxa"/>
              <w:left w:w="108" w:type="dxa"/>
              <w:bottom w:w="0" w:type="dxa"/>
              <w:right w:w="108" w:type="dxa"/>
            </w:tcMar>
            <w:hideMark/>
          </w:tcPr>
          <w:p w14:paraId="79A56AA6"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11·10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59F969D9"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32000</w:t>
            </w:r>
          </w:p>
        </w:tc>
        <w:tc>
          <w:tcPr>
            <w:tcW w:w="364" w:type="pct"/>
            <w:tcBorders>
              <w:top w:val="nil"/>
              <w:left w:val="nil"/>
              <w:bottom w:val="nil"/>
              <w:right w:val="single" w:sz="8" w:space="0" w:color="auto"/>
            </w:tcBorders>
            <w:tcMar>
              <w:top w:w="0" w:type="dxa"/>
              <w:left w:w="108" w:type="dxa"/>
              <w:bottom w:w="0" w:type="dxa"/>
              <w:right w:w="108" w:type="dxa"/>
            </w:tcMar>
            <w:hideMark/>
          </w:tcPr>
          <w:p w14:paraId="505E9A4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31000</w:t>
            </w:r>
          </w:p>
        </w:tc>
        <w:tc>
          <w:tcPr>
            <w:tcW w:w="357" w:type="pct"/>
            <w:tcBorders>
              <w:top w:val="nil"/>
              <w:left w:val="nil"/>
              <w:bottom w:val="nil"/>
              <w:right w:val="single" w:sz="8" w:space="0" w:color="auto"/>
            </w:tcBorders>
            <w:tcMar>
              <w:top w:w="0" w:type="dxa"/>
              <w:left w:w="108" w:type="dxa"/>
              <w:bottom w:w="0" w:type="dxa"/>
              <w:right w:w="108" w:type="dxa"/>
            </w:tcMar>
            <w:hideMark/>
          </w:tcPr>
          <w:p w14:paraId="58524819"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1800</w:t>
            </w:r>
          </w:p>
        </w:tc>
        <w:tc>
          <w:tcPr>
            <w:tcW w:w="397" w:type="pct"/>
            <w:tcBorders>
              <w:top w:val="nil"/>
              <w:left w:val="nil"/>
              <w:bottom w:val="nil"/>
              <w:right w:val="single" w:sz="8" w:space="0" w:color="auto"/>
            </w:tcBorders>
            <w:tcMar>
              <w:top w:w="0" w:type="dxa"/>
              <w:left w:w="108" w:type="dxa"/>
              <w:bottom w:w="0" w:type="dxa"/>
              <w:right w:w="108" w:type="dxa"/>
            </w:tcMar>
            <w:hideMark/>
          </w:tcPr>
          <w:p w14:paraId="67A4D5E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39AECB32"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7100</w:t>
            </w:r>
          </w:p>
        </w:tc>
        <w:tc>
          <w:tcPr>
            <w:tcW w:w="381" w:type="pct"/>
            <w:tcBorders>
              <w:top w:val="nil"/>
              <w:left w:val="nil"/>
              <w:bottom w:val="nil"/>
              <w:right w:val="single" w:sz="8" w:space="0" w:color="auto"/>
            </w:tcBorders>
            <w:tcMar>
              <w:top w:w="0" w:type="dxa"/>
              <w:left w:w="108" w:type="dxa"/>
              <w:bottom w:w="0" w:type="dxa"/>
              <w:right w:w="108" w:type="dxa"/>
            </w:tcMar>
            <w:hideMark/>
          </w:tcPr>
          <w:p w14:paraId="01B6138F"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1,2·10</w:t>
            </w:r>
            <w:r w:rsidRPr="00BB6C7F">
              <w:rPr>
                <w:rFonts w:ascii="GHEA Grapalat" w:eastAsia="Times New Roman" w:hAnsi="GHEA Grapalat" w:cs="Times New Roman"/>
                <w:sz w:val="20"/>
                <w:szCs w:val="20"/>
                <w:vertAlign w:val="superscript"/>
              </w:rPr>
              <w:t>7</w:t>
            </w:r>
          </w:p>
        </w:tc>
        <w:tc>
          <w:tcPr>
            <w:tcW w:w="340" w:type="pct"/>
            <w:tcBorders>
              <w:top w:val="nil"/>
              <w:left w:val="nil"/>
              <w:bottom w:val="nil"/>
              <w:right w:val="single" w:sz="8" w:space="0" w:color="auto"/>
            </w:tcBorders>
            <w:tcMar>
              <w:top w:w="0" w:type="dxa"/>
              <w:left w:w="108" w:type="dxa"/>
              <w:bottom w:w="0" w:type="dxa"/>
              <w:right w:w="108" w:type="dxa"/>
            </w:tcMar>
            <w:hideMark/>
          </w:tcPr>
          <w:p w14:paraId="411918F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48</w:t>
            </w:r>
          </w:p>
        </w:tc>
        <w:tc>
          <w:tcPr>
            <w:tcW w:w="399" w:type="pct"/>
            <w:tcBorders>
              <w:top w:val="nil"/>
              <w:left w:val="nil"/>
              <w:bottom w:val="nil"/>
              <w:right w:val="single" w:sz="8" w:space="0" w:color="auto"/>
            </w:tcBorders>
            <w:tcMar>
              <w:top w:w="0" w:type="dxa"/>
              <w:left w:w="108" w:type="dxa"/>
              <w:bottom w:w="0" w:type="dxa"/>
              <w:right w:w="108" w:type="dxa"/>
            </w:tcMar>
            <w:hideMark/>
          </w:tcPr>
          <w:p w14:paraId="7AE052B0"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5,1·10</w:t>
            </w:r>
            <w:r w:rsidRPr="00BB6C7F">
              <w:rPr>
                <w:rFonts w:ascii="GHEA Grapalat" w:eastAsia="Times New Roman" w:hAnsi="GHEA Grapalat" w:cs="Times New Roman"/>
                <w:sz w:val="20"/>
                <w:szCs w:val="20"/>
                <w:vertAlign w:val="superscript"/>
              </w:rPr>
              <w:t>9</w:t>
            </w:r>
          </w:p>
        </w:tc>
        <w:tc>
          <w:tcPr>
            <w:tcW w:w="270" w:type="pct"/>
            <w:tcBorders>
              <w:top w:val="nil"/>
              <w:left w:val="nil"/>
              <w:bottom w:val="nil"/>
              <w:right w:val="single" w:sz="8" w:space="0" w:color="auto"/>
            </w:tcBorders>
            <w:tcMar>
              <w:top w:w="0" w:type="dxa"/>
              <w:left w:w="108" w:type="dxa"/>
              <w:bottom w:w="0" w:type="dxa"/>
              <w:right w:w="108" w:type="dxa"/>
            </w:tcMar>
            <w:hideMark/>
          </w:tcPr>
          <w:p w14:paraId="0AD1244D"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130</w:t>
            </w:r>
          </w:p>
        </w:tc>
        <w:tc>
          <w:tcPr>
            <w:tcW w:w="218" w:type="pct"/>
            <w:tcBorders>
              <w:top w:val="nil"/>
              <w:left w:val="nil"/>
              <w:bottom w:val="nil"/>
              <w:right w:val="single" w:sz="8" w:space="0" w:color="auto"/>
            </w:tcBorders>
            <w:tcMar>
              <w:top w:w="0" w:type="dxa"/>
              <w:left w:w="108" w:type="dxa"/>
              <w:bottom w:w="0" w:type="dxa"/>
              <w:right w:w="108" w:type="dxa"/>
            </w:tcMar>
            <w:hideMark/>
          </w:tcPr>
          <w:p w14:paraId="146A42E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4B95D38A"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6D894417" w14:textId="77777777" w:rsidTr="00320943">
        <w:trPr>
          <w:trHeight w:val="56"/>
          <w:jc w:val="center"/>
        </w:trPr>
        <w:tc>
          <w:tcPr>
            <w:tcW w:w="699" w:type="pct"/>
            <w:tcBorders>
              <w:top w:val="nil"/>
              <w:left w:val="single" w:sz="8" w:space="0" w:color="auto"/>
              <w:bottom w:val="nil"/>
              <w:right w:val="single" w:sz="8" w:space="0" w:color="auto"/>
            </w:tcBorders>
            <w:tcMar>
              <w:top w:w="0" w:type="dxa"/>
              <w:left w:w="108" w:type="dxa"/>
              <w:bottom w:w="0" w:type="dxa"/>
              <w:right w:w="108" w:type="dxa"/>
            </w:tcMar>
            <w:hideMark/>
          </w:tcPr>
          <w:p w14:paraId="51D6E382"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145</w:t>
            </w:r>
          </w:p>
        </w:tc>
        <w:tc>
          <w:tcPr>
            <w:tcW w:w="583" w:type="pct"/>
            <w:tcBorders>
              <w:top w:val="nil"/>
              <w:left w:val="nil"/>
              <w:bottom w:val="nil"/>
              <w:right w:val="single" w:sz="8" w:space="0" w:color="auto"/>
            </w:tcBorders>
            <w:tcMar>
              <w:top w:w="0" w:type="dxa"/>
              <w:left w:w="108" w:type="dxa"/>
              <w:bottom w:w="0" w:type="dxa"/>
              <w:right w:w="108" w:type="dxa"/>
            </w:tcMar>
            <w:hideMark/>
          </w:tcPr>
          <w:p w14:paraId="3BE2DD00"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19·10</w:t>
            </w:r>
            <w:r w:rsidRPr="00BB6C7F">
              <w:rPr>
                <w:rFonts w:ascii="GHEA Grapalat" w:eastAsia="Times New Roman" w:hAnsi="GHEA Grapalat" w:cs="Times New Roman"/>
                <w:sz w:val="20"/>
                <w:szCs w:val="20"/>
                <w:vertAlign w:val="superscript"/>
              </w:rPr>
              <w:t>6</w:t>
            </w:r>
          </w:p>
        </w:tc>
        <w:tc>
          <w:tcPr>
            <w:tcW w:w="363" w:type="pct"/>
            <w:tcBorders>
              <w:top w:val="nil"/>
              <w:left w:val="nil"/>
              <w:bottom w:val="nil"/>
              <w:right w:val="single" w:sz="8" w:space="0" w:color="auto"/>
            </w:tcBorders>
            <w:tcMar>
              <w:top w:w="0" w:type="dxa"/>
              <w:left w:w="108" w:type="dxa"/>
              <w:bottom w:w="0" w:type="dxa"/>
              <w:right w:w="108" w:type="dxa"/>
            </w:tcMar>
            <w:hideMark/>
          </w:tcPr>
          <w:p w14:paraId="09451CA0"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45000</w:t>
            </w:r>
          </w:p>
        </w:tc>
        <w:tc>
          <w:tcPr>
            <w:tcW w:w="364" w:type="pct"/>
            <w:tcBorders>
              <w:top w:val="nil"/>
              <w:left w:val="nil"/>
              <w:bottom w:val="nil"/>
              <w:right w:val="single" w:sz="8" w:space="0" w:color="auto"/>
            </w:tcBorders>
            <w:tcMar>
              <w:top w:w="0" w:type="dxa"/>
              <w:left w:w="108" w:type="dxa"/>
              <w:bottom w:w="0" w:type="dxa"/>
              <w:right w:w="108" w:type="dxa"/>
            </w:tcMar>
            <w:hideMark/>
          </w:tcPr>
          <w:p w14:paraId="3B67CE8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44000</w:t>
            </w:r>
          </w:p>
        </w:tc>
        <w:tc>
          <w:tcPr>
            <w:tcW w:w="357" w:type="pct"/>
            <w:tcBorders>
              <w:top w:val="nil"/>
              <w:left w:val="nil"/>
              <w:bottom w:val="nil"/>
              <w:right w:val="single" w:sz="8" w:space="0" w:color="auto"/>
            </w:tcBorders>
            <w:tcMar>
              <w:top w:w="0" w:type="dxa"/>
              <w:left w:w="108" w:type="dxa"/>
              <w:bottom w:w="0" w:type="dxa"/>
              <w:right w:w="108" w:type="dxa"/>
            </w:tcMar>
            <w:hideMark/>
          </w:tcPr>
          <w:p w14:paraId="186A4DC3"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2300</w:t>
            </w:r>
          </w:p>
        </w:tc>
        <w:tc>
          <w:tcPr>
            <w:tcW w:w="397" w:type="pct"/>
            <w:tcBorders>
              <w:top w:val="nil"/>
              <w:left w:val="nil"/>
              <w:bottom w:val="nil"/>
              <w:right w:val="single" w:sz="8" w:space="0" w:color="auto"/>
            </w:tcBorders>
            <w:tcMar>
              <w:top w:w="0" w:type="dxa"/>
              <w:left w:w="108" w:type="dxa"/>
              <w:bottom w:w="0" w:type="dxa"/>
              <w:right w:w="108" w:type="dxa"/>
            </w:tcMar>
            <w:hideMark/>
          </w:tcPr>
          <w:p w14:paraId="4135E0F8"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8,7 10</w:t>
            </w:r>
            <w:r w:rsidRPr="00BB6C7F">
              <w:rPr>
                <w:rFonts w:ascii="GHEA Grapalat" w:eastAsia="Times New Roman" w:hAnsi="GHEA Grapalat" w:cs="Times New Roman"/>
                <w:sz w:val="20"/>
                <w:szCs w:val="20"/>
                <w:vertAlign w:val="superscript"/>
              </w:rPr>
              <w:t>6</w:t>
            </w:r>
          </w:p>
        </w:tc>
        <w:tc>
          <w:tcPr>
            <w:tcW w:w="359" w:type="pct"/>
            <w:tcBorders>
              <w:top w:val="nil"/>
              <w:left w:val="nil"/>
              <w:bottom w:val="nil"/>
              <w:right w:val="single" w:sz="8" w:space="0" w:color="auto"/>
            </w:tcBorders>
            <w:tcMar>
              <w:top w:w="0" w:type="dxa"/>
              <w:left w:w="108" w:type="dxa"/>
              <w:bottom w:w="0" w:type="dxa"/>
              <w:right w:w="108" w:type="dxa"/>
            </w:tcMar>
            <w:hideMark/>
          </w:tcPr>
          <w:p w14:paraId="4B046D99"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9400</w:t>
            </w:r>
          </w:p>
        </w:tc>
        <w:tc>
          <w:tcPr>
            <w:tcW w:w="381" w:type="pct"/>
            <w:tcBorders>
              <w:top w:val="nil"/>
              <w:left w:val="nil"/>
              <w:bottom w:val="nil"/>
              <w:right w:val="single" w:sz="8" w:space="0" w:color="auto"/>
            </w:tcBorders>
            <w:tcMar>
              <w:top w:w="0" w:type="dxa"/>
              <w:left w:w="108" w:type="dxa"/>
              <w:bottom w:w="0" w:type="dxa"/>
              <w:right w:w="108" w:type="dxa"/>
            </w:tcMar>
            <w:hideMark/>
          </w:tcPr>
          <w:p w14:paraId="03ED68D1"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2,0·10</w:t>
            </w:r>
            <w:r w:rsidRPr="00BB6C7F">
              <w:rPr>
                <w:rFonts w:ascii="GHEA Grapalat" w:eastAsia="Times New Roman" w:hAnsi="GHEA Grapalat" w:cs="Times New Roman"/>
                <w:sz w:val="20"/>
                <w:szCs w:val="20"/>
                <w:vertAlign w:val="superscript"/>
              </w:rPr>
              <w:t>7</w:t>
            </w:r>
          </w:p>
        </w:tc>
        <w:tc>
          <w:tcPr>
            <w:tcW w:w="340" w:type="pct"/>
            <w:tcBorders>
              <w:top w:val="nil"/>
              <w:left w:val="nil"/>
              <w:bottom w:val="nil"/>
              <w:right w:val="single" w:sz="8" w:space="0" w:color="auto"/>
            </w:tcBorders>
            <w:tcMar>
              <w:top w:w="0" w:type="dxa"/>
              <w:left w:w="108" w:type="dxa"/>
              <w:bottom w:w="0" w:type="dxa"/>
              <w:right w:w="108" w:type="dxa"/>
            </w:tcMar>
            <w:hideMark/>
          </w:tcPr>
          <w:p w14:paraId="45DAD26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54</w:t>
            </w:r>
          </w:p>
        </w:tc>
        <w:tc>
          <w:tcPr>
            <w:tcW w:w="399" w:type="pct"/>
            <w:tcBorders>
              <w:top w:val="nil"/>
              <w:left w:val="nil"/>
              <w:bottom w:val="nil"/>
              <w:right w:val="single" w:sz="8" w:space="0" w:color="auto"/>
            </w:tcBorders>
            <w:tcMar>
              <w:top w:w="0" w:type="dxa"/>
              <w:left w:w="108" w:type="dxa"/>
              <w:bottom w:w="0" w:type="dxa"/>
              <w:right w:w="108" w:type="dxa"/>
            </w:tcMar>
            <w:hideMark/>
          </w:tcPr>
          <w:p w14:paraId="76C7516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9,6·10</w:t>
            </w:r>
            <w:r w:rsidRPr="00BB6C7F">
              <w:rPr>
                <w:rFonts w:ascii="GHEA Grapalat" w:eastAsia="Times New Roman" w:hAnsi="GHEA Grapalat" w:cs="Times New Roman"/>
                <w:sz w:val="20"/>
                <w:szCs w:val="20"/>
                <w:vertAlign w:val="superscript"/>
              </w:rPr>
              <w:t>9</w:t>
            </w:r>
          </w:p>
        </w:tc>
        <w:tc>
          <w:tcPr>
            <w:tcW w:w="270" w:type="pct"/>
            <w:tcBorders>
              <w:top w:val="nil"/>
              <w:left w:val="nil"/>
              <w:bottom w:val="nil"/>
              <w:right w:val="single" w:sz="8" w:space="0" w:color="auto"/>
            </w:tcBorders>
            <w:tcMar>
              <w:top w:w="0" w:type="dxa"/>
              <w:left w:w="108" w:type="dxa"/>
              <w:bottom w:w="0" w:type="dxa"/>
              <w:right w:w="108" w:type="dxa"/>
            </w:tcMar>
            <w:hideMark/>
          </w:tcPr>
          <w:p w14:paraId="578B946B" w14:textId="77777777" w:rsidR="00E1794A" w:rsidRPr="00BB6C7F" w:rsidRDefault="00E1794A" w:rsidP="00E1794A">
            <w:pPr>
              <w:tabs>
                <w:tab w:val="left" w:pos="193"/>
              </w:tabs>
              <w:spacing w:after="0" w:line="360" w:lineRule="auto"/>
              <w:ind w:firstLine="1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160</w:t>
            </w:r>
          </w:p>
        </w:tc>
        <w:tc>
          <w:tcPr>
            <w:tcW w:w="218" w:type="pct"/>
            <w:tcBorders>
              <w:top w:val="nil"/>
              <w:left w:val="nil"/>
              <w:bottom w:val="nil"/>
              <w:right w:val="single" w:sz="8" w:space="0" w:color="auto"/>
            </w:tcBorders>
            <w:tcMar>
              <w:top w:w="0" w:type="dxa"/>
              <w:left w:w="108" w:type="dxa"/>
              <w:bottom w:w="0" w:type="dxa"/>
              <w:right w:w="108" w:type="dxa"/>
            </w:tcMar>
            <w:hideMark/>
          </w:tcPr>
          <w:p w14:paraId="20C9B43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nil"/>
              <w:right w:val="single" w:sz="8" w:space="0" w:color="auto"/>
            </w:tcBorders>
            <w:tcMar>
              <w:top w:w="0" w:type="dxa"/>
              <w:left w:w="108" w:type="dxa"/>
              <w:bottom w:w="0" w:type="dxa"/>
              <w:right w:w="108" w:type="dxa"/>
            </w:tcMar>
            <w:hideMark/>
          </w:tcPr>
          <w:p w14:paraId="7512CE82"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r w:rsidR="00E1794A" w:rsidRPr="00BB6C7F" w14:paraId="173C3118" w14:textId="77777777" w:rsidTr="00320943">
        <w:trPr>
          <w:trHeight w:val="56"/>
          <w:jc w:val="center"/>
        </w:trPr>
        <w:tc>
          <w:tcPr>
            <w:tcW w:w="6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611BA" w14:textId="77777777" w:rsidR="00E1794A" w:rsidRPr="00BB6C7F" w:rsidRDefault="00E1794A" w:rsidP="00E1794A">
            <w:pPr>
              <w:spacing w:after="0" w:line="360" w:lineRule="auto"/>
              <w:ind w:firstLine="360"/>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150</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1E2F1A5" w14:textId="77777777" w:rsidR="00E1794A" w:rsidRPr="00BB6C7F" w:rsidRDefault="00E1794A" w:rsidP="00E1794A">
            <w:pPr>
              <w:spacing w:after="0" w:line="360" w:lineRule="auto"/>
              <w:ind w:hanging="6"/>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32·10</w:t>
            </w:r>
            <w:r w:rsidRPr="00BB6C7F">
              <w:rPr>
                <w:rFonts w:ascii="GHEA Grapalat" w:eastAsia="Times New Roman" w:hAnsi="GHEA Grapalat" w:cs="Times New Roman"/>
                <w:sz w:val="20"/>
                <w:szCs w:val="20"/>
                <w:vertAlign w:val="superscript"/>
              </w:rPr>
              <w:t>6</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14:paraId="2A5D486B" w14:textId="77777777" w:rsidR="00E1794A" w:rsidRPr="00BB6C7F" w:rsidRDefault="00E1794A" w:rsidP="00E1794A">
            <w:pPr>
              <w:spacing w:after="0" w:line="360" w:lineRule="auto"/>
              <w:ind w:firstLine="4"/>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64000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14:paraId="57B005EA"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62000</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14:paraId="16DFC212" w14:textId="77777777" w:rsidR="00E1794A" w:rsidRPr="00BB6C7F" w:rsidRDefault="00E1794A" w:rsidP="00E1794A">
            <w:pPr>
              <w:spacing w:after="0" w:line="360" w:lineRule="auto"/>
              <w:ind w:hanging="7"/>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3000</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14:paraId="2124DAC6"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14·10</w:t>
            </w:r>
            <w:r w:rsidRPr="00BB6C7F">
              <w:rPr>
                <w:rFonts w:ascii="GHEA Grapalat" w:eastAsia="Times New Roman" w:hAnsi="GHEA Grapalat" w:cs="Times New Roman"/>
                <w:sz w:val="20"/>
                <w:szCs w:val="20"/>
                <w:vertAlign w:val="superscript"/>
              </w:rPr>
              <w:t>6</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1DE9942E" w14:textId="77777777" w:rsidR="00E1794A" w:rsidRPr="00BB6C7F" w:rsidRDefault="00E1794A" w:rsidP="00E1794A">
            <w:pPr>
              <w:spacing w:after="0" w:line="360" w:lineRule="auto"/>
              <w:ind w:hanging="3"/>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12000</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4E66FA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3,3·10</w:t>
            </w:r>
            <w:r w:rsidRPr="00BB6C7F">
              <w:rPr>
                <w:rFonts w:ascii="GHEA Grapalat" w:eastAsia="Times New Roman" w:hAnsi="GHEA Grapalat" w:cs="Times New Roman"/>
                <w:sz w:val="20"/>
                <w:szCs w:val="20"/>
                <w:vertAlign w:val="superscript"/>
              </w:rPr>
              <w:t>7</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3756CD7C"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62</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1815EA23" w14:textId="77777777" w:rsidR="00E1794A" w:rsidRPr="00BB6C7F" w:rsidRDefault="00E1794A" w:rsidP="00E1794A">
            <w:pPr>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1,8·10</w:t>
            </w:r>
            <w:r w:rsidRPr="00BB6C7F">
              <w:rPr>
                <w:rFonts w:ascii="GHEA Grapalat" w:eastAsia="Times New Roman" w:hAnsi="GHEA Grapalat" w:cs="Times New Roman"/>
                <w:sz w:val="20"/>
                <w:szCs w:val="20"/>
                <w:vertAlign w:val="superscript"/>
              </w:rPr>
              <w:t>9</w:t>
            </w:r>
          </w:p>
        </w:tc>
        <w:tc>
          <w:tcPr>
            <w:tcW w:w="270" w:type="pct"/>
            <w:tcBorders>
              <w:top w:val="nil"/>
              <w:left w:val="nil"/>
              <w:bottom w:val="single" w:sz="8" w:space="0" w:color="auto"/>
              <w:right w:val="single" w:sz="8" w:space="0" w:color="auto"/>
            </w:tcBorders>
            <w:tcMar>
              <w:top w:w="0" w:type="dxa"/>
              <w:left w:w="108" w:type="dxa"/>
              <w:bottom w:w="0" w:type="dxa"/>
              <w:right w:w="108" w:type="dxa"/>
            </w:tcMar>
            <w:hideMark/>
          </w:tcPr>
          <w:p w14:paraId="1BC3FD42" w14:textId="77777777" w:rsidR="00E1794A" w:rsidRPr="00BB6C7F" w:rsidRDefault="00E1794A" w:rsidP="00E1794A">
            <w:pPr>
              <w:tabs>
                <w:tab w:val="left" w:pos="193"/>
              </w:tabs>
              <w:spacing w:after="0" w:line="360" w:lineRule="auto"/>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180</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14:paraId="48D79DD3"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c>
          <w:tcPr>
            <w:tcW w:w="270" w:type="pct"/>
            <w:tcBorders>
              <w:top w:val="nil"/>
              <w:left w:val="nil"/>
              <w:bottom w:val="single" w:sz="8" w:space="0" w:color="auto"/>
              <w:right w:val="single" w:sz="8" w:space="0" w:color="auto"/>
            </w:tcBorders>
            <w:tcMar>
              <w:top w:w="0" w:type="dxa"/>
              <w:left w:w="108" w:type="dxa"/>
              <w:bottom w:w="0" w:type="dxa"/>
              <w:right w:w="108" w:type="dxa"/>
            </w:tcMar>
            <w:hideMark/>
          </w:tcPr>
          <w:p w14:paraId="12CE811F" w14:textId="77777777" w:rsidR="00E1794A" w:rsidRPr="00BB6C7F" w:rsidRDefault="00E1794A" w:rsidP="00E1794A">
            <w:pPr>
              <w:spacing w:after="0" w:line="360" w:lineRule="auto"/>
              <w:ind w:hanging="85"/>
              <w:jc w:val="center"/>
              <w:rPr>
                <w:rFonts w:ascii="GHEA Grapalat" w:eastAsia="Times New Roman" w:hAnsi="GHEA Grapalat" w:cs="Times New Roman"/>
                <w:sz w:val="20"/>
                <w:szCs w:val="20"/>
              </w:rPr>
            </w:pPr>
            <w:r w:rsidRPr="00BB6C7F">
              <w:rPr>
                <w:rFonts w:ascii="GHEA Grapalat" w:eastAsia="Times New Roman" w:hAnsi="GHEA Grapalat" w:cs="Times New Roman"/>
                <w:sz w:val="20"/>
                <w:szCs w:val="20"/>
              </w:rPr>
              <w:t>-</w:t>
            </w:r>
          </w:p>
        </w:tc>
      </w:tr>
    </w:tbl>
    <w:p w14:paraId="7B342D59" w14:textId="77777777" w:rsidR="00E1794A" w:rsidRDefault="00E1794A" w:rsidP="00546559">
      <w:pPr>
        <w:tabs>
          <w:tab w:val="left" w:pos="900"/>
        </w:tabs>
        <w:spacing w:after="0" w:line="360" w:lineRule="auto"/>
        <w:ind w:firstLine="540"/>
        <w:jc w:val="both"/>
        <w:rPr>
          <w:rFonts w:ascii="GHEA Grapalat" w:eastAsia="Times New Roman" w:hAnsi="GHEA Grapalat" w:cs="Times New Roman"/>
          <w:b/>
          <w:sz w:val="24"/>
          <w:szCs w:val="24"/>
        </w:rPr>
      </w:pPr>
    </w:p>
    <w:p w14:paraId="1BBCA20D" w14:textId="77777777" w:rsidR="00320943" w:rsidRDefault="00320943" w:rsidP="00546559">
      <w:pPr>
        <w:tabs>
          <w:tab w:val="left" w:pos="900"/>
        </w:tabs>
        <w:spacing w:after="0" w:line="360" w:lineRule="auto"/>
        <w:ind w:firstLine="540"/>
        <w:jc w:val="both"/>
        <w:rPr>
          <w:rFonts w:ascii="GHEA Grapalat" w:eastAsia="Times New Roman" w:hAnsi="GHEA Grapalat" w:cs="Times New Roman"/>
          <w:b/>
          <w:sz w:val="24"/>
          <w:szCs w:val="24"/>
        </w:rPr>
      </w:pPr>
    </w:p>
    <w:p w14:paraId="2EA183CC" w14:textId="77777777" w:rsidR="00320943" w:rsidRDefault="00320943" w:rsidP="00546559">
      <w:pPr>
        <w:tabs>
          <w:tab w:val="left" w:pos="900"/>
        </w:tabs>
        <w:spacing w:after="0" w:line="360" w:lineRule="auto"/>
        <w:ind w:firstLine="540"/>
        <w:jc w:val="both"/>
        <w:rPr>
          <w:rFonts w:ascii="GHEA Grapalat" w:eastAsia="Times New Roman" w:hAnsi="GHEA Grapalat" w:cs="Times New Roman"/>
          <w:b/>
          <w:sz w:val="24"/>
          <w:szCs w:val="24"/>
        </w:rPr>
      </w:pPr>
    </w:p>
    <w:p w14:paraId="0549EFFF" w14:textId="77777777" w:rsidR="00320943" w:rsidRDefault="00320943" w:rsidP="00546559">
      <w:pPr>
        <w:tabs>
          <w:tab w:val="left" w:pos="900"/>
        </w:tabs>
        <w:spacing w:after="0" w:line="360" w:lineRule="auto"/>
        <w:ind w:firstLine="540"/>
        <w:jc w:val="both"/>
        <w:rPr>
          <w:rFonts w:ascii="GHEA Grapalat" w:eastAsia="Times New Roman" w:hAnsi="GHEA Grapalat" w:cs="Times New Roman"/>
          <w:b/>
          <w:sz w:val="24"/>
          <w:szCs w:val="24"/>
        </w:rPr>
      </w:pPr>
    </w:p>
    <w:p w14:paraId="0088B6AC" w14:textId="77777777" w:rsidR="00546559" w:rsidRDefault="00546559" w:rsidP="00E1794A">
      <w:pPr>
        <w:tabs>
          <w:tab w:val="left" w:pos="900"/>
        </w:tabs>
        <w:spacing w:after="0" w:line="360" w:lineRule="auto"/>
        <w:ind w:firstLine="540"/>
        <w:jc w:val="right"/>
        <w:rPr>
          <w:rFonts w:ascii="GHEA Grapalat" w:eastAsia="Times New Roman" w:hAnsi="GHEA Grapalat" w:cs="Times New Roman"/>
          <w:b/>
          <w:sz w:val="24"/>
          <w:szCs w:val="24"/>
        </w:rPr>
      </w:pPr>
      <w:bookmarkStart w:id="71" w:name="i904073"/>
      <w:bookmarkEnd w:id="71"/>
      <w:r w:rsidRPr="002C29EA">
        <w:rPr>
          <w:rFonts w:ascii="GHEA Grapalat" w:eastAsia="Times New Roman" w:hAnsi="GHEA Grapalat" w:cs="Times New Roman"/>
          <w:b/>
          <w:sz w:val="24"/>
          <w:szCs w:val="24"/>
          <w:lang w:val="hy-AM"/>
        </w:rPr>
        <w:lastRenderedPageBreak/>
        <w:t xml:space="preserve">Աղյուսակ </w:t>
      </w:r>
      <w:r w:rsidRPr="002C29EA">
        <w:rPr>
          <w:rFonts w:ascii="GHEA Grapalat" w:eastAsia="Times New Roman" w:hAnsi="GHEA Grapalat" w:cs="Times New Roman"/>
          <w:b/>
          <w:sz w:val="24"/>
          <w:szCs w:val="24"/>
        </w:rPr>
        <w:t>35</w:t>
      </w:r>
    </w:p>
    <w:tbl>
      <w:tblPr>
        <w:tblW w:w="4950" w:type="pct"/>
        <w:jc w:val="center"/>
        <w:tblCellMar>
          <w:left w:w="0" w:type="dxa"/>
          <w:right w:w="0" w:type="dxa"/>
        </w:tblCellMar>
        <w:tblLook w:val="04A0" w:firstRow="1" w:lastRow="0" w:firstColumn="1" w:lastColumn="0" w:noHBand="0" w:noVBand="1"/>
      </w:tblPr>
      <w:tblGrid>
        <w:gridCol w:w="2301"/>
        <w:gridCol w:w="1807"/>
        <w:gridCol w:w="1706"/>
        <w:gridCol w:w="2423"/>
        <w:gridCol w:w="2013"/>
      </w:tblGrid>
      <w:tr w:rsidR="00E1794A" w:rsidRPr="002C29EA" w14:paraId="590C64F9" w14:textId="77777777" w:rsidTr="00E1794A">
        <w:trPr>
          <w:trHeight w:val="23"/>
          <w:jc w:val="center"/>
        </w:trPr>
        <w:tc>
          <w:tcPr>
            <w:tcW w:w="10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49E55" w14:textId="77777777" w:rsidR="00E1794A" w:rsidRPr="00097E27" w:rsidRDefault="00E1794A" w:rsidP="00E1794A">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Կառուցապատման բնութագիր</w:t>
            </w:r>
          </w:p>
        </w:tc>
        <w:tc>
          <w:tcPr>
            <w:tcW w:w="9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2CADF0C" w14:textId="77777777" w:rsidR="00E1794A" w:rsidRPr="00097E27" w:rsidRDefault="00E1794A" w:rsidP="00320943">
            <w:pPr>
              <w:spacing w:after="0" w:line="360" w:lineRule="auto"/>
              <w:ind w:firstLine="46"/>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Շենքերի քանակ</w:t>
            </w:r>
          </w:p>
        </w:tc>
        <w:tc>
          <w:tcPr>
            <w:tcW w:w="8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BDBAF3B" w14:textId="77777777" w:rsidR="00E1794A" w:rsidRPr="00097E27" w:rsidRDefault="00E1794A" w:rsidP="00320943">
            <w:pPr>
              <w:spacing w:after="0" w:line="360" w:lineRule="auto"/>
              <w:ind w:firstLine="46"/>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Շենքերի բարձրություն, մ</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5DE40C0" w14:textId="77777777" w:rsidR="00E1794A" w:rsidRPr="00097E27" w:rsidRDefault="00E1794A" w:rsidP="00320943">
            <w:pPr>
              <w:spacing w:after="0" w:line="360" w:lineRule="auto"/>
              <w:ind w:firstLine="148"/>
              <w:jc w:val="center"/>
              <w:rPr>
                <w:rFonts w:ascii="GHEA Grapalat" w:eastAsia="Times New Roman" w:hAnsi="GHEA Grapalat" w:cs="Times New Roman"/>
                <w:b/>
                <w:sz w:val="24"/>
                <w:szCs w:val="24"/>
              </w:rPr>
            </w:pPr>
            <w:r w:rsidRPr="00097E27">
              <w:rPr>
                <w:rFonts w:ascii="GHEA Grapalat" w:eastAsia="Times New Roman" w:hAnsi="GHEA Grapalat" w:cs="Times New Roman"/>
                <w:b/>
                <w:sz w:val="24"/>
                <w:szCs w:val="24"/>
                <w:lang w:val="hy-AM"/>
              </w:rPr>
              <w:t>Կառուցապատման տոկոս</w:t>
            </w:r>
            <w:r w:rsidRPr="00097E27">
              <w:rPr>
                <w:rFonts w:ascii="GHEA Grapalat" w:eastAsia="Times New Roman" w:hAnsi="GHEA Grapalat" w:cs="Times New Roman"/>
                <w:b/>
                <w:sz w:val="24"/>
                <w:szCs w:val="24"/>
              </w:rPr>
              <w:t>, %</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A66E92D" w14:textId="77777777" w:rsidR="00E1794A" w:rsidRPr="00097E27" w:rsidRDefault="00E1794A" w:rsidP="00320943">
            <w:pPr>
              <w:spacing w:after="0" w:line="360" w:lineRule="auto"/>
              <w:ind w:firstLine="148"/>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i/>
                <w:iCs/>
                <w:sz w:val="24"/>
                <w:szCs w:val="24"/>
              </w:rPr>
              <w:t>K</w:t>
            </w:r>
            <w:r w:rsidRPr="00097E27">
              <w:rPr>
                <w:rFonts w:ascii="GHEA Grapalat" w:eastAsia="Times New Roman" w:hAnsi="GHEA Grapalat" w:cs="Times New Roman"/>
                <w:b/>
                <w:i/>
                <w:iCs/>
                <w:sz w:val="24"/>
                <w:szCs w:val="24"/>
                <w:vertAlign w:val="subscript"/>
                <w:lang w:val="hy-AM"/>
              </w:rPr>
              <w:t>տծք</w:t>
            </w:r>
            <w:r w:rsidRPr="00097E27">
              <w:rPr>
                <w:rFonts w:ascii="GHEA Grapalat" w:eastAsia="Times New Roman" w:hAnsi="GHEA Grapalat" w:cs="Times New Roman"/>
                <w:b/>
                <w:sz w:val="24"/>
                <w:szCs w:val="24"/>
                <w:vertAlign w:val="subscript"/>
                <w:lang w:val="hy-AM"/>
              </w:rPr>
              <w:t xml:space="preserve"> </w:t>
            </w:r>
            <w:r w:rsidRPr="00097E27">
              <w:rPr>
                <w:rFonts w:ascii="GHEA Grapalat" w:eastAsia="Times New Roman" w:hAnsi="GHEA Grapalat" w:cs="Times New Roman"/>
                <w:b/>
                <w:sz w:val="24"/>
                <w:szCs w:val="24"/>
                <w:lang w:val="hy-AM"/>
              </w:rPr>
              <w:t>գործակից</w:t>
            </w:r>
          </w:p>
        </w:tc>
      </w:tr>
      <w:tr w:rsidR="00E1794A" w:rsidRPr="002C29EA" w14:paraId="76DDC01A" w14:textId="77777777" w:rsidTr="00E1794A">
        <w:trPr>
          <w:trHeight w:val="23"/>
          <w:jc w:val="center"/>
        </w:trPr>
        <w:tc>
          <w:tcPr>
            <w:tcW w:w="105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B8A8796"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1C806B3F"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059F1CFE" w14:textId="77777777" w:rsidR="00E1794A" w:rsidRPr="002C29EA" w:rsidRDefault="00097E27" w:rsidP="00320943">
            <w:pPr>
              <w:spacing w:after="0" w:line="360" w:lineRule="auto"/>
              <w:ind w:firstLine="128"/>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E1794A" w:rsidRPr="002C29EA">
              <w:rPr>
                <w:rFonts w:ascii="GHEA Grapalat" w:eastAsia="Times New Roman" w:hAnsi="GHEA Grapalat" w:cs="Times New Roman"/>
                <w:sz w:val="24"/>
                <w:szCs w:val="24"/>
                <w:lang w:val="hy-AM"/>
              </w:rPr>
              <w:t>Արդյունաբերական</w:t>
            </w:r>
          </w:p>
        </w:tc>
        <w:tc>
          <w:tcPr>
            <w:tcW w:w="90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4427EC3A"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4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6</w:t>
            </w:r>
          </w:p>
        </w:tc>
        <w:tc>
          <w:tcPr>
            <w:tcW w:w="85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4A9E508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10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20</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68319C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E8030D2"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E1794A" w:rsidRPr="002C29EA" w14:paraId="27CB60AB"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341FA127"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3C762AD0"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1C5538A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C6AC592"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72A2B4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E1794A" w:rsidRPr="002C29EA" w14:paraId="6416434B"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40484F2C"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311216AA"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1DFC3CC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0B4103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6DE9566"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E1794A" w:rsidRPr="002C29EA" w14:paraId="727CB885"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45207AE6"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0A179D8E"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4703F57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DEC24B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6748E4C1"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392C4A4C"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35BFC28C"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90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89754F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1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2</w:t>
            </w:r>
          </w:p>
        </w:tc>
        <w:tc>
          <w:tcPr>
            <w:tcW w:w="85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0A46FD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8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12</w:t>
            </w: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F633D3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D30EE21"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E1794A" w:rsidRPr="002C29EA" w14:paraId="348727CF"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732B0512"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546E7DF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2DE38BCE"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D77293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F74F27B"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r w:rsidR="00E1794A" w:rsidRPr="002C29EA" w14:paraId="6D1A813E"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400F02D8"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AECFFB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11B1B3A"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7F02A5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394C37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E1794A" w:rsidRPr="002C29EA" w14:paraId="19469D95"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2CDD1465"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38643DAF"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789F37FD"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F33E7D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550D6A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46B31B6D" w14:textId="77777777" w:rsidTr="00E1794A">
        <w:trPr>
          <w:trHeight w:val="23"/>
          <w:jc w:val="center"/>
        </w:trPr>
        <w:tc>
          <w:tcPr>
            <w:tcW w:w="105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5180E5B"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46EB9FDC" w14:textId="77777777" w:rsidR="00E1794A" w:rsidRPr="002C29EA" w:rsidRDefault="00E1794A" w:rsidP="00320943">
            <w:pPr>
              <w:spacing w:after="0" w:line="360" w:lineRule="auto"/>
              <w:ind w:firstLine="128"/>
              <w:jc w:val="center"/>
              <w:rPr>
                <w:rFonts w:ascii="GHEA Grapalat" w:eastAsia="Times New Roman" w:hAnsi="GHEA Grapalat" w:cs="Times New Roman"/>
                <w:sz w:val="24"/>
                <w:szCs w:val="24"/>
                <w:lang w:val="hy-AM"/>
              </w:rPr>
            </w:pPr>
          </w:p>
          <w:p w14:paraId="58609CDA" w14:textId="77777777" w:rsidR="00E1794A" w:rsidRPr="002C29EA" w:rsidRDefault="00097E27" w:rsidP="00320943">
            <w:pPr>
              <w:spacing w:after="0" w:line="360" w:lineRule="auto"/>
              <w:ind w:firstLine="128"/>
              <w:jc w:val="center"/>
              <w:rPr>
                <w:rFonts w:ascii="GHEA Grapalat" w:eastAsia="Times New Roman" w:hAnsi="GHEA Grapalat" w:cs="Times New Roman"/>
                <w:sz w:val="24"/>
                <w:szCs w:val="24"/>
              </w:rPr>
            </w:pPr>
            <w:r>
              <w:rPr>
                <w:rFonts w:ascii="GHEA Grapalat" w:eastAsia="Times New Roman" w:hAnsi="GHEA Grapalat" w:cs="Times New Roman"/>
                <w:sz w:val="24"/>
                <w:szCs w:val="24"/>
              </w:rPr>
              <w:t>2.</w:t>
            </w:r>
            <w:r w:rsidR="00E1794A" w:rsidRPr="002C29EA">
              <w:rPr>
                <w:rFonts w:ascii="GHEA Grapalat" w:eastAsia="Times New Roman" w:hAnsi="GHEA Grapalat" w:cs="Times New Roman"/>
                <w:sz w:val="24"/>
                <w:szCs w:val="24"/>
                <w:lang w:val="hy-AM"/>
              </w:rPr>
              <w:t xml:space="preserve">Բնակելի և </w:t>
            </w:r>
            <w:r w:rsidR="00E1794A" w:rsidRPr="002C29EA">
              <w:rPr>
                <w:rFonts w:ascii="GHEA Grapalat" w:eastAsia="Times New Roman" w:hAnsi="GHEA Grapalat" w:cs="Times New Roman"/>
                <w:sz w:val="24"/>
                <w:szCs w:val="24"/>
              </w:rPr>
              <w:t>վարչական</w:t>
            </w:r>
          </w:p>
        </w:tc>
        <w:tc>
          <w:tcPr>
            <w:tcW w:w="900" w:type="pct"/>
            <w:vMerge w:val="restart"/>
            <w:tcBorders>
              <w:top w:val="nil"/>
              <w:left w:val="single" w:sz="8" w:space="0" w:color="auto"/>
              <w:bottom w:val="nil"/>
              <w:right w:val="nil"/>
            </w:tcBorders>
            <w:shd w:val="clear" w:color="auto" w:fill="FFFFFF"/>
            <w:tcMar>
              <w:top w:w="0" w:type="dxa"/>
              <w:left w:w="10" w:type="dxa"/>
              <w:bottom w:w="0" w:type="dxa"/>
              <w:right w:w="10" w:type="dxa"/>
            </w:tcMar>
            <w:hideMark/>
          </w:tcPr>
          <w:p w14:paraId="0D6E408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w:t>
            </w:r>
          </w:p>
        </w:tc>
        <w:tc>
          <w:tcPr>
            <w:tcW w:w="850" w:type="pct"/>
            <w:vMerge w:val="restart"/>
            <w:tcBorders>
              <w:top w:val="nil"/>
              <w:left w:val="single" w:sz="8" w:space="0" w:color="auto"/>
              <w:bottom w:val="nil"/>
              <w:right w:val="nil"/>
            </w:tcBorders>
            <w:shd w:val="clear" w:color="auto" w:fill="FFFFFF"/>
            <w:tcMar>
              <w:top w:w="0" w:type="dxa"/>
              <w:left w:w="10" w:type="dxa"/>
              <w:bottom w:w="0" w:type="dxa"/>
              <w:right w:w="10" w:type="dxa"/>
            </w:tcMar>
            <w:hideMark/>
          </w:tcPr>
          <w:p w14:paraId="59AEFD2B"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30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32</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933514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0C312C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r>
      <w:tr w:rsidR="00E1794A" w:rsidRPr="002C29EA" w14:paraId="363DEACD"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60300FF8"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2EE1821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1C48CD3B"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FF6033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BE6F47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r>
      <w:tr w:rsidR="00E1794A" w:rsidRPr="002C29EA" w14:paraId="179C28CA"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00658555"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51B8AC9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34C2558E"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E5906F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86E3961"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E1794A" w:rsidRPr="002C29EA" w14:paraId="771904A4"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5CD58C19"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076C763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nil"/>
              <w:right w:val="nil"/>
            </w:tcBorders>
            <w:vAlign w:val="center"/>
            <w:hideMark/>
          </w:tcPr>
          <w:p w14:paraId="66FF313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70F9E4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D3937A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78D1D7E3"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15D3F4E7"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90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7F66F5FD"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w:t>
            </w:r>
          </w:p>
        </w:tc>
        <w:tc>
          <w:tcPr>
            <w:tcW w:w="850" w:type="pct"/>
            <w:vMerge w:val="restar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BF7F455"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12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20</w:t>
            </w:r>
          </w:p>
        </w:tc>
        <w:tc>
          <w:tcPr>
            <w:tcW w:w="1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265197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0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B8E2FEF"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r>
      <w:tr w:rsidR="00E1794A" w:rsidRPr="002C29EA" w14:paraId="2A1963E9"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2554072B"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23A3BF16"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5BE666E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105FFA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E2CDCA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E1794A" w:rsidRPr="002C29EA" w14:paraId="68E6A930"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2B1A9D70"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3716A994"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7B746F1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CD623B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E24E809"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r w:rsidR="00E1794A" w:rsidRPr="002C29EA" w14:paraId="3A269331" w14:textId="77777777" w:rsidTr="00E1794A">
        <w:trPr>
          <w:trHeight w:val="23"/>
          <w:jc w:val="center"/>
        </w:trPr>
        <w:tc>
          <w:tcPr>
            <w:tcW w:w="0" w:type="auto"/>
            <w:vMerge/>
            <w:tcBorders>
              <w:top w:val="single" w:sz="8" w:space="0" w:color="auto"/>
              <w:left w:val="single" w:sz="8" w:space="0" w:color="auto"/>
              <w:bottom w:val="nil"/>
              <w:right w:val="nil"/>
            </w:tcBorders>
            <w:vAlign w:val="center"/>
            <w:hideMark/>
          </w:tcPr>
          <w:p w14:paraId="73F58375" w14:textId="77777777" w:rsidR="00E1794A" w:rsidRPr="002C29EA" w:rsidRDefault="00E1794A" w:rsidP="00320943">
            <w:pPr>
              <w:spacing w:after="0" w:line="360" w:lineRule="auto"/>
              <w:ind w:firstLine="128"/>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2CC1045C"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single" w:sz="8" w:space="0" w:color="auto"/>
              <w:right w:val="nil"/>
            </w:tcBorders>
            <w:vAlign w:val="center"/>
            <w:hideMark/>
          </w:tcPr>
          <w:p w14:paraId="03D103C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048AD8A4"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DA5BBE8"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29846D31" w14:textId="77777777" w:rsidTr="00E1794A">
        <w:trPr>
          <w:trHeight w:val="23"/>
          <w:jc w:val="center"/>
        </w:trPr>
        <w:tc>
          <w:tcPr>
            <w:tcW w:w="105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4E98575" w14:textId="77777777" w:rsidR="00E1794A" w:rsidRPr="002C29EA" w:rsidRDefault="00E1794A" w:rsidP="00320943">
            <w:pPr>
              <w:spacing w:after="0" w:line="360" w:lineRule="auto"/>
              <w:ind w:firstLine="128"/>
              <w:jc w:val="both"/>
              <w:rPr>
                <w:rFonts w:ascii="GHEA Grapalat" w:eastAsia="Times New Roman" w:hAnsi="GHEA Grapalat" w:cs="Times New Roman"/>
                <w:sz w:val="24"/>
                <w:szCs w:val="24"/>
              </w:rPr>
            </w:pPr>
          </w:p>
        </w:tc>
        <w:tc>
          <w:tcPr>
            <w:tcW w:w="90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DB1BE5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850" w:type="pct"/>
            <w:vMerge w:val="restar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66E095C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8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10</w:t>
            </w: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0DEE2A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1A95DE9"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r>
      <w:tr w:rsidR="00E1794A" w:rsidRPr="002C29EA" w14:paraId="063616CA" w14:textId="77777777" w:rsidTr="00E1794A">
        <w:trPr>
          <w:trHeight w:val="23"/>
          <w:jc w:val="center"/>
        </w:trPr>
        <w:tc>
          <w:tcPr>
            <w:tcW w:w="0" w:type="auto"/>
            <w:vMerge/>
            <w:tcBorders>
              <w:top w:val="nil"/>
              <w:left w:val="single" w:sz="8" w:space="0" w:color="auto"/>
              <w:bottom w:val="single" w:sz="8" w:space="0" w:color="auto"/>
              <w:right w:val="nil"/>
            </w:tcBorders>
            <w:vAlign w:val="center"/>
            <w:hideMark/>
          </w:tcPr>
          <w:p w14:paraId="585DB775"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E53E85C"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405D7A2"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F2E1CE5"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7175C20"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w:t>
            </w:r>
          </w:p>
        </w:tc>
      </w:tr>
      <w:tr w:rsidR="00E1794A" w:rsidRPr="002C29EA" w14:paraId="3EDFB7D5" w14:textId="77777777" w:rsidTr="00E1794A">
        <w:trPr>
          <w:trHeight w:val="23"/>
          <w:jc w:val="center"/>
        </w:trPr>
        <w:tc>
          <w:tcPr>
            <w:tcW w:w="0" w:type="auto"/>
            <w:vMerge/>
            <w:tcBorders>
              <w:top w:val="nil"/>
              <w:left w:val="single" w:sz="8" w:space="0" w:color="auto"/>
              <w:bottom w:val="single" w:sz="8" w:space="0" w:color="auto"/>
              <w:right w:val="nil"/>
            </w:tcBorders>
            <w:vAlign w:val="center"/>
            <w:hideMark/>
          </w:tcPr>
          <w:p w14:paraId="6414EAB8"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17D7C8C"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61FC953"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C7B2D0C"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0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C7C1287"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E1794A" w:rsidRPr="002C29EA" w14:paraId="3E291FC0" w14:textId="77777777" w:rsidTr="00E1794A">
        <w:trPr>
          <w:trHeight w:val="23"/>
          <w:jc w:val="center"/>
        </w:trPr>
        <w:tc>
          <w:tcPr>
            <w:tcW w:w="0" w:type="auto"/>
            <w:vMerge/>
            <w:tcBorders>
              <w:top w:val="nil"/>
              <w:left w:val="single" w:sz="8" w:space="0" w:color="auto"/>
              <w:bottom w:val="single" w:sz="8" w:space="0" w:color="auto"/>
              <w:right w:val="nil"/>
            </w:tcBorders>
            <w:vAlign w:val="center"/>
            <w:hideMark/>
          </w:tcPr>
          <w:p w14:paraId="279C4AB6"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31EAE3E9"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0" w:type="auto"/>
            <w:vMerge/>
            <w:tcBorders>
              <w:top w:val="nil"/>
              <w:left w:val="single" w:sz="8" w:space="0" w:color="auto"/>
              <w:bottom w:val="single" w:sz="8" w:space="0" w:color="auto"/>
              <w:right w:val="nil"/>
            </w:tcBorders>
            <w:vAlign w:val="center"/>
            <w:hideMark/>
          </w:tcPr>
          <w:p w14:paraId="1B36398A" w14:textId="77777777" w:rsidR="00E1794A" w:rsidRPr="002C29EA" w:rsidRDefault="00E1794A" w:rsidP="00E1794A">
            <w:pPr>
              <w:spacing w:after="0" w:line="360" w:lineRule="auto"/>
              <w:ind w:firstLine="360"/>
              <w:rPr>
                <w:rFonts w:ascii="GHEA Grapalat" w:eastAsia="Times New Roman" w:hAnsi="GHEA Grapalat" w:cs="Times New Roman"/>
                <w:sz w:val="24"/>
                <w:szCs w:val="24"/>
              </w:rPr>
            </w:pPr>
          </w:p>
        </w:tc>
        <w:tc>
          <w:tcPr>
            <w:tcW w:w="120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0A4A1916"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0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7B10C13" w14:textId="77777777" w:rsidR="00E1794A" w:rsidRPr="002C29EA" w:rsidRDefault="00E1794A" w:rsidP="00E1794A">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E1794A" w:rsidRPr="002C29EA" w14:paraId="72254B3B" w14:textId="77777777" w:rsidTr="00E1794A">
        <w:trPr>
          <w:trHeight w:val="23"/>
          <w:jc w:val="center"/>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AB3E357" w14:textId="77777777" w:rsidR="00E1794A" w:rsidRPr="002C29EA" w:rsidRDefault="00E1794A" w:rsidP="00E1794A">
            <w:pPr>
              <w:spacing w:after="0" w:line="360" w:lineRule="auto"/>
              <w:ind w:firstLine="36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Տարածքի </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lang w:val="hy-AM"/>
              </w:rPr>
              <w:t xml:space="preserve">-ից ցածր կառուցապատման դեպքում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i/>
                <w:iCs/>
                <w:sz w:val="24"/>
                <w:szCs w:val="24"/>
                <w:vertAlign w:val="subscript"/>
                <w:lang w:val="hy-AM"/>
              </w:rPr>
              <w:t>տծք</w:t>
            </w:r>
            <w:r w:rsidRPr="002C29EA">
              <w:rPr>
                <w:rFonts w:ascii="Calibri" w:eastAsia="Times New Roman" w:hAnsi="Calibri" w:cs="Calibri"/>
                <w:sz w:val="24"/>
                <w:szCs w:val="24"/>
                <w:vertAlign w:val="subscript"/>
              </w:rPr>
              <w:t> </w:t>
            </w:r>
            <w:r w:rsidRPr="002C29EA">
              <w:rPr>
                <w:rFonts w:ascii="GHEA Grapalat" w:eastAsia="Times New Roman" w:hAnsi="GHEA Grapalat" w:cs="Times New Roman"/>
                <w:sz w:val="24"/>
                <w:szCs w:val="24"/>
                <w:lang w:val="hy-AM"/>
              </w:rPr>
              <w:t>գործակիցն ընդունվում է 1,0։</w:t>
            </w:r>
          </w:p>
        </w:tc>
      </w:tr>
    </w:tbl>
    <w:p w14:paraId="1BC41357" w14:textId="77777777" w:rsidR="00E1794A" w:rsidRDefault="00E1794A" w:rsidP="00546559">
      <w:pPr>
        <w:tabs>
          <w:tab w:val="left" w:pos="900"/>
        </w:tabs>
        <w:spacing w:after="0" w:line="360" w:lineRule="auto"/>
        <w:ind w:firstLine="540"/>
        <w:jc w:val="both"/>
        <w:rPr>
          <w:rFonts w:ascii="GHEA Grapalat" w:eastAsia="Times New Roman" w:hAnsi="GHEA Grapalat" w:cs="Times New Roman"/>
          <w:b/>
          <w:sz w:val="24"/>
          <w:szCs w:val="24"/>
        </w:rPr>
      </w:pPr>
    </w:p>
    <w:p w14:paraId="4C26C2A7" w14:textId="77777777" w:rsidR="00320943" w:rsidRDefault="00320943" w:rsidP="00320943">
      <w:pPr>
        <w:tabs>
          <w:tab w:val="left" w:pos="900"/>
        </w:tabs>
        <w:spacing w:after="0" w:line="360" w:lineRule="auto"/>
        <w:ind w:firstLine="540"/>
        <w:jc w:val="right"/>
        <w:rPr>
          <w:rFonts w:ascii="GHEA Grapalat" w:eastAsia="Times New Roman" w:hAnsi="GHEA Grapalat" w:cs="Times New Roman"/>
          <w:b/>
          <w:sz w:val="24"/>
          <w:szCs w:val="24"/>
        </w:rPr>
      </w:pPr>
    </w:p>
    <w:p w14:paraId="0606568A" w14:textId="77777777" w:rsidR="00546559" w:rsidRDefault="00546559" w:rsidP="00320943">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lastRenderedPageBreak/>
        <w:t xml:space="preserve">Աղյուսակ </w:t>
      </w:r>
      <w:r w:rsidRPr="002C29EA">
        <w:rPr>
          <w:rFonts w:ascii="GHEA Grapalat" w:eastAsia="Times New Roman" w:hAnsi="GHEA Grapalat" w:cs="Times New Roman"/>
          <w:b/>
          <w:sz w:val="24"/>
          <w:szCs w:val="24"/>
        </w:rPr>
        <w:t>36</w:t>
      </w:r>
    </w:p>
    <w:tbl>
      <w:tblPr>
        <w:tblW w:w="5000" w:type="pct"/>
        <w:jc w:val="center"/>
        <w:tblCellMar>
          <w:left w:w="0" w:type="dxa"/>
          <w:right w:w="0" w:type="dxa"/>
        </w:tblCellMar>
        <w:tblLook w:val="04A0" w:firstRow="1" w:lastRow="0" w:firstColumn="1" w:lastColumn="0" w:noHBand="0" w:noVBand="1"/>
      </w:tblPr>
      <w:tblGrid>
        <w:gridCol w:w="1839"/>
        <w:gridCol w:w="1616"/>
        <w:gridCol w:w="602"/>
        <w:gridCol w:w="694"/>
        <w:gridCol w:w="596"/>
        <w:gridCol w:w="596"/>
        <w:gridCol w:w="804"/>
        <w:gridCol w:w="597"/>
        <w:gridCol w:w="597"/>
        <w:gridCol w:w="701"/>
        <w:gridCol w:w="597"/>
        <w:gridCol w:w="1115"/>
      </w:tblGrid>
      <w:tr w:rsidR="003B5FBD" w:rsidRPr="002C29EA" w14:paraId="7BE1EA58" w14:textId="77777777" w:rsidTr="00B22060">
        <w:trPr>
          <w:trHeight w:val="23"/>
          <w:jc w:val="center"/>
        </w:trPr>
        <w:tc>
          <w:tcPr>
            <w:tcW w:w="90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2A5C1" w14:textId="77777777" w:rsidR="003B5FBD" w:rsidRPr="00097E27" w:rsidRDefault="003B5FBD" w:rsidP="00B22060">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Պատերի նյութ</w:t>
            </w:r>
          </w:p>
        </w:tc>
        <w:tc>
          <w:tcPr>
            <w:tcW w:w="65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E0DAABC" w14:textId="77777777" w:rsidR="003B5FBD" w:rsidRPr="00097E27" w:rsidRDefault="003B5FBD" w:rsidP="00B22060">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Պատի հաստություն, սմ</w:t>
            </w:r>
          </w:p>
        </w:tc>
        <w:tc>
          <w:tcPr>
            <w:tcW w:w="3449" w:type="pct"/>
            <w:gridSpan w:val="10"/>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D5BF564" w14:textId="77777777" w:rsidR="003B5FBD" w:rsidRPr="00097E27" w:rsidRDefault="003B5FBD" w:rsidP="00B22060">
            <w:pPr>
              <w:spacing w:after="0" w:line="360" w:lineRule="auto"/>
              <w:ind w:firstLine="360"/>
              <w:jc w:val="center"/>
              <w:rPr>
                <w:rFonts w:ascii="GHEA Grapalat" w:eastAsia="Times New Roman" w:hAnsi="GHEA Grapalat" w:cs="Times New Roman"/>
                <w:b/>
                <w:sz w:val="24"/>
                <w:szCs w:val="24"/>
                <w:lang w:val="hy-AM"/>
              </w:rPr>
            </w:pPr>
            <w:r w:rsidRPr="00097E27">
              <w:rPr>
                <w:rFonts w:ascii="GHEA Grapalat" w:eastAsia="Times New Roman" w:hAnsi="GHEA Grapalat" w:cs="Times New Roman"/>
                <w:b/>
                <w:sz w:val="24"/>
                <w:szCs w:val="24"/>
                <w:lang w:val="hy-AM"/>
              </w:rPr>
              <w:t xml:space="preserve">Շենքերի համար </w:t>
            </w:r>
            <w:r w:rsidRPr="00097E27">
              <w:rPr>
                <w:rFonts w:ascii="GHEA Grapalat" w:eastAsia="Times New Roman" w:hAnsi="GHEA Grapalat" w:cs="Times New Roman"/>
                <w:b/>
                <w:i/>
                <w:iCs/>
                <w:sz w:val="24"/>
                <w:szCs w:val="24"/>
              </w:rPr>
              <w:t>K</w:t>
            </w:r>
            <w:r w:rsidRPr="00097E27">
              <w:rPr>
                <w:rFonts w:ascii="GHEA Grapalat" w:eastAsia="Times New Roman" w:hAnsi="GHEA Grapalat" w:cs="Times New Roman"/>
                <w:b/>
                <w:sz w:val="24"/>
                <w:szCs w:val="24"/>
                <w:vertAlign w:val="subscript"/>
                <w:lang w:val="hy-AM"/>
              </w:rPr>
              <w:t>շ</w:t>
            </w:r>
            <w:r w:rsidRPr="00097E27">
              <w:rPr>
                <w:rFonts w:ascii="Calibri" w:eastAsia="Times New Roman" w:hAnsi="Calibri" w:cs="Calibri"/>
                <w:b/>
                <w:sz w:val="24"/>
                <w:szCs w:val="24"/>
              </w:rPr>
              <w:t> </w:t>
            </w:r>
            <w:r w:rsidRPr="00097E27">
              <w:rPr>
                <w:rFonts w:ascii="GHEA Grapalat" w:eastAsia="Times New Roman" w:hAnsi="GHEA Grapalat" w:cs="GHEA Grapalat"/>
                <w:b/>
                <w:sz w:val="24"/>
                <w:szCs w:val="24"/>
                <w:lang w:val="hy-AM"/>
              </w:rPr>
              <w:t>գործակից</w:t>
            </w:r>
          </w:p>
        </w:tc>
      </w:tr>
      <w:tr w:rsidR="003B5FBD" w:rsidRPr="002C29EA" w14:paraId="01E38B2E"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24E83D43" w14:textId="77777777" w:rsidR="003B5FBD" w:rsidRPr="002C29EA" w:rsidRDefault="003B5FBD" w:rsidP="00B22060">
            <w:pPr>
              <w:spacing w:after="0" w:line="360" w:lineRule="auto"/>
              <w:ind w:firstLine="360"/>
              <w:rPr>
                <w:rFonts w:ascii="GHEA Grapalat" w:eastAsia="Times New Roman" w:hAnsi="GHEA Grapalat" w:cs="Times New Roman"/>
                <w:sz w:val="24"/>
                <w:szCs w:val="24"/>
                <w:lang w:val="ru-RU"/>
              </w:rPr>
            </w:pPr>
          </w:p>
        </w:tc>
        <w:tc>
          <w:tcPr>
            <w:tcW w:w="0" w:type="auto"/>
            <w:vMerge/>
            <w:tcBorders>
              <w:top w:val="single" w:sz="8" w:space="0" w:color="auto"/>
              <w:left w:val="single" w:sz="8" w:space="0" w:color="auto"/>
              <w:bottom w:val="nil"/>
              <w:right w:val="nil"/>
            </w:tcBorders>
            <w:vAlign w:val="center"/>
            <w:hideMark/>
          </w:tcPr>
          <w:p w14:paraId="7C830096" w14:textId="77777777" w:rsidR="003B5FBD" w:rsidRPr="002C29EA" w:rsidRDefault="003B5FBD" w:rsidP="00B22060">
            <w:pPr>
              <w:spacing w:after="0" w:line="360" w:lineRule="auto"/>
              <w:ind w:firstLine="360"/>
              <w:rPr>
                <w:rFonts w:ascii="GHEA Grapalat" w:eastAsia="Times New Roman" w:hAnsi="GHEA Grapalat" w:cs="Times New Roman"/>
                <w:sz w:val="24"/>
                <w:szCs w:val="24"/>
                <w:lang w:val="ru-RU"/>
              </w:rPr>
            </w:pPr>
          </w:p>
        </w:tc>
        <w:tc>
          <w:tcPr>
            <w:tcW w:w="1650" w:type="pct"/>
            <w:gridSpan w:val="5"/>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BA851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Արդյունաբերական</w:t>
            </w:r>
          </w:p>
        </w:tc>
        <w:tc>
          <w:tcPr>
            <w:tcW w:w="1800" w:type="pct"/>
            <w:gridSpan w:val="5"/>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6915E8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Բնակելի</w:t>
            </w:r>
          </w:p>
        </w:tc>
      </w:tr>
      <w:tr w:rsidR="003B5FBD" w:rsidRPr="002C29EA" w14:paraId="48B6F735"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115F110C"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nil"/>
              <w:right w:val="nil"/>
            </w:tcBorders>
            <w:vAlign w:val="center"/>
            <w:hideMark/>
          </w:tcPr>
          <w:p w14:paraId="071DA8B8"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3449" w:type="pct"/>
            <w:gridSpan w:val="10"/>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7DE5D88"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Կառույցի պատող կոնստրուկցիաներում բացվածքների մակերես, </w:t>
            </w:r>
            <w:r w:rsidRPr="002C29EA">
              <w:rPr>
                <w:rFonts w:ascii="GHEA Grapalat" w:eastAsia="Times New Roman" w:hAnsi="GHEA Grapalat" w:cs="Times New Roman"/>
                <w:sz w:val="24"/>
                <w:szCs w:val="24"/>
              </w:rPr>
              <w:t>%</w:t>
            </w:r>
          </w:p>
        </w:tc>
      </w:tr>
      <w:tr w:rsidR="003B5FBD" w:rsidRPr="002C29EA" w14:paraId="468A72FC"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2E368D10"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0" w:type="auto"/>
            <w:vMerge/>
            <w:tcBorders>
              <w:top w:val="single" w:sz="8" w:space="0" w:color="auto"/>
              <w:left w:val="single" w:sz="8" w:space="0" w:color="auto"/>
              <w:bottom w:val="nil"/>
              <w:right w:val="nil"/>
            </w:tcBorders>
            <w:vAlign w:val="center"/>
            <w:hideMark/>
          </w:tcPr>
          <w:p w14:paraId="7DCE6C5C"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20058C"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81BD14"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23F6D6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655BB2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4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FA793F"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10A662A"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6FE31E5"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CD19D4" w14:textId="77777777" w:rsidR="003B5FBD" w:rsidRPr="002C29EA" w:rsidRDefault="003B5FBD" w:rsidP="00B22060">
            <w:pPr>
              <w:spacing w:after="0" w:line="360" w:lineRule="auto"/>
              <w:ind w:hanging="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7648267" w14:textId="77777777" w:rsidR="003B5FBD" w:rsidRPr="002C29EA" w:rsidRDefault="003B5FBD" w:rsidP="00B22060">
            <w:pPr>
              <w:spacing w:after="0" w:line="360" w:lineRule="auto"/>
              <w:ind w:firstLine="1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5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5EB7F96"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r>
      <w:tr w:rsidR="003B5FBD" w:rsidRPr="002C29EA" w14:paraId="0D13BB6C" w14:textId="77777777" w:rsidTr="00B22060">
        <w:trPr>
          <w:trHeight w:val="23"/>
          <w:jc w:val="center"/>
        </w:trPr>
        <w:tc>
          <w:tcPr>
            <w:tcW w:w="90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A110D" w14:textId="77777777" w:rsidR="003B5FBD" w:rsidRPr="002C29EA" w:rsidRDefault="00097E27" w:rsidP="00B22060">
            <w:pPr>
              <w:spacing w:after="0" w:line="360" w:lineRule="auto"/>
              <w:ind w:firstLine="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1.</w:t>
            </w:r>
            <w:r w:rsidR="003B5FBD" w:rsidRPr="002C29EA">
              <w:rPr>
                <w:rFonts w:ascii="GHEA Grapalat" w:eastAsia="Times New Roman" w:hAnsi="GHEA Grapalat" w:cs="Times New Roman"/>
                <w:sz w:val="24"/>
                <w:szCs w:val="24"/>
                <w:lang w:val="hy-AM"/>
              </w:rPr>
              <w:t>Քարե շարվածք</w:t>
            </w:r>
          </w:p>
        </w:tc>
        <w:tc>
          <w:tcPr>
            <w:tcW w:w="6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81D01F5"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BE0CC7F"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0,16</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A1222B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4C9B23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8C61688"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4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25B4E9A"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0,52</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3E332B3"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E1CE52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590DB9E" w14:textId="77777777" w:rsidR="003B5FBD" w:rsidRPr="002C29EA" w:rsidRDefault="003B5FBD" w:rsidP="00B22060">
            <w:pPr>
              <w:spacing w:after="0" w:line="360" w:lineRule="auto"/>
              <w:ind w:hanging="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146284B" w14:textId="77777777" w:rsidR="003B5FBD" w:rsidRPr="002C29EA" w:rsidRDefault="003B5FBD" w:rsidP="00B22060">
            <w:pPr>
              <w:spacing w:after="0" w:line="360" w:lineRule="auto"/>
              <w:ind w:firstLine="1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w:t>
            </w:r>
          </w:p>
        </w:tc>
        <w:tc>
          <w:tcPr>
            <w:tcW w:w="5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B84B4AA"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w:t>
            </w:r>
          </w:p>
        </w:tc>
      </w:tr>
      <w:tr w:rsidR="003B5FBD" w:rsidRPr="002C29EA" w14:paraId="7C202045"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4909D3A8"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1909C16E"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64E53E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0,125</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25F6A96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2CE9DE2"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B8B8E1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3D5E70A"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00D3258"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55106E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0,20</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0838B56" w14:textId="77777777" w:rsidR="003B5FBD" w:rsidRPr="002C29EA" w:rsidRDefault="003B5FBD" w:rsidP="00B22060">
            <w:pPr>
              <w:spacing w:after="0" w:line="360" w:lineRule="auto"/>
              <w:ind w:hanging="1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0,23</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185568D" w14:textId="77777777" w:rsidR="003B5FBD" w:rsidRPr="002C29EA" w:rsidRDefault="003B5FBD" w:rsidP="00B22060">
            <w:pPr>
              <w:spacing w:after="0" w:line="360" w:lineRule="auto"/>
              <w:ind w:firstLine="14"/>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3562D9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r>
      <w:tr w:rsidR="003B5FBD" w:rsidRPr="002C29EA" w14:paraId="5E49FA71"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7782E12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7304E9E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64</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E8D9D62"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0,10</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39DB6C14"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1CE0CF0" w14:textId="77777777" w:rsidR="003B5FBD" w:rsidRPr="002C29EA" w:rsidRDefault="003B5FBD" w:rsidP="00B22060">
            <w:pPr>
              <w:spacing w:after="0" w:line="360" w:lineRule="auto"/>
              <w:ind w:hanging="1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8D32C94"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861F7F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1739707"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A75B386"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0,18</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3074D63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0,21</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D4A370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32E9D00"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0,35</w:t>
            </w:r>
          </w:p>
        </w:tc>
      </w:tr>
      <w:tr w:rsidR="003B5FBD" w:rsidRPr="002C29EA" w14:paraId="35F3ABFA" w14:textId="77777777" w:rsidTr="00B22060">
        <w:trPr>
          <w:trHeight w:val="23"/>
          <w:jc w:val="center"/>
        </w:trPr>
        <w:tc>
          <w:tcPr>
            <w:tcW w:w="900"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7199B30" w14:textId="77777777" w:rsidR="003B5FBD" w:rsidRPr="002C29EA" w:rsidRDefault="00097E27" w:rsidP="00B22060">
            <w:pPr>
              <w:spacing w:after="0" w:line="360" w:lineRule="auto"/>
              <w:ind w:firstLine="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3B5FBD" w:rsidRPr="002C29EA">
              <w:rPr>
                <w:rFonts w:ascii="GHEA Grapalat" w:eastAsia="Times New Roman" w:hAnsi="GHEA Grapalat" w:cs="Times New Roman"/>
                <w:sz w:val="24"/>
                <w:szCs w:val="24"/>
                <w:lang w:val="hy-AM"/>
              </w:rPr>
              <w:t>Թեթև բետոն</w:t>
            </w:r>
          </w:p>
        </w:tc>
        <w:tc>
          <w:tcPr>
            <w:tcW w:w="6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C636DF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D7F257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0,20</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1CCA2D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290DC50" w14:textId="77777777" w:rsidR="003B5FBD" w:rsidRPr="002C29EA" w:rsidRDefault="003B5FBD" w:rsidP="00B22060">
            <w:pPr>
              <w:spacing w:after="0" w:line="360" w:lineRule="auto"/>
              <w:ind w:hanging="1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A60D5C9"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c>
          <w:tcPr>
            <w:tcW w:w="4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FF64901"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0,58</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65B5BB0"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9D97536"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3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6725F47"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0,62</w:t>
            </w:r>
          </w:p>
        </w:tc>
        <w:tc>
          <w:tcPr>
            <w:tcW w:w="3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CBDE549"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0,71</w:t>
            </w:r>
          </w:p>
        </w:tc>
        <w:tc>
          <w:tcPr>
            <w:tcW w:w="5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C11E7BA"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0,83</w:t>
            </w:r>
          </w:p>
        </w:tc>
      </w:tr>
      <w:tr w:rsidR="003B5FBD" w:rsidRPr="002C29EA" w14:paraId="78E21D6B"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601974C1"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4BA0EF46"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8081E21" w14:textId="77777777" w:rsidR="003B5FBD" w:rsidRPr="002C29EA" w:rsidRDefault="003B5FBD" w:rsidP="00B22060">
            <w:pPr>
              <w:spacing w:after="0" w:line="360" w:lineRule="auto"/>
              <w:ind w:firstLine="8"/>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A78BFB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55EABC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BF0361A"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9584A41"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0,58</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B256C0A"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5AE9FF7"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73B8299"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10E067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219F53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r>
      <w:tr w:rsidR="003B5FBD" w:rsidRPr="002C29EA" w14:paraId="4BDB61C5" w14:textId="77777777" w:rsidTr="00B22060">
        <w:trPr>
          <w:trHeight w:val="23"/>
          <w:jc w:val="center"/>
        </w:trPr>
        <w:tc>
          <w:tcPr>
            <w:tcW w:w="0" w:type="auto"/>
            <w:vMerge/>
            <w:tcBorders>
              <w:top w:val="single" w:sz="8" w:space="0" w:color="auto"/>
              <w:left w:val="single" w:sz="8" w:space="0" w:color="auto"/>
              <w:bottom w:val="nil"/>
              <w:right w:val="nil"/>
            </w:tcBorders>
            <w:vAlign w:val="center"/>
            <w:hideMark/>
          </w:tcPr>
          <w:p w14:paraId="158F802B" w14:textId="77777777" w:rsidR="003B5FBD" w:rsidRPr="002C29EA" w:rsidRDefault="003B5FBD" w:rsidP="00B22060">
            <w:pPr>
              <w:spacing w:after="0" w:line="360" w:lineRule="auto"/>
              <w:ind w:firstLine="360"/>
              <w:rPr>
                <w:rFonts w:ascii="GHEA Grapalat" w:eastAsia="Times New Roman" w:hAnsi="GHEA Grapalat" w:cs="Times New Roman"/>
                <w:sz w:val="24"/>
                <w:szCs w:val="24"/>
              </w:rPr>
            </w:pPr>
          </w:p>
        </w:tc>
        <w:tc>
          <w:tcPr>
            <w:tcW w:w="650" w:type="pct"/>
            <w:tcBorders>
              <w:top w:val="nil"/>
              <w:left w:val="single" w:sz="8" w:space="0" w:color="auto"/>
              <w:bottom w:val="nil"/>
              <w:right w:val="nil"/>
            </w:tcBorders>
            <w:shd w:val="clear" w:color="auto" w:fill="FFFFFF"/>
            <w:tcMar>
              <w:top w:w="0" w:type="dxa"/>
              <w:left w:w="10" w:type="dxa"/>
              <w:bottom w:w="0" w:type="dxa"/>
              <w:right w:w="10" w:type="dxa"/>
            </w:tcMar>
            <w:hideMark/>
          </w:tcPr>
          <w:p w14:paraId="3D34B37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9D668ED" w14:textId="77777777" w:rsidR="003B5FBD" w:rsidRPr="002C29EA" w:rsidRDefault="003B5FBD" w:rsidP="00B22060">
            <w:pPr>
              <w:spacing w:after="0" w:line="360" w:lineRule="auto"/>
              <w:ind w:firstLine="8"/>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21840D83"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2072405"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6FDADF4" w14:textId="77777777" w:rsidR="003B5FBD" w:rsidRPr="002C29EA" w:rsidRDefault="003B5FBD" w:rsidP="00B22060">
            <w:pPr>
              <w:spacing w:after="0" w:line="360" w:lineRule="auto"/>
              <w:ind w:hanging="6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0,43</w:t>
            </w:r>
          </w:p>
        </w:tc>
        <w:tc>
          <w:tcPr>
            <w:tcW w:w="4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D075730" w14:textId="77777777" w:rsidR="003B5FBD" w:rsidRPr="002C29EA" w:rsidRDefault="003B5FBD" w:rsidP="00B22060">
            <w:pPr>
              <w:spacing w:after="0" w:line="360" w:lineRule="auto"/>
              <w:ind w:hanging="2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0,52</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6DA89557" w14:textId="77777777" w:rsidR="003B5FBD" w:rsidRPr="002C29EA" w:rsidRDefault="003B5FBD" w:rsidP="00B22060">
            <w:pPr>
              <w:spacing w:after="0" w:line="360" w:lineRule="auto"/>
              <w:ind w:hanging="5"/>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777620B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w:t>
            </w:r>
          </w:p>
        </w:tc>
        <w:tc>
          <w:tcPr>
            <w:tcW w:w="350" w:type="pct"/>
            <w:tcBorders>
              <w:top w:val="nil"/>
              <w:left w:val="single" w:sz="8" w:space="0" w:color="auto"/>
              <w:bottom w:val="nil"/>
              <w:right w:val="nil"/>
            </w:tcBorders>
            <w:shd w:val="clear" w:color="auto" w:fill="FFFFFF"/>
            <w:tcMar>
              <w:top w:w="0" w:type="dxa"/>
              <w:left w:w="10" w:type="dxa"/>
              <w:bottom w:w="0" w:type="dxa"/>
              <w:right w:w="10" w:type="dxa"/>
            </w:tcMar>
            <w:hideMark/>
          </w:tcPr>
          <w:p w14:paraId="09D10A55"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c>
          <w:tcPr>
            <w:tcW w:w="300" w:type="pct"/>
            <w:tcBorders>
              <w:top w:val="nil"/>
              <w:left w:val="single" w:sz="8" w:space="0" w:color="auto"/>
              <w:bottom w:val="nil"/>
              <w:right w:val="nil"/>
            </w:tcBorders>
            <w:shd w:val="clear" w:color="auto" w:fill="FFFFFF"/>
            <w:tcMar>
              <w:top w:w="0" w:type="dxa"/>
              <w:left w:w="10" w:type="dxa"/>
              <w:bottom w:w="0" w:type="dxa"/>
              <w:right w:w="10" w:type="dxa"/>
            </w:tcMar>
            <w:hideMark/>
          </w:tcPr>
          <w:p w14:paraId="3386253D"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55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C4F5E24"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0,43</w:t>
            </w:r>
          </w:p>
        </w:tc>
      </w:tr>
      <w:tr w:rsidR="003B5FBD" w:rsidRPr="002C29EA" w14:paraId="295FE8FB" w14:textId="77777777" w:rsidTr="00B22060">
        <w:trPr>
          <w:trHeight w:val="23"/>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A42A27A" w14:textId="77777777" w:rsidR="003B5FBD" w:rsidRPr="002C29EA" w:rsidRDefault="00097E27" w:rsidP="00B22060">
            <w:pPr>
              <w:spacing w:after="0" w:line="360" w:lineRule="auto"/>
              <w:ind w:firstLine="360"/>
              <w:jc w:val="both"/>
              <w:rPr>
                <w:rFonts w:ascii="GHEA Grapalat" w:eastAsia="Times New Roman" w:hAnsi="GHEA Grapalat" w:cs="Times New Roman"/>
                <w:sz w:val="24"/>
                <w:szCs w:val="24"/>
              </w:rPr>
            </w:pPr>
            <w:r>
              <w:rPr>
                <w:rFonts w:ascii="GHEA Grapalat" w:eastAsia="Times New Roman" w:hAnsi="GHEA Grapalat" w:cs="Times New Roman"/>
                <w:sz w:val="24"/>
                <w:szCs w:val="24"/>
              </w:rPr>
              <w:t>3.</w:t>
            </w:r>
            <w:r w:rsidR="003B5FBD" w:rsidRPr="002C29EA">
              <w:rPr>
                <w:rFonts w:ascii="GHEA Grapalat" w:eastAsia="Times New Roman" w:hAnsi="GHEA Grapalat" w:cs="Times New Roman"/>
                <w:sz w:val="24"/>
                <w:szCs w:val="24"/>
                <w:lang w:val="hy-AM"/>
              </w:rPr>
              <w:t xml:space="preserve">Առանձին կանգնած ապաստարանների համար </w:t>
            </w:r>
            <w:r w:rsidR="003B5FBD" w:rsidRPr="002C29EA">
              <w:rPr>
                <w:rFonts w:ascii="GHEA Grapalat" w:eastAsia="Times New Roman" w:hAnsi="GHEA Grapalat" w:cs="Times New Roman"/>
                <w:i/>
                <w:iCs/>
                <w:sz w:val="24"/>
                <w:szCs w:val="24"/>
              </w:rPr>
              <w:t>K</w:t>
            </w:r>
            <w:r w:rsidR="003B5FBD" w:rsidRPr="002C29EA">
              <w:rPr>
                <w:rFonts w:ascii="GHEA Grapalat" w:eastAsia="Times New Roman" w:hAnsi="GHEA Grapalat" w:cs="Times New Roman"/>
                <w:sz w:val="24"/>
                <w:szCs w:val="24"/>
                <w:vertAlign w:val="subscript"/>
                <w:lang w:val="hy-AM"/>
              </w:rPr>
              <w:t>շ</w:t>
            </w:r>
            <w:r w:rsidR="003B5FBD" w:rsidRPr="002C29EA">
              <w:rPr>
                <w:rFonts w:ascii="GHEA Grapalat" w:eastAsia="Times New Roman" w:hAnsi="GHEA Grapalat" w:cs="Times New Roman"/>
                <w:sz w:val="24"/>
                <w:szCs w:val="24"/>
                <w:lang w:val="hy-AM"/>
              </w:rPr>
              <w:t xml:space="preserve"> գործակիցն ընդունվում է 1,0։</w:t>
            </w:r>
          </w:p>
        </w:tc>
      </w:tr>
    </w:tbl>
    <w:p w14:paraId="5F79A3AC" w14:textId="77777777" w:rsidR="00E1794A" w:rsidRDefault="00E1794A" w:rsidP="00546559">
      <w:pPr>
        <w:tabs>
          <w:tab w:val="left" w:pos="900"/>
        </w:tabs>
        <w:spacing w:after="0" w:line="360" w:lineRule="auto"/>
        <w:ind w:firstLine="540"/>
        <w:rPr>
          <w:rFonts w:ascii="GHEA Grapalat" w:eastAsia="Times New Roman" w:hAnsi="GHEA Grapalat" w:cs="Times New Roman"/>
          <w:b/>
          <w:sz w:val="24"/>
          <w:szCs w:val="24"/>
        </w:rPr>
      </w:pPr>
    </w:p>
    <w:p w14:paraId="5888EA0E" w14:textId="77777777" w:rsidR="00546559" w:rsidRPr="008B2DA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8B2DAD">
        <w:rPr>
          <w:rFonts w:ascii="GHEA Grapalat" w:eastAsia="Times New Roman" w:hAnsi="GHEA Grapalat" w:cs="Cambria Math"/>
          <w:sz w:val="24"/>
          <w:szCs w:val="24"/>
          <w:lang w:val="hy-AM"/>
        </w:rPr>
        <w:t xml:space="preserve">Աղյուսակ 34-ում բերված նյութերին մոտ քիմիական բաղադրությամբ, բայց տարբերվող խտությամբ նյութերի համար </w:t>
      </w:r>
      <w:r w:rsidRPr="008B2DAD">
        <w:rPr>
          <w:rFonts w:ascii="GHEA Grapalat" w:eastAsia="Times New Roman" w:hAnsi="GHEA Grapalat" w:cs="Times New Roman"/>
          <w:i/>
          <w:iCs/>
          <w:sz w:val="24"/>
          <w:szCs w:val="24"/>
          <w:lang w:val="en-US"/>
        </w:rPr>
        <w:t>K</w:t>
      </w:r>
      <w:r w:rsidRPr="008B2DAD">
        <w:rPr>
          <w:rFonts w:ascii="GHEA Grapalat" w:eastAsia="Times New Roman" w:hAnsi="GHEA Grapalat" w:cs="Times New Roman"/>
          <w:sz w:val="24"/>
          <w:szCs w:val="24"/>
          <w:vertAlign w:val="subscript"/>
        </w:rPr>
        <w:t>γ</w:t>
      </w:r>
      <w:r w:rsidRPr="008B2DAD">
        <w:rPr>
          <w:rFonts w:ascii="Calibri" w:eastAsia="Times New Roman" w:hAnsi="Calibri" w:cs="Calibri"/>
          <w:sz w:val="24"/>
          <w:szCs w:val="24"/>
          <w:lang w:val="en-US"/>
        </w:rPr>
        <w:t> </w:t>
      </w:r>
      <w:r w:rsidRPr="008B2DAD">
        <w:rPr>
          <w:rFonts w:ascii="GHEA Grapalat" w:eastAsia="Times New Roman" w:hAnsi="GHEA Grapalat" w:cs="Times New Roman"/>
          <w:sz w:val="24"/>
          <w:szCs w:val="24"/>
        </w:rPr>
        <w:t>и</w:t>
      </w:r>
      <w:r w:rsidRPr="008B2DAD">
        <w:rPr>
          <w:rFonts w:ascii="Calibri" w:eastAsia="Times New Roman" w:hAnsi="Calibri" w:cs="Calibri"/>
          <w:sz w:val="24"/>
          <w:szCs w:val="24"/>
          <w:lang w:val="en-US"/>
        </w:rPr>
        <w:t> </w:t>
      </w:r>
      <w:r w:rsidRPr="008B2DAD">
        <w:rPr>
          <w:rFonts w:ascii="GHEA Grapalat" w:eastAsia="Times New Roman" w:hAnsi="GHEA Grapalat" w:cs="Times New Roman"/>
          <w:i/>
          <w:iCs/>
          <w:sz w:val="24"/>
          <w:szCs w:val="24"/>
          <w:lang w:val="en-US"/>
        </w:rPr>
        <w:t>K</w:t>
      </w:r>
      <w:r w:rsidRPr="008B2DAD">
        <w:rPr>
          <w:rFonts w:ascii="GHEA Grapalat" w:eastAsia="Times New Roman" w:hAnsi="GHEA Grapalat" w:cs="Times New Roman"/>
          <w:sz w:val="24"/>
          <w:szCs w:val="24"/>
          <w:vertAlign w:val="subscript"/>
          <w:lang w:val="en-US"/>
        </w:rPr>
        <w:t>n</w:t>
      </w:r>
      <w:r w:rsidRPr="008B2DAD">
        <w:rPr>
          <w:rFonts w:ascii="GHEA Grapalat" w:eastAsia="Times New Roman" w:hAnsi="GHEA Grapalat" w:cs="Cambria Math"/>
          <w:sz w:val="24"/>
          <w:szCs w:val="24"/>
          <w:lang w:val="hy-AM"/>
        </w:rPr>
        <w:t xml:space="preserve"> գործակիցներն անհրաժեշտ է որոշել բերված շերտի հաստության համար, որը որոշվում է հետևյալ բանաձևով</w:t>
      </w:r>
      <w:r w:rsidRPr="008B2DAD">
        <w:rPr>
          <w:rFonts w:ascii="MS Mincho" w:eastAsia="MS Mincho" w:hAnsi="MS Mincho" w:cs="MS Mincho" w:hint="eastAsia"/>
          <w:sz w:val="24"/>
          <w:szCs w:val="24"/>
          <w:lang w:val="hy-AM"/>
        </w:rPr>
        <w:t>․</w:t>
      </w:r>
    </w:p>
    <w:tbl>
      <w:tblPr>
        <w:tblW w:w="5150" w:type="pct"/>
        <w:jc w:val="center"/>
        <w:tblCellMar>
          <w:left w:w="0" w:type="dxa"/>
          <w:right w:w="0" w:type="dxa"/>
        </w:tblCellMar>
        <w:tblLook w:val="04A0" w:firstRow="1" w:lastRow="0" w:firstColumn="1" w:lastColumn="0" w:noHBand="0" w:noVBand="1"/>
      </w:tblPr>
      <w:tblGrid>
        <w:gridCol w:w="9848"/>
        <w:gridCol w:w="1019"/>
      </w:tblGrid>
      <w:tr w:rsidR="00546559" w:rsidRPr="002C29EA" w14:paraId="0F019AEB" w14:textId="77777777" w:rsidTr="00546559">
        <w:trPr>
          <w:jc w:val="center"/>
        </w:trPr>
        <w:tc>
          <w:tcPr>
            <w:tcW w:w="9640" w:type="dxa"/>
            <w:tcMar>
              <w:top w:w="0" w:type="dxa"/>
              <w:left w:w="108" w:type="dxa"/>
              <w:bottom w:w="0" w:type="dxa"/>
              <w:right w:w="108" w:type="dxa"/>
            </w:tcMar>
            <w:vAlign w:val="center"/>
            <w:hideMark/>
          </w:tcPr>
          <w:p w14:paraId="1787FC7F"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GHEA Grapalat" w:cs="Times New Roman"/>
                        <w:sz w:val="24"/>
                        <w:szCs w:val="24"/>
                      </w:rPr>
                      <m:t>բեր</m:t>
                    </m:r>
                    <m:r>
                      <w:rPr>
                        <w:rFonts w:ascii="Cambria Math" w:eastAsia="Times New Roman" w:hAnsi="Cambria Math" w:cs="Times New Roman"/>
                        <w:sz w:val="24"/>
                        <w:szCs w:val="24"/>
                      </w:rPr>
                      <m:t>․</m:t>
                    </m:r>
                    <m:r>
                      <w:rPr>
                        <w:rFonts w:ascii="Cambria Math" w:eastAsia="Times New Roman" w:hAnsi="GHEA Grapalat" w:cs="Times New Roman"/>
                        <w:sz w:val="24"/>
                        <w:szCs w:val="24"/>
                        <w:lang w:val="en-CA"/>
                      </w:rPr>
                      <m:t>շ</m:t>
                    </m:r>
                    <m:r>
                      <w:rPr>
                        <w:rFonts w:ascii="Cambria Math" w:eastAsia="Times New Roman" w:hAnsi="Cambria Math" w:cs="Times New Roman"/>
                        <w:sz w:val="24"/>
                        <w:szCs w:val="24"/>
                        <w:lang w:val="en-CA"/>
                      </w:rPr>
                      <m:t>․</m:t>
                    </m:r>
                  </m:sub>
                </m:sSub>
                <m:r>
                  <w:rPr>
                    <w:rFonts w:ascii="Cambria Math" w:eastAsia="Times New Roman" w:hAnsi="GHEA Grapalat" w:cs="Times New Roman"/>
                    <w:sz w:val="24"/>
                    <w:szCs w:val="24"/>
                    <w:lang w:val="en-CA"/>
                  </w:rPr>
                  <m:t>=</m:t>
                </m:r>
                <m:r>
                  <w:rPr>
                    <w:rFonts w:ascii="Cambria Math" w:eastAsia="Times New Roman" w:hAnsi="Cambria Math" w:cs="Times New Roman"/>
                    <w:sz w:val="24"/>
                    <w:szCs w:val="24"/>
                    <w:lang w:val="en-CA"/>
                  </w:rPr>
                  <m:t>X</m:t>
                </m:r>
                <m:f>
                  <m:fPr>
                    <m:ctrlPr>
                      <w:rPr>
                        <w:rFonts w:ascii="Cambria Math" w:eastAsia="Times New Roman" w:hAnsi="GHEA Grapalat" w:cs="Times New Roman"/>
                        <w:i/>
                        <w:sz w:val="24"/>
                        <w:szCs w:val="24"/>
                        <w:lang w:val="en-CA"/>
                      </w:rPr>
                    </m:ctrlPr>
                  </m:fPr>
                  <m:num>
                    <m:sSub>
                      <m:sSubPr>
                        <m:ctrlPr>
                          <w:rPr>
                            <w:rFonts w:ascii="Cambria Math" w:eastAsia="Times New Roman" w:hAnsi="GHEA Grapalat" w:cs="Times New Roman"/>
                            <w:i/>
                            <w:sz w:val="24"/>
                            <w:szCs w:val="24"/>
                            <w:lang w:val="en-CA"/>
                          </w:rPr>
                        </m:ctrlPr>
                      </m:sSubPr>
                      <m:e>
                        <m:r>
                          <w:rPr>
                            <w:rFonts w:ascii="Cambria Math" w:eastAsia="Times New Roman" w:hAnsi="GHEA Grapalat" w:cs="Times New Roman"/>
                            <w:i/>
                            <w:sz w:val="24"/>
                            <w:szCs w:val="24"/>
                            <w:lang w:val="en-CA"/>
                          </w:rPr>
                          <w:sym w:font="Symbol" w:char="F072"/>
                        </m:r>
                      </m:e>
                      <m:sub>
                        <m:r>
                          <w:rPr>
                            <w:rFonts w:ascii="Cambria Math" w:eastAsia="Times New Roman" w:hAnsi="Cambria Math" w:cs="Times New Roman"/>
                            <w:sz w:val="24"/>
                            <w:szCs w:val="24"/>
                            <w:lang w:val="en-CA"/>
                          </w:rPr>
                          <m:t>x</m:t>
                        </m:r>
                      </m:sub>
                    </m:sSub>
                  </m:num>
                  <m:den>
                    <m:r>
                      <w:rPr>
                        <w:rFonts w:ascii="Cambria Math" w:eastAsia="Times New Roman" w:hAnsi="GHEA Grapalat" w:cs="Times New Roman"/>
                        <w:i/>
                        <w:sz w:val="24"/>
                        <w:szCs w:val="24"/>
                        <w:lang w:val="en-CA"/>
                      </w:rPr>
                      <w:sym w:font="Symbol" w:char="F072"/>
                    </m:r>
                  </m:den>
                </m:f>
              </m:oMath>
            </m:oMathPara>
          </w:p>
        </w:tc>
        <w:tc>
          <w:tcPr>
            <w:tcW w:w="998" w:type="dxa"/>
            <w:tcMar>
              <w:top w:w="0" w:type="dxa"/>
              <w:left w:w="108" w:type="dxa"/>
              <w:bottom w:w="0" w:type="dxa"/>
              <w:right w:w="108" w:type="dxa"/>
            </w:tcMar>
            <w:vAlign w:val="center"/>
            <w:hideMark/>
          </w:tcPr>
          <w:p w14:paraId="56EE4CB5" w14:textId="77777777" w:rsidR="00546559" w:rsidRPr="002C29EA" w:rsidRDefault="00546559" w:rsidP="00BA40F0">
            <w:pPr>
              <w:tabs>
                <w:tab w:val="left" w:pos="900"/>
                <w:tab w:val="left" w:pos="1170"/>
              </w:tabs>
              <w:spacing w:after="0" w:line="360" w:lineRule="auto"/>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w:t>
            </w:r>
            <w:r w:rsidRPr="002C29EA">
              <w:rPr>
                <w:rFonts w:ascii="GHEA Grapalat" w:eastAsia="Times New Roman" w:hAnsi="GHEA Grapalat" w:cs="Cambria Math"/>
                <w:sz w:val="24"/>
                <w:szCs w:val="24"/>
              </w:rPr>
              <w:t>44</w:t>
            </w:r>
            <w:r w:rsidRPr="002C29EA">
              <w:rPr>
                <w:rFonts w:ascii="GHEA Grapalat" w:eastAsia="Times New Roman" w:hAnsi="GHEA Grapalat" w:cs="Cambria Math"/>
                <w:sz w:val="24"/>
                <w:szCs w:val="24"/>
                <w:lang w:val="hy-AM"/>
              </w:rPr>
              <w:t>)</w:t>
            </w:r>
          </w:p>
        </w:tc>
      </w:tr>
    </w:tbl>
    <w:p w14:paraId="4BA0D0B5"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3739774"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ρ</w:t>
      </w:r>
      <w:r w:rsidRPr="002C29EA">
        <w:rPr>
          <w:rFonts w:ascii="Calibri" w:eastAsia="Times New Roman" w:hAnsi="Calibri" w:cs="Calibri"/>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հայտնի</w:t>
      </w:r>
      <w:r w:rsidRPr="002C29EA">
        <w:rPr>
          <w:rFonts w:ascii="GHEA Grapalat" w:eastAsia="Times New Roman" w:hAnsi="GHEA Grapalat" w:cs="Times New Roman"/>
          <w:i/>
          <w:iCs/>
          <w:sz w:val="24"/>
          <w:szCs w:val="24"/>
          <w:lang w:val="hy-AM"/>
        </w:rPr>
        <w:t xml:space="preserve"> K</w:t>
      </w:r>
      <w:r w:rsidRPr="002C29EA">
        <w:rPr>
          <w:rFonts w:ascii="GHEA Grapalat" w:eastAsia="Times New Roman" w:hAnsi="GHEA Grapalat" w:cs="Times New Roman"/>
          <w:sz w:val="24"/>
          <w:szCs w:val="24"/>
          <w:vertAlign w:val="subscript"/>
        </w:rPr>
        <w:t>γ</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և</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n</w:t>
      </w:r>
      <w:r w:rsidRPr="002C29EA">
        <w:rPr>
          <w:rFonts w:ascii="GHEA Grapalat" w:eastAsia="Times New Roman" w:hAnsi="GHEA Grapalat" w:cs="Times New Roman"/>
          <w:sz w:val="24"/>
          <w:szCs w:val="24"/>
          <w:lang w:val="hy-AM"/>
        </w:rPr>
        <w:t xml:space="preserve"> գործակիցներով նյութի խտությունն է,</w:t>
      </w:r>
    </w:p>
    <w:p w14:paraId="348625F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X</w:t>
      </w:r>
      <w:r w:rsidRPr="002C29EA">
        <w:rPr>
          <w:rFonts w:ascii="Calibri" w:eastAsia="Times New Roman" w:hAnsi="Calibri" w:cs="Calibri"/>
          <w:sz w:val="24"/>
          <w:szCs w:val="24"/>
          <w:lang w:val="hy-AM"/>
        </w:rPr>
        <w:t> </w:t>
      </w:r>
      <w:r>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rPr>
        <w:t>ρ</w:t>
      </w:r>
      <w:r w:rsidRPr="002C29EA">
        <w:rPr>
          <w:rFonts w:ascii="GHEA Grapalat" w:eastAsia="Times New Roman" w:hAnsi="GHEA Grapalat" w:cs="Times New Roman"/>
          <w:sz w:val="24"/>
          <w:szCs w:val="24"/>
          <w:vertAlign w:val="subscript"/>
          <w:lang w:val="hy-AM"/>
        </w:rPr>
        <w:t>x</w:t>
      </w:r>
      <w:r w:rsidRPr="002C29EA">
        <w:rPr>
          <w:rFonts w:ascii="GHEA Grapalat" w:eastAsia="Times New Roman" w:hAnsi="GHEA Grapalat" w:cs="Times New Roman"/>
          <w:sz w:val="24"/>
          <w:szCs w:val="24"/>
          <w:lang w:val="hy-AM"/>
        </w:rPr>
        <w:t xml:space="preserve"> խտությամբ նյութի շերտի հաստությունն է, որի համար որոշվում է բերված շերտի </w:t>
      </w:r>
      <w:r w:rsidRPr="002C29EA">
        <w:rPr>
          <w:rFonts w:ascii="GHEA Grapalat" w:eastAsia="Times New Roman" w:hAnsi="GHEA Grapalat" w:cs="Times New Roman"/>
          <w:i/>
          <w:iCs/>
          <w:sz w:val="24"/>
          <w:szCs w:val="24"/>
          <w:lang w:val="hy-AM"/>
        </w:rPr>
        <w:t>Х</w:t>
      </w:r>
      <w:r w:rsidRPr="002C29EA">
        <w:rPr>
          <w:rFonts w:ascii="GHEA Grapalat" w:eastAsia="Times New Roman" w:hAnsi="GHEA Grapalat" w:cs="Times New Roman"/>
          <w:sz w:val="24"/>
          <w:szCs w:val="24"/>
          <w:vertAlign w:val="subscript"/>
          <w:lang w:val="hy-AM"/>
        </w:rPr>
        <w:t>բեր</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Times New Roman"/>
          <w:sz w:val="24"/>
          <w:szCs w:val="24"/>
          <w:vertAlign w:val="subscript"/>
          <w:lang w:val="hy-AM"/>
        </w:rPr>
        <w:t>շ</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Times New Roman"/>
          <w:sz w:val="24"/>
          <w:szCs w:val="24"/>
          <w:lang w:val="hy-AM"/>
        </w:rPr>
        <w:t xml:space="preserve"> հաստությունը։</w:t>
      </w:r>
    </w:p>
    <w:p w14:paraId="196B5311" w14:textId="77777777" w:rsidR="00546559" w:rsidRPr="008B2DA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8B2DAD">
        <w:rPr>
          <w:rFonts w:ascii="GHEA Grapalat" w:eastAsia="Times New Roman" w:hAnsi="GHEA Grapalat" w:cs="Cambria Math"/>
          <w:b/>
          <w:sz w:val="24"/>
          <w:szCs w:val="24"/>
          <w:lang w:val="hy-AM"/>
        </w:rPr>
        <w:t xml:space="preserve"> Աղյուսակ 34</w:t>
      </w:r>
      <w:r w:rsidRPr="008B2DAD">
        <w:rPr>
          <w:rFonts w:ascii="GHEA Grapalat" w:eastAsia="Times New Roman" w:hAnsi="GHEA Grapalat" w:cs="Cambria Math"/>
          <w:sz w:val="24"/>
          <w:szCs w:val="24"/>
          <w:lang w:val="hy-AM"/>
        </w:rPr>
        <w:t>-ում բերված նյութերին քիմիական բաղադրությամբ մոտ, բայց խոնավությունով տարբերվող նյութերի համար բերված շերտի</w:t>
      </w:r>
      <w:r w:rsidRPr="008B2DAD">
        <w:rPr>
          <w:rFonts w:ascii="GHEA Grapalat" w:eastAsia="Times New Roman" w:hAnsi="GHEA Grapalat" w:cs="Times New Roman"/>
          <w:sz w:val="24"/>
          <w:szCs w:val="24"/>
          <w:lang w:val="hy-AM"/>
        </w:rPr>
        <w:t xml:space="preserve"> հաստությունն՝ ըստ նեյտրոնների թուլացման հաշվարկի դեպքում, որոշվում է </w:t>
      </w:r>
      <w:r w:rsidRPr="008B2DAD">
        <w:rPr>
          <w:rFonts w:ascii="GHEA Grapalat" w:eastAsia="Times New Roman" w:hAnsi="GHEA Grapalat" w:cs="Cambria Math"/>
          <w:sz w:val="24"/>
          <w:szCs w:val="24"/>
          <w:lang w:val="hy-AM"/>
        </w:rPr>
        <w:t>հետևյալ բանաձևով</w:t>
      </w:r>
      <w:r w:rsidRPr="008B2DAD">
        <w:rPr>
          <w:rFonts w:ascii="MS Mincho" w:eastAsia="MS Mincho" w:hAnsi="MS Mincho" w:cs="MS Mincho" w:hint="eastAsia"/>
          <w:sz w:val="24"/>
          <w:szCs w:val="24"/>
          <w:lang w:val="hy-AM"/>
        </w:rPr>
        <w:t>․</w:t>
      </w:r>
      <w:r w:rsidRPr="008B2DAD">
        <w:rPr>
          <w:rFonts w:ascii="GHEA Grapalat" w:eastAsia="Times New Roman" w:hAnsi="GHEA Grapalat" w:cs="Cambria Math"/>
          <w:sz w:val="24"/>
          <w:szCs w:val="24"/>
          <w:lang w:val="hy-AM"/>
        </w:rPr>
        <w:t xml:space="preserve"> </w:t>
      </w:r>
    </w:p>
    <w:tbl>
      <w:tblPr>
        <w:tblW w:w="5150" w:type="pct"/>
        <w:jc w:val="center"/>
        <w:tblCellMar>
          <w:left w:w="0" w:type="dxa"/>
          <w:right w:w="0" w:type="dxa"/>
        </w:tblCellMar>
        <w:tblLook w:val="04A0" w:firstRow="1" w:lastRow="0" w:firstColumn="1" w:lastColumn="0" w:noHBand="0" w:noVBand="1"/>
      </w:tblPr>
      <w:tblGrid>
        <w:gridCol w:w="9828"/>
        <w:gridCol w:w="1039"/>
      </w:tblGrid>
      <w:tr w:rsidR="00546559" w:rsidRPr="002C29EA" w14:paraId="0AE0A09F" w14:textId="77777777" w:rsidTr="00546559">
        <w:trPr>
          <w:jc w:val="center"/>
        </w:trPr>
        <w:tc>
          <w:tcPr>
            <w:tcW w:w="9621" w:type="dxa"/>
            <w:tcMar>
              <w:top w:w="0" w:type="dxa"/>
              <w:left w:w="108" w:type="dxa"/>
              <w:bottom w:w="0" w:type="dxa"/>
              <w:right w:w="108" w:type="dxa"/>
            </w:tcMar>
            <w:vAlign w:val="center"/>
            <w:hideMark/>
          </w:tcPr>
          <w:p w14:paraId="455E80F4"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GHEA Grapalat" w:cs="Times New Roman"/>
                        <w:sz w:val="24"/>
                        <w:szCs w:val="24"/>
                      </w:rPr>
                      <m:t>բեր</m:t>
                    </m:r>
                    <m:r>
                      <w:rPr>
                        <w:rFonts w:ascii="Cambria Math" w:eastAsia="Times New Roman" w:hAnsi="Cambria Math" w:cs="Times New Roman"/>
                        <w:sz w:val="24"/>
                        <w:szCs w:val="24"/>
                      </w:rPr>
                      <m:t>․</m:t>
                    </m:r>
                    <m:r>
                      <w:rPr>
                        <w:rFonts w:ascii="Cambria Math" w:eastAsia="Times New Roman" w:hAnsi="GHEA Grapalat" w:cs="Times New Roman"/>
                        <w:sz w:val="24"/>
                        <w:szCs w:val="24"/>
                        <w:lang w:val="en-CA"/>
                      </w:rPr>
                      <m:t>ն</m:t>
                    </m:r>
                    <m:r>
                      <w:rPr>
                        <w:rFonts w:ascii="Cambria Math" w:eastAsia="Times New Roman" w:hAnsi="Cambria Math" w:cs="Times New Roman"/>
                        <w:sz w:val="24"/>
                        <w:szCs w:val="24"/>
                        <w:lang w:val="en-CA"/>
                      </w:rPr>
                      <m:t>․</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GHEA Grapalat" w:cs="Times New Roman"/>
                        <w:sz w:val="24"/>
                        <w:szCs w:val="24"/>
                      </w:rPr>
                      <m:t>բեր</m:t>
                    </m:r>
                    <m:r>
                      <w:rPr>
                        <w:rFonts w:ascii="Cambria Math" w:eastAsia="Times New Roman" w:hAnsi="Cambria Math" w:cs="Times New Roman"/>
                        <w:sz w:val="24"/>
                        <w:szCs w:val="24"/>
                      </w:rPr>
                      <m:t>․</m:t>
                    </m:r>
                    <m:r>
                      <w:rPr>
                        <w:rFonts w:ascii="Cambria Math" w:eastAsia="Times New Roman" w:hAnsi="GHEA Grapalat" w:cs="Times New Roman"/>
                        <w:sz w:val="24"/>
                        <w:szCs w:val="24"/>
                      </w:rPr>
                      <m:t>շ</m:t>
                    </m:r>
                    <m:r>
                      <w:rPr>
                        <w:rFonts w:ascii="Cambria Math" w:eastAsia="Times New Roman" w:hAnsi="Cambria Math" w:cs="Times New Roman"/>
                        <w:sz w:val="24"/>
                        <w:szCs w:val="24"/>
                      </w:rPr>
                      <m:t>․</m:t>
                    </m:r>
                  </m:sub>
                </m:sSub>
                <m:sSup>
                  <m:sSupPr>
                    <m:ctrlPr>
                      <w:rPr>
                        <w:rFonts w:ascii="Cambria Math" w:eastAsia="Times New Roman" w:hAnsi="GHEA Grapalat" w:cs="Times New Roman"/>
                        <w:i/>
                        <w:sz w:val="24"/>
                        <w:szCs w:val="24"/>
                      </w:rPr>
                    </m:ctrlPr>
                  </m:sSupPr>
                  <m:e>
                    <m:d>
                      <m:dPr>
                        <m:ctrlPr>
                          <w:rPr>
                            <w:rFonts w:ascii="Cambria Math" w:eastAsia="Times New Roman" w:hAnsi="GHEA Grapalat" w:cs="Times New Roman"/>
                            <w:i/>
                            <w:sz w:val="24"/>
                            <w:szCs w:val="24"/>
                          </w:rPr>
                        </m:ctrlPr>
                      </m:dPr>
                      <m:e>
                        <m:f>
                          <m:fPr>
                            <m:ctrlPr>
                              <w:rPr>
                                <w:rFonts w:ascii="Cambria Math" w:eastAsia="Times New Roman" w:hAnsi="GHEA Grapalat" w:cs="Times New Roman"/>
                                <w:i/>
                                <w:sz w:val="24"/>
                                <w:szCs w:val="24"/>
                              </w:rPr>
                            </m:ctrlPr>
                          </m:fPr>
                          <m:num>
                            <m:r>
                              <w:rPr>
                                <w:rFonts w:ascii="Cambria Math" w:eastAsia="Times New Roman" w:hAnsi="Cambria Math" w:cs="Times New Roman"/>
                                <w:sz w:val="24"/>
                                <w:szCs w:val="24"/>
                              </w:rPr>
                              <m:t>W</m:t>
                            </m:r>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W</m:t>
                                </m:r>
                              </m:e>
                              <m:sub>
                                <m:r>
                                  <w:rPr>
                                    <w:rFonts w:ascii="Cambria Math" w:eastAsia="Times New Roman" w:hAnsi="GHEA Grapalat" w:cs="Times New Roman"/>
                                    <w:sz w:val="24"/>
                                    <w:szCs w:val="24"/>
                                  </w:rPr>
                                  <m:t>0</m:t>
                                </m:r>
                              </m:sub>
                            </m:sSub>
                          </m:den>
                        </m:f>
                      </m:e>
                    </m:d>
                  </m:e>
                  <m:sup>
                    <m:f>
                      <m:fPr>
                        <m:type m:val="lin"/>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1</m:t>
                        </m:r>
                      </m:num>
                      <m:den>
                        <m:r>
                          <w:rPr>
                            <w:rFonts w:ascii="Cambria Math" w:eastAsia="Times New Roman" w:hAnsi="GHEA Grapalat" w:cs="Times New Roman"/>
                            <w:sz w:val="24"/>
                            <w:szCs w:val="24"/>
                          </w:rPr>
                          <m:t>4</m:t>
                        </m:r>
                      </m:den>
                    </m:f>
                  </m:sup>
                </m:sSup>
              </m:oMath>
            </m:oMathPara>
          </w:p>
        </w:tc>
        <w:tc>
          <w:tcPr>
            <w:tcW w:w="1017" w:type="dxa"/>
            <w:tcMar>
              <w:top w:w="0" w:type="dxa"/>
              <w:left w:w="108" w:type="dxa"/>
              <w:bottom w:w="0" w:type="dxa"/>
              <w:right w:w="108" w:type="dxa"/>
            </w:tcMar>
            <w:vAlign w:val="center"/>
            <w:hideMark/>
          </w:tcPr>
          <w:p w14:paraId="5585D8F2" w14:textId="77777777" w:rsidR="00546559" w:rsidRPr="002C29EA" w:rsidRDefault="00546559" w:rsidP="00BA40F0">
            <w:pPr>
              <w:tabs>
                <w:tab w:val="left" w:pos="900"/>
                <w:tab w:val="left" w:pos="1170"/>
              </w:tabs>
              <w:spacing w:after="0" w:line="360" w:lineRule="auto"/>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w:t>
            </w:r>
            <w:r w:rsidRPr="002C29EA">
              <w:rPr>
                <w:rFonts w:ascii="GHEA Grapalat" w:eastAsia="Times New Roman" w:hAnsi="GHEA Grapalat" w:cs="Cambria Math"/>
                <w:sz w:val="24"/>
                <w:szCs w:val="24"/>
              </w:rPr>
              <w:t>45</w:t>
            </w:r>
            <w:r w:rsidRPr="002C29EA">
              <w:rPr>
                <w:rFonts w:ascii="GHEA Grapalat" w:eastAsia="Times New Roman" w:hAnsi="GHEA Grapalat" w:cs="Cambria Math"/>
                <w:sz w:val="24"/>
                <w:szCs w:val="24"/>
                <w:lang w:val="hy-AM"/>
              </w:rPr>
              <w:t>)</w:t>
            </w:r>
          </w:p>
        </w:tc>
      </w:tr>
    </w:tbl>
    <w:p w14:paraId="667EAC0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249A988F"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X</w:t>
      </w:r>
      <w:r w:rsidRPr="002C29EA">
        <w:rPr>
          <w:rFonts w:ascii="GHEA Grapalat" w:eastAsia="Times New Roman" w:hAnsi="GHEA Grapalat" w:cs="Times New Roman"/>
          <w:sz w:val="24"/>
          <w:szCs w:val="24"/>
          <w:vertAlign w:val="subscript"/>
          <w:lang w:val="hy-AM"/>
        </w:rPr>
        <w:t>բեր</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GHEA Grapalat"/>
          <w:sz w:val="24"/>
          <w:szCs w:val="24"/>
          <w:vertAlign w:val="subscript"/>
          <w:lang w:val="hy-AM"/>
        </w:rPr>
        <w:t>ն</w:t>
      </w:r>
      <w:r w:rsidRPr="002C29EA">
        <w:rPr>
          <w:rFonts w:ascii="Cambria Math" w:eastAsia="Times New Roman" w:hAnsi="Cambria Math" w:cs="Cambria Math"/>
          <w:sz w:val="24"/>
          <w:szCs w:val="24"/>
          <w:vertAlign w:val="subscript"/>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Cambria Math"/>
          <w:b/>
          <w:sz w:val="24"/>
          <w:szCs w:val="24"/>
          <w:lang w:val="hy-AM"/>
        </w:rPr>
        <w:t>(44</w:t>
      </w:r>
      <w:r w:rsidRPr="008D2996">
        <w:rPr>
          <w:rFonts w:ascii="GHEA Grapalat" w:eastAsia="Times New Roman" w:hAnsi="GHEA Grapalat" w:cs="Cambria Math"/>
          <w:b/>
          <w:sz w:val="24"/>
          <w:szCs w:val="24"/>
          <w:lang w:val="hy-AM"/>
        </w:rPr>
        <w:t>-րդ</w:t>
      </w:r>
      <w:r w:rsidRPr="002C29EA">
        <w:rPr>
          <w:rFonts w:ascii="GHEA Grapalat" w:eastAsia="Times New Roman" w:hAnsi="GHEA Grapalat" w:cs="Cambria Math"/>
          <w:b/>
          <w:sz w:val="24"/>
          <w:szCs w:val="24"/>
          <w:lang w:val="hy-AM"/>
        </w:rPr>
        <w:t>)</w:t>
      </w:r>
      <w:r w:rsidRPr="002C29EA">
        <w:rPr>
          <w:rFonts w:ascii="GHEA Grapalat" w:eastAsia="Times New Roman" w:hAnsi="GHEA Grapalat" w:cs="Cambria Math"/>
          <w:sz w:val="24"/>
          <w:szCs w:val="24"/>
          <w:lang w:val="hy-AM"/>
        </w:rPr>
        <w:t xml:space="preserve"> բանաձևով</w:t>
      </w:r>
      <w:r w:rsidRPr="002C29EA">
        <w:rPr>
          <w:rFonts w:ascii="GHEA Grapalat" w:eastAsia="Times New Roman" w:hAnsi="GHEA Grapalat" w:cs="Times New Roman"/>
          <w:sz w:val="24"/>
          <w:szCs w:val="24"/>
          <w:lang w:val="hy-AM"/>
        </w:rPr>
        <w:t xml:space="preserve"> միևնույն խտության բերված նոր նյութի հաստությունն է,</w:t>
      </w:r>
    </w:p>
    <w:p w14:paraId="59DB5DC5"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w:r w:rsidRPr="002C29EA">
        <w:rPr>
          <w:rFonts w:ascii="GHEA Grapalat" w:eastAsia="Times New Roman" w:hAnsi="GHEA Grapalat" w:cs="Times New Roman"/>
          <w:i/>
          <w:iCs/>
          <w:sz w:val="24"/>
          <w:szCs w:val="24"/>
          <w:lang w:val="hy-AM"/>
        </w:rPr>
        <w:t>W</w:t>
      </w:r>
      <w:r w:rsidRPr="002C29EA">
        <w:rPr>
          <w:rFonts w:ascii="Calibri" w:eastAsia="Times New Roman" w:hAnsi="Calibri" w:cs="Calibri"/>
          <w:i/>
          <w:iCs/>
          <w:sz w:val="24"/>
          <w:szCs w:val="24"/>
          <w:lang w:val="hy-AM"/>
        </w:rPr>
        <w:t> </w:t>
      </w:r>
      <w:r w:rsidRPr="002C29EA">
        <w:rPr>
          <w:rFonts w:ascii="GHEA Grapalat" w:eastAsia="Times New Roman" w:hAnsi="GHEA Grapalat" w:cs="Times New Roman"/>
          <w:sz w:val="24"/>
          <w:szCs w:val="24"/>
          <w:lang w:val="hy-AM"/>
        </w:rPr>
        <w:t>– նոր չհետազոտված նյութի խոնավությունն է</w:t>
      </w:r>
    </w:p>
    <w:p w14:paraId="4FA934C5"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W</w:t>
      </w:r>
      <w:r w:rsidRPr="002C29EA">
        <w:rPr>
          <w:rFonts w:ascii="GHEA Grapalat" w:eastAsia="Times New Roman" w:hAnsi="GHEA Grapalat" w:cs="Times New Roman"/>
          <w:sz w:val="24"/>
          <w:szCs w:val="24"/>
          <w:vertAlign w:val="subscript"/>
          <w:lang w:val="hy-AM"/>
        </w:rPr>
        <w:t>0</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n</w:t>
      </w:r>
      <w:r w:rsidRPr="002C29EA">
        <w:rPr>
          <w:rFonts w:ascii="GHEA Grapalat" w:eastAsia="Times New Roman" w:hAnsi="GHEA Grapalat" w:cs="Times New Roman"/>
          <w:sz w:val="24"/>
          <w:szCs w:val="24"/>
          <w:lang w:val="hy-AM"/>
        </w:rPr>
        <w:t xml:space="preserve"> հայտնի գործակիցներով նյութի խոնավությունն է։</w:t>
      </w:r>
    </w:p>
    <w:p w14:paraId="295A3A1E" w14:textId="77777777" w:rsidR="00546559" w:rsidRPr="008B2DA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8B2DAD">
        <w:rPr>
          <w:rFonts w:ascii="GHEA Grapalat" w:eastAsia="Times New Roman" w:hAnsi="GHEA Grapalat" w:cs="Times New Roman"/>
          <w:sz w:val="24"/>
          <w:szCs w:val="24"/>
          <w:lang w:val="hy-AM"/>
        </w:rPr>
        <w:t>Նոր նյութի համար որոշված X</w:t>
      </w:r>
      <w:r w:rsidRPr="008B2DAD">
        <w:rPr>
          <w:rFonts w:ascii="GHEA Grapalat" w:eastAsia="Times New Roman" w:hAnsi="GHEA Grapalat" w:cs="Times New Roman"/>
          <w:sz w:val="24"/>
          <w:szCs w:val="24"/>
          <w:vertAlign w:val="subscript"/>
          <w:lang w:val="hy-AM"/>
        </w:rPr>
        <w:t>բեր</w:t>
      </w:r>
      <w:r w:rsidRPr="008B2DAD">
        <w:rPr>
          <w:rFonts w:ascii="MS Mincho" w:eastAsia="MS Mincho" w:hAnsi="MS Mincho" w:cs="MS Mincho" w:hint="eastAsia"/>
          <w:sz w:val="24"/>
          <w:szCs w:val="24"/>
          <w:vertAlign w:val="subscript"/>
          <w:lang w:val="hy-AM"/>
        </w:rPr>
        <w:t>․</w:t>
      </w:r>
      <w:r w:rsidRPr="008B2DAD">
        <w:rPr>
          <w:rFonts w:ascii="GHEA Grapalat" w:eastAsia="Times New Roman" w:hAnsi="GHEA Grapalat" w:cs="GHEA Grapalat"/>
          <w:sz w:val="24"/>
          <w:szCs w:val="24"/>
          <w:vertAlign w:val="subscript"/>
          <w:lang w:val="hy-AM"/>
        </w:rPr>
        <w:t>ն</w:t>
      </w:r>
      <w:r w:rsidRPr="008B2DAD">
        <w:rPr>
          <w:rFonts w:ascii="MS Mincho" w:eastAsia="MS Mincho" w:hAnsi="MS Mincho" w:cs="MS Mincho" w:hint="eastAsia"/>
          <w:sz w:val="24"/>
          <w:szCs w:val="24"/>
          <w:vertAlign w:val="subscript"/>
          <w:lang w:val="hy-AM"/>
        </w:rPr>
        <w:t>․</w:t>
      </w:r>
      <w:r w:rsidRPr="008B2DAD">
        <w:rPr>
          <w:rFonts w:ascii="GHEA Grapalat" w:eastAsia="Times New Roman" w:hAnsi="GHEA Grapalat" w:cs="Times New Roman"/>
          <w:sz w:val="24"/>
          <w:szCs w:val="24"/>
          <w:lang w:val="hy-AM"/>
        </w:rPr>
        <w:t xml:space="preserve"> արժեքով </w:t>
      </w:r>
      <w:r w:rsidRPr="008B2DAD">
        <w:rPr>
          <w:rFonts w:ascii="GHEA Grapalat" w:eastAsia="Times New Roman" w:hAnsi="GHEA Grapalat" w:cs="Cambria Math"/>
          <w:b/>
          <w:sz w:val="24"/>
          <w:szCs w:val="24"/>
          <w:lang w:val="hy-AM"/>
        </w:rPr>
        <w:t>Աղյուսակ 34-</w:t>
      </w:r>
      <w:r w:rsidRPr="008B2DAD">
        <w:rPr>
          <w:rFonts w:ascii="GHEA Grapalat" w:eastAsia="Times New Roman" w:hAnsi="GHEA Grapalat" w:cs="Times New Roman"/>
          <w:sz w:val="24"/>
          <w:szCs w:val="24"/>
          <w:lang w:val="hy-AM"/>
        </w:rPr>
        <w:t xml:space="preserve">ից որոշվում են այդ նյութի համար չափաբաժինների թուլացման </w:t>
      </w:r>
      <w:r w:rsidRPr="008B2DAD">
        <w:rPr>
          <w:rFonts w:ascii="GHEA Grapalat" w:eastAsia="Times New Roman" w:hAnsi="GHEA Grapalat" w:cs="Times New Roman"/>
          <w:i/>
          <w:iCs/>
          <w:sz w:val="24"/>
          <w:szCs w:val="24"/>
          <w:lang w:val="hy-AM"/>
        </w:rPr>
        <w:t>K</w:t>
      </w:r>
      <w:r w:rsidRPr="008B2DAD">
        <w:rPr>
          <w:rFonts w:ascii="GHEA Grapalat" w:eastAsia="Times New Roman" w:hAnsi="GHEA Grapalat" w:cs="Times New Roman"/>
          <w:sz w:val="24"/>
          <w:szCs w:val="24"/>
          <w:vertAlign w:val="subscript"/>
        </w:rPr>
        <w:t>γ</w:t>
      </w:r>
      <w:r w:rsidRPr="008B2DAD">
        <w:rPr>
          <w:rFonts w:ascii="Calibri" w:eastAsia="Times New Roman" w:hAnsi="Calibri" w:cs="Calibri"/>
          <w:sz w:val="24"/>
          <w:szCs w:val="24"/>
          <w:lang w:val="hy-AM"/>
        </w:rPr>
        <w:t> </w:t>
      </w:r>
      <w:r w:rsidRPr="008B2DAD">
        <w:rPr>
          <w:rFonts w:ascii="GHEA Grapalat" w:eastAsia="Times New Roman" w:hAnsi="GHEA Grapalat" w:cs="Times New Roman"/>
          <w:sz w:val="24"/>
          <w:szCs w:val="24"/>
          <w:lang w:val="hy-AM"/>
        </w:rPr>
        <w:t>և</w:t>
      </w:r>
      <w:r w:rsidRPr="008B2DAD">
        <w:rPr>
          <w:rFonts w:ascii="Calibri" w:eastAsia="Times New Roman" w:hAnsi="Calibri" w:cs="Calibri"/>
          <w:sz w:val="24"/>
          <w:szCs w:val="24"/>
          <w:lang w:val="hy-AM"/>
        </w:rPr>
        <w:t> </w:t>
      </w:r>
      <w:r w:rsidRPr="008B2DAD">
        <w:rPr>
          <w:rFonts w:ascii="GHEA Grapalat" w:eastAsia="Times New Roman" w:hAnsi="GHEA Grapalat" w:cs="Times New Roman"/>
          <w:i/>
          <w:iCs/>
          <w:sz w:val="24"/>
          <w:szCs w:val="24"/>
          <w:lang w:val="hy-AM"/>
        </w:rPr>
        <w:t>K</w:t>
      </w:r>
      <w:r w:rsidRPr="008B2DAD">
        <w:rPr>
          <w:rFonts w:ascii="GHEA Grapalat" w:eastAsia="Times New Roman" w:hAnsi="GHEA Grapalat" w:cs="Times New Roman"/>
          <w:sz w:val="24"/>
          <w:szCs w:val="24"/>
          <w:vertAlign w:val="subscript"/>
          <w:lang w:val="hy-AM"/>
        </w:rPr>
        <w:t>n</w:t>
      </w:r>
      <w:r w:rsidRPr="008B2DAD">
        <w:rPr>
          <w:rFonts w:ascii="GHEA Grapalat" w:eastAsia="Times New Roman" w:hAnsi="GHEA Grapalat" w:cs="Times New Roman"/>
          <w:sz w:val="24"/>
          <w:szCs w:val="24"/>
          <w:lang w:val="hy-AM"/>
        </w:rPr>
        <w:t xml:space="preserve"> գործակիցների արժեքները</w:t>
      </w:r>
    </w:p>
    <w:p w14:paraId="05744E7E"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8B2DAD" w:rsidDel="001D1D2E">
        <w:rPr>
          <w:rFonts w:ascii="GHEA Grapalat" w:eastAsia="Times New Roman" w:hAnsi="GHEA Grapalat" w:cs="Times New Roman"/>
          <w:sz w:val="24"/>
          <w:szCs w:val="24"/>
          <w:lang w:val="hy-AM"/>
        </w:rPr>
        <w:t xml:space="preserve"> </w:t>
      </w:r>
      <w:r w:rsidRPr="008B2DAD">
        <w:rPr>
          <w:rFonts w:ascii="GHEA Grapalat" w:eastAsia="Times New Roman" w:hAnsi="GHEA Grapalat" w:cs="Cambria Math"/>
          <w:sz w:val="24"/>
          <w:szCs w:val="24"/>
          <w:lang w:val="hy-AM"/>
        </w:rPr>
        <w:t xml:space="preserve">Հակաճառագայթման թաքստոցների </w:t>
      </w:r>
      <w:r w:rsidRPr="008B2DAD">
        <w:rPr>
          <w:rFonts w:ascii="GHEA Grapalat" w:eastAsia="Times New Roman" w:hAnsi="GHEA Grapalat" w:cs="Times New Roman"/>
          <w:sz w:val="24"/>
          <w:szCs w:val="24"/>
          <w:lang w:val="hy-AM"/>
        </w:rPr>
        <w:t xml:space="preserve">արտաքին ճառագայթման ազդեցության թուլացման </w:t>
      </w:r>
      <w:r w:rsidRPr="008B2DAD">
        <w:rPr>
          <w:rFonts w:ascii="GHEA Grapalat" w:eastAsia="Times New Roman" w:hAnsi="GHEA Grapalat" w:cs="Times New Roman"/>
          <w:i/>
          <w:iCs/>
          <w:sz w:val="24"/>
          <w:szCs w:val="24"/>
          <w:lang w:val="hy-AM"/>
        </w:rPr>
        <w:t>А</w:t>
      </w:r>
      <w:r w:rsidRPr="008B2DAD">
        <w:rPr>
          <w:rFonts w:ascii="GHEA Grapalat" w:eastAsia="Times New Roman" w:hAnsi="GHEA Grapalat" w:cs="Times New Roman"/>
          <w:i/>
          <w:iCs/>
          <w:sz w:val="24"/>
          <w:szCs w:val="24"/>
          <w:vertAlign w:val="subscript"/>
          <w:lang w:val="hy-AM"/>
        </w:rPr>
        <w:t>n</w:t>
      </w:r>
      <w:r w:rsidRPr="008B2DAD">
        <w:rPr>
          <w:rFonts w:ascii="Calibri" w:eastAsia="Times New Roman" w:hAnsi="Calibri" w:cs="Calibri"/>
          <w:sz w:val="24"/>
          <w:szCs w:val="24"/>
          <w:lang w:val="hy-AM"/>
        </w:rPr>
        <w:t> </w:t>
      </w:r>
      <w:r w:rsidRPr="008B2DAD">
        <w:rPr>
          <w:rFonts w:ascii="GHEA Grapalat" w:eastAsia="Times New Roman" w:hAnsi="GHEA Grapalat" w:cs="Times New Roman"/>
          <w:sz w:val="24"/>
          <w:szCs w:val="24"/>
          <w:lang w:val="hy-AM"/>
        </w:rPr>
        <w:t xml:space="preserve"> աստիճանն ընդունվում է հավասար 500։</w:t>
      </w:r>
    </w:p>
    <w:p w14:paraId="59F3F716"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bookmarkStart w:id="72" w:name="i925880"/>
      <w:bookmarkEnd w:id="72"/>
      <w:r w:rsidRPr="00C864CD">
        <w:rPr>
          <w:rFonts w:ascii="GHEA Grapalat" w:eastAsia="Times New Roman" w:hAnsi="GHEA Grapalat" w:cs="Cambria Math"/>
          <w:sz w:val="24"/>
          <w:szCs w:val="24"/>
          <w:lang w:val="hy-AM"/>
        </w:rPr>
        <w:t xml:space="preserve"> Մեկ հարկանի կառույցներում ներկառուցված թաքստոցների համար </w:t>
      </w:r>
      <w:r w:rsidRPr="00C864CD">
        <w:rPr>
          <w:rFonts w:ascii="GHEA Grapalat" w:eastAsia="Times New Roman" w:hAnsi="GHEA Grapalat" w:cs="Times New Roman"/>
          <w:sz w:val="24"/>
          <w:szCs w:val="24"/>
          <w:lang w:val="hy-AM"/>
        </w:rPr>
        <w:t xml:space="preserve">արտաքին </w:t>
      </w:r>
      <w:r w:rsidRPr="00C864CD">
        <w:rPr>
          <w:rFonts w:ascii="GHEA Grapalat" w:eastAsia="Times New Roman" w:hAnsi="GHEA Grapalat" w:cs="Cambria Math"/>
          <w:sz w:val="24"/>
          <w:szCs w:val="24"/>
          <w:lang w:val="hy-AM"/>
        </w:rPr>
        <w:t xml:space="preserve">ճառագայթման ազդեցության թուլացման </w:t>
      </w:r>
      <w:r w:rsidRPr="00C864CD">
        <w:rPr>
          <w:rFonts w:ascii="GHEA Grapalat" w:eastAsia="Times New Roman" w:hAnsi="GHEA Grapalat" w:cs="Times New Roman"/>
          <w:i/>
          <w:iCs/>
          <w:sz w:val="24"/>
          <w:szCs w:val="24"/>
          <w:lang w:val="hy-AM"/>
        </w:rPr>
        <w:t>А</w:t>
      </w:r>
      <w:r w:rsidRPr="00C864CD">
        <w:rPr>
          <w:rFonts w:ascii="GHEA Grapalat" w:eastAsia="Times New Roman" w:hAnsi="GHEA Grapalat" w:cs="Times New Roman"/>
          <w:i/>
          <w:iCs/>
          <w:sz w:val="24"/>
          <w:szCs w:val="24"/>
          <w:vertAlign w:val="subscript"/>
          <w:lang w:val="hy-AM"/>
        </w:rPr>
        <w:t>n</w:t>
      </w:r>
      <w:r w:rsidRPr="00C864CD">
        <w:rPr>
          <w:rFonts w:ascii="Calibri" w:eastAsia="Times New Roman" w:hAnsi="Calibri" w:cs="Calibri"/>
          <w:sz w:val="24"/>
          <w:szCs w:val="24"/>
          <w:lang w:val="hy-AM"/>
        </w:rPr>
        <w:t> </w:t>
      </w:r>
      <w:r w:rsidRPr="00C864CD">
        <w:rPr>
          <w:rFonts w:ascii="GHEA Grapalat" w:eastAsia="Times New Roman" w:hAnsi="GHEA Grapalat" w:cs="Cambria Math"/>
          <w:sz w:val="24"/>
          <w:szCs w:val="24"/>
          <w:lang w:val="hy-AM"/>
        </w:rPr>
        <w:t xml:space="preserve"> աստիճանը որոշվում է հետևյալ բանաձևով</w:t>
      </w:r>
      <w:r w:rsidRPr="00C864CD">
        <w:rPr>
          <w:rFonts w:ascii="MS Mincho" w:eastAsia="MS Mincho" w:hAnsi="MS Mincho" w:cs="MS Mincho" w:hint="eastAsia"/>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858"/>
        <w:gridCol w:w="1099"/>
      </w:tblGrid>
      <w:tr w:rsidR="00546559" w:rsidRPr="002C29EA" w14:paraId="169453F7" w14:textId="77777777" w:rsidTr="00546559">
        <w:trPr>
          <w:jc w:val="center"/>
        </w:trPr>
        <w:tc>
          <w:tcPr>
            <w:tcW w:w="9652" w:type="dxa"/>
            <w:tcMar>
              <w:top w:w="0" w:type="dxa"/>
              <w:left w:w="108" w:type="dxa"/>
              <w:bottom w:w="0" w:type="dxa"/>
              <w:right w:w="108" w:type="dxa"/>
            </w:tcMar>
            <w:vAlign w:val="center"/>
            <w:hideMark/>
          </w:tcPr>
          <w:p w14:paraId="7F5AF37C"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0,65</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Cambria Math" w:cs="Times New Roman"/>
                            <w:sz w:val="24"/>
                            <w:szCs w:val="24"/>
                          </w:rPr>
                          <m:t>K</m:t>
                        </m:r>
                      </m:e>
                      <m:sub>
                        <m:r>
                          <w:rPr>
                            <w:rFonts w:ascii="Cambria Math" w:eastAsia="Times New Roman" w:hAnsi="GHEA Grapalat" w:cs="Times New Roman"/>
                            <w:sz w:val="24"/>
                            <w:szCs w:val="24"/>
                          </w:rPr>
                          <m:t>ծածկ</m:t>
                        </m:r>
                        <m:r>
                          <w:rPr>
                            <w:rFonts w:ascii="Cambria Math" w:eastAsia="Times New Roman" w:hAnsi="Cambria Math" w:cs="Times New Roman"/>
                            <w:sz w:val="24"/>
                            <w:szCs w:val="24"/>
                          </w:rPr>
                          <m:t>․</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V</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GHEA Grapalat" w:cs="Times New Roman"/>
                            <w:sz w:val="24"/>
                            <w:szCs w:val="24"/>
                          </w:rPr>
                          <m:t>+1)</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r>
                          <w:rPr>
                            <w:rFonts w:ascii="Cambria Math" w:eastAsia="Times New Roman" w:hAnsi="Cambria Math" w:cs="Times New Roman"/>
                            <w:sz w:val="24"/>
                            <w:szCs w:val="24"/>
                          </w:rPr>
                          <m:t>K</m:t>
                        </m:r>
                      </m:e>
                      <m:sub>
                        <m:r>
                          <w:rPr>
                            <w:rFonts w:ascii="Cambria Math" w:eastAsia="Times New Roman" w:hAnsi="GHEA Grapalat" w:cs="Times New Roman"/>
                            <w:sz w:val="24"/>
                            <w:szCs w:val="24"/>
                          </w:rPr>
                          <m:t>ծածկ</m:t>
                        </m:r>
                      </m:sub>
                    </m:sSub>
                  </m:den>
                </m:f>
              </m:oMath>
            </m:oMathPara>
          </w:p>
        </w:tc>
        <w:tc>
          <w:tcPr>
            <w:tcW w:w="1076" w:type="dxa"/>
            <w:tcMar>
              <w:top w:w="0" w:type="dxa"/>
              <w:left w:w="108" w:type="dxa"/>
              <w:bottom w:w="0" w:type="dxa"/>
              <w:right w:w="108" w:type="dxa"/>
            </w:tcMar>
            <w:vAlign w:val="center"/>
            <w:hideMark/>
          </w:tcPr>
          <w:p w14:paraId="5F3BDCD9" w14:textId="77777777" w:rsidR="00546559" w:rsidRPr="002C29EA" w:rsidRDefault="00546559" w:rsidP="00BA40F0">
            <w:pPr>
              <w:tabs>
                <w:tab w:val="left" w:pos="900"/>
                <w:tab w:val="left" w:pos="1170"/>
              </w:tabs>
              <w:spacing w:after="0" w:line="360" w:lineRule="auto"/>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w:t>
            </w:r>
            <w:r w:rsidRPr="002C29EA">
              <w:rPr>
                <w:rFonts w:ascii="GHEA Grapalat" w:eastAsia="Times New Roman" w:hAnsi="GHEA Grapalat" w:cs="Cambria Math"/>
                <w:sz w:val="24"/>
                <w:szCs w:val="24"/>
              </w:rPr>
              <w:t>46</w:t>
            </w:r>
            <w:r w:rsidRPr="002C29EA">
              <w:rPr>
                <w:rFonts w:ascii="GHEA Grapalat" w:eastAsia="Times New Roman" w:hAnsi="GHEA Grapalat" w:cs="Cambria Math"/>
                <w:sz w:val="24"/>
                <w:szCs w:val="24"/>
                <w:lang w:val="hy-AM"/>
              </w:rPr>
              <w:t>)</w:t>
            </w:r>
          </w:p>
        </w:tc>
      </w:tr>
    </w:tbl>
    <w:p w14:paraId="5365EA1E"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w:p>
    <w:p w14:paraId="07D3745E"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Cambria Math"/>
          <w:sz w:val="24"/>
          <w:szCs w:val="24"/>
          <w:lang w:val="hy-AM"/>
        </w:rPr>
      </w:pPr>
      <w:r w:rsidRPr="002C29EA">
        <w:rPr>
          <w:rFonts w:ascii="GHEA Grapalat" w:eastAsia="Times New Roman" w:hAnsi="GHEA Grapalat" w:cs="Cambria Math"/>
          <w:sz w:val="24"/>
          <w:szCs w:val="24"/>
          <w:lang w:val="hy-AM"/>
        </w:rPr>
        <w:t>որտեղ՝</w:t>
      </w:r>
    </w:p>
    <w:p w14:paraId="5623EA1A"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1</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արտաքին և ներքին պատերից ներթափանցող ճառագայթման չափաբաժինը հաշվի առնող գործակից է, որը որոշվում է հետևյալ բանաձևով</w:t>
      </w:r>
      <w:r w:rsidRPr="002C29EA">
        <w:rPr>
          <w:rFonts w:ascii="Cambria Math" w:eastAsia="Times New Roman" w:hAnsi="Cambria Math" w:cs="Cambria Math"/>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817"/>
        <w:gridCol w:w="1324"/>
      </w:tblGrid>
      <w:tr w:rsidR="00546559" w:rsidRPr="002C29EA" w14:paraId="56632632" w14:textId="77777777" w:rsidTr="00546559">
        <w:trPr>
          <w:jc w:val="center"/>
        </w:trPr>
        <w:tc>
          <w:tcPr>
            <w:tcW w:w="9612" w:type="dxa"/>
            <w:tcMar>
              <w:top w:w="0" w:type="dxa"/>
              <w:left w:w="108" w:type="dxa"/>
              <w:bottom w:w="0" w:type="dxa"/>
              <w:right w:w="108" w:type="dxa"/>
            </w:tcMar>
            <w:vAlign w:val="center"/>
            <w:hideMark/>
          </w:tcPr>
          <w:p w14:paraId="3AD8CAE0"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1</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p>
                      <m:sSupPr>
                        <m:ctrlPr>
                          <w:rPr>
                            <w:rFonts w:ascii="Cambria Math" w:eastAsia="Times New Roman" w:hAnsi="GHEA Grapalat" w:cs="Times New Roman"/>
                            <w:i/>
                            <w:sz w:val="24"/>
                            <w:szCs w:val="24"/>
                          </w:rPr>
                        </m:ctrlPr>
                      </m:sSupPr>
                      <m:e>
                        <m:r>
                          <w:rPr>
                            <w:rFonts w:ascii="Cambria Math" w:eastAsia="Times New Roman" w:hAnsi="GHEA Grapalat" w:cs="Times New Roman"/>
                            <w:sz w:val="24"/>
                            <w:szCs w:val="24"/>
                          </w:rPr>
                          <m:t>360</m:t>
                        </m:r>
                      </m:e>
                      <m:sup>
                        <m:r>
                          <w:rPr>
                            <w:rFonts w:ascii="Cambria Math" w:eastAsia="Times New Roman" w:hAnsi="GHEA Grapalat" w:cs="Times New Roman"/>
                            <w:sz w:val="24"/>
                            <w:szCs w:val="24"/>
                          </w:rPr>
                          <m:t>°</m:t>
                        </m:r>
                      </m:sup>
                    </m:sSup>
                  </m:num>
                  <m:den>
                    <m:sSup>
                      <m:sSupPr>
                        <m:ctrlPr>
                          <w:rPr>
                            <w:rFonts w:ascii="Cambria Math" w:eastAsia="Times New Roman" w:hAnsi="GHEA Grapalat" w:cs="Times New Roman"/>
                            <w:i/>
                            <w:sz w:val="24"/>
                            <w:szCs w:val="24"/>
                          </w:rPr>
                        </m:ctrlPr>
                      </m:sSupPr>
                      <m:e>
                        <m:r>
                          <w:rPr>
                            <w:rFonts w:ascii="Cambria Math" w:eastAsia="Times New Roman" w:hAnsi="GHEA Grapalat" w:cs="Times New Roman"/>
                            <w:sz w:val="24"/>
                            <w:szCs w:val="24"/>
                          </w:rPr>
                          <m:t>36</m:t>
                        </m:r>
                      </m:e>
                      <m:sup>
                        <m:r>
                          <w:rPr>
                            <w:rFonts w:ascii="Cambria Math" w:eastAsia="Times New Roman" w:hAnsi="GHEA Grapalat" w:cs="Times New Roman"/>
                            <w:sz w:val="24"/>
                            <w:szCs w:val="24"/>
                          </w:rPr>
                          <m:t>°</m:t>
                        </m:r>
                      </m:sup>
                    </m:sSup>
                    <m:r>
                      <w:rPr>
                        <w:rFonts w:ascii="Cambria Math" w:eastAsia="Times New Roman" w:hAnsi="GHEA Grapalat" w:cs="Times New Roman"/>
                        <w:sz w:val="24"/>
                        <w:szCs w:val="24"/>
                      </w:rPr>
                      <m:t>+</m:t>
                    </m:r>
                    <m:nary>
                      <m:naryPr>
                        <m:chr m:val="∑"/>
                        <m:limLoc m:val="undOvr"/>
                        <m:subHide m:val="1"/>
                        <m:supHide m:val="1"/>
                        <m:ctrlPr>
                          <w:rPr>
                            <w:rFonts w:ascii="Cambria Math" w:eastAsia="Times New Roman" w:hAnsi="GHEA Grapalat" w:cs="Times New Roman"/>
                            <w:i/>
                            <w:sz w:val="24"/>
                            <w:szCs w:val="24"/>
                          </w:rPr>
                        </m:ctrlPr>
                      </m:naryPr>
                      <m:sub/>
                      <m:sup/>
                      <m:e>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i</m:t>
                            </m:r>
                          </m:sub>
                        </m:sSub>
                      </m:e>
                    </m:nary>
                  </m:den>
                </m:f>
              </m:oMath>
            </m:oMathPara>
          </w:p>
        </w:tc>
        <w:tc>
          <w:tcPr>
            <w:tcW w:w="1296" w:type="dxa"/>
            <w:tcMar>
              <w:top w:w="0" w:type="dxa"/>
              <w:left w:w="108" w:type="dxa"/>
              <w:bottom w:w="0" w:type="dxa"/>
              <w:right w:w="108" w:type="dxa"/>
            </w:tcMar>
            <w:vAlign w:val="center"/>
            <w:hideMark/>
          </w:tcPr>
          <w:p w14:paraId="29EBCEA4"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(47)</w:t>
            </w:r>
          </w:p>
        </w:tc>
      </w:tr>
    </w:tbl>
    <w:p w14:paraId="34BD23FB"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α</w:t>
      </w:r>
      <w:r w:rsidRPr="002C29EA">
        <w:rPr>
          <w:rFonts w:ascii="GHEA Grapalat" w:eastAsia="Times New Roman" w:hAnsi="GHEA Grapalat" w:cs="Times New Roman"/>
          <w:sz w:val="24"/>
          <w:szCs w:val="24"/>
          <w:vertAlign w:val="subscript"/>
        </w:rPr>
        <w:t>i</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սենքի կենտրոնում</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տեղադրված գագաթով հարթ անկյուն է, որի դիմաց տեղակայված է թաքստոցի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րդ պատը,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աստ</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ընդ որում հաշվի են առնվում շենքի արտաքին և ներքին պատերը, որոնց 1մ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մակերեսի գումարային զանգվածը մեկ ուղղությամբ փոքր է 1000կգուժ-ից;</w:t>
      </w:r>
    </w:p>
    <w:p w14:paraId="571A298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պատերի միջոցով առաջնային ճառագայթման թուլացման պատիկությունն է՝ կախված պատող կոնստրուկցիաների </w:t>
      </w:r>
      <w:r w:rsidRPr="002C29EA">
        <w:rPr>
          <w:rFonts w:ascii="GHEA Grapalat" w:eastAsia="Times New Roman" w:hAnsi="GHEA Grapalat" w:cs="Times New Roman"/>
          <w:i/>
          <w:iCs/>
          <w:sz w:val="24"/>
          <w:szCs w:val="24"/>
          <w:lang w:val="hy-AM"/>
        </w:rPr>
        <w:t>G</w:t>
      </w:r>
      <w:r w:rsidRPr="002C29EA">
        <w:rPr>
          <w:rFonts w:ascii="GHEA Grapalat" w:eastAsia="Times New Roman" w:hAnsi="GHEA Grapalat" w:cs="Times New Roman"/>
          <w:sz w:val="24"/>
          <w:szCs w:val="24"/>
          <w:vertAlign w:val="subscript"/>
          <w:lang w:val="hy-AM"/>
        </w:rPr>
        <w:t>գում</w:t>
      </w:r>
      <w:r w:rsidRPr="002C29EA">
        <w:rPr>
          <w:rFonts w:ascii="Cambria Math" w:eastAsia="Times New Roman" w:hAnsi="Cambria Math" w:cs="Cambria Math"/>
          <w:sz w:val="24"/>
          <w:szCs w:val="24"/>
          <w:vertAlign w:val="subscript"/>
          <w:lang w:val="hy-AM"/>
        </w:rPr>
        <w:t>․</w:t>
      </w:r>
      <w:r w:rsidRPr="002C29EA">
        <w:rPr>
          <w:rFonts w:ascii="GHEA Grapalat" w:eastAsia="Times New Roman" w:hAnsi="GHEA Grapalat" w:cs="Times New Roman"/>
          <w:sz w:val="24"/>
          <w:szCs w:val="24"/>
          <w:lang w:val="hy-AM"/>
        </w:rPr>
        <w:t xml:space="preserve"> գումարային զանգվածից, որը որոշվում է </w:t>
      </w:r>
      <w:r w:rsidRPr="002C29EA">
        <w:rPr>
          <w:rFonts w:ascii="GHEA Grapalat" w:eastAsia="Times New Roman" w:hAnsi="GHEA Grapalat" w:cs="Cambria Math"/>
          <w:b/>
          <w:sz w:val="24"/>
          <w:szCs w:val="24"/>
          <w:lang w:val="hy-AM"/>
        </w:rPr>
        <w:t>Աղյուսակ 37-</w:t>
      </w:r>
      <w:r w:rsidRPr="002C29EA">
        <w:rPr>
          <w:rFonts w:ascii="GHEA Grapalat" w:eastAsia="Times New Roman" w:hAnsi="GHEA Grapalat" w:cs="Times New Roman"/>
          <w:sz w:val="24"/>
          <w:szCs w:val="24"/>
          <w:lang w:val="hy-AM"/>
        </w:rPr>
        <w:t>ից;</w:t>
      </w:r>
    </w:p>
    <w:p w14:paraId="21B7F59D"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ծածկերի միջոցով առաջնային ճառագայթման թուլացման պատիկությունն է, որը որոշվում է </w:t>
      </w:r>
      <w:r w:rsidRPr="002C29EA">
        <w:rPr>
          <w:rFonts w:ascii="GHEA Grapalat" w:eastAsia="Times New Roman" w:hAnsi="GHEA Grapalat" w:cs="Times New Roman"/>
          <w:b/>
          <w:bCs/>
          <w:sz w:val="24"/>
          <w:szCs w:val="24"/>
          <w:lang w:val="hy-AM"/>
        </w:rPr>
        <w:t>Աղյուսակով 37</w:t>
      </w:r>
      <w:r w:rsidRPr="002C29EA">
        <w:rPr>
          <w:rFonts w:ascii="GHEA Grapalat" w:eastAsia="Times New Roman" w:hAnsi="GHEA Grapalat" w:cs="Times New Roman"/>
          <w:sz w:val="24"/>
          <w:szCs w:val="24"/>
          <w:lang w:val="hy-AM"/>
        </w:rPr>
        <w:t>-ով;</w:t>
      </w:r>
    </w:p>
    <w:p w14:paraId="29564C2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գործակից է, որը կախված է սենքի լայնությունից և բարձրությունից, ընդունվում է ըստ </w:t>
      </w:r>
      <w:r w:rsidRPr="002C29EA">
        <w:rPr>
          <w:rFonts w:ascii="GHEA Grapalat" w:eastAsia="Times New Roman" w:hAnsi="GHEA Grapalat" w:cs="Cambria Math"/>
          <w:b/>
          <w:sz w:val="24"/>
          <w:szCs w:val="24"/>
          <w:lang w:val="hy-AM"/>
        </w:rPr>
        <w:t>Աղյուսակ 38</w:t>
      </w:r>
      <w:r w:rsidRPr="002C29EA">
        <w:rPr>
          <w:rFonts w:ascii="GHEA Grapalat" w:eastAsia="Times New Roman" w:hAnsi="GHEA Grapalat" w:cs="Times New Roman"/>
          <w:sz w:val="24"/>
          <w:szCs w:val="24"/>
          <w:lang w:val="hy-AM"/>
        </w:rPr>
        <w:t>-ի;</w:t>
      </w:r>
    </w:p>
    <w:p w14:paraId="6EB4058C"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lastRenderedPageBreak/>
        <w:t>K</w:t>
      </w:r>
      <w:r w:rsidRPr="002C29EA">
        <w:rPr>
          <w:rFonts w:ascii="GHEA Grapalat" w:eastAsia="Times New Roman" w:hAnsi="GHEA Grapalat" w:cs="Times New Roman"/>
          <w:sz w:val="24"/>
          <w:szCs w:val="24"/>
          <w:vertAlign w:val="subscript"/>
          <w:lang w:val="hy-AM"/>
        </w:rPr>
        <w:t>0</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երկրորդային ճառագայթման ներթափանցումը սենք հաշվի առնող գործակից է, որը որոշվում է սույն նորմերի </w:t>
      </w:r>
      <w:r w:rsidRPr="002C29EA">
        <w:rPr>
          <w:rFonts w:ascii="GHEA Grapalat" w:eastAsia="Times New Roman" w:hAnsi="GHEA Grapalat" w:cs="Times New Roman"/>
          <w:b/>
          <w:sz w:val="24"/>
          <w:szCs w:val="24"/>
          <w:lang w:val="hy-AM"/>
        </w:rPr>
        <w:t>360</w:t>
      </w:r>
      <w:r w:rsidRPr="002C29EA">
        <w:rPr>
          <w:rFonts w:ascii="GHEA Grapalat" w:eastAsia="Times New Roman" w:hAnsi="GHEA Grapalat" w:cs="Times New Roman"/>
          <w:sz w:val="24"/>
          <w:szCs w:val="24"/>
          <w:lang w:val="hy-AM"/>
        </w:rPr>
        <w:t xml:space="preserve"> կետով;</w:t>
      </w:r>
    </w:p>
    <w:p w14:paraId="0B45D17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հար</w:t>
      </w:r>
      <w:r w:rsidRPr="002C29EA">
        <w:rPr>
          <w:rFonts w:ascii="Cambria Math" w:eastAsia="Times New Roman" w:hAnsi="Cambria Math" w:cs="Cambria Math"/>
          <w:sz w:val="24"/>
          <w:szCs w:val="24"/>
          <w:vertAlign w:val="subscript"/>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bCs/>
          <w:sz w:val="24"/>
          <w:szCs w:val="24"/>
          <w:lang w:val="hy-AM"/>
        </w:rPr>
        <w:t>Աղյուսակ 39</w:t>
      </w:r>
      <w:r w:rsidRPr="002C29EA">
        <w:rPr>
          <w:rFonts w:ascii="GHEA Grapalat" w:eastAsia="Times New Roman" w:hAnsi="GHEA Grapalat" w:cs="Times New Roman"/>
          <w:sz w:val="24"/>
          <w:szCs w:val="24"/>
          <w:lang w:val="hy-AM"/>
        </w:rPr>
        <w:t>-ով որոշվող գործակից է, որը հաշվի է առնում կառուցապատված տարածքում հարևան կառույցների միջոցով ճառագայթման չափաբաժնի թուլացումը։</w:t>
      </w:r>
    </w:p>
    <w:p w14:paraId="10814A40"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լայն</w:t>
      </w:r>
      <w:r w:rsidRPr="002C29EA">
        <w:rPr>
          <w:rFonts w:ascii="Cambria Math" w:eastAsia="Times New Roman" w:hAnsi="Cambria Math" w:cs="Cambria Math"/>
          <w:sz w:val="24"/>
          <w:szCs w:val="24"/>
          <w:vertAlign w:val="subscript"/>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կառույցի լայնությունից կախված գործակից է, ընդունվում է ըստ </w:t>
      </w:r>
      <w:r w:rsidRPr="002C29EA">
        <w:rPr>
          <w:rFonts w:ascii="GHEA Grapalat" w:eastAsia="Times New Roman" w:hAnsi="GHEA Grapalat" w:cs="Times New Roman"/>
          <w:b/>
          <w:sz w:val="24"/>
          <w:szCs w:val="24"/>
          <w:lang w:val="hy-AM"/>
        </w:rPr>
        <w:t>Աղյուսակ 38</w:t>
      </w:r>
      <w:r w:rsidRPr="002C29EA">
        <w:rPr>
          <w:rFonts w:ascii="GHEA Grapalat" w:eastAsia="Times New Roman" w:hAnsi="GHEA Grapalat" w:cs="Times New Roman"/>
          <w:sz w:val="24"/>
          <w:szCs w:val="24"/>
          <w:lang w:val="hy-AM"/>
        </w:rPr>
        <w:t>-ի 2մ բարձրությամբ սենքերի համար։</w:t>
      </w:r>
    </w:p>
    <w:p w14:paraId="4B0A3D6F"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C864CD">
        <w:rPr>
          <w:rFonts w:ascii="GHEA Grapalat" w:eastAsia="Times New Roman" w:hAnsi="GHEA Grapalat" w:cs="Times New Roman"/>
          <w:sz w:val="24"/>
          <w:szCs w:val="24"/>
          <w:lang w:val="hy-AM"/>
        </w:rPr>
        <w:t xml:space="preserve"> Պատող կոնստրուկցիաների գումարային զանգվածը որոշվում է հետևյալ բանաձևով</w:t>
      </w:r>
      <w:r w:rsidRPr="00C864CD">
        <w:rPr>
          <w:rFonts w:ascii="Cambria Math" w:eastAsia="Times New Roman" w:hAnsi="Cambria Math" w:cs="Cambria Math"/>
          <w:sz w:val="24"/>
          <w:szCs w:val="24"/>
          <w:lang w:val="hy-AM"/>
        </w:rPr>
        <w:t>.</w:t>
      </w:r>
    </w:p>
    <w:tbl>
      <w:tblPr>
        <w:tblW w:w="5237" w:type="pct"/>
        <w:jc w:val="center"/>
        <w:tblCellMar>
          <w:left w:w="0" w:type="dxa"/>
          <w:right w:w="0" w:type="dxa"/>
        </w:tblCellMar>
        <w:tblLook w:val="04A0" w:firstRow="1" w:lastRow="0" w:firstColumn="1" w:lastColumn="0" w:noHBand="0" w:noVBand="1"/>
      </w:tblPr>
      <w:tblGrid>
        <w:gridCol w:w="9827"/>
        <w:gridCol w:w="1223"/>
      </w:tblGrid>
      <w:tr w:rsidR="00546559" w:rsidRPr="002C29EA" w14:paraId="35194873" w14:textId="77777777" w:rsidTr="00546559">
        <w:trPr>
          <w:jc w:val="center"/>
        </w:trPr>
        <w:tc>
          <w:tcPr>
            <w:tcW w:w="9621" w:type="dxa"/>
            <w:tcMar>
              <w:top w:w="0" w:type="dxa"/>
              <w:left w:w="108" w:type="dxa"/>
              <w:bottom w:w="0" w:type="dxa"/>
              <w:right w:w="108" w:type="dxa"/>
            </w:tcMar>
            <w:vAlign w:val="center"/>
            <w:hideMark/>
          </w:tcPr>
          <w:p w14:paraId="62E3B067"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G</m:t>
                    </m:r>
                  </m:e>
                  <m:sub>
                    <m:r>
                      <w:rPr>
                        <w:rFonts w:ascii="Cambria Math" w:eastAsia="Times New Roman" w:hAnsi="GHEA Grapalat" w:cs="Times New Roman"/>
                        <w:sz w:val="24"/>
                        <w:szCs w:val="24"/>
                        <w:lang w:val="ru-RU"/>
                      </w:rPr>
                      <m:t>գում</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lang w:val="en-CA"/>
                  </w:rPr>
                  <m:t>=</m:t>
                </m:r>
                <m:f>
                  <m:fPr>
                    <m:ctrlPr>
                      <w:rPr>
                        <w:rFonts w:ascii="Cambria Math" w:eastAsia="Times New Roman" w:hAnsi="GHEA Grapalat" w:cs="Times New Roman"/>
                        <w:i/>
                        <w:sz w:val="24"/>
                        <w:szCs w:val="24"/>
                        <w:lang w:val="en-CA"/>
                      </w:rPr>
                    </m:ctrlPr>
                  </m:fPr>
                  <m:num>
                    <m:nary>
                      <m:naryPr>
                        <m:chr m:val="∑"/>
                        <m:limLoc m:val="undOvr"/>
                        <m:subHide m:val="1"/>
                        <m:supHide m:val="1"/>
                        <m:ctrlPr>
                          <w:rPr>
                            <w:rFonts w:ascii="Cambria Math" w:eastAsia="Times New Roman" w:hAnsi="GHEA Grapalat" w:cs="Times New Roman"/>
                            <w:i/>
                            <w:sz w:val="24"/>
                            <w:szCs w:val="24"/>
                            <w:lang w:val="en-CA"/>
                          </w:rPr>
                        </m:ctrlPr>
                      </m:naryPr>
                      <m:sub/>
                      <m:sup/>
                      <m:e>
                        <m:sSub>
                          <m:sSubPr>
                            <m:ctrlPr>
                              <w:rPr>
                                <w:rFonts w:ascii="Cambria Math" w:eastAsia="Times New Roman" w:hAnsi="GHEA Grapalat" w:cs="Times New Roman"/>
                                <w:i/>
                                <w:sz w:val="24"/>
                                <w:szCs w:val="24"/>
                                <w:lang w:val="en-CA"/>
                              </w:rPr>
                            </m:ctrlPr>
                          </m:sSubPr>
                          <m:e>
                            <m:r>
                              <w:rPr>
                                <w:rFonts w:ascii="Cambria Math" w:eastAsia="Times New Roman" w:hAnsi="Cambria Math" w:cs="Times New Roman"/>
                                <w:sz w:val="24"/>
                                <w:szCs w:val="24"/>
                                <w:lang w:val="en-CA"/>
                              </w:rPr>
                              <m:t>a</m:t>
                            </m:r>
                          </m:e>
                          <m:sub>
                            <m:r>
                              <w:rPr>
                                <w:rFonts w:ascii="Cambria Math" w:eastAsia="Times New Roman" w:hAnsi="Cambria Math" w:cs="Times New Roman"/>
                                <w:sz w:val="24"/>
                                <w:szCs w:val="24"/>
                                <w:lang w:val="en-CA"/>
                              </w:rPr>
                              <m:t>i</m:t>
                            </m:r>
                          </m:sub>
                        </m:sSub>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G</m:t>
                            </m:r>
                          </m:e>
                          <m:sub>
                            <m:r>
                              <w:rPr>
                                <w:rFonts w:ascii="Cambria Math" w:eastAsia="Times New Roman" w:hAnsi="GHEA Grapalat" w:cs="Times New Roman"/>
                                <w:sz w:val="24"/>
                                <w:szCs w:val="24"/>
                                <w:lang w:val="ru-RU"/>
                              </w:rPr>
                              <m:t>պատ</m:t>
                            </m:r>
                          </m:sub>
                          <m:sup>
                            <m:r>
                              <w:rPr>
                                <w:rFonts w:ascii="Cambria Math" w:eastAsia="Times New Roman" w:hAnsi="Cambria Math" w:cs="Times New Roman"/>
                                <w:sz w:val="24"/>
                                <w:szCs w:val="24"/>
                                <w:lang w:val="en-CA"/>
                              </w:rPr>
                              <m:t>i</m:t>
                            </m:r>
                          </m:sup>
                        </m:sSubSup>
                      </m:e>
                    </m:nary>
                  </m:num>
                  <m:den>
                    <m:nary>
                      <m:naryPr>
                        <m:chr m:val="∑"/>
                        <m:limLoc m:val="undOvr"/>
                        <m:subHide m:val="1"/>
                        <m:supHide m:val="1"/>
                        <m:ctrlPr>
                          <w:rPr>
                            <w:rFonts w:ascii="Cambria Math" w:eastAsia="Times New Roman" w:hAnsi="GHEA Grapalat" w:cs="Times New Roman"/>
                            <w:i/>
                            <w:sz w:val="24"/>
                            <w:szCs w:val="24"/>
                            <w:lang w:val="en-CA"/>
                          </w:rPr>
                        </m:ctrlPr>
                      </m:naryPr>
                      <m:sub/>
                      <m:sup/>
                      <m:e>
                        <m:sSub>
                          <m:sSubPr>
                            <m:ctrlPr>
                              <w:rPr>
                                <w:rFonts w:ascii="Cambria Math" w:eastAsia="Times New Roman" w:hAnsi="GHEA Grapalat" w:cs="Times New Roman"/>
                                <w:i/>
                                <w:sz w:val="24"/>
                                <w:szCs w:val="24"/>
                                <w:lang w:val="en-CA"/>
                              </w:rPr>
                            </m:ctrlPr>
                          </m:sSubPr>
                          <m:e>
                            <m:r>
                              <w:rPr>
                                <w:rFonts w:ascii="Cambria Math" w:eastAsia="Times New Roman" w:hAnsi="Cambria Math" w:cs="Times New Roman"/>
                                <w:sz w:val="24"/>
                                <w:szCs w:val="24"/>
                                <w:lang w:val="en-CA"/>
                              </w:rPr>
                              <m:t>a</m:t>
                            </m:r>
                          </m:e>
                          <m:sub>
                            <m:r>
                              <w:rPr>
                                <w:rFonts w:ascii="Cambria Math" w:eastAsia="Times New Roman" w:hAnsi="Cambria Math" w:cs="Times New Roman"/>
                                <w:sz w:val="24"/>
                                <w:szCs w:val="24"/>
                                <w:lang w:val="en-CA"/>
                              </w:rPr>
                              <m:t>i</m:t>
                            </m:r>
                          </m:sub>
                        </m:sSub>
                      </m:e>
                    </m:nary>
                  </m:den>
                </m:f>
              </m:oMath>
            </m:oMathPara>
          </w:p>
        </w:tc>
        <w:tc>
          <w:tcPr>
            <w:tcW w:w="1197" w:type="dxa"/>
            <w:tcMar>
              <w:top w:w="0" w:type="dxa"/>
              <w:left w:w="108" w:type="dxa"/>
              <w:bottom w:w="0" w:type="dxa"/>
              <w:right w:w="108" w:type="dxa"/>
            </w:tcMar>
            <w:vAlign w:val="center"/>
            <w:hideMark/>
          </w:tcPr>
          <w:p w14:paraId="53F33A8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48</w:t>
            </w:r>
            <w:r w:rsidRPr="002C29EA">
              <w:rPr>
                <w:rFonts w:ascii="GHEA Grapalat" w:eastAsia="Times New Roman" w:hAnsi="GHEA Grapalat" w:cs="Times New Roman"/>
                <w:sz w:val="24"/>
                <w:szCs w:val="24"/>
                <w:lang w:val="hy-AM"/>
              </w:rPr>
              <w:t>)</w:t>
            </w:r>
          </w:p>
        </w:tc>
      </w:tr>
    </w:tbl>
    <w:p w14:paraId="25FD43D6"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C864CD">
        <w:rPr>
          <w:rFonts w:ascii="GHEA Grapalat" w:eastAsia="Times New Roman" w:hAnsi="GHEA Grapalat" w:cs="Times New Roman"/>
          <w:sz w:val="24"/>
          <w:szCs w:val="24"/>
          <w:lang w:val="hy-AM"/>
        </w:rPr>
        <w:t>Պատերի բերված զանգվածը որոշվում է հետևյալ բանաձևով</w:t>
      </w:r>
      <w:r w:rsidRPr="00C864CD">
        <w:rPr>
          <w:rFonts w:ascii="MS Mincho" w:eastAsia="MS Mincho" w:hAnsi="MS Mincho" w:cs="MS Mincho" w:hint="eastAsia"/>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840"/>
        <w:gridCol w:w="1301"/>
      </w:tblGrid>
      <w:tr w:rsidR="00546559" w:rsidRPr="002C29EA" w14:paraId="2F3AE085" w14:textId="77777777" w:rsidTr="00546559">
        <w:trPr>
          <w:jc w:val="center"/>
        </w:trPr>
        <w:tc>
          <w:tcPr>
            <w:tcW w:w="9634" w:type="dxa"/>
            <w:tcMar>
              <w:top w:w="0" w:type="dxa"/>
              <w:left w:w="108" w:type="dxa"/>
              <w:bottom w:w="0" w:type="dxa"/>
              <w:right w:w="108" w:type="dxa"/>
            </w:tcMar>
            <w:vAlign w:val="center"/>
            <w:hideMark/>
          </w:tcPr>
          <w:p w14:paraId="00203D57"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i/>
                <w:sz w:val="24"/>
                <w:szCs w:val="24"/>
              </w:rPr>
            </w:pPr>
            <m:oMathPara>
              <m:oMath>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G</m:t>
                    </m:r>
                  </m:e>
                  <m:sub>
                    <m:r>
                      <w:rPr>
                        <w:rFonts w:ascii="Cambria Math" w:eastAsia="Times New Roman" w:hAnsi="GHEA Grapalat" w:cs="Times New Roman"/>
                        <w:sz w:val="24"/>
                        <w:szCs w:val="24"/>
                        <w:lang w:val="ru-RU"/>
                      </w:rPr>
                      <m:t>պատ</m:t>
                    </m:r>
                  </m:sub>
                  <m:sup>
                    <m:r>
                      <w:rPr>
                        <w:rFonts w:ascii="Cambria Math" w:eastAsia="Times New Roman" w:hAnsi="Cambria Math" w:cs="Times New Roman"/>
                        <w:sz w:val="24"/>
                        <w:szCs w:val="24"/>
                      </w:rPr>
                      <m:t>i</m:t>
                    </m:r>
                  </m:sup>
                </m:sSubSup>
                <m:r>
                  <w:rPr>
                    <w:rFonts w:ascii="Cambria Math" w:eastAsia="Times New Roman" w:hAnsi="GHEA Grapalat" w:cs="Times New Roman"/>
                    <w:sz w:val="24"/>
                    <w:szCs w:val="24"/>
                    <w:lang w:val="en-CA"/>
                  </w:rPr>
                  <m:t>=</m:t>
                </m:r>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P</m:t>
                    </m:r>
                  </m:e>
                  <m:sub>
                    <m:r>
                      <w:rPr>
                        <w:rFonts w:ascii="Cambria Math" w:eastAsia="Times New Roman" w:hAnsi="GHEA Grapalat" w:cs="Times New Roman"/>
                        <w:sz w:val="24"/>
                        <w:szCs w:val="24"/>
                        <w:lang w:val="en-CA"/>
                      </w:rPr>
                      <m:t>պատ</m:t>
                    </m:r>
                  </m:sub>
                  <m:sup>
                    <m:r>
                      <w:rPr>
                        <w:rFonts w:ascii="Cambria Math" w:eastAsia="Times New Roman" w:hAnsi="Cambria Math" w:cs="Times New Roman"/>
                        <w:sz w:val="24"/>
                        <w:szCs w:val="24"/>
                        <w:lang w:val="en-CA"/>
                      </w:rPr>
                      <m:t>i</m:t>
                    </m:r>
                  </m:sup>
                </m:sSubSup>
                <m:r>
                  <w:rPr>
                    <w:rFonts w:ascii="Cambria Math" w:eastAsia="Times New Roman" w:hAnsi="GHEA Grapalat" w:cs="Times New Roman"/>
                    <w:sz w:val="24"/>
                    <w:szCs w:val="24"/>
                    <w:lang w:val="en-CA"/>
                  </w:rPr>
                  <m:t>(1</m:t>
                </m:r>
                <m:r>
                  <w:rPr>
                    <w:rFonts w:ascii="Cambria Math" w:eastAsia="Times New Roman" w:hAnsi="GHEA Grapalat" w:cs="Times New Roman"/>
                    <w:sz w:val="24"/>
                    <w:szCs w:val="24"/>
                    <w:lang w:val="en-CA"/>
                  </w:rPr>
                  <m:t>-</m:t>
                </m:r>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a</m:t>
                    </m:r>
                  </m:e>
                  <m:sub>
                    <m:r>
                      <w:rPr>
                        <w:rFonts w:ascii="Cambria Math" w:eastAsia="Times New Roman" w:hAnsi="GHEA Grapalat" w:cs="Times New Roman"/>
                        <w:sz w:val="24"/>
                        <w:szCs w:val="24"/>
                        <w:lang w:val="en-CA"/>
                      </w:rPr>
                      <m:t>պատ</m:t>
                    </m:r>
                  </m:sub>
                  <m:sup>
                    <m:r>
                      <w:rPr>
                        <w:rFonts w:ascii="Cambria Math" w:eastAsia="Times New Roman" w:hAnsi="Cambria Math" w:cs="Times New Roman"/>
                        <w:sz w:val="24"/>
                        <w:szCs w:val="24"/>
                        <w:lang w:val="en-CA"/>
                      </w:rPr>
                      <m:t>i</m:t>
                    </m:r>
                  </m:sup>
                </m:sSubSup>
                <m:r>
                  <w:rPr>
                    <w:rFonts w:ascii="Cambria Math" w:eastAsia="Times New Roman" w:hAnsi="GHEA Grapalat" w:cs="Times New Roman"/>
                    <w:sz w:val="24"/>
                    <w:szCs w:val="24"/>
                    <w:lang w:val="en-CA"/>
                  </w:rPr>
                  <m:t>)</m:t>
                </m:r>
              </m:oMath>
            </m:oMathPara>
          </w:p>
        </w:tc>
        <w:tc>
          <w:tcPr>
            <w:tcW w:w="1274" w:type="dxa"/>
            <w:tcMar>
              <w:top w:w="0" w:type="dxa"/>
              <w:left w:w="108" w:type="dxa"/>
              <w:bottom w:w="0" w:type="dxa"/>
              <w:right w:w="108" w:type="dxa"/>
            </w:tcMar>
            <w:vAlign w:val="center"/>
            <w:hideMark/>
          </w:tcPr>
          <w:p w14:paraId="6FDDE8DA"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(49)</w:t>
            </w:r>
          </w:p>
        </w:tc>
      </w:tr>
    </w:tbl>
    <w:p w14:paraId="00C410C8"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C864CD">
        <w:rPr>
          <w:rFonts w:ascii="GHEA Grapalat" w:eastAsia="Times New Roman" w:hAnsi="GHEA Grapalat" w:cs="Times New Roman"/>
          <w:sz w:val="24"/>
          <w:szCs w:val="24"/>
          <w:lang w:val="hy-AM"/>
        </w:rPr>
        <w:t>Պատերի բացվածքների գործակիցը որոշվում է հետևյալ բանաձևով</w:t>
      </w:r>
      <w:r w:rsidRPr="00C864CD">
        <w:rPr>
          <w:rFonts w:ascii="MS Mincho" w:eastAsia="MS Mincho" w:hAnsi="MS Mincho" w:cs="MS Mincho" w:hint="eastAsia"/>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833"/>
        <w:gridCol w:w="1308"/>
      </w:tblGrid>
      <w:tr w:rsidR="00546559" w:rsidRPr="002C29EA" w14:paraId="0D5790BC" w14:textId="77777777" w:rsidTr="00546559">
        <w:trPr>
          <w:jc w:val="center"/>
        </w:trPr>
        <w:tc>
          <w:tcPr>
            <w:tcW w:w="9627" w:type="dxa"/>
            <w:tcMar>
              <w:top w:w="0" w:type="dxa"/>
              <w:left w:w="108" w:type="dxa"/>
              <w:bottom w:w="0" w:type="dxa"/>
              <w:right w:w="108" w:type="dxa"/>
            </w:tcMar>
            <w:vAlign w:val="center"/>
            <w:hideMark/>
          </w:tcPr>
          <w:p w14:paraId="7CC4808D"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a</m:t>
                    </m:r>
                  </m:e>
                  <m:sub>
                    <m:r>
                      <w:rPr>
                        <w:rFonts w:ascii="Cambria Math" w:eastAsia="Times New Roman" w:hAnsi="GHEA Grapalat" w:cs="Times New Roman"/>
                        <w:sz w:val="24"/>
                        <w:szCs w:val="24"/>
                        <w:lang w:val="ru-RU"/>
                      </w:rPr>
                      <m:t>պատ</m:t>
                    </m:r>
                  </m:sub>
                  <m:sup>
                    <m:r>
                      <w:rPr>
                        <w:rFonts w:ascii="Cambria Math" w:eastAsia="Times New Roman" w:hAnsi="Cambria Math" w:cs="Times New Roman"/>
                        <w:sz w:val="24"/>
                        <w:szCs w:val="24"/>
                      </w:rPr>
                      <m:t>i</m:t>
                    </m:r>
                  </m:sup>
                </m:sSubSup>
                <m:r>
                  <w:rPr>
                    <w:rFonts w:ascii="Cambria Math" w:eastAsia="Times New Roman" w:hAnsi="GHEA Grapalat" w:cs="Times New Roman"/>
                    <w:sz w:val="24"/>
                    <w:szCs w:val="24"/>
                    <w:lang w:val="en-CA"/>
                  </w:rPr>
                  <m:t>=</m:t>
                </m:r>
                <m:f>
                  <m:fPr>
                    <m:ctrlPr>
                      <w:rPr>
                        <w:rFonts w:ascii="Cambria Math" w:eastAsia="Times New Roman" w:hAnsi="GHEA Grapalat" w:cs="Times New Roman"/>
                        <w:i/>
                        <w:sz w:val="24"/>
                        <w:szCs w:val="24"/>
                        <w:lang w:val="en-CA"/>
                      </w:rPr>
                    </m:ctrlPr>
                  </m:fPr>
                  <m:num>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s</m:t>
                        </m:r>
                      </m:e>
                      <m:sub>
                        <m:r>
                          <w:rPr>
                            <w:rFonts w:ascii="Cambria Math" w:eastAsia="Times New Roman" w:hAnsi="GHEA Grapalat" w:cs="Times New Roman"/>
                            <w:sz w:val="24"/>
                            <w:szCs w:val="24"/>
                            <w:lang w:val="en-CA"/>
                          </w:rPr>
                          <m:t>բաց</m:t>
                        </m:r>
                        <m:r>
                          <w:rPr>
                            <w:rFonts w:ascii="Cambria Math" w:eastAsia="Times New Roman" w:hAnsi="Cambria Math" w:cs="Times New Roman"/>
                            <w:sz w:val="24"/>
                            <w:szCs w:val="24"/>
                            <w:lang w:val="en-CA"/>
                          </w:rPr>
                          <m:t>․</m:t>
                        </m:r>
                      </m:sub>
                      <m:sup>
                        <m:r>
                          <w:rPr>
                            <w:rFonts w:ascii="Cambria Math" w:eastAsia="Times New Roman" w:hAnsi="Cambria Math" w:cs="Times New Roman"/>
                            <w:sz w:val="24"/>
                            <w:szCs w:val="24"/>
                            <w:lang w:val="en-CA"/>
                          </w:rPr>
                          <m:t>i</m:t>
                        </m:r>
                      </m:sup>
                    </m:sSubSup>
                  </m:num>
                  <m:den>
                    <m:sSubSup>
                      <m:sSubSupPr>
                        <m:ctrlPr>
                          <w:rPr>
                            <w:rFonts w:ascii="Cambria Math" w:eastAsia="Times New Roman" w:hAnsi="GHEA Grapalat" w:cs="Times New Roman"/>
                            <w:i/>
                            <w:sz w:val="24"/>
                            <w:szCs w:val="24"/>
                            <w:lang w:val="en-CA"/>
                          </w:rPr>
                        </m:ctrlPr>
                      </m:sSubSupPr>
                      <m:e>
                        <m:r>
                          <w:rPr>
                            <w:rFonts w:ascii="Cambria Math" w:eastAsia="Times New Roman" w:hAnsi="Cambria Math" w:cs="Times New Roman"/>
                            <w:sz w:val="24"/>
                            <w:szCs w:val="24"/>
                            <w:lang w:val="en-CA"/>
                          </w:rPr>
                          <m:t>s</m:t>
                        </m:r>
                      </m:e>
                      <m:sub>
                        <m:r>
                          <w:rPr>
                            <w:rFonts w:ascii="Cambria Math" w:eastAsia="Times New Roman" w:hAnsi="GHEA Grapalat" w:cs="Times New Roman"/>
                            <w:sz w:val="24"/>
                            <w:szCs w:val="24"/>
                            <w:lang w:val="en-CA"/>
                          </w:rPr>
                          <m:t>պատ</m:t>
                        </m:r>
                      </m:sub>
                      <m:sup>
                        <m:r>
                          <w:rPr>
                            <w:rFonts w:ascii="Cambria Math" w:eastAsia="Times New Roman" w:hAnsi="Cambria Math" w:cs="Times New Roman"/>
                            <w:sz w:val="24"/>
                            <w:szCs w:val="24"/>
                            <w:lang w:val="en-CA"/>
                          </w:rPr>
                          <m:t>i</m:t>
                        </m:r>
                      </m:sup>
                    </m:sSubSup>
                  </m:den>
                </m:f>
              </m:oMath>
            </m:oMathPara>
          </w:p>
        </w:tc>
        <w:tc>
          <w:tcPr>
            <w:tcW w:w="1281" w:type="dxa"/>
            <w:tcMar>
              <w:top w:w="0" w:type="dxa"/>
              <w:left w:w="108" w:type="dxa"/>
              <w:bottom w:w="0" w:type="dxa"/>
              <w:right w:w="108" w:type="dxa"/>
            </w:tcMar>
            <w:vAlign w:val="center"/>
            <w:hideMark/>
          </w:tcPr>
          <w:p w14:paraId="19848E6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r>
    </w:tbl>
    <w:p w14:paraId="7358402E"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1BA3144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Calibri"/>
          <w:b/>
          <w:bCs/>
          <w:i/>
          <w:sz w:val="24"/>
          <w:szCs w:val="24"/>
          <w:lang w:val="hy-AM"/>
        </w:rPr>
        <w:t>S</w:t>
      </w:r>
      <w:r w:rsidRPr="002C29EA">
        <w:rPr>
          <w:rFonts w:ascii="GHEA Grapalat" w:eastAsia="Times New Roman" w:hAnsi="GHEA Grapalat" w:cs="Calibri"/>
          <w:b/>
          <w:bCs/>
          <w:i/>
          <w:sz w:val="24"/>
          <w:szCs w:val="24"/>
          <w:vertAlign w:val="superscript"/>
          <w:lang w:val="hy-AM"/>
        </w:rPr>
        <w:t>i</w:t>
      </w:r>
      <w:r w:rsidRPr="002C29EA">
        <w:rPr>
          <w:rFonts w:ascii="GHEA Grapalat" w:eastAsia="Times New Roman" w:hAnsi="GHEA Grapalat" w:cs="Calibri"/>
          <w:b/>
          <w:bCs/>
          <w:i/>
          <w:sz w:val="24"/>
          <w:szCs w:val="24"/>
          <w:vertAlign w:val="subscript"/>
          <w:lang w:val="hy-AM"/>
        </w:rPr>
        <w:t>բաց</w:t>
      </w:r>
      <w:r w:rsidRPr="002C29EA">
        <w:rPr>
          <w:rFonts w:ascii="Calibri" w:eastAsia="Times New Roman" w:hAnsi="Calibri" w:cs="Calibri"/>
          <w:b/>
          <w:bCs/>
          <w:sz w:val="24"/>
          <w:szCs w:val="24"/>
          <w:lang w:val="hy-AM"/>
        </w:rPr>
        <w:t> </w:t>
      </w:r>
      <w:r w:rsidRPr="002C29EA">
        <w:rPr>
          <w:rFonts w:ascii="GHEA Grapalat" w:eastAsia="Times New Roman" w:hAnsi="GHEA Grapalat" w:cs="Times New Roman"/>
          <w:sz w:val="24"/>
          <w:szCs w:val="24"/>
          <w:lang w:val="hy-AM"/>
        </w:rPr>
        <w:t>- պատում պատուհանների և դռների բացվածքների մակերեսն է,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5A4DD37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Calibri"/>
          <w:b/>
          <w:bCs/>
          <w:i/>
          <w:sz w:val="24"/>
          <w:szCs w:val="24"/>
          <w:lang w:val="hy-AM"/>
        </w:rPr>
        <w:t>S</w:t>
      </w:r>
      <w:r w:rsidRPr="002C29EA">
        <w:rPr>
          <w:rFonts w:ascii="GHEA Grapalat" w:eastAsia="Times New Roman" w:hAnsi="GHEA Grapalat" w:cs="Calibri"/>
          <w:b/>
          <w:bCs/>
          <w:i/>
          <w:sz w:val="24"/>
          <w:szCs w:val="24"/>
          <w:vertAlign w:val="superscript"/>
          <w:lang w:val="hy-AM"/>
        </w:rPr>
        <w:t>i</w:t>
      </w:r>
      <w:r w:rsidRPr="002C29EA">
        <w:rPr>
          <w:rFonts w:ascii="GHEA Grapalat" w:eastAsia="Times New Roman" w:hAnsi="GHEA Grapalat" w:cs="Calibri"/>
          <w:b/>
          <w:bCs/>
          <w:i/>
          <w:sz w:val="24"/>
          <w:szCs w:val="24"/>
          <w:vertAlign w:val="subscript"/>
          <w:lang w:val="hy-AM"/>
        </w:rPr>
        <w:t>պատ</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Times New Roman"/>
          <w:sz w:val="24"/>
          <w:szCs w:val="24"/>
          <w:lang w:val="hy-AM"/>
        </w:rPr>
        <w:t>– պատի մակերեսն է,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76B656B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bookmarkStart w:id="73" w:name="i937440"/>
      <w:bookmarkStart w:id="74" w:name="i941245"/>
      <w:bookmarkEnd w:id="73"/>
      <w:bookmarkEnd w:id="74"/>
    </w:p>
    <w:p w14:paraId="4C2AA10C" w14:textId="77777777" w:rsidR="00546559" w:rsidRDefault="00546559" w:rsidP="00320943">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37</w:t>
      </w:r>
    </w:p>
    <w:tbl>
      <w:tblPr>
        <w:tblW w:w="4751" w:type="pct"/>
        <w:jc w:val="center"/>
        <w:tblLayout w:type="fixed"/>
        <w:tblCellMar>
          <w:left w:w="0" w:type="dxa"/>
          <w:right w:w="0" w:type="dxa"/>
        </w:tblCellMar>
        <w:tblLook w:val="04A0" w:firstRow="1" w:lastRow="0" w:firstColumn="1" w:lastColumn="0" w:noHBand="0" w:noVBand="1"/>
      </w:tblPr>
      <w:tblGrid>
        <w:gridCol w:w="678"/>
        <w:gridCol w:w="1637"/>
        <w:gridCol w:w="2489"/>
        <w:gridCol w:w="2622"/>
        <w:gridCol w:w="2505"/>
      </w:tblGrid>
      <w:tr w:rsidR="00F329BC" w:rsidRPr="00645411" w14:paraId="4C7F8608" w14:textId="77777777" w:rsidTr="00F329BC">
        <w:trPr>
          <w:trHeight w:val="23"/>
          <w:jc w:val="center"/>
        </w:trPr>
        <w:tc>
          <w:tcPr>
            <w:tcW w:w="342" w:type="pct"/>
            <w:vMerge w:val="restart"/>
            <w:tcBorders>
              <w:top w:val="single" w:sz="8" w:space="0" w:color="auto"/>
              <w:left w:val="single" w:sz="8" w:space="0" w:color="auto"/>
              <w:right w:val="single" w:sz="8" w:space="0" w:color="auto"/>
            </w:tcBorders>
          </w:tcPr>
          <w:p w14:paraId="1A71241A" w14:textId="77777777" w:rsidR="00F329BC" w:rsidRPr="00F329BC" w:rsidRDefault="00F329BC" w:rsidP="00B22060">
            <w:pPr>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8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82ABA7" w14:textId="77777777" w:rsidR="00F329BC" w:rsidRPr="002C29EA" w:rsidRDefault="00F329BC" w:rsidP="00B22060">
            <w:pPr>
              <w:spacing w:after="0" w:line="360" w:lineRule="auto"/>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Պատող կոնստրուկցիայի 1մ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մակերեսի զանգվածը, Ն(կգուժ)</w:t>
            </w:r>
          </w:p>
        </w:tc>
        <w:tc>
          <w:tcPr>
            <w:tcW w:w="383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FFCD9C" w14:textId="77777777" w:rsidR="00F329BC" w:rsidRPr="001D17C4" w:rsidRDefault="00F329BC" w:rsidP="00B22060">
            <w:pPr>
              <w:spacing w:after="0" w:line="360" w:lineRule="auto"/>
              <w:ind w:firstLine="360"/>
              <w:jc w:val="center"/>
              <w:rPr>
                <w:rFonts w:ascii="GHEA Grapalat" w:eastAsia="Times New Roman" w:hAnsi="GHEA Grapalat" w:cs="Times New Roman"/>
                <w:b/>
                <w:sz w:val="24"/>
                <w:szCs w:val="24"/>
                <w:lang w:val="hy-AM"/>
              </w:rPr>
            </w:pPr>
            <w:r w:rsidRPr="001D17C4">
              <w:rPr>
                <w:rFonts w:ascii="GHEA Grapalat" w:eastAsia="Times New Roman" w:hAnsi="GHEA Grapalat" w:cs="Times New Roman"/>
                <w:b/>
                <w:sz w:val="24"/>
                <w:szCs w:val="24"/>
                <w:lang w:val="hy-AM"/>
              </w:rPr>
              <w:t>Տարածքի՝ γ - ճառագայթներով աղտոտվածության թուլացման պատիկությունը</w:t>
            </w:r>
          </w:p>
        </w:tc>
      </w:tr>
      <w:tr w:rsidR="00F329BC" w:rsidRPr="00645411" w14:paraId="5A018F7E" w14:textId="77777777" w:rsidTr="00F329BC">
        <w:trPr>
          <w:trHeight w:val="23"/>
          <w:jc w:val="center"/>
        </w:trPr>
        <w:tc>
          <w:tcPr>
            <w:tcW w:w="342" w:type="pct"/>
            <w:vMerge/>
            <w:tcBorders>
              <w:left w:val="single" w:sz="8" w:space="0" w:color="auto"/>
              <w:bottom w:val="single" w:sz="8" w:space="0" w:color="auto"/>
              <w:right w:val="single" w:sz="8" w:space="0" w:color="auto"/>
            </w:tcBorders>
          </w:tcPr>
          <w:p w14:paraId="5345B443"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p>
        </w:tc>
        <w:tc>
          <w:tcPr>
            <w:tcW w:w="824" w:type="pct"/>
            <w:vMerge/>
            <w:tcBorders>
              <w:top w:val="single" w:sz="8" w:space="0" w:color="auto"/>
              <w:left w:val="single" w:sz="8" w:space="0" w:color="auto"/>
              <w:bottom w:val="single" w:sz="8" w:space="0" w:color="auto"/>
              <w:right w:val="single" w:sz="8" w:space="0" w:color="auto"/>
            </w:tcBorders>
            <w:vAlign w:val="center"/>
            <w:hideMark/>
          </w:tcPr>
          <w:p w14:paraId="34215E49"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p>
        </w:tc>
        <w:tc>
          <w:tcPr>
            <w:tcW w:w="12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2AD83A" w14:textId="77777777" w:rsidR="00F329BC" w:rsidRPr="002C29EA" w:rsidRDefault="00F329BC" w:rsidP="00B22060">
            <w:pPr>
              <w:spacing w:after="0" w:line="360" w:lineRule="auto"/>
              <w:ind w:firstLine="360"/>
              <w:jc w:val="center"/>
              <w:rPr>
                <w:rFonts w:ascii="GHEA Grapalat" w:eastAsia="Times New Roman" w:hAnsi="GHEA Grapalat" w:cs="Calibri"/>
                <w:sz w:val="24"/>
                <w:szCs w:val="24"/>
                <w:lang w:val="hy-AM"/>
              </w:rPr>
            </w:pPr>
            <w:r w:rsidRPr="002C29EA">
              <w:rPr>
                <w:rFonts w:ascii="GHEA Grapalat" w:eastAsia="Times New Roman" w:hAnsi="GHEA Grapalat" w:cs="Times New Roman"/>
                <w:sz w:val="24"/>
                <w:szCs w:val="24"/>
                <w:lang w:val="hy-AM"/>
              </w:rPr>
              <w:t>պատի միջոցով,</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p>
          <w:p w14:paraId="29B634BD"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առաջնային ճառագայթում</w:t>
            </w:r>
            <w:r w:rsidRPr="002C29EA">
              <w:rPr>
                <w:rFonts w:ascii="GHEA Grapalat" w:eastAsia="Times New Roman" w:hAnsi="GHEA Grapalat" w:cs="Times New Roman"/>
                <w:sz w:val="24"/>
                <w:szCs w:val="24"/>
                <w:lang w:val="hy-AM"/>
              </w:rPr>
              <w:t>)</w:t>
            </w:r>
          </w:p>
        </w:tc>
        <w:tc>
          <w:tcPr>
            <w:tcW w:w="13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20050" w14:textId="77777777" w:rsidR="00F329BC" w:rsidRPr="002C29EA" w:rsidRDefault="00F329BC" w:rsidP="00B22060">
            <w:pPr>
              <w:spacing w:after="0" w:line="360" w:lineRule="auto"/>
              <w:ind w:firstLine="360"/>
              <w:jc w:val="center"/>
              <w:rPr>
                <w:rFonts w:ascii="GHEA Grapalat" w:eastAsia="Times New Roman" w:hAnsi="GHEA Grapalat" w:cs="Calibri"/>
                <w:sz w:val="24"/>
                <w:szCs w:val="24"/>
                <w:lang w:val="hy-AM"/>
              </w:rPr>
            </w:pPr>
            <w:r w:rsidRPr="002C29EA">
              <w:rPr>
                <w:rFonts w:ascii="GHEA Grapalat" w:eastAsia="Times New Roman" w:hAnsi="GHEA Grapalat" w:cs="Times New Roman"/>
                <w:sz w:val="24"/>
                <w:szCs w:val="24"/>
                <w:lang w:val="hy-AM"/>
              </w:rPr>
              <w:t>ծածկի միջոցով,</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p>
          <w:p w14:paraId="23A2EC1C"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առաջնային ճառագայթում</w:t>
            </w:r>
            <w:r w:rsidRPr="002C29EA">
              <w:rPr>
                <w:rFonts w:ascii="GHEA Grapalat" w:eastAsia="Times New Roman" w:hAnsi="GHEA Grapalat" w:cs="Times New Roman"/>
                <w:sz w:val="24"/>
                <w:szCs w:val="24"/>
                <w:lang w:val="hy-AM"/>
              </w:rPr>
              <w:t>)</w:t>
            </w:r>
          </w:p>
        </w:tc>
        <w:tc>
          <w:tcPr>
            <w:tcW w:w="12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8A8FE"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vertAlign w:val="subscript"/>
                <w:lang w:val="hy-AM"/>
              </w:rPr>
            </w:pPr>
            <w:r w:rsidRPr="002C29EA">
              <w:rPr>
                <w:rFonts w:ascii="GHEA Grapalat" w:eastAsia="Times New Roman" w:hAnsi="GHEA Grapalat" w:cs="Times New Roman"/>
                <w:sz w:val="24"/>
                <w:szCs w:val="24"/>
                <w:lang w:val="hy-AM"/>
              </w:rPr>
              <w:t>նկուղի ծածկի միջոցով,</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նկ</w:t>
            </w:r>
          </w:p>
          <w:p w14:paraId="4A87E24D" w14:textId="77777777" w:rsidR="00F329BC" w:rsidRPr="002C29EA" w:rsidRDefault="00F329BC" w:rsidP="00B22060">
            <w:pPr>
              <w:spacing w:after="0" w:line="360" w:lineRule="auto"/>
              <w:ind w:firstLine="36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(երկրորդային ճառագայթում)</w:t>
            </w:r>
          </w:p>
        </w:tc>
      </w:tr>
      <w:tr w:rsidR="001D17C4" w:rsidRPr="002C29EA" w14:paraId="40627629" w14:textId="77777777" w:rsidTr="00F329BC">
        <w:trPr>
          <w:trHeight w:val="23"/>
          <w:jc w:val="center"/>
        </w:trPr>
        <w:tc>
          <w:tcPr>
            <w:tcW w:w="342" w:type="pct"/>
            <w:tcBorders>
              <w:top w:val="nil"/>
              <w:left w:val="single" w:sz="8" w:space="0" w:color="auto"/>
              <w:bottom w:val="nil"/>
              <w:right w:val="single" w:sz="8" w:space="0" w:color="auto"/>
            </w:tcBorders>
          </w:tcPr>
          <w:p w14:paraId="08EAC7B8"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31FC8362"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rPr>
              <w:t>1500 (150)</w:t>
            </w:r>
          </w:p>
        </w:tc>
        <w:tc>
          <w:tcPr>
            <w:tcW w:w="1253" w:type="pct"/>
            <w:tcBorders>
              <w:top w:val="nil"/>
              <w:left w:val="nil"/>
              <w:bottom w:val="nil"/>
              <w:right w:val="single" w:sz="8" w:space="0" w:color="auto"/>
            </w:tcBorders>
            <w:tcMar>
              <w:top w:w="0" w:type="dxa"/>
              <w:left w:w="108" w:type="dxa"/>
              <w:bottom w:w="0" w:type="dxa"/>
              <w:right w:w="108" w:type="dxa"/>
            </w:tcMar>
            <w:hideMark/>
          </w:tcPr>
          <w:p w14:paraId="3F49208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1320" w:type="pct"/>
            <w:tcBorders>
              <w:top w:val="nil"/>
              <w:left w:val="nil"/>
              <w:bottom w:val="nil"/>
              <w:right w:val="single" w:sz="8" w:space="0" w:color="auto"/>
            </w:tcBorders>
            <w:tcMar>
              <w:top w:w="0" w:type="dxa"/>
              <w:left w:w="108" w:type="dxa"/>
              <w:bottom w:w="0" w:type="dxa"/>
              <w:right w:w="108" w:type="dxa"/>
            </w:tcMar>
            <w:hideMark/>
          </w:tcPr>
          <w:p w14:paraId="7371409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1262" w:type="pct"/>
            <w:tcBorders>
              <w:top w:val="nil"/>
              <w:left w:val="nil"/>
              <w:bottom w:val="nil"/>
              <w:right w:val="single" w:sz="8" w:space="0" w:color="auto"/>
            </w:tcBorders>
            <w:tcMar>
              <w:top w:w="0" w:type="dxa"/>
              <w:left w:w="108" w:type="dxa"/>
              <w:bottom w:w="0" w:type="dxa"/>
              <w:right w:w="108" w:type="dxa"/>
            </w:tcMar>
            <w:hideMark/>
          </w:tcPr>
          <w:p w14:paraId="5AC7DC7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w:t>
            </w:r>
          </w:p>
        </w:tc>
      </w:tr>
      <w:tr w:rsidR="001D17C4" w:rsidRPr="002C29EA" w14:paraId="7CB690A2" w14:textId="77777777" w:rsidTr="00F329BC">
        <w:trPr>
          <w:trHeight w:val="23"/>
          <w:jc w:val="center"/>
        </w:trPr>
        <w:tc>
          <w:tcPr>
            <w:tcW w:w="342" w:type="pct"/>
            <w:tcBorders>
              <w:top w:val="nil"/>
              <w:left w:val="single" w:sz="8" w:space="0" w:color="auto"/>
              <w:bottom w:val="nil"/>
              <w:right w:val="single" w:sz="8" w:space="0" w:color="auto"/>
            </w:tcBorders>
          </w:tcPr>
          <w:p w14:paraId="1C5BD911"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2.</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0AA3104F"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2000 (200)</w:t>
            </w:r>
          </w:p>
        </w:tc>
        <w:tc>
          <w:tcPr>
            <w:tcW w:w="1253" w:type="pct"/>
            <w:tcBorders>
              <w:top w:val="nil"/>
              <w:left w:val="nil"/>
              <w:bottom w:val="nil"/>
              <w:right w:val="single" w:sz="8" w:space="0" w:color="auto"/>
            </w:tcBorders>
            <w:tcMar>
              <w:top w:w="0" w:type="dxa"/>
              <w:left w:w="108" w:type="dxa"/>
              <w:bottom w:w="0" w:type="dxa"/>
              <w:right w:w="108" w:type="dxa"/>
            </w:tcMar>
            <w:hideMark/>
          </w:tcPr>
          <w:p w14:paraId="2CB563D8"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1320" w:type="pct"/>
            <w:tcBorders>
              <w:top w:val="nil"/>
              <w:left w:val="nil"/>
              <w:bottom w:val="nil"/>
              <w:right w:val="single" w:sz="8" w:space="0" w:color="auto"/>
            </w:tcBorders>
            <w:tcMar>
              <w:top w:w="0" w:type="dxa"/>
              <w:left w:w="108" w:type="dxa"/>
              <w:bottom w:w="0" w:type="dxa"/>
              <w:right w:w="108" w:type="dxa"/>
            </w:tcMar>
            <w:hideMark/>
          </w:tcPr>
          <w:p w14:paraId="45C41156"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w:t>
            </w:r>
          </w:p>
        </w:tc>
        <w:tc>
          <w:tcPr>
            <w:tcW w:w="1262" w:type="pct"/>
            <w:tcBorders>
              <w:top w:val="nil"/>
              <w:left w:val="nil"/>
              <w:bottom w:val="nil"/>
              <w:right w:val="single" w:sz="8" w:space="0" w:color="auto"/>
            </w:tcBorders>
            <w:tcMar>
              <w:top w:w="0" w:type="dxa"/>
              <w:left w:w="108" w:type="dxa"/>
              <w:bottom w:w="0" w:type="dxa"/>
              <w:right w:w="108" w:type="dxa"/>
            </w:tcMar>
            <w:hideMark/>
          </w:tcPr>
          <w:p w14:paraId="0DD9EF1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1D17C4" w:rsidRPr="002C29EA" w14:paraId="07181A6A" w14:textId="77777777" w:rsidTr="00F329BC">
        <w:trPr>
          <w:trHeight w:val="23"/>
          <w:jc w:val="center"/>
        </w:trPr>
        <w:tc>
          <w:tcPr>
            <w:tcW w:w="342" w:type="pct"/>
            <w:tcBorders>
              <w:top w:val="nil"/>
              <w:left w:val="single" w:sz="8" w:space="0" w:color="auto"/>
              <w:bottom w:val="nil"/>
              <w:right w:val="single" w:sz="8" w:space="0" w:color="auto"/>
            </w:tcBorders>
          </w:tcPr>
          <w:p w14:paraId="02D78F0A"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3.</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2973399"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2500 (250)</w:t>
            </w:r>
          </w:p>
        </w:tc>
        <w:tc>
          <w:tcPr>
            <w:tcW w:w="1253" w:type="pct"/>
            <w:tcBorders>
              <w:top w:val="nil"/>
              <w:left w:val="nil"/>
              <w:bottom w:val="nil"/>
              <w:right w:val="single" w:sz="8" w:space="0" w:color="auto"/>
            </w:tcBorders>
            <w:tcMar>
              <w:top w:w="0" w:type="dxa"/>
              <w:left w:w="108" w:type="dxa"/>
              <w:bottom w:w="0" w:type="dxa"/>
              <w:right w:w="108" w:type="dxa"/>
            </w:tcMar>
            <w:hideMark/>
          </w:tcPr>
          <w:p w14:paraId="1DA33A9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w:t>
            </w:r>
          </w:p>
        </w:tc>
        <w:tc>
          <w:tcPr>
            <w:tcW w:w="1320" w:type="pct"/>
            <w:tcBorders>
              <w:top w:val="nil"/>
              <w:left w:val="nil"/>
              <w:bottom w:val="nil"/>
              <w:right w:val="single" w:sz="8" w:space="0" w:color="auto"/>
            </w:tcBorders>
            <w:tcMar>
              <w:top w:w="0" w:type="dxa"/>
              <w:left w:w="108" w:type="dxa"/>
              <w:bottom w:w="0" w:type="dxa"/>
              <w:right w:w="108" w:type="dxa"/>
            </w:tcMar>
            <w:hideMark/>
          </w:tcPr>
          <w:p w14:paraId="1A0AB02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c>
          <w:tcPr>
            <w:tcW w:w="1262" w:type="pct"/>
            <w:tcBorders>
              <w:top w:val="nil"/>
              <w:left w:val="nil"/>
              <w:bottom w:val="nil"/>
              <w:right w:val="single" w:sz="8" w:space="0" w:color="auto"/>
            </w:tcBorders>
            <w:tcMar>
              <w:top w:w="0" w:type="dxa"/>
              <w:left w:w="108" w:type="dxa"/>
              <w:bottom w:w="0" w:type="dxa"/>
              <w:right w:w="108" w:type="dxa"/>
            </w:tcMar>
            <w:hideMark/>
          </w:tcPr>
          <w:p w14:paraId="2715B6F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1D17C4" w:rsidRPr="002C29EA" w14:paraId="6039F31F" w14:textId="77777777" w:rsidTr="00F329BC">
        <w:trPr>
          <w:trHeight w:val="23"/>
          <w:jc w:val="center"/>
        </w:trPr>
        <w:tc>
          <w:tcPr>
            <w:tcW w:w="342" w:type="pct"/>
            <w:tcBorders>
              <w:top w:val="nil"/>
              <w:left w:val="single" w:sz="8" w:space="0" w:color="auto"/>
              <w:bottom w:val="nil"/>
              <w:right w:val="single" w:sz="8" w:space="0" w:color="auto"/>
            </w:tcBorders>
          </w:tcPr>
          <w:p w14:paraId="42BA0656"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lastRenderedPageBreak/>
              <w:t>4.</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591E310"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3000 (300)</w:t>
            </w:r>
          </w:p>
        </w:tc>
        <w:tc>
          <w:tcPr>
            <w:tcW w:w="1253" w:type="pct"/>
            <w:tcBorders>
              <w:top w:val="nil"/>
              <w:left w:val="nil"/>
              <w:bottom w:val="nil"/>
              <w:right w:val="single" w:sz="8" w:space="0" w:color="auto"/>
            </w:tcBorders>
            <w:tcMar>
              <w:top w:w="0" w:type="dxa"/>
              <w:left w:w="108" w:type="dxa"/>
              <w:bottom w:w="0" w:type="dxa"/>
              <w:right w:w="108" w:type="dxa"/>
            </w:tcMar>
            <w:hideMark/>
          </w:tcPr>
          <w:p w14:paraId="78C0C42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c>
          <w:tcPr>
            <w:tcW w:w="1320" w:type="pct"/>
            <w:tcBorders>
              <w:top w:val="nil"/>
              <w:left w:val="nil"/>
              <w:bottom w:val="nil"/>
              <w:right w:val="single" w:sz="8" w:space="0" w:color="auto"/>
            </w:tcBorders>
            <w:tcMar>
              <w:top w:w="0" w:type="dxa"/>
              <w:left w:w="108" w:type="dxa"/>
              <w:bottom w:w="0" w:type="dxa"/>
              <w:right w:w="108" w:type="dxa"/>
            </w:tcMar>
            <w:hideMark/>
          </w:tcPr>
          <w:p w14:paraId="16315F2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1262" w:type="pct"/>
            <w:tcBorders>
              <w:top w:val="nil"/>
              <w:left w:val="nil"/>
              <w:bottom w:val="nil"/>
              <w:right w:val="single" w:sz="8" w:space="0" w:color="auto"/>
            </w:tcBorders>
            <w:tcMar>
              <w:top w:w="0" w:type="dxa"/>
              <w:left w:w="108" w:type="dxa"/>
              <w:bottom w:w="0" w:type="dxa"/>
              <w:right w:w="108" w:type="dxa"/>
            </w:tcMar>
            <w:hideMark/>
          </w:tcPr>
          <w:p w14:paraId="7F1B954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r>
      <w:tr w:rsidR="001D17C4" w:rsidRPr="002C29EA" w14:paraId="40DC8A54" w14:textId="77777777" w:rsidTr="00F329BC">
        <w:trPr>
          <w:trHeight w:val="23"/>
          <w:jc w:val="center"/>
        </w:trPr>
        <w:tc>
          <w:tcPr>
            <w:tcW w:w="342" w:type="pct"/>
            <w:tcBorders>
              <w:top w:val="nil"/>
              <w:left w:val="single" w:sz="8" w:space="0" w:color="auto"/>
              <w:bottom w:val="nil"/>
              <w:right w:val="single" w:sz="8" w:space="0" w:color="auto"/>
            </w:tcBorders>
          </w:tcPr>
          <w:p w14:paraId="2A30C6B4"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5.</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C43A416"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3500 (350)</w:t>
            </w:r>
          </w:p>
        </w:tc>
        <w:tc>
          <w:tcPr>
            <w:tcW w:w="1253" w:type="pct"/>
            <w:tcBorders>
              <w:top w:val="nil"/>
              <w:left w:val="nil"/>
              <w:bottom w:val="nil"/>
              <w:right w:val="single" w:sz="8" w:space="0" w:color="auto"/>
            </w:tcBorders>
            <w:tcMar>
              <w:top w:w="0" w:type="dxa"/>
              <w:left w:w="108" w:type="dxa"/>
              <w:bottom w:w="0" w:type="dxa"/>
              <w:right w:w="108" w:type="dxa"/>
            </w:tcMar>
            <w:hideMark/>
          </w:tcPr>
          <w:p w14:paraId="39FA986A"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1320" w:type="pct"/>
            <w:tcBorders>
              <w:top w:val="nil"/>
              <w:left w:val="nil"/>
              <w:bottom w:val="nil"/>
              <w:right w:val="single" w:sz="8" w:space="0" w:color="auto"/>
            </w:tcBorders>
            <w:tcMar>
              <w:top w:w="0" w:type="dxa"/>
              <w:left w:w="108" w:type="dxa"/>
              <w:bottom w:w="0" w:type="dxa"/>
              <w:right w:w="108" w:type="dxa"/>
            </w:tcMar>
            <w:hideMark/>
          </w:tcPr>
          <w:p w14:paraId="5DB5EBB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8,5</w:t>
            </w:r>
          </w:p>
        </w:tc>
        <w:tc>
          <w:tcPr>
            <w:tcW w:w="1262" w:type="pct"/>
            <w:tcBorders>
              <w:top w:val="nil"/>
              <w:left w:val="nil"/>
              <w:bottom w:val="nil"/>
              <w:right w:val="single" w:sz="8" w:space="0" w:color="auto"/>
            </w:tcBorders>
            <w:tcMar>
              <w:top w:w="0" w:type="dxa"/>
              <w:left w:w="108" w:type="dxa"/>
              <w:bottom w:w="0" w:type="dxa"/>
              <w:right w:w="108" w:type="dxa"/>
            </w:tcMar>
            <w:hideMark/>
          </w:tcPr>
          <w:p w14:paraId="27213AE1"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w:t>
            </w:r>
          </w:p>
        </w:tc>
      </w:tr>
      <w:tr w:rsidR="001D17C4" w:rsidRPr="002C29EA" w14:paraId="1A20B78A" w14:textId="77777777" w:rsidTr="00F329BC">
        <w:trPr>
          <w:trHeight w:val="23"/>
          <w:jc w:val="center"/>
        </w:trPr>
        <w:tc>
          <w:tcPr>
            <w:tcW w:w="342" w:type="pct"/>
            <w:tcBorders>
              <w:top w:val="nil"/>
              <w:left w:val="single" w:sz="8" w:space="0" w:color="auto"/>
              <w:bottom w:val="nil"/>
              <w:right w:val="single" w:sz="8" w:space="0" w:color="auto"/>
            </w:tcBorders>
          </w:tcPr>
          <w:p w14:paraId="67B38205"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6.</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C8FDAEC"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4000 (400)</w:t>
            </w:r>
          </w:p>
        </w:tc>
        <w:tc>
          <w:tcPr>
            <w:tcW w:w="1253" w:type="pct"/>
            <w:tcBorders>
              <w:top w:val="nil"/>
              <w:left w:val="nil"/>
              <w:bottom w:val="nil"/>
              <w:right w:val="single" w:sz="8" w:space="0" w:color="auto"/>
            </w:tcBorders>
            <w:tcMar>
              <w:top w:w="0" w:type="dxa"/>
              <w:left w:w="108" w:type="dxa"/>
              <w:bottom w:w="0" w:type="dxa"/>
              <w:right w:w="108" w:type="dxa"/>
            </w:tcMar>
            <w:hideMark/>
          </w:tcPr>
          <w:p w14:paraId="65CE7928"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1320" w:type="pct"/>
            <w:tcBorders>
              <w:top w:val="nil"/>
              <w:left w:val="nil"/>
              <w:bottom w:val="nil"/>
              <w:right w:val="single" w:sz="8" w:space="0" w:color="auto"/>
            </w:tcBorders>
            <w:tcMar>
              <w:top w:w="0" w:type="dxa"/>
              <w:left w:w="108" w:type="dxa"/>
              <w:bottom w:w="0" w:type="dxa"/>
              <w:right w:w="108" w:type="dxa"/>
            </w:tcMar>
            <w:hideMark/>
          </w:tcPr>
          <w:p w14:paraId="3D0AE340"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1262" w:type="pct"/>
            <w:tcBorders>
              <w:top w:val="nil"/>
              <w:left w:val="nil"/>
              <w:bottom w:val="nil"/>
              <w:right w:val="single" w:sz="8" w:space="0" w:color="auto"/>
            </w:tcBorders>
            <w:tcMar>
              <w:top w:w="0" w:type="dxa"/>
              <w:left w:w="108" w:type="dxa"/>
              <w:bottom w:w="0" w:type="dxa"/>
              <w:right w:w="108" w:type="dxa"/>
            </w:tcMar>
            <w:hideMark/>
          </w:tcPr>
          <w:p w14:paraId="65BCE16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w:t>
            </w:r>
          </w:p>
        </w:tc>
      </w:tr>
      <w:tr w:rsidR="001D17C4" w:rsidRPr="002C29EA" w14:paraId="23678257" w14:textId="77777777" w:rsidTr="00F329BC">
        <w:trPr>
          <w:trHeight w:val="23"/>
          <w:jc w:val="center"/>
        </w:trPr>
        <w:tc>
          <w:tcPr>
            <w:tcW w:w="342" w:type="pct"/>
            <w:tcBorders>
              <w:top w:val="nil"/>
              <w:left w:val="single" w:sz="8" w:space="0" w:color="auto"/>
              <w:bottom w:val="nil"/>
              <w:right w:val="single" w:sz="8" w:space="0" w:color="auto"/>
            </w:tcBorders>
          </w:tcPr>
          <w:p w14:paraId="742DF1A9"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7.</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19CDA01"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4500 (450)</w:t>
            </w:r>
          </w:p>
        </w:tc>
        <w:tc>
          <w:tcPr>
            <w:tcW w:w="1253" w:type="pct"/>
            <w:tcBorders>
              <w:top w:val="nil"/>
              <w:left w:val="nil"/>
              <w:bottom w:val="nil"/>
              <w:right w:val="single" w:sz="8" w:space="0" w:color="auto"/>
            </w:tcBorders>
            <w:tcMar>
              <w:top w:w="0" w:type="dxa"/>
              <w:left w:w="108" w:type="dxa"/>
              <w:bottom w:w="0" w:type="dxa"/>
              <w:right w:w="108" w:type="dxa"/>
            </w:tcMar>
            <w:hideMark/>
          </w:tcPr>
          <w:p w14:paraId="19642AB6"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1320" w:type="pct"/>
            <w:tcBorders>
              <w:top w:val="nil"/>
              <w:left w:val="nil"/>
              <w:bottom w:val="nil"/>
              <w:right w:val="single" w:sz="8" w:space="0" w:color="auto"/>
            </w:tcBorders>
            <w:tcMar>
              <w:top w:w="0" w:type="dxa"/>
              <w:left w:w="108" w:type="dxa"/>
              <w:bottom w:w="0" w:type="dxa"/>
              <w:right w:w="108" w:type="dxa"/>
            </w:tcMar>
            <w:hideMark/>
          </w:tcPr>
          <w:p w14:paraId="32C7537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c>
          <w:tcPr>
            <w:tcW w:w="1262" w:type="pct"/>
            <w:tcBorders>
              <w:top w:val="nil"/>
              <w:left w:val="nil"/>
              <w:bottom w:val="nil"/>
              <w:right w:val="single" w:sz="8" w:space="0" w:color="auto"/>
            </w:tcBorders>
            <w:tcMar>
              <w:top w:w="0" w:type="dxa"/>
              <w:left w:w="108" w:type="dxa"/>
              <w:bottom w:w="0" w:type="dxa"/>
              <w:right w:w="108" w:type="dxa"/>
            </w:tcMar>
            <w:hideMark/>
          </w:tcPr>
          <w:p w14:paraId="23DAFEA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r>
      <w:tr w:rsidR="001D17C4" w:rsidRPr="002C29EA" w14:paraId="618050CD" w14:textId="77777777" w:rsidTr="00F329BC">
        <w:trPr>
          <w:trHeight w:val="23"/>
          <w:jc w:val="center"/>
        </w:trPr>
        <w:tc>
          <w:tcPr>
            <w:tcW w:w="342" w:type="pct"/>
            <w:tcBorders>
              <w:top w:val="nil"/>
              <w:left w:val="single" w:sz="8" w:space="0" w:color="auto"/>
              <w:bottom w:val="nil"/>
              <w:right w:val="single" w:sz="8" w:space="0" w:color="auto"/>
            </w:tcBorders>
          </w:tcPr>
          <w:p w14:paraId="55001640"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8.</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F627C7F"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5000 (500)</w:t>
            </w:r>
          </w:p>
        </w:tc>
        <w:tc>
          <w:tcPr>
            <w:tcW w:w="1253" w:type="pct"/>
            <w:tcBorders>
              <w:top w:val="nil"/>
              <w:left w:val="nil"/>
              <w:bottom w:val="nil"/>
              <w:right w:val="single" w:sz="8" w:space="0" w:color="auto"/>
            </w:tcBorders>
            <w:tcMar>
              <w:top w:w="0" w:type="dxa"/>
              <w:left w:w="108" w:type="dxa"/>
              <w:bottom w:w="0" w:type="dxa"/>
              <w:right w:w="108" w:type="dxa"/>
            </w:tcMar>
            <w:hideMark/>
          </w:tcPr>
          <w:p w14:paraId="004F1FE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w:t>
            </w:r>
          </w:p>
        </w:tc>
        <w:tc>
          <w:tcPr>
            <w:tcW w:w="1320" w:type="pct"/>
            <w:tcBorders>
              <w:top w:val="nil"/>
              <w:left w:val="nil"/>
              <w:bottom w:val="nil"/>
              <w:right w:val="single" w:sz="8" w:space="0" w:color="auto"/>
            </w:tcBorders>
            <w:tcMar>
              <w:top w:w="0" w:type="dxa"/>
              <w:left w:w="108" w:type="dxa"/>
              <w:bottom w:w="0" w:type="dxa"/>
              <w:right w:w="108" w:type="dxa"/>
            </w:tcMar>
            <w:hideMark/>
          </w:tcPr>
          <w:p w14:paraId="7686CB6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1262" w:type="pct"/>
            <w:tcBorders>
              <w:top w:val="nil"/>
              <w:left w:val="nil"/>
              <w:bottom w:val="nil"/>
              <w:right w:val="single" w:sz="8" w:space="0" w:color="auto"/>
            </w:tcBorders>
            <w:tcMar>
              <w:top w:w="0" w:type="dxa"/>
              <w:left w:w="108" w:type="dxa"/>
              <w:bottom w:w="0" w:type="dxa"/>
              <w:right w:w="108" w:type="dxa"/>
            </w:tcMar>
            <w:hideMark/>
          </w:tcPr>
          <w:p w14:paraId="2C375338"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160</w:t>
            </w:r>
          </w:p>
        </w:tc>
      </w:tr>
      <w:tr w:rsidR="001D17C4" w:rsidRPr="002C29EA" w14:paraId="42F1EFF9" w14:textId="77777777" w:rsidTr="00F329BC">
        <w:trPr>
          <w:trHeight w:val="23"/>
          <w:jc w:val="center"/>
        </w:trPr>
        <w:tc>
          <w:tcPr>
            <w:tcW w:w="342" w:type="pct"/>
            <w:tcBorders>
              <w:top w:val="nil"/>
              <w:left w:val="single" w:sz="8" w:space="0" w:color="auto"/>
              <w:bottom w:val="nil"/>
              <w:right w:val="single" w:sz="8" w:space="0" w:color="auto"/>
            </w:tcBorders>
          </w:tcPr>
          <w:p w14:paraId="12A8B0ED"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9.</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C982F83"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5500 (550)</w:t>
            </w:r>
          </w:p>
        </w:tc>
        <w:tc>
          <w:tcPr>
            <w:tcW w:w="1253" w:type="pct"/>
            <w:tcBorders>
              <w:top w:val="nil"/>
              <w:left w:val="nil"/>
              <w:bottom w:val="nil"/>
              <w:right w:val="single" w:sz="8" w:space="0" w:color="auto"/>
            </w:tcBorders>
            <w:tcMar>
              <w:top w:w="0" w:type="dxa"/>
              <w:left w:w="108" w:type="dxa"/>
              <w:bottom w:w="0" w:type="dxa"/>
              <w:right w:w="108" w:type="dxa"/>
            </w:tcMar>
            <w:hideMark/>
          </w:tcPr>
          <w:p w14:paraId="2563B65E"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c>
          <w:tcPr>
            <w:tcW w:w="1320" w:type="pct"/>
            <w:tcBorders>
              <w:top w:val="nil"/>
              <w:left w:val="nil"/>
              <w:bottom w:val="nil"/>
              <w:right w:val="single" w:sz="8" w:space="0" w:color="auto"/>
            </w:tcBorders>
            <w:tcMar>
              <w:top w:w="0" w:type="dxa"/>
              <w:left w:w="108" w:type="dxa"/>
              <w:bottom w:w="0" w:type="dxa"/>
              <w:right w:w="108" w:type="dxa"/>
            </w:tcMar>
            <w:hideMark/>
          </w:tcPr>
          <w:p w14:paraId="7D57FEB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w:t>
            </w:r>
          </w:p>
        </w:tc>
        <w:tc>
          <w:tcPr>
            <w:tcW w:w="1262" w:type="pct"/>
            <w:tcBorders>
              <w:top w:val="nil"/>
              <w:left w:val="nil"/>
              <w:bottom w:val="nil"/>
              <w:right w:val="single" w:sz="8" w:space="0" w:color="auto"/>
            </w:tcBorders>
            <w:tcMar>
              <w:top w:w="0" w:type="dxa"/>
              <w:left w:w="108" w:type="dxa"/>
              <w:bottom w:w="0" w:type="dxa"/>
              <w:right w:w="108" w:type="dxa"/>
            </w:tcMar>
            <w:hideMark/>
          </w:tcPr>
          <w:p w14:paraId="33D30EF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220</w:t>
            </w:r>
          </w:p>
        </w:tc>
      </w:tr>
      <w:tr w:rsidR="001D17C4" w:rsidRPr="002C29EA" w14:paraId="1A506A18" w14:textId="77777777" w:rsidTr="00F329BC">
        <w:trPr>
          <w:trHeight w:val="23"/>
          <w:jc w:val="center"/>
        </w:trPr>
        <w:tc>
          <w:tcPr>
            <w:tcW w:w="342" w:type="pct"/>
            <w:tcBorders>
              <w:top w:val="nil"/>
              <w:left w:val="single" w:sz="8" w:space="0" w:color="auto"/>
              <w:bottom w:val="nil"/>
              <w:right w:val="single" w:sz="8" w:space="0" w:color="auto"/>
            </w:tcBorders>
          </w:tcPr>
          <w:p w14:paraId="568FFFEB"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10.</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D59B9C1"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6000 (600)</w:t>
            </w:r>
          </w:p>
        </w:tc>
        <w:tc>
          <w:tcPr>
            <w:tcW w:w="1253" w:type="pct"/>
            <w:tcBorders>
              <w:top w:val="nil"/>
              <w:left w:val="nil"/>
              <w:bottom w:val="nil"/>
              <w:right w:val="single" w:sz="8" w:space="0" w:color="auto"/>
            </w:tcBorders>
            <w:tcMar>
              <w:top w:w="0" w:type="dxa"/>
              <w:left w:w="108" w:type="dxa"/>
              <w:bottom w:w="0" w:type="dxa"/>
              <w:right w:w="108" w:type="dxa"/>
            </w:tcMar>
            <w:hideMark/>
          </w:tcPr>
          <w:p w14:paraId="263803B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c>
          <w:tcPr>
            <w:tcW w:w="1320" w:type="pct"/>
            <w:tcBorders>
              <w:top w:val="nil"/>
              <w:left w:val="nil"/>
              <w:bottom w:val="nil"/>
              <w:right w:val="single" w:sz="8" w:space="0" w:color="auto"/>
            </w:tcBorders>
            <w:tcMar>
              <w:top w:w="0" w:type="dxa"/>
              <w:left w:w="108" w:type="dxa"/>
              <w:bottom w:w="0" w:type="dxa"/>
              <w:right w:w="108" w:type="dxa"/>
            </w:tcMar>
            <w:hideMark/>
          </w:tcPr>
          <w:p w14:paraId="4DF3852E"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38</w:t>
            </w:r>
          </w:p>
        </w:tc>
        <w:tc>
          <w:tcPr>
            <w:tcW w:w="1262" w:type="pct"/>
            <w:tcBorders>
              <w:top w:val="nil"/>
              <w:left w:val="nil"/>
              <w:bottom w:val="nil"/>
              <w:right w:val="single" w:sz="8" w:space="0" w:color="auto"/>
            </w:tcBorders>
            <w:tcMar>
              <w:top w:w="0" w:type="dxa"/>
              <w:left w:w="108" w:type="dxa"/>
              <w:bottom w:w="0" w:type="dxa"/>
              <w:right w:w="108" w:type="dxa"/>
            </w:tcMar>
            <w:hideMark/>
          </w:tcPr>
          <w:p w14:paraId="12491FAA"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350</w:t>
            </w:r>
          </w:p>
        </w:tc>
      </w:tr>
      <w:tr w:rsidR="001D17C4" w:rsidRPr="002C29EA" w14:paraId="27F4E518" w14:textId="77777777" w:rsidTr="00F329BC">
        <w:trPr>
          <w:trHeight w:val="23"/>
          <w:jc w:val="center"/>
        </w:trPr>
        <w:tc>
          <w:tcPr>
            <w:tcW w:w="342" w:type="pct"/>
            <w:tcBorders>
              <w:top w:val="nil"/>
              <w:left w:val="single" w:sz="8" w:space="0" w:color="auto"/>
              <w:bottom w:val="nil"/>
              <w:right w:val="single" w:sz="8" w:space="0" w:color="auto"/>
            </w:tcBorders>
          </w:tcPr>
          <w:p w14:paraId="1A02CA13"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11.</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80F0CF2"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6500 (650)</w:t>
            </w:r>
          </w:p>
        </w:tc>
        <w:tc>
          <w:tcPr>
            <w:tcW w:w="1253" w:type="pct"/>
            <w:tcBorders>
              <w:top w:val="nil"/>
              <w:left w:val="nil"/>
              <w:bottom w:val="nil"/>
              <w:right w:val="single" w:sz="8" w:space="0" w:color="auto"/>
            </w:tcBorders>
            <w:tcMar>
              <w:top w:w="0" w:type="dxa"/>
              <w:left w:w="108" w:type="dxa"/>
              <w:bottom w:w="0" w:type="dxa"/>
              <w:right w:w="108" w:type="dxa"/>
            </w:tcMar>
            <w:hideMark/>
          </w:tcPr>
          <w:p w14:paraId="74709C2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90</w:t>
            </w:r>
          </w:p>
        </w:tc>
        <w:tc>
          <w:tcPr>
            <w:tcW w:w="1320" w:type="pct"/>
            <w:tcBorders>
              <w:top w:val="nil"/>
              <w:left w:val="nil"/>
              <w:bottom w:val="nil"/>
              <w:right w:val="single" w:sz="8" w:space="0" w:color="auto"/>
            </w:tcBorders>
            <w:tcMar>
              <w:top w:w="0" w:type="dxa"/>
              <w:left w:w="108" w:type="dxa"/>
              <w:bottom w:w="0" w:type="dxa"/>
              <w:right w:w="108" w:type="dxa"/>
            </w:tcMar>
            <w:hideMark/>
          </w:tcPr>
          <w:p w14:paraId="1F231794"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1262" w:type="pct"/>
            <w:tcBorders>
              <w:top w:val="nil"/>
              <w:left w:val="nil"/>
              <w:bottom w:val="nil"/>
              <w:right w:val="single" w:sz="8" w:space="0" w:color="auto"/>
            </w:tcBorders>
            <w:tcMar>
              <w:top w:w="0" w:type="dxa"/>
              <w:left w:w="108" w:type="dxa"/>
              <w:bottom w:w="0" w:type="dxa"/>
              <w:right w:w="108" w:type="dxa"/>
            </w:tcMar>
            <w:hideMark/>
          </w:tcPr>
          <w:p w14:paraId="204C3E0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w:t>
            </w:r>
          </w:p>
        </w:tc>
      </w:tr>
      <w:tr w:rsidR="001D17C4" w:rsidRPr="002C29EA" w14:paraId="1D4076A6" w14:textId="77777777" w:rsidTr="00F329BC">
        <w:trPr>
          <w:trHeight w:val="23"/>
          <w:jc w:val="center"/>
        </w:trPr>
        <w:tc>
          <w:tcPr>
            <w:tcW w:w="342" w:type="pct"/>
            <w:tcBorders>
              <w:top w:val="nil"/>
              <w:left w:val="single" w:sz="8" w:space="0" w:color="auto"/>
              <w:bottom w:val="nil"/>
              <w:right w:val="single" w:sz="8" w:space="0" w:color="auto"/>
            </w:tcBorders>
          </w:tcPr>
          <w:p w14:paraId="79058CED"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12.</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64FC5DAD"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7000 (700)</w:t>
            </w:r>
          </w:p>
        </w:tc>
        <w:tc>
          <w:tcPr>
            <w:tcW w:w="1253" w:type="pct"/>
            <w:tcBorders>
              <w:top w:val="nil"/>
              <w:left w:val="nil"/>
              <w:bottom w:val="nil"/>
              <w:right w:val="single" w:sz="8" w:space="0" w:color="auto"/>
            </w:tcBorders>
            <w:tcMar>
              <w:top w:w="0" w:type="dxa"/>
              <w:left w:w="108" w:type="dxa"/>
              <w:bottom w:w="0" w:type="dxa"/>
              <w:right w:w="108" w:type="dxa"/>
            </w:tcMar>
            <w:hideMark/>
          </w:tcPr>
          <w:p w14:paraId="40A2A02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w:t>
            </w:r>
          </w:p>
        </w:tc>
        <w:tc>
          <w:tcPr>
            <w:tcW w:w="1320" w:type="pct"/>
            <w:tcBorders>
              <w:top w:val="nil"/>
              <w:left w:val="nil"/>
              <w:bottom w:val="nil"/>
              <w:right w:val="single" w:sz="8" w:space="0" w:color="auto"/>
            </w:tcBorders>
            <w:tcMar>
              <w:top w:w="0" w:type="dxa"/>
              <w:left w:w="108" w:type="dxa"/>
              <w:bottom w:w="0" w:type="dxa"/>
              <w:right w:w="108" w:type="dxa"/>
            </w:tcMar>
            <w:hideMark/>
          </w:tcPr>
          <w:p w14:paraId="39E7882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w:t>
            </w:r>
          </w:p>
        </w:tc>
        <w:tc>
          <w:tcPr>
            <w:tcW w:w="1262" w:type="pct"/>
            <w:tcBorders>
              <w:top w:val="nil"/>
              <w:left w:val="nil"/>
              <w:bottom w:val="nil"/>
              <w:right w:val="single" w:sz="8" w:space="0" w:color="auto"/>
            </w:tcBorders>
            <w:tcMar>
              <w:top w:w="0" w:type="dxa"/>
              <w:left w:w="108" w:type="dxa"/>
              <w:bottom w:w="0" w:type="dxa"/>
              <w:right w:w="108" w:type="dxa"/>
            </w:tcMar>
            <w:hideMark/>
          </w:tcPr>
          <w:p w14:paraId="025F4E0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800</w:t>
            </w:r>
          </w:p>
        </w:tc>
      </w:tr>
      <w:tr w:rsidR="001D17C4" w:rsidRPr="002C29EA" w14:paraId="2724FC7D" w14:textId="77777777" w:rsidTr="00F329BC">
        <w:trPr>
          <w:trHeight w:val="23"/>
          <w:jc w:val="center"/>
        </w:trPr>
        <w:tc>
          <w:tcPr>
            <w:tcW w:w="342" w:type="pct"/>
            <w:tcBorders>
              <w:top w:val="nil"/>
              <w:left w:val="single" w:sz="8" w:space="0" w:color="auto"/>
              <w:bottom w:val="nil"/>
              <w:right w:val="single" w:sz="8" w:space="0" w:color="auto"/>
            </w:tcBorders>
          </w:tcPr>
          <w:p w14:paraId="4D148291"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13.</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6E1D15D"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8000 (800)</w:t>
            </w:r>
          </w:p>
        </w:tc>
        <w:tc>
          <w:tcPr>
            <w:tcW w:w="1253" w:type="pct"/>
            <w:tcBorders>
              <w:top w:val="nil"/>
              <w:left w:val="nil"/>
              <w:bottom w:val="nil"/>
              <w:right w:val="single" w:sz="8" w:space="0" w:color="auto"/>
            </w:tcBorders>
            <w:tcMar>
              <w:top w:w="0" w:type="dxa"/>
              <w:left w:w="108" w:type="dxa"/>
              <w:bottom w:w="0" w:type="dxa"/>
              <w:right w:w="108" w:type="dxa"/>
            </w:tcMar>
            <w:hideMark/>
          </w:tcPr>
          <w:p w14:paraId="4029AAB6"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250</w:t>
            </w:r>
          </w:p>
        </w:tc>
        <w:tc>
          <w:tcPr>
            <w:tcW w:w="1320" w:type="pct"/>
            <w:tcBorders>
              <w:top w:val="nil"/>
              <w:left w:val="nil"/>
              <w:bottom w:val="nil"/>
              <w:right w:val="single" w:sz="8" w:space="0" w:color="auto"/>
            </w:tcBorders>
            <w:tcMar>
              <w:top w:w="0" w:type="dxa"/>
              <w:left w:w="108" w:type="dxa"/>
              <w:bottom w:w="0" w:type="dxa"/>
              <w:right w:w="108" w:type="dxa"/>
            </w:tcMar>
            <w:hideMark/>
          </w:tcPr>
          <w:p w14:paraId="1986DE5D"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w:t>
            </w:r>
          </w:p>
        </w:tc>
        <w:tc>
          <w:tcPr>
            <w:tcW w:w="1262" w:type="pct"/>
            <w:tcBorders>
              <w:top w:val="nil"/>
              <w:left w:val="nil"/>
              <w:bottom w:val="nil"/>
              <w:right w:val="single" w:sz="8" w:space="0" w:color="auto"/>
            </w:tcBorders>
            <w:tcMar>
              <w:top w:w="0" w:type="dxa"/>
              <w:left w:w="108" w:type="dxa"/>
              <w:bottom w:w="0" w:type="dxa"/>
              <w:right w:w="108" w:type="dxa"/>
            </w:tcMar>
            <w:hideMark/>
          </w:tcPr>
          <w:p w14:paraId="660D4BE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2000</w:t>
            </w:r>
          </w:p>
        </w:tc>
      </w:tr>
      <w:tr w:rsidR="001D17C4" w:rsidRPr="002C29EA" w14:paraId="72478135" w14:textId="77777777" w:rsidTr="00F329BC">
        <w:trPr>
          <w:trHeight w:val="23"/>
          <w:jc w:val="center"/>
        </w:trPr>
        <w:tc>
          <w:tcPr>
            <w:tcW w:w="342" w:type="pct"/>
            <w:tcBorders>
              <w:top w:val="nil"/>
              <w:left w:val="single" w:sz="8" w:space="0" w:color="auto"/>
              <w:bottom w:val="nil"/>
              <w:right w:val="single" w:sz="8" w:space="0" w:color="auto"/>
            </w:tcBorders>
          </w:tcPr>
          <w:p w14:paraId="50F703A7" w14:textId="77777777" w:rsidR="001D17C4" w:rsidRPr="00F329BC" w:rsidRDefault="00F329BC" w:rsidP="00B22060">
            <w:pPr>
              <w:spacing w:after="0" w:line="360" w:lineRule="auto"/>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14.</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2F53F902" w14:textId="77777777" w:rsidR="001D17C4" w:rsidRPr="002C29EA" w:rsidRDefault="001D17C4"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9000 (900)</w:t>
            </w:r>
          </w:p>
        </w:tc>
        <w:tc>
          <w:tcPr>
            <w:tcW w:w="1253" w:type="pct"/>
            <w:tcBorders>
              <w:top w:val="nil"/>
              <w:left w:val="nil"/>
              <w:bottom w:val="nil"/>
              <w:right w:val="single" w:sz="8" w:space="0" w:color="auto"/>
            </w:tcBorders>
            <w:tcMar>
              <w:top w:w="0" w:type="dxa"/>
              <w:left w:w="108" w:type="dxa"/>
              <w:bottom w:w="0" w:type="dxa"/>
              <w:right w:w="108" w:type="dxa"/>
            </w:tcMar>
            <w:hideMark/>
          </w:tcPr>
          <w:p w14:paraId="43848550"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500</w:t>
            </w:r>
          </w:p>
        </w:tc>
        <w:tc>
          <w:tcPr>
            <w:tcW w:w="1320" w:type="pct"/>
            <w:tcBorders>
              <w:top w:val="nil"/>
              <w:left w:val="nil"/>
              <w:bottom w:val="nil"/>
              <w:right w:val="single" w:sz="8" w:space="0" w:color="auto"/>
            </w:tcBorders>
            <w:tcMar>
              <w:top w:w="0" w:type="dxa"/>
              <w:left w:w="108" w:type="dxa"/>
              <w:bottom w:w="0" w:type="dxa"/>
              <w:right w:w="108" w:type="dxa"/>
            </w:tcMar>
            <w:hideMark/>
          </w:tcPr>
          <w:p w14:paraId="4DFB21C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220</w:t>
            </w:r>
          </w:p>
        </w:tc>
        <w:tc>
          <w:tcPr>
            <w:tcW w:w="1262" w:type="pct"/>
            <w:tcBorders>
              <w:top w:val="nil"/>
              <w:left w:val="nil"/>
              <w:bottom w:val="nil"/>
              <w:right w:val="single" w:sz="8" w:space="0" w:color="auto"/>
            </w:tcBorders>
            <w:tcMar>
              <w:top w:w="0" w:type="dxa"/>
              <w:left w:w="108" w:type="dxa"/>
              <w:bottom w:w="0" w:type="dxa"/>
              <w:right w:w="108" w:type="dxa"/>
            </w:tcMar>
            <w:hideMark/>
          </w:tcPr>
          <w:p w14:paraId="364AE53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4500</w:t>
            </w:r>
          </w:p>
        </w:tc>
      </w:tr>
      <w:tr w:rsidR="001D17C4" w:rsidRPr="002C29EA" w14:paraId="7A78D804" w14:textId="77777777" w:rsidTr="00F329BC">
        <w:trPr>
          <w:trHeight w:val="23"/>
          <w:jc w:val="center"/>
        </w:trPr>
        <w:tc>
          <w:tcPr>
            <w:tcW w:w="342" w:type="pct"/>
            <w:tcBorders>
              <w:top w:val="nil"/>
              <w:left w:val="single" w:sz="8" w:space="0" w:color="auto"/>
              <w:bottom w:val="nil"/>
              <w:right w:val="single" w:sz="8" w:space="0" w:color="auto"/>
            </w:tcBorders>
          </w:tcPr>
          <w:p w14:paraId="3C34CA7C"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15.</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5048D72E"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10000 (1000)</w:t>
            </w:r>
          </w:p>
        </w:tc>
        <w:tc>
          <w:tcPr>
            <w:tcW w:w="1253" w:type="pct"/>
            <w:tcBorders>
              <w:top w:val="nil"/>
              <w:left w:val="nil"/>
              <w:bottom w:val="nil"/>
              <w:right w:val="single" w:sz="8" w:space="0" w:color="auto"/>
            </w:tcBorders>
            <w:tcMar>
              <w:top w:w="0" w:type="dxa"/>
              <w:left w:w="108" w:type="dxa"/>
              <w:bottom w:w="0" w:type="dxa"/>
              <w:right w:w="108" w:type="dxa"/>
            </w:tcMar>
            <w:hideMark/>
          </w:tcPr>
          <w:p w14:paraId="1573DB4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w:t>
            </w:r>
          </w:p>
        </w:tc>
        <w:tc>
          <w:tcPr>
            <w:tcW w:w="1320" w:type="pct"/>
            <w:tcBorders>
              <w:top w:val="nil"/>
              <w:left w:val="nil"/>
              <w:bottom w:val="nil"/>
              <w:right w:val="single" w:sz="8" w:space="0" w:color="auto"/>
            </w:tcBorders>
            <w:tcMar>
              <w:top w:w="0" w:type="dxa"/>
              <w:left w:w="108" w:type="dxa"/>
              <w:bottom w:w="0" w:type="dxa"/>
              <w:right w:w="108" w:type="dxa"/>
            </w:tcMar>
            <w:hideMark/>
          </w:tcPr>
          <w:p w14:paraId="18AFE4E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w:t>
            </w:r>
          </w:p>
        </w:tc>
        <w:tc>
          <w:tcPr>
            <w:tcW w:w="1262" w:type="pct"/>
            <w:tcBorders>
              <w:top w:val="nil"/>
              <w:left w:val="nil"/>
              <w:bottom w:val="nil"/>
              <w:right w:val="single" w:sz="8" w:space="0" w:color="auto"/>
            </w:tcBorders>
            <w:tcMar>
              <w:top w:w="0" w:type="dxa"/>
              <w:left w:w="108" w:type="dxa"/>
              <w:bottom w:w="0" w:type="dxa"/>
              <w:right w:w="108" w:type="dxa"/>
            </w:tcMar>
            <w:hideMark/>
          </w:tcPr>
          <w:p w14:paraId="2EEDF911"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10000</w:t>
            </w:r>
          </w:p>
        </w:tc>
      </w:tr>
      <w:tr w:rsidR="001D17C4" w:rsidRPr="002C29EA" w14:paraId="7B3827F9" w14:textId="77777777" w:rsidTr="00F329BC">
        <w:trPr>
          <w:trHeight w:val="23"/>
          <w:jc w:val="center"/>
        </w:trPr>
        <w:tc>
          <w:tcPr>
            <w:tcW w:w="342" w:type="pct"/>
            <w:tcBorders>
              <w:top w:val="nil"/>
              <w:left w:val="single" w:sz="8" w:space="0" w:color="auto"/>
              <w:bottom w:val="nil"/>
              <w:right w:val="single" w:sz="8" w:space="0" w:color="auto"/>
            </w:tcBorders>
          </w:tcPr>
          <w:p w14:paraId="0903FF4D"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16.</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7965EB89"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11000 (1100)</w:t>
            </w:r>
          </w:p>
        </w:tc>
        <w:tc>
          <w:tcPr>
            <w:tcW w:w="1253" w:type="pct"/>
            <w:tcBorders>
              <w:top w:val="nil"/>
              <w:left w:val="nil"/>
              <w:bottom w:val="nil"/>
              <w:right w:val="single" w:sz="8" w:space="0" w:color="auto"/>
            </w:tcBorders>
            <w:tcMar>
              <w:top w:w="0" w:type="dxa"/>
              <w:left w:w="108" w:type="dxa"/>
              <w:bottom w:w="0" w:type="dxa"/>
              <w:right w:w="108" w:type="dxa"/>
            </w:tcMar>
            <w:hideMark/>
          </w:tcPr>
          <w:p w14:paraId="5609DA4F"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2000</w:t>
            </w:r>
          </w:p>
        </w:tc>
        <w:tc>
          <w:tcPr>
            <w:tcW w:w="1320" w:type="pct"/>
            <w:tcBorders>
              <w:top w:val="nil"/>
              <w:left w:val="nil"/>
              <w:bottom w:val="nil"/>
              <w:right w:val="single" w:sz="8" w:space="0" w:color="auto"/>
            </w:tcBorders>
            <w:tcMar>
              <w:top w:w="0" w:type="dxa"/>
              <w:left w:w="108" w:type="dxa"/>
              <w:bottom w:w="0" w:type="dxa"/>
              <w:right w:w="108" w:type="dxa"/>
            </w:tcMar>
            <w:hideMark/>
          </w:tcPr>
          <w:p w14:paraId="5308E622"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700</w:t>
            </w:r>
          </w:p>
        </w:tc>
        <w:tc>
          <w:tcPr>
            <w:tcW w:w="1262" w:type="pct"/>
            <w:tcBorders>
              <w:top w:val="nil"/>
              <w:left w:val="nil"/>
              <w:bottom w:val="nil"/>
              <w:right w:val="single" w:sz="8" w:space="0" w:color="auto"/>
            </w:tcBorders>
            <w:tcMar>
              <w:top w:w="0" w:type="dxa"/>
              <w:left w:w="108" w:type="dxa"/>
              <w:bottom w:w="0" w:type="dxa"/>
              <w:right w:w="108" w:type="dxa"/>
            </w:tcMar>
            <w:hideMark/>
          </w:tcPr>
          <w:p w14:paraId="1771939A"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2C29EA" w14:paraId="2F2AC383" w14:textId="77777777" w:rsidTr="00F329BC">
        <w:trPr>
          <w:trHeight w:val="23"/>
          <w:jc w:val="center"/>
        </w:trPr>
        <w:tc>
          <w:tcPr>
            <w:tcW w:w="342" w:type="pct"/>
            <w:tcBorders>
              <w:top w:val="nil"/>
              <w:left w:val="single" w:sz="8" w:space="0" w:color="auto"/>
              <w:bottom w:val="nil"/>
              <w:right w:val="single" w:sz="8" w:space="0" w:color="auto"/>
            </w:tcBorders>
          </w:tcPr>
          <w:p w14:paraId="34628207"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17.</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42232913"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12000 (1200)</w:t>
            </w:r>
          </w:p>
        </w:tc>
        <w:tc>
          <w:tcPr>
            <w:tcW w:w="1253" w:type="pct"/>
            <w:tcBorders>
              <w:top w:val="nil"/>
              <w:left w:val="nil"/>
              <w:bottom w:val="nil"/>
              <w:right w:val="single" w:sz="8" w:space="0" w:color="auto"/>
            </w:tcBorders>
            <w:tcMar>
              <w:top w:w="0" w:type="dxa"/>
              <w:left w:w="108" w:type="dxa"/>
              <w:bottom w:w="0" w:type="dxa"/>
              <w:right w:w="108" w:type="dxa"/>
            </w:tcMar>
            <w:hideMark/>
          </w:tcPr>
          <w:p w14:paraId="59EB9245"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4000</w:t>
            </w:r>
          </w:p>
        </w:tc>
        <w:tc>
          <w:tcPr>
            <w:tcW w:w="1320" w:type="pct"/>
            <w:tcBorders>
              <w:top w:val="nil"/>
              <w:left w:val="nil"/>
              <w:bottom w:val="nil"/>
              <w:right w:val="single" w:sz="8" w:space="0" w:color="auto"/>
            </w:tcBorders>
            <w:tcMar>
              <w:top w:w="0" w:type="dxa"/>
              <w:left w:w="108" w:type="dxa"/>
              <w:bottom w:w="0" w:type="dxa"/>
              <w:right w:w="108" w:type="dxa"/>
            </w:tcMar>
            <w:hideMark/>
          </w:tcPr>
          <w:p w14:paraId="3D574F23"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w:t>
            </w:r>
          </w:p>
        </w:tc>
        <w:tc>
          <w:tcPr>
            <w:tcW w:w="1262" w:type="pct"/>
            <w:tcBorders>
              <w:top w:val="nil"/>
              <w:left w:val="nil"/>
              <w:bottom w:val="nil"/>
              <w:right w:val="single" w:sz="8" w:space="0" w:color="auto"/>
            </w:tcBorders>
            <w:tcMar>
              <w:top w:w="0" w:type="dxa"/>
              <w:left w:w="108" w:type="dxa"/>
              <w:bottom w:w="0" w:type="dxa"/>
              <w:right w:w="108" w:type="dxa"/>
            </w:tcMar>
            <w:hideMark/>
          </w:tcPr>
          <w:p w14:paraId="5983C50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2C29EA" w14:paraId="603CEDBE" w14:textId="77777777" w:rsidTr="00F329BC">
        <w:trPr>
          <w:trHeight w:val="23"/>
          <w:jc w:val="center"/>
        </w:trPr>
        <w:tc>
          <w:tcPr>
            <w:tcW w:w="342" w:type="pct"/>
            <w:tcBorders>
              <w:top w:val="nil"/>
              <w:left w:val="single" w:sz="8" w:space="0" w:color="auto"/>
              <w:bottom w:val="nil"/>
              <w:right w:val="single" w:sz="8" w:space="0" w:color="auto"/>
            </w:tcBorders>
          </w:tcPr>
          <w:p w14:paraId="169B38E2"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18.</w:t>
            </w:r>
          </w:p>
        </w:tc>
        <w:tc>
          <w:tcPr>
            <w:tcW w:w="824" w:type="pct"/>
            <w:tcBorders>
              <w:top w:val="nil"/>
              <w:left w:val="single" w:sz="8" w:space="0" w:color="auto"/>
              <w:bottom w:val="nil"/>
              <w:right w:val="single" w:sz="8" w:space="0" w:color="auto"/>
            </w:tcBorders>
            <w:tcMar>
              <w:top w:w="0" w:type="dxa"/>
              <w:left w:w="108" w:type="dxa"/>
              <w:bottom w:w="0" w:type="dxa"/>
              <w:right w:w="108" w:type="dxa"/>
            </w:tcMar>
            <w:hideMark/>
          </w:tcPr>
          <w:p w14:paraId="5BE1E3BB"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13000 (1300)</w:t>
            </w:r>
          </w:p>
        </w:tc>
        <w:tc>
          <w:tcPr>
            <w:tcW w:w="1253" w:type="pct"/>
            <w:tcBorders>
              <w:top w:val="nil"/>
              <w:left w:val="nil"/>
              <w:bottom w:val="nil"/>
              <w:right w:val="single" w:sz="8" w:space="0" w:color="auto"/>
            </w:tcBorders>
            <w:tcMar>
              <w:top w:w="0" w:type="dxa"/>
              <w:left w:w="108" w:type="dxa"/>
              <w:bottom w:w="0" w:type="dxa"/>
              <w:right w:w="108" w:type="dxa"/>
            </w:tcMar>
            <w:hideMark/>
          </w:tcPr>
          <w:p w14:paraId="03EA6E87"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8000</w:t>
            </w:r>
          </w:p>
        </w:tc>
        <w:tc>
          <w:tcPr>
            <w:tcW w:w="1320" w:type="pct"/>
            <w:tcBorders>
              <w:top w:val="nil"/>
              <w:left w:val="nil"/>
              <w:bottom w:val="nil"/>
              <w:right w:val="single" w:sz="8" w:space="0" w:color="auto"/>
            </w:tcBorders>
            <w:tcMar>
              <w:top w:w="0" w:type="dxa"/>
              <w:left w:w="108" w:type="dxa"/>
              <w:bottom w:w="0" w:type="dxa"/>
              <w:right w:w="108" w:type="dxa"/>
            </w:tcMar>
            <w:hideMark/>
          </w:tcPr>
          <w:p w14:paraId="539EF29B"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2800</w:t>
            </w:r>
          </w:p>
        </w:tc>
        <w:tc>
          <w:tcPr>
            <w:tcW w:w="1262" w:type="pct"/>
            <w:tcBorders>
              <w:top w:val="nil"/>
              <w:left w:val="nil"/>
              <w:bottom w:val="nil"/>
              <w:right w:val="single" w:sz="8" w:space="0" w:color="auto"/>
            </w:tcBorders>
            <w:tcMar>
              <w:top w:w="0" w:type="dxa"/>
              <w:left w:w="108" w:type="dxa"/>
              <w:bottom w:w="0" w:type="dxa"/>
              <w:right w:w="108" w:type="dxa"/>
            </w:tcMar>
            <w:hideMark/>
          </w:tcPr>
          <w:p w14:paraId="13CDFBAE"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2C29EA" w14:paraId="63CB49D7" w14:textId="77777777" w:rsidTr="00F329BC">
        <w:trPr>
          <w:trHeight w:val="23"/>
          <w:jc w:val="center"/>
        </w:trPr>
        <w:tc>
          <w:tcPr>
            <w:tcW w:w="342" w:type="pct"/>
            <w:tcBorders>
              <w:top w:val="nil"/>
              <w:left w:val="single" w:sz="8" w:space="0" w:color="auto"/>
              <w:bottom w:val="single" w:sz="8" w:space="0" w:color="auto"/>
              <w:right w:val="single" w:sz="8" w:space="0" w:color="auto"/>
            </w:tcBorders>
          </w:tcPr>
          <w:p w14:paraId="1C798052" w14:textId="77777777" w:rsidR="001D17C4" w:rsidRPr="00F329BC" w:rsidRDefault="00F329BC" w:rsidP="00B22060">
            <w:pPr>
              <w:spacing w:after="0" w:line="360" w:lineRule="auto"/>
              <w:ind w:firstLine="180"/>
              <w:jc w:val="center"/>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49.</w:t>
            </w:r>
          </w:p>
        </w:tc>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C8BA6" w14:textId="77777777" w:rsidR="001D17C4" w:rsidRPr="002C29EA" w:rsidRDefault="001D17C4" w:rsidP="00B22060">
            <w:pPr>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15000 (1500)</w:t>
            </w:r>
          </w:p>
        </w:tc>
        <w:tc>
          <w:tcPr>
            <w:tcW w:w="1253" w:type="pct"/>
            <w:tcBorders>
              <w:top w:val="nil"/>
              <w:left w:val="nil"/>
              <w:bottom w:val="single" w:sz="8" w:space="0" w:color="auto"/>
              <w:right w:val="single" w:sz="8" w:space="0" w:color="auto"/>
            </w:tcBorders>
            <w:tcMar>
              <w:top w:w="0" w:type="dxa"/>
              <w:left w:w="108" w:type="dxa"/>
              <w:bottom w:w="0" w:type="dxa"/>
              <w:right w:w="108" w:type="dxa"/>
            </w:tcMar>
            <w:hideMark/>
          </w:tcPr>
          <w:p w14:paraId="39C6528C"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c>
          <w:tcPr>
            <w:tcW w:w="1320" w:type="pct"/>
            <w:tcBorders>
              <w:top w:val="nil"/>
              <w:left w:val="nil"/>
              <w:bottom w:val="single" w:sz="8" w:space="0" w:color="auto"/>
              <w:right w:val="single" w:sz="8" w:space="0" w:color="auto"/>
            </w:tcBorders>
            <w:tcMar>
              <w:top w:w="0" w:type="dxa"/>
              <w:left w:w="108" w:type="dxa"/>
              <w:bottom w:w="0" w:type="dxa"/>
              <w:right w:w="108" w:type="dxa"/>
            </w:tcMar>
            <w:hideMark/>
          </w:tcPr>
          <w:p w14:paraId="0859866D"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4500</w:t>
            </w:r>
          </w:p>
        </w:tc>
        <w:tc>
          <w:tcPr>
            <w:tcW w:w="1262" w:type="pct"/>
            <w:tcBorders>
              <w:top w:val="nil"/>
              <w:left w:val="nil"/>
              <w:bottom w:val="single" w:sz="8" w:space="0" w:color="auto"/>
              <w:right w:val="single" w:sz="8" w:space="0" w:color="auto"/>
            </w:tcBorders>
            <w:tcMar>
              <w:top w:w="0" w:type="dxa"/>
              <w:left w:w="108" w:type="dxa"/>
              <w:bottom w:w="0" w:type="dxa"/>
              <w:right w:w="108" w:type="dxa"/>
            </w:tcMar>
            <w:hideMark/>
          </w:tcPr>
          <w:p w14:paraId="6D86B499" w14:textId="77777777" w:rsidR="001D17C4" w:rsidRPr="002C29EA" w:rsidRDefault="001D17C4"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10</w:t>
            </w:r>
            <w:r w:rsidRPr="002C29EA">
              <w:rPr>
                <w:rFonts w:ascii="GHEA Grapalat" w:eastAsia="Times New Roman" w:hAnsi="GHEA Grapalat" w:cs="Times New Roman"/>
                <w:sz w:val="24"/>
                <w:szCs w:val="24"/>
                <w:vertAlign w:val="superscript"/>
              </w:rPr>
              <w:t>4</w:t>
            </w:r>
          </w:p>
        </w:tc>
      </w:tr>
      <w:tr w:rsidR="001D17C4" w:rsidRPr="001D17C4" w14:paraId="066310ED" w14:textId="77777777" w:rsidTr="00F329BC">
        <w:trPr>
          <w:trHeight w:val="23"/>
          <w:jc w:val="center"/>
        </w:trPr>
        <w:tc>
          <w:tcPr>
            <w:tcW w:w="342" w:type="pct"/>
            <w:tcBorders>
              <w:top w:val="nil"/>
              <w:left w:val="single" w:sz="8" w:space="0" w:color="auto"/>
              <w:bottom w:val="single" w:sz="8" w:space="0" w:color="auto"/>
              <w:right w:val="single" w:sz="8" w:space="0" w:color="auto"/>
            </w:tcBorders>
          </w:tcPr>
          <w:p w14:paraId="08DCAB7B" w14:textId="77777777" w:rsidR="001D17C4" w:rsidRPr="00F329BC" w:rsidRDefault="00F329BC" w:rsidP="00B22060">
            <w:pPr>
              <w:spacing w:after="0" w:line="360" w:lineRule="auto"/>
              <w:ind w:firstLine="360"/>
              <w:jc w:val="both"/>
              <w:rPr>
                <w:rFonts w:ascii="GHEA Grapalat" w:eastAsia="Times New Roman" w:hAnsi="GHEA Grapalat" w:cs="Times New Roman"/>
                <w:sz w:val="20"/>
                <w:szCs w:val="20"/>
              </w:rPr>
            </w:pPr>
            <w:r w:rsidRPr="00F329BC">
              <w:rPr>
                <w:rFonts w:ascii="GHEA Grapalat" w:eastAsia="Times New Roman" w:hAnsi="GHEA Grapalat" w:cs="Times New Roman"/>
                <w:sz w:val="20"/>
                <w:szCs w:val="20"/>
              </w:rPr>
              <w:t>20.</w:t>
            </w:r>
          </w:p>
        </w:tc>
        <w:tc>
          <w:tcPr>
            <w:tcW w:w="4658"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B3027" w14:textId="77777777" w:rsidR="001D17C4" w:rsidRPr="001D17C4" w:rsidRDefault="001D17C4" w:rsidP="00B22060">
            <w:pPr>
              <w:spacing w:after="0" w:line="360" w:lineRule="auto"/>
              <w:ind w:firstLine="36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Պատող կոնստրուկցիաների 1մ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միջանկյալ զանգվածների համար </w:t>
            </w:r>
            <w:r w:rsidRPr="001D17C4">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1D17C4">
              <w:rPr>
                <w:rFonts w:ascii="GHEA Grapalat" w:eastAsia="Times New Roman" w:hAnsi="GHEA Grapalat" w:cs="Times New Roman"/>
                <w:sz w:val="24"/>
                <w:szCs w:val="24"/>
                <w:lang w:val="hy-AM"/>
              </w:rPr>
              <w:t>,</w:t>
            </w:r>
            <w:r w:rsidRPr="001D17C4">
              <w:rPr>
                <w:rFonts w:ascii="Calibri" w:eastAsia="Times New Roman" w:hAnsi="Calibri" w:cs="Calibri"/>
                <w:sz w:val="24"/>
                <w:szCs w:val="24"/>
                <w:lang w:val="hy-AM"/>
              </w:rPr>
              <w:t> </w:t>
            </w:r>
            <w:r w:rsidRPr="001D17C4">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r w:rsidRPr="001D17C4">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և</w:t>
            </w:r>
            <w:r w:rsidRPr="001D17C4">
              <w:rPr>
                <w:rFonts w:ascii="Calibri" w:eastAsia="Times New Roman" w:hAnsi="Calibri" w:cs="Calibri"/>
                <w:sz w:val="24"/>
                <w:szCs w:val="24"/>
                <w:lang w:val="hy-AM"/>
              </w:rPr>
              <w:t> </w:t>
            </w:r>
            <w:r w:rsidRPr="001D17C4">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նկ</w:t>
            </w:r>
            <w:r w:rsidRPr="001D17C4">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գործակիցներն ընդունվում են միջարկմամբ։</w:t>
            </w:r>
          </w:p>
        </w:tc>
      </w:tr>
    </w:tbl>
    <w:p w14:paraId="218D15E3" w14:textId="77777777" w:rsidR="00546559" w:rsidRPr="001D17C4" w:rsidRDefault="00546559" w:rsidP="00546559">
      <w:pPr>
        <w:tabs>
          <w:tab w:val="left" w:pos="900"/>
        </w:tabs>
        <w:spacing w:after="0" w:line="360" w:lineRule="auto"/>
        <w:ind w:firstLine="540"/>
        <w:jc w:val="both"/>
        <w:rPr>
          <w:rFonts w:ascii="GHEA Grapalat" w:eastAsia="Times New Roman" w:hAnsi="GHEA Grapalat" w:cs="Cambria Math"/>
          <w:b/>
          <w:sz w:val="24"/>
          <w:szCs w:val="24"/>
          <w:lang w:val="hy-AM"/>
        </w:rPr>
      </w:pPr>
    </w:p>
    <w:p w14:paraId="3C8D6B60" w14:textId="77777777" w:rsidR="00546559" w:rsidRPr="00C864CD"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1D17C4">
        <w:rPr>
          <w:rFonts w:ascii="GHEA Grapalat" w:eastAsia="Times New Roman" w:hAnsi="GHEA Grapalat" w:cs="Cambria Math"/>
          <w:sz w:val="24"/>
          <w:szCs w:val="24"/>
          <w:lang w:val="hy-AM"/>
        </w:rPr>
        <w:t xml:space="preserve"> </w:t>
      </w:r>
      <w:r w:rsidRPr="00C864CD">
        <w:rPr>
          <w:rFonts w:ascii="GHEA Grapalat" w:eastAsia="Times New Roman" w:hAnsi="GHEA Grapalat" w:cs="Cambria Math"/>
          <w:sz w:val="24"/>
          <w:szCs w:val="24"/>
          <w:lang w:val="hy-AM"/>
        </w:rPr>
        <w:t xml:space="preserve"> Թաքստոցների արտաքին պատերում պատուհանների բացվածքների ստորին մասերի (լուսային բացվածքների)՝ հատակից 1մ բարձրության վրա տեղակայման դեպքում, K</w:t>
      </w:r>
      <w:r w:rsidRPr="00C864CD">
        <w:rPr>
          <w:rFonts w:ascii="GHEA Grapalat" w:eastAsia="Times New Roman" w:hAnsi="GHEA Grapalat" w:cs="Cambria Math"/>
          <w:sz w:val="24"/>
          <w:szCs w:val="24"/>
          <w:vertAlign w:val="subscript"/>
          <w:lang w:val="hy-AM"/>
        </w:rPr>
        <w:t>0</w:t>
      </w:r>
      <w:r w:rsidRPr="00C864CD">
        <w:rPr>
          <w:rFonts w:ascii="GHEA Grapalat" w:eastAsia="Times New Roman" w:hAnsi="GHEA Grapalat" w:cs="Cambria Math"/>
          <w:sz w:val="24"/>
          <w:szCs w:val="24"/>
          <w:lang w:val="hy-AM"/>
        </w:rPr>
        <w:t xml:space="preserve"> գործակցի արժեքն ընդունվում է՝ 0,8</w:t>
      </w:r>
      <w:r w:rsidRPr="00C864CD">
        <w:rPr>
          <w:rFonts w:ascii="GHEA Grapalat" w:eastAsia="Times New Roman" w:hAnsi="GHEA Grapalat" w:cs="Times New Roman"/>
          <w:i/>
          <w:iCs/>
          <w:sz w:val="24"/>
          <w:szCs w:val="24"/>
          <w:lang w:val="hy-AM"/>
        </w:rPr>
        <w:t xml:space="preserve">а; </w:t>
      </w:r>
      <w:r w:rsidRPr="00C864CD">
        <w:rPr>
          <w:rFonts w:ascii="GHEA Grapalat" w:eastAsia="Times New Roman" w:hAnsi="GHEA Grapalat" w:cs="Times New Roman"/>
          <w:sz w:val="24"/>
          <w:szCs w:val="24"/>
          <w:lang w:val="hy-AM"/>
        </w:rPr>
        <w:t>1,5մ բարձրության դեպքում՝ 0,15а</w:t>
      </w:r>
      <w:r w:rsidRPr="00C864CD">
        <w:rPr>
          <w:rFonts w:ascii="GHEA Grapalat" w:eastAsia="Times New Roman" w:hAnsi="GHEA Grapalat" w:cs="Times New Roman"/>
          <w:iCs/>
          <w:sz w:val="24"/>
          <w:szCs w:val="24"/>
          <w:lang w:val="hy-AM"/>
        </w:rPr>
        <w:t xml:space="preserve">, իսկ 2մ և ավելի </w:t>
      </w:r>
      <w:r w:rsidRPr="00C864CD">
        <w:rPr>
          <w:rFonts w:ascii="GHEA Grapalat" w:eastAsia="Times New Roman" w:hAnsi="GHEA Grapalat" w:cs="Times New Roman"/>
          <w:iCs/>
          <w:sz w:val="24"/>
          <w:szCs w:val="24"/>
          <w:lang w:val="hy-AM"/>
        </w:rPr>
        <w:lastRenderedPageBreak/>
        <w:t>բարձրության դեպքում՝ 0,09</w:t>
      </w:r>
      <w:r w:rsidRPr="00C864CD">
        <w:rPr>
          <w:rFonts w:ascii="GHEA Grapalat" w:eastAsia="Times New Roman" w:hAnsi="GHEA Grapalat" w:cs="Times New Roman"/>
          <w:i/>
          <w:iCs/>
          <w:sz w:val="24"/>
          <w:szCs w:val="24"/>
          <w:lang w:val="hy-AM"/>
        </w:rPr>
        <w:t>а</w:t>
      </w:r>
      <w:r w:rsidRPr="00C864CD">
        <w:rPr>
          <w:rFonts w:ascii="GHEA Grapalat" w:eastAsia="Times New Roman" w:hAnsi="GHEA Grapalat" w:cs="Times New Roman"/>
          <w:iCs/>
          <w:sz w:val="24"/>
          <w:szCs w:val="24"/>
          <w:lang w:val="hy-AM"/>
        </w:rPr>
        <w:t xml:space="preserve">։ Երբ պատերում առկա են չպաշտպանված դռներ, ապա </w:t>
      </w:r>
      <w:r w:rsidRPr="00C864CD">
        <w:rPr>
          <w:rFonts w:ascii="GHEA Grapalat" w:eastAsia="Times New Roman" w:hAnsi="GHEA Grapalat" w:cs="Cambria Math"/>
          <w:sz w:val="24"/>
          <w:szCs w:val="24"/>
          <w:lang w:val="hy-AM"/>
        </w:rPr>
        <w:t>K</w:t>
      </w:r>
      <w:r w:rsidRPr="00C864CD">
        <w:rPr>
          <w:rFonts w:ascii="GHEA Grapalat" w:eastAsia="Times New Roman" w:hAnsi="GHEA Grapalat" w:cs="Cambria Math"/>
          <w:sz w:val="24"/>
          <w:szCs w:val="24"/>
          <w:vertAlign w:val="subscript"/>
          <w:lang w:val="hy-AM"/>
        </w:rPr>
        <w:t>0</w:t>
      </w:r>
      <w:r w:rsidRPr="00C864CD">
        <w:rPr>
          <w:rFonts w:ascii="GHEA Grapalat" w:eastAsia="Times New Roman" w:hAnsi="GHEA Grapalat" w:cs="Cambria Math"/>
          <w:sz w:val="24"/>
          <w:szCs w:val="24"/>
          <w:lang w:val="hy-AM"/>
        </w:rPr>
        <w:t xml:space="preserve"> գործակցի արժեքն ընդունվում է </w:t>
      </w:r>
      <w:r w:rsidRPr="00C864CD">
        <w:rPr>
          <w:rFonts w:ascii="GHEA Grapalat" w:eastAsia="Times New Roman" w:hAnsi="GHEA Grapalat" w:cs="Times New Roman"/>
          <w:i/>
          <w:iCs/>
          <w:sz w:val="24"/>
          <w:szCs w:val="24"/>
          <w:lang w:val="hy-AM"/>
        </w:rPr>
        <w:t>а</w:t>
      </w:r>
      <w:r w:rsidRPr="00C864CD">
        <w:rPr>
          <w:rFonts w:ascii="GHEA Grapalat" w:eastAsia="Times New Roman" w:hAnsi="GHEA Grapalat" w:cs="Times New Roman"/>
          <w:iCs/>
          <w:sz w:val="24"/>
          <w:szCs w:val="24"/>
          <w:lang w:val="hy-AM"/>
        </w:rPr>
        <w:t>։</w:t>
      </w:r>
    </w:p>
    <w:p w14:paraId="185D0769"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iCs/>
          <w:sz w:val="24"/>
          <w:szCs w:val="24"/>
        </w:rPr>
      </w:pPr>
      <w:bookmarkStart w:id="75" w:name="i955554"/>
      <w:bookmarkEnd w:id="75"/>
      <w:r w:rsidRPr="002C29EA">
        <w:rPr>
          <w:rFonts w:ascii="GHEA Grapalat" w:eastAsia="Times New Roman" w:hAnsi="GHEA Grapalat" w:cs="Times New Roman"/>
          <w:b/>
          <w:iCs/>
          <w:sz w:val="24"/>
          <w:szCs w:val="24"/>
          <w:lang w:val="hy-AM"/>
        </w:rPr>
        <w:t xml:space="preserve">Աղյուսակ </w:t>
      </w:r>
      <w:r w:rsidRPr="002C29EA">
        <w:rPr>
          <w:rFonts w:ascii="GHEA Grapalat" w:eastAsia="Times New Roman" w:hAnsi="GHEA Grapalat" w:cs="Times New Roman"/>
          <w:b/>
          <w:iCs/>
          <w:sz w:val="24"/>
          <w:szCs w:val="24"/>
        </w:rPr>
        <w:t>38</w:t>
      </w:r>
    </w:p>
    <w:tbl>
      <w:tblPr>
        <w:tblW w:w="4933" w:type="pct"/>
        <w:jc w:val="center"/>
        <w:tblCellMar>
          <w:left w:w="0" w:type="dxa"/>
          <w:right w:w="0" w:type="dxa"/>
        </w:tblCellMar>
        <w:tblLook w:val="04A0" w:firstRow="1" w:lastRow="0" w:firstColumn="1" w:lastColumn="0" w:noHBand="0" w:noVBand="1"/>
      </w:tblPr>
      <w:tblGrid>
        <w:gridCol w:w="667"/>
        <w:gridCol w:w="17"/>
        <w:gridCol w:w="1561"/>
        <w:gridCol w:w="17"/>
        <w:gridCol w:w="1428"/>
        <w:gridCol w:w="17"/>
        <w:gridCol w:w="1220"/>
        <w:gridCol w:w="17"/>
        <w:gridCol w:w="1220"/>
        <w:gridCol w:w="17"/>
        <w:gridCol w:w="1220"/>
        <w:gridCol w:w="17"/>
        <w:gridCol w:w="1220"/>
        <w:gridCol w:w="17"/>
        <w:gridCol w:w="1613"/>
        <w:gridCol w:w="131"/>
        <w:gridCol w:w="10"/>
      </w:tblGrid>
      <w:tr w:rsidR="00F329BC" w:rsidRPr="00645411" w14:paraId="709A931A" w14:textId="77777777" w:rsidTr="00964817">
        <w:trPr>
          <w:gridAfter w:val="1"/>
          <w:wAfter w:w="6" w:type="pct"/>
          <w:trHeight w:val="23"/>
          <w:jc w:val="center"/>
        </w:trPr>
        <w:tc>
          <w:tcPr>
            <w:tcW w:w="321"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43F21033" w14:textId="77777777" w:rsidR="00F329BC" w:rsidRPr="00964817" w:rsidRDefault="00964817" w:rsidP="003B5FBD">
            <w:pPr>
              <w:tabs>
                <w:tab w:val="left" w:pos="900"/>
              </w:tabs>
              <w:spacing w:after="0" w:line="360" w:lineRule="auto"/>
              <w:ind w:firstLine="90"/>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758" w:type="pct"/>
            <w:gridSpan w:val="2"/>
            <w:vMerge w:val="restart"/>
            <w:tcBorders>
              <w:top w:val="single" w:sz="8" w:space="0" w:color="auto"/>
              <w:left w:val="single" w:sz="4" w:space="0" w:color="auto"/>
              <w:bottom w:val="single" w:sz="8" w:space="0" w:color="auto"/>
              <w:right w:val="single" w:sz="8" w:space="0" w:color="auto"/>
            </w:tcBorders>
            <w:vAlign w:val="center"/>
          </w:tcPr>
          <w:p w14:paraId="38645230" w14:textId="77777777" w:rsidR="00F329BC" w:rsidRPr="002C29EA" w:rsidRDefault="00964817" w:rsidP="003B5FBD">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Սենքի բարձրություն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մ</w:t>
            </w:r>
          </w:p>
        </w:tc>
        <w:tc>
          <w:tcPr>
            <w:tcW w:w="3916" w:type="pct"/>
            <w:gridSpan w:val="1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B1D739" w14:textId="77777777" w:rsidR="00F329BC" w:rsidRPr="002C29EA" w:rsidRDefault="00F329BC" w:rsidP="00546559">
            <w:pPr>
              <w:tabs>
                <w:tab w:val="left" w:pos="900"/>
              </w:tabs>
              <w:spacing w:before="120"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GHEA Grapalat" w:eastAsia="Times New Roman" w:hAnsi="GHEA Grapalat" w:cs="Times New Roman"/>
                <w:sz w:val="24"/>
                <w:szCs w:val="24"/>
                <w:lang w:val="hy-AM"/>
              </w:rPr>
              <w:t xml:space="preserve"> գործակիցը սենքի (շենքի) լայնության դեպքում, մ</w:t>
            </w:r>
          </w:p>
        </w:tc>
      </w:tr>
      <w:tr w:rsidR="00F329BC" w:rsidRPr="002C29EA" w14:paraId="0A89A133" w14:textId="77777777" w:rsidTr="00964817">
        <w:trPr>
          <w:gridAfter w:val="1"/>
          <w:wAfter w:w="6" w:type="pct"/>
          <w:trHeight w:val="23"/>
          <w:jc w:val="center"/>
        </w:trPr>
        <w:tc>
          <w:tcPr>
            <w:tcW w:w="321" w:type="pct"/>
            <w:vMerge/>
            <w:tcBorders>
              <w:top w:val="single" w:sz="8" w:space="0" w:color="auto"/>
              <w:left w:val="single" w:sz="8" w:space="0" w:color="auto"/>
              <w:bottom w:val="single" w:sz="8" w:space="0" w:color="auto"/>
              <w:right w:val="single" w:sz="4" w:space="0" w:color="auto"/>
            </w:tcBorders>
            <w:vAlign w:val="center"/>
            <w:hideMark/>
          </w:tcPr>
          <w:p w14:paraId="750A2DC6" w14:textId="77777777" w:rsidR="00F329BC" w:rsidRPr="002C29EA" w:rsidRDefault="00F329BC" w:rsidP="00546559">
            <w:pPr>
              <w:tabs>
                <w:tab w:val="left" w:pos="900"/>
              </w:tabs>
              <w:spacing w:after="0" w:line="360" w:lineRule="auto"/>
              <w:ind w:firstLine="540"/>
              <w:rPr>
                <w:rFonts w:ascii="GHEA Grapalat" w:eastAsia="Times New Roman" w:hAnsi="GHEA Grapalat" w:cs="Times New Roman"/>
                <w:sz w:val="24"/>
                <w:szCs w:val="24"/>
                <w:lang w:val="hy-AM"/>
              </w:rPr>
            </w:pPr>
          </w:p>
        </w:tc>
        <w:tc>
          <w:tcPr>
            <w:tcW w:w="758" w:type="pct"/>
            <w:gridSpan w:val="2"/>
            <w:vMerge/>
            <w:tcBorders>
              <w:top w:val="single" w:sz="8" w:space="0" w:color="auto"/>
              <w:left w:val="single" w:sz="4" w:space="0" w:color="auto"/>
              <w:bottom w:val="single" w:sz="8" w:space="0" w:color="auto"/>
              <w:right w:val="single" w:sz="8" w:space="0" w:color="auto"/>
            </w:tcBorders>
            <w:vAlign w:val="center"/>
          </w:tcPr>
          <w:p w14:paraId="228B0356" w14:textId="77777777" w:rsidR="00F329BC" w:rsidRPr="002C29EA" w:rsidRDefault="00F329BC" w:rsidP="00546559">
            <w:pPr>
              <w:tabs>
                <w:tab w:val="left" w:pos="900"/>
              </w:tabs>
              <w:spacing w:after="0" w:line="360" w:lineRule="auto"/>
              <w:ind w:firstLine="540"/>
              <w:rPr>
                <w:rFonts w:ascii="GHEA Grapalat" w:eastAsia="Times New Roman" w:hAnsi="GHEA Grapalat" w:cs="Times New Roman"/>
                <w:sz w:val="24"/>
                <w:szCs w:val="24"/>
                <w:lang w:val="hy-AM"/>
              </w:rPr>
            </w:pP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0BBE34"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8CA110"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0BCA4B"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5C4CCE"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FB3F1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B067C5" w14:textId="77777777" w:rsidR="00F329BC" w:rsidRPr="002C29EA" w:rsidRDefault="00F329BC" w:rsidP="00546559">
            <w:pPr>
              <w:tabs>
                <w:tab w:val="left" w:pos="900"/>
              </w:tabs>
              <w:spacing w:before="120"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48</w:t>
            </w:r>
          </w:p>
        </w:tc>
      </w:tr>
      <w:tr w:rsidR="00F329BC" w:rsidRPr="002C29EA" w14:paraId="520FB191"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CF9D095" w14:textId="77777777" w:rsidR="00F329BC" w:rsidRPr="00F329BC" w:rsidRDefault="00F329BC" w:rsidP="004D2053">
            <w:pPr>
              <w:pStyle w:val="ListParagraph"/>
              <w:numPr>
                <w:ilvl w:val="0"/>
                <w:numId w:val="44"/>
              </w:numPr>
              <w:tabs>
                <w:tab w:val="left" w:pos="900"/>
              </w:tabs>
              <w:spacing w:line="360" w:lineRule="auto"/>
              <w:ind w:left="180" w:firstLine="0"/>
              <w:jc w:val="right"/>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76C3CC2A" w14:textId="77777777" w:rsidR="00F329BC" w:rsidRPr="00F329BC" w:rsidRDefault="00964817" w:rsidP="00F329BC">
            <w:pPr>
              <w:tabs>
                <w:tab w:val="left" w:pos="900"/>
              </w:tabs>
              <w:spacing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 xml:space="preserve">        </w:t>
            </w:r>
            <w:r w:rsidR="00F329BC" w:rsidRPr="00F329BC">
              <w:rPr>
                <w:rFonts w:ascii="GHEA Grapalat" w:eastAsia="Times New Roman" w:hAnsi="GHEA Grapalat" w:cs="Times New Roman"/>
                <w:sz w:val="24"/>
                <w:szCs w:val="24"/>
              </w:rPr>
              <w:t>2</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07C5C4C"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ED9EF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FF8048E"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0,24</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D39679"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40867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E7322EC"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r>
      <w:tr w:rsidR="00F329BC" w:rsidRPr="002C29EA" w14:paraId="29136BEC"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F1BEF01" w14:textId="77777777" w:rsidR="00F329BC" w:rsidRPr="00F329BC" w:rsidRDefault="00F329BC" w:rsidP="004D2053">
            <w:pPr>
              <w:pStyle w:val="ListParagraph"/>
              <w:numPr>
                <w:ilvl w:val="0"/>
                <w:numId w:val="44"/>
              </w:numPr>
              <w:tabs>
                <w:tab w:val="left" w:pos="275"/>
                <w:tab w:val="left" w:pos="900"/>
              </w:tabs>
              <w:spacing w:line="360" w:lineRule="auto"/>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2DACBF59" w14:textId="77777777" w:rsidR="00F329BC" w:rsidRPr="00F329BC" w:rsidRDefault="00F329BC" w:rsidP="00F329BC">
            <w:pPr>
              <w:tabs>
                <w:tab w:val="left" w:pos="900"/>
              </w:tabs>
              <w:spacing w:line="360" w:lineRule="auto"/>
              <w:ind w:left="1035"/>
              <w:rPr>
                <w:rFonts w:ascii="GHEA Grapalat" w:eastAsia="Times New Roman" w:hAnsi="GHEA Grapalat" w:cs="Times New Roman"/>
                <w:sz w:val="24"/>
                <w:szCs w:val="24"/>
              </w:rPr>
            </w:pPr>
            <w:r w:rsidRPr="00F329BC">
              <w:rPr>
                <w:rFonts w:ascii="GHEA Grapalat" w:eastAsia="Times New Roman" w:hAnsi="GHEA Grapalat" w:cs="Times New Roman"/>
                <w:sz w:val="24"/>
                <w:szCs w:val="24"/>
              </w:rPr>
              <w:t>3</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3585D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5C27AD"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6AF5E2"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0,19</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67B75D"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F269F0"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ED6FF7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0,47</w:t>
            </w:r>
          </w:p>
        </w:tc>
      </w:tr>
      <w:tr w:rsidR="00F329BC" w:rsidRPr="002C29EA" w14:paraId="207C73B2"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9200197" w14:textId="77777777" w:rsidR="00F329BC" w:rsidRPr="00F329BC" w:rsidRDefault="00F329BC" w:rsidP="004D2053">
            <w:pPr>
              <w:pStyle w:val="ListParagraph"/>
              <w:numPr>
                <w:ilvl w:val="0"/>
                <w:numId w:val="44"/>
              </w:numPr>
              <w:tabs>
                <w:tab w:val="left" w:pos="900"/>
              </w:tabs>
              <w:spacing w:line="360" w:lineRule="auto"/>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0BE9FB4A" w14:textId="77777777" w:rsidR="00F329BC" w:rsidRPr="00F329BC" w:rsidRDefault="00F329BC" w:rsidP="00F329BC">
            <w:pPr>
              <w:tabs>
                <w:tab w:val="left" w:pos="900"/>
              </w:tabs>
              <w:spacing w:line="360" w:lineRule="auto"/>
              <w:ind w:left="1110"/>
              <w:rPr>
                <w:rFonts w:ascii="GHEA Grapalat" w:eastAsia="Times New Roman" w:hAnsi="GHEA Grapalat" w:cs="Times New Roman"/>
                <w:sz w:val="24"/>
                <w:szCs w:val="24"/>
              </w:rPr>
            </w:pPr>
            <w:r w:rsidRPr="00F329BC">
              <w:rPr>
                <w:rFonts w:ascii="GHEA Grapalat" w:eastAsia="Times New Roman" w:hAnsi="GHEA Grapalat" w:cs="Times New Roman"/>
                <w:sz w:val="24"/>
                <w:szCs w:val="24"/>
              </w:rPr>
              <w:t>6</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59FBE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21CBB2"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090526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B5A14B"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F9815B"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BE44D76"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0,34</w:t>
            </w:r>
          </w:p>
        </w:tc>
      </w:tr>
      <w:tr w:rsidR="00F329BC" w:rsidRPr="002C29EA" w14:paraId="7132156E" w14:textId="77777777" w:rsidTr="00964817">
        <w:trPr>
          <w:trHeight w:val="23"/>
          <w:jc w:val="center"/>
        </w:trPr>
        <w:tc>
          <w:tcPr>
            <w:tcW w:w="329"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16F469C" w14:textId="77777777" w:rsidR="00F329BC" w:rsidRPr="00F329BC" w:rsidRDefault="00F329BC" w:rsidP="004D2053">
            <w:pPr>
              <w:pStyle w:val="ListParagraph"/>
              <w:numPr>
                <w:ilvl w:val="0"/>
                <w:numId w:val="44"/>
              </w:numPr>
              <w:tabs>
                <w:tab w:val="left" w:pos="900"/>
              </w:tabs>
              <w:spacing w:line="360" w:lineRule="auto"/>
              <w:rPr>
                <w:rFonts w:ascii="GHEA Grapalat" w:eastAsia="Times New Roman" w:hAnsi="GHEA Grapalat" w:cs="Times New Roman"/>
                <w:sz w:val="24"/>
                <w:szCs w:val="24"/>
              </w:rPr>
            </w:pPr>
          </w:p>
        </w:tc>
        <w:tc>
          <w:tcPr>
            <w:tcW w:w="758" w:type="pct"/>
            <w:gridSpan w:val="2"/>
            <w:tcBorders>
              <w:top w:val="nil"/>
              <w:left w:val="single" w:sz="4" w:space="0" w:color="auto"/>
              <w:bottom w:val="single" w:sz="8" w:space="0" w:color="auto"/>
              <w:right w:val="single" w:sz="8" w:space="0" w:color="auto"/>
            </w:tcBorders>
          </w:tcPr>
          <w:p w14:paraId="04F4AB70" w14:textId="77777777" w:rsidR="00F329BC" w:rsidRPr="00F329BC" w:rsidRDefault="00F329BC" w:rsidP="00F329BC">
            <w:pPr>
              <w:tabs>
                <w:tab w:val="left" w:pos="900"/>
              </w:tabs>
              <w:spacing w:line="360" w:lineRule="auto"/>
              <w:ind w:left="1110"/>
              <w:rPr>
                <w:rFonts w:ascii="GHEA Grapalat" w:eastAsia="Times New Roman" w:hAnsi="GHEA Grapalat" w:cs="Times New Roman"/>
                <w:sz w:val="24"/>
                <w:szCs w:val="24"/>
              </w:rPr>
            </w:pPr>
            <w:r w:rsidRPr="00F329BC">
              <w:rPr>
                <w:rFonts w:ascii="GHEA Grapalat" w:eastAsia="Times New Roman" w:hAnsi="GHEA Grapalat" w:cs="Times New Roman"/>
                <w:sz w:val="24"/>
                <w:szCs w:val="24"/>
              </w:rPr>
              <w:t>12</w:t>
            </w:r>
          </w:p>
        </w:tc>
        <w:tc>
          <w:tcPr>
            <w:tcW w:w="6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619638"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FCCB476"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341612"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3F661D"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w:t>
            </w:r>
          </w:p>
        </w:tc>
        <w:tc>
          <w:tcPr>
            <w:tcW w:w="59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3D3B80"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843"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F209CF5" w14:textId="77777777" w:rsidR="00F329BC" w:rsidRPr="002C29EA" w:rsidRDefault="00F329BC"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r>
      <w:tr w:rsidR="00546559" w:rsidRPr="00645411" w14:paraId="4AEC612A" w14:textId="77777777" w:rsidTr="00964817">
        <w:trPr>
          <w:gridAfter w:val="2"/>
          <w:wAfter w:w="68" w:type="pct"/>
          <w:trHeight w:val="23"/>
          <w:jc w:val="center"/>
        </w:trPr>
        <w:tc>
          <w:tcPr>
            <w:tcW w:w="4932"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D002B" w14:textId="77777777" w:rsidR="00546559" w:rsidRPr="002C29EA" w:rsidRDefault="00546559" w:rsidP="003B5FBD">
            <w:pPr>
              <w:tabs>
                <w:tab w:val="left" w:pos="900"/>
              </w:tabs>
              <w:spacing w:after="0"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Սենքերի լայնության և բարձրության միջանկյալ արժեքների դեպքում V</w:t>
            </w:r>
            <w:r w:rsidRPr="002C29EA">
              <w:rPr>
                <w:rFonts w:ascii="GHEA Grapalat" w:eastAsia="Times New Roman" w:hAnsi="GHEA Grapalat" w:cs="Times New Roman"/>
                <w:sz w:val="24"/>
                <w:szCs w:val="24"/>
                <w:vertAlign w:val="subscript"/>
                <w:lang w:val="hy-AM"/>
              </w:rPr>
              <w:t>1</w:t>
            </w:r>
            <w:r w:rsidRPr="002C29EA">
              <w:rPr>
                <w:rFonts w:ascii="GHEA Grapalat" w:eastAsia="Times New Roman" w:hAnsi="GHEA Grapalat" w:cs="Times New Roman"/>
                <w:sz w:val="24"/>
                <w:szCs w:val="24"/>
                <w:lang w:val="hy-AM"/>
              </w:rPr>
              <w:t xml:space="preserve"> գործակիցն ընդունվում է միջարկմամբ։</w:t>
            </w:r>
          </w:p>
          <w:p w14:paraId="55AC37FA" w14:textId="77777777" w:rsidR="00546559" w:rsidRPr="002C29EA" w:rsidRDefault="00546559" w:rsidP="003B5FBD">
            <w:pPr>
              <w:tabs>
                <w:tab w:val="left" w:pos="900"/>
              </w:tabs>
              <w:spacing w:after="0" w:line="360" w:lineRule="auto"/>
              <w:ind w:firstLine="9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 Բնահողի մեջ խորացված կամ վրալիցքով ծածկված կառույցների համար սենքերի բարձրությունն ընդունվում է մինչև բնահողի կամ վրալիցքի վերին նիշը։</w:t>
            </w:r>
          </w:p>
        </w:tc>
      </w:tr>
    </w:tbl>
    <w:p w14:paraId="69585EF3"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
          <w:iCs/>
          <w:sz w:val="24"/>
          <w:szCs w:val="24"/>
          <w:lang w:val="hy-AM"/>
        </w:rPr>
      </w:pPr>
    </w:p>
    <w:p w14:paraId="7E3F702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a</w:t>
      </w:r>
      <w:r w:rsidRPr="002C29EA">
        <w:rPr>
          <w:rFonts w:ascii="Calibri" w:eastAsia="Times New Roman" w:hAnsi="Calibri" w:cs="Calibri"/>
          <w:sz w:val="24"/>
          <w:szCs w:val="24"/>
          <w:lang w:val="hy-AM"/>
        </w:rPr>
        <w:t> </w:t>
      </w:r>
      <w:r w:rsidRPr="002C29EA">
        <w:rPr>
          <w:rFonts w:ascii="GHEA Grapalat" w:eastAsia="Times New Roman" w:hAnsi="GHEA Grapalat" w:cs="Calibri"/>
          <w:sz w:val="24"/>
          <w:szCs w:val="24"/>
          <w:lang w:val="hy-AM"/>
        </w:rPr>
        <w:t>գործակիցը որոշվում է հետևյալ բանաձևով</w:t>
      </w:r>
      <w:r w:rsidRPr="002C29EA">
        <w:rPr>
          <w:rFonts w:ascii="Cambria Math" w:eastAsia="Times New Roman" w:hAnsi="Cambria Math" w:cs="Cambria Math"/>
          <w:sz w:val="24"/>
          <w:szCs w:val="24"/>
          <w:lang w:val="hy-AM"/>
        </w:rPr>
        <w:t>․</w:t>
      </w:r>
    </w:p>
    <w:tbl>
      <w:tblPr>
        <w:tblW w:w="5150" w:type="pct"/>
        <w:jc w:val="center"/>
        <w:tblCellMar>
          <w:left w:w="0" w:type="dxa"/>
          <w:right w:w="0" w:type="dxa"/>
        </w:tblCellMar>
        <w:tblLook w:val="04A0" w:firstRow="1" w:lastRow="0" w:firstColumn="1" w:lastColumn="0" w:noHBand="0" w:noVBand="1"/>
      </w:tblPr>
      <w:tblGrid>
        <w:gridCol w:w="9798"/>
        <w:gridCol w:w="1069"/>
      </w:tblGrid>
      <w:tr w:rsidR="00546559" w:rsidRPr="002C29EA" w14:paraId="4233FE7B" w14:textId="77777777" w:rsidTr="00546559">
        <w:trPr>
          <w:jc w:val="center"/>
        </w:trPr>
        <w:tc>
          <w:tcPr>
            <w:tcW w:w="9592" w:type="dxa"/>
            <w:tcMar>
              <w:top w:w="0" w:type="dxa"/>
              <w:left w:w="108" w:type="dxa"/>
              <w:bottom w:w="0" w:type="dxa"/>
              <w:right w:w="108" w:type="dxa"/>
            </w:tcMar>
            <w:vAlign w:val="center"/>
            <w:hideMark/>
          </w:tcPr>
          <w:p w14:paraId="62BFA81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a</w:t>
            </w:r>
            <w:r w:rsidRPr="002C29EA">
              <w:rPr>
                <w:rFonts w:ascii="GHEA Grapalat" w:eastAsia="Times New Roman" w:hAnsi="GHEA Grapalat" w:cs="Times New Roman"/>
                <w:noProof/>
                <w:sz w:val="24"/>
                <w:szCs w:val="24"/>
                <w:lang w:eastAsia="ru-RU"/>
              </w:rPr>
              <w:t>=</w:t>
            </w:r>
            <w:r w:rsidRPr="002C29EA">
              <w:rPr>
                <w:rFonts w:ascii="GHEA Grapalat" w:eastAsia="Times New Roman" w:hAnsi="GHEA Grapalat" w:cs="Times New Roman"/>
                <w:i/>
                <w:noProof/>
                <w:sz w:val="24"/>
                <w:szCs w:val="24"/>
                <w:lang w:eastAsia="ru-RU"/>
              </w:rPr>
              <w:t>S</w:t>
            </w:r>
            <w:r w:rsidRPr="002C29EA">
              <w:rPr>
                <w:rFonts w:ascii="GHEA Grapalat" w:eastAsia="Times New Roman" w:hAnsi="GHEA Grapalat" w:cs="Times New Roman"/>
                <w:i/>
                <w:noProof/>
                <w:sz w:val="24"/>
                <w:szCs w:val="24"/>
                <w:vertAlign w:val="subscript"/>
                <w:lang w:eastAsia="ru-RU"/>
              </w:rPr>
              <w:t>0</w:t>
            </w:r>
            <w:r w:rsidRPr="002C29EA">
              <w:rPr>
                <w:rFonts w:ascii="GHEA Grapalat" w:eastAsia="Times New Roman" w:hAnsi="GHEA Grapalat" w:cs="Times New Roman"/>
                <w:i/>
                <w:noProof/>
                <w:sz w:val="24"/>
                <w:szCs w:val="24"/>
                <w:lang w:eastAsia="ru-RU"/>
              </w:rPr>
              <w:t>/S</w:t>
            </w:r>
            <w:r w:rsidRPr="002C29EA">
              <w:rPr>
                <w:rFonts w:ascii="GHEA Grapalat" w:eastAsia="Times New Roman" w:hAnsi="GHEA Grapalat" w:cs="Times New Roman"/>
                <w:i/>
                <w:noProof/>
                <w:sz w:val="24"/>
                <w:szCs w:val="24"/>
                <w:vertAlign w:val="subscript"/>
                <w:lang w:val="hy-AM" w:eastAsia="ru-RU"/>
              </w:rPr>
              <w:t>հատ</w:t>
            </w:r>
          </w:p>
        </w:tc>
        <w:tc>
          <w:tcPr>
            <w:tcW w:w="1046" w:type="dxa"/>
            <w:tcMar>
              <w:top w:w="0" w:type="dxa"/>
              <w:left w:w="108" w:type="dxa"/>
              <w:bottom w:w="0" w:type="dxa"/>
              <w:right w:w="108" w:type="dxa"/>
            </w:tcMar>
            <w:vAlign w:val="center"/>
            <w:hideMark/>
          </w:tcPr>
          <w:p w14:paraId="6DA085A5" w14:textId="77777777" w:rsidR="00546559" w:rsidRPr="002C29EA" w:rsidRDefault="00546559" w:rsidP="00BA40F0">
            <w:pPr>
              <w:tabs>
                <w:tab w:val="left" w:pos="900"/>
              </w:tabs>
              <w:spacing w:after="0" w:line="360" w:lineRule="auto"/>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r>
    </w:tbl>
    <w:p w14:paraId="5FB6921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A10762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noProof/>
          <w:sz w:val="24"/>
          <w:szCs w:val="24"/>
          <w:lang w:val="hy-AM" w:eastAsia="ru-RU"/>
        </w:rPr>
        <w:t>S</w:t>
      </w:r>
      <w:r w:rsidRPr="002C29EA">
        <w:rPr>
          <w:rFonts w:ascii="GHEA Grapalat" w:eastAsia="Times New Roman" w:hAnsi="GHEA Grapalat" w:cs="Times New Roman"/>
          <w:i/>
          <w:noProof/>
          <w:sz w:val="24"/>
          <w:szCs w:val="24"/>
          <w:vertAlign w:val="subscript"/>
          <w:lang w:val="hy-AM" w:eastAsia="ru-RU"/>
        </w:rPr>
        <w:t>0</w:t>
      </w:r>
      <w:r w:rsidRPr="002C29EA">
        <w:rPr>
          <w:rFonts w:ascii="GHEA Grapalat" w:eastAsia="Times New Roman" w:hAnsi="GHEA Grapalat" w:cs="Times New Roman"/>
          <w:noProof/>
          <w:sz w:val="24"/>
          <w:szCs w:val="24"/>
          <w:lang w:val="hy-AM" w:eastAsia="ru-RU"/>
        </w:rPr>
        <w:t xml:space="preserve"> – դռների և պատուհանների բացվածքների մակերեսն է (չլցափակված բացվածքների և անցքերի մակերեսը);</w:t>
      </w:r>
    </w:p>
    <w:p w14:paraId="64913CD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noProof/>
          <w:sz w:val="24"/>
          <w:szCs w:val="24"/>
          <w:lang w:val="hy-AM" w:eastAsia="ru-RU"/>
        </w:rPr>
        <w:t>S</w:t>
      </w:r>
      <w:r w:rsidRPr="002C29EA">
        <w:rPr>
          <w:rFonts w:ascii="GHEA Grapalat" w:eastAsia="Times New Roman" w:hAnsi="GHEA Grapalat" w:cs="Times New Roman"/>
          <w:i/>
          <w:noProof/>
          <w:sz w:val="24"/>
          <w:szCs w:val="24"/>
          <w:vertAlign w:val="subscript"/>
          <w:lang w:val="hy-AM" w:eastAsia="ru-RU"/>
        </w:rPr>
        <w:t>հատ</w:t>
      </w:r>
      <w:r w:rsidRPr="002C29EA">
        <w:rPr>
          <w:rFonts w:ascii="GHEA Grapalat" w:eastAsia="Times New Roman" w:hAnsi="GHEA Grapalat" w:cs="Times New Roman"/>
          <w:sz w:val="24"/>
          <w:szCs w:val="24"/>
          <w:lang w:val="hy-AM"/>
        </w:rPr>
        <w:t xml:space="preserve"> – թաքստոցի հատակի մակերեսն է։</w:t>
      </w:r>
    </w:p>
    <w:p w14:paraId="32D7BE07" w14:textId="77777777" w:rsidR="00546559" w:rsidRPr="00C864CD"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C864CD">
        <w:rPr>
          <w:rFonts w:ascii="GHEA Grapalat" w:eastAsia="Times New Roman" w:hAnsi="GHEA Grapalat" w:cs="Cambria Math"/>
          <w:sz w:val="24"/>
          <w:szCs w:val="24"/>
          <w:lang w:val="hy-AM"/>
        </w:rPr>
        <w:t xml:space="preserve">Հարևան շենքերի և կառույցների միջոցով ճառագայթման չափաբաժնի նվազման </w:t>
      </w:r>
      <w:r w:rsidRPr="00C864CD">
        <w:rPr>
          <w:rFonts w:ascii="GHEA Grapalat" w:eastAsia="Times New Roman" w:hAnsi="GHEA Grapalat" w:cs="Cambria Math"/>
          <w:i/>
          <w:sz w:val="24"/>
          <w:szCs w:val="24"/>
          <w:lang w:val="hy-AM"/>
        </w:rPr>
        <w:t>K</w:t>
      </w:r>
      <w:r w:rsidRPr="00C864CD">
        <w:rPr>
          <w:rFonts w:ascii="GHEA Grapalat" w:eastAsia="Times New Roman" w:hAnsi="GHEA Grapalat" w:cs="Cambria Math"/>
          <w:i/>
          <w:sz w:val="24"/>
          <w:szCs w:val="24"/>
          <w:vertAlign w:val="subscript"/>
          <w:lang w:val="hy-AM"/>
        </w:rPr>
        <w:t>հար</w:t>
      </w:r>
      <w:r w:rsidRPr="00C864CD">
        <w:rPr>
          <w:rFonts w:ascii="MS Mincho" w:eastAsia="MS Mincho" w:hAnsi="MS Mincho" w:cs="MS Mincho" w:hint="eastAsia"/>
          <w:i/>
          <w:sz w:val="24"/>
          <w:szCs w:val="24"/>
          <w:vertAlign w:val="subscript"/>
          <w:lang w:val="hy-AM"/>
        </w:rPr>
        <w:t>․</w:t>
      </w:r>
      <w:r w:rsidRPr="00C864CD">
        <w:rPr>
          <w:rFonts w:ascii="GHEA Grapalat" w:eastAsia="Times New Roman" w:hAnsi="GHEA Grapalat" w:cs="Cambria Math"/>
          <w:sz w:val="24"/>
          <w:szCs w:val="24"/>
          <w:lang w:val="hy-AM"/>
        </w:rPr>
        <w:t xml:space="preserve"> գործակցի արժեքները բերված են</w:t>
      </w:r>
      <w:r w:rsidRPr="00C864CD">
        <w:rPr>
          <w:rFonts w:ascii="GHEA Grapalat" w:eastAsia="Times New Roman" w:hAnsi="GHEA Grapalat" w:cs="Cambria Math"/>
          <w:b/>
          <w:sz w:val="24"/>
          <w:szCs w:val="24"/>
          <w:lang w:val="hy-AM"/>
        </w:rPr>
        <w:t xml:space="preserve"> Աղյուսակ 39</w:t>
      </w:r>
      <w:r w:rsidRPr="00C864CD">
        <w:rPr>
          <w:rFonts w:ascii="GHEA Grapalat" w:eastAsia="Times New Roman" w:hAnsi="GHEA Grapalat" w:cs="Cambria Math"/>
          <w:sz w:val="24"/>
          <w:szCs w:val="24"/>
          <w:lang w:val="hy-AM"/>
        </w:rPr>
        <w:t>-ում։</w:t>
      </w:r>
    </w:p>
    <w:p w14:paraId="19A1D5AE" w14:textId="77777777" w:rsidR="00546559" w:rsidRDefault="00546559" w:rsidP="003B5FBD">
      <w:pPr>
        <w:tabs>
          <w:tab w:val="left" w:pos="900"/>
        </w:tabs>
        <w:spacing w:after="0" w:line="360" w:lineRule="auto"/>
        <w:ind w:firstLine="540"/>
        <w:jc w:val="right"/>
        <w:rPr>
          <w:rFonts w:ascii="GHEA Grapalat" w:eastAsia="Times New Roman" w:hAnsi="GHEA Grapalat" w:cs="Times New Roman"/>
          <w:b/>
          <w:iCs/>
          <w:sz w:val="24"/>
          <w:szCs w:val="24"/>
        </w:rPr>
      </w:pPr>
      <w:bookmarkStart w:id="76" w:name="i964359"/>
      <w:bookmarkEnd w:id="76"/>
      <w:r w:rsidRPr="002C29EA">
        <w:rPr>
          <w:rFonts w:ascii="GHEA Grapalat" w:eastAsia="Times New Roman" w:hAnsi="GHEA Grapalat" w:cs="Times New Roman"/>
          <w:b/>
          <w:iCs/>
          <w:sz w:val="24"/>
          <w:szCs w:val="24"/>
          <w:lang w:val="hy-AM"/>
        </w:rPr>
        <w:t xml:space="preserve">Աղյուսակ </w:t>
      </w:r>
      <w:r w:rsidRPr="002C29EA">
        <w:rPr>
          <w:rFonts w:ascii="GHEA Grapalat" w:eastAsia="Times New Roman" w:hAnsi="GHEA Grapalat" w:cs="Times New Roman"/>
          <w:b/>
          <w:iCs/>
          <w:sz w:val="24"/>
          <w:szCs w:val="24"/>
        </w:rPr>
        <w:t>39</w:t>
      </w:r>
    </w:p>
    <w:tbl>
      <w:tblPr>
        <w:tblW w:w="5000" w:type="pct"/>
        <w:jc w:val="center"/>
        <w:tblCellMar>
          <w:left w:w="0" w:type="dxa"/>
          <w:right w:w="0" w:type="dxa"/>
        </w:tblCellMar>
        <w:tblLook w:val="04A0" w:firstRow="1" w:lastRow="0" w:firstColumn="1" w:lastColumn="0" w:noHBand="0" w:noVBand="1"/>
      </w:tblPr>
      <w:tblGrid>
        <w:gridCol w:w="1918"/>
        <w:gridCol w:w="1384"/>
        <w:gridCol w:w="960"/>
        <w:gridCol w:w="960"/>
        <w:gridCol w:w="960"/>
        <w:gridCol w:w="960"/>
        <w:gridCol w:w="960"/>
        <w:gridCol w:w="960"/>
        <w:gridCol w:w="1488"/>
      </w:tblGrid>
      <w:tr w:rsidR="003B5FBD" w:rsidRPr="00E23553" w14:paraId="5C767C39" w14:textId="77777777" w:rsidTr="00B22060">
        <w:trPr>
          <w:trHeight w:val="23"/>
          <w:jc w:val="center"/>
        </w:trPr>
        <w:tc>
          <w:tcPr>
            <w:tcW w:w="9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8F4475" w14:textId="77777777" w:rsidR="003B5FBD" w:rsidRPr="00067090" w:rsidRDefault="003B5FBD" w:rsidP="00B22060">
            <w:pPr>
              <w:spacing w:after="0" w:line="360" w:lineRule="auto"/>
              <w:ind w:firstLine="90"/>
              <w:jc w:val="center"/>
              <w:rPr>
                <w:rFonts w:ascii="GHEA Grapalat" w:eastAsia="Times New Roman" w:hAnsi="GHEA Grapalat" w:cs="Times New Roman"/>
                <w:b/>
                <w:sz w:val="24"/>
                <w:szCs w:val="24"/>
              </w:rPr>
            </w:pPr>
            <w:r w:rsidRPr="00067090">
              <w:rPr>
                <w:rFonts w:ascii="GHEA Grapalat" w:eastAsia="Times New Roman" w:hAnsi="GHEA Grapalat" w:cs="Times New Roman"/>
                <w:b/>
                <w:sz w:val="24"/>
                <w:szCs w:val="24"/>
                <w:lang w:val="hy-AM"/>
              </w:rPr>
              <w:lastRenderedPageBreak/>
              <w:t>Թաքստոցի տեղակայման դիրքը</w:t>
            </w:r>
          </w:p>
        </w:tc>
        <w:tc>
          <w:tcPr>
            <w:tcW w:w="4091"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422AF3" w14:textId="77777777" w:rsidR="003B5FBD" w:rsidRPr="00E23553"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K</w:t>
            </w:r>
            <w:r w:rsidRPr="002C29EA">
              <w:rPr>
                <w:rFonts w:ascii="GHEA Grapalat" w:eastAsia="Times New Roman" w:hAnsi="GHEA Grapalat" w:cs="Times New Roman"/>
                <w:sz w:val="24"/>
                <w:szCs w:val="24"/>
                <w:vertAlign w:val="subscript"/>
                <w:lang w:val="hy-AM"/>
              </w:rPr>
              <w:t>հար</w:t>
            </w:r>
            <w:r w:rsidRPr="002C29EA">
              <w:rPr>
                <w:rFonts w:ascii="MS Mincho" w:eastAsia="MS Mincho" w:hAnsi="MS Mincho" w:cs="MS Mincho" w:hint="eastAsia"/>
                <w:sz w:val="24"/>
                <w:szCs w:val="24"/>
                <w:vertAlign w:val="subscript"/>
                <w:lang w:val="hy-AM"/>
              </w:rPr>
              <w:t>․</w:t>
            </w:r>
            <w:r w:rsidRPr="002C29EA">
              <w:rPr>
                <w:rFonts w:ascii="Calibri" w:eastAsia="Times New Roman" w:hAnsi="Calibri" w:cs="Calibri"/>
                <w:sz w:val="24"/>
                <w:szCs w:val="24"/>
                <w:vertAlign w:val="subscript"/>
                <w:lang w:val="hy-AM"/>
              </w:rPr>
              <w:t> </w:t>
            </w:r>
            <w:r w:rsidRPr="002C29EA">
              <w:rPr>
                <w:rFonts w:ascii="GHEA Grapalat" w:eastAsia="Times New Roman" w:hAnsi="GHEA Grapalat" w:cs="Times New Roman"/>
                <w:sz w:val="24"/>
                <w:szCs w:val="24"/>
                <w:lang w:val="ru-RU"/>
              </w:rPr>
              <w:t>գործակիցը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շենքին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հարող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աղտոտված</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տարածքի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լայնության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դեպքում</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rPr>
              <w:t>(</w:t>
            </w:r>
            <w:r w:rsidRPr="002C29EA">
              <w:rPr>
                <w:rFonts w:ascii="GHEA Grapalat" w:eastAsia="Times New Roman" w:hAnsi="GHEA Grapalat" w:cs="GHEA Grapalat"/>
                <w:sz w:val="24"/>
                <w:szCs w:val="24"/>
                <w:lang w:val="hy-AM"/>
              </w:rPr>
              <w:t>մ</w:t>
            </w:r>
            <w:r>
              <w:rPr>
                <w:rFonts w:ascii="GHEA Grapalat" w:eastAsia="Times New Roman" w:hAnsi="GHEA Grapalat" w:cs="GHEA Grapalat"/>
                <w:sz w:val="24"/>
                <w:szCs w:val="24"/>
              </w:rPr>
              <w:t>)</w:t>
            </w:r>
          </w:p>
        </w:tc>
      </w:tr>
      <w:tr w:rsidR="003B5FBD" w:rsidRPr="002C29EA" w14:paraId="76E3C5A4" w14:textId="77777777" w:rsidTr="00B22060">
        <w:trPr>
          <w:trHeight w:val="2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8888FA4" w14:textId="77777777" w:rsidR="003B5FBD" w:rsidRPr="002C29EA" w:rsidRDefault="003B5FBD" w:rsidP="00B22060">
            <w:pPr>
              <w:spacing w:after="0" w:line="360" w:lineRule="auto"/>
              <w:ind w:firstLine="90"/>
              <w:rPr>
                <w:rFonts w:ascii="GHEA Grapalat" w:eastAsia="Times New Roman" w:hAnsi="GHEA Grapalat" w:cs="Times New Roman"/>
                <w:sz w:val="24"/>
                <w:szCs w:val="24"/>
              </w:rPr>
            </w:pP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FB66DD"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5EF6B"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ED27D"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DA73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444CA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DB00F"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97FFEC"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41DDB9"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300</w:t>
            </w:r>
          </w:p>
        </w:tc>
      </w:tr>
      <w:tr w:rsidR="003B5FBD" w:rsidRPr="002C29EA" w14:paraId="747EC0AA" w14:textId="77777777" w:rsidTr="00B22060">
        <w:trPr>
          <w:trHeight w:val="23"/>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210B4" w14:textId="77777777" w:rsidR="003B5FBD" w:rsidRPr="00067090" w:rsidRDefault="003B5FBD" w:rsidP="004D2053">
            <w:pPr>
              <w:pStyle w:val="ListParagraph"/>
              <w:numPr>
                <w:ilvl w:val="0"/>
                <w:numId w:val="45"/>
              </w:numPr>
              <w:spacing w:line="360" w:lineRule="auto"/>
              <w:jc w:val="center"/>
              <w:rPr>
                <w:rFonts w:ascii="GHEA Grapalat" w:eastAsia="Times New Roman" w:hAnsi="GHEA Grapalat" w:cs="Times New Roman"/>
                <w:sz w:val="24"/>
                <w:szCs w:val="24"/>
              </w:rPr>
            </w:pPr>
            <w:r w:rsidRPr="00067090">
              <w:rPr>
                <w:rFonts w:ascii="GHEA Grapalat" w:eastAsia="Times New Roman" w:hAnsi="GHEA Grapalat" w:cs="Times New Roman"/>
                <w:sz w:val="24"/>
                <w:szCs w:val="24"/>
                <w:lang w:val="hy-AM"/>
              </w:rPr>
              <w:t>Առաջին կամ նկուղային հարկում</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E78111"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4F1B14" w14:textId="77777777" w:rsidR="003B5FBD" w:rsidRPr="002C29EA" w:rsidRDefault="003B5FBD" w:rsidP="00B22060">
            <w:pPr>
              <w:spacing w:after="0" w:line="360" w:lineRule="auto"/>
              <w:ind w:firstLine="7"/>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CEA70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EBA74A"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7DAE9B"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03949"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C2A292"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3C163"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0,98</w:t>
            </w:r>
          </w:p>
        </w:tc>
      </w:tr>
      <w:tr w:rsidR="003B5FBD" w:rsidRPr="002C29EA" w14:paraId="050AE298" w14:textId="77777777" w:rsidTr="00B22060">
        <w:trPr>
          <w:trHeight w:val="23"/>
          <w:jc w:val="center"/>
        </w:trPr>
        <w:tc>
          <w:tcPr>
            <w:tcW w:w="9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22176" w14:textId="77777777" w:rsidR="003B5FBD" w:rsidRPr="00067090" w:rsidRDefault="00067090" w:rsidP="00067090">
            <w:pPr>
              <w:spacing w:line="360" w:lineRule="auto"/>
              <w:ind w:left="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rPr>
              <w:t>2.</w:t>
            </w:r>
            <w:r w:rsidR="003B5FBD" w:rsidRPr="00067090">
              <w:rPr>
                <w:rFonts w:ascii="GHEA Grapalat" w:eastAsia="Times New Roman" w:hAnsi="GHEA Grapalat" w:cs="Times New Roman"/>
                <w:sz w:val="24"/>
                <w:szCs w:val="24"/>
                <w:lang w:val="hy-AM"/>
              </w:rPr>
              <w:t>Երկրորդ հարկի բարձրության վրա</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A6E53" w14:textId="77777777" w:rsidR="003B5FBD" w:rsidRPr="002C29EA" w:rsidRDefault="003B5FBD"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276AC7" w14:textId="77777777" w:rsidR="003B5FBD" w:rsidRPr="002C29EA" w:rsidRDefault="003B5FBD" w:rsidP="00B22060">
            <w:pPr>
              <w:spacing w:after="0" w:line="360" w:lineRule="auto"/>
              <w:ind w:firstLine="7"/>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381B4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7A409E"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0DA320"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0,46</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7BF2A" w14:textId="77777777" w:rsidR="003B5FBD" w:rsidRPr="002C29EA" w:rsidRDefault="003B5FBD" w:rsidP="00B22060">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c>
          <w:tcPr>
            <w:tcW w:w="4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ADA577"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B1C621" w14:textId="77777777" w:rsidR="003B5FBD" w:rsidRPr="002C29EA" w:rsidRDefault="003B5FBD" w:rsidP="00B22060">
            <w:pPr>
              <w:spacing w:after="0" w:line="360" w:lineRule="auto"/>
              <w:ind w:hanging="1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w:t>
            </w:r>
          </w:p>
        </w:tc>
      </w:tr>
    </w:tbl>
    <w:p w14:paraId="0DA3856A" w14:textId="77777777" w:rsidR="00320943" w:rsidRPr="00320943" w:rsidRDefault="00320943" w:rsidP="00320943">
      <w:pPr>
        <w:tabs>
          <w:tab w:val="left" w:pos="900"/>
          <w:tab w:val="left" w:pos="1170"/>
        </w:tabs>
        <w:spacing w:line="360" w:lineRule="auto"/>
        <w:jc w:val="both"/>
        <w:rPr>
          <w:rFonts w:ascii="GHEA Grapalat" w:eastAsia="Times New Roman" w:hAnsi="GHEA Grapalat" w:cs="Cambria Math"/>
          <w:sz w:val="24"/>
          <w:szCs w:val="24"/>
        </w:rPr>
      </w:pPr>
    </w:p>
    <w:p w14:paraId="5541DCB8" w14:textId="77777777" w:rsidR="00546559" w:rsidRPr="00C864CD"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Pr>
          <w:rFonts w:ascii="GHEA Grapalat" w:eastAsia="Times New Roman" w:hAnsi="GHEA Grapalat" w:cs="Times New Roman"/>
          <w:sz w:val="24"/>
          <w:szCs w:val="24"/>
          <w:lang w:val="en-US"/>
        </w:rPr>
        <w:t xml:space="preserve"> </w:t>
      </w:r>
      <w:r w:rsidRPr="00C864CD">
        <w:rPr>
          <w:rFonts w:ascii="GHEA Grapalat" w:eastAsia="Times New Roman" w:hAnsi="GHEA Grapalat" w:cs="Times New Roman"/>
          <w:sz w:val="24"/>
          <w:szCs w:val="24"/>
          <w:lang w:val="hy-AM"/>
        </w:rPr>
        <w:t xml:space="preserve">Տիպային նախագծերի մշակման ժամանակ թույլատրվում է հակաճառագայթային թաքստոցների </w:t>
      </w:r>
      <w:r w:rsidRPr="00C864CD">
        <w:rPr>
          <w:rFonts w:ascii="GHEA Grapalat" w:eastAsia="Times New Roman" w:hAnsi="GHEA Grapalat" w:cs="Times New Roman"/>
          <w:sz w:val="24"/>
          <w:szCs w:val="24"/>
        </w:rPr>
        <w:t>այսուհետ</w:t>
      </w:r>
      <w:r w:rsidRPr="00C864CD">
        <w:rPr>
          <w:rFonts w:ascii="GHEA Grapalat" w:eastAsia="Times New Roman" w:hAnsi="GHEA Grapalat" w:cs="Times New Roman"/>
          <w:sz w:val="24"/>
          <w:szCs w:val="24"/>
          <w:lang w:val="en-US"/>
        </w:rPr>
        <w:t xml:space="preserve"> (</w:t>
      </w:r>
      <w:r w:rsidRPr="00C864CD">
        <w:rPr>
          <w:rFonts w:ascii="GHEA Grapalat" w:eastAsia="Times New Roman" w:hAnsi="GHEA Grapalat" w:cs="Times New Roman"/>
          <w:sz w:val="24"/>
          <w:szCs w:val="24"/>
          <w:lang w:val="hy-AM"/>
        </w:rPr>
        <w:t>այսուհետ ՀՃԹ</w:t>
      </w:r>
      <w:r w:rsidRPr="00C864CD">
        <w:rPr>
          <w:rFonts w:ascii="GHEA Grapalat" w:eastAsia="Times New Roman" w:hAnsi="GHEA Grapalat" w:cs="Times New Roman"/>
          <w:sz w:val="24"/>
          <w:szCs w:val="24"/>
          <w:lang w:val="en-US"/>
        </w:rPr>
        <w:t>)</w:t>
      </w:r>
      <w:r w:rsidRPr="00C864CD">
        <w:rPr>
          <w:rFonts w:ascii="GHEA Grapalat" w:eastAsia="Times New Roman" w:hAnsi="GHEA Grapalat" w:cs="Times New Roman"/>
          <w:sz w:val="24"/>
          <w:szCs w:val="24"/>
          <w:lang w:val="hy-AM"/>
        </w:rPr>
        <w:t xml:space="preserve"> համար նախատեսված սենքերի պաշտպանական հատկությունները որոշել </w:t>
      </w:r>
      <w:r w:rsidRPr="00C864CD">
        <w:rPr>
          <w:rFonts w:ascii="GHEA Grapalat" w:eastAsia="Times New Roman" w:hAnsi="GHEA Grapalat" w:cs="Cambria Math"/>
          <w:i/>
          <w:sz w:val="24"/>
          <w:szCs w:val="24"/>
          <w:lang w:val="en-US"/>
        </w:rPr>
        <w:t>K</w:t>
      </w:r>
      <w:r w:rsidRPr="00C864CD">
        <w:rPr>
          <w:rFonts w:ascii="GHEA Grapalat" w:eastAsia="Times New Roman" w:hAnsi="GHEA Grapalat" w:cs="Cambria Math"/>
          <w:i/>
          <w:sz w:val="24"/>
          <w:szCs w:val="24"/>
          <w:vertAlign w:val="subscript"/>
          <w:lang w:val="hy-AM"/>
        </w:rPr>
        <w:t>հար</w:t>
      </w:r>
      <w:r w:rsidRPr="00C864CD">
        <w:rPr>
          <w:rFonts w:ascii="MS Mincho" w:eastAsia="MS Mincho" w:hAnsi="MS Mincho" w:cs="MS Mincho" w:hint="eastAsia"/>
          <w:i/>
          <w:sz w:val="24"/>
          <w:szCs w:val="24"/>
          <w:vertAlign w:val="subscript"/>
          <w:lang w:val="hy-AM"/>
        </w:rPr>
        <w:t>․</w:t>
      </w:r>
      <w:r w:rsidRPr="00C864CD">
        <w:rPr>
          <w:rFonts w:ascii="GHEA Grapalat" w:eastAsia="Times New Roman" w:hAnsi="GHEA Grapalat" w:cs="Cambria Math"/>
          <w:sz w:val="24"/>
          <w:szCs w:val="24"/>
          <w:lang w:val="hy-AM"/>
        </w:rPr>
        <w:t xml:space="preserve"> գործակցի միջինացված արժեքներով</w:t>
      </w:r>
      <w:r w:rsidRPr="00C864CD">
        <w:rPr>
          <w:rFonts w:ascii="MS Mincho" w:eastAsia="MS Mincho" w:hAnsi="MS Mincho" w:cs="MS Mincho" w:hint="eastAsia"/>
          <w:sz w:val="24"/>
          <w:szCs w:val="24"/>
          <w:lang w:val="hy-AM"/>
        </w:rPr>
        <w:t>․</w:t>
      </w:r>
    </w:p>
    <w:p w14:paraId="5ABD54EF" w14:textId="77777777" w:rsidR="00546559" w:rsidRPr="00C864CD"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C864CD">
        <w:rPr>
          <w:rFonts w:ascii="GHEA Grapalat" w:eastAsia="Times New Roman" w:hAnsi="GHEA Grapalat" w:cs="Cambria Math"/>
          <w:sz w:val="24"/>
          <w:szCs w:val="24"/>
          <w:lang w:val="hy-AM"/>
        </w:rPr>
        <w:t>0,5` արդյունաբերական համալիրների արտադրական կամ օժանդակ մասնաշենքերի համար;</w:t>
      </w:r>
    </w:p>
    <w:p w14:paraId="2C7049B7" w14:textId="77777777" w:rsidR="00546559" w:rsidRPr="00C864CD"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C864CD">
        <w:rPr>
          <w:rFonts w:ascii="GHEA Grapalat" w:eastAsia="Times New Roman" w:hAnsi="GHEA Grapalat" w:cs="Cambria Math"/>
          <w:sz w:val="24"/>
          <w:szCs w:val="24"/>
          <w:lang w:val="hy-AM"/>
        </w:rPr>
        <w:t>0,7` մայրուղային ճանապարհներին կից կամ քարե շենքերով կառուցապատված քաղաքային թաղամասերում տեղակայված արտադրական կամ օժանդակ շենքերի համար;</w:t>
      </w:r>
    </w:p>
    <w:p w14:paraId="6AC8B2BE" w14:textId="77777777" w:rsidR="00546559" w:rsidRPr="003741E9" w:rsidRDefault="00546559" w:rsidP="002526F8">
      <w:pPr>
        <w:pStyle w:val="ListParagraph"/>
        <w:numPr>
          <w:ilvl w:val="1"/>
          <w:numId w:val="24"/>
        </w:numPr>
        <w:tabs>
          <w:tab w:val="left" w:pos="900"/>
          <w:tab w:val="left" w:pos="1170"/>
        </w:tabs>
        <w:spacing w:line="360" w:lineRule="auto"/>
        <w:ind w:left="0" w:firstLine="540"/>
        <w:jc w:val="both"/>
        <w:rPr>
          <w:rFonts w:ascii="GHEA Grapalat" w:eastAsia="Times New Roman" w:hAnsi="GHEA Grapalat" w:cs="Cambria Math"/>
          <w:sz w:val="24"/>
          <w:szCs w:val="24"/>
          <w:lang w:val="hy-AM"/>
        </w:rPr>
      </w:pPr>
      <w:r w:rsidRPr="00C864CD">
        <w:rPr>
          <w:rFonts w:ascii="GHEA Grapalat" w:eastAsia="Times New Roman" w:hAnsi="GHEA Grapalat" w:cs="Cambria Math"/>
          <w:sz w:val="24"/>
          <w:szCs w:val="24"/>
          <w:lang w:val="hy-AM"/>
        </w:rPr>
        <w:t>1,0` առանձին կանգնած և գյուղական բնակավայրերում տեղակայված շենքերի համար։</w:t>
      </w:r>
    </w:p>
    <w:p w14:paraId="307E04E2" w14:textId="77777777" w:rsidR="00546559" w:rsidRPr="003741E9"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3741E9">
        <w:rPr>
          <w:rFonts w:ascii="GHEA Grapalat" w:eastAsia="Times New Roman" w:hAnsi="GHEA Grapalat" w:cs="Times New Roman"/>
          <w:bCs/>
          <w:sz w:val="24"/>
          <w:szCs w:val="24"/>
          <w:lang w:val="hy-AM"/>
        </w:rPr>
        <w:t xml:space="preserve"> Քարե շարվածքի բազմահարկ շենքերի առաջին հարկում տեղակայված թաքստոցների սենքերի համար արտաքին ճառագայթման չափաբաժնի նվազեցման </w:t>
      </w:r>
      <w:r w:rsidRPr="003741E9">
        <w:rPr>
          <w:rFonts w:ascii="GHEA Grapalat" w:eastAsia="Times New Roman" w:hAnsi="GHEA Grapalat" w:cs="Times New Roman"/>
          <w:bCs/>
          <w:i/>
          <w:sz w:val="24"/>
          <w:szCs w:val="24"/>
          <w:lang w:val="hy-AM"/>
        </w:rPr>
        <w:t>A</w:t>
      </w:r>
      <w:r w:rsidRPr="003741E9">
        <w:rPr>
          <w:rFonts w:ascii="GHEA Grapalat" w:eastAsia="Times New Roman" w:hAnsi="GHEA Grapalat" w:cs="Times New Roman"/>
          <w:bCs/>
          <w:i/>
          <w:sz w:val="24"/>
          <w:szCs w:val="24"/>
          <w:vertAlign w:val="subscript"/>
          <w:lang w:val="hy-AM"/>
        </w:rPr>
        <w:t>n</w:t>
      </w:r>
      <w:r w:rsidRPr="003741E9">
        <w:rPr>
          <w:rFonts w:ascii="GHEA Grapalat" w:eastAsia="Times New Roman" w:hAnsi="GHEA Grapalat" w:cs="Times New Roman"/>
          <w:bCs/>
          <w:sz w:val="24"/>
          <w:szCs w:val="24"/>
          <w:lang w:val="hy-AM"/>
        </w:rPr>
        <w:t xml:space="preserve"> աստիճանը որոշվում է հետևյալ բանաձևով</w:t>
      </w:r>
      <w:r w:rsidRPr="003741E9">
        <w:rPr>
          <w:rFonts w:ascii="MS Mincho" w:eastAsia="MS Mincho" w:hAnsi="MS Mincho" w:cs="MS Mincho" w:hint="eastAsia"/>
          <w:bCs/>
          <w:sz w:val="24"/>
          <w:szCs w:val="24"/>
          <w:lang w:val="hy-AM"/>
        </w:rPr>
        <w:t>․</w:t>
      </w:r>
      <w:r w:rsidRPr="003741E9">
        <w:rPr>
          <w:rFonts w:ascii="GHEA Grapalat" w:eastAsia="Times New Roman" w:hAnsi="GHEA Grapalat" w:cs="Times New Roman"/>
          <w:bCs/>
          <w:sz w:val="24"/>
          <w:szCs w:val="24"/>
          <w:lang w:val="hy-AM"/>
        </w:rPr>
        <w:tab/>
        <w:t xml:space="preserve"> </w:t>
      </w:r>
    </w:p>
    <w:tbl>
      <w:tblPr>
        <w:tblW w:w="5237" w:type="pct"/>
        <w:jc w:val="center"/>
        <w:tblCellMar>
          <w:left w:w="0" w:type="dxa"/>
          <w:right w:w="0" w:type="dxa"/>
        </w:tblCellMar>
        <w:tblLook w:val="04A0" w:firstRow="1" w:lastRow="0" w:firstColumn="1" w:lastColumn="0" w:noHBand="0" w:noVBand="1"/>
      </w:tblPr>
      <w:tblGrid>
        <w:gridCol w:w="9804"/>
        <w:gridCol w:w="1246"/>
      </w:tblGrid>
      <w:tr w:rsidR="00546559" w:rsidRPr="002C29EA" w14:paraId="39C92D8B" w14:textId="77777777" w:rsidTr="00546559">
        <w:trPr>
          <w:jc w:val="center"/>
        </w:trPr>
        <w:tc>
          <w:tcPr>
            <w:tcW w:w="9598" w:type="dxa"/>
            <w:tcMar>
              <w:top w:w="0" w:type="dxa"/>
              <w:left w:w="108" w:type="dxa"/>
              <w:bottom w:w="0" w:type="dxa"/>
              <w:right w:w="108" w:type="dxa"/>
            </w:tcMar>
            <w:vAlign w:val="center"/>
            <w:hideMark/>
          </w:tcPr>
          <w:p w14:paraId="6D8E0E44"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0,65</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d>
                          <m:dPr>
                            <m:ctrlPr>
                              <w:rPr>
                                <w:rFonts w:ascii="Cambria Math" w:eastAsia="Times New Roman" w:hAnsi="GHEA Grapalat" w:cs="Times New Roman"/>
                                <w:i/>
                                <w:sz w:val="24"/>
                                <w:szCs w:val="24"/>
                              </w:rPr>
                            </m:ctrlPr>
                          </m:dPr>
                          <m:e>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up>
                                <m:r>
                                  <w:rPr>
                                    <w:rFonts w:ascii="Cambria Math" w:eastAsia="Times New Roman" w:hAnsi="Cambria Math" w:cs="Times New Roman"/>
                                    <w:sz w:val="24"/>
                                    <w:szCs w:val="24"/>
                                  </w:rPr>
                                  <m:t>'</m:t>
                                </m:r>
                              </m:sup>
                            </m:sSubSup>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sub>
                            </m:sSub>
                            <m:r>
                              <w:rPr>
                                <w:rFonts w:ascii="Cambria Math" w:eastAsia="Times New Roman" w:hAnsi="GHEA Grapalat" w:cs="Times New Roman"/>
                                <w:sz w:val="24"/>
                                <w:szCs w:val="24"/>
                              </w:rPr>
                              <m:t>+1</m:t>
                            </m:r>
                          </m:e>
                        </m:d>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den>
                </m:f>
              </m:oMath>
            </m:oMathPara>
          </w:p>
        </w:tc>
        <w:tc>
          <w:tcPr>
            <w:tcW w:w="1220" w:type="dxa"/>
            <w:tcMar>
              <w:top w:w="0" w:type="dxa"/>
              <w:left w:w="108" w:type="dxa"/>
              <w:bottom w:w="0" w:type="dxa"/>
              <w:right w:w="108" w:type="dxa"/>
            </w:tcMar>
            <w:vAlign w:val="center"/>
            <w:hideMark/>
          </w:tcPr>
          <w:p w14:paraId="7DC6416F" w14:textId="77777777" w:rsidR="00546559" w:rsidRPr="002C29EA" w:rsidRDefault="00546559" w:rsidP="00BA40F0">
            <w:pPr>
              <w:tabs>
                <w:tab w:val="left" w:pos="900"/>
                <w:tab w:val="left" w:pos="1170"/>
              </w:tabs>
              <w:spacing w:after="0" w:line="360" w:lineRule="auto"/>
              <w:ind w:firstLine="166"/>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Cs/>
                <w:sz w:val="24"/>
                <w:szCs w:val="24"/>
              </w:rPr>
              <w:t>52</w:t>
            </w:r>
            <w:r w:rsidRPr="002C29EA">
              <w:rPr>
                <w:rFonts w:ascii="GHEA Grapalat" w:eastAsia="Times New Roman" w:hAnsi="GHEA Grapalat" w:cs="Times New Roman"/>
                <w:bCs/>
                <w:sz w:val="24"/>
                <w:szCs w:val="24"/>
                <w:lang w:val="hy-AM"/>
              </w:rPr>
              <w:t>)</w:t>
            </w:r>
          </w:p>
        </w:tc>
      </w:tr>
    </w:tbl>
    <w:p w14:paraId="75E50ED3"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 xml:space="preserve">որտեղ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1</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պատ</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լայն</w:t>
      </w:r>
      <w:r w:rsidRPr="002C29EA">
        <w:rPr>
          <w:rFonts w:ascii="Cambria Math" w:eastAsia="Times New Roman" w:hAnsi="Cambria Math" w:cs="Cambria Math"/>
          <w:bCs/>
          <w:i/>
          <w:sz w:val="24"/>
          <w:szCs w:val="24"/>
          <w:vertAlign w:val="subscript"/>
          <w:lang w:val="hy-AM"/>
        </w:rPr>
        <w:t>․</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0</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հար</w:t>
      </w:r>
      <w:r w:rsidRPr="002C29EA">
        <w:rPr>
          <w:rFonts w:ascii="Cambria Math" w:eastAsia="Times New Roman" w:hAnsi="Cambria Math" w:cs="Cambria Math"/>
          <w:bCs/>
          <w:i/>
          <w:sz w:val="24"/>
          <w:szCs w:val="24"/>
          <w:vertAlign w:val="subscript"/>
          <w:lang w:val="hy-AM"/>
        </w:rPr>
        <w:t>․</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 xml:space="preserve">գործակիցներն ընդունվում են ինչպես </w:t>
      </w:r>
      <w:r w:rsidRPr="002C29EA">
        <w:rPr>
          <w:rFonts w:ascii="GHEA Grapalat" w:eastAsia="Times New Roman" w:hAnsi="GHEA Grapalat" w:cs="Times New Roman"/>
          <w:b/>
          <w:bCs/>
          <w:sz w:val="24"/>
          <w:szCs w:val="24"/>
        </w:rPr>
        <w:t>(46)</w:t>
      </w:r>
      <w:r w:rsidRPr="002C29EA">
        <w:rPr>
          <w:rFonts w:ascii="GHEA Grapalat" w:eastAsia="Times New Roman" w:hAnsi="GHEA Grapalat" w:cs="Times New Roman"/>
          <w:bCs/>
          <w:sz w:val="24"/>
          <w:szCs w:val="24"/>
          <w:lang w:val="hy-AM"/>
        </w:rPr>
        <w:t xml:space="preserve"> բանաձևում։</w:t>
      </w:r>
    </w:p>
    <w:p w14:paraId="6F76B2FB" w14:textId="77777777" w:rsidR="00546559" w:rsidRPr="003741E9"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3741E9">
        <w:rPr>
          <w:rFonts w:ascii="GHEA Grapalat" w:eastAsia="Times New Roman" w:hAnsi="GHEA Grapalat" w:cs="Times New Roman"/>
          <w:bCs/>
          <w:sz w:val="24"/>
          <w:szCs w:val="24"/>
          <w:lang w:val="hy-AM"/>
        </w:rPr>
        <w:lastRenderedPageBreak/>
        <w:t xml:space="preserve"> Բազմահարկ շենքերի առաջին հարկերում տեղակայված թաքստոցների համար, որոնց սենքերի պատերը չեն առնչվում ճառագայթմամբ աղտոտված տարածքներին, արտաքին ճառագայթման չափաբաժնի նվազեցման </w:t>
      </w:r>
      <w:r w:rsidRPr="003741E9">
        <w:rPr>
          <w:rFonts w:ascii="GHEA Grapalat" w:eastAsia="Times New Roman" w:hAnsi="GHEA Grapalat" w:cs="Times New Roman"/>
          <w:bCs/>
          <w:i/>
          <w:sz w:val="24"/>
          <w:szCs w:val="24"/>
          <w:lang w:val="hy-AM"/>
        </w:rPr>
        <w:t>A</w:t>
      </w:r>
      <w:r w:rsidRPr="003741E9">
        <w:rPr>
          <w:rFonts w:ascii="GHEA Grapalat" w:eastAsia="Times New Roman" w:hAnsi="GHEA Grapalat" w:cs="Times New Roman"/>
          <w:bCs/>
          <w:i/>
          <w:sz w:val="24"/>
          <w:szCs w:val="24"/>
          <w:vertAlign w:val="subscript"/>
          <w:lang w:val="hy-AM"/>
        </w:rPr>
        <w:t>n</w:t>
      </w:r>
      <w:r w:rsidRPr="003741E9">
        <w:rPr>
          <w:rFonts w:ascii="GHEA Grapalat" w:eastAsia="Times New Roman" w:hAnsi="GHEA Grapalat" w:cs="Times New Roman"/>
          <w:bCs/>
          <w:sz w:val="24"/>
          <w:szCs w:val="24"/>
          <w:lang w:val="hy-AM"/>
        </w:rPr>
        <w:t xml:space="preserve"> աստիճանը որոշվում է հետևյալ բանաձևով.</w:t>
      </w:r>
    </w:p>
    <w:tbl>
      <w:tblPr>
        <w:tblW w:w="5237" w:type="pct"/>
        <w:jc w:val="center"/>
        <w:tblCellMar>
          <w:left w:w="0" w:type="dxa"/>
          <w:right w:w="0" w:type="dxa"/>
        </w:tblCellMar>
        <w:tblLook w:val="04A0" w:firstRow="1" w:lastRow="0" w:firstColumn="1" w:lastColumn="0" w:noHBand="0" w:noVBand="1"/>
      </w:tblPr>
      <w:tblGrid>
        <w:gridCol w:w="9797"/>
        <w:gridCol w:w="1253"/>
      </w:tblGrid>
      <w:tr w:rsidR="00546559" w:rsidRPr="002C29EA" w14:paraId="1F66BA76" w14:textId="77777777" w:rsidTr="00546559">
        <w:trPr>
          <w:jc w:val="center"/>
        </w:trPr>
        <w:tc>
          <w:tcPr>
            <w:tcW w:w="9591" w:type="dxa"/>
            <w:tcMar>
              <w:top w:w="0" w:type="dxa"/>
              <w:left w:w="108" w:type="dxa"/>
              <w:bottom w:w="0" w:type="dxa"/>
              <w:right w:w="108" w:type="dxa"/>
            </w:tcMar>
            <w:vAlign w:val="center"/>
            <w:hideMark/>
          </w:tcPr>
          <w:p w14:paraId="37BD2A9D"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r>
                      <w:rPr>
                        <w:rFonts w:ascii="Cambria Math" w:eastAsia="Times New Roman" w:hAnsi="GHEA Grapalat" w:cs="Times New Roman"/>
                        <w:sz w:val="24"/>
                        <w:szCs w:val="24"/>
                      </w:rPr>
                      <m:t>3,25</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d>
                          <m:dPr>
                            <m:ctrlPr>
                              <w:rPr>
                                <w:rFonts w:ascii="Cambria Math" w:eastAsia="Times New Roman" w:hAnsi="GHEA Grapalat" w:cs="Times New Roman"/>
                                <w:i/>
                                <w:sz w:val="24"/>
                                <w:szCs w:val="24"/>
                              </w:rPr>
                            </m:ctrlPr>
                          </m:dPr>
                          <m:e>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up>
                                <m:r>
                                  <w:rPr>
                                    <w:rFonts w:ascii="Cambria Math" w:eastAsia="Times New Roman" w:hAnsi="Cambria Math" w:cs="Times New Roman"/>
                                    <w:sz w:val="24"/>
                                    <w:szCs w:val="24"/>
                                  </w:rPr>
                                  <m:t>'</m:t>
                                </m:r>
                              </m:sup>
                            </m:sSubSup>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GHEA Grapalat" w:cs="Times New Roman"/>
                                <w:sz w:val="24"/>
                                <w:szCs w:val="24"/>
                              </w:rPr>
                              <m:t>+1</m:t>
                            </m:r>
                          </m:e>
                        </m:d>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den>
                </m:f>
              </m:oMath>
            </m:oMathPara>
          </w:p>
        </w:tc>
        <w:tc>
          <w:tcPr>
            <w:tcW w:w="1227" w:type="dxa"/>
            <w:tcMar>
              <w:top w:w="0" w:type="dxa"/>
              <w:left w:w="108" w:type="dxa"/>
              <w:bottom w:w="0" w:type="dxa"/>
              <w:right w:w="108" w:type="dxa"/>
            </w:tcMar>
            <w:vAlign w:val="center"/>
            <w:hideMark/>
          </w:tcPr>
          <w:p w14:paraId="6F18A45F" w14:textId="77777777" w:rsidR="00546559" w:rsidRPr="002C29EA" w:rsidRDefault="00546559" w:rsidP="00BA40F0">
            <w:pPr>
              <w:tabs>
                <w:tab w:val="left" w:pos="900"/>
                <w:tab w:val="left" w:pos="1170"/>
              </w:tabs>
              <w:spacing w:after="0" w:line="360" w:lineRule="auto"/>
              <w:ind w:firstLine="173"/>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Cs/>
                <w:sz w:val="24"/>
                <w:szCs w:val="24"/>
              </w:rPr>
              <w:t>53</w:t>
            </w:r>
            <w:r w:rsidRPr="002C29EA">
              <w:rPr>
                <w:rFonts w:ascii="GHEA Grapalat" w:eastAsia="Times New Roman" w:hAnsi="GHEA Grapalat" w:cs="Times New Roman"/>
                <w:bCs/>
                <w:sz w:val="24"/>
                <w:szCs w:val="24"/>
                <w:lang w:val="hy-AM"/>
              </w:rPr>
              <w:t>)</w:t>
            </w:r>
          </w:p>
        </w:tc>
      </w:tr>
    </w:tbl>
    <w:p w14:paraId="430C14B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 xml:space="preserve">որտեղ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պատ</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լայն</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0</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հար</w:t>
      </w:r>
      <w:r w:rsidRPr="002C29EA">
        <w:rPr>
          <w:rFonts w:ascii="Cambria Math" w:eastAsia="Times New Roman" w:hAnsi="Cambria Math" w:cs="Cambria Math"/>
          <w:bCs/>
          <w:i/>
          <w:sz w:val="24"/>
          <w:szCs w:val="24"/>
          <w:vertAlign w:val="subscript"/>
          <w:lang w:val="hy-AM"/>
        </w:rPr>
        <w:t>․</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գործակիցները որոշվում են սենքերի ներքին պատերի համար։</w:t>
      </w:r>
    </w:p>
    <w:p w14:paraId="41836DC6"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62049B">
        <w:rPr>
          <w:rFonts w:ascii="GHEA Grapalat" w:eastAsia="Times New Roman" w:hAnsi="GHEA Grapalat" w:cs="Times New Roman"/>
          <w:bCs/>
          <w:sz w:val="24"/>
          <w:szCs w:val="24"/>
          <w:lang w:val="hy-AM"/>
        </w:rPr>
        <w:t xml:space="preserve"> </w:t>
      </w:r>
      <w:r w:rsidRPr="003741E9">
        <w:rPr>
          <w:rFonts w:ascii="GHEA Grapalat" w:eastAsia="Times New Roman" w:hAnsi="GHEA Grapalat" w:cs="Times New Roman"/>
          <w:bCs/>
          <w:sz w:val="24"/>
          <w:szCs w:val="24"/>
          <w:lang w:val="hy-AM"/>
        </w:rPr>
        <w:t xml:space="preserve">ՀՃԹ-ների համար՝ </w:t>
      </w:r>
      <w:r w:rsidRPr="003741E9">
        <w:rPr>
          <w:rFonts w:ascii="GHEA Grapalat" w:eastAsia="Times New Roman" w:hAnsi="GHEA Grapalat" w:cs="Times New Roman"/>
          <w:b/>
          <w:bCs/>
          <w:sz w:val="24"/>
          <w:szCs w:val="24"/>
          <w:lang w:val="hy-AM"/>
        </w:rPr>
        <w:t>46-րդ,</w:t>
      </w:r>
      <w:r w:rsidRPr="003741E9">
        <w:rPr>
          <w:rFonts w:ascii="GHEA Grapalat" w:eastAsia="Times New Roman" w:hAnsi="GHEA Grapalat" w:cs="Times New Roman"/>
          <w:bCs/>
          <w:sz w:val="24"/>
          <w:szCs w:val="24"/>
          <w:lang w:val="hy-AM"/>
        </w:rPr>
        <w:t xml:space="preserve"> </w:t>
      </w:r>
      <w:r w:rsidRPr="003741E9">
        <w:rPr>
          <w:rFonts w:ascii="GHEA Grapalat" w:eastAsia="Times New Roman" w:hAnsi="GHEA Grapalat" w:cs="Times New Roman"/>
          <w:b/>
          <w:bCs/>
          <w:sz w:val="24"/>
          <w:szCs w:val="24"/>
          <w:lang w:val="hy-AM"/>
        </w:rPr>
        <w:t>52-րդ</w:t>
      </w:r>
      <w:r w:rsidRPr="003741E9">
        <w:rPr>
          <w:rFonts w:ascii="GHEA Grapalat" w:eastAsia="Times New Roman" w:hAnsi="GHEA Grapalat" w:cs="Times New Roman"/>
          <w:bCs/>
          <w:sz w:val="24"/>
          <w:szCs w:val="24"/>
          <w:lang w:val="hy-AM"/>
        </w:rPr>
        <w:t xml:space="preserve">, </w:t>
      </w:r>
      <w:r w:rsidRPr="003741E9">
        <w:rPr>
          <w:rFonts w:ascii="GHEA Grapalat" w:eastAsia="Times New Roman" w:hAnsi="GHEA Grapalat" w:cs="Times New Roman"/>
          <w:b/>
          <w:bCs/>
          <w:sz w:val="24"/>
          <w:szCs w:val="24"/>
          <w:lang w:val="hy-AM"/>
        </w:rPr>
        <w:t>53-րդ</w:t>
      </w:r>
      <w:r w:rsidRPr="003741E9">
        <w:rPr>
          <w:rFonts w:ascii="GHEA Grapalat" w:eastAsia="Times New Roman" w:hAnsi="GHEA Grapalat" w:cs="Times New Roman"/>
          <w:bCs/>
          <w:sz w:val="24"/>
          <w:szCs w:val="24"/>
          <w:lang w:val="hy-AM"/>
        </w:rPr>
        <w:t xml:space="preserve"> և </w:t>
      </w:r>
      <w:r w:rsidRPr="003741E9">
        <w:rPr>
          <w:rFonts w:ascii="GHEA Grapalat" w:eastAsia="Times New Roman" w:hAnsi="GHEA Grapalat" w:cs="Times New Roman"/>
          <w:b/>
          <w:bCs/>
          <w:sz w:val="24"/>
          <w:szCs w:val="24"/>
          <w:lang w:val="hy-AM"/>
        </w:rPr>
        <w:t>57-րդ</w:t>
      </w:r>
      <w:r w:rsidRPr="003741E9">
        <w:rPr>
          <w:rFonts w:ascii="GHEA Grapalat" w:eastAsia="Times New Roman" w:hAnsi="GHEA Grapalat" w:cs="Times New Roman"/>
          <w:bCs/>
          <w:sz w:val="24"/>
          <w:szCs w:val="24"/>
          <w:lang w:val="hy-AM"/>
        </w:rPr>
        <w:t xml:space="preserve"> բանաձևերով որոշված, արտաքին ճառագայթման չափաբաժնի նվազեցման </w:t>
      </w:r>
      <w:r w:rsidRPr="003741E9">
        <w:rPr>
          <w:rFonts w:ascii="GHEA Grapalat" w:eastAsia="Times New Roman" w:hAnsi="GHEA Grapalat" w:cs="Times New Roman"/>
          <w:bCs/>
          <w:i/>
          <w:sz w:val="24"/>
          <w:szCs w:val="24"/>
          <w:lang w:val="hy-AM"/>
        </w:rPr>
        <w:t>A</w:t>
      </w:r>
      <w:r w:rsidRPr="003741E9">
        <w:rPr>
          <w:rFonts w:ascii="GHEA Grapalat" w:eastAsia="Times New Roman" w:hAnsi="GHEA Grapalat" w:cs="Times New Roman"/>
          <w:bCs/>
          <w:i/>
          <w:sz w:val="24"/>
          <w:szCs w:val="24"/>
          <w:vertAlign w:val="subscript"/>
          <w:lang w:val="hy-AM"/>
        </w:rPr>
        <w:t>n</w:t>
      </w:r>
      <w:r w:rsidRPr="003741E9">
        <w:rPr>
          <w:rFonts w:ascii="GHEA Grapalat" w:eastAsia="Times New Roman" w:hAnsi="GHEA Grapalat" w:cs="Times New Roman"/>
          <w:bCs/>
          <w:sz w:val="24"/>
          <w:szCs w:val="24"/>
          <w:lang w:val="hy-AM"/>
        </w:rPr>
        <w:t xml:space="preserve"> աստիճանի արժեքներն անհրաժեշտ է բազմապատկել 0,45 գործակցով </w:t>
      </w:r>
      <w:r w:rsidRPr="003741E9">
        <w:rPr>
          <w:rFonts w:ascii="GHEA Grapalat" w:eastAsia="Times New Roman" w:hAnsi="GHEA Grapalat" w:cs="Times New Roman"/>
          <w:i/>
          <w:iCs/>
          <w:sz w:val="24"/>
          <w:szCs w:val="24"/>
        </w:rPr>
        <w:t>α</w:t>
      </w:r>
      <w:r w:rsidRPr="003741E9">
        <w:rPr>
          <w:rFonts w:ascii="Calibri" w:eastAsia="Times New Roman" w:hAnsi="Calibri" w:cs="Calibri"/>
          <w:sz w:val="24"/>
          <w:szCs w:val="24"/>
          <w:lang w:val="hy-AM"/>
        </w:rPr>
        <w:t> </w:t>
      </w:r>
      <w:r w:rsidRPr="003741E9">
        <w:rPr>
          <w:rFonts w:ascii="GHEA Grapalat" w:eastAsia="Times New Roman" w:hAnsi="GHEA Grapalat" w:cs="Times New Roman"/>
          <w:sz w:val="24"/>
          <w:szCs w:val="24"/>
          <w:lang w:val="hy-AM"/>
        </w:rPr>
        <w:t xml:space="preserve">≥0,5-ով շենքերի համար և 0,8 գործակցով՝ </w:t>
      </w:r>
      <w:r w:rsidRPr="003741E9">
        <w:rPr>
          <w:rFonts w:ascii="GHEA Grapalat" w:eastAsia="Times New Roman" w:hAnsi="GHEA Grapalat" w:cs="Times New Roman"/>
          <w:i/>
          <w:iCs/>
          <w:sz w:val="24"/>
          <w:szCs w:val="24"/>
        </w:rPr>
        <w:t>α</w:t>
      </w:r>
      <w:r w:rsidRPr="003741E9">
        <w:rPr>
          <w:rFonts w:ascii="Calibri" w:eastAsia="Times New Roman" w:hAnsi="Calibri" w:cs="Calibri"/>
          <w:sz w:val="24"/>
          <w:szCs w:val="24"/>
          <w:lang w:val="hy-AM"/>
        </w:rPr>
        <w:t> </w:t>
      </w:r>
      <w:r w:rsidRPr="003741E9">
        <w:rPr>
          <w:rFonts w:ascii="GHEA Grapalat" w:eastAsia="Times New Roman" w:hAnsi="GHEA Grapalat" w:cs="Times New Roman"/>
          <w:sz w:val="24"/>
          <w:szCs w:val="24"/>
          <w:lang w:val="hy-AM"/>
        </w:rPr>
        <w:t xml:space="preserve">≤0,3-ով շենքերի համար, եթե չի կանխվել հարակից և թաքստոցի ծածկից վեր գտնվող սենքերի աղտոտումը ռադիոակտիվ տեղումներով։  </w:t>
      </w:r>
    </w:p>
    <w:p w14:paraId="6A170EBB"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bookmarkStart w:id="77" w:name="i978411"/>
      <w:bookmarkEnd w:id="77"/>
      <w:r w:rsidRPr="00BF22F1">
        <w:rPr>
          <w:rFonts w:ascii="GHEA Grapalat" w:eastAsia="Times New Roman" w:hAnsi="GHEA Grapalat" w:cs="Times New Roman"/>
          <w:bCs/>
          <w:sz w:val="24"/>
          <w:szCs w:val="24"/>
          <w:lang w:val="hy-AM"/>
        </w:rPr>
        <w:t xml:space="preserve">Ոչ լրիվ խորացված նկուղային և գետնախարսխային հարկերում տեղակայված թաքստոցների համար ճառագայթման չափաբաժնի նվազեցման </w:t>
      </w:r>
      <w:r w:rsidRPr="00BF22F1">
        <w:rPr>
          <w:rFonts w:ascii="GHEA Grapalat" w:eastAsia="Times New Roman" w:hAnsi="GHEA Grapalat" w:cs="Times New Roman"/>
          <w:bCs/>
          <w:i/>
          <w:sz w:val="24"/>
          <w:szCs w:val="24"/>
          <w:lang w:val="hy-AM"/>
        </w:rPr>
        <w:t>A</w:t>
      </w:r>
      <w:r w:rsidRPr="00BF22F1">
        <w:rPr>
          <w:rFonts w:ascii="GHEA Grapalat" w:eastAsia="Times New Roman" w:hAnsi="GHEA Grapalat" w:cs="Times New Roman"/>
          <w:bCs/>
          <w:i/>
          <w:sz w:val="24"/>
          <w:szCs w:val="24"/>
          <w:vertAlign w:val="subscript"/>
          <w:lang w:val="hy-AM"/>
        </w:rPr>
        <w:t>n</w:t>
      </w:r>
      <w:r w:rsidRPr="00BF22F1">
        <w:rPr>
          <w:rFonts w:ascii="GHEA Grapalat" w:eastAsia="Times New Roman" w:hAnsi="GHEA Grapalat" w:cs="Times New Roman"/>
          <w:bCs/>
          <w:sz w:val="24"/>
          <w:szCs w:val="24"/>
          <w:lang w:val="hy-AM"/>
        </w:rPr>
        <w:t xml:space="preserve"> աստիճանը պետք է հաշվարկել հետևյալ բանաձևով</w:t>
      </w:r>
      <w:r w:rsidRPr="00BF22F1">
        <w:rPr>
          <w:rFonts w:ascii="MS Mincho" w:eastAsia="MS Mincho" w:hAnsi="MS Mincho" w:cs="MS Mincho" w:hint="eastAsia"/>
          <w:bCs/>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832"/>
        <w:gridCol w:w="1125"/>
      </w:tblGrid>
      <w:tr w:rsidR="00546559" w:rsidRPr="002C29EA" w14:paraId="4F3EB20E" w14:textId="77777777" w:rsidTr="00546559">
        <w:trPr>
          <w:jc w:val="center"/>
        </w:trPr>
        <w:tc>
          <w:tcPr>
            <w:tcW w:w="9627" w:type="dxa"/>
            <w:tcMar>
              <w:top w:w="0" w:type="dxa"/>
              <w:left w:w="108" w:type="dxa"/>
              <w:bottom w:w="0" w:type="dxa"/>
              <w:right w:w="108" w:type="dxa"/>
            </w:tcMar>
            <w:vAlign w:val="center"/>
            <w:hideMark/>
          </w:tcPr>
          <w:p w14:paraId="119D18EB"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0,77</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1</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Cambria Math" w:cs="Times New Roman"/>
                            <w:sz w:val="24"/>
                            <w:szCs w:val="24"/>
                          </w:rPr>
                          <m:t>K</m:t>
                        </m:r>
                      </m:e>
                      <m:sub>
                        <m:r>
                          <w:rPr>
                            <w:rFonts w:ascii="Cambria Math" w:eastAsia="Times New Roman" w:hAnsi="GHEA Grapalat" w:cs="Times New Roman"/>
                            <w:sz w:val="24"/>
                            <w:szCs w:val="24"/>
                          </w:rPr>
                          <m:t>նկ</m:t>
                        </m:r>
                        <m:r>
                          <w:rPr>
                            <w:rFonts w:ascii="Cambria Math" w:eastAsia="Times New Roman" w:hAnsi="Cambria Math" w:cs="Times New Roman"/>
                            <w:sz w:val="24"/>
                            <w:szCs w:val="24"/>
                          </w:rPr>
                          <m:t>․</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(1</m:t>
                        </m:r>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lang w:val="ru-RU"/>
                              </w:rPr>
                              <m:t>լայն</m:t>
                            </m:r>
                            <m:r>
                              <w:rPr>
                                <w:rFonts w:ascii="Cambria Math" w:eastAsia="Times New Roman" w:hAnsi="Cambria Math" w:cs="Times New Roman"/>
                                <w:sz w:val="24"/>
                                <w:szCs w:val="24"/>
                                <w:lang w:val="ru-RU"/>
                              </w:rPr>
                              <m:t>․</m:t>
                            </m:r>
                          </m:sub>
                        </m:sSub>
                        <m:r>
                          <w:rPr>
                            <w:rFonts w:ascii="Cambria Math" w:eastAsia="Times New Roman" w:hAnsi="GHEA Grapalat" w:cs="Times New Roman"/>
                            <w:sz w:val="24"/>
                            <w:szCs w:val="24"/>
                          </w:rPr>
                          <m:t>)</m:t>
                        </m:r>
                        <m:d>
                          <m:dPr>
                            <m:begChr m:val="["/>
                            <m:endChr m:val="]"/>
                            <m:ctrlPr>
                              <w:rPr>
                                <w:rFonts w:ascii="Cambria Math" w:eastAsia="Times New Roman" w:hAnsi="GHEA Grapalat" w:cs="Times New Roman"/>
                                <w:i/>
                                <w:sz w:val="24"/>
                                <w:szCs w:val="24"/>
                              </w:rPr>
                            </m:ctrlPr>
                          </m:dPr>
                          <m:e>
                            <m:d>
                              <m:dPr>
                                <m:ctrlPr>
                                  <w:rPr>
                                    <w:rFonts w:ascii="Cambria Math" w:eastAsia="Times New Roman" w:hAnsi="GHEA Grapalat" w:cs="Times New Roman"/>
                                    <w:i/>
                                    <w:sz w:val="24"/>
                                    <w:szCs w:val="24"/>
                                  </w:rPr>
                                </m:ctrlPr>
                              </m:dPr>
                              <m:e>
                                <m:sSubSup>
                                  <m:sSubSupPr>
                                    <m:ctrlPr>
                                      <w:rPr>
                                        <w:rFonts w:ascii="Cambria Math" w:eastAsia="Times New Roman" w:hAnsi="GHEA Grapalat" w:cs="Times New Roman"/>
                                        <w:i/>
                                        <w:sz w:val="24"/>
                                        <w:szCs w:val="24"/>
                                      </w:rPr>
                                    </m:ctrlPr>
                                  </m:sSubSup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up>
                                    <m:r>
                                      <w:rPr>
                                        <w:rFonts w:ascii="Cambria Math" w:eastAsia="Times New Roman" w:hAnsi="Cambria Math" w:cs="Times New Roman"/>
                                        <w:sz w:val="24"/>
                                        <w:szCs w:val="24"/>
                                      </w:rPr>
                                      <m:t>'</m:t>
                                    </m:r>
                                  </m:sup>
                                </m:sSubSup>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GHEA Grapalat" w:cs="Times New Roman"/>
                                    <w:sz w:val="24"/>
                                    <w:szCs w:val="24"/>
                                  </w:rPr>
                                  <m:t>+1</m:t>
                                </m:r>
                              </m:e>
                            </m:d>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o</m:t>
                                </m:r>
                              </m:sub>
                            </m:sSub>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պատ</m:t>
                                </m:r>
                                <m:r>
                                  <w:rPr>
                                    <w:rFonts w:ascii="Cambria Math" w:eastAsia="Times New Roman" w:hAnsi="Cambria Math" w:cs="Times New Roman"/>
                                    <w:sz w:val="24"/>
                                    <w:szCs w:val="24"/>
                                  </w:rPr>
                                  <m:t>․</m:t>
                                </m:r>
                              </m:sub>
                            </m:sSub>
                            <m:r>
                              <w:rPr>
                                <w:rFonts w:ascii="Cambria Math" w:eastAsia="Times New Roman" w:hAnsi="GHEA Grapalat" w:cs="Times New Roman"/>
                                <w:sz w:val="24"/>
                                <w:szCs w:val="24"/>
                              </w:rPr>
                              <m:t>+1)</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GHEA Grapalat" w:cs="Times New Roman"/>
                                    <w:sz w:val="24"/>
                                    <w:szCs w:val="24"/>
                                  </w:rPr>
                                  <m:t>նկ</m:t>
                                </m:r>
                                <m:r>
                                  <w:rPr>
                                    <w:rFonts w:ascii="Cambria Math" w:eastAsia="Times New Roman" w:hAnsi="Cambria Math" w:cs="Times New Roman"/>
                                    <w:sz w:val="24"/>
                                    <w:szCs w:val="24"/>
                                  </w:rPr>
                                  <m:t>․</m:t>
                                </m:r>
                              </m:sub>
                            </m:sSub>
                          </m:e>
                        </m:d>
                        <m:r>
                          <w:rPr>
                            <w:rFonts w:ascii="Cambria Math" w:eastAsia="Times New Roman" w:hAnsi="Cambria Math" w:cs="Times New Roman"/>
                            <w:sz w:val="24"/>
                            <w:szCs w:val="24"/>
                          </w:rPr>
                          <m:t>K</m:t>
                        </m:r>
                      </m:e>
                      <m:sub>
                        <m:r>
                          <w:rPr>
                            <w:rFonts w:ascii="Cambria Math" w:eastAsia="Times New Roman" w:hAnsi="GHEA Grapalat" w:cs="Times New Roman"/>
                            <w:sz w:val="24"/>
                            <w:szCs w:val="24"/>
                          </w:rPr>
                          <m:t>հար</m:t>
                        </m:r>
                        <m:r>
                          <w:rPr>
                            <w:rFonts w:ascii="Cambria Math" w:eastAsia="Times New Roman" w:hAnsi="Cambria Math" w:cs="Times New Roman"/>
                            <w:sz w:val="24"/>
                            <w:szCs w:val="24"/>
                          </w:rPr>
                          <m:t>․</m:t>
                        </m:r>
                      </m:sub>
                    </m:sSub>
                  </m:den>
                </m:f>
              </m:oMath>
            </m:oMathPara>
          </w:p>
        </w:tc>
        <w:tc>
          <w:tcPr>
            <w:tcW w:w="1101" w:type="dxa"/>
            <w:tcMar>
              <w:top w:w="0" w:type="dxa"/>
              <w:left w:w="108" w:type="dxa"/>
              <w:bottom w:w="0" w:type="dxa"/>
              <w:right w:w="108" w:type="dxa"/>
            </w:tcMar>
            <w:vAlign w:val="center"/>
            <w:hideMark/>
          </w:tcPr>
          <w:p w14:paraId="52D1A1F2" w14:textId="77777777" w:rsidR="00546559" w:rsidRPr="002C29EA" w:rsidRDefault="00546559" w:rsidP="00BA40F0">
            <w:pPr>
              <w:tabs>
                <w:tab w:val="left" w:pos="900"/>
                <w:tab w:val="left" w:pos="1170"/>
              </w:tabs>
              <w:spacing w:after="0" w:line="360" w:lineRule="auto"/>
              <w:ind w:firstLine="92"/>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w:t>
            </w:r>
            <w:r w:rsidRPr="002C29EA">
              <w:rPr>
                <w:rFonts w:ascii="GHEA Grapalat" w:eastAsia="Times New Roman" w:hAnsi="GHEA Grapalat" w:cs="Times New Roman"/>
                <w:bCs/>
                <w:sz w:val="24"/>
                <w:szCs w:val="24"/>
              </w:rPr>
              <w:t>54</w:t>
            </w:r>
            <w:r w:rsidRPr="002C29EA">
              <w:rPr>
                <w:rFonts w:ascii="GHEA Grapalat" w:eastAsia="Times New Roman" w:hAnsi="GHEA Grapalat" w:cs="Times New Roman"/>
                <w:bCs/>
                <w:sz w:val="24"/>
                <w:szCs w:val="24"/>
                <w:lang w:val="hy-AM"/>
              </w:rPr>
              <w:t>)</w:t>
            </w:r>
          </w:p>
        </w:tc>
      </w:tr>
    </w:tbl>
    <w:p w14:paraId="3341A791"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sz w:val="24"/>
          <w:szCs w:val="24"/>
          <w:lang w:val="hy-AM"/>
        </w:rPr>
        <w:t xml:space="preserve">որտեղ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1</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պատ</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լայն</w:t>
      </w:r>
      <w:r w:rsidRPr="002C29EA">
        <w:rPr>
          <w:rFonts w:ascii="Cambria Math" w:eastAsia="Times New Roman" w:hAnsi="Cambria Math" w:cs="Cambria Math"/>
          <w:bCs/>
          <w:i/>
          <w:sz w:val="24"/>
          <w:szCs w:val="24"/>
          <w:vertAlign w:val="subscript"/>
          <w:lang w:val="hy-AM"/>
        </w:rPr>
        <w:t>․</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0</w:t>
      </w:r>
      <w:r w:rsidRPr="002C29EA">
        <w:rPr>
          <w:rFonts w:ascii="GHEA Grapalat" w:eastAsia="Times New Roman" w:hAnsi="GHEA Grapalat" w:cs="Times New Roman"/>
          <w:bCs/>
          <w:i/>
          <w:sz w:val="24"/>
          <w:szCs w:val="24"/>
          <w:lang w:val="hy-AM"/>
        </w:rPr>
        <w:t>,</w:t>
      </w:r>
      <w:r w:rsidRPr="002C29EA">
        <w:rPr>
          <w:rFonts w:ascii="Calibri" w:eastAsia="Times New Roman" w:hAnsi="Calibri" w:cs="Calibri"/>
          <w:bCs/>
          <w:i/>
          <w:sz w:val="24"/>
          <w:szCs w:val="24"/>
          <w:lang w:val="hy-AM"/>
        </w:rPr>
        <w:t> </w:t>
      </w: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հար</w:t>
      </w:r>
      <w:r w:rsidRPr="002C29EA">
        <w:rPr>
          <w:rFonts w:ascii="Cambria Math" w:eastAsia="Times New Roman" w:hAnsi="Cambria Math" w:cs="Cambria Math"/>
          <w:bCs/>
          <w:i/>
          <w:sz w:val="24"/>
          <w:szCs w:val="24"/>
          <w:vertAlign w:val="subscript"/>
          <w:lang w:val="hy-AM"/>
        </w:rPr>
        <w:t>․</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 որոշվում է բնահողից վեր տեղակայված պատերի համար;</w:t>
      </w:r>
    </w:p>
    <w:p w14:paraId="78C62F67"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2C29EA">
        <w:rPr>
          <w:rFonts w:ascii="GHEA Grapalat" w:eastAsia="Times New Roman" w:hAnsi="GHEA Grapalat" w:cs="Times New Roman"/>
          <w:bCs/>
          <w:i/>
          <w:sz w:val="24"/>
          <w:szCs w:val="24"/>
          <w:lang w:val="hy-AM"/>
        </w:rPr>
        <w:t>K</w:t>
      </w:r>
      <w:r w:rsidRPr="002C29EA">
        <w:rPr>
          <w:rFonts w:ascii="GHEA Grapalat" w:eastAsia="Times New Roman" w:hAnsi="GHEA Grapalat" w:cs="Times New Roman"/>
          <w:bCs/>
          <w:i/>
          <w:sz w:val="24"/>
          <w:szCs w:val="24"/>
          <w:vertAlign w:val="subscript"/>
          <w:lang w:val="hy-AM"/>
        </w:rPr>
        <w:t>նկ</w:t>
      </w:r>
      <w:r w:rsidRPr="002C29EA">
        <w:rPr>
          <w:rFonts w:ascii="Calibri" w:eastAsia="Times New Roman" w:hAnsi="Calibri" w:cs="Calibri"/>
          <w:bCs/>
          <w:sz w:val="24"/>
          <w:szCs w:val="24"/>
          <w:lang w:val="hy-AM"/>
        </w:rPr>
        <w:t> </w:t>
      </w:r>
      <w:r w:rsidRPr="002C29EA">
        <w:rPr>
          <w:rFonts w:ascii="GHEA Grapalat" w:eastAsia="Times New Roman" w:hAnsi="GHEA Grapalat" w:cs="Times New Roman"/>
          <w:bCs/>
          <w:sz w:val="24"/>
          <w:szCs w:val="24"/>
          <w:lang w:val="hy-AM"/>
        </w:rPr>
        <w:t>– նկուղային (գետնախարսխային) հարկի ծածկի միջոցով՝ առաջին հարկի սենքերում տարածված երկրորդային ճառագայթման նվազեցման պատիկությունն է,  որը, կախված ծածկի 1մ</w:t>
      </w:r>
      <w:r w:rsidRPr="002C29EA">
        <w:rPr>
          <w:rFonts w:ascii="GHEA Grapalat" w:eastAsia="Times New Roman" w:hAnsi="GHEA Grapalat" w:cs="Times New Roman"/>
          <w:bCs/>
          <w:sz w:val="24"/>
          <w:szCs w:val="24"/>
          <w:vertAlign w:val="superscript"/>
          <w:lang w:val="hy-AM"/>
        </w:rPr>
        <w:t>2</w:t>
      </w:r>
      <w:r w:rsidRPr="002C29EA">
        <w:rPr>
          <w:rFonts w:ascii="GHEA Grapalat" w:eastAsia="Times New Roman" w:hAnsi="GHEA Grapalat" w:cs="Times New Roman"/>
          <w:bCs/>
          <w:sz w:val="24"/>
          <w:szCs w:val="24"/>
          <w:lang w:val="hy-AM"/>
        </w:rPr>
        <w:t xml:space="preserve"> մակերեսի զանգվածից, որոշվում է  ըստ աղյուսակ </w:t>
      </w:r>
      <w:r w:rsidRPr="002C29EA">
        <w:rPr>
          <w:rFonts w:ascii="GHEA Grapalat" w:eastAsia="Times New Roman" w:hAnsi="GHEA Grapalat" w:cs="Times New Roman"/>
          <w:b/>
          <w:bCs/>
          <w:sz w:val="24"/>
          <w:szCs w:val="24"/>
          <w:lang w:val="hy-AM"/>
        </w:rPr>
        <w:t>34</w:t>
      </w:r>
      <w:r w:rsidRPr="002C29EA">
        <w:rPr>
          <w:rFonts w:ascii="GHEA Grapalat" w:eastAsia="Times New Roman" w:hAnsi="GHEA Grapalat" w:cs="Times New Roman"/>
          <w:bCs/>
          <w:sz w:val="24"/>
          <w:szCs w:val="24"/>
          <w:lang w:val="hy-AM"/>
        </w:rPr>
        <w:t>-ի։</w:t>
      </w:r>
    </w:p>
    <w:p w14:paraId="6615786E"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Cambria Math"/>
          <w:i/>
          <w:sz w:val="24"/>
          <w:szCs w:val="24"/>
          <w:lang w:val="hy-AM"/>
        </w:rPr>
        <w:t>K</w:t>
      </w:r>
      <w:r w:rsidRPr="002C29EA">
        <w:rPr>
          <w:rFonts w:ascii="GHEA Grapalat" w:eastAsia="Times New Roman" w:hAnsi="GHEA Grapalat" w:cs="Cambria Math"/>
          <w:i/>
          <w:sz w:val="24"/>
          <w:szCs w:val="24"/>
          <w:vertAlign w:val="subscript"/>
          <w:lang w:val="hy-AM"/>
        </w:rPr>
        <w:t>0</w:t>
      </w:r>
      <w:r w:rsidRPr="002C29EA">
        <w:rPr>
          <w:rFonts w:ascii="GHEA Grapalat" w:eastAsia="Times New Roman" w:hAnsi="GHEA Grapalat" w:cs="Cambria Math"/>
          <w:i/>
          <w:sz w:val="24"/>
          <w:szCs w:val="24"/>
          <w:lang w:val="hy-AM"/>
        </w:rPr>
        <w:t>՛</w:t>
      </w:r>
      <w:r w:rsidRPr="002C29EA">
        <w:rPr>
          <w:rFonts w:ascii="GHEA Grapalat" w:eastAsia="Times New Roman" w:hAnsi="GHEA Grapalat" w:cs="Cambria Math"/>
          <w:sz w:val="24"/>
          <w:szCs w:val="24"/>
          <w:lang w:val="hy-AM"/>
        </w:rPr>
        <w:t xml:space="preserve"> - գործակից է, որի արժեքը՝ թաքստոցների արտաքին պատերում պատուհանների և դռների բացվածքների ստորին մասերի (լույսային բացվածքների)՝ հատակից 0,5մ և ավելի փոքր բարձրության վրա տեղակայման դեպքում, ընդունվում է՝ 0,15</w:t>
      </w:r>
      <w:r w:rsidRPr="002C29EA">
        <w:rPr>
          <w:rFonts w:ascii="GHEA Grapalat" w:eastAsia="Times New Roman" w:hAnsi="GHEA Grapalat" w:cs="Times New Roman"/>
          <w:i/>
          <w:iCs/>
          <w:sz w:val="24"/>
          <w:szCs w:val="24"/>
          <w:lang w:val="hy-AM"/>
        </w:rPr>
        <w:t xml:space="preserve">а; </w:t>
      </w:r>
      <w:r w:rsidRPr="002C29EA">
        <w:rPr>
          <w:rFonts w:ascii="GHEA Grapalat" w:eastAsia="Times New Roman" w:hAnsi="GHEA Grapalat" w:cs="Times New Roman"/>
          <w:sz w:val="24"/>
          <w:szCs w:val="24"/>
          <w:lang w:val="hy-AM"/>
        </w:rPr>
        <w:t xml:space="preserve">1,0մ և ավելի մեծ բարձրության դեպքում՝  </w:t>
      </w:r>
      <w:r w:rsidRPr="002C29EA">
        <w:rPr>
          <w:rFonts w:ascii="GHEA Grapalat" w:eastAsia="Times New Roman" w:hAnsi="GHEA Grapalat" w:cs="Times New Roman"/>
          <w:iCs/>
          <w:sz w:val="24"/>
          <w:szCs w:val="24"/>
          <w:lang w:val="hy-AM"/>
        </w:rPr>
        <w:t>0,09</w:t>
      </w:r>
      <w:r w:rsidRPr="002C29EA">
        <w:rPr>
          <w:rFonts w:ascii="GHEA Grapalat" w:eastAsia="Times New Roman" w:hAnsi="GHEA Grapalat" w:cs="Times New Roman"/>
          <w:i/>
          <w:iCs/>
          <w:sz w:val="24"/>
          <w:szCs w:val="24"/>
          <w:lang w:val="hy-AM"/>
        </w:rPr>
        <w:t>а</w:t>
      </w:r>
      <w:r w:rsidRPr="002C29EA">
        <w:rPr>
          <w:rFonts w:ascii="GHEA Grapalat" w:eastAsia="Times New Roman" w:hAnsi="GHEA Grapalat" w:cs="Times New Roman"/>
          <w:iCs/>
          <w:sz w:val="24"/>
          <w:szCs w:val="24"/>
          <w:lang w:val="hy-AM"/>
        </w:rPr>
        <w:t xml:space="preserve">, որտեղ </w:t>
      </w:r>
      <w:r w:rsidRPr="002C29EA">
        <w:rPr>
          <w:rFonts w:ascii="GHEA Grapalat" w:eastAsia="Times New Roman" w:hAnsi="GHEA Grapalat" w:cs="Times New Roman"/>
          <w:i/>
          <w:iCs/>
          <w:sz w:val="24"/>
          <w:szCs w:val="24"/>
          <w:lang w:val="hy-AM"/>
        </w:rPr>
        <w:t>а</w:t>
      </w:r>
      <w:r w:rsidRPr="002C29EA">
        <w:rPr>
          <w:rFonts w:ascii="GHEA Grapalat" w:eastAsia="Times New Roman" w:hAnsi="GHEA Grapalat" w:cs="Times New Roman"/>
          <w:iCs/>
          <w:sz w:val="24"/>
          <w:szCs w:val="24"/>
          <w:lang w:val="hy-AM"/>
        </w:rPr>
        <w:t xml:space="preserve"> ունի նույն արժեքը ինչ </w:t>
      </w:r>
      <w:r w:rsidRPr="002C29EA">
        <w:rPr>
          <w:rFonts w:ascii="GHEA Grapalat" w:eastAsia="Times New Roman" w:hAnsi="GHEA Grapalat" w:cs="Times New Roman"/>
          <w:b/>
          <w:iCs/>
          <w:sz w:val="24"/>
          <w:szCs w:val="24"/>
          <w:lang w:val="hy-AM"/>
        </w:rPr>
        <w:t>51</w:t>
      </w:r>
      <w:r w:rsidRPr="00C358F8">
        <w:rPr>
          <w:rFonts w:ascii="GHEA Grapalat" w:eastAsia="Times New Roman" w:hAnsi="GHEA Grapalat" w:cs="Times New Roman"/>
          <w:b/>
          <w:iCs/>
          <w:sz w:val="24"/>
          <w:szCs w:val="24"/>
          <w:lang w:val="hy-AM"/>
        </w:rPr>
        <w:t>-րդ</w:t>
      </w:r>
      <w:r w:rsidRPr="002C29EA">
        <w:rPr>
          <w:rFonts w:ascii="GHEA Grapalat" w:eastAsia="Times New Roman" w:hAnsi="GHEA Grapalat" w:cs="Times New Roman"/>
          <w:iCs/>
          <w:sz w:val="24"/>
          <w:szCs w:val="24"/>
          <w:lang w:val="hy-AM"/>
        </w:rPr>
        <w:t xml:space="preserve"> բանաձևում։</w:t>
      </w:r>
    </w:p>
    <w:p w14:paraId="60B9F118"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bCs/>
          <w:sz w:val="24"/>
          <w:szCs w:val="24"/>
          <w:lang w:val="hy-AM"/>
        </w:rPr>
        <w:t xml:space="preserve"> Նկուղային և գետնախարսխային հարկերի սենքերի համար, որոնց հատակը տեղակայված է համահարթեցման նիշից 1,7մ-ից ավելի ցածր, արտաքին ճառագայթման նվազման</w:t>
      </w:r>
      <w:r w:rsidRPr="00BF22F1">
        <w:rPr>
          <w:rFonts w:ascii="GHEA Grapalat" w:eastAsia="Times New Roman" w:hAnsi="GHEA Grapalat" w:cs="Times New Roman"/>
          <w:bCs/>
          <w:i/>
          <w:sz w:val="24"/>
          <w:szCs w:val="24"/>
          <w:lang w:val="hy-AM"/>
        </w:rPr>
        <w:t xml:space="preserve"> A</w:t>
      </w:r>
      <w:r w:rsidRPr="00BF22F1">
        <w:rPr>
          <w:rFonts w:ascii="GHEA Grapalat" w:eastAsia="Times New Roman" w:hAnsi="GHEA Grapalat" w:cs="Times New Roman"/>
          <w:bCs/>
          <w:i/>
          <w:sz w:val="24"/>
          <w:szCs w:val="24"/>
          <w:vertAlign w:val="subscript"/>
          <w:lang w:val="hy-AM"/>
        </w:rPr>
        <w:t>n</w:t>
      </w:r>
      <w:r w:rsidRPr="00BF22F1">
        <w:rPr>
          <w:rFonts w:ascii="GHEA Grapalat" w:eastAsia="Times New Roman" w:hAnsi="GHEA Grapalat" w:cs="Times New Roman"/>
          <w:bCs/>
          <w:sz w:val="24"/>
          <w:szCs w:val="24"/>
          <w:lang w:val="hy-AM"/>
        </w:rPr>
        <w:t xml:space="preserve"> աստիճանը որոշվում է ինչպես առաջին հարկերում տեղակայված սենքերի </w:t>
      </w:r>
      <w:r w:rsidRPr="00BF22F1">
        <w:rPr>
          <w:rFonts w:ascii="GHEA Grapalat" w:eastAsia="Times New Roman" w:hAnsi="GHEA Grapalat" w:cs="Times New Roman"/>
          <w:bCs/>
          <w:sz w:val="24"/>
          <w:szCs w:val="24"/>
          <w:lang w:val="hy-AM"/>
        </w:rPr>
        <w:lastRenderedPageBreak/>
        <w:t xml:space="preserve">համար՝ </w:t>
      </w:r>
      <w:r w:rsidRPr="00BF22F1">
        <w:rPr>
          <w:rFonts w:ascii="GHEA Grapalat" w:eastAsia="Times New Roman" w:hAnsi="GHEA Grapalat" w:cs="Times New Roman"/>
          <w:b/>
          <w:bCs/>
          <w:sz w:val="24"/>
          <w:szCs w:val="24"/>
          <w:lang w:val="hy-AM"/>
        </w:rPr>
        <w:t>52-րդ</w:t>
      </w:r>
      <w:r w:rsidRPr="00BF22F1">
        <w:rPr>
          <w:rFonts w:ascii="GHEA Grapalat" w:eastAsia="Times New Roman" w:hAnsi="GHEA Grapalat" w:cs="Times New Roman"/>
          <w:bCs/>
          <w:sz w:val="24"/>
          <w:szCs w:val="24"/>
          <w:lang w:val="hy-AM"/>
        </w:rPr>
        <w:t xml:space="preserve"> բանաձևով, իսկ երբ այդ սենքերի պատերն ամբողջ բարձրությամբ ծածկված են բնահողով կամ բնահողից դուրս պատերի զանգվածը 10կՆ/մ</w:t>
      </w:r>
      <w:r w:rsidRPr="00BF22F1">
        <w:rPr>
          <w:rFonts w:ascii="GHEA Grapalat" w:eastAsia="Times New Roman" w:hAnsi="GHEA Grapalat" w:cs="Times New Roman"/>
          <w:bCs/>
          <w:sz w:val="24"/>
          <w:szCs w:val="24"/>
          <w:vertAlign w:val="superscript"/>
          <w:lang w:val="hy-AM"/>
        </w:rPr>
        <w:t>2</w:t>
      </w:r>
      <w:r w:rsidRPr="00BF22F1">
        <w:rPr>
          <w:rFonts w:ascii="GHEA Grapalat" w:eastAsia="Times New Roman" w:hAnsi="GHEA Grapalat" w:cs="Times New Roman"/>
          <w:bCs/>
          <w:sz w:val="24"/>
          <w:szCs w:val="24"/>
          <w:lang w:val="hy-AM"/>
        </w:rPr>
        <w:t xml:space="preserve"> և ավելի է, ապա </w:t>
      </w:r>
      <w:r w:rsidRPr="00BF22F1">
        <w:rPr>
          <w:rFonts w:ascii="GHEA Grapalat" w:eastAsia="Times New Roman" w:hAnsi="GHEA Grapalat" w:cs="Times New Roman"/>
          <w:bCs/>
          <w:i/>
          <w:sz w:val="24"/>
          <w:szCs w:val="24"/>
          <w:lang w:val="hy-AM"/>
        </w:rPr>
        <w:t>A</w:t>
      </w:r>
      <w:r w:rsidRPr="00BF22F1">
        <w:rPr>
          <w:rFonts w:ascii="GHEA Grapalat" w:eastAsia="Times New Roman" w:hAnsi="GHEA Grapalat" w:cs="Times New Roman"/>
          <w:bCs/>
          <w:i/>
          <w:sz w:val="24"/>
          <w:szCs w:val="24"/>
          <w:vertAlign w:val="subscript"/>
          <w:lang w:val="hy-AM"/>
        </w:rPr>
        <w:t xml:space="preserve">n </w:t>
      </w:r>
      <w:r w:rsidRPr="00BF22F1">
        <w:rPr>
          <w:rFonts w:ascii="GHEA Grapalat" w:eastAsia="Times New Roman" w:hAnsi="GHEA Grapalat" w:cs="Times New Roman"/>
          <w:bCs/>
          <w:i/>
          <w:sz w:val="24"/>
          <w:szCs w:val="24"/>
          <w:lang w:val="hy-AM"/>
        </w:rPr>
        <w:t>-</w:t>
      </w:r>
      <w:r w:rsidRPr="00BF22F1">
        <w:rPr>
          <w:rFonts w:ascii="GHEA Grapalat" w:eastAsia="Times New Roman" w:hAnsi="GHEA Grapalat" w:cs="Times New Roman"/>
          <w:bCs/>
          <w:sz w:val="24"/>
          <w:szCs w:val="24"/>
          <w:lang w:val="hy-AM"/>
        </w:rPr>
        <w:t xml:space="preserve">ը որոշվում է </w:t>
      </w:r>
      <w:r w:rsidRPr="00BF22F1">
        <w:rPr>
          <w:rFonts w:ascii="GHEA Grapalat" w:eastAsia="Times New Roman" w:hAnsi="GHEA Grapalat" w:cs="Times New Roman"/>
          <w:b/>
          <w:bCs/>
          <w:sz w:val="24"/>
          <w:szCs w:val="24"/>
          <w:lang w:val="hy-AM"/>
        </w:rPr>
        <w:t>57-րդ</w:t>
      </w:r>
      <w:r w:rsidRPr="00BF22F1">
        <w:rPr>
          <w:rFonts w:ascii="GHEA Grapalat" w:eastAsia="Times New Roman" w:hAnsi="GHEA Grapalat" w:cs="Times New Roman"/>
          <w:bCs/>
          <w:sz w:val="24"/>
          <w:szCs w:val="24"/>
          <w:lang w:val="hy-AM"/>
        </w:rPr>
        <w:t xml:space="preserve"> բանաձևով։</w:t>
      </w:r>
    </w:p>
    <w:p w14:paraId="58631D74"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i/>
          <w:sz w:val="24"/>
          <w:szCs w:val="24"/>
          <w:lang w:val="hy-AM"/>
        </w:rPr>
        <w:t>K</w:t>
      </w:r>
      <w:r w:rsidRPr="00BF22F1">
        <w:rPr>
          <w:rFonts w:ascii="GHEA Grapalat" w:eastAsia="Times New Roman" w:hAnsi="GHEA Grapalat" w:cs="Times New Roman"/>
          <w:i/>
          <w:sz w:val="24"/>
          <w:szCs w:val="24"/>
          <w:vertAlign w:val="subscript"/>
          <w:lang w:val="hy-AM"/>
        </w:rPr>
        <w:t>նկ</w:t>
      </w:r>
      <w:r w:rsidRPr="00BF22F1">
        <w:rPr>
          <w:rFonts w:ascii="MS Mincho" w:eastAsia="MS Mincho" w:hAnsi="MS Mincho" w:cs="MS Mincho" w:hint="eastAsia"/>
          <w:i/>
          <w:sz w:val="24"/>
          <w:szCs w:val="24"/>
          <w:vertAlign w:val="subscript"/>
          <w:lang w:val="hy-AM"/>
        </w:rPr>
        <w:t>․</w:t>
      </w:r>
      <w:r w:rsidRPr="00BF22F1">
        <w:rPr>
          <w:rFonts w:ascii="GHEA Grapalat" w:eastAsia="Times New Roman" w:hAnsi="GHEA Grapalat" w:cs="Times New Roman"/>
          <w:sz w:val="24"/>
          <w:szCs w:val="24"/>
          <w:lang w:val="hy-AM"/>
        </w:rPr>
        <w:t xml:space="preserve"> գործակիցը որոշելիս </w:t>
      </w:r>
      <w:r w:rsidRPr="00BF22F1">
        <w:rPr>
          <w:rFonts w:ascii="GHEA Grapalat" w:eastAsia="Times New Roman" w:hAnsi="GHEA Grapalat" w:cs="Times New Roman"/>
          <w:b/>
          <w:sz w:val="24"/>
          <w:szCs w:val="24"/>
          <w:lang w:val="hy-AM"/>
        </w:rPr>
        <w:t>54-րդ</w:t>
      </w:r>
      <w:r w:rsidRPr="00BF22F1">
        <w:rPr>
          <w:rFonts w:ascii="GHEA Grapalat" w:eastAsia="Times New Roman" w:hAnsi="GHEA Grapalat" w:cs="Times New Roman"/>
          <w:sz w:val="24"/>
          <w:szCs w:val="24"/>
          <w:lang w:val="hy-AM"/>
        </w:rPr>
        <w:t xml:space="preserve"> բանաձևում պետք է հաշվի առնել նաև արդյունաբերական կազմակերպությունների արտադրական մասնաշենքերի առաջին, նկուղային կամ գետնախարսխային հարկերի ծածկերի վրա տեղադրված անշարժ սարքավորումների քաշը, բայց ոչ ավելի քան 2 կՆ/մ</w:t>
      </w:r>
      <w:r w:rsidRPr="00BF22F1">
        <w:rPr>
          <w:rFonts w:ascii="GHEA Grapalat" w:eastAsia="Times New Roman" w:hAnsi="GHEA Grapalat" w:cs="Times New Roman"/>
          <w:sz w:val="24"/>
          <w:szCs w:val="24"/>
          <w:vertAlign w:val="superscript"/>
          <w:lang w:val="hy-AM"/>
        </w:rPr>
        <w:t xml:space="preserve">2 </w:t>
      </w:r>
      <w:r w:rsidRPr="00BF22F1">
        <w:rPr>
          <w:rFonts w:ascii="GHEA Grapalat" w:eastAsia="Times New Roman" w:hAnsi="GHEA Grapalat" w:cs="Times New Roman"/>
          <w:sz w:val="24"/>
          <w:szCs w:val="24"/>
          <w:lang w:val="hy-AM"/>
        </w:rPr>
        <w:t>սարքավորման զբաղեցրած 1մ</w:t>
      </w:r>
      <w:r w:rsidRPr="00BF22F1">
        <w:rPr>
          <w:rFonts w:ascii="GHEA Grapalat" w:eastAsia="Times New Roman" w:hAnsi="GHEA Grapalat" w:cs="Times New Roman"/>
          <w:sz w:val="24"/>
          <w:szCs w:val="24"/>
          <w:vertAlign w:val="superscript"/>
          <w:lang w:val="hy-AM"/>
        </w:rPr>
        <w:t>2</w:t>
      </w:r>
      <w:r w:rsidRPr="00BF22F1">
        <w:rPr>
          <w:rFonts w:ascii="GHEA Grapalat" w:eastAsia="Times New Roman" w:hAnsi="GHEA Grapalat" w:cs="Times New Roman"/>
          <w:sz w:val="24"/>
          <w:szCs w:val="24"/>
          <w:lang w:val="hy-AM"/>
        </w:rPr>
        <w:t xml:space="preserve"> մակերեսից։</w:t>
      </w:r>
    </w:p>
    <w:p w14:paraId="6D6DCF05" w14:textId="77777777" w:rsidR="00546559" w:rsidRPr="00BF22F1"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sz w:val="24"/>
          <w:szCs w:val="24"/>
          <w:lang w:val="hy-AM"/>
        </w:rPr>
        <w:t>Նշված սարքավորումների քաշն անհրաժեշտ է հավասարաչափ բաշխել ծածկի վրա։</w:t>
      </w:r>
    </w:p>
    <w:p w14:paraId="28ABD187" w14:textId="77777777" w:rsidR="00546559" w:rsidRPr="0079576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r w:rsidRPr="00BF22F1">
        <w:rPr>
          <w:rFonts w:ascii="GHEA Grapalat" w:eastAsia="Times New Roman" w:hAnsi="GHEA Grapalat" w:cs="Times New Roman"/>
          <w:sz w:val="24"/>
          <w:szCs w:val="24"/>
          <w:lang w:val="hy-AM"/>
        </w:rPr>
        <w:t xml:space="preserve"> Հարվածային ալիքի ազդեցության գոտում գտնվող բնակելի և հասարակական շենքերի նկուղային կամ գետնախարսխային հարկերի ծածկերի 1մ</w:t>
      </w:r>
      <w:r w:rsidRPr="00BF22F1">
        <w:rPr>
          <w:rFonts w:ascii="GHEA Grapalat" w:eastAsia="Times New Roman" w:hAnsi="GHEA Grapalat" w:cs="Times New Roman"/>
          <w:sz w:val="24"/>
          <w:szCs w:val="24"/>
          <w:vertAlign w:val="superscript"/>
          <w:lang w:val="hy-AM"/>
        </w:rPr>
        <w:t>2</w:t>
      </w:r>
      <w:r w:rsidRPr="00BF22F1">
        <w:rPr>
          <w:rFonts w:ascii="GHEA Grapalat" w:eastAsia="Times New Roman" w:hAnsi="GHEA Grapalat" w:cs="Times New Roman"/>
          <w:sz w:val="24"/>
          <w:szCs w:val="24"/>
          <w:lang w:val="hy-AM"/>
        </w:rPr>
        <w:t xml:space="preserve"> մակերեսի քաշի մեջ անհրաժեշտ է հաշվի առնել նաև միջնորմների և կրող պատերի քաշը 750 Ն/մ</w:t>
      </w:r>
      <w:r w:rsidRPr="00BF22F1">
        <w:rPr>
          <w:rFonts w:ascii="GHEA Grapalat" w:eastAsia="Times New Roman" w:hAnsi="GHEA Grapalat" w:cs="Times New Roman"/>
          <w:sz w:val="24"/>
          <w:szCs w:val="24"/>
          <w:vertAlign w:val="superscript"/>
          <w:lang w:val="hy-AM"/>
        </w:rPr>
        <w:t>2</w:t>
      </w:r>
      <w:r w:rsidRPr="00BF22F1">
        <w:rPr>
          <w:rFonts w:ascii="GHEA Grapalat" w:eastAsia="Times New Roman" w:hAnsi="GHEA Grapalat" w:cs="Times New Roman"/>
          <w:sz w:val="24"/>
          <w:szCs w:val="24"/>
          <w:lang w:val="hy-AM"/>
        </w:rPr>
        <w:t xml:space="preserve"> չափով։</w:t>
      </w:r>
    </w:p>
    <w:p w14:paraId="6291F24C" w14:textId="77777777" w:rsidR="00546559" w:rsidRPr="0079576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bCs/>
          <w:sz w:val="24"/>
          <w:szCs w:val="24"/>
          <w:lang w:val="hy-AM"/>
        </w:rPr>
      </w:pPr>
      <w:bookmarkStart w:id="78" w:name="i986086"/>
      <w:bookmarkEnd w:id="78"/>
      <w:r w:rsidRPr="00795768">
        <w:rPr>
          <w:rFonts w:ascii="GHEA Grapalat" w:eastAsia="Times New Roman" w:hAnsi="GHEA Grapalat" w:cs="Times New Roman"/>
          <w:sz w:val="24"/>
          <w:szCs w:val="24"/>
          <w:lang w:val="hy-AM"/>
        </w:rPr>
        <w:t xml:space="preserve">Հորիզոնական, թեք փակուղային կամ ուղղաձիգ մուտքերով՝ բնահողի մեջ խորացված կամ բնահողով ծածկված (առանց վերին հարկերի) կառույցների համար արտաքին ճառագայթման չափաբաժնի թուլացման </w:t>
      </w:r>
      <w:r w:rsidRPr="00795768">
        <w:rPr>
          <w:rFonts w:ascii="GHEA Grapalat" w:eastAsia="Times New Roman" w:hAnsi="GHEA Grapalat" w:cs="Times New Roman"/>
          <w:bCs/>
          <w:i/>
          <w:sz w:val="24"/>
          <w:szCs w:val="24"/>
          <w:lang w:val="hy-AM"/>
        </w:rPr>
        <w:t>A</w:t>
      </w:r>
      <w:r w:rsidRPr="00795768">
        <w:rPr>
          <w:rFonts w:ascii="GHEA Grapalat" w:eastAsia="Times New Roman" w:hAnsi="GHEA Grapalat" w:cs="Times New Roman"/>
          <w:bCs/>
          <w:i/>
          <w:sz w:val="24"/>
          <w:szCs w:val="24"/>
          <w:vertAlign w:val="subscript"/>
          <w:lang w:val="hy-AM"/>
        </w:rPr>
        <w:t>n</w:t>
      </w:r>
      <w:r w:rsidRPr="00795768">
        <w:rPr>
          <w:rFonts w:ascii="GHEA Grapalat" w:eastAsia="Times New Roman" w:hAnsi="GHEA Grapalat" w:cs="Times New Roman"/>
          <w:bCs/>
          <w:sz w:val="24"/>
          <w:szCs w:val="24"/>
          <w:lang w:val="hy-AM"/>
        </w:rPr>
        <w:t xml:space="preserve"> </w:t>
      </w:r>
      <w:r w:rsidRPr="00795768">
        <w:rPr>
          <w:rFonts w:ascii="GHEA Grapalat" w:eastAsia="Times New Roman" w:hAnsi="GHEA Grapalat" w:cs="Times New Roman"/>
          <w:sz w:val="24"/>
          <w:szCs w:val="24"/>
          <w:lang w:val="hy-AM"/>
        </w:rPr>
        <w:t>աստիճանը որոշվում է հետևյալ բանաձևով</w:t>
      </w:r>
      <w:r w:rsidRPr="00795768">
        <w:rPr>
          <w:rFonts w:ascii="MS Mincho" w:eastAsia="MS Mincho" w:hAnsi="MS Mincho" w:cs="MS Mincho" w:hint="eastAsia"/>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8441"/>
        <w:gridCol w:w="983"/>
        <w:gridCol w:w="1126"/>
      </w:tblGrid>
      <w:tr w:rsidR="00546559" w:rsidRPr="002C29EA" w14:paraId="52DAC974" w14:textId="77777777" w:rsidTr="00546559">
        <w:trPr>
          <w:jc w:val="center"/>
        </w:trPr>
        <w:tc>
          <w:tcPr>
            <w:tcW w:w="8092" w:type="dxa"/>
            <w:tcMar>
              <w:top w:w="0" w:type="dxa"/>
              <w:left w:w="108" w:type="dxa"/>
              <w:bottom w:w="0" w:type="dxa"/>
              <w:right w:w="108" w:type="dxa"/>
            </w:tcMar>
            <w:vAlign w:val="center"/>
            <w:hideMark/>
          </w:tcPr>
          <w:p w14:paraId="140927AD" w14:textId="77777777" w:rsidR="00546559" w:rsidRPr="002C29EA" w:rsidRDefault="00F5264B"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0,77</m:t>
                        </m:r>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rPr>
                          <m:t>ծածկ</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GHEA Grapalat" w:cs="Times New Roman"/>
                            <w:sz w:val="24"/>
                            <w:szCs w:val="24"/>
                          </w:rPr>
                          <m:t>1</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xK</m:t>
                        </m:r>
                      </m:e>
                      <m:sub>
                        <m:r>
                          <w:rPr>
                            <w:rFonts w:ascii="Cambria Math" w:eastAsia="Times New Roman" w:hAnsi="GHEA Grapalat" w:cs="Times New Roman"/>
                            <w:sz w:val="24"/>
                            <w:szCs w:val="24"/>
                          </w:rPr>
                          <m:t>ծածկ</m:t>
                        </m:r>
                      </m:sub>
                    </m:sSub>
                  </m:den>
                </m:f>
              </m:oMath>
            </m:oMathPara>
          </w:p>
        </w:tc>
        <w:tc>
          <w:tcPr>
            <w:tcW w:w="942" w:type="dxa"/>
          </w:tcPr>
          <w:p w14:paraId="3E43D810"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p>
        </w:tc>
        <w:tc>
          <w:tcPr>
            <w:tcW w:w="1079" w:type="dxa"/>
            <w:tcMar>
              <w:top w:w="0" w:type="dxa"/>
              <w:left w:w="108" w:type="dxa"/>
              <w:bottom w:w="0" w:type="dxa"/>
              <w:right w:w="108" w:type="dxa"/>
            </w:tcMar>
            <w:vAlign w:val="center"/>
            <w:hideMark/>
          </w:tcPr>
          <w:p w14:paraId="4BC4AAD7" w14:textId="77777777" w:rsidR="00546559" w:rsidRPr="002C29EA" w:rsidRDefault="00546559" w:rsidP="00BA40F0">
            <w:pPr>
              <w:tabs>
                <w:tab w:val="left" w:pos="900"/>
                <w:tab w:val="left" w:pos="1170"/>
              </w:tabs>
              <w:spacing w:after="0" w:line="360" w:lineRule="auto"/>
              <w:ind w:firstLine="116"/>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w:t>
            </w:r>
          </w:p>
        </w:tc>
      </w:tr>
    </w:tbl>
    <w:p w14:paraId="2E6F4EB1"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7F2AB72F"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ծածկ</w:t>
      </w:r>
      <w:r w:rsidRPr="002C29EA">
        <w:rPr>
          <w:rFonts w:ascii="GHEA Grapalat" w:eastAsia="Times New Roman" w:hAnsi="GHEA Grapalat" w:cs="Times New Roman"/>
          <w:sz w:val="24"/>
          <w:szCs w:val="24"/>
          <w:lang w:val="hy-AM"/>
        </w:rPr>
        <w:t>,</w:t>
      </w:r>
      <w:r w:rsidRPr="002C29EA">
        <w:rPr>
          <w:rFonts w:ascii="Calibri" w:eastAsia="Times New Roman" w:hAnsi="Calibri" w:cs="Calibri"/>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xml:space="preserve"> որոշվում են ըստ </w:t>
      </w:r>
      <w:r w:rsidRPr="002C29EA">
        <w:rPr>
          <w:rFonts w:ascii="GHEA Grapalat" w:eastAsia="Times New Roman" w:hAnsi="GHEA Grapalat" w:cs="Times New Roman"/>
          <w:b/>
          <w:sz w:val="24"/>
          <w:szCs w:val="24"/>
          <w:lang w:val="hy-AM"/>
        </w:rPr>
        <w:t>46</w:t>
      </w:r>
      <w:r w:rsidRPr="00A444C0">
        <w:rPr>
          <w:rFonts w:ascii="GHEA Grapalat" w:eastAsia="Times New Roman" w:hAnsi="GHEA Grapalat" w:cs="Times New Roman"/>
          <w:b/>
          <w:sz w:val="24"/>
          <w:szCs w:val="24"/>
          <w:lang w:val="hy-AM"/>
        </w:rPr>
        <w:t>-րդ</w:t>
      </w:r>
      <w:r w:rsidRPr="002C29EA">
        <w:rPr>
          <w:rFonts w:ascii="GHEA Grapalat" w:eastAsia="Times New Roman" w:hAnsi="GHEA Grapalat" w:cs="Times New Roman"/>
          <w:sz w:val="24"/>
          <w:szCs w:val="24"/>
          <w:lang w:val="hy-AM"/>
        </w:rPr>
        <w:t xml:space="preserve"> բանաձևի;</w:t>
      </w:r>
    </w:p>
    <w:p w14:paraId="24C292F1"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x</m:t>
        </m:r>
      </m:oMath>
      <w:r w:rsidRPr="002C29EA">
        <w:rPr>
          <w:rFonts w:ascii="GHEA Grapalat" w:eastAsia="Times New Roman" w:hAnsi="GHEA Grapalat" w:cs="Times New Roman"/>
          <w:i/>
          <w:iCs/>
          <w:sz w:val="24"/>
          <w:szCs w:val="24"/>
          <w:lang w:val="hy-AM"/>
        </w:rPr>
        <w:t xml:space="preserve"> </w:t>
      </w:r>
      <w:r w:rsidRPr="002C29EA">
        <w:rPr>
          <w:rFonts w:ascii="Calibri" w:eastAsia="Times New Roman" w:hAnsi="Calibri" w:cs="Calibri"/>
          <w:sz w:val="24"/>
          <w:szCs w:val="24"/>
          <w:lang w:val="hy-AM"/>
        </w:rPr>
        <w:t> </w:t>
      </w:r>
      <w:r w:rsidRPr="002C29EA">
        <w:rPr>
          <w:rFonts w:ascii="GHEA Grapalat" w:eastAsia="Times New Roman" w:hAnsi="GHEA Grapalat" w:cs="Times New Roman"/>
          <w:sz w:val="24"/>
          <w:szCs w:val="24"/>
          <w:lang w:val="hy-AM"/>
        </w:rPr>
        <w:t>– մուտքերի միջով սենքեր ներթափանցող ճառագայթման գումարային չափաբաժնի մասն է, որը որոշվում է հետևյալ բանաձևով</w:t>
      </w:r>
      <w:r w:rsidRPr="002C29EA">
        <w:rPr>
          <w:rFonts w:ascii="Cambria Math" w:eastAsia="Times New Roman" w:hAnsi="Cambria Math" w:cs="Cambria Math"/>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771"/>
        <w:gridCol w:w="1186"/>
      </w:tblGrid>
      <w:tr w:rsidR="00546559" w:rsidRPr="002C29EA" w14:paraId="34C74541" w14:textId="77777777" w:rsidTr="00546559">
        <w:trPr>
          <w:jc w:val="center"/>
        </w:trPr>
        <w:tc>
          <w:tcPr>
            <w:tcW w:w="9567" w:type="dxa"/>
            <w:tcMar>
              <w:top w:w="0" w:type="dxa"/>
              <w:left w:w="108" w:type="dxa"/>
              <w:bottom w:w="0" w:type="dxa"/>
              <w:right w:w="108" w:type="dxa"/>
            </w:tcMar>
            <w:vAlign w:val="center"/>
            <w:hideMark/>
          </w:tcPr>
          <w:p w14:paraId="578BED9C"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m:oMathPara>
              <m:oMath>
                <m:r>
                  <w:rPr>
                    <w:rFonts w:ascii="Cambria Math" w:eastAsia="Times New Roman" w:hAnsi="Cambria Math" w:cs="Times New Roman"/>
                    <w:sz w:val="24"/>
                    <w:szCs w:val="24"/>
                    <w:lang w:val="en-CA"/>
                  </w:rPr>
                  <m:t>x</m:t>
                </m:r>
                <m:r>
                  <w:rPr>
                    <w:rFonts w:ascii="Cambria Math" w:eastAsia="Times New Roman" w:hAnsi="GHEA Grapalat" w:cs="Times New Roman"/>
                    <w:sz w:val="24"/>
                    <w:szCs w:val="24"/>
                    <w:lang w:val="en-CA"/>
                  </w:rPr>
                  <m:t>=</m:t>
                </m:r>
                <m:sSub>
                  <m:sSubPr>
                    <m:ctrlPr>
                      <w:rPr>
                        <w:rFonts w:ascii="Cambria Math" w:eastAsia="Times New Roman" w:hAnsi="GHEA Grapalat" w:cs="Times New Roman"/>
                        <w:i/>
                        <w:sz w:val="24"/>
                        <w:szCs w:val="24"/>
                        <w:lang w:val="en-CA"/>
                      </w:rPr>
                    </m:ctrlPr>
                  </m:sSubPr>
                  <m:e>
                    <m:r>
                      <w:rPr>
                        <w:rFonts w:ascii="Cambria Math" w:eastAsia="Times New Roman" w:hAnsi="Cambria Math" w:cs="Times New Roman"/>
                        <w:sz w:val="24"/>
                        <w:szCs w:val="24"/>
                        <w:lang w:val="en-CA"/>
                      </w:rPr>
                      <m:t>K</m:t>
                    </m:r>
                  </m:e>
                  <m:sub>
                    <m:r>
                      <w:rPr>
                        <w:rFonts w:ascii="Cambria Math" w:eastAsia="Times New Roman" w:hAnsi="GHEA Grapalat" w:cs="Times New Roman"/>
                        <w:sz w:val="24"/>
                        <w:szCs w:val="24"/>
                        <w:lang w:val="hy-AM"/>
                      </w:rPr>
                      <m:t>մուտք</m:t>
                    </m:r>
                  </m:sub>
                </m:sSub>
                <m:sSub>
                  <m:sSubPr>
                    <m:ctrlPr>
                      <w:rPr>
                        <w:rFonts w:ascii="Cambria Math" w:eastAsia="Times New Roman" w:hAnsi="GHEA Grapalat" w:cs="Times New Roman"/>
                        <w:i/>
                        <w:sz w:val="24"/>
                        <w:szCs w:val="24"/>
                        <w:lang w:val="en-CA"/>
                      </w:rPr>
                    </m:ctrlPr>
                  </m:sSubPr>
                  <m:e>
                    <m:r>
                      <w:rPr>
                        <w:rFonts w:ascii="Cambria Math" w:eastAsia="Times New Roman" w:hAnsi="GHEA Grapalat" w:cs="Times New Roman"/>
                        <w:sz w:val="24"/>
                        <w:szCs w:val="24"/>
                        <w:lang w:val="en-CA"/>
                      </w:rPr>
                      <m:t>П</m:t>
                    </m:r>
                  </m:e>
                  <m:sub>
                    <m:r>
                      <w:rPr>
                        <w:rFonts w:ascii="Cambria Math" w:eastAsia="Times New Roman" w:hAnsi="GHEA Grapalat" w:cs="Times New Roman"/>
                        <w:sz w:val="24"/>
                        <w:szCs w:val="24"/>
                        <w:lang w:val="en-CA"/>
                      </w:rPr>
                      <m:t>90</m:t>
                    </m:r>
                  </m:sub>
                </m:sSub>
              </m:oMath>
            </m:oMathPara>
          </w:p>
        </w:tc>
        <w:tc>
          <w:tcPr>
            <w:tcW w:w="1161" w:type="dxa"/>
            <w:tcMar>
              <w:top w:w="0" w:type="dxa"/>
              <w:left w:w="108" w:type="dxa"/>
              <w:bottom w:w="0" w:type="dxa"/>
              <w:right w:w="108" w:type="dxa"/>
            </w:tcMar>
            <w:vAlign w:val="center"/>
            <w:hideMark/>
          </w:tcPr>
          <w:p w14:paraId="2E274D25" w14:textId="77777777" w:rsidR="00546559" w:rsidRPr="002C29EA" w:rsidRDefault="00546559" w:rsidP="00BA40F0">
            <w:pPr>
              <w:tabs>
                <w:tab w:val="left" w:pos="900"/>
                <w:tab w:val="left" w:pos="1170"/>
              </w:tabs>
              <w:spacing w:after="0" w:line="360" w:lineRule="auto"/>
              <w:ind w:firstLine="63"/>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w:t>
            </w:r>
          </w:p>
        </w:tc>
      </w:tr>
    </w:tbl>
    <w:p w14:paraId="5BB8AD06"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ru-RU"/>
        </w:rPr>
        <w:t>П</w:t>
      </w:r>
      <w:r w:rsidRPr="002C29EA">
        <w:rPr>
          <w:rFonts w:ascii="GHEA Grapalat" w:eastAsia="Times New Roman" w:hAnsi="GHEA Grapalat" w:cs="Times New Roman"/>
          <w:sz w:val="24"/>
          <w:szCs w:val="24"/>
          <w:vertAlign w:val="subscript"/>
        </w:rPr>
        <w:t>90</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մուտքի տիպը և բնութագրերը հաշվի առնող գործակից է, որն ընդունվում է ըստ </w:t>
      </w:r>
      <w:r w:rsidRPr="002C29EA">
        <w:rPr>
          <w:rFonts w:ascii="GHEA Grapalat" w:eastAsia="Times New Roman" w:hAnsi="GHEA Grapalat" w:cs="Times New Roman"/>
          <w:b/>
          <w:sz w:val="24"/>
          <w:szCs w:val="24"/>
          <w:lang w:val="hy-AM"/>
        </w:rPr>
        <w:t>Աղյուսակ 40</w:t>
      </w:r>
      <w:r w:rsidRPr="002C29EA">
        <w:rPr>
          <w:rFonts w:ascii="GHEA Grapalat" w:eastAsia="Times New Roman" w:hAnsi="GHEA Grapalat" w:cs="Times New Roman"/>
          <w:sz w:val="24"/>
          <w:szCs w:val="24"/>
          <w:lang w:val="hy-AM"/>
        </w:rPr>
        <w:t>-ի</w:t>
      </w:r>
      <w:r w:rsidRPr="002C29EA">
        <w:rPr>
          <w:rFonts w:ascii="GHEA Grapalat" w:eastAsia="Times New Roman" w:hAnsi="GHEA Grapalat" w:cs="Times New Roman"/>
          <w:sz w:val="24"/>
          <w:szCs w:val="24"/>
        </w:rPr>
        <w:t>;</w:t>
      </w:r>
    </w:p>
    <w:p w14:paraId="56D293EC"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մուտք</w:t>
      </w:r>
      <w:r w:rsidRPr="002C29EA">
        <w:rPr>
          <w:rFonts w:ascii="Calibri" w:eastAsia="Times New Roman" w:hAnsi="Calibri" w:cs="Calibri"/>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մուտքի կոնստրուկտիվ և պաշտպանական հատկությունները հաշվի առնող գործակից է, որն ընդունվում է ըստ </w:t>
      </w:r>
      <w:r w:rsidRPr="002C29EA">
        <w:rPr>
          <w:rFonts w:ascii="GHEA Grapalat" w:eastAsia="Times New Roman" w:hAnsi="GHEA Grapalat" w:cs="Times New Roman"/>
          <w:b/>
          <w:sz w:val="24"/>
          <w:szCs w:val="24"/>
          <w:lang w:val="hy-AM"/>
        </w:rPr>
        <w:t>Աղյուսակ 41</w:t>
      </w:r>
      <w:r w:rsidRPr="002C29EA">
        <w:rPr>
          <w:rFonts w:ascii="GHEA Grapalat" w:eastAsia="Times New Roman" w:hAnsi="GHEA Grapalat" w:cs="Times New Roman"/>
          <w:sz w:val="24"/>
          <w:szCs w:val="24"/>
          <w:lang w:val="hy-AM"/>
        </w:rPr>
        <w:t>-ի։</w:t>
      </w:r>
    </w:p>
    <w:p w14:paraId="6781AF48" w14:textId="77777777" w:rsidR="00546559" w:rsidRDefault="00546559" w:rsidP="00546559">
      <w:pPr>
        <w:tabs>
          <w:tab w:val="left" w:pos="900"/>
        </w:tabs>
        <w:spacing w:after="0" w:line="360" w:lineRule="auto"/>
        <w:ind w:firstLine="540"/>
        <w:rPr>
          <w:rFonts w:ascii="GHEA Grapalat" w:eastAsia="Times New Roman" w:hAnsi="GHEA Grapalat" w:cs="Times New Roman"/>
          <w:b/>
          <w:sz w:val="24"/>
          <w:szCs w:val="24"/>
        </w:rPr>
      </w:pPr>
      <w:bookmarkStart w:id="79" w:name="i997191"/>
      <w:bookmarkEnd w:id="79"/>
    </w:p>
    <w:p w14:paraId="752E423B" w14:textId="77777777" w:rsidR="00320943" w:rsidRDefault="00320943" w:rsidP="00546559">
      <w:pPr>
        <w:tabs>
          <w:tab w:val="left" w:pos="900"/>
        </w:tabs>
        <w:spacing w:after="0" w:line="360" w:lineRule="auto"/>
        <w:ind w:firstLine="540"/>
        <w:rPr>
          <w:rFonts w:ascii="GHEA Grapalat" w:eastAsia="Times New Roman" w:hAnsi="GHEA Grapalat" w:cs="Times New Roman"/>
          <w:b/>
          <w:sz w:val="24"/>
          <w:szCs w:val="24"/>
        </w:rPr>
      </w:pPr>
    </w:p>
    <w:p w14:paraId="0AAFD2EA" w14:textId="77777777" w:rsidR="00320943" w:rsidRDefault="00320943" w:rsidP="00546559">
      <w:pPr>
        <w:tabs>
          <w:tab w:val="left" w:pos="900"/>
        </w:tabs>
        <w:spacing w:after="0" w:line="360" w:lineRule="auto"/>
        <w:ind w:firstLine="540"/>
        <w:rPr>
          <w:rFonts w:ascii="GHEA Grapalat" w:eastAsia="Times New Roman" w:hAnsi="GHEA Grapalat" w:cs="Times New Roman"/>
          <w:b/>
          <w:sz w:val="24"/>
          <w:szCs w:val="24"/>
        </w:rPr>
      </w:pPr>
    </w:p>
    <w:p w14:paraId="163B09B1" w14:textId="77777777" w:rsidR="00320943" w:rsidRPr="00320943" w:rsidRDefault="00320943" w:rsidP="00546559">
      <w:pPr>
        <w:tabs>
          <w:tab w:val="left" w:pos="900"/>
        </w:tabs>
        <w:spacing w:after="0" w:line="360" w:lineRule="auto"/>
        <w:ind w:firstLine="540"/>
        <w:rPr>
          <w:rFonts w:ascii="GHEA Grapalat" w:eastAsia="Times New Roman" w:hAnsi="GHEA Grapalat" w:cs="Times New Roman"/>
          <w:b/>
          <w:sz w:val="24"/>
          <w:szCs w:val="24"/>
        </w:rPr>
      </w:pPr>
    </w:p>
    <w:p w14:paraId="71EF84FE"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pacing w:val="20"/>
          <w:sz w:val="24"/>
          <w:szCs w:val="24"/>
        </w:rPr>
        <w:t>40</w:t>
      </w:r>
    </w:p>
    <w:tbl>
      <w:tblPr>
        <w:tblW w:w="3677" w:type="pct"/>
        <w:jc w:val="center"/>
        <w:tblCellMar>
          <w:left w:w="0" w:type="dxa"/>
          <w:right w:w="0" w:type="dxa"/>
        </w:tblCellMar>
        <w:tblLook w:val="04A0" w:firstRow="1" w:lastRow="0" w:firstColumn="1" w:lastColumn="0" w:noHBand="0" w:noVBand="1"/>
      </w:tblPr>
      <w:tblGrid>
        <w:gridCol w:w="550"/>
        <w:gridCol w:w="4600"/>
        <w:gridCol w:w="2464"/>
      </w:tblGrid>
      <w:tr w:rsidR="00067090" w:rsidRPr="002C29EA" w14:paraId="79A91DAD"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0CCDFF3C" w14:textId="77777777" w:rsidR="00067090" w:rsidRPr="00067090" w:rsidRDefault="00067090" w:rsidP="003B5FBD">
            <w:pPr>
              <w:tabs>
                <w:tab w:val="left" w:pos="900"/>
              </w:tabs>
              <w:spacing w:after="0" w:line="360" w:lineRule="auto"/>
              <w:ind w:firstLine="180"/>
              <w:jc w:val="center"/>
              <w:rPr>
                <w:rFonts w:ascii="GHEA Grapalat" w:eastAsia="Times New Roman" w:hAnsi="GHEA Grapalat" w:cs="Times New Roman"/>
                <w:b/>
                <w:sz w:val="24"/>
                <w:szCs w:val="24"/>
                <w:lang w:val="hy-AM"/>
              </w:rPr>
            </w:pP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5C5571E" w14:textId="77777777" w:rsidR="00067090" w:rsidRPr="00067090" w:rsidRDefault="00067090" w:rsidP="003B5FBD">
            <w:pPr>
              <w:tabs>
                <w:tab w:val="left" w:pos="900"/>
              </w:tabs>
              <w:spacing w:after="0" w:line="360" w:lineRule="auto"/>
              <w:ind w:firstLine="180"/>
              <w:jc w:val="center"/>
              <w:rPr>
                <w:rFonts w:ascii="GHEA Grapalat" w:eastAsia="Times New Roman" w:hAnsi="GHEA Grapalat" w:cs="Times New Roman"/>
                <w:b/>
                <w:sz w:val="24"/>
                <w:szCs w:val="24"/>
                <w:lang w:val="hy-AM"/>
              </w:rPr>
            </w:pPr>
            <w:r w:rsidRPr="00067090">
              <w:rPr>
                <w:rFonts w:ascii="GHEA Grapalat" w:eastAsia="Times New Roman" w:hAnsi="GHEA Grapalat" w:cs="Times New Roman"/>
                <w:b/>
                <w:sz w:val="24"/>
                <w:szCs w:val="24"/>
                <w:lang w:val="hy-AM"/>
              </w:rPr>
              <w:t>Մուտք</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EAC0E31"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П</w:t>
            </w:r>
            <w:r w:rsidRPr="002C29EA">
              <w:rPr>
                <w:rFonts w:ascii="GHEA Grapalat" w:eastAsia="Times New Roman" w:hAnsi="GHEA Grapalat" w:cs="Times New Roman"/>
                <w:sz w:val="24"/>
                <w:szCs w:val="24"/>
                <w:vertAlign w:val="subscript"/>
              </w:rPr>
              <w:t>90</w:t>
            </w:r>
            <w:r w:rsidRPr="002C29EA">
              <w:rPr>
                <w:rFonts w:ascii="GHEA Grapalat" w:eastAsia="Times New Roman" w:hAnsi="GHEA Grapalat" w:cs="Times New Roman"/>
                <w:sz w:val="24"/>
                <w:szCs w:val="24"/>
                <w:lang w:val="hy-AM"/>
              </w:rPr>
              <w:t xml:space="preserve"> գործակից</w:t>
            </w:r>
          </w:p>
        </w:tc>
      </w:tr>
      <w:tr w:rsidR="00067090" w:rsidRPr="002C29EA" w14:paraId="12907CBC"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67E478AC"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1.</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2F63E05"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Գետնի մակերևույթից, թեքահարթակով կամ աստիճաններով, ուղիղ փակուղային</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BB60FFE"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067090" w:rsidRPr="002C29EA" w14:paraId="3836544B"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4C0DFCB5"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2.</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FA47F60" w14:textId="77777777"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Փակուղային</w:t>
            </w:r>
            <w:r w:rsidRPr="002C29EA">
              <w:rPr>
                <w:rFonts w:ascii="GHEA Grapalat" w:eastAsia="Times New Roman" w:hAnsi="GHEA Grapalat" w:cs="Times New Roman"/>
                <w:sz w:val="24"/>
                <w:szCs w:val="24"/>
              </w:rPr>
              <w:t xml:space="preserve"> 90°</w:t>
            </w:r>
            <w:r w:rsidRPr="002C29EA">
              <w:rPr>
                <w:rFonts w:ascii="GHEA Grapalat" w:eastAsia="Times New Roman" w:hAnsi="GHEA Grapalat" w:cs="Times New Roman"/>
                <w:sz w:val="24"/>
                <w:szCs w:val="24"/>
                <w:lang w:val="hy-AM"/>
              </w:rPr>
              <w:t xml:space="preserve"> մեկ շրջադարձով</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4B7549F"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r>
      <w:tr w:rsidR="00067090" w:rsidRPr="002C29EA" w14:paraId="4645E7C0"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174C96E4"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3.</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04573E7" w14:textId="77777777"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Փակուղային</w:t>
            </w:r>
            <w:r w:rsidRPr="002C29EA">
              <w:rPr>
                <w:rFonts w:ascii="GHEA Grapalat" w:eastAsia="Times New Roman" w:hAnsi="GHEA Grapalat" w:cs="Times New Roman"/>
                <w:sz w:val="24"/>
                <w:szCs w:val="24"/>
              </w:rPr>
              <w:t xml:space="preserve"> 90°</w:t>
            </w:r>
            <w:r w:rsidRPr="002C29EA">
              <w:rPr>
                <w:rFonts w:ascii="GHEA Grapalat" w:eastAsia="Times New Roman" w:hAnsi="GHEA Grapalat" w:cs="Times New Roman"/>
                <w:sz w:val="24"/>
                <w:szCs w:val="24"/>
                <w:lang w:val="hy-AM"/>
              </w:rPr>
              <w:t xml:space="preserve"> երկու շրջադարձերով </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37C6545"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r w:rsidR="00067090" w:rsidRPr="002C29EA" w14:paraId="1347CAE4" w14:textId="77777777" w:rsidTr="00067090">
        <w:trPr>
          <w:trHeight w:val="23"/>
          <w:jc w:val="center"/>
        </w:trPr>
        <w:tc>
          <w:tcPr>
            <w:tcW w:w="361" w:type="pct"/>
            <w:tcBorders>
              <w:top w:val="single" w:sz="8" w:space="0" w:color="auto"/>
              <w:left w:val="single" w:sz="8" w:space="0" w:color="auto"/>
              <w:bottom w:val="nil"/>
              <w:right w:val="nil"/>
            </w:tcBorders>
            <w:shd w:val="clear" w:color="auto" w:fill="FFFFFF"/>
          </w:tcPr>
          <w:p w14:paraId="02D888DF"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4.</w:t>
            </w:r>
          </w:p>
        </w:tc>
        <w:tc>
          <w:tcPr>
            <w:tcW w:w="3021"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8077780" w14:textId="77777777"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Ուղղաձիգ, դիտահորով</w:t>
            </w:r>
          </w:p>
        </w:tc>
        <w:tc>
          <w:tcPr>
            <w:tcW w:w="161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18054F3"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w:t>
            </w:r>
          </w:p>
        </w:tc>
      </w:tr>
      <w:tr w:rsidR="00067090" w:rsidRPr="002C29EA" w14:paraId="1771E1D8" w14:textId="77777777" w:rsidTr="00067090">
        <w:trPr>
          <w:trHeight w:val="23"/>
          <w:jc w:val="center"/>
        </w:trPr>
        <w:tc>
          <w:tcPr>
            <w:tcW w:w="361" w:type="pct"/>
            <w:tcBorders>
              <w:top w:val="single" w:sz="8" w:space="0" w:color="auto"/>
              <w:left w:val="single" w:sz="8" w:space="0" w:color="auto"/>
              <w:bottom w:val="single" w:sz="8" w:space="0" w:color="auto"/>
              <w:right w:val="nil"/>
            </w:tcBorders>
            <w:shd w:val="clear" w:color="auto" w:fill="FFFFFF"/>
          </w:tcPr>
          <w:p w14:paraId="443F53C9" w14:textId="77777777" w:rsidR="00067090" w:rsidRPr="00067090" w:rsidRDefault="00067090" w:rsidP="003B5FBD">
            <w:pPr>
              <w:tabs>
                <w:tab w:val="left" w:pos="900"/>
              </w:tabs>
              <w:spacing w:after="0" w:line="360" w:lineRule="auto"/>
              <w:ind w:firstLine="180"/>
              <w:jc w:val="both"/>
              <w:rPr>
                <w:rFonts w:ascii="GHEA Grapalat" w:eastAsia="Times New Roman" w:hAnsi="GHEA Grapalat" w:cs="Times New Roman"/>
                <w:sz w:val="24"/>
                <w:szCs w:val="24"/>
              </w:rPr>
            </w:pPr>
            <w:r>
              <w:rPr>
                <w:rFonts w:ascii="GHEA Grapalat" w:eastAsia="Times New Roman" w:hAnsi="GHEA Grapalat" w:cs="Times New Roman"/>
                <w:sz w:val="24"/>
                <w:szCs w:val="24"/>
              </w:rPr>
              <w:t>5.</w:t>
            </w:r>
          </w:p>
        </w:tc>
        <w:tc>
          <w:tcPr>
            <w:tcW w:w="3021"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C7E2062" w14:textId="77777777" w:rsidR="00067090" w:rsidRPr="002C29EA" w:rsidRDefault="00067090" w:rsidP="003B5FBD">
            <w:pPr>
              <w:tabs>
                <w:tab w:val="left" w:pos="900"/>
              </w:tabs>
              <w:spacing w:after="0" w:line="360" w:lineRule="auto"/>
              <w:ind w:firstLine="18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Ուղղաձիգ, հերիզոնական թունելով</w:t>
            </w:r>
          </w:p>
        </w:tc>
        <w:tc>
          <w:tcPr>
            <w:tcW w:w="1618"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DAD2BB1" w14:textId="77777777" w:rsidR="00067090" w:rsidRPr="002C29EA" w:rsidRDefault="00067090"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bl>
    <w:p w14:paraId="06F1EC52" w14:textId="77777777" w:rsidR="00BA40F0" w:rsidRDefault="00BA40F0" w:rsidP="003B5FBD">
      <w:pPr>
        <w:tabs>
          <w:tab w:val="left" w:pos="900"/>
        </w:tabs>
        <w:spacing w:after="0" w:line="360" w:lineRule="auto"/>
        <w:ind w:firstLine="540"/>
        <w:jc w:val="right"/>
        <w:rPr>
          <w:rFonts w:ascii="GHEA Grapalat" w:eastAsia="Times New Roman" w:hAnsi="GHEA Grapalat" w:cs="Times New Roman"/>
          <w:b/>
          <w:sz w:val="24"/>
          <w:szCs w:val="24"/>
        </w:rPr>
      </w:pPr>
    </w:p>
    <w:p w14:paraId="0A03B8E5"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41</w:t>
      </w:r>
    </w:p>
    <w:tbl>
      <w:tblPr>
        <w:tblW w:w="5000" w:type="pct"/>
        <w:jc w:val="center"/>
        <w:tblCellMar>
          <w:left w:w="0" w:type="dxa"/>
          <w:right w:w="0" w:type="dxa"/>
        </w:tblCellMar>
        <w:tblLook w:val="04A0" w:firstRow="1" w:lastRow="0" w:firstColumn="1" w:lastColumn="0" w:noHBand="0" w:noVBand="1"/>
      </w:tblPr>
      <w:tblGrid>
        <w:gridCol w:w="608"/>
        <w:gridCol w:w="1908"/>
        <w:gridCol w:w="1321"/>
        <w:gridCol w:w="1321"/>
        <w:gridCol w:w="1323"/>
        <w:gridCol w:w="1321"/>
        <w:gridCol w:w="1321"/>
        <w:gridCol w:w="1427"/>
      </w:tblGrid>
      <w:tr w:rsidR="00E63D86" w:rsidRPr="00645411" w14:paraId="5644B65E" w14:textId="77777777" w:rsidTr="00E63D86">
        <w:trPr>
          <w:trHeight w:val="23"/>
          <w:jc w:val="center"/>
        </w:trPr>
        <w:tc>
          <w:tcPr>
            <w:tcW w:w="320"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4BD8D805" w14:textId="77777777" w:rsidR="00E63D86" w:rsidRPr="003D1AE3" w:rsidRDefault="003D1AE3" w:rsidP="003B5FBD">
            <w:pPr>
              <w:tabs>
                <w:tab w:val="left" w:pos="900"/>
              </w:tabs>
              <w:spacing w:after="0" w:line="360" w:lineRule="auto"/>
              <w:ind w:firstLine="90"/>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681" w:type="pct"/>
            <w:vMerge w:val="restart"/>
            <w:tcBorders>
              <w:top w:val="single" w:sz="8" w:space="0" w:color="auto"/>
              <w:left w:val="single" w:sz="4" w:space="0" w:color="auto"/>
              <w:bottom w:val="single" w:sz="8" w:space="0" w:color="auto"/>
              <w:right w:val="single" w:sz="8" w:space="0" w:color="auto"/>
            </w:tcBorders>
            <w:vAlign w:val="center"/>
          </w:tcPr>
          <w:p w14:paraId="58E425CF" w14:textId="77777777" w:rsidR="00E63D86" w:rsidRPr="002C29EA" w:rsidRDefault="003D1AE3" w:rsidP="003B5FBD">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Մուտքից մինչև շենքի կենտրոն եղած հեռավորությունը</w:t>
            </w:r>
          </w:p>
        </w:tc>
        <w:tc>
          <w:tcPr>
            <w:tcW w:w="3999"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8B68EA" w14:textId="77777777" w:rsidR="00E63D86" w:rsidRPr="00C5739E" w:rsidRDefault="00E63D86" w:rsidP="003B5FBD">
            <w:pPr>
              <w:tabs>
                <w:tab w:val="left" w:pos="900"/>
              </w:tabs>
              <w:spacing w:after="0" w:line="360" w:lineRule="auto"/>
              <w:ind w:firstLine="90"/>
              <w:jc w:val="center"/>
              <w:rPr>
                <w:rFonts w:ascii="GHEA Grapalat" w:eastAsia="Times New Roman" w:hAnsi="GHEA Grapalat" w:cs="Times New Roman"/>
                <w:b/>
                <w:sz w:val="24"/>
                <w:szCs w:val="24"/>
                <w:lang w:val="hy-AM"/>
              </w:rPr>
            </w:pPr>
            <w:r w:rsidRPr="00C5739E">
              <w:rPr>
                <w:rFonts w:ascii="GHEA Grapalat" w:eastAsia="Times New Roman" w:hAnsi="GHEA Grapalat" w:cs="Times New Roman"/>
                <w:b/>
                <w:i/>
                <w:iCs/>
                <w:sz w:val="24"/>
                <w:szCs w:val="24"/>
                <w:lang w:val="hy-AM"/>
              </w:rPr>
              <w:t>K</w:t>
            </w:r>
            <w:r w:rsidRPr="00C5739E">
              <w:rPr>
                <w:rFonts w:ascii="GHEA Grapalat" w:eastAsia="Times New Roman" w:hAnsi="GHEA Grapalat" w:cs="Times New Roman"/>
                <w:b/>
                <w:sz w:val="24"/>
                <w:szCs w:val="24"/>
                <w:vertAlign w:val="subscript"/>
                <w:lang w:val="hy-AM"/>
              </w:rPr>
              <w:t>մուտք</w:t>
            </w:r>
            <w:r w:rsidRPr="00C5739E">
              <w:rPr>
                <w:rFonts w:ascii="Calibri" w:eastAsia="Times New Roman" w:hAnsi="Calibri" w:cs="Calibri"/>
                <w:b/>
                <w:sz w:val="24"/>
                <w:szCs w:val="24"/>
                <w:lang w:val="hy-AM"/>
              </w:rPr>
              <w:t> </w:t>
            </w:r>
            <w:r w:rsidRPr="00C5739E">
              <w:rPr>
                <w:rFonts w:ascii="GHEA Grapalat" w:eastAsia="Times New Roman" w:hAnsi="GHEA Grapalat" w:cs="Times New Roman"/>
                <w:b/>
                <w:sz w:val="24"/>
                <w:szCs w:val="24"/>
                <w:lang w:val="hy-AM"/>
              </w:rPr>
              <w:t xml:space="preserve">գործակիցը՝ մուտքի բացվածքի h (մ) բարձրության դեպքում </w:t>
            </w:r>
          </w:p>
        </w:tc>
      </w:tr>
      <w:tr w:rsidR="00E63D86" w:rsidRPr="002C29EA" w14:paraId="21912C81" w14:textId="77777777" w:rsidTr="00E63D86">
        <w:trPr>
          <w:trHeight w:val="23"/>
          <w:jc w:val="center"/>
        </w:trPr>
        <w:tc>
          <w:tcPr>
            <w:tcW w:w="320" w:type="pct"/>
            <w:vMerge/>
            <w:tcBorders>
              <w:top w:val="single" w:sz="8" w:space="0" w:color="auto"/>
              <w:left w:val="single" w:sz="8" w:space="0" w:color="auto"/>
              <w:bottom w:val="single" w:sz="8" w:space="0" w:color="auto"/>
              <w:right w:val="single" w:sz="4" w:space="0" w:color="auto"/>
            </w:tcBorders>
            <w:vAlign w:val="center"/>
            <w:hideMark/>
          </w:tcPr>
          <w:p w14:paraId="25151A6D"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lang w:val="hy-AM"/>
              </w:rPr>
            </w:pPr>
          </w:p>
        </w:tc>
        <w:tc>
          <w:tcPr>
            <w:tcW w:w="681" w:type="pct"/>
            <w:vMerge/>
            <w:tcBorders>
              <w:top w:val="single" w:sz="8" w:space="0" w:color="auto"/>
              <w:left w:val="single" w:sz="4" w:space="0" w:color="auto"/>
              <w:bottom w:val="single" w:sz="8" w:space="0" w:color="auto"/>
              <w:right w:val="single" w:sz="8" w:space="0" w:color="auto"/>
            </w:tcBorders>
            <w:vAlign w:val="center"/>
          </w:tcPr>
          <w:p w14:paraId="35A39F1D"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lang w:val="hy-AM"/>
              </w:rPr>
            </w:pPr>
          </w:p>
        </w:tc>
        <w:tc>
          <w:tcPr>
            <w:tcW w:w="1974"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1BFB5E"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2025"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72B34"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r>
      <w:tr w:rsidR="00E63D86" w:rsidRPr="002C29EA" w14:paraId="50480AFA" w14:textId="77777777" w:rsidTr="00E63D86">
        <w:trPr>
          <w:trHeight w:val="23"/>
          <w:jc w:val="center"/>
        </w:trPr>
        <w:tc>
          <w:tcPr>
            <w:tcW w:w="320" w:type="pct"/>
            <w:vMerge/>
            <w:tcBorders>
              <w:top w:val="single" w:sz="8" w:space="0" w:color="auto"/>
              <w:left w:val="single" w:sz="8" w:space="0" w:color="auto"/>
              <w:bottom w:val="single" w:sz="8" w:space="0" w:color="auto"/>
              <w:right w:val="single" w:sz="4" w:space="0" w:color="auto"/>
            </w:tcBorders>
            <w:vAlign w:val="center"/>
            <w:hideMark/>
          </w:tcPr>
          <w:p w14:paraId="596516B2"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681" w:type="pct"/>
            <w:vMerge/>
            <w:tcBorders>
              <w:top w:val="single" w:sz="8" w:space="0" w:color="auto"/>
              <w:left w:val="single" w:sz="4" w:space="0" w:color="auto"/>
              <w:bottom w:val="single" w:sz="8" w:space="0" w:color="auto"/>
              <w:right w:val="single" w:sz="8" w:space="0" w:color="auto"/>
            </w:tcBorders>
            <w:vAlign w:val="center"/>
          </w:tcPr>
          <w:p w14:paraId="16248F98"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3999" w:type="pct"/>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A58766"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բացվածքի լայնության դեպքում</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մ</w:t>
            </w:r>
          </w:p>
        </w:tc>
      </w:tr>
      <w:tr w:rsidR="00E63D86" w:rsidRPr="002C29EA" w14:paraId="53311FFA" w14:textId="77777777" w:rsidTr="00E63D86">
        <w:trPr>
          <w:trHeight w:val="23"/>
          <w:jc w:val="center"/>
        </w:trPr>
        <w:tc>
          <w:tcPr>
            <w:tcW w:w="320" w:type="pct"/>
            <w:vMerge/>
            <w:tcBorders>
              <w:top w:val="single" w:sz="8" w:space="0" w:color="auto"/>
              <w:left w:val="single" w:sz="8" w:space="0" w:color="auto"/>
              <w:bottom w:val="single" w:sz="8" w:space="0" w:color="auto"/>
              <w:right w:val="single" w:sz="4" w:space="0" w:color="auto"/>
            </w:tcBorders>
            <w:vAlign w:val="center"/>
            <w:hideMark/>
          </w:tcPr>
          <w:p w14:paraId="76D9F820"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681" w:type="pct"/>
            <w:vMerge/>
            <w:tcBorders>
              <w:top w:val="single" w:sz="8" w:space="0" w:color="auto"/>
              <w:left w:val="single" w:sz="4" w:space="0" w:color="auto"/>
              <w:bottom w:val="single" w:sz="8" w:space="0" w:color="auto"/>
              <w:right w:val="single" w:sz="8" w:space="0" w:color="auto"/>
            </w:tcBorders>
            <w:vAlign w:val="center"/>
          </w:tcPr>
          <w:p w14:paraId="2310E5A1" w14:textId="77777777" w:rsidR="00E63D86" w:rsidRPr="002C29EA" w:rsidRDefault="00E63D86" w:rsidP="003B5FBD">
            <w:pPr>
              <w:tabs>
                <w:tab w:val="left" w:pos="900"/>
              </w:tabs>
              <w:spacing w:after="0" w:line="360" w:lineRule="auto"/>
              <w:ind w:firstLine="90"/>
              <w:rPr>
                <w:rFonts w:ascii="GHEA Grapalat" w:eastAsia="Times New Roman" w:hAnsi="GHEA Grapalat" w:cs="Times New Roman"/>
                <w:sz w:val="24"/>
                <w:szCs w:val="24"/>
              </w:rPr>
            </w:pP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460AA8"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13BF93"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6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93D80"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A91BD5"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9DAD65"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7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1CEA2" w14:textId="77777777" w:rsidR="00E63D86" w:rsidRPr="002C29EA" w:rsidRDefault="00E63D86"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r>
      <w:tr w:rsidR="00067090" w:rsidRPr="002C29EA" w14:paraId="45A9C6A6"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EA48EDE"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1.</w:t>
            </w:r>
          </w:p>
        </w:tc>
        <w:tc>
          <w:tcPr>
            <w:tcW w:w="681" w:type="pct"/>
            <w:tcBorders>
              <w:top w:val="nil"/>
              <w:left w:val="single" w:sz="4" w:space="0" w:color="auto"/>
              <w:bottom w:val="single" w:sz="8" w:space="0" w:color="auto"/>
              <w:right w:val="single" w:sz="8" w:space="0" w:color="auto"/>
            </w:tcBorders>
          </w:tcPr>
          <w:p w14:paraId="2A099458"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C8CC890"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FF718EC"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0,17</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5584030E"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4760A73"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7F7BB9DC"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48963631"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w:t>
            </w:r>
          </w:p>
        </w:tc>
      </w:tr>
      <w:tr w:rsidR="00067090" w:rsidRPr="002C29EA" w14:paraId="61563EB4"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D36A7C6"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2.</w:t>
            </w:r>
          </w:p>
        </w:tc>
        <w:tc>
          <w:tcPr>
            <w:tcW w:w="681" w:type="pct"/>
            <w:tcBorders>
              <w:top w:val="nil"/>
              <w:left w:val="single" w:sz="4" w:space="0" w:color="auto"/>
              <w:bottom w:val="single" w:sz="8" w:space="0" w:color="auto"/>
              <w:right w:val="single" w:sz="8" w:space="0" w:color="auto"/>
            </w:tcBorders>
          </w:tcPr>
          <w:p w14:paraId="54CF05C2"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251CD179"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D9CDB4F"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0,08</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6596430F"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0977CBA"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0,07</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E98C316"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258102D4"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0,17</w:t>
            </w:r>
          </w:p>
        </w:tc>
      </w:tr>
      <w:tr w:rsidR="00067090" w:rsidRPr="002C29EA" w14:paraId="500CFDB1"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4B0685D"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3.</w:t>
            </w:r>
          </w:p>
        </w:tc>
        <w:tc>
          <w:tcPr>
            <w:tcW w:w="681" w:type="pct"/>
            <w:tcBorders>
              <w:top w:val="nil"/>
              <w:left w:val="single" w:sz="4" w:space="0" w:color="auto"/>
              <w:bottom w:val="single" w:sz="8" w:space="0" w:color="auto"/>
              <w:right w:val="single" w:sz="8" w:space="0" w:color="auto"/>
            </w:tcBorders>
          </w:tcPr>
          <w:p w14:paraId="3EA0A3FB"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3BFB91D"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D2D5AB6"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2FFDD567"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7F0AFBA"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0,018</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27924E36"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32CF26B7"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0,065</w:t>
            </w:r>
          </w:p>
        </w:tc>
      </w:tr>
      <w:tr w:rsidR="00067090" w:rsidRPr="002C29EA" w14:paraId="1A4CB925"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D6D4685"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4.</w:t>
            </w:r>
          </w:p>
        </w:tc>
        <w:tc>
          <w:tcPr>
            <w:tcW w:w="681" w:type="pct"/>
            <w:tcBorders>
              <w:top w:val="nil"/>
              <w:left w:val="single" w:sz="4" w:space="0" w:color="auto"/>
              <w:bottom w:val="single" w:sz="8" w:space="0" w:color="auto"/>
              <w:right w:val="single" w:sz="8" w:space="0" w:color="auto"/>
            </w:tcBorders>
          </w:tcPr>
          <w:p w14:paraId="04372048"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1DE13F7"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0,007</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FB0D23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4D7D0F2C"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0,018</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1BBF59B"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2CA275B"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1054A50E"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r>
      <w:tr w:rsidR="00067090" w:rsidRPr="002C29EA" w14:paraId="7C1286D8" w14:textId="77777777" w:rsidTr="00E63D86">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67769E" w14:textId="77777777" w:rsidR="00067090" w:rsidRPr="002C29EA" w:rsidRDefault="00E63D86" w:rsidP="00067090">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5.</w:t>
            </w:r>
          </w:p>
        </w:tc>
        <w:tc>
          <w:tcPr>
            <w:tcW w:w="681" w:type="pct"/>
            <w:tcBorders>
              <w:top w:val="nil"/>
              <w:left w:val="single" w:sz="4" w:space="0" w:color="auto"/>
              <w:bottom w:val="single" w:sz="8" w:space="0" w:color="auto"/>
              <w:right w:val="single" w:sz="8" w:space="0" w:color="auto"/>
            </w:tcBorders>
          </w:tcPr>
          <w:p w14:paraId="783E4B62" w14:textId="77777777" w:rsidR="00067090" w:rsidRPr="002C29EA" w:rsidRDefault="00067090" w:rsidP="00067090">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08DEF374"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6C2E5E90"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0,005</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49EEA7B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0,007</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63A4AC1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F6A9FF5"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14:paraId="78875D48" w14:textId="77777777" w:rsidR="00067090" w:rsidRPr="002C29EA" w:rsidRDefault="00067090" w:rsidP="003B5FBD">
            <w:pPr>
              <w:tabs>
                <w:tab w:val="left" w:pos="900"/>
              </w:tabs>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w:t>
            </w:r>
          </w:p>
        </w:tc>
      </w:tr>
      <w:tr w:rsidR="00067090" w:rsidRPr="002C29EA" w14:paraId="63B88A7B" w14:textId="77777777" w:rsidTr="00067090">
        <w:trPr>
          <w:trHeight w:val="23"/>
          <w:jc w:val="center"/>
        </w:trPr>
        <w:tc>
          <w:tcPr>
            <w:tcW w:w="32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DCBF7B0" w14:textId="77777777" w:rsidR="00067090" w:rsidRPr="002C29EA" w:rsidRDefault="00E63D86" w:rsidP="003B5FBD">
            <w:pPr>
              <w:tabs>
                <w:tab w:val="left" w:pos="900"/>
              </w:tabs>
              <w:spacing w:after="0" w:line="360" w:lineRule="auto"/>
              <w:ind w:firstLine="90"/>
              <w:jc w:val="both"/>
              <w:rPr>
                <w:rFonts w:ascii="GHEA Grapalat" w:eastAsia="Times New Roman" w:hAnsi="GHEA Grapalat" w:cs="Times New Roman"/>
                <w:sz w:val="24"/>
                <w:szCs w:val="24"/>
              </w:rPr>
            </w:pPr>
            <w:r>
              <w:rPr>
                <w:rFonts w:ascii="GHEA Grapalat" w:eastAsia="Times New Roman" w:hAnsi="GHEA Grapalat" w:cs="Times New Roman"/>
                <w:sz w:val="24"/>
                <w:szCs w:val="24"/>
              </w:rPr>
              <w:t>6.</w:t>
            </w:r>
          </w:p>
        </w:tc>
        <w:tc>
          <w:tcPr>
            <w:tcW w:w="4680" w:type="pct"/>
            <w:gridSpan w:val="7"/>
            <w:tcBorders>
              <w:top w:val="nil"/>
              <w:left w:val="single" w:sz="4" w:space="0" w:color="auto"/>
              <w:bottom w:val="single" w:sz="8" w:space="0" w:color="auto"/>
              <w:right w:val="single" w:sz="8" w:space="0" w:color="auto"/>
            </w:tcBorders>
          </w:tcPr>
          <w:p w14:paraId="44EA1871" w14:textId="77777777" w:rsidR="00067090" w:rsidRPr="002C29EA" w:rsidRDefault="00E63D86" w:rsidP="003B5FBD">
            <w:pPr>
              <w:tabs>
                <w:tab w:val="left" w:pos="900"/>
              </w:tabs>
              <w:spacing w:after="0" w:line="360" w:lineRule="auto"/>
              <w:ind w:firstLine="9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Մուտքի միջանկյալ չափերի դեպքում</w:t>
            </w:r>
            <w:r w:rsidRPr="002C29EA">
              <w:rPr>
                <w:rFonts w:ascii="GHEA Grapalat" w:eastAsia="Times New Roman" w:hAnsi="GHEA Grapalat" w:cs="Times New Roman"/>
                <w:i/>
                <w:iCs/>
                <w:sz w:val="24"/>
                <w:szCs w:val="24"/>
              </w:rPr>
              <w:t xml:space="preserve"> K</w:t>
            </w:r>
            <w:r w:rsidRPr="002C29EA">
              <w:rPr>
                <w:rFonts w:ascii="GHEA Grapalat" w:eastAsia="Times New Roman" w:hAnsi="GHEA Grapalat" w:cs="Times New Roman"/>
                <w:sz w:val="24"/>
                <w:szCs w:val="24"/>
                <w:vertAlign w:val="subscript"/>
                <w:lang w:val="hy-AM"/>
              </w:rPr>
              <w:t>մուտք</w:t>
            </w:r>
            <w:r w:rsidRPr="002C29EA">
              <w:rPr>
                <w:rFonts w:ascii="Calibri" w:eastAsia="Times New Roman" w:hAnsi="Calibri" w:cs="Calibri"/>
                <w:sz w:val="24"/>
                <w:szCs w:val="24"/>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գործակիցն ընդունվում է միջարկմամբ։</w:t>
            </w:r>
          </w:p>
        </w:tc>
      </w:tr>
    </w:tbl>
    <w:p w14:paraId="39A56BF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bCs/>
          <w:sz w:val="24"/>
          <w:szCs w:val="24"/>
        </w:rPr>
      </w:pPr>
    </w:p>
    <w:p w14:paraId="1A2B05E6" w14:textId="77777777" w:rsidR="00546559" w:rsidRPr="00795768"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Pr>
          <w:rFonts w:ascii="GHEA Grapalat" w:eastAsia="Times New Roman" w:hAnsi="GHEA Grapalat" w:cs="Times New Roman"/>
          <w:bCs/>
          <w:sz w:val="24"/>
          <w:szCs w:val="24"/>
          <w:lang w:val="en-US"/>
        </w:rPr>
        <w:t xml:space="preserve"> </w:t>
      </w:r>
      <w:r w:rsidRPr="00795768">
        <w:rPr>
          <w:rFonts w:ascii="GHEA Grapalat" w:eastAsia="Times New Roman" w:hAnsi="GHEA Grapalat" w:cs="Times New Roman"/>
          <w:bCs/>
          <w:sz w:val="24"/>
          <w:szCs w:val="24"/>
          <w:lang w:val="hy-AM"/>
        </w:rPr>
        <w:t xml:space="preserve">Կամարաձև ծածկերով կառույցների համար </w:t>
      </w:r>
      <w:r w:rsidRPr="00795768">
        <w:rPr>
          <w:rFonts w:ascii="GHEA Grapalat" w:eastAsia="Times New Roman" w:hAnsi="GHEA Grapalat" w:cs="Times New Roman"/>
          <w:i/>
          <w:iCs/>
          <w:sz w:val="24"/>
          <w:szCs w:val="24"/>
          <w:lang w:val="en-US"/>
        </w:rPr>
        <w:t>K</w:t>
      </w:r>
      <w:r w:rsidRPr="00795768">
        <w:rPr>
          <w:rFonts w:ascii="GHEA Grapalat" w:eastAsia="Times New Roman" w:hAnsi="GHEA Grapalat" w:cs="Times New Roman"/>
          <w:sz w:val="24"/>
          <w:szCs w:val="24"/>
          <w:vertAlign w:val="subscript"/>
          <w:lang w:val="hy-AM"/>
        </w:rPr>
        <w:t xml:space="preserve">ծածկ </w:t>
      </w:r>
      <w:r w:rsidRPr="00795768">
        <w:rPr>
          <w:rFonts w:ascii="GHEA Grapalat" w:eastAsia="Times New Roman" w:hAnsi="GHEA Grapalat" w:cs="Times New Roman"/>
          <w:sz w:val="24"/>
          <w:szCs w:val="24"/>
          <w:lang w:val="hy-AM"/>
        </w:rPr>
        <w:t>գործակիցը որոշելիս բնահողի հաստությունն ընդունվում է կամարի ամենաբարձր կետի համար։</w:t>
      </w:r>
    </w:p>
    <w:p w14:paraId="7F8DFA01" w14:textId="77777777" w:rsidR="00546559" w:rsidRPr="00795768"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bookmarkStart w:id="80" w:name="i1003788"/>
      <w:bookmarkEnd w:id="80"/>
      <w:r w:rsidRPr="00A8251C">
        <w:rPr>
          <w:rFonts w:ascii="GHEA Grapalat" w:eastAsia="Times New Roman" w:hAnsi="GHEA Grapalat" w:cs="Times New Roman"/>
          <w:bCs/>
          <w:sz w:val="24"/>
          <w:szCs w:val="24"/>
          <w:lang w:val="hy-AM"/>
        </w:rPr>
        <w:lastRenderedPageBreak/>
        <w:t xml:space="preserve"> </w:t>
      </w:r>
      <w:r w:rsidRPr="00795768">
        <w:rPr>
          <w:rFonts w:ascii="GHEA Grapalat" w:eastAsia="Times New Roman" w:hAnsi="GHEA Grapalat" w:cs="Times New Roman"/>
          <w:bCs/>
          <w:sz w:val="24"/>
          <w:szCs w:val="24"/>
          <w:lang w:val="hy-AM"/>
        </w:rPr>
        <w:t>Լրիվ խորացված նկուղներում և ոչ լրիվ խորացված նկուղներում տեղակայված սենքերի համար, ինչպես նաև՝ ոչ լրիվ խորացված նկուղների և գետնախարսխային հարկերի համար, որոնց արտաքին պատերի՝ գետնի մակերևույթից վեր գտնվող հատվածամասերի և բնահողի ծածկույթի գումարային զանգվածը 10 կՆ/մ</w:t>
      </w:r>
      <w:r w:rsidRPr="00795768">
        <w:rPr>
          <w:rFonts w:ascii="GHEA Grapalat" w:eastAsia="Times New Roman" w:hAnsi="GHEA Grapalat" w:cs="Times New Roman"/>
          <w:bCs/>
          <w:sz w:val="24"/>
          <w:szCs w:val="24"/>
          <w:vertAlign w:val="superscript"/>
          <w:lang w:val="hy-AM"/>
        </w:rPr>
        <w:t xml:space="preserve">2 </w:t>
      </w:r>
      <w:r w:rsidRPr="00795768">
        <w:rPr>
          <w:rFonts w:ascii="GHEA Grapalat" w:eastAsia="Times New Roman" w:hAnsi="GHEA Grapalat" w:cs="Times New Roman"/>
          <w:bCs/>
          <w:sz w:val="24"/>
          <w:szCs w:val="24"/>
          <w:lang w:val="hy-AM"/>
        </w:rPr>
        <w:t xml:space="preserve">և ավելի է, արտաքին ճառագայթման չափաբաժնի թուլացման </w:t>
      </w:r>
      <w:r w:rsidRPr="00795768">
        <w:rPr>
          <w:rFonts w:ascii="GHEA Grapalat" w:eastAsia="Times New Roman" w:hAnsi="GHEA Grapalat" w:cs="Times New Roman"/>
          <w:bCs/>
          <w:i/>
          <w:sz w:val="24"/>
          <w:szCs w:val="24"/>
          <w:lang w:val="hy-AM"/>
        </w:rPr>
        <w:t>A</w:t>
      </w:r>
      <w:r w:rsidRPr="00795768">
        <w:rPr>
          <w:rFonts w:ascii="GHEA Grapalat" w:eastAsia="Times New Roman" w:hAnsi="GHEA Grapalat" w:cs="Times New Roman"/>
          <w:bCs/>
          <w:i/>
          <w:sz w:val="24"/>
          <w:szCs w:val="24"/>
          <w:vertAlign w:val="subscript"/>
          <w:lang w:val="hy-AM"/>
        </w:rPr>
        <w:t>n</w:t>
      </w:r>
      <w:r w:rsidRPr="00795768">
        <w:rPr>
          <w:rFonts w:ascii="GHEA Grapalat" w:eastAsia="Times New Roman" w:hAnsi="GHEA Grapalat" w:cs="Times New Roman"/>
          <w:bCs/>
          <w:sz w:val="24"/>
          <w:szCs w:val="24"/>
          <w:lang w:val="hy-AM"/>
        </w:rPr>
        <w:t xml:space="preserve"> </w:t>
      </w:r>
      <w:r w:rsidRPr="00795768">
        <w:rPr>
          <w:rFonts w:ascii="GHEA Grapalat" w:eastAsia="Times New Roman" w:hAnsi="GHEA Grapalat" w:cs="Times New Roman"/>
          <w:sz w:val="24"/>
          <w:szCs w:val="24"/>
          <w:lang w:val="hy-AM"/>
        </w:rPr>
        <w:t>աստիճանը որոշվում է հետևյալ բանաձևով</w:t>
      </w:r>
      <w:r w:rsidRPr="00795768">
        <w:rPr>
          <w:rFonts w:ascii="MS Mincho" w:eastAsia="MS Mincho" w:hAnsi="MS Mincho" w:cs="MS Mincho" w:hint="eastAsia"/>
          <w:sz w:val="24"/>
          <w:szCs w:val="24"/>
          <w:lang w:val="hy-AM"/>
        </w:rPr>
        <w:t>․</w:t>
      </w:r>
    </w:p>
    <w:p w14:paraId="04BCF413"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bCs/>
          <w:sz w:val="24"/>
          <w:szCs w:val="24"/>
          <w:lang w:val="hy-AM"/>
        </w:rPr>
      </w:pPr>
    </w:p>
    <w:tbl>
      <w:tblPr>
        <w:tblW w:w="5193" w:type="pct"/>
        <w:jc w:val="center"/>
        <w:tblCellMar>
          <w:left w:w="0" w:type="dxa"/>
          <w:right w:w="0" w:type="dxa"/>
        </w:tblCellMar>
        <w:tblLook w:val="04A0" w:firstRow="1" w:lastRow="0" w:firstColumn="1" w:lastColumn="0" w:noHBand="0" w:noVBand="1"/>
      </w:tblPr>
      <w:tblGrid>
        <w:gridCol w:w="9903"/>
        <w:gridCol w:w="1054"/>
      </w:tblGrid>
      <w:tr w:rsidR="00546559" w:rsidRPr="002C29EA" w14:paraId="63F5FC28" w14:textId="77777777" w:rsidTr="00546559">
        <w:trPr>
          <w:jc w:val="center"/>
        </w:trPr>
        <w:tc>
          <w:tcPr>
            <w:tcW w:w="9696" w:type="dxa"/>
            <w:tcMar>
              <w:top w:w="0" w:type="dxa"/>
              <w:left w:w="108" w:type="dxa"/>
              <w:bottom w:w="0" w:type="dxa"/>
              <w:right w:w="108" w:type="dxa"/>
            </w:tcMar>
            <w:vAlign w:val="center"/>
            <w:hideMark/>
          </w:tcPr>
          <w:p w14:paraId="5FEC2C2E" w14:textId="77777777" w:rsidR="00546559" w:rsidRPr="002C29EA" w:rsidRDefault="00F5264B" w:rsidP="003B5FBD">
            <w:pPr>
              <w:tabs>
                <w:tab w:val="left" w:pos="900"/>
                <w:tab w:val="left" w:pos="1080"/>
              </w:tabs>
              <w:spacing w:after="0" w:line="360" w:lineRule="auto"/>
              <w:ind w:firstLine="540"/>
              <w:jc w:val="center"/>
              <w:rPr>
                <w:rFonts w:ascii="GHEA Grapalat" w:eastAsia="Times New Roman" w:hAnsi="GHEA Grapalat" w:cs="Times New Roman"/>
                <w:sz w:val="24"/>
                <w:szCs w:val="24"/>
              </w:rPr>
            </w:pPr>
            <m:oMathPara>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n</m:t>
                    </m:r>
                  </m:sub>
                </m:sSub>
                <m:r>
                  <w:rPr>
                    <w:rFonts w:ascii="Cambria Math" w:eastAsia="Times New Roman" w:hAnsi="GHEA Grapalat" w:cs="Times New Roman"/>
                    <w:sz w:val="24"/>
                    <w:szCs w:val="24"/>
                  </w:rPr>
                  <m:t>=</m:t>
                </m:r>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4.5</m:t>
                        </m:r>
                        <m:r>
                          <w:rPr>
                            <w:rFonts w:ascii="Cambria Math" w:eastAsia="Times New Roman" w:hAnsi="Cambria Math" w:cs="Times New Roman"/>
                            <w:sz w:val="24"/>
                            <w:szCs w:val="24"/>
                          </w:rPr>
                          <m:t>K</m:t>
                        </m:r>
                      </m:e>
                      <m:sub>
                        <m:r>
                          <w:rPr>
                            <w:rFonts w:ascii="Cambria Math" w:eastAsia="Times New Roman" w:hAnsi="GHEA Grapalat" w:cs="Times New Roman"/>
                            <w:sz w:val="24"/>
                            <w:szCs w:val="24"/>
                          </w:rPr>
                          <m:t>ծածկ</m:t>
                        </m:r>
                      </m:sub>
                    </m:sSub>
                  </m:num>
                  <m:den>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GHEA Grapalat" w:cs="Times New Roman"/>
                            <w:sz w:val="24"/>
                            <w:szCs w:val="24"/>
                          </w:rPr>
                          <m:t>1</m:t>
                        </m:r>
                      </m:sub>
                    </m:sSub>
                    <m:r>
                      <w:rPr>
                        <w:rFonts w:ascii="Cambria Math" w:eastAsia="Times New Roman" w:hAnsi="GHEA Grapalat" w:cs="Times New Roman"/>
                        <w:sz w:val="24"/>
                        <w:szCs w:val="24"/>
                      </w:rPr>
                      <m:t>+</m:t>
                    </m:r>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rPr>
                          <m:t>xK</m:t>
                        </m:r>
                      </m:e>
                      <m:sub>
                        <m:r>
                          <w:rPr>
                            <w:rFonts w:ascii="Cambria Math" w:eastAsia="Times New Roman" w:hAnsi="GHEA Grapalat" w:cs="Times New Roman"/>
                            <w:sz w:val="24"/>
                            <w:szCs w:val="24"/>
                          </w:rPr>
                          <m:t>ծածկ</m:t>
                        </m:r>
                      </m:sub>
                    </m:sSub>
                  </m:den>
                </m:f>
              </m:oMath>
            </m:oMathPara>
          </w:p>
        </w:tc>
        <w:tc>
          <w:tcPr>
            <w:tcW w:w="1032" w:type="dxa"/>
            <w:tcMar>
              <w:top w:w="0" w:type="dxa"/>
              <w:left w:w="108" w:type="dxa"/>
              <w:bottom w:w="0" w:type="dxa"/>
              <w:right w:w="108" w:type="dxa"/>
            </w:tcMar>
            <w:vAlign w:val="center"/>
            <w:hideMark/>
          </w:tcPr>
          <w:p w14:paraId="0267D228" w14:textId="77777777" w:rsidR="00546559" w:rsidRPr="002C29EA" w:rsidRDefault="00546559" w:rsidP="003B5FBD">
            <w:pPr>
              <w:tabs>
                <w:tab w:val="left" w:pos="471"/>
                <w:tab w:val="left" w:pos="1080"/>
              </w:tabs>
              <w:spacing w:after="0" w:line="360" w:lineRule="auto"/>
              <w:ind w:hanging="69"/>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(57)</w:t>
            </w:r>
          </w:p>
        </w:tc>
      </w:tr>
    </w:tbl>
    <w:p w14:paraId="6ED76A24" w14:textId="77777777" w:rsidR="00546559" w:rsidRPr="002C29EA" w:rsidRDefault="00546559" w:rsidP="003B5FBD">
      <w:pPr>
        <w:tabs>
          <w:tab w:val="left" w:pos="900"/>
          <w:tab w:val="left" w:pos="1080"/>
        </w:tabs>
        <w:spacing w:after="0" w:line="360" w:lineRule="auto"/>
        <w:ind w:firstLine="540"/>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որտեղ</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lang w:val="hy-AM"/>
        </w:rPr>
        <w:t>ծածկ</w:t>
      </w:r>
      <w:r w:rsidRPr="002C29EA">
        <w:rPr>
          <w:rFonts w:ascii="GHEA Grapalat" w:eastAsia="Times New Roman" w:hAnsi="GHEA Grapalat" w:cs="Times New Roman"/>
          <w:sz w:val="24"/>
          <w:szCs w:val="24"/>
        </w:rPr>
        <w:t>,</w:t>
      </w:r>
      <w:r w:rsidRPr="002C29EA">
        <w:rPr>
          <w:rFonts w:ascii="Calibri" w:eastAsia="Times New Roman" w:hAnsi="Calibri" w:cs="Calibri"/>
          <w:sz w:val="24"/>
          <w:szCs w:val="24"/>
        </w:rPr>
        <w:t> </w:t>
      </w:r>
      <w:r w:rsidRPr="002C29EA">
        <w:rPr>
          <w:rFonts w:ascii="GHEA Grapalat" w:eastAsia="Times New Roman" w:hAnsi="GHEA Grapalat" w:cs="Times New Roman"/>
          <w:i/>
          <w:iCs/>
          <w:sz w:val="24"/>
          <w:szCs w:val="24"/>
        </w:rPr>
        <w:t>V</w:t>
      </w:r>
      <w:r w:rsidRPr="002C29EA">
        <w:rPr>
          <w:rFonts w:ascii="GHEA Grapalat" w:eastAsia="Times New Roman" w:hAnsi="GHEA Grapalat" w:cs="Times New Roman"/>
          <w:sz w:val="24"/>
          <w:szCs w:val="24"/>
          <w:vertAlign w:val="subscript"/>
        </w:rPr>
        <w:t>1</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rPr>
        <w:t> </w:t>
      </w:r>
      <m:oMath>
        <m:r>
          <w:rPr>
            <w:rFonts w:ascii="Cambria Math" w:eastAsia="Times New Roman" w:hAnsi="GHEA Grapalat" w:cs="Times New Roman"/>
            <w:sz w:val="24"/>
            <w:szCs w:val="24"/>
            <w:lang w:val="en-CA"/>
          </w:rPr>
          <m:t>x</m:t>
        </m:r>
      </m:oMath>
      <w:r w:rsidRPr="002C29EA">
        <w:rPr>
          <w:rFonts w:ascii="GHEA Grapalat" w:eastAsia="Times New Roman" w:hAnsi="GHEA Grapalat" w:cs="Times New Roman"/>
          <w:b/>
          <w:bCs/>
          <w:i/>
          <w:iCs/>
          <w:sz w:val="24"/>
          <w:szCs w:val="24"/>
          <w:lang w:val="hy-AM"/>
        </w:rPr>
        <w:t xml:space="preserve"> </w:t>
      </w:r>
      <w:r w:rsidRPr="002C29EA">
        <w:rPr>
          <w:rFonts w:ascii="GHEA Grapalat" w:eastAsia="Times New Roman" w:hAnsi="GHEA Grapalat" w:cs="Times New Roman"/>
          <w:sz w:val="24"/>
          <w:szCs w:val="24"/>
          <w:lang w:val="hy-AM"/>
        </w:rPr>
        <w:t xml:space="preserve">արժեքները որոշվում են </w:t>
      </w:r>
      <w:r w:rsidRPr="002C29EA">
        <w:rPr>
          <w:rFonts w:ascii="GHEA Grapalat" w:eastAsia="Times New Roman" w:hAnsi="GHEA Grapalat" w:cs="Times New Roman"/>
          <w:b/>
          <w:sz w:val="24"/>
          <w:szCs w:val="24"/>
        </w:rPr>
        <w:t>54</w:t>
      </w:r>
      <w:r>
        <w:rPr>
          <w:rFonts w:ascii="GHEA Grapalat" w:eastAsia="Times New Roman" w:hAnsi="GHEA Grapalat" w:cs="Times New Roman"/>
          <w:b/>
          <w:sz w:val="24"/>
          <w:szCs w:val="24"/>
        </w:rPr>
        <w:t>-րդ</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b/>
          <w:sz w:val="24"/>
          <w:szCs w:val="24"/>
        </w:rPr>
        <w:t>55</w:t>
      </w:r>
      <w:r>
        <w:rPr>
          <w:rFonts w:ascii="GHEA Grapalat" w:eastAsia="Times New Roman" w:hAnsi="GHEA Grapalat" w:cs="Times New Roman"/>
          <w:b/>
          <w:sz w:val="24"/>
          <w:szCs w:val="24"/>
        </w:rPr>
        <w:t>-րդ</w:t>
      </w:r>
      <w:r w:rsidRPr="002C29EA">
        <w:rPr>
          <w:rFonts w:ascii="GHEA Grapalat" w:eastAsia="Times New Roman" w:hAnsi="GHEA Grapalat" w:cs="Times New Roman"/>
          <w:sz w:val="24"/>
          <w:szCs w:val="24"/>
          <w:lang w:val="hy-AM"/>
        </w:rPr>
        <w:t xml:space="preserve"> բանաձևերով։</w:t>
      </w:r>
    </w:p>
    <w:p w14:paraId="590FCF3A"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en-US"/>
        </w:rPr>
        <w:t xml:space="preserve"> </w:t>
      </w:r>
      <w:r w:rsidRPr="00A8251C">
        <w:rPr>
          <w:rFonts w:ascii="GHEA Grapalat" w:eastAsia="Times New Roman" w:hAnsi="GHEA Grapalat" w:cs="Times New Roman"/>
          <w:sz w:val="24"/>
          <w:szCs w:val="24"/>
          <w:lang w:val="hy-AM"/>
        </w:rPr>
        <w:t xml:space="preserve">Մի քանի մուտքերի առկայության դեպքում </w:t>
      </w:r>
      <m:oMath>
        <m:r>
          <w:rPr>
            <w:rFonts w:ascii="Cambria Math" w:eastAsia="Times New Roman" w:hAnsi="GHEA Grapalat" w:cs="Times New Roman"/>
            <w:sz w:val="24"/>
            <w:szCs w:val="24"/>
            <w:lang w:val="en-CA"/>
          </w:rPr>
          <m:t>x</m:t>
        </m:r>
      </m:oMath>
      <w:r w:rsidRPr="00A8251C">
        <w:rPr>
          <w:rFonts w:ascii="GHEA Grapalat" w:eastAsia="Times New Roman" w:hAnsi="GHEA Grapalat" w:cs="Times New Roman"/>
          <w:i/>
          <w:iCs/>
          <w:sz w:val="24"/>
          <w:szCs w:val="24"/>
          <w:lang w:val="en-US"/>
        </w:rPr>
        <w:t xml:space="preserve"> </w:t>
      </w:r>
      <w:r w:rsidRPr="00A8251C">
        <w:rPr>
          <w:rFonts w:ascii="GHEA Grapalat" w:eastAsia="Times New Roman" w:hAnsi="GHEA Grapalat" w:cs="Times New Roman"/>
          <w:i/>
          <w:iCs/>
          <w:sz w:val="24"/>
          <w:szCs w:val="24"/>
          <w:lang w:val="hy-AM"/>
        </w:rPr>
        <w:t>-</w:t>
      </w:r>
      <w:r w:rsidRPr="00A8251C">
        <w:rPr>
          <w:rFonts w:ascii="GHEA Grapalat" w:eastAsia="Times New Roman" w:hAnsi="GHEA Grapalat" w:cs="Times New Roman"/>
          <w:sz w:val="24"/>
          <w:szCs w:val="24"/>
          <w:lang w:val="hy-AM"/>
        </w:rPr>
        <w:t>ի արժեքը</w:t>
      </w:r>
      <w:r w:rsidRPr="00A8251C">
        <w:rPr>
          <w:rFonts w:ascii="Courier New" w:eastAsia="Times New Roman" w:hAnsi="Courier New" w:cs="Courier New"/>
          <w:sz w:val="24"/>
          <w:szCs w:val="24"/>
          <w:lang w:val="hy-AM"/>
        </w:rPr>
        <w:t> </w:t>
      </w:r>
      <w:r w:rsidRPr="00A8251C">
        <w:rPr>
          <w:rFonts w:ascii="GHEA Grapalat" w:eastAsia="Times New Roman" w:hAnsi="GHEA Grapalat" w:cs="Times New Roman"/>
          <w:sz w:val="24"/>
          <w:szCs w:val="24"/>
          <w:lang w:val="hy-AM"/>
        </w:rPr>
        <w:t xml:space="preserve">որոշվում է բոլոր մուտքերի </w:t>
      </w:r>
      <m:oMath>
        <m:r>
          <w:rPr>
            <w:rFonts w:ascii="Cambria Math" w:eastAsia="Times New Roman" w:hAnsi="GHEA Grapalat" w:cs="Times New Roman"/>
            <w:sz w:val="24"/>
            <w:szCs w:val="24"/>
            <w:lang w:val="en-CA"/>
          </w:rPr>
          <m:t>x</m:t>
        </m:r>
      </m:oMath>
      <w:r w:rsidRPr="00A8251C">
        <w:rPr>
          <w:rFonts w:ascii="GHEA Grapalat" w:eastAsia="Times New Roman" w:hAnsi="GHEA Grapalat" w:cs="Times New Roman"/>
          <w:b/>
          <w:bCs/>
          <w:i/>
          <w:iCs/>
          <w:sz w:val="24"/>
          <w:szCs w:val="24"/>
          <w:lang w:val="hy-AM"/>
        </w:rPr>
        <w:t xml:space="preserve"> </w:t>
      </w:r>
      <w:r w:rsidRPr="00A8251C">
        <w:rPr>
          <w:rFonts w:ascii="GHEA Grapalat" w:eastAsia="Times New Roman" w:hAnsi="GHEA Grapalat" w:cs="Times New Roman"/>
          <w:sz w:val="24"/>
          <w:szCs w:val="24"/>
          <w:lang w:val="hy-AM"/>
        </w:rPr>
        <w:t>-երի</w:t>
      </w:r>
      <w:r w:rsidRPr="00A8251C">
        <w:rPr>
          <w:rFonts w:ascii="Courier New" w:eastAsia="Times New Roman" w:hAnsi="Courier New" w:cs="Courier New"/>
          <w:sz w:val="24"/>
          <w:szCs w:val="24"/>
          <w:lang w:val="hy-AM"/>
        </w:rPr>
        <w:t> </w:t>
      </w:r>
      <w:r w:rsidRPr="00A8251C">
        <w:rPr>
          <w:rFonts w:ascii="GHEA Grapalat" w:eastAsia="Times New Roman" w:hAnsi="GHEA Grapalat" w:cs="Times New Roman"/>
          <w:sz w:val="24"/>
          <w:szCs w:val="24"/>
          <w:lang w:val="hy-AM"/>
        </w:rPr>
        <w:t>արժեքների գումարումով։ Եթե մուտքի առջև իրականացված է պատ-պաստառ կամ դռներ 2կՆ/մ</w:t>
      </w:r>
      <w:r w:rsidRPr="00A8251C">
        <w:rPr>
          <w:rFonts w:ascii="GHEA Grapalat" w:eastAsia="Times New Roman" w:hAnsi="GHEA Grapalat" w:cs="Times New Roman"/>
          <w:sz w:val="24"/>
          <w:szCs w:val="24"/>
          <w:vertAlign w:val="superscript"/>
          <w:lang w:val="hy-AM"/>
        </w:rPr>
        <w:t>2</w:t>
      </w:r>
      <w:r w:rsidRPr="00A8251C">
        <w:rPr>
          <w:rFonts w:ascii="GHEA Grapalat" w:eastAsia="Times New Roman" w:hAnsi="GHEA Grapalat" w:cs="Times New Roman"/>
          <w:sz w:val="24"/>
          <w:szCs w:val="24"/>
          <w:lang w:val="hy-AM"/>
        </w:rPr>
        <w:t xml:space="preserve">–ից ավելի զանգվածով, ապա </w:t>
      </w:r>
      <m:oMath>
        <m:r>
          <w:rPr>
            <w:rFonts w:ascii="Cambria Math" w:eastAsia="Times New Roman" w:hAnsi="GHEA Grapalat" w:cs="Times New Roman"/>
            <w:sz w:val="24"/>
            <w:szCs w:val="24"/>
            <w:lang w:val="hy-AM"/>
          </w:rPr>
          <m:t>x</m:t>
        </m:r>
      </m:oMath>
      <w:r w:rsidRPr="00A8251C">
        <w:rPr>
          <w:rFonts w:ascii="GHEA Grapalat" w:eastAsia="Times New Roman" w:hAnsi="GHEA Grapalat" w:cs="Times New Roman"/>
          <w:b/>
          <w:bCs/>
          <w:i/>
          <w:iCs/>
          <w:sz w:val="24"/>
          <w:szCs w:val="24"/>
          <w:lang w:val="hy-AM"/>
        </w:rPr>
        <w:t xml:space="preserve"> </w:t>
      </w:r>
      <w:r w:rsidRPr="00A8251C">
        <w:rPr>
          <w:rFonts w:ascii="GHEA Grapalat" w:eastAsia="Times New Roman" w:hAnsi="GHEA Grapalat" w:cs="Times New Roman"/>
          <w:sz w:val="24"/>
          <w:szCs w:val="24"/>
          <w:lang w:val="hy-AM"/>
        </w:rPr>
        <w:t>-ի</w:t>
      </w:r>
      <w:r w:rsidRPr="00A8251C">
        <w:rPr>
          <w:rFonts w:ascii="Courier New" w:eastAsia="Times New Roman" w:hAnsi="Courier New" w:cs="Courier New"/>
          <w:sz w:val="24"/>
          <w:szCs w:val="24"/>
          <w:lang w:val="hy-AM"/>
        </w:rPr>
        <w:t> </w:t>
      </w:r>
      <w:r w:rsidRPr="00A8251C">
        <w:rPr>
          <w:rFonts w:ascii="GHEA Grapalat" w:eastAsia="Times New Roman" w:hAnsi="GHEA Grapalat" w:cs="Times New Roman"/>
          <w:sz w:val="24"/>
          <w:szCs w:val="24"/>
          <w:lang w:val="hy-AM"/>
        </w:rPr>
        <w:t>արժեքը որոշվում է հետևյալ բանաձևով</w:t>
      </w:r>
      <w:r w:rsidRPr="00A8251C">
        <w:rPr>
          <w:rFonts w:ascii="MS Mincho" w:eastAsia="MS Mincho" w:hAnsi="MS Mincho" w:cs="MS Mincho" w:hint="eastAsia"/>
          <w:sz w:val="24"/>
          <w:szCs w:val="24"/>
          <w:lang w:val="hy-AM"/>
        </w:rPr>
        <w:t>․</w:t>
      </w:r>
    </w:p>
    <w:tbl>
      <w:tblPr>
        <w:tblW w:w="5280" w:type="pct"/>
        <w:jc w:val="center"/>
        <w:tblCellMar>
          <w:left w:w="0" w:type="dxa"/>
          <w:right w:w="0" w:type="dxa"/>
        </w:tblCellMar>
        <w:tblLook w:val="04A0" w:firstRow="1" w:lastRow="0" w:firstColumn="1" w:lastColumn="0" w:noHBand="0" w:noVBand="1"/>
      </w:tblPr>
      <w:tblGrid>
        <w:gridCol w:w="9780"/>
        <w:gridCol w:w="1361"/>
      </w:tblGrid>
      <w:tr w:rsidR="00546559" w:rsidRPr="002C29EA" w14:paraId="3A6142B3" w14:textId="77777777" w:rsidTr="00546559">
        <w:trPr>
          <w:jc w:val="center"/>
        </w:trPr>
        <w:tc>
          <w:tcPr>
            <w:tcW w:w="9575" w:type="dxa"/>
            <w:tcMar>
              <w:top w:w="0" w:type="dxa"/>
              <w:left w:w="108" w:type="dxa"/>
              <w:bottom w:w="0" w:type="dxa"/>
              <w:right w:w="108" w:type="dxa"/>
            </w:tcMar>
            <w:vAlign w:val="center"/>
            <w:hideMark/>
          </w:tcPr>
          <w:p w14:paraId="4E8DD07E" w14:textId="77777777" w:rsidR="00546559" w:rsidRPr="002C29EA" w:rsidRDefault="00546559" w:rsidP="003B5FBD">
            <w:pPr>
              <w:tabs>
                <w:tab w:val="left" w:pos="900"/>
                <w:tab w:val="left" w:pos="1080"/>
              </w:tabs>
              <w:spacing w:after="0" w:line="360" w:lineRule="auto"/>
              <w:ind w:firstLine="540"/>
              <w:jc w:val="center"/>
              <w:rPr>
                <w:rFonts w:ascii="GHEA Grapalat" w:eastAsia="Times New Roman" w:hAnsi="GHEA Grapalat" w:cs="Times New Roman"/>
                <w:sz w:val="24"/>
                <w:szCs w:val="24"/>
              </w:rPr>
            </w:pPr>
            <m:oMathPara>
              <m:oMath>
                <m:r>
                  <w:rPr>
                    <w:rFonts w:ascii="Cambria Math" w:eastAsia="Times New Roman" w:hAnsi="GHEA Grapalat" w:cs="Times New Roman"/>
                    <w:sz w:val="24"/>
                    <w:szCs w:val="24"/>
                  </w:rPr>
                  <m:t>x=</m:t>
                </m:r>
                <m:nary>
                  <m:naryPr>
                    <m:chr m:val="∑"/>
                    <m:limLoc m:val="undOvr"/>
                    <m:ctrlPr>
                      <w:rPr>
                        <w:rFonts w:ascii="Cambria Math" w:eastAsia="Times New Roman" w:hAnsi="GHEA Grapalat" w:cs="Times New Roman"/>
                        <w:i/>
                        <w:sz w:val="24"/>
                        <w:szCs w:val="24"/>
                      </w:rPr>
                    </m:ctrlPr>
                  </m:naryPr>
                  <m:sub>
                    <m:r>
                      <w:rPr>
                        <w:rFonts w:ascii="Cambria Math" w:eastAsia="Times New Roman" w:hAnsi="GHEA Grapalat" w:cs="Times New Roman"/>
                        <w:sz w:val="24"/>
                        <w:szCs w:val="24"/>
                      </w:rPr>
                      <m:t>i=1</m:t>
                    </m:r>
                  </m:sub>
                  <m:sup>
                    <m:r>
                      <w:rPr>
                        <w:rFonts w:ascii="Cambria Math" w:eastAsia="Times New Roman" w:hAnsi="GHEA Grapalat" w:cs="Times New Roman"/>
                        <w:sz w:val="24"/>
                        <w:szCs w:val="24"/>
                      </w:rPr>
                      <m:t>n</m:t>
                    </m:r>
                  </m:sup>
                  <m:e>
                    <m:f>
                      <m:fPr>
                        <m:ctrlPr>
                          <w:rPr>
                            <w:rFonts w:ascii="Cambria Math" w:eastAsia="Times New Roman" w:hAnsi="GHEA Grapalat" w:cs="Times New Roman"/>
                            <w:i/>
                            <w:sz w:val="24"/>
                            <w:szCs w:val="24"/>
                          </w:rPr>
                        </m:ctrlPr>
                      </m:fPr>
                      <m:num>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K</m:t>
                            </m:r>
                          </m:e>
                          <m:sub>
                            <m:r>
                              <w:rPr>
                                <w:rFonts w:ascii="Cambria Math" w:eastAsia="Times New Roman" w:hAnsi="GHEA Grapalat" w:cs="Times New Roman"/>
                                <w:sz w:val="24"/>
                                <w:szCs w:val="24"/>
                                <w:lang w:val="hy-AM"/>
                              </w:rPr>
                              <m:t>մուտք</m:t>
                            </m:r>
                          </m:sub>
                        </m:sSub>
                      </m:num>
                      <m:den>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K</m:t>
                            </m:r>
                          </m:e>
                          <m:sub>
                            <m:r>
                              <w:rPr>
                                <w:rFonts w:ascii="Cambria Math" w:eastAsia="Times New Roman" w:hAnsi="GHEA Grapalat" w:cs="Times New Roman"/>
                                <w:sz w:val="24"/>
                                <w:szCs w:val="24"/>
                              </w:rPr>
                              <m:t>պատ-պաստ</m:t>
                            </m:r>
                            <m:r>
                              <w:rPr>
                                <w:rFonts w:ascii="MS Mincho" w:eastAsia="MS Mincho" w:hAnsi="MS Mincho" w:cs="MS Mincho" w:hint="eastAsia"/>
                                <w:sz w:val="24"/>
                                <w:szCs w:val="24"/>
                              </w:rPr>
                              <m:t>․</m:t>
                            </m:r>
                          </m:sub>
                        </m:sSub>
                      </m:den>
                    </m:f>
                  </m:e>
                </m:nary>
                <m:sSub>
                  <m:sSubPr>
                    <m:ctrlPr>
                      <w:rPr>
                        <w:rFonts w:ascii="Cambria Math" w:eastAsia="Times New Roman" w:hAnsi="GHEA Grapalat" w:cs="Times New Roman"/>
                        <w:i/>
                        <w:sz w:val="24"/>
                        <w:szCs w:val="24"/>
                      </w:rPr>
                    </m:ctrlPr>
                  </m:sSubPr>
                  <m:e>
                    <m:r>
                      <w:rPr>
                        <w:rFonts w:ascii="Cambria Math" w:eastAsia="Times New Roman" w:hAnsi="GHEA Grapalat" w:cs="Times New Roman"/>
                        <w:sz w:val="24"/>
                        <w:szCs w:val="24"/>
                      </w:rPr>
                      <m:t>П</m:t>
                    </m:r>
                  </m:e>
                  <m:sub>
                    <m:r>
                      <w:rPr>
                        <w:rFonts w:ascii="Cambria Math" w:eastAsia="Times New Roman" w:hAnsi="GHEA Grapalat" w:cs="Times New Roman"/>
                        <w:sz w:val="24"/>
                        <w:szCs w:val="24"/>
                      </w:rPr>
                      <m:t>90</m:t>
                    </m:r>
                  </m:sub>
                </m:sSub>
              </m:oMath>
            </m:oMathPara>
          </w:p>
        </w:tc>
        <w:tc>
          <w:tcPr>
            <w:tcW w:w="1333" w:type="dxa"/>
            <w:tcMar>
              <w:top w:w="0" w:type="dxa"/>
              <w:left w:w="108" w:type="dxa"/>
              <w:bottom w:w="0" w:type="dxa"/>
              <w:right w:w="108" w:type="dxa"/>
            </w:tcMar>
            <w:vAlign w:val="center"/>
            <w:hideMark/>
          </w:tcPr>
          <w:p w14:paraId="3184453F" w14:textId="77777777" w:rsidR="00546559" w:rsidRPr="002C29EA" w:rsidRDefault="00546559" w:rsidP="00BA40F0">
            <w:pPr>
              <w:tabs>
                <w:tab w:val="left" w:pos="900"/>
                <w:tab w:val="left" w:pos="1080"/>
              </w:tabs>
              <w:spacing w:after="0" w:line="360" w:lineRule="auto"/>
              <w:ind w:firstLine="5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r>
    </w:tbl>
    <w:p w14:paraId="4048AB70"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3EE5BC6F"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մուտք</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П</w:t>
      </w:r>
      <w:r w:rsidRPr="002C29EA">
        <w:rPr>
          <w:rFonts w:ascii="GHEA Grapalat" w:eastAsia="Times New Roman" w:hAnsi="GHEA Grapalat" w:cs="Times New Roman"/>
          <w:sz w:val="24"/>
          <w:szCs w:val="24"/>
          <w:vertAlign w:val="subscript"/>
          <w:lang w:val="hy-AM"/>
        </w:rPr>
        <w:t>90</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արժեքները որոշվում են ըստ բանաձև </w:t>
      </w:r>
      <w:r w:rsidRPr="002C29EA">
        <w:rPr>
          <w:rFonts w:ascii="GHEA Grapalat" w:eastAsia="Times New Roman" w:hAnsi="GHEA Grapalat" w:cs="Times New Roman"/>
          <w:b/>
          <w:sz w:val="24"/>
          <w:szCs w:val="24"/>
          <w:lang w:val="hy-AM"/>
        </w:rPr>
        <w:t>(55)</w:t>
      </w:r>
      <w:r w:rsidRPr="002C29EA">
        <w:rPr>
          <w:rFonts w:ascii="GHEA Grapalat" w:eastAsia="Times New Roman" w:hAnsi="GHEA Grapalat" w:cs="Times New Roman"/>
          <w:sz w:val="24"/>
          <w:szCs w:val="24"/>
          <w:lang w:val="hy-AM"/>
        </w:rPr>
        <w:t>-ի;</w:t>
      </w:r>
    </w:p>
    <w:p w14:paraId="0E7AB283"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n</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մուտքերի քանակն է;</w:t>
      </w:r>
    </w:p>
    <w:p w14:paraId="141F0A4F" w14:textId="77777777" w:rsidR="00546559" w:rsidRPr="002C29EA"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2C29EA">
        <w:rPr>
          <w:rFonts w:ascii="GHEA Grapalat" w:eastAsia="Times New Roman" w:hAnsi="GHEA Grapalat" w:cs="Cambria Math"/>
          <w:sz w:val="24"/>
          <w:szCs w:val="24"/>
          <w:vertAlign w:val="subscript"/>
          <w:lang w:val="hy-AM"/>
        </w:rPr>
        <w:t>-</w:t>
      </w:r>
      <w:r w:rsidRPr="002C29EA">
        <w:rPr>
          <w:rFonts w:ascii="GHEA Grapalat" w:eastAsia="Times New Roman" w:hAnsi="GHEA Grapalat" w:cs="GHEA Grapalat"/>
          <w:sz w:val="24"/>
          <w:szCs w:val="24"/>
          <w:vertAlign w:val="subscript"/>
          <w:lang w:val="hy-AM"/>
        </w:rPr>
        <w:t>պաստ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պատ-պաստառի (դռան) ճառագայթման ճափաբաժնի նվազման պատիկությունն է, որը որոշվում է </w:t>
      </w:r>
      <w:r w:rsidRPr="002C29EA">
        <w:rPr>
          <w:rFonts w:ascii="GHEA Grapalat" w:eastAsia="Times New Roman" w:hAnsi="GHEA Grapalat" w:cs="Times New Roman"/>
          <w:b/>
          <w:sz w:val="24"/>
          <w:szCs w:val="24"/>
          <w:lang w:val="hy-AM"/>
        </w:rPr>
        <w:t>Աղյուսակ 37</w:t>
      </w:r>
      <w:r w:rsidRPr="002C29EA">
        <w:rPr>
          <w:rFonts w:ascii="GHEA Grapalat" w:eastAsia="Times New Roman" w:hAnsi="GHEA Grapalat" w:cs="Times New Roman"/>
          <w:sz w:val="24"/>
          <w:szCs w:val="24"/>
          <w:lang w:val="hy-AM"/>
        </w:rPr>
        <w:t>-</w:t>
      </w:r>
      <w:r w:rsidRPr="002C29EA">
        <w:rPr>
          <w:rFonts w:ascii="GHEA Grapalat" w:eastAsia="Times New Roman" w:hAnsi="GHEA Grapalat" w:cs="GHEA Grapalat"/>
          <w:sz w:val="24"/>
          <w:szCs w:val="24"/>
          <w:lang w:val="hy-AM"/>
        </w:rPr>
        <w:t>ով` ինչպես</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պատ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w:t>
      </w:r>
    </w:p>
    <w:p w14:paraId="05DB2D74" w14:textId="77777777" w:rsidR="00546559" w:rsidRPr="002C29EA" w:rsidRDefault="00546559" w:rsidP="003B5FBD">
      <w:pPr>
        <w:tabs>
          <w:tab w:val="left" w:pos="900"/>
          <w:tab w:val="left" w:pos="1080"/>
        </w:tabs>
        <w:spacing w:after="0" w:line="360" w:lineRule="auto"/>
        <w:ind w:firstLine="540"/>
        <w:jc w:val="center"/>
        <w:outlineLvl w:val="0"/>
        <w:rPr>
          <w:rFonts w:ascii="GHEA Grapalat" w:eastAsia="Times New Roman" w:hAnsi="GHEA Grapalat" w:cs="Times New Roman"/>
          <w:b/>
          <w:bCs/>
          <w:kern w:val="36"/>
          <w:sz w:val="24"/>
          <w:szCs w:val="24"/>
          <w:lang w:val="hy-AM"/>
        </w:rPr>
      </w:pPr>
      <w:bookmarkStart w:id="81" w:name="i1014691"/>
      <w:bookmarkStart w:id="82" w:name="i1025483"/>
      <w:bookmarkEnd w:id="81"/>
      <w:bookmarkEnd w:id="82"/>
    </w:p>
    <w:p w14:paraId="446B69D2" w14:textId="77777777" w:rsidR="00546559" w:rsidRPr="002D0EC6" w:rsidRDefault="00546559" w:rsidP="003B5FBD">
      <w:pPr>
        <w:tabs>
          <w:tab w:val="left" w:pos="900"/>
          <w:tab w:val="left" w:pos="108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t>12. Սանիտարատեխնիկական համակարգեր</w:t>
      </w:r>
      <w:r w:rsidRPr="006144E2">
        <w:rPr>
          <w:rFonts w:ascii="GHEA Grapalat" w:eastAsia="Times New Roman" w:hAnsi="GHEA Grapalat" w:cs="Times New Roman"/>
          <w:b/>
          <w:bCs/>
          <w:kern w:val="36"/>
          <w:sz w:val="24"/>
          <w:szCs w:val="24"/>
          <w:lang w:val="hy-AM"/>
        </w:rPr>
        <w:t xml:space="preserve"> </w:t>
      </w:r>
      <w:r w:rsidRPr="002D0EC6">
        <w:rPr>
          <w:rFonts w:ascii="GHEA Grapalat" w:eastAsia="Times New Roman" w:hAnsi="GHEA Grapalat" w:cs="Times New Roman"/>
          <w:b/>
          <w:bCs/>
          <w:kern w:val="36"/>
          <w:sz w:val="24"/>
          <w:szCs w:val="24"/>
          <w:lang w:val="hy-AM"/>
        </w:rPr>
        <w:t>(ինժեներական հաղորդակցուղիներ)</w:t>
      </w:r>
    </w:p>
    <w:p w14:paraId="67C77D58" w14:textId="77777777" w:rsidR="00546559" w:rsidRPr="002C29EA" w:rsidRDefault="00546559" w:rsidP="003B5FBD">
      <w:pPr>
        <w:tabs>
          <w:tab w:val="left" w:pos="900"/>
          <w:tab w:val="left" w:pos="1080"/>
        </w:tabs>
        <w:spacing w:after="0" w:line="360" w:lineRule="auto"/>
        <w:ind w:firstLine="540"/>
        <w:jc w:val="center"/>
        <w:outlineLvl w:val="1"/>
        <w:rPr>
          <w:rFonts w:ascii="GHEA Grapalat" w:eastAsia="Times New Roman" w:hAnsi="GHEA Grapalat" w:cs="Times New Roman"/>
          <w:b/>
          <w:bCs/>
          <w:sz w:val="24"/>
          <w:szCs w:val="24"/>
          <w:lang w:val="hy-AM"/>
        </w:rPr>
      </w:pPr>
      <w:r w:rsidRPr="002C29EA">
        <w:rPr>
          <w:rFonts w:ascii="GHEA Grapalat" w:eastAsia="Times New Roman" w:hAnsi="GHEA Grapalat" w:cs="Times New Roman"/>
          <w:b/>
          <w:bCs/>
          <w:sz w:val="24"/>
          <w:szCs w:val="24"/>
          <w:lang w:val="hy-AM"/>
        </w:rPr>
        <w:t>12.1. Ընդհանուր դրույթներ</w:t>
      </w:r>
    </w:p>
    <w:p w14:paraId="6B2093EC"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Պաշտպանական կառույցների սենքերում անհրաժեշտ է նախատեսել օդափոխության, ջեռուցման, ջրամատակարարման և կոյուղու համակարգեր, </w:t>
      </w:r>
      <w:r w:rsidRPr="00A8251C">
        <w:rPr>
          <w:rFonts w:ascii="GHEA Grapalat" w:hAnsi="GHEA Grapalat" w:cs="Arial"/>
          <w:sz w:val="24"/>
          <w:szCs w:val="24"/>
          <w:lang w:val="hy-AM"/>
        </w:rPr>
        <w:t>որոնք</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պատսպարվողների համար ապահովում</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են</w:t>
      </w:r>
      <w:r w:rsidRPr="00A8251C">
        <w:rPr>
          <w:rFonts w:ascii="GHEA Grapalat" w:hAnsi="GHEA Grapalat" w:cs="Sylfaen"/>
          <w:sz w:val="24"/>
          <w:szCs w:val="24"/>
          <w:lang w:val="hy-AM"/>
        </w:rPr>
        <w:t xml:space="preserve"> 48 </w:t>
      </w:r>
      <w:r w:rsidRPr="00A8251C">
        <w:rPr>
          <w:rFonts w:ascii="GHEA Grapalat" w:hAnsi="GHEA Grapalat" w:cs="Arial"/>
          <w:sz w:val="24"/>
          <w:szCs w:val="24"/>
          <w:lang w:val="hy-AM"/>
        </w:rPr>
        <w:t>ժամ</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այդ</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թվում՝</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զտիչ օդափոխիչների</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 xml:space="preserve">ռեժիմում՝ </w:t>
      </w:r>
      <w:r w:rsidRPr="00A8251C">
        <w:rPr>
          <w:rFonts w:ascii="GHEA Grapalat" w:hAnsi="GHEA Grapalat" w:cs="Sylfaen"/>
          <w:sz w:val="24"/>
          <w:szCs w:val="24"/>
          <w:lang w:val="hy-AM"/>
        </w:rPr>
        <w:t xml:space="preserve">12 </w:t>
      </w:r>
      <w:r w:rsidRPr="00A8251C">
        <w:rPr>
          <w:rFonts w:ascii="GHEA Grapalat" w:hAnsi="GHEA Grapalat" w:cs="Arial"/>
          <w:sz w:val="24"/>
          <w:szCs w:val="24"/>
          <w:lang w:val="hy-AM"/>
        </w:rPr>
        <w:t>ժ</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լիակատար</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մեկուսացման</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 xml:space="preserve">ռեժիմում՝ </w:t>
      </w:r>
      <w:r w:rsidRPr="00A8251C">
        <w:rPr>
          <w:rFonts w:ascii="GHEA Grapalat" w:hAnsi="GHEA Grapalat" w:cs="Sylfaen"/>
          <w:sz w:val="24"/>
          <w:szCs w:val="24"/>
          <w:lang w:val="hy-AM"/>
        </w:rPr>
        <w:t xml:space="preserve">6 </w:t>
      </w:r>
      <w:r w:rsidRPr="00A8251C">
        <w:rPr>
          <w:rFonts w:ascii="GHEA Grapalat" w:hAnsi="GHEA Grapalat" w:cs="Arial"/>
          <w:sz w:val="24"/>
          <w:szCs w:val="24"/>
          <w:lang w:val="hy-AM"/>
        </w:rPr>
        <w:t>ժ մնալու</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անհրաժեշտ</w:t>
      </w:r>
      <w:r w:rsidRPr="00A8251C">
        <w:rPr>
          <w:rFonts w:ascii="GHEA Grapalat" w:hAnsi="GHEA Grapalat" w:cs="Sylfaen"/>
          <w:sz w:val="24"/>
          <w:szCs w:val="24"/>
          <w:lang w:val="hy-AM"/>
        </w:rPr>
        <w:t xml:space="preserve"> </w:t>
      </w:r>
      <w:r w:rsidRPr="00A8251C">
        <w:rPr>
          <w:rFonts w:ascii="GHEA Grapalat" w:hAnsi="GHEA Grapalat" w:cs="Arial"/>
          <w:sz w:val="24"/>
          <w:szCs w:val="24"/>
          <w:lang w:val="hy-AM"/>
        </w:rPr>
        <w:t>պայմաններ</w:t>
      </w:r>
      <w:r w:rsidRPr="00A8251C">
        <w:rPr>
          <w:rFonts w:ascii="GHEA Grapalat" w:hAnsi="GHEA Grapalat" w:cs="Sylfaen"/>
          <w:sz w:val="24"/>
          <w:szCs w:val="24"/>
          <w:lang w:val="hy-AM"/>
        </w:rPr>
        <w:t>:</w:t>
      </w:r>
    </w:p>
    <w:p w14:paraId="5BD7C7B5"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 Սանիտարատեխնիկական համակարգերի տարրերը նախագծելիս անհրաժեշտ է հաշվի առնել դրանց առավելագույն օգտագործումը խաղաղ պայմաններում սենքերի </w:t>
      </w:r>
      <w:r w:rsidRPr="00A8251C">
        <w:rPr>
          <w:rFonts w:ascii="GHEA Grapalat" w:hAnsi="GHEA Grapalat" w:cs="Sylfaen"/>
          <w:sz w:val="24"/>
          <w:szCs w:val="24"/>
          <w:lang w:val="hy-AM"/>
        </w:rPr>
        <w:lastRenderedPageBreak/>
        <w:t>շահագործման ժամանակ: Ընդ որում խաղաղ պայմաններում զտիչներ, զտիչ-կլանիչներ և վերականգնման միջոցներ չեն կիրառվում:</w:t>
      </w:r>
    </w:p>
    <w:p w14:paraId="00155814"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 Սարքավորումների պահեստավորում որպես կանոն չի նախատեսվում:</w:t>
      </w:r>
    </w:p>
    <w:p w14:paraId="4DE0AB44" w14:textId="77777777" w:rsidR="00546559" w:rsidRPr="00A8251C" w:rsidRDefault="00546559" w:rsidP="002526F8">
      <w:pPr>
        <w:pStyle w:val="ListParagraph"/>
        <w:numPr>
          <w:ilvl w:val="0"/>
          <w:numId w:val="24"/>
        </w:numPr>
        <w:tabs>
          <w:tab w:val="left" w:pos="900"/>
          <w:tab w:val="left" w:pos="1080"/>
        </w:tabs>
        <w:spacing w:line="360" w:lineRule="auto"/>
        <w:ind w:left="0" w:firstLine="540"/>
        <w:jc w:val="both"/>
        <w:rPr>
          <w:rFonts w:ascii="GHEA Grapalat" w:hAnsi="GHEA Grapalat" w:cs="Sylfaen"/>
          <w:sz w:val="24"/>
          <w:szCs w:val="24"/>
          <w:lang w:val="hy-AM"/>
        </w:rPr>
      </w:pPr>
      <w:r w:rsidRPr="00A8251C">
        <w:rPr>
          <w:rFonts w:ascii="GHEA Grapalat" w:hAnsi="GHEA Grapalat" w:cs="Sylfaen"/>
          <w:sz w:val="24"/>
          <w:szCs w:val="24"/>
          <w:lang w:val="hy-AM"/>
        </w:rPr>
        <w:t xml:space="preserve"> Սարքավորումների տարրերի, ինչպես նաև՝ սարքավորման և պատող կոնստրուկցիաների միջև հեռավորությունները ընտրվում են ըստ </w:t>
      </w:r>
      <w:r w:rsidRPr="00A8251C">
        <w:rPr>
          <w:rFonts w:ascii="GHEA Grapalat" w:hAnsi="GHEA Grapalat" w:cs="Sylfaen"/>
          <w:b/>
          <w:sz w:val="24"/>
          <w:szCs w:val="24"/>
          <w:lang w:val="hy-AM"/>
        </w:rPr>
        <w:t>Աղյուսակ 42</w:t>
      </w:r>
      <w:r w:rsidRPr="00A8251C">
        <w:rPr>
          <w:rFonts w:ascii="GHEA Grapalat" w:hAnsi="GHEA Grapalat" w:cs="Sylfaen"/>
          <w:sz w:val="24"/>
          <w:szCs w:val="24"/>
          <w:lang w:val="hy-AM"/>
        </w:rPr>
        <w:t>-ի:</w:t>
      </w:r>
    </w:p>
    <w:p w14:paraId="3F172BCB" w14:textId="77777777" w:rsidR="00546559" w:rsidRPr="002C29EA" w:rsidRDefault="00546559" w:rsidP="003B5FBD">
      <w:pPr>
        <w:tabs>
          <w:tab w:val="left" w:pos="900"/>
        </w:tabs>
        <w:spacing w:after="0" w:line="360" w:lineRule="auto"/>
        <w:ind w:firstLine="540"/>
        <w:jc w:val="right"/>
        <w:rPr>
          <w:rFonts w:ascii="GHEA Grapalat" w:hAnsi="GHEA Grapalat" w:cs="Sylfaen"/>
          <w:b/>
          <w:sz w:val="24"/>
          <w:szCs w:val="24"/>
          <w:lang w:val="hy-AM"/>
        </w:rPr>
      </w:pPr>
      <w:r w:rsidRPr="002C29EA">
        <w:rPr>
          <w:rFonts w:ascii="GHEA Grapalat" w:hAnsi="GHEA Grapalat" w:cs="Sylfaen"/>
          <w:b/>
          <w:sz w:val="24"/>
          <w:szCs w:val="24"/>
          <w:lang w:val="hy-AM"/>
        </w:rPr>
        <w:t>Աղյուսակ</w:t>
      </w:r>
      <w:r w:rsidRPr="002C29EA">
        <w:rPr>
          <w:rFonts w:ascii="Courier New" w:hAnsi="Courier New" w:cs="Courier New"/>
          <w:b/>
          <w:sz w:val="24"/>
          <w:szCs w:val="24"/>
          <w:lang w:val="hy-AM"/>
        </w:rPr>
        <w:t> </w:t>
      </w:r>
      <w:r w:rsidRPr="002C29EA">
        <w:rPr>
          <w:rFonts w:ascii="GHEA Grapalat" w:hAnsi="GHEA Grapalat" w:cs="Sylfaen"/>
          <w:b/>
          <w:sz w:val="24"/>
          <w:szCs w:val="24"/>
          <w:lang w:val="hy-AM"/>
        </w:rPr>
        <w:t>42</w:t>
      </w:r>
    </w:p>
    <w:tbl>
      <w:tblPr>
        <w:tblW w:w="5000" w:type="pct"/>
        <w:jc w:val="center"/>
        <w:tblCellMar>
          <w:left w:w="0" w:type="dxa"/>
          <w:right w:w="0" w:type="dxa"/>
        </w:tblCellMar>
        <w:tblLook w:val="04A0" w:firstRow="1" w:lastRow="0" w:firstColumn="1" w:lastColumn="0" w:noHBand="0" w:noVBand="1"/>
      </w:tblPr>
      <w:tblGrid>
        <w:gridCol w:w="8697"/>
        <w:gridCol w:w="1657"/>
      </w:tblGrid>
      <w:tr w:rsidR="00546559" w:rsidRPr="002C29EA" w14:paraId="34A75193" w14:textId="77777777" w:rsidTr="00546559">
        <w:trPr>
          <w:trHeight w:val="23"/>
          <w:jc w:val="center"/>
        </w:trPr>
        <w:tc>
          <w:tcPr>
            <w:tcW w:w="4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6F7D4EC" w14:textId="77777777" w:rsidR="00546559" w:rsidRPr="002C29EA" w:rsidRDefault="00546559" w:rsidP="003B5FBD">
            <w:pPr>
              <w:tabs>
                <w:tab w:val="left" w:pos="900"/>
              </w:tabs>
              <w:spacing w:after="0" w:line="360" w:lineRule="auto"/>
              <w:ind w:firstLine="180"/>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Սարքավորումների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տարր</w:t>
            </w:r>
            <w:r w:rsidRPr="002C29EA">
              <w:rPr>
                <w:rFonts w:ascii="GHEA Grapalat" w:eastAsia="Times New Roman" w:hAnsi="GHEA Grapalat" w:cs="Sylfaen"/>
                <w:sz w:val="24"/>
                <w:szCs w:val="24"/>
              </w:rPr>
              <w:t>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միջև</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հեռավորությունը</w:t>
            </w:r>
          </w:p>
        </w:tc>
        <w:tc>
          <w:tcPr>
            <w:tcW w:w="8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CB05B32"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Չափը, մ</w:t>
            </w:r>
          </w:p>
        </w:tc>
      </w:tr>
      <w:tr w:rsidR="00546559" w:rsidRPr="002C29EA" w14:paraId="687C6CA0" w14:textId="77777777" w:rsidTr="00546559">
        <w:trPr>
          <w:trHeight w:val="23"/>
          <w:jc w:val="center"/>
        </w:trPr>
        <w:tc>
          <w:tcPr>
            <w:tcW w:w="42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1F14807"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rPr>
              <w:t>Ձեռք</w:t>
            </w:r>
            <w:r w:rsidRPr="003F0507">
              <w:rPr>
                <w:rFonts w:ascii="GHEA Grapalat" w:eastAsia="Times New Roman" w:hAnsi="GHEA Grapalat" w:cs="Times New Roman"/>
                <w:sz w:val="24"/>
                <w:szCs w:val="24"/>
                <w:lang w:val="hy-AM"/>
              </w:rPr>
              <w:t>ով գործակվող</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երկու</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 xml:space="preserve">էլեկտրական </w:t>
            </w:r>
            <w:r w:rsidRPr="003F0507">
              <w:rPr>
                <w:rFonts w:ascii="GHEA Grapalat" w:eastAsia="Times New Roman" w:hAnsi="GHEA Grapalat" w:cs="Times New Roman"/>
                <w:sz w:val="24"/>
                <w:szCs w:val="24"/>
              </w:rPr>
              <w:t>օդամղիչների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բռնակ</w:t>
            </w:r>
            <w:r w:rsidRPr="003F0507">
              <w:rPr>
                <w:rFonts w:ascii="GHEA Grapalat" w:eastAsia="Times New Roman" w:hAnsi="GHEA Grapalat" w:cs="Sylfaen"/>
                <w:sz w:val="24"/>
                <w:szCs w:val="24"/>
                <w:lang w:val="hy-AM"/>
              </w:rPr>
              <w:t>ներ</w:t>
            </w:r>
            <w:r w:rsidRPr="003F0507">
              <w:rPr>
                <w:rFonts w:ascii="GHEA Grapalat" w:eastAsia="Times New Roman" w:hAnsi="GHEA Grapalat" w:cs="Sylfaen"/>
                <w:sz w:val="24"/>
                <w:szCs w:val="24"/>
              </w:rPr>
              <w:t>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առանցքների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միջև</w:t>
            </w:r>
            <w:r w:rsidRPr="003F0507">
              <w:rPr>
                <w:rFonts w:ascii="GHEA Grapalat" w:eastAsia="Times New Roman" w:hAnsi="GHEA Grapalat" w:cs="Times New Roman"/>
                <w:sz w:val="24"/>
                <w:szCs w:val="24"/>
                <w:lang w:val="en-US"/>
              </w:rPr>
              <w:t>)</w:t>
            </w:r>
          </w:p>
        </w:tc>
        <w:tc>
          <w:tcPr>
            <w:tcW w:w="8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064DCED"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546559" w:rsidRPr="002C29EA" w14:paraId="7EC00EF2"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8603223"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lang w:val="hy-AM"/>
              </w:rPr>
              <w:t xml:space="preserve"> </w:t>
            </w:r>
            <w:r w:rsidRPr="003F0507">
              <w:rPr>
                <w:rFonts w:ascii="GHEA Grapalat" w:eastAsia="Times New Roman" w:hAnsi="GHEA Grapalat" w:cs="Times New Roman"/>
                <w:sz w:val="24"/>
                <w:szCs w:val="24"/>
              </w:rPr>
              <w:t>Օդամղիչի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բռնակի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պատող</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կոնստրուկցիայի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D700D6D"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w:t>
            </w:r>
          </w:p>
        </w:tc>
      </w:tr>
      <w:tr w:rsidR="00546559" w:rsidRPr="002C29EA" w14:paraId="1F5697C6"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290A5FF6"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Sylfaen"/>
                <w:sz w:val="24"/>
                <w:szCs w:val="24"/>
              </w:rPr>
              <w:t>Սարքավորման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lang w:val="hy-AM"/>
              </w:rPr>
              <w:t>ագրեգատ</w:t>
            </w:r>
            <w:r w:rsidRPr="003F0507">
              <w:rPr>
                <w:rFonts w:ascii="GHEA Grapalat" w:eastAsia="Times New Roman" w:hAnsi="GHEA Grapalat" w:cs="Sylfaen"/>
                <w:sz w:val="24"/>
                <w:szCs w:val="24"/>
              </w:rPr>
              <w:t>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պատի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rPr>
              <w:t>միջև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եթե</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Sylfaen"/>
                <w:sz w:val="24"/>
                <w:szCs w:val="24"/>
                <w:lang w:val="hy-AM"/>
              </w:rPr>
              <w:t>ագրեգատի</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հակառակ</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կողմում</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կա</w:t>
            </w:r>
            <w:r w:rsidRPr="003F0507">
              <w:rPr>
                <w:rFonts w:ascii="GHEA Grapalat" w:eastAsia="Times New Roman" w:hAnsi="GHEA Grapalat" w:cs="Sylfaen"/>
                <w:sz w:val="24"/>
                <w:szCs w:val="24"/>
                <w:lang w:val="en-US"/>
              </w:rPr>
              <w:t xml:space="preserve"> </w:t>
            </w:r>
            <w:r w:rsidRPr="003F0507">
              <w:rPr>
                <w:rFonts w:ascii="GHEA Grapalat" w:eastAsia="Times New Roman" w:hAnsi="GHEA Grapalat" w:cs="Sylfaen"/>
                <w:sz w:val="24"/>
                <w:szCs w:val="24"/>
              </w:rPr>
              <w:t>անցում</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E103890"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r w:rsidR="00546559" w:rsidRPr="002C29EA" w14:paraId="6A4CA4D9"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80947E4"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rPr>
              <w:t>Սարքավորման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սպասարկման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համար</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անցման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անհրաժեշտ</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լայնությունը</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717E22C"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w:t>
            </w:r>
          </w:p>
        </w:tc>
      </w:tr>
      <w:tr w:rsidR="00546559" w:rsidRPr="002C29EA" w14:paraId="15A8DC57"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195D0435"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hy-AM"/>
              </w:rPr>
            </w:pPr>
            <w:r w:rsidRPr="003F0507">
              <w:rPr>
                <w:rFonts w:ascii="GHEA Grapalat" w:eastAsia="Times New Roman" w:hAnsi="GHEA Grapalat" w:cs="Times New Roman"/>
                <w:sz w:val="24"/>
                <w:szCs w:val="24"/>
              </w:rPr>
              <w:t>Վեր</w:t>
            </w:r>
            <w:r w:rsidRPr="003F0507">
              <w:rPr>
                <w:rFonts w:ascii="GHEA Grapalat" w:eastAsia="Times New Roman" w:hAnsi="GHEA Grapalat" w:cs="Times New Roman"/>
                <w:sz w:val="24"/>
                <w:szCs w:val="24"/>
                <w:lang w:val="hy-AM"/>
              </w:rPr>
              <w:t>արտադրող</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ագրեգատ</w:t>
            </w:r>
            <w:r w:rsidRPr="003F0507">
              <w:rPr>
                <w:rFonts w:ascii="GHEA Grapalat" w:eastAsia="Times New Roman" w:hAnsi="GHEA Grapalat" w:cs="Times New Roman"/>
                <w:sz w:val="24"/>
                <w:szCs w:val="24"/>
              </w:rPr>
              <w:t>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անցման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լայնությունը</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մինչև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պատը</w:t>
            </w:r>
            <w:r w:rsidRPr="003F0507">
              <w:rPr>
                <w:rFonts w:ascii="MS Mincho" w:eastAsia="MS Mincho" w:hAnsi="MS Mincho" w:cs="MS Mincho" w:hint="eastAsia"/>
                <w:sz w:val="24"/>
                <w:szCs w:val="24"/>
                <w:lang w:val="hy-AM"/>
              </w:rPr>
              <w:t>․</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07723E5"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Courier New" w:eastAsia="Times New Roman" w:hAnsi="Courier New" w:cs="Courier New"/>
                <w:sz w:val="24"/>
                <w:szCs w:val="24"/>
              </w:rPr>
              <w:t> </w:t>
            </w:r>
          </w:p>
        </w:tc>
      </w:tr>
      <w:tr w:rsidR="00546559" w:rsidRPr="002C29EA" w14:paraId="65001658"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0A19A869" w14:textId="77777777" w:rsidR="00546559" w:rsidRPr="002C29EA" w:rsidRDefault="00546559" w:rsidP="003B5FBD">
            <w:pPr>
              <w:tabs>
                <w:tab w:val="left" w:pos="900"/>
              </w:tabs>
              <w:spacing w:after="0" w:line="360" w:lineRule="auto"/>
              <w:ind w:firstLine="18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 սպասարկման կողմից</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55E7D78"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546559" w:rsidRPr="002C29EA" w14:paraId="44F68F4A"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F661F2F" w14:textId="77777777" w:rsidR="00546559" w:rsidRPr="002C29EA" w:rsidRDefault="00546559" w:rsidP="003B5FBD">
            <w:pPr>
              <w:tabs>
                <w:tab w:val="left" w:pos="900"/>
              </w:tabs>
              <w:spacing w:after="0" w:line="360" w:lineRule="auto"/>
              <w:ind w:firstLine="18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 ոչ աշխատանքային կողմից</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BC73986"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w:t>
            </w:r>
          </w:p>
        </w:tc>
      </w:tr>
      <w:tr w:rsidR="00546559" w:rsidRPr="002C29EA" w14:paraId="66E0BE73"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41E3D9E8"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lang w:val="hy-AM"/>
              </w:rPr>
              <w:t xml:space="preserve"> </w:t>
            </w:r>
            <w:r w:rsidRPr="003F0507">
              <w:rPr>
                <w:rFonts w:ascii="GHEA Grapalat" w:eastAsia="Times New Roman" w:hAnsi="GHEA Grapalat" w:cs="Times New Roman"/>
                <w:sz w:val="24"/>
                <w:szCs w:val="24"/>
              </w:rPr>
              <w:t>Սեղմված</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օդի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թթվածին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գլանաանոթների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և</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ջեռուցման</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սարքավորումների</w:t>
            </w:r>
            <w:r w:rsidRPr="003F0507">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D2B72D2"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546559" w:rsidRPr="002C29EA" w14:paraId="6CFB6687" w14:textId="77777777" w:rsidTr="00546559">
        <w:trPr>
          <w:trHeight w:val="23"/>
          <w:jc w:val="center"/>
        </w:trPr>
        <w:tc>
          <w:tcPr>
            <w:tcW w:w="4200" w:type="pct"/>
            <w:tcBorders>
              <w:top w:val="nil"/>
              <w:left w:val="single" w:sz="8" w:space="0" w:color="auto"/>
              <w:bottom w:val="nil"/>
              <w:right w:val="nil"/>
            </w:tcBorders>
            <w:shd w:val="clear" w:color="auto" w:fill="FFFFFF"/>
            <w:tcMar>
              <w:top w:w="0" w:type="dxa"/>
              <w:left w:w="10" w:type="dxa"/>
              <w:bottom w:w="0" w:type="dxa"/>
              <w:right w:w="10" w:type="dxa"/>
            </w:tcMar>
            <w:hideMark/>
          </w:tcPr>
          <w:p w14:paraId="56F72BA6" w14:textId="77777777" w:rsidR="00546559" w:rsidRPr="003F0507"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rPr>
            </w:pPr>
            <w:r w:rsidRPr="003F0507">
              <w:rPr>
                <w:rFonts w:ascii="GHEA Grapalat" w:eastAsia="Times New Roman" w:hAnsi="GHEA Grapalat" w:cs="Times New Roman"/>
                <w:sz w:val="24"/>
                <w:szCs w:val="24"/>
                <w:lang w:val="hy-AM"/>
              </w:rPr>
              <w:t xml:space="preserve"> </w:t>
            </w:r>
            <w:r w:rsidRPr="003F0507">
              <w:rPr>
                <w:rFonts w:ascii="GHEA Grapalat" w:eastAsia="Times New Roman" w:hAnsi="GHEA Grapalat" w:cs="Times New Roman"/>
                <w:sz w:val="24"/>
                <w:szCs w:val="24"/>
              </w:rPr>
              <w:t xml:space="preserve">Նույնը </w:t>
            </w:r>
            <w:r w:rsidRPr="003F0507">
              <w:rPr>
                <w:rFonts w:ascii="GHEA Grapalat" w:eastAsia="Times New Roman" w:hAnsi="GHEA Grapalat" w:cs="Times New Roman"/>
                <w:sz w:val="24"/>
                <w:szCs w:val="24"/>
                <w:lang w:val="hy-AM"/>
              </w:rPr>
              <w:t>պաստառ</w:t>
            </w:r>
            <w:r w:rsidRPr="003F0507">
              <w:rPr>
                <w:rFonts w:ascii="GHEA Grapalat" w:eastAsia="Times New Roman" w:hAnsi="GHEA Grapalat" w:cs="Times New Roman"/>
                <w:sz w:val="24"/>
                <w:szCs w:val="24"/>
              </w:rPr>
              <w:t>ի առկայության դեպքում</w:t>
            </w:r>
          </w:p>
        </w:tc>
        <w:tc>
          <w:tcPr>
            <w:tcW w:w="8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3527265" w14:textId="77777777" w:rsidR="00546559" w:rsidRPr="002C29EA" w:rsidRDefault="00546559" w:rsidP="003B5FBD">
            <w:pPr>
              <w:tabs>
                <w:tab w:val="left" w:pos="900"/>
              </w:tabs>
              <w:spacing w:after="0" w:line="360" w:lineRule="auto"/>
              <w:ind w:firstLine="3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r>
      <w:tr w:rsidR="00546559" w:rsidRPr="002C29EA" w14:paraId="296275CE" w14:textId="77777777" w:rsidTr="00546559">
        <w:trPr>
          <w:trHeight w:val="23"/>
          <w:jc w:val="center"/>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3994115" w14:textId="77777777" w:rsidR="00546559" w:rsidRPr="0066387C" w:rsidRDefault="00546559" w:rsidP="004D2053">
            <w:pPr>
              <w:pStyle w:val="ListParagraph"/>
              <w:numPr>
                <w:ilvl w:val="0"/>
                <w:numId w:val="46"/>
              </w:numPr>
              <w:tabs>
                <w:tab w:val="left" w:pos="900"/>
              </w:tabs>
              <w:spacing w:line="360" w:lineRule="auto"/>
              <w:jc w:val="both"/>
              <w:rPr>
                <w:rFonts w:ascii="GHEA Grapalat" w:eastAsia="Times New Roman" w:hAnsi="GHEA Grapalat" w:cs="Times New Roman"/>
                <w:sz w:val="24"/>
                <w:szCs w:val="24"/>
                <w:lang w:val="en-US"/>
              </w:rPr>
            </w:pPr>
            <w:r w:rsidRPr="003F0507">
              <w:rPr>
                <w:rFonts w:ascii="GHEA Grapalat" w:eastAsia="Times New Roman" w:hAnsi="GHEA Grapalat" w:cs="Times New Roman"/>
                <w:sz w:val="24"/>
                <w:szCs w:val="24"/>
              </w:rPr>
              <w:t>Պատերի</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և</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խոշոր</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չափերով</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սարքավոր</w:t>
            </w:r>
            <w:r w:rsidRPr="003F0507">
              <w:rPr>
                <w:rFonts w:ascii="GHEA Grapalat" w:eastAsia="Times New Roman" w:hAnsi="GHEA Grapalat" w:cs="Times New Roman"/>
                <w:sz w:val="24"/>
                <w:szCs w:val="24"/>
                <w:lang w:val="hy-AM"/>
              </w:rPr>
              <w:t>ման</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չսպասարկվող</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կողմի</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միջև</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հեռավորություն</w:t>
            </w:r>
            <w:r w:rsidRPr="003F0507">
              <w:rPr>
                <w:rFonts w:ascii="GHEA Grapalat" w:eastAsia="Times New Roman" w:hAnsi="GHEA Grapalat" w:cs="Times New Roman"/>
                <w:sz w:val="24"/>
                <w:szCs w:val="24"/>
                <w:lang w:val="hy-AM"/>
              </w:rPr>
              <w:t>ն</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ընտրվում</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է</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rPr>
              <w:t>համաձայն</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b/>
                <w:sz w:val="24"/>
                <w:szCs w:val="24"/>
              </w:rPr>
              <w:t>ՀՀՇՆ</w:t>
            </w:r>
            <w:r w:rsidRPr="0066387C">
              <w:rPr>
                <w:rFonts w:ascii="GHEA Grapalat" w:eastAsia="Times New Roman" w:hAnsi="GHEA Grapalat" w:cs="Times New Roman"/>
                <w:b/>
                <w:sz w:val="24"/>
                <w:szCs w:val="24"/>
                <w:lang w:val="en-US"/>
              </w:rPr>
              <w:t xml:space="preserve"> IV-12.02.01</w:t>
            </w:r>
            <w:r w:rsidRPr="0066387C">
              <w:rPr>
                <w:rFonts w:ascii="GHEA Grapalat" w:eastAsia="Times New Roman" w:hAnsi="GHEA Grapalat" w:cs="Times New Roman"/>
                <w:sz w:val="24"/>
                <w:szCs w:val="24"/>
                <w:lang w:val="en-US"/>
              </w:rPr>
              <w:t xml:space="preserve"> </w:t>
            </w:r>
            <w:r w:rsidRPr="003F0507">
              <w:rPr>
                <w:rFonts w:ascii="GHEA Grapalat" w:eastAsia="Times New Roman" w:hAnsi="GHEA Grapalat" w:cs="Times New Roman"/>
                <w:sz w:val="24"/>
                <w:szCs w:val="24"/>
                <w:lang w:val="hy-AM"/>
              </w:rPr>
              <w:t>նորմի</w:t>
            </w:r>
            <w:r w:rsidRPr="0066387C">
              <w:rPr>
                <w:rFonts w:ascii="GHEA Grapalat" w:eastAsia="Times New Roman" w:hAnsi="GHEA Grapalat" w:cs="Times New Roman"/>
                <w:sz w:val="24"/>
                <w:szCs w:val="24"/>
                <w:lang w:val="en-US"/>
              </w:rPr>
              <w:t xml:space="preserve"> 6, 7, 13</w:t>
            </w:r>
            <w:r w:rsidRPr="0066387C">
              <w:rPr>
                <w:rFonts w:ascii="Courier New" w:eastAsia="Times New Roman" w:hAnsi="Courier New" w:cs="Courier New"/>
                <w:sz w:val="24"/>
                <w:szCs w:val="24"/>
                <w:lang w:val="en-US"/>
              </w:rPr>
              <w:t> </w:t>
            </w:r>
            <w:r w:rsidRPr="003F0507">
              <w:rPr>
                <w:rFonts w:ascii="GHEA Grapalat" w:hAnsi="GHEA Grapalat"/>
                <w:sz w:val="24"/>
                <w:szCs w:val="24"/>
                <w:lang w:val="hy-AM"/>
              </w:rPr>
              <w:t>բաժինների։</w:t>
            </w:r>
            <w:r w:rsidRPr="0066387C">
              <w:rPr>
                <w:rFonts w:ascii="GHEA Grapalat" w:eastAsia="Times New Roman" w:hAnsi="GHEA Grapalat" w:cs="Times New Roman"/>
                <w:sz w:val="24"/>
                <w:szCs w:val="24"/>
                <w:lang w:val="en-US"/>
              </w:rPr>
              <w:t xml:space="preserve"> </w:t>
            </w:r>
          </w:p>
        </w:tc>
      </w:tr>
    </w:tbl>
    <w:p w14:paraId="414E3BFF"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rPr>
      </w:pPr>
    </w:p>
    <w:p w14:paraId="71608F82"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en-US"/>
        </w:rPr>
      </w:pPr>
      <w:r>
        <w:rPr>
          <w:rFonts w:ascii="GHEA Grapalat" w:hAnsi="GHEA Grapalat" w:cs="Sylfaen"/>
          <w:sz w:val="24"/>
          <w:szCs w:val="24"/>
          <w:lang w:val="en-US"/>
        </w:rPr>
        <w:t xml:space="preserve"> </w:t>
      </w:r>
      <w:r w:rsidRPr="003B5FBD">
        <w:rPr>
          <w:rFonts w:ascii="GHEA Grapalat" w:hAnsi="GHEA Grapalat" w:cs="Sylfaen"/>
          <w:sz w:val="24"/>
          <w:szCs w:val="24"/>
        </w:rPr>
        <w:t>Պաշտպանական</w:t>
      </w:r>
      <w:r w:rsidRPr="003B5FBD">
        <w:rPr>
          <w:rFonts w:ascii="GHEA Grapalat" w:hAnsi="GHEA Grapalat" w:cs="Sylfaen"/>
          <w:sz w:val="24"/>
          <w:szCs w:val="24"/>
          <w:lang w:val="en-US"/>
        </w:rPr>
        <w:t xml:space="preserve"> </w:t>
      </w:r>
      <w:r w:rsidRPr="003B5FBD">
        <w:rPr>
          <w:rFonts w:ascii="GHEA Grapalat" w:hAnsi="GHEA Grapalat" w:cs="Sylfaen"/>
          <w:sz w:val="24"/>
          <w:szCs w:val="24"/>
        </w:rPr>
        <w:t>կառույցներների</w:t>
      </w:r>
      <w:r w:rsidRPr="003B5FBD">
        <w:rPr>
          <w:rFonts w:ascii="GHEA Grapalat" w:hAnsi="GHEA Grapalat"/>
          <w:sz w:val="24"/>
          <w:szCs w:val="24"/>
          <w:lang w:val="en-US"/>
        </w:rPr>
        <w:t xml:space="preserve"> </w:t>
      </w:r>
      <w:r w:rsidRPr="003B5FBD">
        <w:rPr>
          <w:rFonts w:ascii="GHEA Grapalat" w:hAnsi="GHEA Grapalat" w:cs="Sylfaen"/>
          <w:sz w:val="24"/>
          <w:szCs w:val="24"/>
        </w:rPr>
        <w:t>սանիտարատեխնիկական</w:t>
      </w:r>
      <w:r w:rsidRPr="003B5FBD">
        <w:rPr>
          <w:rFonts w:ascii="GHEA Grapalat" w:hAnsi="GHEA Grapalat"/>
          <w:sz w:val="24"/>
          <w:szCs w:val="24"/>
          <w:lang w:val="en-US"/>
        </w:rPr>
        <w:t xml:space="preserve"> </w:t>
      </w:r>
      <w:r w:rsidRPr="003B5FBD">
        <w:rPr>
          <w:rFonts w:ascii="GHEA Grapalat" w:hAnsi="GHEA Grapalat" w:cs="Sylfaen"/>
          <w:sz w:val="24"/>
          <w:szCs w:val="24"/>
        </w:rPr>
        <w:t>համակարգե</w:t>
      </w:r>
      <w:r w:rsidRPr="003B5FBD">
        <w:rPr>
          <w:rFonts w:ascii="GHEA Grapalat" w:hAnsi="GHEA Grapalat" w:cs="Sylfaen"/>
          <w:sz w:val="24"/>
          <w:szCs w:val="24"/>
          <w:lang w:val="hy-AM"/>
        </w:rPr>
        <w:t>րն անհրաժեշտ</w:t>
      </w:r>
      <w:r w:rsidRPr="003B5FBD">
        <w:rPr>
          <w:rFonts w:ascii="GHEA Grapalat" w:hAnsi="GHEA Grapalat"/>
          <w:sz w:val="24"/>
          <w:szCs w:val="24"/>
          <w:lang w:val="en-US"/>
        </w:rPr>
        <w:t xml:space="preserve"> </w:t>
      </w:r>
      <w:r w:rsidRPr="003B5FBD">
        <w:rPr>
          <w:rFonts w:ascii="GHEA Grapalat" w:hAnsi="GHEA Grapalat" w:cs="Sylfaen"/>
          <w:sz w:val="24"/>
          <w:szCs w:val="24"/>
        </w:rPr>
        <w:t>է</w:t>
      </w:r>
      <w:r w:rsidRPr="003B5FBD">
        <w:rPr>
          <w:rFonts w:ascii="GHEA Grapalat" w:hAnsi="GHEA Grapalat"/>
          <w:sz w:val="24"/>
          <w:szCs w:val="24"/>
          <w:lang w:val="en-US"/>
        </w:rPr>
        <w:t xml:space="preserve"> </w:t>
      </w:r>
      <w:r w:rsidRPr="003B5FBD">
        <w:rPr>
          <w:rFonts w:ascii="GHEA Grapalat" w:hAnsi="GHEA Grapalat" w:cs="Sylfaen"/>
          <w:sz w:val="24"/>
          <w:szCs w:val="24"/>
        </w:rPr>
        <w:t>նախագծել</w:t>
      </w:r>
      <w:r w:rsidRPr="003B5FBD">
        <w:rPr>
          <w:rFonts w:ascii="GHEA Grapalat" w:hAnsi="GHEA Grapalat"/>
          <w:sz w:val="24"/>
          <w:szCs w:val="24"/>
          <w:lang w:val="en-US"/>
        </w:rPr>
        <w:t xml:space="preserve"> </w:t>
      </w:r>
      <w:r w:rsidRPr="003B5FBD">
        <w:rPr>
          <w:rFonts w:ascii="GHEA Grapalat" w:hAnsi="GHEA Grapalat" w:cs="Sylfaen"/>
          <w:sz w:val="24"/>
          <w:szCs w:val="24"/>
        </w:rPr>
        <w:t>ստանդարտ</w:t>
      </w:r>
      <w:r w:rsidRPr="003B5FBD">
        <w:rPr>
          <w:rFonts w:ascii="GHEA Grapalat" w:hAnsi="GHEA Grapalat"/>
          <w:sz w:val="24"/>
          <w:szCs w:val="24"/>
          <w:lang w:val="en-US"/>
        </w:rPr>
        <w:t xml:space="preserve"> </w:t>
      </w:r>
      <w:r w:rsidRPr="003B5FBD">
        <w:rPr>
          <w:rFonts w:ascii="GHEA Grapalat" w:hAnsi="GHEA Grapalat" w:cs="Sylfaen"/>
          <w:sz w:val="24"/>
          <w:szCs w:val="24"/>
        </w:rPr>
        <w:t>կամ</w:t>
      </w:r>
      <w:r w:rsidRPr="003B5FBD">
        <w:rPr>
          <w:rFonts w:ascii="GHEA Grapalat" w:hAnsi="GHEA Grapalat"/>
          <w:sz w:val="24"/>
          <w:szCs w:val="24"/>
          <w:lang w:val="en-US"/>
        </w:rPr>
        <w:t xml:space="preserve"> </w:t>
      </w:r>
      <w:r w:rsidRPr="003B5FBD">
        <w:rPr>
          <w:rFonts w:ascii="GHEA Grapalat" w:hAnsi="GHEA Grapalat" w:cs="Sylfaen"/>
          <w:sz w:val="24"/>
          <w:szCs w:val="24"/>
        </w:rPr>
        <w:t>տիպային</w:t>
      </w:r>
      <w:r w:rsidRPr="003B5FBD">
        <w:rPr>
          <w:rFonts w:ascii="GHEA Grapalat" w:hAnsi="GHEA Grapalat"/>
          <w:sz w:val="24"/>
          <w:szCs w:val="24"/>
          <w:lang w:val="en-US"/>
        </w:rPr>
        <w:t xml:space="preserve"> </w:t>
      </w:r>
      <w:r w:rsidRPr="003B5FBD">
        <w:rPr>
          <w:rFonts w:ascii="GHEA Grapalat" w:hAnsi="GHEA Grapalat" w:cs="Sylfaen"/>
          <w:sz w:val="24"/>
          <w:szCs w:val="24"/>
        </w:rPr>
        <w:t>տարրեր</w:t>
      </w:r>
      <w:r w:rsidRPr="003B5FBD">
        <w:rPr>
          <w:rFonts w:ascii="GHEA Grapalat" w:hAnsi="GHEA Grapalat" w:cs="Sylfaen"/>
          <w:sz w:val="24"/>
          <w:szCs w:val="24"/>
          <w:lang w:val="hy-AM"/>
        </w:rPr>
        <w:t>ով</w:t>
      </w:r>
      <w:r w:rsidRPr="003B5FBD">
        <w:rPr>
          <w:rFonts w:ascii="GHEA Grapalat" w:hAnsi="GHEA Grapalat"/>
          <w:sz w:val="24"/>
          <w:szCs w:val="24"/>
          <w:lang w:val="hy-AM"/>
        </w:rPr>
        <w:t>՝</w:t>
      </w:r>
      <w:r w:rsidRPr="003B5FBD">
        <w:rPr>
          <w:rFonts w:ascii="GHEA Grapalat" w:hAnsi="GHEA Grapalat"/>
          <w:sz w:val="24"/>
          <w:szCs w:val="24"/>
          <w:lang w:val="en-US"/>
        </w:rPr>
        <w:t xml:space="preserve"> </w:t>
      </w:r>
      <w:r w:rsidRPr="003B5FBD">
        <w:rPr>
          <w:rFonts w:ascii="GHEA Grapalat" w:hAnsi="GHEA Grapalat" w:cs="Sylfaen"/>
          <w:sz w:val="24"/>
          <w:szCs w:val="24"/>
        </w:rPr>
        <w:t>հիմնականում</w:t>
      </w:r>
      <w:r w:rsidRPr="003B5FBD">
        <w:rPr>
          <w:rFonts w:ascii="GHEA Grapalat" w:hAnsi="GHEA Grapalat"/>
          <w:sz w:val="24"/>
          <w:szCs w:val="24"/>
          <w:lang w:val="en-US"/>
        </w:rPr>
        <w:t xml:space="preserve"> </w:t>
      </w:r>
      <w:r w:rsidRPr="003B5FBD">
        <w:rPr>
          <w:rFonts w:ascii="GHEA Grapalat" w:hAnsi="GHEA Grapalat" w:cs="Sylfaen"/>
          <w:sz w:val="24"/>
          <w:szCs w:val="24"/>
        </w:rPr>
        <w:t>բլոկների</w:t>
      </w:r>
      <w:r w:rsidRPr="003B5FBD">
        <w:rPr>
          <w:rFonts w:ascii="GHEA Grapalat" w:hAnsi="GHEA Grapalat"/>
          <w:sz w:val="24"/>
          <w:szCs w:val="24"/>
          <w:lang w:val="en-US"/>
        </w:rPr>
        <w:t xml:space="preserve"> </w:t>
      </w:r>
      <w:r w:rsidRPr="003B5FBD">
        <w:rPr>
          <w:rFonts w:ascii="GHEA Grapalat" w:hAnsi="GHEA Grapalat" w:cs="Sylfaen"/>
          <w:sz w:val="24"/>
          <w:szCs w:val="24"/>
        </w:rPr>
        <w:t>և</w:t>
      </w:r>
      <w:r w:rsidRPr="003B5FBD">
        <w:rPr>
          <w:rFonts w:ascii="GHEA Grapalat" w:hAnsi="GHEA Grapalat"/>
          <w:sz w:val="24"/>
          <w:szCs w:val="24"/>
          <w:lang w:val="en-US"/>
        </w:rPr>
        <w:t xml:space="preserve"> </w:t>
      </w:r>
      <w:r w:rsidRPr="003B5FBD">
        <w:rPr>
          <w:rFonts w:ascii="GHEA Grapalat" w:hAnsi="GHEA Grapalat" w:cs="Sylfaen"/>
          <w:sz w:val="24"/>
          <w:szCs w:val="24"/>
        </w:rPr>
        <w:t>խոշորացված</w:t>
      </w:r>
      <w:r w:rsidRPr="003B5FBD">
        <w:rPr>
          <w:rFonts w:ascii="GHEA Grapalat" w:hAnsi="GHEA Grapalat"/>
          <w:sz w:val="24"/>
          <w:szCs w:val="24"/>
          <w:lang w:val="en-US"/>
        </w:rPr>
        <w:t xml:space="preserve"> </w:t>
      </w:r>
      <w:r w:rsidRPr="003B5FBD">
        <w:rPr>
          <w:rFonts w:ascii="GHEA Grapalat" w:hAnsi="GHEA Grapalat"/>
          <w:sz w:val="24"/>
          <w:szCs w:val="24"/>
        </w:rPr>
        <w:t>հանգույց</w:t>
      </w:r>
      <w:r w:rsidRPr="003B5FBD">
        <w:rPr>
          <w:rFonts w:ascii="GHEA Grapalat" w:hAnsi="GHEA Grapalat"/>
          <w:sz w:val="24"/>
          <w:szCs w:val="24"/>
          <w:lang w:val="hy-AM"/>
        </w:rPr>
        <w:t>ների տեսք</w:t>
      </w:r>
      <w:r w:rsidRPr="003B5FBD">
        <w:rPr>
          <w:rFonts w:ascii="GHEA Grapalat" w:hAnsi="GHEA Grapalat"/>
          <w:sz w:val="24"/>
          <w:szCs w:val="24"/>
        </w:rPr>
        <w:t>ով</w:t>
      </w:r>
      <w:r w:rsidRPr="003B5FBD">
        <w:rPr>
          <w:rFonts w:ascii="GHEA Grapalat" w:hAnsi="GHEA Grapalat"/>
          <w:sz w:val="24"/>
          <w:szCs w:val="24"/>
          <w:lang w:val="en-US"/>
        </w:rPr>
        <w:t xml:space="preserve">: </w:t>
      </w:r>
      <w:r w:rsidRPr="003B5FBD">
        <w:rPr>
          <w:rFonts w:ascii="GHEA Grapalat" w:hAnsi="GHEA Grapalat" w:cs="Sylfaen"/>
          <w:sz w:val="24"/>
          <w:szCs w:val="24"/>
          <w:lang w:val="hy-AM"/>
        </w:rPr>
        <w:t>Ս</w:t>
      </w:r>
      <w:r w:rsidRPr="003B5FBD">
        <w:rPr>
          <w:rFonts w:ascii="GHEA Grapalat" w:hAnsi="GHEA Grapalat" w:cs="Sylfaen"/>
          <w:sz w:val="24"/>
          <w:szCs w:val="24"/>
        </w:rPr>
        <w:t>արքավորումների</w:t>
      </w:r>
      <w:r w:rsidRPr="003B5FBD">
        <w:rPr>
          <w:rFonts w:ascii="GHEA Grapalat" w:hAnsi="GHEA Grapalat"/>
          <w:sz w:val="24"/>
          <w:szCs w:val="24"/>
          <w:lang w:val="en-US"/>
        </w:rPr>
        <w:t xml:space="preserve"> </w:t>
      </w:r>
      <w:r w:rsidRPr="003B5FBD">
        <w:rPr>
          <w:rFonts w:ascii="GHEA Grapalat" w:hAnsi="GHEA Grapalat" w:cs="Sylfaen"/>
          <w:sz w:val="24"/>
          <w:szCs w:val="24"/>
        </w:rPr>
        <w:t>և</w:t>
      </w:r>
      <w:r w:rsidRPr="003B5FBD">
        <w:rPr>
          <w:rFonts w:ascii="GHEA Grapalat" w:hAnsi="GHEA Grapalat"/>
          <w:sz w:val="24"/>
          <w:szCs w:val="24"/>
          <w:lang w:val="en-US"/>
        </w:rPr>
        <w:t xml:space="preserve"> </w:t>
      </w:r>
      <w:r w:rsidRPr="003B5FBD">
        <w:rPr>
          <w:rFonts w:ascii="GHEA Grapalat" w:hAnsi="GHEA Grapalat" w:cs="Sylfaen"/>
          <w:sz w:val="24"/>
          <w:szCs w:val="24"/>
        </w:rPr>
        <w:t>հաղորդ</w:t>
      </w:r>
      <w:r w:rsidRPr="003B5FBD">
        <w:rPr>
          <w:rFonts w:ascii="GHEA Grapalat" w:hAnsi="GHEA Grapalat" w:cs="Sylfaen"/>
          <w:sz w:val="24"/>
          <w:szCs w:val="24"/>
          <w:lang w:val="hy-AM"/>
        </w:rPr>
        <w:t>ուղի</w:t>
      </w:r>
      <w:r w:rsidRPr="003B5FBD">
        <w:rPr>
          <w:rFonts w:ascii="GHEA Grapalat" w:hAnsi="GHEA Grapalat" w:cs="Sylfaen"/>
          <w:sz w:val="24"/>
          <w:szCs w:val="24"/>
        </w:rPr>
        <w:t>ների</w:t>
      </w:r>
      <w:r w:rsidRPr="003B5FBD">
        <w:rPr>
          <w:rFonts w:ascii="GHEA Grapalat" w:hAnsi="GHEA Grapalat"/>
          <w:sz w:val="24"/>
          <w:szCs w:val="24"/>
          <w:lang w:val="en-US"/>
        </w:rPr>
        <w:t xml:space="preserve"> </w:t>
      </w:r>
      <w:r w:rsidRPr="003B5FBD">
        <w:rPr>
          <w:rFonts w:ascii="GHEA Grapalat" w:hAnsi="GHEA Grapalat" w:cs="Sylfaen"/>
          <w:sz w:val="24"/>
          <w:szCs w:val="24"/>
        </w:rPr>
        <w:t>տեղադրում</w:t>
      </w:r>
      <w:r w:rsidRPr="003B5FBD">
        <w:rPr>
          <w:rFonts w:ascii="GHEA Grapalat" w:hAnsi="GHEA Grapalat" w:cs="Sylfaen"/>
          <w:sz w:val="24"/>
          <w:szCs w:val="24"/>
          <w:lang w:val="hy-AM"/>
        </w:rPr>
        <w:t>ն ու</w:t>
      </w:r>
      <w:r w:rsidRPr="003B5FBD">
        <w:rPr>
          <w:rFonts w:ascii="GHEA Grapalat" w:hAnsi="GHEA Grapalat"/>
          <w:sz w:val="24"/>
          <w:szCs w:val="24"/>
          <w:lang w:val="en-US"/>
        </w:rPr>
        <w:t xml:space="preserve"> </w:t>
      </w:r>
      <w:r w:rsidRPr="003B5FBD">
        <w:rPr>
          <w:rFonts w:ascii="GHEA Grapalat" w:hAnsi="GHEA Grapalat" w:cs="Sylfaen"/>
          <w:sz w:val="24"/>
          <w:szCs w:val="24"/>
        </w:rPr>
        <w:t>ամրա</w:t>
      </w:r>
      <w:r w:rsidRPr="003B5FBD">
        <w:rPr>
          <w:rFonts w:ascii="GHEA Grapalat" w:hAnsi="GHEA Grapalat" w:cs="Sylfaen"/>
          <w:sz w:val="24"/>
          <w:szCs w:val="24"/>
          <w:lang w:val="hy-AM"/>
        </w:rPr>
        <w:t>կ</w:t>
      </w:r>
      <w:r w:rsidRPr="003B5FBD">
        <w:rPr>
          <w:rFonts w:ascii="GHEA Grapalat" w:hAnsi="GHEA Grapalat" w:cs="Sylfaen"/>
          <w:sz w:val="24"/>
          <w:szCs w:val="24"/>
        </w:rPr>
        <w:t>ցում</w:t>
      </w:r>
      <w:r w:rsidRPr="003B5FBD">
        <w:rPr>
          <w:rFonts w:ascii="GHEA Grapalat" w:hAnsi="GHEA Grapalat" w:cs="Sylfaen"/>
          <w:sz w:val="24"/>
          <w:szCs w:val="24"/>
          <w:lang w:val="hy-AM"/>
        </w:rPr>
        <w:t>ն</w:t>
      </w:r>
      <w:r w:rsidRPr="003B5FBD">
        <w:rPr>
          <w:rFonts w:ascii="GHEA Grapalat" w:hAnsi="GHEA Grapalat" w:cs="Sylfaen"/>
          <w:sz w:val="24"/>
          <w:szCs w:val="24"/>
          <w:lang w:val="en-US"/>
        </w:rPr>
        <w:t xml:space="preserve"> </w:t>
      </w:r>
      <w:r w:rsidRPr="003B5FBD">
        <w:rPr>
          <w:rFonts w:ascii="GHEA Grapalat" w:hAnsi="GHEA Grapalat" w:cs="Sylfaen"/>
          <w:sz w:val="24"/>
          <w:szCs w:val="24"/>
          <w:lang w:val="hy-AM"/>
        </w:rPr>
        <w:t>ա</w:t>
      </w:r>
      <w:r w:rsidRPr="003B5FBD">
        <w:rPr>
          <w:rFonts w:ascii="GHEA Grapalat" w:hAnsi="GHEA Grapalat" w:cs="Sylfaen"/>
          <w:sz w:val="24"/>
          <w:szCs w:val="24"/>
        </w:rPr>
        <w:t>նհրաժեշտ</w:t>
      </w:r>
      <w:r w:rsidRPr="003B5FBD">
        <w:rPr>
          <w:rFonts w:ascii="GHEA Grapalat" w:hAnsi="GHEA Grapalat"/>
          <w:sz w:val="24"/>
          <w:szCs w:val="24"/>
          <w:lang w:val="en-US"/>
        </w:rPr>
        <w:t xml:space="preserve"> </w:t>
      </w:r>
      <w:r w:rsidRPr="003B5FBD">
        <w:rPr>
          <w:rFonts w:ascii="GHEA Grapalat" w:hAnsi="GHEA Grapalat" w:cs="Sylfaen"/>
          <w:sz w:val="24"/>
          <w:szCs w:val="24"/>
        </w:rPr>
        <w:t>է</w:t>
      </w:r>
      <w:r w:rsidRPr="003B5FBD">
        <w:rPr>
          <w:rFonts w:ascii="GHEA Grapalat" w:hAnsi="GHEA Grapalat"/>
          <w:sz w:val="24"/>
          <w:szCs w:val="24"/>
          <w:lang w:val="en-US"/>
        </w:rPr>
        <w:t xml:space="preserve"> </w:t>
      </w:r>
      <w:r w:rsidRPr="003B5FBD">
        <w:rPr>
          <w:rFonts w:ascii="GHEA Grapalat" w:hAnsi="GHEA Grapalat" w:cs="Sylfaen"/>
          <w:sz w:val="24"/>
          <w:szCs w:val="24"/>
        </w:rPr>
        <w:t>ապահովել</w:t>
      </w:r>
      <w:r w:rsidRPr="003B5FBD">
        <w:rPr>
          <w:rFonts w:ascii="GHEA Grapalat" w:hAnsi="GHEA Grapalat"/>
          <w:sz w:val="24"/>
          <w:szCs w:val="24"/>
          <w:lang w:val="en-US"/>
        </w:rPr>
        <w:t xml:space="preserve">` </w:t>
      </w:r>
      <w:r w:rsidRPr="003B5FBD">
        <w:rPr>
          <w:rFonts w:ascii="GHEA Grapalat" w:hAnsi="GHEA Grapalat" w:cs="Sylfaen"/>
          <w:sz w:val="24"/>
          <w:szCs w:val="24"/>
        </w:rPr>
        <w:t>հաշվի</w:t>
      </w:r>
      <w:r w:rsidRPr="003B5FBD">
        <w:rPr>
          <w:rFonts w:ascii="GHEA Grapalat" w:hAnsi="GHEA Grapalat"/>
          <w:sz w:val="24"/>
          <w:szCs w:val="24"/>
          <w:lang w:val="en-US"/>
        </w:rPr>
        <w:t xml:space="preserve"> </w:t>
      </w:r>
      <w:r w:rsidRPr="003B5FBD">
        <w:rPr>
          <w:rFonts w:ascii="GHEA Grapalat" w:hAnsi="GHEA Grapalat" w:cs="Sylfaen"/>
          <w:sz w:val="24"/>
          <w:szCs w:val="24"/>
        </w:rPr>
        <w:t>առնելով</w:t>
      </w:r>
      <w:r w:rsidRPr="003B5FBD">
        <w:rPr>
          <w:rFonts w:ascii="GHEA Grapalat" w:hAnsi="GHEA Grapalat"/>
          <w:sz w:val="24"/>
          <w:szCs w:val="24"/>
          <w:lang w:val="en-US"/>
        </w:rPr>
        <w:t xml:space="preserve"> </w:t>
      </w:r>
      <w:r w:rsidRPr="003B5FBD">
        <w:rPr>
          <w:rFonts w:ascii="GHEA Grapalat" w:hAnsi="GHEA Grapalat" w:cs="Sylfaen"/>
          <w:sz w:val="24"/>
          <w:szCs w:val="24"/>
        </w:rPr>
        <w:t>համակարգերի</w:t>
      </w:r>
      <w:r w:rsidRPr="003B5FBD">
        <w:rPr>
          <w:rFonts w:ascii="GHEA Grapalat" w:hAnsi="GHEA Grapalat"/>
          <w:sz w:val="24"/>
          <w:szCs w:val="24"/>
          <w:lang w:val="en-US"/>
        </w:rPr>
        <w:t xml:space="preserve"> </w:t>
      </w:r>
      <w:r w:rsidRPr="003B5FBD">
        <w:rPr>
          <w:rFonts w:ascii="GHEA Grapalat" w:hAnsi="GHEA Grapalat" w:cs="Sylfaen"/>
          <w:sz w:val="24"/>
          <w:szCs w:val="24"/>
        </w:rPr>
        <w:t>հուսալի</w:t>
      </w:r>
      <w:r w:rsidRPr="003B5FBD">
        <w:rPr>
          <w:rFonts w:ascii="GHEA Grapalat" w:hAnsi="GHEA Grapalat"/>
          <w:sz w:val="24"/>
          <w:szCs w:val="24"/>
          <w:lang w:val="en-US"/>
        </w:rPr>
        <w:t xml:space="preserve"> </w:t>
      </w:r>
      <w:r w:rsidRPr="003B5FBD">
        <w:rPr>
          <w:rFonts w:ascii="GHEA Grapalat" w:hAnsi="GHEA Grapalat" w:cs="Sylfaen"/>
          <w:sz w:val="24"/>
          <w:szCs w:val="24"/>
        </w:rPr>
        <w:t>գործունեությունը</w:t>
      </w:r>
      <w:r w:rsidRPr="003B5FBD">
        <w:rPr>
          <w:rFonts w:ascii="GHEA Grapalat" w:hAnsi="GHEA Grapalat"/>
          <w:sz w:val="24"/>
          <w:szCs w:val="24"/>
          <w:lang w:val="en-US"/>
        </w:rPr>
        <w:t xml:space="preserve"> </w:t>
      </w:r>
      <w:r w:rsidRPr="003B5FBD">
        <w:rPr>
          <w:rFonts w:ascii="GHEA Grapalat" w:hAnsi="GHEA Grapalat"/>
          <w:sz w:val="24"/>
          <w:szCs w:val="24"/>
        </w:rPr>
        <w:t>հաշվարկային</w:t>
      </w:r>
      <w:r w:rsidRPr="003B5FBD">
        <w:rPr>
          <w:rFonts w:ascii="GHEA Grapalat" w:hAnsi="GHEA Grapalat"/>
          <w:sz w:val="24"/>
          <w:szCs w:val="24"/>
          <w:lang w:val="en-US"/>
        </w:rPr>
        <w:t xml:space="preserve"> </w:t>
      </w:r>
      <w:r w:rsidRPr="003B5FBD">
        <w:rPr>
          <w:rFonts w:ascii="GHEA Grapalat" w:hAnsi="GHEA Grapalat" w:cs="Sylfaen"/>
          <w:sz w:val="24"/>
          <w:szCs w:val="24"/>
        </w:rPr>
        <w:t>բեռի</w:t>
      </w:r>
      <w:r w:rsidRPr="003B5FBD">
        <w:rPr>
          <w:rFonts w:ascii="GHEA Grapalat" w:hAnsi="GHEA Grapalat"/>
          <w:sz w:val="24"/>
          <w:szCs w:val="24"/>
          <w:lang w:val="en-US"/>
        </w:rPr>
        <w:t xml:space="preserve"> </w:t>
      </w:r>
      <w:r w:rsidRPr="003B5FBD">
        <w:rPr>
          <w:rFonts w:ascii="GHEA Grapalat" w:hAnsi="GHEA Grapalat"/>
          <w:sz w:val="24"/>
          <w:szCs w:val="24"/>
          <w:lang w:val="hy-AM"/>
        </w:rPr>
        <w:t xml:space="preserve">ազդեցության </w:t>
      </w:r>
      <w:r w:rsidRPr="003B5FBD">
        <w:rPr>
          <w:rFonts w:ascii="GHEA Grapalat" w:hAnsi="GHEA Grapalat" w:cs="Sylfaen"/>
          <w:sz w:val="24"/>
          <w:szCs w:val="24"/>
        </w:rPr>
        <w:t>արդյունքում</w:t>
      </w:r>
      <w:r w:rsidRPr="003B5FBD">
        <w:rPr>
          <w:rFonts w:ascii="GHEA Grapalat" w:hAnsi="GHEA Grapalat" w:cs="Sylfaen"/>
          <w:sz w:val="24"/>
          <w:szCs w:val="24"/>
          <w:lang w:val="en-US"/>
        </w:rPr>
        <w:t xml:space="preserve"> </w:t>
      </w:r>
      <w:r w:rsidRPr="003B5FBD">
        <w:rPr>
          <w:rFonts w:ascii="GHEA Grapalat" w:hAnsi="GHEA Grapalat"/>
          <w:sz w:val="24"/>
          <w:szCs w:val="24"/>
        </w:rPr>
        <w:t>պատող</w:t>
      </w:r>
      <w:r w:rsidRPr="003B5FBD">
        <w:rPr>
          <w:rFonts w:ascii="GHEA Grapalat" w:hAnsi="GHEA Grapalat"/>
          <w:sz w:val="24"/>
          <w:szCs w:val="24"/>
          <w:lang w:val="en-US"/>
        </w:rPr>
        <w:t xml:space="preserve"> </w:t>
      </w:r>
      <w:r w:rsidRPr="003B5FBD">
        <w:rPr>
          <w:rFonts w:ascii="GHEA Grapalat" w:hAnsi="GHEA Grapalat"/>
          <w:sz w:val="24"/>
          <w:szCs w:val="24"/>
        </w:rPr>
        <w:lastRenderedPageBreak/>
        <w:t>կոնստրուկցիաների</w:t>
      </w:r>
      <w:r w:rsidRPr="003B5FBD">
        <w:rPr>
          <w:rFonts w:ascii="GHEA Grapalat" w:hAnsi="GHEA Grapalat"/>
          <w:sz w:val="24"/>
          <w:szCs w:val="24"/>
          <w:lang w:val="en-US"/>
        </w:rPr>
        <w:t xml:space="preserve"> </w:t>
      </w:r>
      <w:r w:rsidRPr="003B5FBD">
        <w:rPr>
          <w:rFonts w:ascii="GHEA Grapalat" w:hAnsi="GHEA Grapalat" w:cs="Sylfaen"/>
          <w:sz w:val="24"/>
          <w:szCs w:val="24"/>
        </w:rPr>
        <w:t>հնարավոր</w:t>
      </w:r>
      <w:r w:rsidRPr="003B5FBD">
        <w:rPr>
          <w:rFonts w:ascii="GHEA Grapalat" w:hAnsi="GHEA Grapalat"/>
          <w:sz w:val="24"/>
          <w:szCs w:val="24"/>
          <w:lang w:val="en-US"/>
        </w:rPr>
        <w:t xml:space="preserve"> </w:t>
      </w:r>
      <w:r w:rsidRPr="003B5FBD">
        <w:rPr>
          <w:rFonts w:ascii="GHEA Grapalat" w:hAnsi="GHEA Grapalat"/>
          <w:sz w:val="24"/>
          <w:szCs w:val="24"/>
        </w:rPr>
        <w:t>տեղա</w:t>
      </w:r>
      <w:r w:rsidRPr="003B5FBD">
        <w:rPr>
          <w:rFonts w:ascii="GHEA Grapalat" w:hAnsi="GHEA Grapalat" w:cs="Sylfaen"/>
          <w:sz w:val="24"/>
          <w:szCs w:val="24"/>
        </w:rPr>
        <w:t>շարժե</w:t>
      </w:r>
      <w:r w:rsidRPr="003B5FBD">
        <w:rPr>
          <w:rFonts w:ascii="GHEA Grapalat" w:hAnsi="GHEA Grapalat" w:cs="Sylfaen"/>
          <w:sz w:val="24"/>
          <w:szCs w:val="24"/>
          <w:lang w:val="hy-AM"/>
        </w:rPr>
        <w:t>րի ու</w:t>
      </w:r>
      <w:r w:rsidRPr="003B5FBD">
        <w:rPr>
          <w:rFonts w:ascii="GHEA Grapalat" w:hAnsi="GHEA Grapalat"/>
          <w:sz w:val="24"/>
          <w:szCs w:val="24"/>
          <w:lang w:val="en-US"/>
        </w:rPr>
        <w:t xml:space="preserve"> </w:t>
      </w:r>
      <w:r w:rsidRPr="003B5FBD">
        <w:rPr>
          <w:rFonts w:ascii="GHEA Grapalat" w:hAnsi="GHEA Grapalat"/>
          <w:sz w:val="24"/>
          <w:szCs w:val="24"/>
          <w:lang w:val="hy-AM"/>
        </w:rPr>
        <w:t xml:space="preserve">դրանցում մնացորդային ձևախախտումների </w:t>
      </w:r>
      <w:r w:rsidRPr="003B5FBD">
        <w:rPr>
          <w:rFonts w:ascii="GHEA Grapalat" w:hAnsi="GHEA Grapalat" w:cs="Sylfaen"/>
          <w:sz w:val="24"/>
          <w:szCs w:val="24"/>
        </w:rPr>
        <w:t>առաջաց</w:t>
      </w:r>
      <w:r w:rsidRPr="003B5FBD">
        <w:rPr>
          <w:rFonts w:ascii="GHEA Grapalat" w:hAnsi="GHEA Grapalat" w:cs="Sylfaen"/>
          <w:sz w:val="24"/>
          <w:szCs w:val="24"/>
          <w:lang w:val="hy-AM"/>
        </w:rPr>
        <w:t>ման դեպքում։</w:t>
      </w:r>
      <w:r w:rsidRPr="003B5FBD">
        <w:rPr>
          <w:rFonts w:ascii="GHEA Grapalat" w:hAnsi="GHEA Grapalat"/>
          <w:sz w:val="24"/>
          <w:szCs w:val="24"/>
          <w:lang w:val="en-US"/>
        </w:rPr>
        <w:t xml:space="preserve"> </w:t>
      </w:r>
    </w:p>
    <w:p w14:paraId="206E6152"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lang w:val="hy-AM"/>
        </w:rPr>
      </w:pPr>
      <w:r w:rsidRPr="003B5FBD">
        <w:rPr>
          <w:rFonts w:ascii="GHEA Grapalat" w:hAnsi="GHEA Grapalat" w:cs="Sylfaen"/>
          <w:sz w:val="24"/>
          <w:szCs w:val="24"/>
          <w:lang w:val="hy-AM"/>
        </w:rPr>
        <w:t>Որպես թաքստոց հարմարեցվող սենքերում թույլատրվում է նախատեսել բնական օդափոխություն, ջեռուցում, տեղ</w:t>
      </w:r>
      <w:r w:rsidRPr="003B5FBD">
        <w:rPr>
          <w:rFonts w:ascii="GHEA Grapalat" w:hAnsi="GHEA Grapalat" w:cs="Sylfaen"/>
          <w:sz w:val="24"/>
          <w:szCs w:val="24"/>
        </w:rPr>
        <w:t>ամաս</w:t>
      </w:r>
      <w:r w:rsidRPr="003B5FBD">
        <w:rPr>
          <w:rFonts w:ascii="GHEA Grapalat" w:hAnsi="GHEA Grapalat" w:cs="Sylfaen"/>
          <w:sz w:val="24"/>
          <w:szCs w:val="24"/>
          <w:lang w:val="hy-AM"/>
        </w:rPr>
        <w:t xml:space="preserve">եր կամ առանձին սենքեր խմելու ջրի և կոյուղաջրերի կուտակիչ տարաներ տեղադրելու համար </w:t>
      </w:r>
      <w:r w:rsidRPr="003B5FBD">
        <w:rPr>
          <w:rFonts w:ascii="GHEA Grapalat" w:hAnsi="GHEA Grapalat" w:cs="Sylfaen"/>
          <w:sz w:val="24"/>
          <w:szCs w:val="24"/>
          <w:lang w:val="en-US"/>
        </w:rPr>
        <w:t>(</w:t>
      </w:r>
      <w:r w:rsidRPr="003B5FBD">
        <w:rPr>
          <w:rFonts w:ascii="GHEA Grapalat" w:hAnsi="GHEA Grapalat" w:cs="Sylfaen"/>
          <w:sz w:val="24"/>
          <w:szCs w:val="24"/>
          <w:lang w:val="hy-AM"/>
        </w:rPr>
        <w:t>շարժական հերմետիկ տարաների տեսքով</w:t>
      </w:r>
      <w:r w:rsidRPr="003B5FBD">
        <w:rPr>
          <w:rFonts w:ascii="GHEA Grapalat" w:eastAsia="Times New Roman" w:hAnsi="GHEA Grapalat" w:cs="Times New Roman"/>
          <w:sz w:val="24"/>
          <w:szCs w:val="24"/>
          <w:lang w:val="hy-AM"/>
        </w:rPr>
        <w:t xml:space="preserve">, </w:t>
      </w:r>
      <w:r w:rsidRPr="003B5FBD">
        <w:rPr>
          <w:rFonts w:ascii="GHEA Grapalat" w:hAnsi="GHEA Grapalat" w:cs="Sylfaen"/>
          <w:sz w:val="24"/>
          <w:szCs w:val="24"/>
          <w:lang w:val="hy-AM"/>
        </w:rPr>
        <w:t>օրական 2 լիտր յուրաքանչյուր անձի համար հաշվարկով</w:t>
      </w:r>
      <w:r w:rsidRPr="003B5FBD">
        <w:rPr>
          <w:rFonts w:ascii="GHEA Grapalat" w:hAnsi="GHEA Grapalat" w:cs="Sylfaen"/>
          <w:sz w:val="24"/>
          <w:szCs w:val="24"/>
          <w:lang w:val="en-US"/>
        </w:rPr>
        <w:t>)</w:t>
      </w:r>
      <w:r w:rsidRPr="003B5FBD">
        <w:rPr>
          <w:rFonts w:ascii="GHEA Grapalat" w:hAnsi="GHEA Grapalat" w:cs="Sylfaen"/>
          <w:sz w:val="24"/>
          <w:szCs w:val="24"/>
          <w:lang w:val="hy-AM"/>
        </w:rPr>
        <w:t xml:space="preserve">` ապահովելով սենքերում մինչև 12 ժամ պատսպարվողների մնալու անհրաժեշտ պայմաններ։ Բնական օդափոխությանն ու ջեռուցմանը ներկայացվող ընդհանուր պահանջները համապատասխանում են ՀՃԹ-ների համապատասխան համակարգերին ներկայացվող պահանջներին և բերված են սույն նորմերի </w:t>
      </w:r>
      <w:r w:rsidRPr="003B5FBD">
        <w:rPr>
          <w:rFonts w:ascii="GHEA Grapalat" w:hAnsi="GHEA Grapalat" w:cs="Sylfaen"/>
          <w:b/>
          <w:sz w:val="24"/>
          <w:szCs w:val="24"/>
          <w:lang w:val="hy-AM"/>
        </w:rPr>
        <w:t>499-505-րդ, 511-518-րդ</w:t>
      </w:r>
      <w:r w:rsidRPr="003B5FBD">
        <w:rPr>
          <w:rFonts w:ascii="GHEA Grapalat" w:hAnsi="GHEA Grapalat" w:cs="Sylfaen"/>
          <w:sz w:val="24"/>
          <w:szCs w:val="24"/>
          <w:lang w:val="hy-AM"/>
        </w:rPr>
        <w:t xml:space="preserve"> կետերում: </w:t>
      </w:r>
    </w:p>
    <w:p w14:paraId="45983A44"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p>
    <w:p w14:paraId="7C00145F"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b/>
          <w:bCs/>
          <w:sz w:val="24"/>
          <w:szCs w:val="24"/>
          <w:lang w:val="hy-AM"/>
        </w:rPr>
      </w:pPr>
      <w:r w:rsidRPr="003B5FBD">
        <w:rPr>
          <w:rFonts w:ascii="GHEA Grapalat" w:eastAsia="Times New Roman" w:hAnsi="GHEA Grapalat" w:cs="Times New Roman"/>
          <w:b/>
          <w:bCs/>
          <w:sz w:val="24"/>
          <w:szCs w:val="24"/>
          <w:lang w:val="hy-AM"/>
        </w:rPr>
        <w:t>12.2. Ապաստարանների օդափոխություն և ջեռուցում</w:t>
      </w:r>
    </w:p>
    <w:p w14:paraId="2A1A8044"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 xml:space="preserve"> Ապաստարանների օդափոխման համակարգը նախատեսված է ապահովելու օդային միջավայրի նորմատիվային պարամետրերը` ասիմիլացնելով ավելցուկային ջերմությունն ու խոնավությունը և անջատվող վնասակար գազային նյութերը (դրսից մատակարարվող թարմ օդի միջոցով), ինչպես նաև՝ ապահովելու ապաստարանում օդի ավելցուկային ճնշում դրսի օդի աղտոտվածության դեպքում</w:t>
      </w:r>
      <w:r w:rsidRPr="003B5FBD">
        <w:rPr>
          <w:rFonts w:ascii="GHEA Grapalat" w:hAnsi="GHEA Grapalat" w:cs="Sylfaen"/>
          <w:sz w:val="24"/>
          <w:szCs w:val="24"/>
          <w:shd w:val="clear" w:color="auto" w:fill="F5F5F5"/>
          <w:lang w:val="hy-AM"/>
        </w:rPr>
        <w:t>:</w:t>
      </w:r>
    </w:p>
    <w:p w14:paraId="55B77F01"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 xml:space="preserve"> Ապաստարանի օդափոխության համակարգը անհրաժեշտ է նախագծել երկու ռեժիմի համար.</w:t>
      </w:r>
    </w:p>
    <w:p w14:paraId="7B901C15" w14:textId="77777777" w:rsidR="00546559" w:rsidRPr="003B5FBD" w:rsidRDefault="00546559" w:rsidP="003B5FBD">
      <w:pPr>
        <w:pStyle w:val="ListParagraph"/>
        <w:numPr>
          <w:ilvl w:val="0"/>
          <w:numId w:val="8"/>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I</w:t>
      </w:r>
      <w:r w:rsidRPr="003B5FBD">
        <w:rPr>
          <w:rFonts w:ascii="GHEA Grapalat" w:hAnsi="GHEA Grapalat" w:cs="Sylfaen"/>
          <w:sz w:val="24"/>
          <w:szCs w:val="24"/>
          <w:lang w:val="en-US"/>
        </w:rPr>
        <w:t>՝</w:t>
      </w:r>
      <w:r w:rsidRPr="003B5FBD">
        <w:rPr>
          <w:rFonts w:ascii="GHEA Grapalat" w:hAnsi="GHEA Grapalat" w:cs="Sylfaen"/>
          <w:sz w:val="24"/>
          <w:szCs w:val="24"/>
          <w:lang w:val="hy-AM"/>
        </w:rPr>
        <w:t xml:space="preserve"> մաքուր օդափոխության;</w:t>
      </w:r>
    </w:p>
    <w:p w14:paraId="62923FD9" w14:textId="77777777" w:rsidR="00546559" w:rsidRPr="003B5FBD" w:rsidRDefault="00546559" w:rsidP="003B5FBD">
      <w:pPr>
        <w:pStyle w:val="ListParagraph"/>
        <w:numPr>
          <w:ilvl w:val="0"/>
          <w:numId w:val="8"/>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II</w:t>
      </w:r>
      <w:r w:rsidRPr="003B5FBD">
        <w:rPr>
          <w:rFonts w:ascii="GHEA Grapalat" w:hAnsi="GHEA Grapalat" w:cs="Sylfaen"/>
          <w:sz w:val="24"/>
          <w:szCs w:val="24"/>
          <w:lang w:val="en-US"/>
        </w:rPr>
        <w:t>՝</w:t>
      </w:r>
      <w:r w:rsidRPr="003B5FBD">
        <w:rPr>
          <w:rFonts w:ascii="GHEA Grapalat" w:hAnsi="GHEA Grapalat" w:cs="Sylfaen"/>
          <w:sz w:val="24"/>
          <w:szCs w:val="24"/>
          <w:lang w:val="hy-AM"/>
        </w:rPr>
        <w:t xml:space="preserve"> զտիչաօդափոխության:</w:t>
      </w:r>
    </w:p>
    <w:p w14:paraId="1FA8492B"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I ռեժիմում ապաստարանի ներքին օդի համար պահանջվող գազային կազմը, ջերմաստիճանախոնավային հարաչափերը պետք է ապահովվեն փոշազերծված արտաքին թարմ օդի մատակարարմամբ:</w:t>
      </w:r>
    </w:p>
    <w:p w14:paraId="160BA83A"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hAnsi="GHEA Grapalat" w:cs="Sylfaen"/>
          <w:sz w:val="24"/>
          <w:szCs w:val="24"/>
          <w:lang w:val="hy-AM"/>
        </w:rPr>
        <w:t xml:space="preserve"> II ռեժիմում ապաստարանին մատակարարվող արտաքին օդը պետք է մաքրվի նաև զանգվածային ոչնչացման գազային և օդակախույթային տարրերից:</w:t>
      </w:r>
    </w:p>
    <w:p w14:paraId="584175FC" w14:textId="77777777" w:rsidR="00546559" w:rsidRPr="003B5FBD"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3B5FBD">
        <w:rPr>
          <w:rFonts w:ascii="GHEA Grapalat" w:eastAsia="Times New Roman" w:hAnsi="GHEA Grapalat" w:cs="Sylfaen"/>
          <w:sz w:val="24"/>
          <w:szCs w:val="24"/>
          <w:lang w:val="hy-AM"/>
        </w:rPr>
        <w:t>Այն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վայրերում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որտեղ</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հնարավոր</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է</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արտաքին</w:t>
      </w:r>
      <w:r w:rsidRPr="003B5FBD">
        <w:rPr>
          <w:rFonts w:ascii="GHEA Grapalat" w:eastAsia="Times New Roman" w:hAnsi="GHEA Grapalat" w:cs="Times New Roman"/>
          <w:sz w:val="24"/>
          <w:szCs w:val="24"/>
          <w:lang w:val="hy-AM"/>
        </w:rPr>
        <w:t xml:space="preserve"> օդի գազային </w:t>
      </w:r>
      <w:r w:rsidRPr="003B5FBD">
        <w:rPr>
          <w:rFonts w:ascii="GHEA Grapalat" w:eastAsia="Times New Roman" w:hAnsi="GHEA Grapalat" w:cs="Sylfaen"/>
          <w:sz w:val="24"/>
          <w:szCs w:val="24"/>
          <w:lang w:val="hy-AM"/>
        </w:rPr>
        <w:t>աղտոտում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վնասակար</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նյութերով</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ներառյալ</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այրման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արգասիքներով)</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ապաստարաններում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lastRenderedPageBreak/>
        <w:t>անհրաժեշտ</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է</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նախատեսել օդափոխության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համակարգերի հավելյալ միջոցներ,</w:t>
      </w:r>
      <w:r w:rsidRPr="003B5FBD">
        <w:rPr>
          <w:rFonts w:ascii="GHEA Grapalat" w:eastAsia="Times New Roman" w:hAnsi="GHEA Grapalat" w:cs="Times New Roman"/>
          <w:sz w:val="24"/>
          <w:szCs w:val="24"/>
          <w:lang w:val="hy-AM"/>
        </w:rPr>
        <w:t xml:space="preserve"> ապահովելով III ռեժիմը</w:t>
      </w:r>
      <w:r w:rsidRPr="003B5FBD">
        <w:rPr>
          <w:rFonts w:ascii="GHEA Grapalat" w:eastAsia="Times New Roman" w:hAnsi="GHEA Grapalat" w:cs="Sylfaen"/>
          <w:sz w:val="24"/>
          <w:szCs w:val="24"/>
          <w:lang w:val="hy-AM"/>
        </w:rPr>
        <w:t>՝</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ամբողջական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մեկուսացման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ռեժիմ</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ներքին</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օդի</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Sylfaen"/>
          <w:sz w:val="24"/>
          <w:szCs w:val="24"/>
          <w:lang w:val="hy-AM"/>
        </w:rPr>
        <w:t>վերականգնմամբ</w:t>
      </w:r>
      <w:r w:rsidRPr="003B5FBD">
        <w:rPr>
          <w:rFonts w:ascii="GHEA Grapalat" w:eastAsia="Times New Roman" w:hAnsi="GHEA Grapalat" w:cs="Times New Roman"/>
          <w:sz w:val="24"/>
          <w:szCs w:val="24"/>
          <w:lang w:val="hy-AM"/>
        </w:rPr>
        <w:t>:</w:t>
      </w:r>
    </w:p>
    <w:p w14:paraId="6258383C" w14:textId="77777777" w:rsidR="00546559" w:rsidRPr="00320943"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b/>
          <w:sz w:val="24"/>
          <w:szCs w:val="24"/>
          <w:lang w:val="hy-AM"/>
        </w:rPr>
      </w:pPr>
      <w:bookmarkStart w:id="83" w:name="i1065445"/>
      <w:bookmarkStart w:id="84" w:name="i1078082"/>
      <w:bookmarkEnd w:id="83"/>
      <w:bookmarkEnd w:id="84"/>
      <w:r w:rsidRPr="00320943">
        <w:rPr>
          <w:rFonts w:ascii="GHEA Grapalat" w:hAnsi="GHEA Grapalat" w:cs="Sylfaen"/>
          <w:sz w:val="24"/>
          <w:szCs w:val="24"/>
          <w:lang w:val="hy-AM"/>
        </w:rPr>
        <w:t xml:space="preserve">Ապաստարանի տիպային նախագծեր մշակելիս, I ռեժիմում մատակարարվող թարմ օդի քանակը՝ մեկական պատսպարվողի, զտիչաօդափոխության խցում ձեռքի կառավարմամբ օդամղիչներով աշխատող աշխատակցի և կառավարման սենյակի աշխատակցի հաշվարկով, ընտրվում է ըստ </w:t>
      </w:r>
      <w:r w:rsidRPr="00320943">
        <w:rPr>
          <w:rFonts w:ascii="GHEA Grapalat" w:hAnsi="GHEA Grapalat" w:cs="Sylfaen"/>
          <w:b/>
          <w:sz w:val="24"/>
          <w:szCs w:val="24"/>
          <w:lang w:val="hy-AM"/>
        </w:rPr>
        <w:t>Աղյուսակ 43</w:t>
      </w:r>
      <w:r w:rsidRPr="00320943">
        <w:rPr>
          <w:rFonts w:ascii="GHEA Grapalat" w:hAnsi="GHEA Grapalat" w:cs="Sylfaen"/>
          <w:sz w:val="24"/>
          <w:szCs w:val="24"/>
          <w:lang w:val="hy-AM"/>
        </w:rPr>
        <w:t>-ի:</w:t>
      </w:r>
    </w:p>
    <w:p w14:paraId="6D724104" w14:textId="77777777" w:rsidR="00546559" w:rsidRPr="002C29EA" w:rsidRDefault="00546559" w:rsidP="003B5FBD">
      <w:pPr>
        <w:tabs>
          <w:tab w:val="left" w:pos="900"/>
        </w:tabs>
        <w:spacing w:after="0" w:line="360" w:lineRule="auto"/>
        <w:ind w:firstLine="540"/>
        <w:jc w:val="right"/>
        <w:rPr>
          <w:rFonts w:ascii="GHEA Grapalat" w:hAnsi="GHEA Grapalat" w:cs="Sylfaen"/>
          <w:b/>
          <w:sz w:val="24"/>
          <w:szCs w:val="24"/>
        </w:rPr>
      </w:pPr>
      <w:r w:rsidRPr="002C29EA">
        <w:rPr>
          <w:rFonts w:ascii="GHEA Grapalat" w:hAnsi="GHEA Grapalat" w:cs="Sylfaen"/>
          <w:b/>
          <w:sz w:val="24"/>
          <w:szCs w:val="24"/>
          <w:lang w:val="hy-AM"/>
        </w:rPr>
        <w:t>Աղյուսակ</w:t>
      </w:r>
      <w:r w:rsidRPr="002C29EA">
        <w:rPr>
          <w:rFonts w:ascii="Courier New" w:hAnsi="Courier New" w:cs="Courier New"/>
          <w:b/>
          <w:sz w:val="24"/>
          <w:szCs w:val="24"/>
          <w:lang w:val="hy-AM"/>
        </w:rPr>
        <w:t> </w:t>
      </w:r>
      <w:r w:rsidRPr="002C29EA">
        <w:rPr>
          <w:rFonts w:ascii="GHEA Grapalat" w:hAnsi="GHEA Grapalat" w:cs="Sylfaen"/>
          <w:b/>
          <w:sz w:val="24"/>
          <w:szCs w:val="24"/>
        </w:rPr>
        <w:t>43.</w:t>
      </w:r>
    </w:p>
    <w:tbl>
      <w:tblPr>
        <w:tblW w:w="5000" w:type="pct"/>
        <w:jc w:val="center"/>
        <w:tblCellMar>
          <w:left w:w="0" w:type="dxa"/>
          <w:right w:w="0" w:type="dxa"/>
        </w:tblCellMar>
        <w:tblLook w:val="04A0" w:firstRow="1" w:lastRow="0" w:firstColumn="1" w:lastColumn="0" w:noHBand="0" w:noVBand="1"/>
      </w:tblPr>
      <w:tblGrid>
        <w:gridCol w:w="4349"/>
        <w:gridCol w:w="3727"/>
        <w:gridCol w:w="2278"/>
      </w:tblGrid>
      <w:tr w:rsidR="00546559" w:rsidRPr="00645411" w14:paraId="1326F092" w14:textId="77777777" w:rsidTr="00546559">
        <w:trPr>
          <w:trHeight w:val="20"/>
          <w:jc w:val="center"/>
        </w:trPr>
        <w:tc>
          <w:tcPr>
            <w:tcW w:w="3900" w:type="pct"/>
            <w:gridSpan w:val="2"/>
            <w:tcBorders>
              <w:top w:val="single" w:sz="8" w:space="0" w:color="auto"/>
              <w:left w:val="single" w:sz="8" w:space="0" w:color="auto"/>
              <w:bottom w:val="nil"/>
              <w:right w:val="nil"/>
            </w:tcBorders>
            <w:shd w:val="clear" w:color="auto" w:fill="FFFFFF"/>
            <w:vAlign w:val="center"/>
            <w:hideMark/>
          </w:tcPr>
          <w:p w14:paraId="533533E2" w14:textId="77777777" w:rsidR="00546559" w:rsidRPr="0066387C" w:rsidRDefault="00546559" w:rsidP="003B5FBD">
            <w:pPr>
              <w:tabs>
                <w:tab w:val="left" w:pos="900"/>
              </w:tabs>
              <w:spacing w:after="0" w:line="360" w:lineRule="auto"/>
              <w:ind w:firstLine="10"/>
              <w:jc w:val="center"/>
              <w:rPr>
                <w:rFonts w:ascii="GHEA Grapalat" w:eastAsia="Times New Roman" w:hAnsi="GHEA Grapalat" w:cs="Times New Roman"/>
                <w:b/>
                <w:sz w:val="24"/>
                <w:szCs w:val="24"/>
                <w:lang w:val="hy-AM"/>
              </w:rPr>
            </w:pPr>
            <w:r w:rsidRPr="0066387C">
              <w:rPr>
                <w:rFonts w:ascii="GHEA Grapalat" w:eastAsia="Times New Roman" w:hAnsi="GHEA Grapalat" w:cs="Times New Roman"/>
                <w:b/>
                <w:sz w:val="24"/>
                <w:szCs w:val="24"/>
              </w:rPr>
              <w:t xml:space="preserve">Արտաքին օդի հաշվարկային </w:t>
            </w:r>
            <w:r w:rsidRPr="0066387C">
              <w:rPr>
                <w:rFonts w:ascii="GHEA Grapalat" w:eastAsia="Times New Roman" w:hAnsi="GHEA Grapalat" w:cs="Times New Roman"/>
                <w:b/>
                <w:sz w:val="24"/>
                <w:szCs w:val="24"/>
                <w:lang w:val="hy-AM"/>
              </w:rPr>
              <w:t>հարաչափեր</w:t>
            </w:r>
          </w:p>
        </w:tc>
        <w:tc>
          <w:tcPr>
            <w:tcW w:w="1100" w:type="pct"/>
            <w:vMerge w:val="restart"/>
            <w:tcBorders>
              <w:top w:val="single" w:sz="8" w:space="0" w:color="auto"/>
              <w:left w:val="single" w:sz="8" w:space="0" w:color="auto"/>
              <w:bottom w:val="nil"/>
              <w:right w:val="single" w:sz="8" w:space="0" w:color="auto"/>
            </w:tcBorders>
            <w:shd w:val="clear" w:color="auto" w:fill="FFFFFF"/>
            <w:vAlign w:val="center"/>
            <w:hideMark/>
          </w:tcPr>
          <w:p w14:paraId="3B1441A3"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Ներմուծվող օդի քանակը մեկ անձի համար,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w:t>
            </w:r>
          </w:p>
        </w:tc>
      </w:tr>
      <w:tr w:rsidR="00546559" w:rsidRPr="00645411" w14:paraId="14829ED4"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vAlign w:val="center"/>
            <w:hideMark/>
          </w:tcPr>
          <w:p w14:paraId="57E7C929"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en-US"/>
              </w:rPr>
              <w:t xml:space="preserve">                </w:t>
            </w:r>
            <w:r w:rsidR="00546559" w:rsidRPr="0066387C">
              <w:rPr>
                <w:rFonts w:ascii="GHEA Grapalat" w:eastAsia="Times New Roman" w:hAnsi="GHEA Grapalat" w:cs="Times New Roman"/>
                <w:sz w:val="24"/>
                <w:szCs w:val="24"/>
                <w:lang w:val="hy-AM"/>
              </w:rPr>
              <w:t xml:space="preserve">0.95 ապահովվածությամբ օդի ջերմաստճանը, °С  </w:t>
            </w:r>
          </w:p>
        </w:tc>
        <w:tc>
          <w:tcPr>
            <w:tcW w:w="1800" w:type="pct"/>
            <w:tcBorders>
              <w:top w:val="single" w:sz="8" w:space="0" w:color="auto"/>
              <w:left w:val="single" w:sz="8" w:space="0" w:color="auto"/>
              <w:bottom w:val="nil"/>
              <w:right w:val="nil"/>
            </w:tcBorders>
            <w:shd w:val="clear" w:color="auto" w:fill="FFFFFF"/>
            <w:vAlign w:val="center"/>
            <w:hideMark/>
          </w:tcPr>
          <w:p w14:paraId="721D059B"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Տեսակարար էնթալպիա,</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xml:space="preserve">, կՋ/կգ </w:t>
            </w:r>
          </w:p>
        </w:tc>
        <w:tc>
          <w:tcPr>
            <w:tcW w:w="0" w:type="auto"/>
            <w:vMerge/>
            <w:tcBorders>
              <w:top w:val="single" w:sz="8" w:space="0" w:color="auto"/>
              <w:left w:val="single" w:sz="8" w:space="0" w:color="auto"/>
              <w:bottom w:val="nil"/>
              <w:right w:val="single" w:sz="8" w:space="0" w:color="auto"/>
            </w:tcBorders>
            <w:vAlign w:val="center"/>
            <w:hideMark/>
          </w:tcPr>
          <w:p w14:paraId="5E6CF1BC" w14:textId="77777777" w:rsidR="00546559" w:rsidRPr="002C29EA" w:rsidRDefault="00546559" w:rsidP="003B5FBD">
            <w:pPr>
              <w:tabs>
                <w:tab w:val="left" w:pos="900"/>
              </w:tabs>
              <w:spacing w:after="0" w:line="360" w:lineRule="auto"/>
              <w:ind w:firstLine="10"/>
              <w:rPr>
                <w:rFonts w:ascii="GHEA Grapalat" w:eastAsia="Times New Roman" w:hAnsi="GHEA Grapalat" w:cs="Times New Roman"/>
                <w:sz w:val="24"/>
                <w:szCs w:val="24"/>
                <w:lang w:val="hy-AM"/>
              </w:rPr>
            </w:pPr>
          </w:p>
        </w:tc>
      </w:tr>
      <w:tr w:rsidR="00546559" w:rsidRPr="002C29EA" w14:paraId="3007A0B5"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hideMark/>
          </w:tcPr>
          <w:p w14:paraId="7213E336"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Pr>
                <w:rFonts w:ascii="GHEA Grapalat" w:eastAsia="Times New Roman" w:hAnsi="GHEA Grapalat" w:cs="Times New Roman"/>
                <w:i/>
                <w:iCs/>
                <w:sz w:val="24"/>
                <w:szCs w:val="24"/>
                <w:lang w:val="en-US"/>
              </w:rPr>
              <w:t xml:space="preserve">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GHEA Grapalat"/>
                <w:sz w:val="24"/>
                <w:szCs w:val="24"/>
              </w:rPr>
              <w:t>≤</w:t>
            </w:r>
            <w:r w:rsidR="00546559" w:rsidRPr="0066387C">
              <w:rPr>
                <w:rFonts w:ascii="GHEA Grapalat" w:eastAsia="Times New Roman" w:hAnsi="GHEA Grapalat" w:cs="Times New Roman"/>
                <w:sz w:val="24"/>
                <w:szCs w:val="24"/>
              </w:rPr>
              <w:t xml:space="preserve"> 20</w:t>
            </w:r>
          </w:p>
        </w:tc>
        <w:tc>
          <w:tcPr>
            <w:tcW w:w="1800" w:type="pct"/>
            <w:tcBorders>
              <w:top w:val="single" w:sz="8" w:space="0" w:color="auto"/>
              <w:left w:val="single" w:sz="8" w:space="0" w:color="auto"/>
              <w:bottom w:val="nil"/>
              <w:right w:val="nil"/>
            </w:tcBorders>
            <w:shd w:val="clear" w:color="auto" w:fill="FFFFFF"/>
            <w:hideMark/>
          </w:tcPr>
          <w:p w14:paraId="0000714D"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44</w:t>
            </w:r>
          </w:p>
        </w:tc>
        <w:tc>
          <w:tcPr>
            <w:tcW w:w="1100" w:type="pct"/>
            <w:tcBorders>
              <w:top w:val="single" w:sz="8" w:space="0" w:color="auto"/>
              <w:left w:val="single" w:sz="8" w:space="0" w:color="auto"/>
              <w:bottom w:val="nil"/>
              <w:right w:val="single" w:sz="8" w:space="0" w:color="auto"/>
            </w:tcBorders>
            <w:shd w:val="clear" w:color="auto" w:fill="FFFFFF"/>
            <w:hideMark/>
          </w:tcPr>
          <w:p w14:paraId="2C0752FE"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r>
      <w:tr w:rsidR="00546559" w:rsidRPr="002C29EA" w14:paraId="6455C61C"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hideMark/>
          </w:tcPr>
          <w:p w14:paraId="2FAD1D7E"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Pr>
                <w:rFonts w:ascii="GHEA Grapalat" w:eastAsia="Times New Roman" w:hAnsi="GHEA Grapalat" w:cs="Times New Roman"/>
                <w:sz w:val="24"/>
                <w:szCs w:val="24"/>
                <w:lang w:val="en-US"/>
              </w:rPr>
              <w:t xml:space="preserve">     </w:t>
            </w:r>
            <w:r w:rsidR="00546559" w:rsidRPr="0066387C">
              <w:rPr>
                <w:rFonts w:ascii="GHEA Grapalat" w:eastAsia="Times New Roman" w:hAnsi="GHEA Grapalat" w:cs="Times New Roman"/>
                <w:sz w:val="24"/>
                <w:szCs w:val="24"/>
              </w:rPr>
              <w:t>20 &lt;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GHEA Grapalat"/>
                <w:sz w:val="24"/>
                <w:szCs w:val="24"/>
              </w:rPr>
              <w:t>≤</w:t>
            </w:r>
            <w:r w:rsidR="00546559" w:rsidRPr="0066387C">
              <w:rPr>
                <w:rFonts w:ascii="GHEA Grapalat" w:eastAsia="Times New Roman" w:hAnsi="GHEA Grapalat" w:cs="Times New Roman"/>
                <w:sz w:val="24"/>
                <w:szCs w:val="24"/>
              </w:rPr>
              <w:t xml:space="preserve"> 25</w:t>
            </w:r>
          </w:p>
        </w:tc>
        <w:tc>
          <w:tcPr>
            <w:tcW w:w="1800" w:type="pct"/>
            <w:tcBorders>
              <w:top w:val="single" w:sz="8" w:space="0" w:color="auto"/>
              <w:left w:val="single" w:sz="8" w:space="0" w:color="auto"/>
              <w:bottom w:val="nil"/>
              <w:right w:val="nil"/>
            </w:tcBorders>
            <w:shd w:val="clear" w:color="auto" w:fill="FFFFFF"/>
            <w:hideMark/>
          </w:tcPr>
          <w:p w14:paraId="1F51272B"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 &lt;</w:t>
            </w:r>
            <w:r w:rsidRPr="002C29EA">
              <w:rPr>
                <w:rFonts w:ascii="Courier New" w:eastAsia="Times New Roman" w:hAnsi="Courier New" w:cs="Courier New"/>
                <w:i/>
                <w:iCs/>
                <w:sz w:val="24"/>
                <w:szCs w:val="24"/>
              </w:rPr>
              <w:t>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52,3</w:t>
            </w:r>
          </w:p>
        </w:tc>
        <w:tc>
          <w:tcPr>
            <w:tcW w:w="1100" w:type="pct"/>
            <w:tcBorders>
              <w:top w:val="single" w:sz="8" w:space="0" w:color="auto"/>
              <w:left w:val="single" w:sz="8" w:space="0" w:color="auto"/>
              <w:bottom w:val="nil"/>
              <w:right w:val="single" w:sz="8" w:space="0" w:color="auto"/>
            </w:tcBorders>
            <w:shd w:val="clear" w:color="auto" w:fill="FFFFFF"/>
            <w:hideMark/>
          </w:tcPr>
          <w:p w14:paraId="07585F89"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w:t>
            </w:r>
          </w:p>
        </w:tc>
      </w:tr>
      <w:tr w:rsidR="00546559" w:rsidRPr="002C29EA" w14:paraId="11384EE1" w14:textId="77777777" w:rsidTr="00546559">
        <w:trPr>
          <w:trHeight w:val="20"/>
          <w:jc w:val="center"/>
        </w:trPr>
        <w:tc>
          <w:tcPr>
            <w:tcW w:w="2100" w:type="pct"/>
            <w:tcBorders>
              <w:top w:val="single" w:sz="8" w:space="0" w:color="auto"/>
              <w:left w:val="single" w:sz="8" w:space="0" w:color="auto"/>
              <w:bottom w:val="nil"/>
              <w:right w:val="nil"/>
            </w:tcBorders>
            <w:shd w:val="clear" w:color="auto" w:fill="FFFFFF"/>
            <w:hideMark/>
          </w:tcPr>
          <w:p w14:paraId="499E1AFB"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Pr>
                <w:rFonts w:ascii="GHEA Grapalat" w:eastAsia="Times New Roman" w:hAnsi="GHEA Grapalat" w:cs="Times New Roman"/>
                <w:sz w:val="24"/>
                <w:szCs w:val="24"/>
                <w:lang w:val="en-US"/>
              </w:rPr>
              <w:t xml:space="preserve">     </w:t>
            </w:r>
            <w:r w:rsidR="00546559" w:rsidRPr="0066387C">
              <w:rPr>
                <w:rFonts w:ascii="GHEA Grapalat" w:eastAsia="Times New Roman" w:hAnsi="GHEA Grapalat" w:cs="Times New Roman"/>
                <w:sz w:val="24"/>
                <w:szCs w:val="24"/>
              </w:rPr>
              <w:t>25 &lt;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GHEA Grapalat"/>
                <w:sz w:val="24"/>
                <w:szCs w:val="24"/>
              </w:rPr>
              <w:t>≤</w:t>
            </w:r>
            <w:r w:rsidR="00546559" w:rsidRPr="0066387C">
              <w:rPr>
                <w:rFonts w:ascii="GHEA Grapalat" w:eastAsia="Times New Roman" w:hAnsi="GHEA Grapalat" w:cs="Times New Roman"/>
                <w:sz w:val="24"/>
                <w:szCs w:val="24"/>
              </w:rPr>
              <w:t xml:space="preserve"> 30</w:t>
            </w:r>
          </w:p>
        </w:tc>
        <w:tc>
          <w:tcPr>
            <w:tcW w:w="1800" w:type="pct"/>
            <w:tcBorders>
              <w:top w:val="single" w:sz="8" w:space="0" w:color="auto"/>
              <w:left w:val="single" w:sz="8" w:space="0" w:color="auto"/>
              <w:bottom w:val="nil"/>
              <w:right w:val="nil"/>
            </w:tcBorders>
            <w:shd w:val="clear" w:color="auto" w:fill="FFFFFF"/>
            <w:hideMark/>
          </w:tcPr>
          <w:p w14:paraId="517DDDDC"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52,3 &lt;</w:t>
            </w:r>
            <w:r w:rsidRPr="002C29EA">
              <w:rPr>
                <w:rFonts w:ascii="Courier New" w:eastAsia="Times New Roman" w:hAnsi="Courier New" w:cs="Courier New"/>
                <w:i/>
                <w:iCs/>
                <w:sz w:val="24"/>
                <w:szCs w:val="24"/>
              </w:rPr>
              <w:t>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58,6</w:t>
            </w:r>
          </w:p>
        </w:tc>
        <w:tc>
          <w:tcPr>
            <w:tcW w:w="1100" w:type="pct"/>
            <w:tcBorders>
              <w:top w:val="single" w:sz="8" w:space="0" w:color="auto"/>
              <w:left w:val="single" w:sz="8" w:space="0" w:color="auto"/>
              <w:bottom w:val="nil"/>
              <w:right w:val="single" w:sz="8" w:space="0" w:color="auto"/>
            </w:tcBorders>
            <w:shd w:val="clear" w:color="auto" w:fill="FFFFFF"/>
            <w:hideMark/>
          </w:tcPr>
          <w:p w14:paraId="64B5101F"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r>
      <w:tr w:rsidR="00546559" w:rsidRPr="002C29EA" w14:paraId="237DD2D2" w14:textId="77777777" w:rsidTr="00546559">
        <w:trPr>
          <w:trHeight w:val="20"/>
          <w:jc w:val="center"/>
        </w:trPr>
        <w:tc>
          <w:tcPr>
            <w:tcW w:w="2100" w:type="pct"/>
            <w:tcBorders>
              <w:top w:val="single" w:sz="8" w:space="0" w:color="auto"/>
              <w:left w:val="single" w:sz="8" w:space="0" w:color="auto"/>
              <w:bottom w:val="single" w:sz="8" w:space="0" w:color="auto"/>
              <w:right w:val="nil"/>
            </w:tcBorders>
            <w:shd w:val="clear" w:color="auto" w:fill="FFFFFF"/>
            <w:hideMark/>
          </w:tcPr>
          <w:p w14:paraId="3836CA82" w14:textId="77777777" w:rsidR="00546559" w:rsidRPr="0066387C" w:rsidRDefault="0066387C" w:rsidP="004D2053">
            <w:pPr>
              <w:pStyle w:val="ListParagraph"/>
              <w:numPr>
                <w:ilvl w:val="0"/>
                <w:numId w:val="47"/>
              </w:numPr>
              <w:tabs>
                <w:tab w:val="left" w:pos="900"/>
              </w:tabs>
              <w:spacing w:line="360" w:lineRule="auto"/>
              <w:ind w:left="190" w:firstLine="270"/>
              <w:jc w:val="center"/>
              <w:rPr>
                <w:rFonts w:ascii="GHEA Grapalat" w:eastAsia="Times New Roman" w:hAnsi="GHEA Grapalat" w:cs="Times New Roman"/>
                <w:sz w:val="24"/>
                <w:szCs w:val="24"/>
              </w:rPr>
            </w:pPr>
            <w:r>
              <w:rPr>
                <w:rFonts w:ascii="GHEA Grapalat" w:eastAsia="Times New Roman" w:hAnsi="GHEA Grapalat" w:cs="Times New Roman"/>
                <w:i/>
                <w:iCs/>
                <w:sz w:val="24"/>
                <w:szCs w:val="24"/>
                <w:lang w:val="en-US"/>
              </w:rPr>
              <w:t xml:space="preserve">            </w:t>
            </w:r>
            <w:r w:rsidR="00546559" w:rsidRPr="0066387C">
              <w:rPr>
                <w:rFonts w:ascii="GHEA Grapalat" w:eastAsia="Times New Roman" w:hAnsi="GHEA Grapalat" w:cs="Times New Roman"/>
                <w:i/>
                <w:iCs/>
                <w:sz w:val="24"/>
                <w:szCs w:val="24"/>
              </w:rPr>
              <w:t>t</w:t>
            </w:r>
            <w:r w:rsidR="00546559" w:rsidRPr="0066387C">
              <w:rPr>
                <w:rFonts w:ascii="Courier New" w:eastAsia="Times New Roman" w:hAnsi="Courier New" w:cs="Courier New"/>
                <w:sz w:val="24"/>
                <w:szCs w:val="24"/>
              </w:rPr>
              <w:t> </w:t>
            </w:r>
            <w:r w:rsidR="00546559" w:rsidRPr="0066387C">
              <w:rPr>
                <w:rFonts w:ascii="GHEA Grapalat" w:eastAsia="Times New Roman" w:hAnsi="GHEA Grapalat" w:cs="Times New Roman"/>
                <w:sz w:val="24"/>
                <w:szCs w:val="24"/>
              </w:rPr>
              <w:t>&gt; 30</w:t>
            </w:r>
          </w:p>
        </w:tc>
        <w:tc>
          <w:tcPr>
            <w:tcW w:w="1800" w:type="pct"/>
            <w:tcBorders>
              <w:top w:val="single" w:sz="8" w:space="0" w:color="auto"/>
              <w:left w:val="single" w:sz="8" w:space="0" w:color="auto"/>
              <w:bottom w:val="single" w:sz="8" w:space="0" w:color="auto"/>
              <w:right w:val="nil"/>
            </w:tcBorders>
            <w:shd w:val="clear" w:color="auto" w:fill="FFFFFF"/>
            <w:hideMark/>
          </w:tcPr>
          <w:p w14:paraId="29039C9E"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&gt; 58,6</w:t>
            </w:r>
          </w:p>
        </w:tc>
        <w:tc>
          <w:tcPr>
            <w:tcW w:w="1100" w:type="pct"/>
            <w:tcBorders>
              <w:top w:val="single" w:sz="8" w:space="0" w:color="auto"/>
              <w:left w:val="single" w:sz="8" w:space="0" w:color="auto"/>
              <w:bottom w:val="single" w:sz="8" w:space="0" w:color="auto"/>
              <w:right w:val="single" w:sz="8" w:space="0" w:color="auto"/>
            </w:tcBorders>
            <w:shd w:val="clear" w:color="auto" w:fill="FFFFFF"/>
            <w:hideMark/>
          </w:tcPr>
          <w:p w14:paraId="0A9C2681" w14:textId="77777777" w:rsidR="00546559" w:rsidRPr="002C29EA" w:rsidRDefault="00546559" w:rsidP="003B5FBD">
            <w:pPr>
              <w:tabs>
                <w:tab w:val="left" w:pos="900"/>
              </w:tabs>
              <w:spacing w:after="0" w:line="360" w:lineRule="auto"/>
              <w:ind w:firstLine="1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w:t>
            </w:r>
          </w:p>
        </w:tc>
      </w:tr>
      <w:tr w:rsidR="00546559" w:rsidRPr="002C29EA" w14:paraId="79DBA151" w14:textId="77777777" w:rsidTr="00546559">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hideMark/>
          </w:tcPr>
          <w:p w14:paraId="2D0D7F5B" w14:textId="77777777" w:rsidR="00546559" w:rsidRPr="0043480A" w:rsidRDefault="00546559" w:rsidP="004D2053">
            <w:pPr>
              <w:pStyle w:val="ListParagraph"/>
              <w:numPr>
                <w:ilvl w:val="0"/>
                <w:numId w:val="47"/>
              </w:numPr>
              <w:tabs>
                <w:tab w:val="left" w:pos="900"/>
              </w:tabs>
              <w:spacing w:line="360" w:lineRule="auto"/>
              <w:ind w:right="84"/>
              <w:jc w:val="both"/>
              <w:rPr>
                <w:rFonts w:ascii="GHEA Grapalat" w:eastAsia="Times New Roman" w:hAnsi="GHEA Grapalat" w:cs="Times New Roman"/>
                <w:sz w:val="24"/>
                <w:szCs w:val="24"/>
                <w:lang w:val="en-US"/>
              </w:rPr>
            </w:pPr>
            <w:r w:rsidRPr="0066387C">
              <w:rPr>
                <w:rFonts w:ascii="GHEA Grapalat" w:eastAsia="Times New Roman" w:hAnsi="GHEA Grapalat" w:cs="Sylfaen"/>
                <w:sz w:val="24"/>
                <w:szCs w:val="24"/>
              </w:rPr>
              <w:t>Եթե</w:t>
            </w:r>
            <w:r w:rsidRPr="0043480A">
              <w:rPr>
                <w:rFonts w:ascii="GHEA Grapalat" w:eastAsia="Times New Roman" w:hAnsi="GHEA Grapalat" w:cs="Sylfaen"/>
                <w:sz w:val="24"/>
                <w:szCs w:val="24"/>
                <w:lang w:val="en-US"/>
              </w:rPr>
              <w:t xml:space="preserve"> </w:t>
            </w:r>
            <w:r w:rsidRPr="0066387C">
              <w:rPr>
                <w:rFonts w:ascii="GHEA Grapalat" w:eastAsia="Times New Roman" w:hAnsi="GHEA Grapalat" w:cs="Sylfaen"/>
                <w:sz w:val="24"/>
                <w:szCs w:val="24"/>
              </w:rPr>
              <w:t>մեկ</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անձի</w:t>
            </w:r>
            <w:r w:rsidRPr="0043480A">
              <w:rPr>
                <w:rFonts w:ascii="GHEA Grapalat" w:eastAsia="Times New Roman" w:hAnsi="GHEA Grapalat" w:cs="Sylfaen"/>
                <w:sz w:val="24"/>
                <w:szCs w:val="24"/>
                <w:lang w:val="en-US"/>
              </w:rPr>
              <w:t xml:space="preserve"> </w:t>
            </w:r>
            <w:r w:rsidRPr="0066387C">
              <w:rPr>
                <w:rFonts w:ascii="GHEA Grapalat" w:eastAsia="Times New Roman" w:hAnsi="GHEA Grapalat" w:cs="Sylfaen"/>
                <w:sz w:val="24"/>
                <w:szCs w:val="24"/>
              </w:rPr>
              <w:t>համար</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Times New Roman"/>
                <w:sz w:val="24"/>
                <w:szCs w:val="24"/>
              </w:rPr>
              <w:t>ներ</w:t>
            </w:r>
            <w:r w:rsidRPr="0066387C">
              <w:rPr>
                <w:rFonts w:ascii="GHEA Grapalat" w:eastAsia="Times New Roman" w:hAnsi="GHEA Grapalat" w:cs="Times New Roman"/>
                <w:sz w:val="24"/>
                <w:szCs w:val="24"/>
                <w:lang w:val="hy-AM"/>
              </w:rPr>
              <w:t>մղ</w:t>
            </w:r>
            <w:r w:rsidRPr="0066387C">
              <w:rPr>
                <w:rFonts w:ascii="GHEA Grapalat" w:eastAsia="Times New Roman" w:hAnsi="GHEA Grapalat" w:cs="Times New Roman"/>
                <w:sz w:val="24"/>
                <w:szCs w:val="24"/>
              </w:rPr>
              <w:t>վող</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Times New Roman"/>
                <w:sz w:val="24"/>
                <w:szCs w:val="24"/>
              </w:rPr>
              <w:t>թարմ</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օդի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քանակը</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չի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համապատասխանում</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արտաքին</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օդի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ջերմաստիճանի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և</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հատուկ</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էնթալպիայի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արժեքների</w:t>
            </w:r>
            <w:r w:rsidRPr="0066387C">
              <w:rPr>
                <w:rFonts w:ascii="GHEA Grapalat" w:eastAsia="Times New Roman" w:hAnsi="GHEA Grapalat" w:cs="Sylfaen"/>
                <w:sz w:val="24"/>
                <w:szCs w:val="24"/>
                <w:lang w:val="hy-AM"/>
              </w:rPr>
              <w:t xml:space="preserve"> ցուցանիշներին</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ապա</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lang w:val="hy-AM"/>
              </w:rPr>
              <w:t>անհրաժեշտ է ընդունել</w:t>
            </w:r>
            <w:r w:rsidRPr="0066387C">
              <w:rPr>
                <w:rFonts w:ascii="GHEA Grapalat" w:eastAsia="Times New Roman" w:hAnsi="GHEA Grapalat" w:cs="Times New Roman"/>
                <w:sz w:val="24"/>
                <w:szCs w:val="24"/>
                <w:lang w:val="hy-AM"/>
              </w:rPr>
              <w:t xml:space="preserve"> </w:t>
            </w:r>
            <w:r w:rsidRPr="0066387C">
              <w:rPr>
                <w:rFonts w:ascii="GHEA Grapalat" w:eastAsia="Times New Roman" w:hAnsi="GHEA Grapalat" w:cs="Sylfaen"/>
                <w:sz w:val="24"/>
                <w:szCs w:val="24"/>
              </w:rPr>
              <w:t>ավելի</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մեծ</w:t>
            </w:r>
            <w:r w:rsidRPr="0043480A">
              <w:rPr>
                <w:rFonts w:ascii="GHEA Grapalat" w:eastAsia="Times New Roman" w:hAnsi="GHEA Grapalat" w:cs="Times New Roman"/>
                <w:sz w:val="24"/>
                <w:szCs w:val="24"/>
                <w:lang w:val="en-US"/>
              </w:rPr>
              <w:t xml:space="preserve"> </w:t>
            </w:r>
            <w:r w:rsidRPr="0066387C">
              <w:rPr>
                <w:rFonts w:ascii="GHEA Grapalat" w:eastAsia="Times New Roman" w:hAnsi="GHEA Grapalat" w:cs="Sylfaen"/>
                <w:sz w:val="24"/>
                <w:szCs w:val="24"/>
              </w:rPr>
              <w:t>արժեք</w:t>
            </w:r>
            <w:r w:rsidRPr="0066387C">
              <w:rPr>
                <w:rFonts w:ascii="GHEA Grapalat" w:eastAsia="Times New Roman" w:hAnsi="GHEA Grapalat" w:cs="Sylfaen"/>
                <w:sz w:val="24"/>
                <w:szCs w:val="24"/>
                <w:lang w:val="hy-AM"/>
              </w:rPr>
              <w:t>ը</w:t>
            </w:r>
            <w:r w:rsidRPr="0043480A">
              <w:rPr>
                <w:rFonts w:ascii="GHEA Grapalat" w:eastAsia="Times New Roman" w:hAnsi="GHEA Grapalat" w:cs="Times New Roman"/>
                <w:sz w:val="24"/>
                <w:szCs w:val="24"/>
                <w:lang w:val="en-US"/>
              </w:rPr>
              <w:t>:</w:t>
            </w:r>
          </w:p>
        </w:tc>
      </w:tr>
    </w:tbl>
    <w:p w14:paraId="79C8A9C4" w14:textId="77777777" w:rsidR="00546559" w:rsidRPr="002C29EA" w:rsidRDefault="00546559" w:rsidP="003B5FBD">
      <w:pPr>
        <w:tabs>
          <w:tab w:val="left" w:pos="900"/>
          <w:tab w:val="left" w:pos="1170"/>
        </w:tabs>
        <w:spacing w:after="0" w:line="360" w:lineRule="auto"/>
        <w:ind w:firstLine="540"/>
        <w:jc w:val="both"/>
        <w:rPr>
          <w:rFonts w:ascii="GHEA Grapalat" w:hAnsi="GHEA Grapalat" w:cs="Sylfaen"/>
          <w:b/>
          <w:sz w:val="24"/>
          <w:szCs w:val="24"/>
        </w:rPr>
      </w:pPr>
    </w:p>
    <w:p w14:paraId="2225C276"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Pr>
          <w:rFonts w:ascii="GHEA Grapalat" w:hAnsi="GHEA Grapalat" w:cs="Sylfaen"/>
          <w:sz w:val="24"/>
          <w:szCs w:val="24"/>
          <w:lang w:val="en-US"/>
        </w:rPr>
        <w:t xml:space="preserve"> </w:t>
      </w:r>
      <w:r w:rsidRPr="00AE53E8">
        <w:rPr>
          <w:rFonts w:ascii="GHEA Grapalat" w:hAnsi="GHEA Grapalat" w:cs="Sylfaen"/>
          <w:sz w:val="24"/>
          <w:szCs w:val="24"/>
        </w:rPr>
        <w:t>Անհատական</w:t>
      </w:r>
      <w:r w:rsidRPr="00AE53E8">
        <w:rPr>
          <w:rFonts w:ascii="GHEA Grapalat" w:hAnsi="GHEA Grapalat" w:cs="Sylfaen"/>
          <w:sz w:val="24"/>
          <w:szCs w:val="24"/>
          <w:lang w:val="en-US"/>
        </w:rPr>
        <w:t xml:space="preserve"> </w:t>
      </w:r>
      <w:r w:rsidRPr="00AE53E8">
        <w:rPr>
          <w:rFonts w:ascii="Cambria Math" w:hAnsi="Cambria Math" w:cs="Cambria Math"/>
          <w:sz w:val="24"/>
          <w:szCs w:val="24"/>
          <w:lang w:val="en-US"/>
        </w:rPr>
        <w:t>​​</w:t>
      </w:r>
      <w:r w:rsidRPr="00AE53E8">
        <w:rPr>
          <w:rFonts w:ascii="GHEA Grapalat" w:hAnsi="GHEA Grapalat" w:cs="Times New Roman"/>
          <w:sz w:val="24"/>
          <w:szCs w:val="24"/>
        </w:rPr>
        <w:t>նախագծեր</w:t>
      </w:r>
      <w:r w:rsidRPr="00AE53E8">
        <w:rPr>
          <w:rFonts w:ascii="GHEA Grapalat" w:hAnsi="GHEA Grapalat" w:cs="Times New Roman"/>
          <w:sz w:val="24"/>
          <w:szCs w:val="24"/>
          <w:lang w:val="en-US"/>
        </w:rPr>
        <w:t xml:space="preserve"> </w:t>
      </w:r>
      <w:r w:rsidRPr="00AE53E8">
        <w:rPr>
          <w:rFonts w:ascii="GHEA Grapalat" w:hAnsi="GHEA Grapalat" w:cs="Sylfaen"/>
          <w:sz w:val="24"/>
          <w:szCs w:val="24"/>
        </w:rPr>
        <w:t>մշակելիս</w:t>
      </w:r>
      <w:r w:rsidRPr="00AE53E8">
        <w:rPr>
          <w:rFonts w:ascii="GHEA Grapalat" w:hAnsi="GHEA Grapalat" w:cs="Sylfaen"/>
          <w:sz w:val="24"/>
          <w:szCs w:val="24"/>
          <w:lang w:val="en-US"/>
        </w:rPr>
        <w:t xml:space="preserve"> </w:t>
      </w:r>
      <w:r w:rsidRPr="00AE53E8">
        <w:rPr>
          <w:rFonts w:ascii="GHEA Grapalat" w:hAnsi="GHEA Grapalat" w:cs="Sylfaen"/>
          <w:sz w:val="24"/>
          <w:szCs w:val="24"/>
        </w:rPr>
        <w:t>և</w:t>
      </w:r>
      <w:r w:rsidRPr="00AE53E8">
        <w:rPr>
          <w:rFonts w:ascii="GHEA Grapalat" w:hAnsi="GHEA Grapalat" w:cs="Sylfaen"/>
          <w:sz w:val="24"/>
          <w:szCs w:val="24"/>
          <w:lang w:val="en-US"/>
        </w:rPr>
        <w:t xml:space="preserve"> </w:t>
      </w:r>
      <w:r w:rsidRPr="00AE53E8">
        <w:rPr>
          <w:rFonts w:ascii="GHEA Grapalat" w:hAnsi="GHEA Grapalat" w:cs="Sylfaen"/>
          <w:sz w:val="24"/>
          <w:szCs w:val="24"/>
        </w:rPr>
        <w:t>տիպարային</w:t>
      </w:r>
      <w:r w:rsidRPr="00AE53E8">
        <w:rPr>
          <w:rFonts w:ascii="GHEA Grapalat" w:hAnsi="GHEA Grapalat" w:cs="Sylfaen"/>
          <w:sz w:val="24"/>
          <w:szCs w:val="24"/>
          <w:lang w:val="en-US"/>
        </w:rPr>
        <w:t xml:space="preserve"> </w:t>
      </w:r>
      <w:r w:rsidRPr="00AE53E8">
        <w:rPr>
          <w:rFonts w:ascii="GHEA Grapalat" w:hAnsi="GHEA Grapalat" w:cs="Sylfaen"/>
          <w:sz w:val="24"/>
          <w:szCs w:val="24"/>
        </w:rPr>
        <w:t>նախագծեր</w:t>
      </w:r>
      <w:r w:rsidRPr="00AE53E8">
        <w:rPr>
          <w:rFonts w:ascii="GHEA Grapalat" w:hAnsi="GHEA Grapalat" w:cs="Sylfaen"/>
          <w:sz w:val="24"/>
          <w:szCs w:val="24"/>
          <w:lang w:val="en-US"/>
        </w:rPr>
        <w:t xml:space="preserve"> </w:t>
      </w:r>
      <w:r w:rsidRPr="00AE53E8">
        <w:rPr>
          <w:rFonts w:ascii="GHEA Grapalat" w:hAnsi="GHEA Grapalat" w:cs="Sylfaen"/>
          <w:sz w:val="24"/>
          <w:szCs w:val="24"/>
          <w:lang w:val="hy-AM"/>
        </w:rPr>
        <w:t>տեղա</w:t>
      </w:r>
      <w:r w:rsidRPr="00AE53E8">
        <w:rPr>
          <w:rFonts w:ascii="GHEA Grapalat" w:hAnsi="GHEA Grapalat" w:cs="Sylfaen"/>
          <w:sz w:val="24"/>
          <w:szCs w:val="24"/>
        </w:rPr>
        <w:t>կապելիս</w:t>
      </w:r>
      <w:r w:rsidRPr="00AE53E8">
        <w:rPr>
          <w:rFonts w:ascii="GHEA Grapalat" w:hAnsi="GHEA Grapalat" w:cs="Sylfaen"/>
          <w:sz w:val="24"/>
          <w:szCs w:val="24"/>
          <w:lang w:val="en-US"/>
        </w:rPr>
        <w:t xml:space="preserve"> </w:t>
      </w:r>
      <w:r w:rsidRPr="00AE53E8">
        <w:rPr>
          <w:rFonts w:ascii="GHEA Grapalat" w:hAnsi="GHEA Grapalat" w:cs="Sylfaen"/>
          <w:sz w:val="24"/>
          <w:szCs w:val="24"/>
        </w:rPr>
        <w:t>արտաքին</w:t>
      </w:r>
      <w:r w:rsidRPr="00AE53E8">
        <w:rPr>
          <w:rFonts w:ascii="GHEA Grapalat" w:hAnsi="GHEA Grapalat" w:cs="Sylfaen"/>
          <w:sz w:val="24"/>
          <w:szCs w:val="24"/>
          <w:lang w:val="en-US"/>
        </w:rPr>
        <w:t xml:space="preserve"> </w:t>
      </w:r>
      <w:r w:rsidRPr="00AE53E8">
        <w:rPr>
          <w:rFonts w:ascii="GHEA Grapalat" w:hAnsi="GHEA Grapalat" w:cs="Sylfaen"/>
          <w:sz w:val="24"/>
          <w:szCs w:val="24"/>
        </w:rPr>
        <w:t>օդի</w:t>
      </w:r>
      <w:r w:rsidRPr="00AE53E8">
        <w:rPr>
          <w:rFonts w:ascii="GHEA Grapalat" w:hAnsi="GHEA Grapalat" w:cs="Sylfaen"/>
          <w:sz w:val="24"/>
          <w:szCs w:val="24"/>
          <w:lang w:val="en-US"/>
        </w:rPr>
        <w:t xml:space="preserve"> L</w:t>
      </w:r>
      <w:r w:rsidRPr="00AE53E8">
        <w:rPr>
          <w:rFonts w:ascii="GHEA Grapalat" w:hAnsi="GHEA Grapalat" w:cs="Sylfaen"/>
          <w:sz w:val="24"/>
          <w:szCs w:val="24"/>
          <w:vertAlign w:val="subscript"/>
          <w:lang w:val="en-US"/>
        </w:rPr>
        <w:t>I</w:t>
      </w:r>
      <w:r w:rsidRPr="00AE53E8">
        <w:rPr>
          <w:rFonts w:ascii="GHEA Grapalat" w:hAnsi="GHEA Grapalat" w:cs="Sylfaen"/>
          <w:sz w:val="24"/>
          <w:szCs w:val="24"/>
          <w:lang w:val="en-US"/>
        </w:rPr>
        <w:t xml:space="preserve"> </w:t>
      </w:r>
      <w:r w:rsidRPr="00AE53E8">
        <w:rPr>
          <w:rFonts w:ascii="GHEA Grapalat" w:hAnsi="GHEA Grapalat" w:cs="Sylfaen"/>
          <w:sz w:val="24"/>
          <w:szCs w:val="24"/>
        </w:rPr>
        <w:t>մ</w:t>
      </w:r>
      <w:r w:rsidRPr="00AE53E8">
        <w:rPr>
          <w:rFonts w:ascii="GHEA Grapalat" w:hAnsi="GHEA Grapalat" w:cs="Sylfaen"/>
          <w:sz w:val="24"/>
          <w:szCs w:val="24"/>
          <w:vertAlign w:val="superscript"/>
          <w:lang w:val="en-US"/>
        </w:rPr>
        <w:t>3</w:t>
      </w:r>
      <w:r w:rsidRPr="00AE53E8">
        <w:rPr>
          <w:rFonts w:ascii="GHEA Grapalat" w:hAnsi="GHEA Grapalat" w:cs="Sylfaen"/>
          <w:sz w:val="24"/>
          <w:szCs w:val="24"/>
          <w:lang w:val="en-US"/>
        </w:rPr>
        <w:t>/</w:t>
      </w:r>
      <w:r w:rsidRPr="00AE53E8">
        <w:rPr>
          <w:rFonts w:ascii="GHEA Grapalat" w:hAnsi="GHEA Grapalat" w:cs="Sylfaen"/>
          <w:sz w:val="24"/>
          <w:szCs w:val="24"/>
        </w:rPr>
        <w:t>ժ</w:t>
      </w:r>
      <w:r w:rsidRPr="00AE53E8">
        <w:rPr>
          <w:rFonts w:ascii="GHEA Grapalat" w:hAnsi="GHEA Grapalat" w:cs="Sylfaen"/>
          <w:sz w:val="24"/>
          <w:szCs w:val="24"/>
          <w:lang w:val="en-US"/>
        </w:rPr>
        <w:t xml:space="preserve"> </w:t>
      </w:r>
      <w:r w:rsidRPr="00AE53E8">
        <w:rPr>
          <w:rFonts w:ascii="GHEA Grapalat" w:hAnsi="GHEA Grapalat" w:cs="Sylfaen"/>
          <w:sz w:val="24"/>
          <w:szCs w:val="24"/>
        </w:rPr>
        <w:t>քանակը</w:t>
      </w:r>
      <w:r w:rsidRPr="00AE53E8">
        <w:rPr>
          <w:rFonts w:ascii="GHEA Grapalat" w:hAnsi="GHEA Grapalat" w:cs="Sylfaen"/>
          <w:sz w:val="24"/>
          <w:szCs w:val="24"/>
          <w:lang w:val="en-US"/>
        </w:rPr>
        <w:t xml:space="preserve"> I </w:t>
      </w:r>
      <w:r w:rsidRPr="00AE53E8">
        <w:rPr>
          <w:rFonts w:ascii="GHEA Grapalat" w:hAnsi="GHEA Grapalat" w:cs="Sylfaen"/>
          <w:sz w:val="24"/>
          <w:szCs w:val="24"/>
        </w:rPr>
        <w:t>ռեժիմում</w:t>
      </w:r>
      <w:r w:rsidRPr="00AE53E8">
        <w:rPr>
          <w:rFonts w:ascii="GHEA Grapalat" w:hAnsi="GHEA Grapalat" w:cs="Sylfaen"/>
          <w:sz w:val="24"/>
          <w:szCs w:val="24"/>
          <w:lang w:val="en-US"/>
        </w:rPr>
        <w:t xml:space="preserve"> </w:t>
      </w:r>
      <w:r w:rsidRPr="00AE53E8">
        <w:rPr>
          <w:rFonts w:ascii="GHEA Grapalat" w:hAnsi="GHEA Grapalat" w:cs="Sylfaen"/>
          <w:sz w:val="24"/>
          <w:szCs w:val="24"/>
        </w:rPr>
        <w:t>որոշվ</w:t>
      </w:r>
      <w:r w:rsidRPr="00AE53E8">
        <w:rPr>
          <w:rFonts w:ascii="GHEA Grapalat" w:hAnsi="GHEA Grapalat" w:cs="Sylfaen"/>
          <w:sz w:val="24"/>
          <w:szCs w:val="24"/>
          <w:lang w:val="hy-AM"/>
        </w:rPr>
        <w:t>ում</w:t>
      </w:r>
      <w:r w:rsidRPr="00AE53E8">
        <w:rPr>
          <w:rFonts w:ascii="GHEA Grapalat" w:hAnsi="GHEA Grapalat" w:cs="Sylfaen"/>
          <w:sz w:val="24"/>
          <w:szCs w:val="24"/>
          <w:lang w:val="en-US"/>
        </w:rPr>
        <w:t xml:space="preserve"> </w:t>
      </w:r>
      <w:r w:rsidRPr="00AE53E8">
        <w:rPr>
          <w:rFonts w:ascii="GHEA Grapalat" w:hAnsi="GHEA Grapalat" w:cs="Sylfaen"/>
          <w:sz w:val="24"/>
          <w:szCs w:val="24"/>
          <w:lang w:val="hy-AM"/>
        </w:rPr>
        <w:t>է</w:t>
      </w:r>
      <w:r w:rsidRPr="00AE53E8">
        <w:rPr>
          <w:rFonts w:ascii="GHEA Grapalat" w:hAnsi="GHEA Grapalat" w:cs="Sylfaen"/>
          <w:sz w:val="24"/>
          <w:szCs w:val="24"/>
          <w:lang w:val="en-US"/>
        </w:rPr>
        <w:t xml:space="preserve"> ` </w:t>
      </w:r>
      <w:r w:rsidRPr="00AE53E8">
        <w:rPr>
          <w:rFonts w:ascii="GHEA Grapalat" w:hAnsi="GHEA Grapalat" w:cs="Sylfaen"/>
          <w:sz w:val="24"/>
          <w:szCs w:val="24"/>
        </w:rPr>
        <w:t>հետևյալ</w:t>
      </w:r>
      <w:r w:rsidRPr="00AE53E8">
        <w:rPr>
          <w:rFonts w:ascii="GHEA Grapalat" w:hAnsi="GHEA Grapalat" w:cs="Sylfaen"/>
          <w:sz w:val="24"/>
          <w:szCs w:val="24"/>
          <w:lang w:val="en-US"/>
        </w:rPr>
        <w:t xml:space="preserve"> </w:t>
      </w:r>
      <w:r w:rsidRPr="00AE53E8">
        <w:rPr>
          <w:rFonts w:ascii="GHEA Grapalat" w:hAnsi="GHEA Grapalat" w:cs="Sylfaen"/>
          <w:sz w:val="24"/>
          <w:szCs w:val="24"/>
        </w:rPr>
        <w:t>բանաձևով</w:t>
      </w:r>
      <w:r w:rsidRPr="00AE53E8">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500"/>
        <w:gridCol w:w="1178"/>
      </w:tblGrid>
      <w:tr w:rsidR="00546559" w:rsidRPr="002C29EA" w14:paraId="5C999640" w14:textId="77777777" w:rsidTr="00546559">
        <w:tc>
          <w:tcPr>
            <w:tcW w:w="8500" w:type="dxa"/>
            <w:shd w:val="clear" w:color="auto" w:fill="auto"/>
          </w:tcPr>
          <w:p w14:paraId="1DA1DEE5" w14:textId="77777777" w:rsidR="00546559" w:rsidRPr="002C29EA" w:rsidRDefault="00546559" w:rsidP="003B5FBD">
            <w:pPr>
              <w:tabs>
                <w:tab w:val="left" w:pos="900"/>
                <w:tab w:val="left" w:pos="1170"/>
              </w:tabs>
              <w:spacing w:line="360" w:lineRule="auto"/>
              <w:ind w:firstLine="540"/>
              <w:jc w:val="both"/>
              <w:rPr>
                <w:rFonts w:ascii="GHEA Grapalat" w:hAnsi="GHEA Grapalat" w:cs="Sylfaen"/>
                <w:i/>
                <w:sz w:val="24"/>
                <w:szCs w:val="24"/>
                <w:shd w:val="clear" w:color="auto" w:fill="F5F5F5"/>
                <w:lang w:val="en-CA"/>
              </w:rPr>
            </w:pPr>
            <w:r w:rsidRPr="002C29EA">
              <w:rPr>
                <w:rFonts w:ascii="GHEA Grapalat" w:hAnsi="GHEA Grapalat" w:cs="Sylfaen"/>
                <w:i/>
                <w:sz w:val="24"/>
                <w:szCs w:val="24"/>
                <w:lang w:val="hy-AM"/>
              </w:rPr>
              <w:t xml:space="preserve">                                         L</w:t>
            </w:r>
            <w:r w:rsidRPr="002C29EA">
              <w:rPr>
                <w:rFonts w:ascii="GHEA Grapalat" w:hAnsi="GHEA Grapalat" w:cs="Sylfaen"/>
                <w:i/>
                <w:sz w:val="24"/>
                <w:szCs w:val="24"/>
                <w:vertAlign w:val="subscript"/>
                <w:lang w:val="hy-AM"/>
              </w:rPr>
              <w:t xml:space="preserve">I </w:t>
            </w:r>
            <w:r w:rsidRPr="002C29EA">
              <w:rPr>
                <w:rFonts w:ascii="GHEA Grapalat" w:hAnsi="GHEA Grapalat" w:cs="Sylfaen"/>
                <w:i/>
                <w:sz w:val="24"/>
                <w:szCs w:val="24"/>
                <w:lang w:val="hy-AM"/>
              </w:rPr>
              <w:t>= 3,6 Q</w:t>
            </w:r>
            <w:r w:rsidRPr="002C29EA">
              <w:rPr>
                <w:rFonts w:ascii="GHEA Grapalat" w:hAnsi="GHEA Grapalat" w:cs="Sylfaen"/>
                <w:i/>
                <w:sz w:val="24"/>
                <w:szCs w:val="24"/>
                <w:vertAlign w:val="subscript"/>
                <w:lang w:val="hy-AM"/>
              </w:rPr>
              <w:t>ջ</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en-CA"/>
              </w:rPr>
              <w:t>/1</w:t>
            </w:r>
            <w:r w:rsidRPr="002C29EA">
              <w:rPr>
                <w:rFonts w:ascii="GHEA Grapalat" w:hAnsi="GHEA Grapalat" w:cs="Sylfaen"/>
                <w:i/>
                <w:sz w:val="24"/>
                <w:szCs w:val="24"/>
                <w:lang w:val="hy-AM"/>
              </w:rPr>
              <w:t>,</w:t>
            </w:r>
            <w:r w:rsidRPr="002C29EA">
              <w:rPr>
                <w:rFonts w:ascii="GHEA Grapalat" w:hAnsi="GHEA Grapalat" w:cs="Sylfaen"/>
                <w:i/>
                <w:sz w:val="24"/>
                <w:szCs w:val="24"/>
                <w:lang w:val="en-CA"/>
              </w:rPr>
              <w:t>2</w:t>
            </w:r>
            <w:r w:rsidRPr="002C29EA">
              <w:rPr>
                <w:rFonts w:ascii="GHEA Grapalat" w:hAnsi="GHEA Grapalat" w:cs="Sylfaen"/>
                <w:i/>
                <w:sz w:val="24"/>
                <w:szCs w:val="24"/>
                <w:lang w:val="hy-AM"/>
              </w:rPr>
              <w:t xml:space="preserve"> </w:t>
            </w:r>
            <w:r w:rsidRPr="002C29EA">
              <w:rPr>
                <w:rFonts w:ascii="GHEA Grapalat" w:hAnsi="GHEA Grapalat" w:cs="Sylfaen"/>
                <w:i/>
                <w:sz w:val="24"/>
                <w:szCs w:val="24"/>
                <w:lang w:val="en-CA"/>
              </w:rPr>
              <w:t>(I</w:t>
            </w:r>
            <w:r w:rsidRPr="002C29EA">
              <w:rPr>
                <w:rFonts w:ascii="GHEA Grapalat" w:hAnsi="GHEA Grapalat" w:cs="Sylfaen"/>
                <w:i/>
                <w:sz w:val="24"/>
                <w:szCs w:val="24"/>
                <w:vertAlign w:val="subscript"/>
                <w:lang w:val="hy-AM"/>
              </w:rPr>
              <w:t>ներք</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en-CA"/>
              </w:rPr>
              <w:t>-I</w:t>
            </w:r>
            <w:r w:rsidRPr="002C29EA">
              <w:rPr>
                <w:rFonts w:ascii="GHEA Grapalat" w:hAnsi="GHEA Grapalat" w:cs="Sylfaen"/>
                <w:i/>
                <w:sz w:val="24"/>
                <w:szCs w:val="24"/>
                <w:vertAlign w:val="subscript"/>
                <w:lang w:val="hy-AM"/>
              </w:rPr>
              <w:t>արտ</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shd w:val="clear" w:color="auto" w:fill="F5F5F5"/>
                <w:lang w:val="en-CA"/>
              </w:rPr>
              <w:t>)</w:t>
            </w:r>
          </w:p>
        </w:tc>
        <w:tc>
          <w:tcPr>
            <w:tcW w:w="1178" w:type="dxa"/>
            <w:shd w:val="clear" w:color="auto" w:fill="auto"/>
          </w:tcPr>
          <w:p w14:paraId="65F0A93E" w14:textId="77777777" w:rsidR="00546559" w:rsidRPr="002C29EA" w:rsidRDefault="00546559" w:rsidP="003B5FBD">
            <w:pPr>
              <w:tabs>
                <w:tab w:val="left" w:pos="900"/>
                <w:tab w:val="left" w:pos="1170"/>
              </w:tabs>
              <w:spacing w:line="360" w:lineRule="auto"/>
              <w:ind w:firstLine="140"/>
              <w:jc w:val="both"/>
              <w:rPr>
                <w:rFonts w:ascii="GHEA Grapalat" w:hAnsi="GHEA Grapalat"/>
                <w:sz w:val="24"/>
                <w:szCs w:val="24"/>
                <w:shd w:val="clear" w:color="auto" w:fill="F5F5F5"/>
              </w:rPr>
            </w:pPr>
            <w:r w:rsidRPr="002C29EA">
              <w:rPr>
                <w:rFonts w:ascii="GHEA Grapalat" w:hAnsi="GHEA Grapalat"/>
                <w:sz w:val="24"/>
                <w:szCs w:val="24"/>
              </w:rPr>
              <w:t>(59</w:t>
            </w:r>
            <w:r w:rsidRPr="002C29EA">
              <w:rPr>
                <w:rFonts w:ascii="GHEA Grapalat" w:hAnsi="GHEA Grapalat"/>
                <w:sz w:val="24"/>
                <w:szCs w:val="24"/>
                <w:shd w:val="clear" w:color="auto" w:fill="F5F5F5"/>
              </w:rPr>
              <w:t>)</w:t>
            </w:r>
          </w:p>
        </w:tc>
      </w:tr>
    </w:tbl>
    <w:p w14:paraId="0B25F037"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hAnsi="GHEA Grapalat" w:cs="Sylfaen"/>
          <w:sz w:val="24"/>
          <w:szCs w:val="24"/>
          <w:lang w:val="hy-AM"/>
        </w:rPr>
        <w:t>ո</w:t>
      </w:r>
      <w:r w:rsidRPr="002C29EA">
        <w:rPr>
          <w:rFonts w:ascii="GHEA Grapalat" w:hAnsi="GHEA Grapalat" w:cs="Sylfaen"/>
          <w:sz w:val="24"/>
          <w:szCs w:val="24"/>
        </w:rPr>
        <w:t>րտեղ`</w:t>
      </w:r>
    </w:p>
    <w:p w14:paraId="497D3516"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eastAsia="Times New Roman" w:hAnsi="GHEA Grapalat" w:cs="Times New Roman"/>
          <w:i/>
          <w:iCs/>
          <w:sz w:val="24"/>
          <w:szCs w:val="24"/>
          <w:lang w:val="hy-AM"/>
        </w:rPr>
        <w:t>Q</w:t>
      </w:r>
      <w:r w:rsidRPr="002C29EA">
        <w:rPr>
          <w:rFonts w:ascii="GHEA Grapalat" w:eastAsia="Times New Roman" w:hAnsi="GHEA Grapalat" w:cs="Times New Roman"/>
          <w:i/>
          <w:iCs/>
          <w:sz w:val="24"/>
          <w:szCs w:val="24"/>
          <w:vertAlign w:val="subscript"/>
          <w:lang w:val="hy-AM"/>
        </w:rPr>
        <w:t>ջ</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 </w:t>
      </w:r>
      <w:r w:rsidRPr="002C29EA">
        <w:rPr>
          <w:rFonts w:ascii="GHEA Grapalat" w:hAnsi="GHEA Grapalat" w:cs="Sylfaen"/>
          <w:sz w:val="24"/>
          <w:szCs w:val="24"/>
          <w:lang w:val="hy-AM"/>
        </w:rPr>
        <w:t>ապաստարանում</w:t>
      </w:r>
      <w:r w:rsidRPr="002C29EA">
        <w:rPr>
          <w:rFonts w:ascii="GHEA Grapalat" w:hAnsi="GHEA Grapalat"/>
          <w:sz w:val="24"/>
          <w:szCs w:val="24"/>
          <w:lang w:val="hy-AM"/>
        </w:rPr>
        <w:t xml:space="preserve"> անջատվող </w:t>
      </w:r>
      <w:r w:rsidRPr="002C29EA">
        <w:rPr>
          <w:rFonts w:ascii="GHEA Grapalat" w:hAnsi="GHEA Grapalat" w:cs="Sylfaen"/>
          <w:sz w:val="24"/>
          <w:szCs w:val="24"/>
          <w:lang w:val="hy-AM"/>
        </w:rPr>
        <w:t>ջերմության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քանակն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մարդկանցից</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էլեկտրական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լուսավորող</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սարքերից և էլեկտրաուժային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սարքավորումներից</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Վտ</w:t>
      </w:r>
      <w:r w:rsidRPr="002C29EA">
        <w:rPr>
          <w:rFonts w:ascii="GHEA Grapalat" w:hAnsi="GHEA Grapalat"/>
          <w:sz w:val="24"/>
          <w:szCs w:val="24"/>
          <w:lang w:val="hy-AM"/>
        </w:rPr>
        <w:t>;</w:t>
      </w:r>
    </w:p>
    <w:p w14:paraId="636A754A"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 </w:t>
      </w:r>
      <w:r w:rsidRPr="002C29EA">
        <w:rPr>
          <w:rFonts w:ascii="GHEA Grapalat" w:hAnsi="GHEA Grapalat" w:cs="Sylfaen"/>
          <w:sz w:val="24"/>
          <w:szCs w:val="24"/>
          <w:lang w:val="hy-AM"/>
        </w:rPr>
        <w:t>արտաքին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օդի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էնթալպիան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ջերմապարունակություն</w:t>
      </w:r>
      <w:r w:rsidRPr="002C29EA">
        <w:rPr>
          <w:rFonts w:ascii="GHEA Grapalat" w:hAnsi="GHEA Grapalat"/>
          <w:sz w:val="24"/>
          <w:szCs w:val="24"/>
          <w:lang w:val="hy-AM"/>
        </w:rPr>
        <w:t xml:space="preserve">) է, </w:t>
      </w:r>
      <w:r w:rsidRPr="002C29EA">
        <w:rPr>
          <w:rFonts w:ascii="GHEA Grapalat" w:hAnsi="GHEA Grapalat" w:cs="Sylfaen"/>
          <w:sz w:val="24"/>
          <w:szCs w:val="24"/>
          <w:lang w:val="hy-AM"/>
        </w:rPr>
        <w:t>որը</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համապատասխանում</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միջին</w:t>
      </w:r>
      <w:r w:rsidRPr="002C29EA">
        <w:rPr>
          <w:rFonts w:ascii="GHEA Grapalat" w:hAnsi="GHEA Grapalat"/>
          <w:sz w:val="24"/>
          <w:szCs w:val="24"/>
          <w:lang w:val="hy-AM"/>
        </w:rPr>
        <w:t xml:space="preserve"> ամսական </w:t>
      </w:r>
      <w:r w:rsidRPr="002C29EA">
        <w:rPr>
          <w:rFonts w:ascii="GHEA Grapalat" w:hAnsi="GHEA Grapalat" w:cs="Sylfaen"/>
          <w:sz w:val="24"/>
          <w:szCs w:val="24"/>
          <w:lang w:val="hy-AM"/>
        </w:rPr>
        <w:t>առավելագույն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ջերմաստիճանին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և</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ամենատաք</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ամսվա</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միջին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ամսական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հարաբերական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խոնավությանը</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կՋ</w:t>
      </w:r>
      <w:r w:rsidRPr="002C29EA">
        <w:rPr>
          <w:rFonts w:ascii="GHEA Grapalat" w:hAnsi="GHEA Grapalat"/>
          <w:sz w:val="24"/>
          <w:szCs w:val="24"/>
          <w:lang w:val="hy-AM"/>
        </w:rPr>
        <w:t>/</w:t>
      </w:r>
      <w:r w:rsidRPr="002C29EA">
        <w:rPr>
          <w:rFonts w:ascii="GHEA Grapalat" w:hAnsi="GHEA Grapalat" w:cs="Sylfaen"/>
          <w:sz w:val="24"/>
          <w:szCs w:val="24"/>
          <w:lang w:val="hy-AM"/>
        </w:rPr>
        <w:t>կգ</w:t>
      </w:r>
      <w:r w:rsidRPr="002C29EA">
        <w:rPr>
          <w:rFonts w:ascii="GHEA Grapalat" w:hAnsi="GHEA Grapalat"/>
          <w:sz w:val="24"/>
          <w:szCs w:val="24"/>
          <w:lang w:val="hy-AM"/>
        </w:rPr>
        <w:t>;</w:t>
      </w:r>
      <w:r w:rsidRPr="002C29EA">
        <w:rPr>
          <w:rFonts w:ascii="GHEA Grapalat" w:eastAsia="Times New Roman" w:hAnsi="GHEA Grapalat" w:cs="Times New Roman"/>
          <w:i/>
          <w:iCs/>
          <w:sz w:val="24"/>
          <w:szCs w:val="24"/>
          <w:lang w:val="hy-AM"/>
        </w:rPr>
        <w:t xml:space="preserve"> </w:t>
      </w:r>
    </w:p>
    <w:p w14:paraId="06229218" w14:textId="77777777" w:rsidR="00546559" w:rsidRPr="002C29EA" w:rsidRDefault="00546559" w:rsidP="003B5FBD">
      <w:pPr>
        <w:tabs>
          <w:tab w:val="left" w:pos="900"/>
          <w:tab w:val="left" w:pos="1170"/>
        </w:tabs>
        <w:spacing w:after="0" w:line="360" w:lineRule="auto"/>
        <w:ind w:firstLine="540"/>
        <w:jc w:val="both"/>
        <w:rPr>
          <w:rFonts w:ascii="GHEA Grapalat" w:hAnsi="GHEA Grapalat"/>
          <w:sz w:val="24"/>
          <w:szCs w:val="24"/>
          <w:shd w:val="clear" w:color="auto" w:fill="F5F5F5"/>
          <w:lang w:val="hy-AM"/>
        </w:rPr>
      </w:pPr>
      <w:r w:rsidRPr="002C29EA">
        <w:rPr>
          <w:rFonts w:ascii="GHEA Grapalat" w:eastAsia="Times New Roman" w:hAnsi="GHEA Grapalat" w:cs="Times New Roman"/>
          <w:i/>
          <w:iCs/>
          <w:sz w:val="24"/>
          <w:szCs w:val="24"/>
          <w:lang w:val="hy-AM"/>
        </w:rPr>
        <w:lastRenderedPageBreak/>
        <w:t>I</w:t>
      </w:r>
      <w:r w:rsidRPr="002C29EA">
        <w:rPr>
          <w:rFonts w:ascii="GHEA Grapalat" w:eastAsia="Times New Roman" w:hAnsi="GHEA Grapalat" w:cs="Times New Roman"/>
          <w:i/>
          <w:iCs/>
          <w:sz w:val="24"/>
          <w:szCs w:val="24"/>
          <w:vertAlign w:val="subscript"/>
          <w:lang w:val="hy-AM"/>
        </w:rPr>
        <w:t>ներք</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 </w:t>
      </w:r>
      <w:r w:rsidRPr="002C29EA">
        <w:rPr>
          <w:rFonts w:ascii="GHEA Grapalat" w:hAnsi="GHEA Grapalat" w:cs="Sylfaen"/>
          <w:sz w:val="24"/>
          <w:szCs w:val="24"/>
          <w:lang w:val="hy-AM"/>
        </w:rPr>
        <w:t>ներքին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օդի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էնթալպիան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ջերմապարունակություն</w:t>
      </w:r>
      <w:r w:rsidRPr="002C29EA">
        <w:rPr>
          <w:rFonts w:ascii="GHEA Grapalat" w:hAnsi="GHEA Grapalat"/>
          <w:sz w:val="24"/>
          <w:szCs w:val="24"/>
          <w:lang w:val="hy-AM"/>
        </w:rPr>
        <w:t xml:space="preserve">) է, </w:t>
      </w:r>
      <w:r w:rsidRPr="002C29EA">
        <w:rPr>
          <w:rFonts w:ascii="GHEA Grapalat" w:hAnsi="GHEA Grapalat" w:cs="Sylfaen"/>
          <w:sz w:val="24"/>
          <w:szCs w:val="24"/>
          <w:lang w:val="hy-AM"/>
        </w:rPr>
        <w:t>որը</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համապատասխանում</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է</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ջերմաստիճանի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և</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խոնավության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թույլատրելի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համակցություններին</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կՋ</w:t>
      </w:r>
      <w:r w:rsidRPr="002C29EA">
        <w:rPr>
          <w:rFonts w:ascii="GHEA Grapalat" w:hAnsi="GHEA Grapalat"/>
          <w:sz w:val="24"/>
          <w:szCs w:val="24"/>
          <w:lang w:val="hy-AM"/>
        </w:rPr>
        <w:t>/</w:t>
      </w:r>
      <w:r w:rsidRPr="002C29EA">
        <w:rPr>
          <w:rFonts w:ascii="GHEA Grapalat" w:hAnsi="GHEA Grapalat" w:cs="Sylfaen"/>
          <w:sz w:val="24"/>
          <w:szCs w:val="24"/>
          <w:lang w:val="hy-AM"/>
        </w:rPr>
        <w:t>կգ) և որոշվում է ըստ արտաքին օդի էնթալպիայի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ջերմապարունակությունից</w:t>
      </w:r>
      <w:r w:rsidRPr="002C29EA">
        <w:rPr>
          <w:rFonts w:ascii="GHEA Grapalat" w:hAnsi="GHEA Grapalat"/>
          <w:sz w:val="24"/>
          <w:szCs w:val="24"/>
          <w:lang w:val="hy-AM"/>
        </w:rPr>
        <w:t>)</w:t>
      </w:r>
      <w:r w:rsidRPr="002C29EA">
        <w:rPr>
          <w:rFonts w:ascii="GHEA Grapalat" w:hAnsi="GHEA Grapalat"/>
          <w:sz w:val="24"/>
          <w:szCs w:val="24"/>
          <w:shd w:val="clear" w:color="auto" w:fill="F5F5F5"/>
          <w:lang w:val="hy-AM"/>
        </w:rPr>
        <w:t xml:space="preserve"> </w:t>
      </w:r>
      <w:r w:rsidRPr="002C29EA">
        <w:rPr>
          <w:rFonts w:ascii="GHEA Grapalat" w:hAnsi="GHEA Grapalat" w:cs="Sylfaen"/>
          <w:sz w:val="24"/>
          <w:szCs w:val="24"/>
          <w:lang w:val="hy-AM"/>
        </w:rPr>
        <w:t>հաշվարկային</w:t>
      </w:r>
      <w:r w:rsidRPr="002C29EA">
        <w:rPr>
          <w:rFonts w:ascii="GHEA Grapalat" w:hAnsi="GHEA Grapalat"/>
          <w:sz w:val="24"/>
          <w:szCs w:val="24"/>
          <w:lang w:val="hy-AM"/>
        </w:rPr>
        <w:t xml:space="preserve">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արժեքների (կՋ</w:t>
      </w:r>
      <w:r w:rsidRPr="002C29EA">
        <w:rPr>
          <w:rFonts w:ascii="GHEA Grapalat" w:hAnsi="GHEA Grapalat"/>
          <w:sz w:val="24"/>
          <w:szCs w:val="24"/>
          <w:lang w:val="hy-AM"/>
        </w:rPr>
        <w:t>/</w:t>
      </w:r>
      <w:r w:rsidRPr="002C29EA">
        <w:rPr>
          <w:rFonts w:ascii="GHEA Grapalat" w:hAnsi="GHEA Grapalat" w:cs="Sylfaen"/>
          <w:sz w:val="24"/>
          <w:szCs w:val="24"/>
          <w:lang w:val="hy-AM"/>
        </w:rPr>
        <w:t>կգ)</w:t>
      </w:r>
      <w:r w:rsidRPr="002C29EA">
        <w:rPr>
          <w:rFonts w:ascii="GHEA Grapalat" w:hAnsi="GHEA Grapalat"/>
          <w:sz w:val="24"/>
          <w:szCs w:val="24"/>
          <w:lang w:val="hy-AM"/>
        </w:rPr>
        <w:t xml:space="preserve"> և </w:t>
      </w:r>
      <w:r w:rsidRPr="002C29EA">
        <w:rPr>
          <w:rFonts w:ascii="GHEA Grapalat" w:hAnsi="GHEA Grapalat" w:cs="Sylfaen"/>
          <w:sz w:val="24"/>
          <w:szCs w:val="24"/>
          <w:lang w:val="hy-AM"/>
        </w:rPr>
        <w:t>խոնավապարունակությ</w:t>
      </w:r>
      <w:r w:rsidRPr="002C29EA">
        <w:rPr>
          <w:rFonts w:ascii="GHEA Grapalat" w:hAnsi="GHEA Grapalat"/>
          <w:sz w:val="24"/>
          <w:szCs w:val="24"/>
          <w:lang w:val="hy-AM"/>
        </w:rPr>
        <w:t xml:space="preserve">ան </w:t>
      </w:r>
      <w:r w:rsidRPr="002C29EA">
        <w:rPr>
          <w:rFonts w:ascii="GHEA Grapalat" w:eastAsia="Times New Roman" w:hAnsi="GHEA Grapalat" w:cs="Times New Roman"/>
          <w:i/>
          <w:iCs/>
          <w:sz w:val="24"/>
          <w:szCs w:val="24"/>
          <w:lang w:val="hy-AM"/>
        </w:rPr>
        <w:t>d</w:t>
      </w:r>
      <w:r w:rsidRPr="002C29EA">
        <w:rPr>
          <w:rFonts w:ascii="GHEA Grapalat" w:eastAsia="Times New Roman" w:hAnsi="GHEA Grapalat" w:cs="Times New Roman"/>
          <w:i/>
          <w:iCs/>
          <w:sz w:val="24"/>
          <w:szCs w:val="24"/>
          <w:vertAlign w:val="subscript"/>
          <w:lang w:val="hy-AM"/>
        </w:rPr>
        <w:t>արտ</w:t>
      </w:r>
      <w:r w:rsidRPr="002C29EA">
        <w:rPr>
          <w:rFonts w:ascii="MS Mincho" w:eastAsia="MS Mincho" w:hAnsi="MS Mincho" w:cs="MS Mincho" w:hint="eastAsia"/>
          <w:i/>
          <w:iCs/>
          <w:sz w:val="24"/>
          <w:szCs w:val="24"/>
          <w:vertAlign w:val="subscript"/>
          <w:lang w:val="hy-AM"/>
        </w:rPr>
        <w:t>․</w:t>
      </w:r>
      <w:r w:rsidRPr="002C29EA">
        <w:rPr>
          <w:rFonts w:ascii="GHEA Grapalat" w:hAnsi="GHEA Grapalat"/>
          <w:sz w:val="24"/>
          <w:szCs w:val="24"/>
          <w:vertAlign w:val="subscript"/>
          <w:lang w:val="hy-AM"/>
        </w:rPr>
        <w:t xml:space="preserve"> </w:t>
      </w:r>
      <w:r w:rsidRPr="002C29EA">
        <w:rPr>
          <w:rFonts w:ascii="GHEA Grapalat" w:hAnsi="GHEA Grapalat"/>
          <w:sz w:val="24"/>
          <w:szCs w:val="24"/>
          <w:lang w:val="hy-AM"/>
        </w:rPr>
        <w:t>(գ/կգ):</w:t>
      </w:r>
    </w:p>
    <w:p w14:paraId="774B6002"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sz w:val="24"/>
          <w:szCs w:val="24"/>
          <w:shd w:val="clear" w:color="auto" w:fill="F5F5F5"/>
          <w:lang w:val="hy-AM"/>
        </w:rPr>
      </w:pPr>
      <w:r w:rsidRPr="00AE53E8">
        <w:rPr>
          <w:rFonts w:ascii="GHEA Grapalat" w:hAnsi="GHEA Grapalat" w:cs="Sylfaen"/>
          <w:sz w:val="24"/>
          <w:szCs w:val="24"/>
          <w:lang w:val="hy-AM"/>
        </w:rPr>
        <w:t>Միևնույն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ժամանակ</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մեկ</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ապաստանվող</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անձի</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համար</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արտաքին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օդի</w:t>
      </w:r>
      <w:r w:rsidRPr="00AE53E8">
        <w:rPr>
          <w:rFonts w:ascii="GHEA Grapalat" w:hAnsi="GHEA Grapalat"/>
          <w:sz w:val="24"/>
          <w:szCs w:val="24"/>
          <w:lang w:val="hy-AM"/>
        </w:rPr>
        <w:t xml:space="preserve"> </w:t>
      </w:r>
      <w:r w:rsidRPr="00AE53E8">
        <w:rPr>
          <w:rFonts w:ascii="GHEA Grapalat" w:hAnsi="GHEA Grapalat" w:cs="Sylfaen"/>
          <w:sz w:val="24"/>
          <w:szCs w:val="24"/>
          <w:lang w:val="hy-AM"/>
        </w:rPr>
        <w:t>քանակը</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պետք</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է</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լինի</w:t>
      </w:r>
      <w:r w:rsidRPr="00AE53E8">
        <w:rPr>
          <w:rFonts w:ascii="GHEA Grapalat" w:hAnsi="GHEA Grapalat"/>
          <w:sz w:val="24"/>
          <w:szCs w:val="24"/>
          <w:lang w:val="hy-AM"/>
        </w:rPr>
        <w:t xml:space="preserve"> </w:t>
      </w:r>
      <w:r w:rsidRPr="00AE53E8">
        <w:rPr>
          <w:rFonts w:ascii="GHEA Grapalat" w:hAnsi="GHEA Grapalat"/>
          <w:b/>
          <w:sz w:val="24"/>
          <w:szCs w:val="24"/>
          <w:lang w:val="hy-AM"/>
        </w:rPr>
        <w:t>Ա</w:t>
      </w:r>
      <w:r w:rsidRPr="00AE53E8">
        <w:rPr>
          <w:rFonts w:ascii="GHEA Grapalat" w:hAnsi="GHEA Grapalat" w:cs="Sylfaen"/>
          <w:b/>
          <w:sz w:val="24"/>
          <w:szCs w:val="24"/>
          <w:lang w:val="hy-AM"/>
        </w:rPr>
        <w:t>ղյուսակ 43</w:t>
      </w:r>
      <w:r w:rsidRPr="00AE53E8">
        <w:rPr>
          <w:rFonts w:ascii="GHEA Grapalat" w:hAnsi="GHEA Grapalat" w:cs="Sylfaen"/>
          <w:sz w:val="24"/>
          <w:szCs w:val="24"/>
          <w:lang w:val="hy-AM"/>
        </w:rPr>
        <w:t xml:space="preserve">-ում </w:t>
      </w:r>
      <w:r w:rsidRPr="00AE53E8">
        <w:rPr>
          <w:rFonts w:ascii="GHEA Grapalat" w:hAnsi="GHEA Grapalat"/>
          <w:sz w:val="24"/>
          <w:szCs w:val="24"/>
          <w:lang w:val="hy-AM"/>
        </w:rPr>
        <w:t xml:space="preserve">բերված թույլատրելի արժեքների սահմաններում, </w:t>
      </w:r>
      <w:r w:rsidRPr="00AE53E8">
        <w:rPr>
          <w:rFonts w:ascii="GHEA Grapalat" w:hAnsi="GHEA Grapalat" w:cs="Sylfaen"/>
          <w:sz w:val="24"/>
          <w:szCs w:val="24"/>
          <w:lang w:val="hy-AM"/>
        </w:rPr>
        <w:t>իսկ</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բժշկական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հաստատություններում</w:t>
      </w:r>
      <w:r w:rsidRPr="00AE53E8">
        <w:rPr>
          <w:rFonts w:ascii="GHEA Grapalat" w:hAnsi="GHEA Grapalat"/>
          <w:sz w:val="24"/>
          <w:szCs w:val="24"/>
          <w:lang w:val="hy-AM"/>
        </w:rPr>
        <w:t xml:space="preserve"> տեղակայված </w:t>
      </w:r>
      <w:r w:rsidRPr="00AE53E8">
        <w:rPr>
          <w:rFonts w:ascii="GHEA Grapalat" w:hAnsi="GHEA Grapalat" w:cs="Sylfaen"/>
          <w:sz w:val="24"/>
          <w:szCs w:val="24"/>
          <w:lang w:val="hy-AM"/>
        </w:rPr>
        <w:t>ապաստարաններում</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պատսպարված</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անշարժունակ</w:t>
      </w:r>
      <w:r w:rsidRPr="00AE53E8">
        <w:rPr>
          <w:rFonts w:ascii="GHEA Grapalat" w:hAnsi="GHEA Grapalat"/>
          <w:sz w:val="24"/>
          <w:szCs w:val="24"/>
          <w:lang w:val="hy-AM"/>
        </w:rPr>
        <w:t xml:space="preserve"> մեկ </w:t>
      </w:r>
      <w:r w:rsidRPr="00AE53E8">
        <w:rPr>
          <w:rFonts w:ascii="GHEA Grapalat" w:hAnsi="GHEA Grapalat" w:cs="Sylfaen"/>
          <w:sz w:val="24"/>
          <w:szCs w:val="24"/>
          <w:lang w:val="hy-AM"/>
        </w:rPr>
        <w:t>հիվանդի</w:t>
      </w:r>
      <w:r w:rsidRPr="00AE53E8">
        <w:rPr>
          <w:rFonts w:ascii="GHEA Grapalat" w:hAnsi="GHEA Grapalat"/>
          <w:sz w:val="24"/>
          <w:szCs w:val="24"/>
          <w:lang w:val="hy-AM"/>
        </w:rPr>
        <w:t xml:space="preserve"> </w:t>
      </w:r>
      <w:r w:rsidRPr="00AE53E8">
        <w:rPr>
          <w:rFonts w:ascii="GHEA Grapalat" w:hAnsi="GHEA Grapalat" w:cs="Sylfaen"/>
          <w:sz w:val="24"/>
          <w:szCs w:val="24"/>
          <w:lang w:val="hy-AM"/>
        </w:rPr>
        <w:t xml:space="preserve">համար՝ </w:t>
      </w:r>
      <w:r w:rsidRPr="00AE53E8">
        <w:rPr>
          <w:rFonts w:ascii="GHEA Grapalat" w:hAnsi="GHEA Grapalat"/>
          <w:b/>
          <w:sz w:val="24"/>
          <w:szCs w:val="24"/>
          <w:lang w:val="hy-AM"/>
        </w:rPr>
        <w:t>Ա</w:t>
      </w:r>
      <w:r w:rsidRPr="00AE53E8">
        <w:rPr>
          <w:rFonts w:ascii="GHEA Grapalat" w:hAnsi="GHEA Grapalat" w:cs="Sylfaen"/>
          <w:b/>
          <w:sz w:val="24"/>
          <w:szCs w:val="24"/>
          <w:lang w:val="hy-AM"/>
        </w:rPr>
        <w:t>ղյուսակ 43</w:t>
      </w:r>
      <w:r w:rsidRPr="00AE53E8">
        <w:rPr>
          <w:rFonts w:ascii="GHEA Grapalat" w:hAnsi="GHEA Grapalat" w:cs="Sylfaen"/>
          <w:sz w:val="24"/>
          <w:szCs w:val="24"/>
          <w:lang w:val="hy-AM"/>
        </w:rPr>
        <w:t>-ում</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բերված</w:t>
      </w:r>
      <w:r w:rsidRPr="00AE53E8">
        <w:rPr>
          <w:rFonts w:ascii="GHEA Grapalat" w:hAnsi="GHEA Grapalat"/>
          <w:sz w:val="24"/>
          <w:szCs w:val="24"/>
          <w:lang w:val="hy-AM"/>
        </w:rPr>
        <w:t xml:space="preserve"> </w:t>
      </w:r>
      <w:r w:rsidRPr="00AE53E8">
        <w:rPr>
          <w:rFonts w:ascii="GHEA Grapalat" w:hAnsi="GHEA Grapalat" w:cs="Sylfaen"/>
          <w:sz w:val="24"/>
          <w:szCs w:val="24"/>
          <w:lang w:val="hy-AM"/>
        </w:rPr>
        <w:t xml:space="preserve">արժեքները </w:t>
      </w:r>
      <w:r w:rsidRPr="00AE53E8">
        <w:rPr>
          <w:rFonts w:ascii="GHEA Grapalat" w:hAnsi="GHEA Grapalat"/>
          <w:sz w:val="24"/>
          <w:szCs w:val="24"/>
          <w:lang w:val="hy-AM"/>
        </w:rPr>
        <w:t>1,5</w:t>
      </w:r>
      <w:r w:rsidRPr="00AE53E8">
        <w:rPr>
          <w:rFonts w:ascii="GHEA Grapalat" w:hAnsi="GHEA Grapalat" w:cs="Sylfaen"/>
          <w:sz w:val="24"/>
          <w:szCs w:val="24"/>
          <w:lang w:val="hy-AM"/>
        </w:rPr>
        <w:t xml:space="preserve"> գործակցով բազմապատկելով</w:t>
      </w:r>
      <w:r w:rsidRPr="00AE53E8">
        <w:rPr>
          <w:rFonts w:ascii="GHEA Grapalat" w:hAnsi="GHEA Grapalat"/>
          <w:sz w:val="24"/>
          <w:szCs w:val="24"/>
          <w:lang w:val="hy-AM"/>
        </w:rPr>
        <w:t>:</w:t>
      </w:r>
    </w:p>
    <w:p w14:paraId="21AF1CE5"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sz w:val="24"/>
          <w:szCs w:val="24"/>
          <w:shd w:val="clear" w:color="auto" w:fill="F5F5F5"/>
          <w:lang w:val="hy-AM"/>
        </w:rPr>
      </w:pPr>
      <w:r w:rsidRPr="00AE53E8">
        <w:rPr>
          <w:rFonts w:ascii="GHEA Grapalat" w:hAnsi="GHEA Grapalat" w:cs="Sylfaen"/>
          <w:sz w:val="24"/>
          <w:szCs w:val="24"/>
          <w:lang w:val="hy-AM"/>
        </w:rPr>
        <w:t>Ապաստարաններում տեղակայված վիրահատարանների և ծնարանների համար օդափոխությունը պետք է ապահովվի ոչ պակաս քան 1 ժամում ներհոսվող օդի 10-պատիկի չափով, արտահոսվող օդի 5-պատիկի չափով՝ անկախ օդափոխության</w:t>
      </w:r>
      <w:r w:rsidRPr="00AE53E8">
        <w:rPr>
          <w:rFonts w:ascii="GHEA Grapalat" w:hAnsi="GHEA Grapalat"/>
          <w:sz w:val="24"/>
          <w:szCs w:val="24"/>
          <w:lang w:val="hy-AM"/>
        </w:rPr>
        <w:t xml:space="preserve"> </w:t>
      </w:r>
      <w:r w:rsidRPr="00AE53E8">
        <w:rPr>
          <w:rFonts w:ascii="GHEA Grapalat" w:hAnsi="GHEA Grapalat" w:cs="Sylfaen"/>
          <w:sz w:val="24"/>
          <w:szCs w:val="24"/>
          <w:lang w:val="hy-AM"/>
        </w:rPr>
        <w:t>ռեժիմից և կլիմայական գոտուց ։</w:t>
      </w:r>
    </w:p>
    <w:p w14:paraId="55F453E2"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hAnsi="GHEA Grapalat"/>
          <w:sz w:val="24"/>
          <w:szCs w:val="24"/>
          <w:shd w:val="clear" w:color="auto" w:fill="F5F5F5"/>
          <w:lang w:val="hy-AM"/>
        </w:rPr>
      </w:pPr>
      <w:bookmarkStart w:id="85" w:name="i1093258"/>
      <w:bookmarkStart w:id="86" w:name="i1107881"/>
      <w:bookmarkEnd w:id="85"/>
      <w:bookmarkEnd w:id="86"/>
      <w:r w:rsidRPr="00AE53E8">
        <w:rPr>
          <w:rFonts w:ascii="GHEA Grapalat" w:hAnsi="GHEA Grapalat" w:cs="Sylfaen"/>
          <w:sz w:val="24"/>
          <w:szCs w:val="24"/>
          <w:lang w:val="hy-AM"/>
        </w:rPr>
        <w:t xml:space="preserve"> II ռեժիմում տիպային նախագծերի մշակման ժամանակ ապաստարանների մեջ ներհոսող արտաքին օդի քանակը պետք է ընդունել</w:t>
      </w:r>
      <w:r w:rsidRPr="00AE53E8">
        <w:rPr>
          <w:rFonts w:ascii="MS Mincho" w:eastAsia="MS Mincho" w:hAnsi="MS Mincho" w:cs="MS Mincho" w:hint="eastAsia"/>
          <w:sz w:val="24"/>
          <w:szCs w:val="24"/>
          <w:shd w:val="clear" w:color="auto" w:fill="F5F5F5"/>
          <w:lang w:val="hy-AM"/>
        </w:rPr>
        <w:t>․</w:t>
      </w:r>
    </w:p>
    <w:p w14:paraId="1942E503" w14:textId="77777777" w:rsidR="00546559" w:rsidRPr="002C29EA" w:rsidRDefault="00546559" w:rsidP="003B5FBD">
      <w:pPr>
        <w:pStyle w:val="ListParagraph"/>
        <w:numPr>
          <w:ilvl w:val="0"/>
          <w:numId w:val="13"/>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2C29EA">
        <w:rPr>
          <w:rFonts w:ascii="GHEA Grapalat" w:hAnsi="GHEA Grapalat" w:cs="Sylfaen"/>
          <w:sz w:val="24"/>
          <w:szCs w:val="24"/>
          <w:lang w:val="hy-AM"/>
        </w:rPr>
        <w:t>2-10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մեկ պատսպարվողի համար՝ կախված կլիմայական գոտուց (I կլիմայական գոտի - 2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II - 4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 xml:space="preserve">/ժ; III - 6 մ </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IV-10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w:t>
      </w:r>
    </w:p>
    <w:p w14:paraId="36586AC0" w14:textId="77777777" w:rsidR="00546559" w:rsidRPr="002C29EA" w:rsidRDefault="00546559" w:rsidP="003B5FBD">
      <w:pPr>
        <w:pStyle w:val="ListParagraph"/>
        <w:numPr>
          <w:ilvl w:val="0"/>
          <w:numId w:val="13"/>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2C29EA">
        <w:rPr>
          <w:rFonts w:ascii="GHEA Grapalat" w:hAnsi="GHEA Grapalat" w:cs="Sylfaen"/>
          <w:sz w:val="24"/>
          <w:szCs w:val="24"/>
          <w:lang w:val="hy-AM"/>
        </w:rPr>
        <w:t>5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կառավարման սենյակի մեկ աշխատակցի համար;</w:t>
      </w:r>
    </w:p>
    <w:p w14:paraId="7904063D" w14:textId="77777777" w:rsidR="00546559" w:rsidRPr="00AE53E8" w:rsidRDefault="00546559" w:rsidP="003B5FBD">
      <w:pPr>
        <w:pStyle w:val="ListParagraph"/>
        <w:numPr>
          <w:ilvl w:val="0"/>
          <w:numId w:val="13"/>
        </w:numPr>
        <w:tabs>
          <w:tab w:val="left" w:pos="900"/>
          <w:tab w:val="left" w:pos="1170"/>
        </w:tabs>
        <w:spacing w:line="360" w:lineRule="auto"/>
        <w:ind w:left="0" w:firstLine="540"/>
        <w:jc w:val="both"/>
        <w:rPr>
          <w:rFonts w:ascii="GHEA Grapalat" w:hAnsi="GHEA Grapalat" w:cs="Sylfaen"/>
          <w:sz w:val="24"/>
          <w:szCs w:val="24"/>
          <w:shd w:val="clear" w:color="auto" w:fill="F5F5F5"/>
          <w:lang w:val="hy-AM"/>
        </w:rPr>
      </w:pPr>
      <w:r w:rsidRPr="002C29EA">
        <w:rPr>
          <w:rFonts w:ascii="GHEA Grapalat" w:hAnsi="GHEA Grapalat" w:cs="Sylfaen"/>
          <w:sz w:val="24"/>
          <w:szCs w:val="24"/>
          <w:lang w:val="hy-AM"/>
        </w:rPr>
        <w:t>10 մ</w:t>
      </w:r>
      <w:r w:rsidRPr="002C29EA">
        <w:rPr>
          <w:rFonts w:ascii="GHEA Grapalat" w:hAnsi="GHEA Grapalat" w:cs="Sylfaen"/>
          <w:sz w:val="24"/>
          <w:szCs w:val="24"/>
          <w:vertAlign w:val="superscript"/>
          <w:lang w:val="hy-AM"/>
        </w:rPr>
        <w:t>3</w:t>
      </w:r>
      <w:r w:rsidRPr="002C29EA">
        <w:rPr>
          <w:rFonts w:ascii="GHEA Grapalat" w:hAnsi="GHEA Grapalat" w:cs="Sylfaen"/>
          <w:sz w:val="24"/>
          <w:szCs w:val="24"/>
          <w:lang w:val="hy-AM"/>
        </w:rPr>
        <w:t>/ժ  զտիչաօդափոխության</w:t>
      </w:r>
      <w:r w:rsidRPr="002C29EA">
        <w:rPr>
          <w:rFonts w:ascii="GHEA Grapalat" w:hAnsi="GHEA Grapalat" w:cs="Sylfaen"/>
          <w:sz w:val="24"/>
          <w:szCs w:val="24"/>
          <w:shd w:val="clear" w:color="auto" w:fill="F5F5F5"/>
          <w:lang w:val="hy-AM"/>
        </w:rPr>
        <w:t xml:space="preserve"> </w:t>
      </w:r>
      <w:r w:rsidRPr="002C29EA">
        <w:rPr>
          <w:rFonts w:ascii="GHEA Grapalat" w:hAnsi="GHEA Grapalat" w:cs="Sylfaen"/>
          <w:sz w:val="24"/>
          <w:szCs w:val="24"/>
          <w:lang w:val="hy-AM"/>
        </w:rPr>
        <w:t>խցում ձեռքի կառավարմամբ օդամղիչներով աշխատող մեկ աշխատակցի, ՀՃԹ-ում և առողջապահական հաստատությունների անշարժունակ</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հիվանդների</w:t>
      </w:r>
      <w:r w:rsidRPr="002C29EA">
        <w:rPr>
          <w:rFonts w:ascii="GHEA Grapalat" w:hAnsi="GHEA Grapalat"/>
          <w:sz w:val="24"/>
          <w:szCs w:val="24"/>
          <w:lang w:val="hy-AM"/>
        </w:rPr>
        <w:t xml:space="preserve"> </w:t>
      </w:r>
      <w:r w:rsidRPr="002C29EA">
        <w:rPr>
          <w:rFonts w:ascii="GHEA Grapalat" w:hAnsi="GHEA Grapalat" w:cs="Sylfaen"/>
          <w:sz w:val="24"/>
          <w:szCs w:val="24"/>
          <w:lang w:val="hy-AM"/>
        </w:rPr>
        <w:t>ապաստարաններում պատսպարված մեկ անձի, ինչպես նաև՝ բուժկետի մեկ աշխատակցի համար:</w:t>
      </w:r>
    </w:p>
    <w:p w14:paraId="2A703EBC"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E53E8">
        <w:rPr>
          <w:rFonts w:ascii="GHEA Grapalat" w:hAnsi="GHEA Grapalat" w:cs="Sylfaen"/>
          <w:sz w:val="24"/>
          <w:szCs w:val="24"/>
          <w:lang w:val="hy-AM"/>
        </w:rPr>
        <w:t xml:space="preserve"> Անհատական նախագծերի մշակման և տիպարային նախագծերի տեղակապման ժամանակ արտաքին օդի քանակը </w:t>
      </w:r>
      <w:r w:rsidRPr="00AE53E8">
        <w:rPr>
          <w:rFonts w:ascii="GHEA Grapalat" w:eastAsia="Times New Roman" w:hAnsi="GHEA Grapalat" w:cs="Times New Roman"/>
          <w:sz w:val="24"/>
          <w:szCs w:val="24"/>
          <w:lang w:val="hy-AM"/>
        </w:rPr>
        <w:t>II</w:t>
      </w:r>
      <w:r w:rsidRPr="00AE53E8">
        <w:rPr>
          <w:rFonts w:ascii="Courier New" w:eastAsia="Times New Roman" w:hAnsi="Courier New" w:cs="Courier New"/>
          <w:sz w:val="24"/>
          <w:szCs w:val="24"/>
          <w:lang w:val="hy-AM"/>
        </w:rPr>
        <w:t> </w:t>
      </w:r>
      <w:r w:rsidRPr="00AE53E8">
        <w:rPr>
          <w:rFonts w:ascii="GHEA Grapalat" w:eastAsia="Times New Roman" w:hAnsi="GHEA Grapalat" w:cs="Times New Roman"/>
          <w:sz w:val="24"/>
          <w:szCs w:val="24"/>
          <w:lang w:val="hy-AM"/>
        </w:rPr>
        <w:t xml:space="preserve"> ռեժիմում</w:t>
      </w:r>
      <w:r w:rsidRPr="00AE53E8">
        <w:rPr>
          <w:rFonts w:ascii="GHEA Grapalat" w:eastAsia="Times New Roman" w:hAnsi="GHEA Grapalat" w:cs="Times New Roman"/>
          <w:i/>
          <w:iCs/>
          <w:sz w:val="24"/>
          <w:szCs w:val="24"/>
          <w:lang w:val="hy-AM"/>
        </w:rPr>
        <w:t xml:space="preserve"> L</w:t>
      </w:r>
      <w:r w:rsidRPr="00AE53E8">
        <w:rPr>
          <w:rFonts w:ascii="GHEA Grapalat" w:eastAsia="Times New Roman" w:hAnsi="GHEA Grapalat" w:cs="Times New Roman"/>
          <w:i/>
          <w:iCs/>
          <w:sz w:val="24"/>
          <w:szCs w:val="24"/>
          <w:vertAlign w:val="subscript"/>
          <w:lang w:val="hy-AM"/>
        </w:rPr>
        <w:t>II</w:t>
      </w:r>
      <w:r w:rsidRPr="00AE53E8">
        <w:rPr>
          <w:rFonts w:ascii="Courier New" w:eastAsia="Times New Roman" w:hAnsi="Courier New" w:cs="Courier New"/>
          <w:sz w:val="24"/>
          <w:szCs w:val="24"/>
          <w:lang w:val="hy-AM"/>
        </w:rPr>
        <w:t> </w:t>
      </w:r>
      <w:r w:rsidRPr="00AE53E8">
        <w:rPr>
          <w:rFonts w:ascii="GHEA Grapalat" w:eastAsia="Times New Roman" w:hAnsi="GHEA Grapalat" w:cs="Calibri"/>
          <w:sz w:val="24"/>
          <w:szCs w:val="24"/>
          <w:lang w:val="hy-AM"/>
        </w:rPr>
        <w:t>(</w:t>
      </w:r>
      <w:r w:rsidRPr="00AE53E8">
        <w:rPr>
          <w:rFonts w:ascii="GHEA Grapalat" w:hAnsi="GHEA Grapalat" w:cs="Sylfaen"/>
          <w:sz w:val="24"/>
          <w:szCs w:val="24"/>
          <w:lang w:val="hy-AM"/>
        </w:rPr>
        <w:t>մ</w:t>
      </w:r>
      <w:r w:rsidRPr="00AE53E8">
        <w:rPr>
          <w:rFonts w:ascii="GHEA Grapalat" w:hAnsi="GHEA Grapalat" w:cs="Sylfaen"/>
          <w:sz w:val="24"/>
          <w:szCs w:val="24"/>
          <w:vertAlign w:val="superscript"/>
          <w:lang w:val="hy-AM"/>
        </w:rPr>
        <w:t>3</w:t>
      </w:r>
      <w:r w:rsidRPr="00AE53E8">
        <w:rPr>
          <w:rFonts w:ascii="GHEA Grapalat" w:hAnsi="GHEA Grapalat" w:cs="Sylfaen"/>
          <w:sz w:val="24"/>
          <w:szCs w:val="24"/>
          <w:lang w:val="hy-AM"/>
        </w:rPr>
        <w:t>/ժ)</w:t>
      </w:r>
      <w:r w:rsidRPr="00AE53E8">
        <w:rPr>
          <w:rFonts w:ascii="GHEA Grapalat" w:eastAsia="Times New Roman" w:hAnsi="GHEA Grapalat" w:cs="Times New Roman"/>
          <w:sz w:val="24"/>
          <w:szCs w:val="24"/>
          <w:lang w:val="hy-AM"/>
        </w:rPr>
        <w:t>՝</w:t>
      </w:r>
      <w:r w:rsidRPr="00AE53E8">
        <w:rPr>
          <w:rFonts w:ascii="GHEA Grapalat" w:hAnsi="GHEA Grapalat"/>
          <w:sz w:val="24"/>
          <w:szCs w:val="24"/>
          <w:lang w:val="hy-AM"/>
        </w:rPr>
        <w:t xml:space="preserve"> </w:t>
      </w:r>
      <w:r w:rsidRPr="00AE53E8">
        <w:rPr>
          <w:rFonts w:ascii="GHEA Grapalat" w:eastAsia="Times New Roman" w:hAnsi="GHEA Grapalat" w:cs="Times New Roman"/>
          <w:sz w:val="24"/>
          <w:szCs w:val="24"/>
          <w:lang w:val="hy-AM"/>
        </w:rPr>
        <w:t>բոլոր կլիմայական գոտիների համար որոշվում է հետևյալ բանաձևով</w:t>
      </w:r>
      <w:r w:rsidRPr="00AE53E8">
        <w:rPr>
          <w:rFonts w:ascii="MS Mincho" w:eastAsia="MS Mincho" w:hAnsi="MS Mincho" w:cs="MS Mincho" w:hint="eastAsia"/>
          <w:sz w:val="24"/>
          <w:szCs w:val="24"/>
          <w:lang w:val="hy-AM"/>
        </w:rPr>
        <w:t>․</w:t>
      </w:r>
    </w:p>
    <w:tbl>
      <w:tblPr>
        <w:tblW w:w="0" w:type="auto"/>
        <w:jc w:val="center"/>
        <w:tblLook w:val="04A0" w:firstRow="1" w:lastRow="0" w:firstColumn="1" w:lastColumn="0" w:noHBand="0" w:noVBand="1"/>
      </w:tblPr>
      <w:tblGrid>
        <w:gridCol w:w="8926"/>
        <w:gridCol w:w="1297"/>
      </w:tblGrid>
      <w:tr w:rsidR="00546559" w:rsidRPr="002C29EA" w14:paraId="378AD42F" w14:textId="77777777" w:rsidTr="00546559">
        <w:trPr>
          <w:jc w:val="center"/>
        </w:trPr>
        <w:tc>
          <w:tcPr>
            <w:tcW w:w="8926" w:type="dxa"/>
            <w:shd w:val="clear" w:color="auto" w:fill="auto"/>
          </w:tcPr>
          <w:p w14:paraId="2F236D6B" w14:textId="77777777" w:rsidR="00546559" w:rsidRPr="002C29EA" w:rsidRDefault="00546559" w:rsidP="003B5FBD">
            <w:pPr>
              <w:tabs>
                <w:tab w:val="left" w:pos="900"/>
                <w:tab w:val="left" w:pos="1170"/>
              </w:tabs>
              <w:spacing w:line="360" w:lineRule="auto"/>
              <w:ind w:firstLine="540"/>
              <w:jc w:val="center"/>
              <w:rPr>
                <w:rFonts w:ascii="GHEA Grapalat" w:hAnsi="GHEA Grapalat" w:cs="Sylfaen"/>
                <w:i/>
                <w:sz w:val="24"/>
                <w:szCs w:val="24"/>
                <w:shd w:val="clear" w:color="auto" w:fill="F5F5F5"/>
                <w:lang w:val="hy-AM"/>
              </w:rPr>
            </w:pPr>
            <w:r w:rsidRPr="002C29EA">
              <w:rPr>
                <w:rFonts w:ascii="GHEA Grapalat" w:hAnsi="GHEA Grapalat" w:cs="Sylfaen"/>
                <w:i/>
                <w:sz w:val="24"/>
                <w:szCs w:val="24"/>
                <w:lang w:val="hy-AM"/>
              </w:rPr>
              <w:t>L</w:t>
            </w:r>
            <w:r w:rsidRPr="002C29EA">
              <w:rPr>
                <w:rFonts w:ascii="GHEA Grapalat" w:hAnsi="GHEA Grapalat" w:cs="Sylfaen"/>
                <w:i/>
                <w:sz w:val="24"/>
                <w:szCs w:val="24"/>
                <w:vertAlign w:val="subscript"/>
                <w:lang w:val="hy-AM"/>
              </w:rPr>
              <w:t>II</w:t>
            </w:r>
            <w:r w:rsidRPr="002C29EA">
              <w:rPr>
                <w:rFonts w:ascii="GHEA Grapalat" w:hAnsi="GHEA Grapalat" w:cs="Sylfaen"/>
                <w:i/>
                <w:sz w:val="24"/>
                <w:szCs w:val="24"/>
                <w:lang w:val="hy-AM"/>
              </w:rPr>
              <w:t>=3.6(Q</w:t>
            </w:r>
            <w:r w:rsidRPr="002C29EA">
              <w:rPr>
                <w:rFonts w:ascii="GHEA Grapalat" w:hAnsi="GHEA Grapalat" w:cs="Sylfaen"/>
                <w:i/>
                <w:sz w:val="24"/>
                <w:szCs w:val="24"/>
                <w:vertAlign w:val="subscript"/>
                <w:lang w:val="hy-AM"/>
              </w:rPr>
              <w:t>ջ</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-A</w:t>
            </w:r>
            <w:r w:rsidRPr="002C29EA">
              <w:rPr>
                <w:rFonts w:ascii="GHEA Grapalat" w:hAnsi="GHEA Grapalat" w:cs="Sylfaen"/>
                <w:i/>
                <w:sz w:val="24"/>
                <w:szCs w:val="24"/>
                <w:vertAlign w:val="subscript"/>
                <w:lang w:val="hy-AM"/>
              </w:rPr>
              <w:t>ներք</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q</w:t>
            </w:r>
            <w:r w:rsidRPr="002C29EA">
              <w:rPr>
                <w:rFonts w:ascii="GHEA Grapalat" w:hAnsi="GHEA Grapalat" w:cs="Sylfaen"/>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vertAlign w:val="subscript"/>
                <w:lang w:val="hy-AM"/>
              </w:rPr>
              <w:t>կ</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)/1.2(I</w:t>
            </w:r>
            <w:r w:rsidRPr="002C29EA">
              <w:rPr>
                <w:rFonts w:ascii="GHEA Grapalat" w:hAnsi="GHEA Grapalat" w:cs="Sylfaen"/>
                <w:i/>
                <w:sz w:val="24"/>
                <w:szCs w:val="24"/>
                <w:vertAlign w:val="subscript"/>
                <w:lang w:val="hy-AM"/>
              </w:rPr>
              <w:t>ներք</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lang w:val="hy-AM"/>
              </w:rPr>
              <w:t>-I</w:t>
            </w:r>
            <w:r w:rsidRPr="002C29EA">
              <w:rPr>
                <w:rFonts w:ascii="GHEA Grapalat" w:hAnsi="GHEA Grapalat" w:cs="Sylfaen"/>
                <w:i/>
                <w:sz w:val="24"/>
                <w:szCs w:val="24"/>
                <w:vertAlign w:val="subscript"/>
                <w:lang w:val="hy-AM"/>
              </w:rPr>
              <w:t>արտ</w:t>
            </w:r>
            <w:r w:rsidRPr="002C29EA">
              <w:rPr>
                <w:rFonts w:ascii="MS Mincho" w:eastAsia="MS Mincho" w:hAnsi="MS Mincho" w:cs="MS Mincho" w:hint="eastAsia"/>
                <w:i/>
                <w:sz w:val="24"/>
                <w:szCs w:val="24"/>
                <w:vertAlign w:val="subscript"/>
                <w:lang w:val="hy-AM"/>
              </w:rPr>
              <w:t>․</w:t>
            </w:r>
            <w:r w:rsidRPr="002C29EA">
              <w:rPr>
                <w:rFonts w:ascii="GHEA Grapalat" w:hAnsi="GHEA Grapalat" w:cs="Sylfaen"/>
                <w:i/>
                <w:sz w:val="24"/>
                <w:szCs w:val="24"/>
                <w:shd w:val="clear" w:color="auto" w:fill="F5F5F5"/>
                <w:lang w:val="hy-AM"/>
              </w:rPr>
              <w:t>)</w:t>
            </w:r>
          </w:p>
        </w:tc>
        <w:tc>
          <w:tcPr>
            <w:tcW w:w="1297" w:type="dxa"/>
            <w:shd w:val="clear" w:color="auto" w:fill="auto"/>
          </w:tcPr>
          <w:p w14:paraId="7D296168" w14:textId="77777777" w:rsidR="00546559" w:rsidRPr="002C29EA" w:rsidRDefault="00546559" w:rsidP="003B5FBD">
            <w:pPr>
              <w:tabs>
                <w:tab w:val="left" w:pos="900"/>
                <w:tab w:val="left" w:pos="1170"/>
              </w:tabs>
              <w:spacing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(60)</w:t>
            </w:r>
          </w:p>
        </w:tc>
      </w:tr>
    </w:tbl>
    <w:p w14:paraId="63FADD39" w14:textId="77777777" w:rsidR="00546559" w:rsidRPr="002C29EA" w:rsidRDefault="00546559" w:rsidP="003B5FBD">
      <w:pPr>
        <w:tabs>
          <w:tab w:val="left" w:pos="900"/>
          <w:tab w:val="left" w:pos="1170"/>
        </w:tabs>
        <w:spacing w:after="0" w:line="360" w:lineRule="auto"/>
        <w:ind w:firstLine="540"/>
        <w:jc w:val="both"/>
        <w:rPr>
          <w:rFonts w:ascii="GHEA Grapalat" w:hAnsi="GHEA Grapalat" w:cs="Sylfaen"/>
          <w:sz w:val="24"/>
          <w:szCs w:val="24"/>
          <w:shd w:val="clear" w:color="auto" w:fill="F5F5F5"/>
          <w:lang w:val="ru-RU"/>
        </w:rPr>
      </w:pPr>
      <w:r w:rsidRPr="002C29EA">
        <w:rPr>
          <w:rFonts w:ascii="GHEA Grapalat" w:hAnsi="GHEA Grapalat" w:cs="Sylfaen"/>
          <w:sz w:val="24"/>
          <w:szCs w:val="24"/>
        </w:rPr>
        <w:t>որտեղ</w:t>
      </w:r>
      <w:r w:rsidRPr="002C29EA">
        <w:rPr>
          <w:rFonts w:ascii="GHEA Grapalat" w:hAnsi="GHEA Grapalat" w:cs="Sylfaen"/>
          <w:sz w:val="24"/>
          <w:szCs w:val="24"/>
          <w:lang w:val="hy-AM"/>
        </w:rPr>
        <w:t>՝</w:t>
      </w:r>
      <w:r w:rsidRPr="002C29EA">
        <w:rPr>
          <w:rFonts w:ascii="GHEA Grapalat" w:hAnsi="GHEA Grapalat" w:cs="Sylfaen"/>
          <w:sz w:val="24"/>
          <w:szCs w:val="24"/>
          <w:shd w:val="clear" w:color="auto" w:fill="F5F5F5"/>
          <w:lang w:val="ru-RU"/>
        </w:rPr>
        <w:t xml:space="preserve"> </w:t>
      </w:r>
    </w:p>
    <w:p w14:paraId="2A05BEDB"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lastRenderedPageBreak/>
        <w:t>q</w:t>
      </w:r>
      <w:r w:rsidRPr="002C29EA">
        <w:rPr>
          <w:rFonts w:ascii="GHEA Grapalat" w:eastAsia="Times New Roman" w:hAnsi="GHEA Grapalat" w:cs="Times New Roman"/>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կ</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vertAlign w:val="subscript"/>
          <w:lang w:val="ru-RU"/>
        </w:rPr>
        <w:t xml:space="preserve"> </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vertAlign w:val="subscript"/>
          <w:lang w:val="ru-RU"/>
        </w:rPr>
        <w:t xml:space="preserve"> </w:t>
      </w:r>
      <w:r w:rsidRPr="002C29EA">
        <w:rPr>
          <w:rFonts w:ascii="GHEA Grapalat" w:eastAsia="Times New Roman" w:hAnsi="GHEA Grapalat" w:cs="Times New Roman"/>
          <w:sz w:val="24"/>
          <w:szCs w:val="24"/>
        </w:rPr>
        <w:t>պատող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կոնստրուկցիայի</w:t>
      </w:r>
      <w:r w:rsidRPr="002C29EA">
        <w:rPr>
          <w:rFonts w:ascii="GHEA Grapalat" w:eastAsia="Times New Roman" w:hAnsi="GHEA Grapalat" w:cs="Times New Roman"/>
          <w:sz w:val="24"/>
          <w:szCs w:val="24"/>
          <w:lang w:val="ru-RU"/>
        </w:rPr>
        <w:t xml:space="preserve"> 1</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lang w:val="ru-RU"/>
        </w:rPr>
        <w:t>2</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մակերեսից</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կլանվող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ջերմության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քանակն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lang w:val="hy-AM"/>
        </w:rPr>
        <w:t>Վտ/մ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որի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արժեքը</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վերցվում</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b/>
          <w:sz w:val="24"/>
          <w:szCs w:val="24"/>
          <w:lang w:val="hy-AM"/>
        </w:rPr>
        <w:t>Ա</w:t>
      </w:r>
      <w:r w:rsidRPr="002C29EA">
        <w:rPr>
          <w:rFonts w:ascii="GHEA Grapalat" w:eastAsia="Times New Roman" w:hAnsi="GHEA Grapalat" w:cs="Times New Roman"/>
          <w:b/>
          <w:sz w:val="24"/>
          <w:szCs w:val="24"/>
        </w:rPr>
        <w:t>ղյուսակ</w:t>
      </w:r>
      <w:r w:rsidRPr="002C29EA">
        <w:rPr>
          <w:rFonts w:ascii="GHEA Grapalat" w:eastAsia="Times New Roman" w:hAnsi="GHEA Grapalat" w:cs="Times New Roman"/>
          <w:b/>
          <w:sz w:val="24"/>
          <w:szCs w:val="24"/>
          <w:lang w:val="hy-AM"/>
        </w:rPr>
        <w:t xml:space="preserve"> 44</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ից</w:t>
      </w:r>
      <w:r w:rsidRPr="002C29EA">
        <w:rPr>
          <w:rFonts w:ascii="GHEA Grapalat" w:eastAsia="Times New Roman" w:hAnsi="GHEA Grapalat" w:cs="Times New Roman"/>
          <w:sz w:val="24"/>
          <w:szCs w:val="24"/>
          <w:lang w:val="hy-AM"/>
        </w:rPr>
        <w:t>;</w:t>
      </w:r>
    </w:p>
    <w:p w14:paraId="3977A7A8"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A</w:t>
      </w:r>
      <w:r w:rsidRPr="002C29EA">
        <w:rPr>
          <w:rFonts w:ascii="GHEA Grapalat" w:eastAsia="Times New Roman" w:hAnsi="GHEA Grapalat" w:cs="Times New Roman"/>
          <w:i/>
          <w:iCs/>
          <w:sz w:val="24"/>
          <w:szCs w:val="24"/>
          <w:vertAlign w:val="subscript"/>
          <w:lang w:val="hy-AM"/>
        </w:rPr>
        <w:t>ներք</w:t>
      </w:r>
      <w:r w:rsidRPr="002C29EA">
        <w:rPr>
          <w:rFonts w:ascii="MS Mincho" w:eastAsia="MS Mincho" w:hAnsi="MS Mincho" w:cs="MS Mincho" w:hint="eastAsia"/>
          <w:i/>
          <w:iCs/>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GHEA Grapalat"/>
          <w:sz w:val="24"/>
          <w:szCs w:val="24"/>
          <w:lang w:val="hy-AM"/>
        </w:rPr>
        <w:t>–</w:t>
      </w:r>
      <w:r w:rsidRPr="002C29EA">
        <w:rPr>
          <w:rFonts w:ascii="GHEA Grapalat" w:eastAsia="Times New Roman" w:hAnsi="GHEA Grapalat" w:cs="Times New Roman"/>
          <w:sz w:val="24"/>
          <w:szCs w:val="24"/>
          <w:lang w:val="hy-AM"/>
        </w:rPr>
        <w:t xml:space="preserve"> գրունտի հետ շփվող պատող կոնստրուկցիայի ներքին մակերեսն է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3E67B88A"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i/>
          <w:iCs/>
          <w:sz w:val="24"/>
          <w:szCs w:val="24"/>
          <w:vertAlign w:val="subscript"/>
          <w:lang w:val="hy-AM"/>
        </w:rPr>
        <w:t>ներք</w:t>
      </w:r>
      <w:r w:rsidRPr="002C29EA">
        <w:rPr>
          <w:rFonts w:ascii="MS Mincho" w:eastAsia="MS Mincho" w:hAnsi="MS Mincho" w:cs="MS Mincho" w:hint="eastAsia"/>
          <w:i/>
          <w:iCs/>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GHEA Grapalat"/>
          <w:sz w:val="24"/>
          <w:szCs w:val="24"/>
          <w:lang w:val="hy-AM"/>
        </w:rPr>
        <w:t>–</w:t>
      </w:r>
      <w:r w:rsidRPr="002C29EA">
        <w:rPr>
          <w:rFonts w:ascii="GHEA Grapalat" w:eastAsia="Times New Roman" w:hAnsi="GHEA Grapalat" w:cs="Times New Roman"/>
          <w:sz w:val="24"/>
          <w:szCs w:val="24"/>
          <w:lang w:val="hy-AM"/>
        </w:rPr>
        <w:t xml:space="preserve"> ներքին օդի էնթալպիան </w:t>
      </w:r>
      <w:r w:rsidRPr="002C29EA">
        <w:rPr>
          <w:rFonts w:ascii="GHEA Grapalat" w:hAnsi="GHEA Grapalat"/>
          <w:sz w:val="24"/>
          <w:szCs w:val="24"/>
          <w:lang w:val="hy-AM"/>
        </w:rPr>
        <w:t>(</w:t>
      </w:r>
      <w:r w:rsidRPr="002C29EA">
        <w:rPr>
          <w:rFonts w:ascii="GHEA Grapalat" w:hAnsi="GHEA Grapalat" w:cs="Sylfaen"/>
          <w:sz w:val="24"/>
          <w:szCs w:val="24"/>
          <w:lang w:val="hy-AM"/>
        </w:rPr>
        <w:t>ջերմապարունակություն</w:t>
      </w:r>
      <w:r w:rsidRPr="002C29EA">
        <w:rPr>
          <w:rFonts w:ascii="GHEA Grapalat" w:hAnsi="GHEA Grapalat"/>
          <w:sz w:val="24"/>
          <w:szCs w:val="24"/>
          <w:lang w:val="hy-AM"/>
        </w:rPr>
        <w:t>) է, որն ընդունվում է 1 և 2 կլիմայական</w:t>
      </w:r>
      <w:r w:rsidRPr="002C29EA">
        <w:rPr>
          <w:rFonts w:ascii="GHEA Grapalat" w:hAnsi="GHEA Grapalat"/>
          <w:sz w:val="24"/>
          <w:szCs w:val="24"/>
          <w:shd w:val="clear" w:color="auto" w:fill="F5F5F5"/>
          <w:lang w:val="hy-AM"/>
        </w:rPr>
        <w:t xml:space="preserve"> </w:t>
      </w:r>
      <w:r w:rsidRPr="002C29EA">
        <w:rPr>
          <w:rFonts w:ascii="GHEA Grapalat" w:hAnsi="GHEA Grapalat"/>
          <w:sz w:val="24"/>
          <w:szCs w:val="24"/>
          <w:lang w:val="hy-AM"/>
        </w:rPr>
        <w:t>գոտիների համար՝ 94.2 կՋ/կգ, իսկ 3 և 4 կլիմայական գոտիների համար՝ 98.4 կՋ/կգ;</w:t>
      </w:r>
    </w:p>
    <w:p w14:paraId="2C1F5E2D" w14:textId="77777777" w:rsidR="00546559" w:rsidRPr="002C29EA"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Q</w:t>
      </w:r>
      <w:r w:rsidRPr="002C29EA">
        <w:rPr>
          <w:rFonts w:ascii="GHEA Grapalat" w:eastAsia="Times New Roman" w:hAnsi="GHEA Grapalat" w:cs="Times New Roman"/>
          <w:sz w:val="24"/>
          <w:szCs w:val="24"/>
          <w:vertAlign w:val="subscript"/>
          <w:lang w:val="hy-AM"/>
        </w:rPr>
        <w:t>ջ</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vertAlign w:val="subscript"/>
          <w:lang w:val="hy-AM"/>
        </w:rPr>
        <w:t>արտ</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արժեքների համար տես բանաձև (</w:t>
      </w:r>
      <w:r w:rsidRPr="002C29EA">
        <w:rPr>
          <w:rFonts w:ascii="GHEA Grapalat" w:eastAsia="Times New Roman" w:hAnsi="GHEA Grapalat" w:cs="Times New Roman"/>
          <w:b/>
          <w:sz w:val="24"/>
          <w:szCs w:val="24"/>
          <w:lang w:val="hy-AM"/>
        </w:rPr>
        <w:t>59)</w:t>
      </w:r>
      <w:r w:rsidRPr="002C29EA">
        <w:rPr>
          <w:rFonts w:ascii="GHEA Grapalat" w:eastAsia="Times New Roman" w:hAnsi="GHEA Grapalat" w:cs="Times New Roman"/>
          <w:sz w:val="24"/>
          <w:szCs w:val="24"/>
          <w:lang w:val="hy-AM"/>
        </w:rPr>
        <w:t>-ը։</w:t>
      </w:r>
    </w:p>
    <w:p w14:paraId="4A6CA83B"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E53E8">
        <w:rPr>
          <w:rFonts w:ascii="GHEA Grapalat" w:eastAsia="Times New Roman" w:hAnsi="GHEA Grapalat" w:cs="Times New Roman"/>
          <w:sz w:val="24"/>
          <w:szCs w:val="24"/>
          <w:lang w:val="hy-AM"/>
        </w:rPr>
        <w:t xml:space="preserve"> Քննարկված դեպքում մեկ անձի համար անհրաժեշտ արտաքին օդի քանակը պետք է լինի 2-10մ</w:t>
      </w:r>
      <w:r w:rsidRPr="00AE53E8">
        <w:rPr>
          <w:rFonts w:ascii="GHEA Grapalat" w:eastAsia="Times New Roman" w:hAnsi="GHEA Grapalat" w:cs="Times New Roman"/>
          <w:sz w:val="24"/>
          <w:szCs w:val="24"/>
          <w:vertAlign w:val="superscript"/>
          <w:lang w:val="hy-AM"/>
        </w:rPr>
        <w:t>3</w:t>
      </w:r>
      <w:r w:rsidRPr="00AE53E8">
        <w:rPr>
          <w:rFonts w:ascii="GHEA Grapalat" w:eastAsia="Times New Roman" w:hAnsi="GHEA Grapalat" w:cs="Times New Roman"/>
          <w:sz w:val="24"/>
          <w:szCs w:val="24"/>
          <w:lang w:val="hy-AM"/>
        </w:rPr>
        <w:t xml:space="preserve"> սահմաններում՝ կախված կլիմայական գոտուց:</w:t>
      </w:r>
    </w:p>
    <w:p w14:paraId="457ECF00" w14:textId="77777777" w:rsidR="00546559" w:rsidRPr="00AE53E8" w:rsidRDefault="00546559" w:rsidP="002526F8">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E53E8">
        <w:rPr>
          <w:rFonts w:ascii="GHEA Grapalat" w:eastAsia="Times New Roman" w:hAnsi="GHEA Grapalat" w:cs="Times New Roman"/>
          <w:sz w:val="24"/>
          <w:szCs w:val="24"/>
          <w:lang w:val="hy-AM"/>
        </w:rPr>
        <w:t xml:space="preserve"> II և III ռեժիմների դեպքում անհրաժեշտ է հաշվի առնել </w:t>
      </w:r>
      <w:r w:rsidRPr="00AE53E8">
        <w:rPr>
          <w:rFonts w:ascii="GHEA Grapalat" w:eastAsia="Times New Roman" w:hAnsi="GHEA Grapalat" w:cs="Times New Roman"/>
          <w:b/>
          <w:sz w:val="24"/>
          <w:szCs w:val="24"/>
          <w:lang w:val="hy-AM"/>
        </w:rPr>
        <w:t>(60)</w:t>
      </w:r>
      <w:r w:rsidRPr="00AE53E8">
        <w:rPr>
          <w:rFonts w:ascii="GHEA Grapalat" w:eastAsia="Times New Roman" w:hAnsi="GHEA Grapalat" w:cs="Times New Roman"/>
          <w:sz w:val="24"/>
          <w:szCs w:val="24"/>
          <w:lang w:val="hy-AM"/>
        </w:rPr>
        <w:t xml:space="preserve"> բանաձևով որոշվող՝ պատող կոնստրուկցիաների կողմից կլանվող </w:t>
      </w:r>
      <w:r w:rsidRPr="00AE53E8">
        <w:rPr>
          <w:rFonts w:ascii="GHEA Grapalat" w:eastAsia="Times New Roman" w:hAnsi="GHEA Grapalat" w:cs="Times New Roman"/>
          <w:i/>
          <w:iCs/>
          <w:sz w:val="24"/>
          <w:szCs w:val="24"/>
          <w:lang w:val="hy-AM"/>
        </w:rPr>
        <w:t>q</w:t>
      </w:r>
      <w:r w:rsidRPr="00AE53E8">
        <w:rPr>
          <w:rFonts w:ascii="GHEA Grapalat" w:eastAsia="Times New Roman" w:hAnsi="GHEA Grapalat" w:cs="Times New Roman"/>
          <w:i/>
          <w:iCs/>
          <w:sz w:val="24"/>
          <w:szCs w:val="24"/>
          <w:vertAlign w:val="subscript"/>
          <w:lang w:val="hy-AM"/>
        </w:rPr>
        <w:t>պ</w:t>
      </w:r>
      <w:r w:rsidRPr="00AE53E8">
        <w:rPr>
          <w:rFonts w:ascii="MS Mincho" w:eastAsia="MS Mincho" w:hAnsi="MS Mincho" w:cs="MS Mincho" w:hint="eastAsia"/>
          <w:i/>
          <w:iCs/>
          <w:sz w:val="24"/>
          <w:szCs w:val="24"/>
          <w:vertAlign w:val="subscript"/>
          <w:lang w:val="hy-AM"/>
        </w:rPr>
        <w:t>․</w:t>
      </w:r>
      <w:r w:rsidRPr="00AE53E8">
        <w:rPr>
          <w:rFonts w:ascii="GHEA Grapalat" w:eastAsia="Times New Roman" w:hAnsi="GHEA Grapalat" w:cs="GHEA Grapalat"/>
          <w:i/>
          <w:iCs/>
          <w:sz w:val="24"/>
          <w:szCs w:val="24"/>
          <w:vertAlign w:val="subscript"/>
          <w:lang w:val="hy-AM"/>
        </w:rPr>
        <w:t>կ</w:t>
      </w:r>
      <w:r w:rsidRPr="00AE53E8">
        <w:rPr>
          <w:rFonts w:ascii="MS Mincho" w:eastAsia="MS Mincho" w:hAnsi="MS Mincho" w:cs="MS Mincho" w:hint="eastAsia"/>
          <w:i/>
          <w:iCs/>
          <w:sz w:val="24"/>
          <w:szCs w:val="24"/>
          <w:vertAlign w:val="subscript"/>
          <w:lang w:val="hy-AM"/>
        </w:rPr>
        <w:t>․</w:t>
      </w:r>
      <w:r w:rsidRPr="00AE53E8">
        <w:rPr>
          <w:rFonts w:ascii="GHEA Grapalat" w:eastAsia="Times New Roman" w:hAnsi="GHEA Grapalat" w:cs="Times New Roman"/>
          <w:sz w:val="24"/>
          <w:szCs w:val="24"/>
          <w:lang w:val="hy-AM"/>
        </w:rPr>
        <w:t xml:space="preserve"> ջերմաքանակը։ Գետնի մակերևույթից դուրս ապաստարանների պատող կոնստրուկցիաների կողմից ջերմակլանումը պետք է հաշվի առնել միայն լցաթմբի առկայության դեպքում: Ներկառուցված ապաստարանի ծածկի կողմից ջերմակլանումը հաշվի է առնվում միայն այն դեպքում, երբ առկա է գրունտի ծածկույթ, որի վրա բացակայում է ջերմարձակիչ սարքավորում:</w:t>
      </w:r>
    </w:p>
    <w:p w14:paraId="2CD81E99" w14:textId="77777777" w:rsidR="00546559"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44</w:t>
      </w:r>
    </w:p>
    <w:tbl>
      <w:tblPr>
        <w:tblW w:w="5086" w:type="pct"/>
        <w:jc w:val="center"/>
        <w:tblCellMar>
          <w:left w:w="0" w:type="dxa"/>
          <w:right w:w="0" w:type="dxa"/>
        </w:tblCellMar>
        <w:tblLook w:val="04A0" w:firstRow="1" w:lastRow="0" w:firstColumn="1" w:lastColumn="0" w:noHBand="0" w:noVBand="1"/>
      </w:tblPr>
      <w:tblGrid>
        <w:gridCol w:w="739"/>
        <w:gridCol w:w="2235"/>
        <w:gridCol w:w="1401"/>
        <w:gridCol w:w="1429"/>
        <w:gridCol w:w="897"/>
        <w:gridCol w:w="1238"/>
        <w:gridCol w:w="1494"/>
        <w:gridCol w:w="1298"/>
      </w:tblGrid>
      <w:tr w:rsidR="0043480A" w:rsidRPr="002C29EA" w14:paraId="7B2E6D7D" w14:textId="77777777" w:rsidTr="00B85A72">
        <w:trPr>
          <w:trHeight w:val="23"/>
          <w:jc w:val="center"/>
        </w:trPr>
        <w:tc>
          <w:tcPr>
            <w:tcW w:w="344"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7A1AA720" w14:textId="77777777" w:rsidR="0043480A" w:rsidRPr="002C29EA" w:rsidRDefault="00B85A72" w:rsidP="00B22060">
            <w:pPr>
              <w:spacing w:after="0" w:line="360" w:lineRule="auto"/>
              <w:ind w:firstLine="360"/>
              <w:jc w:val="center"/>
              <w:rPr>
                <w:rFonts w:ascii="GHEA Grapalat" w:eastAsia="Times New Roman" w:hAnsi="GHEA Grapalat" w:cs="Times New Roman"/>
                <w:sz w:val="24"/>
                <w:szCs w:val="24"/>
              </w:rPr>
            </w:pPr>
            <w:r>
              <w:rPr>
                <w:rFonts w:ascii="GHEA Grapalat" w:eastAsia="Times New Roman" w:hAnsi="GHEA Grapalat" w:cs="Times New Roman"/>
                <w:sz w:val="24"/>
                <w:szCs w:val="24"/>
              </w:rPr>
              <w:t>հ/հ</w:t>
            </w:r>
          </w:p>
        </w:tc>
        <w:tc>
          <w:tcPr>
            <w:tcW w:w="1032" w:type="pct"/>
            <w:vMerge w:val="restart"/>
            <w:tcBorders>
              <w:top w:val="single" w:sz="8" w:space="0" w:color="auto"/>
              <w:left w:val="single" w:sz="4" w:space="0" w:color="auto"/>
              <w:bottom w:val="single" w:sz="8" w:space="0" w:color="auto"/>
              <w:right w:val="single" w:sz="8" w:space="0" w:color="auto"/>
            </w:tcBorders>
            <w:vAlign w:val="center"/>
          </w:tcPr>
          <w:p w14:paraId="6B8A64C4" w14:textId="77777777" w:rsidR="0043480A"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Պատող կոնստրուկցիաների սկզբնական ջերմաստիճանը,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rPr>
              <w:t>°</w:t>
            </w:r>
          </w:p>
        </w:tc>
        <w:tc>
          <w:tcPr>
            <w:tcW w:w="3624"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48B401"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Պատող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կ</w:t>
            </w:r>
            <w:r w:rsidRPr="002C29EA">
              <w:rPr>
                <w:rFonts w:ascii="GHEA Grapalat" w:eastAsia="Times New Roman" w:hAnsi="GHEA Grapalat" w:cs="Sylfaen"/>
                <w:sz w:val="24"/>
                <w:szCs w:val="24"/>
              </w:rPr>
              <w:t>ոնստրուկցիաներ</w:t>
            </w:r>
            <w:r w:rsidRPr="002C29EA">
              <w:rPr>
                <w:rFonts w:ascii="GHEA Grapalat" w:eastAsia="Times New Roman" w:hAnsi="GHEA Grapalat" w:cs="Sylfaen"/>
                <w:sz w:val="24"/>
                <w:szCs w:val="24"/>
                <w:lang w:val="hy-AM"/>
              </w:rPr>
              <w:t>ի  կողմից</w:t>
            </w:r>
            <w:r w:rsidRPr="002C29EA">
              <w:rPr>
                <w:rFonts w:ascii="GHEA Grapalat" w:eastAsia="Times New Roman" w:hAnsi="GHEA Grapalat" w:cs="Sylfaen"/>
                <w:sz w:val="24"/>
                <w:szCs w:val="24"/>
              </w:rPr>
              <w:t xml:space="preserve"> կլանվող միջին ժամային ջ</w:t>
            </w:r>
            <w:r w:rsidRPr="002C29EA">
              <w:rPr>
                <w:rFonts w:ascii="GHEA Grapalat" w:eastAsia="Times New Roman" w:hAnsi="GHEA Grapalat" w:cs="Sylfaen"/>
                <w:sz w:val="24"/>
                <w:szCs w:val="24"/>
                <w:lang w:val="ru-RU"/>
              </w:rPr>
              <w:t>երմության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քանակը</w:t>
            </w:r>
            <w:r w:rsidRPr="002C29EA">
              <w:rPr>
                <w:rFonts w:ascii="GHEA Grapalat" w:eastAsia="Times New Roman" w:hAnsi="GHEA Grapalat" w:cs="Times New Roman"/>
                <w:sz w:val="24"/>
                <w:szCs w:val="24"/>
              </w:rPr>
              <w:t>, Վտ/մ</w:t>
            </w:r>
            <w:r w:rsidRPr="002C29EA">
              <w:rPr>
                <w:rFonts w:ascii="GHEA Grapalat" w:eastAsia="Times New Roman" w:hAnsi="GHEA Grapalat" w:cs="Times New Roman"/>
                <w:sz w:val="24"/>
                <w:szCs w:val="24"/>
                <w:vertAlign w:val="superscript"/>
              </w:rPr>
              <w:t>2</w:t>
            </w:r>
          </w:p>
        </w:tc>
      </w:tr>
      <w:tr w:rsidR="0043480A" w:rsidRPr="002C29EA" w14:paraId="6063B1B0" w14:textId="77777777" w:rsidTr="00B85A72">
        <w:trPr>
          <w:trHeight w:val="23"/>
          <w:jc w:val="center"/>
        </w:trPr>
        <w:tc>
          <w:tcPr>
            <w:tcW w:w="344" w:type="pct"/>
            <w:vMerge/>
            <w:tcBorders>
              <w:top w:val="single" w:sz="8" w:space="0" w:color="auto"/>
              <w:left w:val="single" w:sz="8" w:space="0" w:color="auto"/>
              <w:bottom w:val="single" w:sz="8" w:space="0" w:color="auto"/>
              <w:right w:val="single" w:sz="4" w:space="0" w:color="auto"/>
            </w:tcBorders>
            <w:vAlign w:val="center"/>
            <w:hideMark/>
          </w:tcPr>
          <w:p w14:paraId="3F2B6087"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032" w:type="pct"/>
            <w:vMerge/>
            <w:tcBorders>
              <w:top w:val="single" w:sz="8" w:space="0" w:color="auto"/>
              <w:left w:val="single" w:sz="4" w:space="0" w:color="auto"/>
              <w:bottom w:val="single" w:sz="8" w:space="0" w:color="auto"/>
              <w:right w:val="single" w:sz="8" w:space="0" w:color="auto"/>
            </w:tcBorders>
            <w:vAlign w:val="center"/>
          </w:tcPr>
          <w:p w14:paraId="7E22E84A"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737"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66981"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երկաթբետոն</w:t>
            </w:r>
            <w:r w:rsidRPr="002C29EA">
              <w:rPr>
                <w:rFonts w:ascii="GHEA Grapalat" w:eastAsia="Times New Roman" w:hAnsi="GHEA Grapalat" w:cs="Sylfaen"/>
                <w:sz w:val="24"/>
                <w:szCs w:val="24"/>
                <w:lang w:val="hy-AM"/>
              </w:rPr>
              <w:t>ե</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և</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բետոնե</w:t>
            </w:r>
          </w:p>
        </w:tc>
        <w:tc>
          <w:tcPr>
            <w:tcW w:w="1887"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A2ED6"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աղյուսային շարվածքով</w:t>
            </w:r>
          </w:p>
        </w:tc>
      </w:tr>
      <w:tr w:rsidR="0043480A" w:rsidRPr="002C29EA" w14:paraId="600D6336" w14:textId="77777777" w:rsidTr="00B85A72">
        <w:trPr>
          <w:trHeight w:val="23"/>
          <w:jc w:val="center"/>
        </w:trPr>
        <w:tc>
          <w:tcPr>
            <w:tcW w:w="344" w:type="pct"/>
            <w:vMerge/>
            <w:tcBorders>
              <w:top w:val="single" w:sz="8" w:space="0" w:color="auto"/>
              <w:left w:val="single" w:sz="8" w:space="0" w:color="auto"/>
              <w:bottom w:val="single" w:sz="8" w:space="0" w:color="auto"/>
              <w:right w:val="single" w:sz="4" w:space="0" w:color="auto"/>
            </w:tcBorders>
            <w:vAlign w:val="center"/>
            <w:hideMark/>
          </w:tcPr>
          <w:p w14:paraId="6BA4A725"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032" w:type="pct"/>
            <w:vMerge/>
            <w:tcBorders>
              <w:top w:val="single" w:sz="8" w:space="0" w:color="auto"/>
              <w:left w:val="single" w:sz="4" w:space="0" w:color="auto"/>
              <w:bottom w:val="single" w:sz="8" w:space="0" w:color="auto"/>
              <w:right w:val="single" w:sz="8" w:space="0" w:color="auto"/>
            </w:tcBorders>
            <w:vAlign w:val="center"/>
          </w:tcPr>
          <w:p w14:paraId="26AD1A19"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5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EFB0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II ռեժիմում</w:t>
            </w:r>
          </w:p>
        </w:tc>
        <w:tc>
          <w:tcPr>
            <w:tcW w:w="1084"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816CD2"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III ռեժիմում և սենյա</w:t>
            </w:r>
            <w:r w:rsidRPr="002C29EA">
              <w:rPr>
                <w:rFonts w:ascii="GHEA Grapalat" w:eastAsia="Times New Roman" w:hAnsi="GHEA Grapalat" w:cs="Times New Roman"/>
                <w:sz w:val="24"/>
                <w:szCs w:val="24"/>
                <w:lang w:val="hy-AM"/>
              </w:rPr>
              <w:t>կի</w:t>
            </w:r>
            <w:r w:rsidRPr="002C29EA">
              <w:rPr>
                <w:rFonts w:ascii="GHEA Grapalat" w:eastAsia="Times New Roman" w:hAnsi="GHEA Grapalat" w:cs="Times New Roman"/>
                <w:sz w:val="24"/>
                <w:szCs w:val="24"/>
              </w:rPr>
              <w:t xml:space="preserve"> ջերմատիճան</w:t>
            </w:r>
            <w:r w:rsidRPr="002C29EA">
              <w:rPr>
                <w:rFonts w:ascii="GHEA Grapalat" w:eastAsia="Times New Roman" w:hAnsi="GHEA Grapalat" w:cs="Times New Roman"/>
                <w:sz w:val="24"/>
                <w:szCs w:val="24"/>
                <w:lang w:val="hy-AM"/>
              </w:rPr>
              <w:t>ում</w:t>
            </w:r>
            <w:r w:rsidRPr="002C29EA">
              <w:rPr>
                <w:rFonts w:ascii="GHEA Grapalat" w:eastAsia="Times New Roman" w:hAnsi="GHEA Grapalat" w:cs="Times New Roman"/>
                <w:sz w:val="24"/>
                <w:szCs w:val="24"/>
              </w:rPr>
              <w:t>, °</w:t>
            </w:r>
            <w:r w:rsidRPr="002C29EA">
              <w:rPr>
                <w:rFonts w:ascii="GHEA Grapalat" w:eastAsia="Times New Roman" w:hAnsi="GHEA Grapalat" w:cs="Times New Roman"/>
                <w:sz w:val="24"/>
                <w:szCs w:val="24"/>
                <w:lang w:val="ru-RU"/>
              </w:rPr>
              <w:t>С</w:t>
            </w:r>
          </w:p>
        </w:tc>
        <w:tc>
          <w:tcPr>
            <w:tcW w:w="57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38AB5A"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II ռեժիմում</w:t>
            </w:r>
          </w:p>
        </w:tc>
        <w:tc>
          <w:tcPr>
            <w:tcW w:w="131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12674D" w14:textId="77777777" w:rsidR="0043480A" w:rsidRPr="002C29EA" w:rsidRDefault="0043480A" w:rsidP="00B22060">
            <w:pPr>
              <w:spacing w:after="0" w:line="360" w:lineRule="auto"/>
              <w:ind w:right="-69"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III ռեժիմում և </w:t>
            </w:r>
          </w:p>
          <w:p w14:paraId="3611B304"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սենյակ</w:t>
            </w:r>
            <w:r w:rsidRPr="002C29EA">
              <w:rPr>
                <w:rFonts w:ascii="GHEA Grapalat" w:eastAsia="Times New Roman" w:hAnsi="GHEA Grapalat" w:cs="Times New Roman"/>
                <w:sz w:val="24"/>
                <w:szCs w:val="24"/>
                <w:lang w:val="hy-AM"/>
              </w:rPr>
              <w:t>ի</w:t>
            </w:r>
            <w:r w:rsidRPr="002C29EA">
              <w:rPr>
                <w:rFonts w:ascii="GHEA Grapalat" w:eastAsia="Times New Roman" w:hAnsi="GHEA Grapalat" w:cs="Times New Roman"/>
                <w:sz w:val="24"/>
                <w:szCs w:val="24"/>
              </w:rPr>
              <w:t xml:space="preserve"> ջերմատիճան</w:t>
            </w:r>
            <w:r w:rsidRPr="002C29EA">
              <w:rPr>
                <w:rFonts w:ascii="GHEA Grapalat" w:eastAsia="Times New Roman" w:hAnsi="GHEA Grapalat" w:cs="Times New Roman"/>
                <w:sz w:val="24"/>
                <w:szCs w:val="24"/>
                <w:lang w:val="hy-AM"/>
              </w:rPr>
              <w:t>ում</w:t>
            </w:r>
            <w:r w:rsidRPr="002C29EA">
              <w:rPr>
                <w:rFonts w:ascii="GHEA Grapalat" w:eastAsia="Times New Roman" w:hAnsi="GHEA Grapalat" w:cs="Times New Roman"/>
                <w:sz w:val="24"/>
                <w:szCs w:val="24"/>
              </w:rPr>
              <w:t>, °</w:t>
            </w:r>
            <w:r w:rsidRPr="002C29EA">
              <w:rPr>
                <w:rFonts w:ascii="GHEA Grapalat" w:eastAsia="Times New Roman" w:hAnsi="GHEA Grapalat" w:cs="Times New Roman"/>
                <w:sz w:val="24"/>
                <w:szCs w:val="24"/>
                <w:lang w:val="ru-RU"/>
              </w:rPr>
              <w:t>С</w:t>
            </w:r>
          </w:p>
        </w:tc>
      </w:tr>
      <w:tr w:rsidR="0043480A" w:rsidRPr="002C29EA" w14:paraId="1BB7A13B" w14:textId="77777777" w:rsidTr="00B85A72">
        <w:trPr>
          <w:trHeight w:val="23"/>
          <w:jc w:val="center"/>
        </w:trPr>
        <w:tc>
          <w:tcPr>
            <w:tcW w:w="344" w:type="pct"/>
            <w:vMerge/>
            <w:tcBorders>
              <w:top w:val="single" w:sz="8" w:space="0" w:color="auto"/>
              <w:left w:val="single" w:sz="8" w:space="0" w:color="auto"/>
              <w:bottom w:val="single" w:sz="8" w:space="0" w:color="auto"/>
              <w:right w:val="single" w:sz="4" w:space="0" w:color="auto"/>
            </w:tcBorders>
            <w:vAlign w:val="center"/>
            <w:hideMark/>
          </w:tcPr>
          <w:p w14:paraId="7CA408BF"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1032" w:type="pct"/>
            <w:vMerge/>
            <w:tcBorders>
              <w:top w:val="single" w:sz="8" w:space="0" w:color="auto"/>
              <w:left w:val="single" w:sz="4" w:space="0" w:color="auto"/>
              <w:bottom w:val="single" w:sz="8" w:space="0" w:color="auto"/>
              <w:right w:val="single" w:sz="8" w:space="0" w:color="auto"/>
            </w:tcBorders>
            <w:vAlign w:val="center"/>
          </w:tcPr>
          <w:p w14:paraId="3BF08A70"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53" w:type="pct"/>
            <w:vMerge/>
            <w:tcBorders>
              <w:top w:val="nil"/>
              <w:left w:val="nil"/>
              <w:bottom w:val="single" w:sz="8" w:space="0" w:color="auto"/>
              <w:right w:val="single" w:sz="8" w:space="0" w:color="auto"/>
            </w:tcBorders>
            <w:vAlign w:val="center"/>
            <w:hideMark/>
          </w:tcPr>
          <w:p w14:paraId="15FBB8B1"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E91525"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w:t>
            </w:r>
          </w:p>
        </w:tc>
        <w:tc>
          <w:tcPr>
            <w:tcW w:w="4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DD2B26"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577" w:type="pct"/>
            <w:vMerge/>
            <w:tcBorders>
              <w:top w:val="nil"/>
              <w:left w:val="nil"/>
              <w:bottom w:val="single" w:sz="8" w:space="0" w:color="auto"/>
              <w:right w:val="single" w:sz="8" w:space="0" w:color="auto"/>
            </w:tcBorders>
            <w:vAlign w:val="center"/>
            <w:hideMark/>
          </w:tcPr>
          <w:p w14:paraId="3BCD0A46" w14:textId="77777777" w:rsidR="0043480A" w:rsidRPr="002C29EA" w:rsidRDefault="0043480A" w:rsidP="00B22060">
            <w:pPr>
              <w:spacing w:after="0" w:line="360" w:lineRule="auto"/>
              <w:ind w:firstLine="360"/>
              <w:rPr>
                <w:rFonts w:ascii="GHEA Grapalat" w:eastAsia="Times New Roman" w:hAnsi="GHEA Grapalat" w:cs="Times New Roman"/>
                <w:sz w:val="24"/>
                <w:szCs w:val="24"/>
              </w:rPr>
            </w:pPr>
          </w:p>
        </w:tc>
        <w:tc>
          <w:tcPr>
            <w:tcW w:w="6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10057B"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32</w:t>
            </w:r>
          </w:p>
        </w:tc>
        <w:tc>
          <w:tcPr>
            <w:tcW w:w="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AF28A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r>
      <w:tr w:rsidR="0043480A" w:rsidRPr="002C29EA" w14:paraId="6CECB058"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EB112FF"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w:t>
            </w:r>
          </w:p>
        </w:tc>
        <w:tc>
          <w:tcPr>
            <w:tcW w:w="1032" w:type="pct"/>
            <w:tcBorders>
              <w:top w:val="nil"/>
              <w:left w:val="single" w:sz="4" w:space="0" w:color="auto"/>
              <w:bottom w:val="single" w:sz="8" w:space="0" w:color="auto"/>
              <w:right w:val="single" w:sz="8" w:space="0" w:color="auto"/>
            </w:tcBorders>
          </w:tcPr>
          <w:p w14:paraId="1A32B42E"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2636FFC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107</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6FF88E7"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161</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3433D950"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4424B245"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ED7E39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99</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4B4338F3"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w:t>
            </w:r>
          </w:p>
        </w:tc>
      </w:tr>
      <w:tr w:rsidR="0043480A" w:rsidRPr="002C29EA" w14:paraId="25F407B0"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F3619A7"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2.</w:t>
            </w:r>
          </w:p>
        </w:tc>
        <w:tc>
          <w:tcPr>
            <w:tcW w:w="1032" w:type="pct"/>
            <w:tcBorders>
              <w:top w:val="nil"/>
              <w:left w:val="single" w:sz="4" w:space="0" w:color="auto"/>
              <w:bottom w:val="single" w:sz="8" w:space="0" w:color="auto"/>
              <w:right w:val="single" w:sz="8" w:space="0" w:color="auto"/>
            </w:tcBorders>
          </w:tcPr>
          <w:p w14:paraId="6982F4E8"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FFA4EEE"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0B2FAD2"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0D4D1585"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139</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13F50E1"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60</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550E9F1B"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93</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2CFAA0B5"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86</w:t>
            </w:r>
          </w:p>
        </w:tc>
      </w:tr>
      <w:tr w:rsidR="0043480A" w:rsidRPr="002C29EA" w14:paraId="1DDC488D"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DD7ACCD"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3.</w:t>
            </w:r>
          </w:p>
        </w:tc>
        <w:tc>
          <w:tcPr>
            <w:tcW w:w="1032" w:type="pct"/>
            <w:tcBorders>
              <w:top w:val="nil"/>
              <w:left w:val="single" w:sz="4" w:space="0" w:color="auto"/>
              <w:bottom w:val="single" w:sz="8" w:space="0" w:color="auto"/>
              <w:right w:val="single" w:sz="8" w:space="0" w:color="auto"/>
            </w:tcBorders>
          </w:tcPr>
          <w:p w14:paraId="760D0159"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BF99B1B"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91</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1C04AAD"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139</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28FDB008"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128</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2756ECF0"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CCC7859"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86</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5B31BAE8"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w:t>
            </w:r>
          </w:p>
        </w:tc>
      </w:tr>
      <w:tr w:rsidR="0043480A" w:rsidRPr="002C29EA" w14:paraId="26F8E88F" w14:textId="77777777" w:rsidTr="00B85A72">
        <w:trPr>
          <w:trHeight w:val="23"/>
          <w:jc w:val="center"/>
        </w:trPr>
        <w:tc>
          <w:tcPr>
            <w:tcW w:w="34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6D7FCC6" w14:textId="77777777" w:rsidR="0043480A" w:rsidRPr="00D7717B" w:rsidRDefault="00D7717B" w:rsidP="0043480A">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4.</w:t>
            </w:r>
          </w:p>
        </w:tc>
        <w:tc>
          <w:tcPr>
            <w:tcW w:w="1032" w:type="pct"/>
            <w:tcBorders>
              <w:top w:val="nil"/>
              <w:left w:val="single" w:sz="4" w:space="0" w:color="auto"/>
              <w:bottom w:val="single" w:sz="8" w:space="0" w:color="auto"/>
              <w:right w:val="single" w:sz="8" w:space="0" w:color="auto"/>
            </w:tcBorders>
          </w:tcPr>
          <w:p w14:paraId="47091092" w14:textId="77777777" w:rsidR="0043480A" w:rsidRPr="002C29EA" w:rsidRDefault="0043480A" w:rsidP="0043480A">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41CD864F"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84</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04A6534E"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128</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7BD67933" w14:textId="77777777" w:rsidR="0043480A" w:rsidRPr="002C29EA" w:rsidRDefault="0043480A"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117</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DF49DA0"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5C4FE5F4"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0035B1F6" w14:textId="77777777" w:rsidR="0043480A" w:rsidRPr="002C29EA" w:rsidRDefault="0043480A"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r>
      <w:tr w:rsidR="00B85A72" w:rsidRPr="002C29EA" w14:paraId="454C87E5"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5FE86A6"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lastRenderedPageBreak/>
              <w:t>5.</w:t>
            </w:r>
          </w:p>
        </w:tc>
        <w:tc>
          <w:tcPr>
            <w:tcW w:w="1041" w:type="pct"/>
            <w:tcBorders>
              <w:top w:val="nil"/>
              <w:left w:val="single" w:sz="4" w:space="0" w:color="auto"/>
              <w:bottom w:val="single" w:sz="8" w:space="0" w:color="auto"/>
              <w:right w:val="single" w:sz="8" w:space="0" w:color="auto"/>
            </w:tcBorders>
          </w:tcPr>
          <w:p w14:paraId="00806839"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92B04F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75</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26B0CD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117</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3FD787FD" w14:textId="77777777" w:rsidR="00B85A72" w:rsidRPr="002C29EA" w:rsidRDefault="00B85A72"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106</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4A88DB7D"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7F59176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17E4F30A"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r>
      <w:tr w:rsidR="00B85A72" w:rsidRPr="002C29EA" w14:paraId="43258BD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4063E0D"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6.</w:t>
            </w:r>
          </w:p>
        </w:tc>
        <w:tc>
          <w:tcPr>
            <w:tcW w:w="1041" w:type="pct"/>
            <w:tcBorders>
              <w:top w:val="nil"/>
              <w:left w:val="single" w:sz="4" w:space="0" w:color="auto"/>
              <w:bottom w:val="single" w:sz="8" w:space="0" w:color="auto"/>
              <w:right w:val="single" w:sz="8" w:space="0" w:color="auto"/>
            </w:tcBorders>
          </w:tcPr>
          <w:p w14:paraId="1E8734BE"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43FF237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67</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2E000F7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106</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535DA7B6" w14:textId="77777777" w:rsidR="00B85A72" w:rsidRPr="002C29EA" w:rsidRDefault="00B85A72" w:rsidP="00B22060">
            <w:pPr>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94</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4AF7D166"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20291F8E"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65</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64AC5AD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r>
      <w:tr w:rsidR="00B85A72" w:rsidRPr="002C29EA" w14:paraId="3CBA51A1"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271ED74"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7.</w:t>
            </w:r>
          </w:p>
        </w:tc>
        <w:tc>
          <w:tcPr>
            <w:tcW w:w="1041" w:type="pct"/>
            <w:tcBorders>
              <w:top w:val="nil"/>
              <w:left w:val="single" w:sz="4" w:space="0" w:color="auto"/>
              <w:bottom w:val="single" w:sz="8" w:space="0" w:color="auto"/>
              <w:right w:val="single" w:sz="8" w:space="0" w:color="auto"/>
            </w:tcBorders>
          </w:tcPr>
          <w:p w14:paraId="37AF3FC7"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92E777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6A985E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94</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108253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84</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72BB9730"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21A3FED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58</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2B74D9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r>
      <w:tr w:rsidR="00B85A72" w:rsidRPr="002C29EA" w14:paraId="525179AF"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2DA5F62"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8.</w:t>
            </w:r>
          </w:p>
        </w:tc>
        <w:tc>
          <w:tcPr>
            <w:tcW w:w="1041" w:type="pct"/>
            <w:tcBorders>
              <w:top w:val="nil"/>
              <w:left w:val="single" w:sz="4" w:space="0" w:color="auto"/>
              <w:bottom w:val="single" w:sz="8" w:space="0" w:color="auto"/>
              <w:right w:val="single" w:sz="8" w:space="0" w:color="auto"/>
            </w:tcBorders>
          </w:tcPr>
          <w:p w14:paraId="1E8A20E6"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341CD96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51CDAAB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84</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5A1C4929"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0A2F99B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5F27CF1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153FF97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w:t>
            </w:r>
          </w:p>
        </w:tc>
      </w:tr>
      <w:tr w:rsidR="00B85A72" w:rsidRPr="002C29EA" w14:paraId="3B7C5062"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AB5FE4D"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9.</w:t>
            </w:r>
          </w:p>
        </w:tc>
        <w:tc>
          <w:tcPr>
            <w:tcW w:w="1041" w:type="pct"/>
            <w:tcBorders>
              <w:top w:val="nil"/>
              <w:left w:val="single" w:sz="4" w:space="0" w:color="auto"/>
              <w:bottom w:val="single" w:sz="8" w:space="0" w:color="auto"/>
              <w:right w:val="single" w:sz="8" w:space="0" w:color="auto"/>
            </w:tcBorders>
          </w:tcPr>
          <w:p w14:paraId="52E98DA3"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23</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4EB92D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42</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3C6DEA4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72</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5FC2406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3A2E4EC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1D90A5B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44</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5133637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37</w:t>
            </w:r>
          </w:p>
        </w:tc>
      </w:tr>
      <w:tr w:rsidR="00B85A72" w:rsidRPr="002C29EA" w14:paraId="3C64185F"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B248C41"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10.</w:t>
            </w:r>
          </w:p>
        </w:tc>
        <w:tc>
          <w:tcPr>
            <w:tcW w:w="1041" w:type="pct"/>
            <w:tcBorders>
              <w:top w:val="nil"/>
              <w:left w:val="single" w:sz="4" w:space="0" w:color="auto"/>
              <w:bottom w:val="single" w:sz="8" w:space="0" w:color="auto"/>
              <w:right w:val="single" w:sz="8" w:space="0" w:color="auto"/>
            </w:tcBorders>
          </w:tcPr>
          <w:p w14:paraId="34256C7C"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24</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1ABFA6D8"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45705F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02FDFA0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46CFF1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482B919"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37</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6603D736"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r>
      <w:tr w:rsidR="00B85A72" w:rsidRPr="002C29EA" w14:paraId="52EAA72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707C19C"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11.</w:t>
            </w:r>
          </w:p>
        </w:tc>
        <w:tc>
          <w:tcPr>
            <w:tcW w:w="1041" w:type="pct"/>
            <w:tcBorders>
              <w:top w:val="nil"/>
              <w:left w:val="single" w:sz="4" w:space="0" w:color="auto"/>
              <w:bottom w:val="single" w:sz="8" w:space="0" w:color="auto"/>
              <w:right w:val="single" w:sz="8" w:space="0" w:color="auto"/>
            </w:tcBorders>
          </w:tcPr>
          <w:p w14:paraId="2F9B7A5B"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7AB1B21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0E0B50E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632AF798"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026967FA"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20C6888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7B71AC44"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r>
      <w:tr w:rsidR="00B85A72" w:rsidRPr="002C29EA" w14:paraId="2CF3CCF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F1ABC10"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12.</w:t>
            </w:r>
          </w:p>
        </w:tc>
        <w:tc>
          <w:tcPr>
            <w:tcW w:w="1041" w:type="pct"/>
            <w:tcBorders>
              <w:top w:val="nil"/>
              <w:left w:val="single" w:sz="4" w:space="0" w:color="auto"/>
              <w:bottom w:val="single" w:sz="8" w:space="0" w:color="auto"/>
              <w:right w:val="single" w:sz="8" w:space="0" w:color="auto"/>
            </w:tcBorders>
          </w:tcPr>
          <w:p w14:paraId="0FAD7D32"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26</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0DA8904E"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16B4A91A"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2BC7F6BB"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315124D3"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10FE71AC"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0C5B7DB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B85A72" w:rsidRPr="002C29EA" w14:paraId="7C4BC433"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00A4179" w14:textId="77777777" w:rsidR="00B85A72" w:rsidRPr="00D7717B" w:rsidRDefault="00D7717B" w:rsidP="00B85A72">
            <w:pPr>
              <w:spacing w:after="0" w:line="360" w:lineRule="auto"/>
              <w:jc w:val="center"/>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13.</w:t>
            </w:r>
          </w:p>
        </w:tc>
        <w:tc>
          <w:tcPr>
            <w:tcW w:w="1041" w:type="pct"/>
            <w:tcBorders>
              <w:top w:val="nil"/>
              <w:left w:val="single" w:sz="4" w:space="0" w:color="auto"/>
              <w:bottom w:val="single" w:sz="8" w:space="0" w:color="auto"/>
              <w:right w:val="single" w:sz="8" w:space="0" w:color="auto"/>
            </w:tcBorders>
          </w:tcPr>
          <w:p w14:paraId="447E8577" w14:textId="77777777" w:rsidR="00B85A72" w:rsidRPr="002C29EA" w:rsidRDefault="00B85A72" w:rsidP="00B85A72">
            <w:pPr>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27</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44D2FD26"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6D46694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28</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14:paraId="4140C345"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16</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6C901431"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2,2</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6E638BBE"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14:paraId="7BF4E03F" w14:textId="77777777" w:rsidR="00B85A72" w:rsidRPr="002C29EA" w:rsidRDefault="00B85A72" w:rsidP="00B22060">
            <w:pPr>
              <w:spacing w:after="0" w:line="360" w:lineRule="auto"/>
              <w:ind w:firstLine="360"/>
              <w:jc w:val="center"/>
              <w:rPr>
                <w:rFonts w:ascii="GHEA Grapalat" w:eastAsia="Times New Roman" w:hAnsi="GHEA Grapalat" w:cs="Times New Roman"/>
                <w:sz w:val="24"/>
                <w:szCs w:val="24"/>
              </w:rPr>
            </w:pPr>
            <w:r w:rsidRPr="002C29EA">
              <w:rPr>
                <w:rFonts w:ascii="Courier New" w:eastAsia="Times New Roman" w:hAnsi="Courier New" w:cs="Courier New"/>
                <w:sz w:val="24"/>
                <w:szCs w:val="24"/>
              </w:rPr>
              <w:t> </w:t>
            </w:r>
          </w:p>
        </w:tc>
      </w:tr>
      <w:tr w:rsidR="00B85A72" w:rsidRPr="002C29EA" w14:paraId="1FFAAFF1" w14:textId="77777777" w:rsidTr="00B85A72">
        <w:trPr>
          <w:trHeight w:val="23"/>
          <w:jc w:val="center"/>
        </w:trPr>
        <w:tc>
          <w:tcPr>
            <w:tcW w:w="33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1B2C75A" w14:textId="77777777" w:rsidR="00B85A72" w:rsidRPr="00D7717B" w:rsidRDefault="00D7717B" w:rsidP="00D7717B">
            <w:pPr>
              <w:spacing w:after="0" w:line="360" w:lineRule="auto"/>
              <w:ind w:firstLine="91"/>
              <w:jc w:val="both"/>
              <w:rPr>
                <w:rFonts w:ascii="GHEA Grapalat" w:eastAsia="Times New Roman" w:hAnsi="GHEA Grapalat" w:cs="Times New Roman"/>
                <w:sz w:val="20"/>
                <w:szCs w:val="20"/>
              </w:rPr>
            </w:pPr>
            <w:r w:rsidRPr="00D7717B">
              <w:rPr>
                <w:rFonts w:ascii="GHEA Grapalat" w:eastAsia="Times New Roman" w:hAnsi="GHEA Grapalat" w:cs="Times New Roman"/>
                <w:sz w:val="20"/>
                <w:szCs w:val="20"/>
              </w:rPr>
              <w:t>14.</w:t>
            </w:r>
          </w:p>
        </w:tc>
        <w:tc>
          <w:tcPr>
            <w:tcW w:w="4665" w:type="pct"/>
            <w:gridSpan w:val="7"/>
            <w:tcBorders>
              <w:top w:val="nil"/>
              <w:left w:val="single" w:sz="4" w:space="0" w:color="auto"/>
              <w:bottom w:val="single" w:sz="8" w:space="0" w:color="auto"/>
              <w:right w:val="single" w:sz="8" w:space="0" w:color="auto"/>
            </w:tcBorders>
          </w:tcPr>
          <w:p w14:paraId="42966DAF" w14:textId="77777777" w:rsidR="00B85A72" w:rsidRPr="002C29EA" w:rsidRDefault="00D7717B" w:rsidP="00B22060">
            <w:pPr>
              <w:spacing w:after="0" w:line="360" w:lineRule="auto"/>
              <w:ind w:firstLine="36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Պատող կոնստրուկցիաների մակերևույթի սկզբնական ջերմաստիճան</w:t>
            </w:r>
            <w:r w:rsidRPr="002C29EA">
              <w:rPr>
                <w:rFonts w:ascii="GHEA Grapalat" w:eastAsia="Times New Roman" w:hAnsi="GHEA Grapalat" w:cs="Times New Roman"/>
                <w:sz w:val="24"/>
                <w:szCs w:val="24"/>
                <w:lang w:val="hy-AM"/>
              </w:rPr>
              <w:t>ն</w:t>
            </w:r>
            <w:r w:rsidRPr="002C29EA">
              <w:rPr>
                <w:rFonts w:ascii="GHEA Grapalat" w:eastAsia="Times New Roman" w:hAnsi="GHEA Grapalat" w:cs="Times New Roman"/>
                <w:sz w:val="24"/>
                <w:szCs w:val="24"/>
              </w:rPr>
              <w:t xml:space="preserve"> ընդունվում է ամենատաք ամսվա արտաքին օդի միջին առավելագույն ջերմաստիճանին հավասար, համա</w:t>
            </w:r>
            <w:r w:rsidRPr="002C29EA">
              <w:rPr>
                <w:rFonts w:ascii="GHEA Grapalat" w:eastAsia="Times New Roman" w:hAnsi="GHEA Grapalat" w:cs="Times New Roman"/>
                <w:sz w:val="24"/>
                <w:szCs w:val="24"/>
                <w:lang w:val="hy-AM"/>
              </w:rPr>
              <w:t>ձայն</w:t>
            </w:r>
            <w:r w:rsidRPr="002C29EA">
              <w:rPr>
                <w:rFonts w:ascii="GHEA Grapalat" w:eastAsia="Times New Roman" w:hAnsi="GHEA Grapalat" w:cs="Times New Roman"/>
                <w:sz w:val="24"/>
                <w:szCs w:val="24"/>
              </w:rPr>
              <w:t xml:space="preserve">՝ </w:t>
            </w:r>
            <w:r w:rsidRPr="002C29EA">
              <w:rPr>
                <w:rFonts w:ascii="GHEA Grapalat" w:hAnsi="GHEA Grapalat" w:cs="Sylfaen"/>
                <w:sz w:val="24"/>
                <w:szCs w:val="24"/>
              </w:rPr>
              <w:t>ՀՀՇՆ</w:t>
            </w:r>
            <w:r w:rsidRPr="002C29EA">
              <w:rPr>
                <w:rFonts w:ascii="GHEA Grapalat" w:hAnsi="GHEA Grapalat"/>
                <w:sz w:val="24"/>
                <w:szCs w:val="24"/>
              </w:rPr>
              <w:t xml:space="preserve"> II-7.01-2011</w:t>
            </w:r>
            <w:r w:rsidRPr="002C29EA">
              <w:rPr>
                <w:rFonts w:ascii="GHEA Grapalat" w:hAnsi="GHEA Grapalat"/>
                <w:sz w:val="24"/>
                <w:szCs w:val="24"/>
                <w:lang w:val="hy-AM"/>
              </w:rPr>
              <w:t xml:space="preserve"> նորմերի</w:t>
            </w:r>
            <w:r w:rsidRPr="002C29EA">
              <w:rPr>
                <w:rFonts w:ascii="GHEA Grapalat" w:eastAsia="Times New Roman" w:hAnsi="GHEA Grapalat" w:cs="Times New Roman"/>
                <w:sz w:val="24"/>
                <w:szCs w:val="24"/>
              </w:rPr>
              <w:t>, բայց ոչ պակաս 15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lang w:val="hy-AM"/>
              </w:rPr>
              <w:t xml:space="preserve"> -ից։</w:t>
            </w:r>
          </w:p>
        </w:tc>
      </w:tr>
    </w:tbl>
    <w:p w14:paraId="6F3C611A"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bCs/>
          <w:sz w:val="24"/>
          <w:szCs w:val="24"/>
        </w:rPr>
      </w:pPr>
    </w:p>
    <w:p w14:paraId="7A661741" w14:textId="77777777" w:rsidR="00546559"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դեպքում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երբ</w:t>
      </w:r>
      <w:r w:rsidRPr="009E2A6C">
        <w:rPr>
          <w:rFonts w:ascii="GHEA Grapalat" w:eastAsia="Times New Roman" w:hAnsi="GHEA Grapalat" w:cs="Times New Roman"/>
          <w:sz w:val="24"/>
          <w:szCs w:val="24"/>
          <w:lang w:val="en-US"/>
        </w:rPr>
        <w:t xml:space="preserve"> II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մեկ</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պատսպարված</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անձին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տրվող</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առավելագույն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թույլատրելի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քանակը</w:t>
      </w:r>
      <w:r w:rsidRPr="009E2A6C">
        <w:rPr>
          <w:rFonts w:ascii="GHEA Grapalat" w:eastAsia="Times New Roman" w:hAnsi="GHEA Grapalat" w:cs="Times New Roman"/>
          <w:sz w:val="24"/>
          <w:szCs w:val="24"/>
          <w:lang w:val="en-US"/>
        </w:rPr>
        <w:t xml:space="preserve"> (10 </w:t>
      </w:r>
      <w:r w:rsidRPr="009E2A6C">
        <w:rPr>
          <w:rFonts w:ascii="GHEA Grapalat" w:eastAsia="Times New Roman" w:hAnsi="GHEA Grapalat" w:cs="Times New Roman"/>
          <w:sz w:val="24"/>
          <w:szCs w:val="24"/>
        </w:rPr>
        <w:t>մ</w:t>
      </w:r>
      <w:r w:rsidRPr="009E2A6C">
        <w:rPr>
          <w:rFonts w:ascii="GHEA Grapalat" w:eastAsia="Times New Roman" w:hAnsi="GHEA Grapalat" w:cs="Times New Roman"/>
          <w:sz w:val="24"/>
          <w:szCs w:val="24"/>
          <w:vertAlign w:val="superscript"/>
          <w:lang w:val="en-US"/>
        </w:rPr>
        <w:t>3</w:t>
      </w:r>
      <w:r w:rsidRPr="009E2A6C">
        <w:rPr>
          <w:rFonts w:ascii="GHEA Grapalat" w:eastAsia="Times New Roman" w:hAnsi="GHEA Grapalat" w:cs="Times New Roman"/>
          <w:sz w:val="24"/>
          <w:szCs w:val="24"/>
          <w:lang w:val="en-US"/>
        </w:rPr>
        <w:t>/</w:t>
      </w:r>
      <w:r w:rsidRPr="009E2A6C">
        <w:rPr>
          <w:rFonts w:ascii="GHEA Grapalat" w:eastAsia="Times New Roman" w:hAnsi="GHEA Grapalat" w:cs="Times New Roman"/>
          <w:sz w:val="24"/>
          <w:szCs w:val="24"/>
        </w:rPr>
        <w:t>ժ</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մարդ</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չի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ապահովում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ավելցուկային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ջերմության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հեռացում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անհրաժեշտ</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է</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նախատեսել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սարքերի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եղանակն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ու</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սարքեր</w:t>
      </w:r>
      <w:r w:rsidRPr="009E2A6C">
        <w:rPr>
          <w:rFonts w:ascii="GHEA Grapalat" w:eastAsia="Times New Roman" w:hAnsi="GHEA Grapalat" w:cs="Times New Roman"/>
          <w:sz w:val="24"/>
          <w:szCs w:val="24"/>
          <w:lang w:val="hy-AM"/>
        </w:rPr>
        <w:t>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ընտրվում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տեխնիկատնտեսական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հաշվարկի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հիման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վրա</w:t>
      </w:r>
      <w:r w:rsidRPr="009E2A6C">
        <w:rPr>
          <w:rFonts w:ascii="GHEA Grapalat" w:eastAsia="Times New Roman" w:hAnsi="GHEA Grapalat" w:cs="Times New Roman"/>
          <w:sz w:val="24"/>
          <w:szCs w:val="24"/>
          <w:lang w:val="en-US"/>
        </w:rPr>
        <w:t>:</w:t>
      </w:r>
    </w:p>
    <w:p w14:paraId="39971FB6" w14:textId="77777777" w:rsidR="00546559" w:rsidRPr="003B5FBD"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Եթե</w:t>
      </w:r>
      <w:r w:rsidRPr="009E2A6C">
        <w:rPr>
          <w:rFonts w:ascii="GHEA Grapalat" w:eastAsia="Times New Roman" w:hAnsi="GHEA Grapalat" w:cs="Times New Roman"/>
          <w:sz w:val="24"/>
          <w:szCs w:val="24"/>
          <w:lang w:val="en-US"/>
        </w:rPr>
        <w:t xml:space="preserve"> </w:t>
      </w:r>
      <w:r w:rsidRPr="009E2A6C">
        <w:rPr>
          <w:rFonts w:ascii="Cambria Math" w:eastAsia="Times New Roman" w:hAnsi="Cambria Math" w:cs="Cambria Math"/>
          <w:sz w:val="24"/>
          <w:szCs w:val="24"/>
          <w:lang w:val="en-US"/>
        </w:rPr>
        <w:t>​​</w:t>
      </w:r>
      <w:r w:rsidRPr="009E2A6C">
        <w:rPr>
          <w:rFonts w:ascii="GHEA Grapalat" w:eastAsia="Times New Roman" w:hAnsi="GHEA Grapalat" w:cs="Times New Roman"/>
          <w:sz w:val="24"/>
          <w:szCs w:val="24"/>
          <w:lang w:val="en-US"/>
        </w:rPr>
        <w:t xml:space="preserve">III </w:t>
      </w:r>
      <w:r w:rsidRPr="009E2A6C">
        <w:rPr>
          <w:rFonts w:ascii="GHEA Grapalat" w:eastAsia="Times New Roman" w:hAnsi="GHEA Grapalat" w:cs="Sylfae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ջերմային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ավելցուկները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գերազանցում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են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պատող</w:t>
      </w:r>
      <w:r w:rsidRPr="009E2A6C">
        <w:rPr>
          <w:rFonts w:ascii="GHEA Grapalat" w:eastAsia="Times New Roman" w:hAnsi="GHEA Grapalat" w:cs="Sylfaen"/>
          <w:sz w:val="24"/>
          <w:szCs w:val="24"/>
          <w:lang w:val="en-US"/>
        </w:rPr>
        <w:t xml:space="preserve"> </w:t>
      </w:r>
      <w:r w:rsidRPr="009E2A6C">
        <w:rPr>
          <w:rFonts w:ascii="GHEA Grapalat" w:eastAsia="Times New Roman" w:hAnsi="GHEA Grapalat" w:cs="Sylfaen"/>
          <w:sz w:val="24"/>
          <w:szCs w:val="24"/>
        </w:rPr>
        <w:t>կոնստրուկցիաների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 xml:space="preserve">կողմից </w:t>
      </w:r>
      <w:r w:rsidRPr="009E2A6C">
        <w:rPr>
          <w:rFonts w:ascii="GHEA Grapalat" w:eastAsia="Times New Roman" w:hAnsi="GHEA Grapalat" w:cs="Sylfaen"/>
          <w:sz w:val="24"/>
          <w:szCs w:val="24"/>
        </w:rPr>
        <w:t>ջերմության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կլան</w:t>
      </w:r>
      <w:r w:rsidRPr="009E2A6C">
        <w:rPr>
          <w:rFonts w:ascii="GHEA Grapalat" w:eastAsia="Times New Roman" w:hAnsi="GHEA Grapalat" w:cs="Sylfaen"/>
          <w:sz w:val="24"/>
          <w:szCs w:val="24"/>
          <w:lang w:val="hy-AM"/>
        </w:rPr>
        <w:t>մա</w:t>
      </w:r>
      <w:r w:rsidRPr="003B5FBD">
        <w:rPr>
          <w:rFonts w:ascii="GHEA Grapalat" w:eastAsia="Times New Roman" w:hAnsi="GHEA Grapalat" w:cs="Sylfaen"/>
          <w:sz w:val="24"/>
          <w:szCs w:val="24"/>
          <w:lang w:val="hy-AM"/>
        </w:rPr>
        <w:t>նը</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Times New Roman"/>
          <w:sz w:val="24"/>
          <w:szCs w:val="24"/>
          <w:lang w:val="hy-AM"/>
        </w:rPr>
        <w:t xml:space="preserve">ապա </w:t>
      </w:r>
      <w:r w:rsidRPr="003B5FBD">
        <w:rPr>
          <w:rFonts w:ascii="GHEA Grapalat" w:eastAsia="Times New Roman" w:hAnsi="GHEA Grapalat" w:cs="Sylfaen"/>
          <w:sz w:val="24"/>
          <w:szCs w:val="24"/>
        </w:rPr>
        <w:t>դրանք</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պետք</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է</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ասիմիլացվեն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օդային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Times New Roman"/>
          <w:sz w:val="24"/>
          <w:szCs w:val="24"/>
        </w:rPr>
        <w:t>հովացման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միջոցով</w:t>
      </w:r>
      <w:r w:rsidRPr="003B5FBD">
        <w:rPr>
          <w:rFonts w:ascii="GHEA Grapalat" w:eastAsia="Times New Roman" w:hAnsi="GHEA Grapalat" w:cs="Sylfaen"/>
          <w:sz w:val="24"/>
          <w:szCs w:val="24"/>
          <w:lang w:val="hy-AM"/>
        </w:rPr>
        <w:t xml:space="preserve">՝ </w:t>
      </w:r>
      <w:r w:rsidRPr="003B5FBD">
        <w:rPr>
          <w:rFonts w:ascii="GHEA Grapalat" w:eastAsia="Times New Roman" w:hAnsi="GHEA Grapalat" w:cs="Sylfaen"/>
          <w:sz w:val="24"/>
          <w:szCs w:val="24"/>
        </w:rPr>
        <w:t>համաձայն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rPr>
        <w:t>սույն</w:t>
      </w:r>
      <w:r w:rsidRPr="003B5FBD">
        <w:rPr>
          <w:rFonts w:ascii="GHEA Grapalat" w:eastAsia="Times New Roman" w:hAnsi="GHEA Grapalat" w:cs="Times New Roman"/>
          <w:sz w:val="24"/>
          <w:szCs w:val="24"/>
          <w:lang w:val="en-US"/>
        </w:rPr>
        <w:t xml:space="preserve"> </w:t>
      </w:r>
      <w:r w:rsidRPr="003B5FBD">
        <w:rPr>
          <w:rFonts w:ascii="GHEA Grapalat" w:eastAsia="Times New Roman" w:hAnsi="GHEA Grapalat" w:cs="Sylfaen"/>
          <w:sz w:val="24"/>
          <w:szCs w:val="24"/>
          <w:lang w:val="hy-AM"/>
        </w:rPr>
        <w:t xml:space="preserve">նորմերի </w:t>
      </w:r>
      <w:r w:rsidRPr="003B5FBD">
        <w:rPr>
          <w:rFonts w:ascii="GHEA Grapalat" w:eastAsia="Times New Roman" w:hAnsi="GHEA Grapalat" w:cs="Times New Roman"/>
          <w:b/>
          <w:sz w:val="24"/>
          <w:szCs w:val="24"/>
          <w:lang w:val="hy-AM"/>
        </w:rPr>
        <w:t>390-393</w:t>
      </w:r>
      <w:r w:rsidRPr="003B5FBD">
        <w:rPr>
          <w:rFonts w:ascii="GHEA Grapalat" w:eastAsia="Times New Roman" w:hAnsi="GHEA Grapalat" w:cs="Times New Roman"/>
          <w:b/>
          <w:sz w:val="24"/>
          <w:szCs w:val="24"/>
          <w:lang w:val="en-US"/>
        </w:rPr>
        <w:t>-</w:t>
      </w:r>
      <w:r w:rsidRPr="003B5FBD">
        <w:rPr>
          <w:rFonts w:ascii="GHEA Grapalat" w:eastAsia="Times New Roman" w:hAnsi="GHEA Grapalat" w:cs="Times New Roman"/>
          <w:b/>
          <w:sz w:val="24"/>
          <w:szCs w:val="24"/>
        </w:rPr>
        <w:t>րդ</w:t>
      </w:r>
      <w:r w:rsidRPr="003B5FBD">
        <w:rPr>
          <w:rFonts w:ascii="GHEA Grapalat" w:eastAsia="Times New Roman" w:hAnsi="GHEA Grapalat" w:cs="Times New Roman"/>
          <w:sz w:val="24"/>
          <w:szCs w:val="24"/>
          <w:lang w:val="hy-AM"/>
        </w:rPr>
        <w:t xml:space="preserve"> կետեր</w:t>
      </w:r>
      <w:r w:rsidRPr="003B5FBD">
        <w:rPr>
          <w:rFonts w:ascii="GHEA Grapalat" w:eastAsia="Times New Roman" w:hAnsi="GHEA Grapalat" w:cs="Sylfaen"/>
          <w:sz w:val="24"/>
          <w:szCs w:val="24"/>
        </w:rPr>
        <w:t>ի</w:t>
      </w:r>
      <w:r w:rsidRPr="003B5FBD">
        <w:rPr>
          <w:rFonts w:ascii="GHEA Grapalat" w:eastAsia="Times New Roman" w:hAnsi="GHEA Grapalat" w:cs="Times New Roman"/>
          <w:sz w:val="24"/>
          <w:szCs w:val="24"/>
          <w:lang w:val="hy-AM"/>
        </w:rPr>
        <w:t>։</w:t>
      </w:r>
    </w:p>
    <w:p w14:paraId="75A84FC6" w14:textId="77777777" w:rsidR="00546559"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Եթե</w:t>
      </w:r>
      <w:r w:rsidRPr="009E2A6C">
        <w:rPr>
          <w:rFonts w:ascii="GHEA Grapalat" w:eastAsia="Times New Roman" w:hAnsi="GHEA Grapalat" w:cs="Times New Roman"/>
          <w:sz w:val="24"/>
          <w:szCs w:val="24"/>
          <w:lang w:val="en-US"/>
        </w:rPr>
        <w:t xml:space="preserve"> </w:t>
      </w:r>
      <w:r w:rsidRPr="009E2A6C">
        <w:rPr>
          <w:rFonts w:ascii="Cambria Math" w:eastAsia="Times New Roman" w:hAnsi="Cambria Math" w:cs="Cambria Math"/>
          <w:sz w:val="24"/>
          <w:szCs w:val="24"/>
          <w:lang w:val="en-US"/>
        </w:rPr>
        <w:t>​​</w:t>
      </w:r>
      <w:r w:rsidRPr="009E2A6C">
        <w:rPr>
          <w:rFonts w:ascii="GHEA Grapalat" w:eastAsia="Times New Roman" w:hAnsi="GHEA Grapalat" w:cs="Sylfae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սարքերը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կիրառվում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են</w:t>
      </w:r>
      <w:r w:rsidRPr="009E2A6C">
        <w:rPr>
          <w:rFonts w:ascii="GHEA Grapalat" w:eastAsia="Times New Roman" w:hAnsi="GHEA Grapalat" w:cs="Times New Roman"/>
          <w:sz w:val="24"/>
          <w:szCs w:val="24"/>
          <w:lang w:val="en-US"/>
        </w:rPr>
        <w:t xml:space="preserve"> II </w:t>
      </w:r>
      <w:r w:rsidRPr="009E2A6C">
        <w:rPr>
          <w:rFonts w:ascii="GHEA Grapalat" w:eastAsia="Times New Roman" w:hAnsi="GHEA Grapalat" w:cs="Sylfaen"/>
          <w:sz w:val="24"/>
          <w:szCs w:val="24"/>
        </w:rPr>
        <w:t>կամ</w:t>
      </w:r>
      <w:r w:rsidRPr="009E2A6C">
        <w:rPr>
          <w:rFonts w:ascii="GHEA Grapalat" w:eastAsia="Times New Roman" w:hAnsi="GHEA Grapalat" w:cs="Times New Roman"/>
          <w:sz w:val="24"/>
          <w:szCs w:val="24"/>
          <w:lang w:val="en-US"/>
        </w:rPr>
        <w:t xml:space="preserve"> III </w:t>
      </w:r>
      <w:r w:rsidRPr="009E2A6C">
        <w:rPr>
          <w:rFonts w:ascii="GHEA Grapalat" w:eastAsia="Times New Roman" w:hAnsi="GHEA Grapalat" w:cs="Sylfaen"/>
          <w:sz w:val="24"/>
          <w:szCs w:val="24"/>
        </w:rPr>
        <w:t>ռեժիմ</w:t>
      </w:r>
      <w:r w:rsidRPr="009E2A6C">
        <w:rPr>
          <w:rFonts w:ascii="GHEA Grapalat" w:eastAsia="Times New Roman" w:hAnsi="GHEA Grapalat" w:cs="Sylfaen"/>
          <w:sz w:val="24"/>
          <w:szCs w:val="24"/>
          <w:lang w:val="hy-AM"/>
        </w:rPr>
        <w:t>ներ</w:t>
      </w:r>
      <w:r w:rsidRPr="009E2A6C">
        <w:rPr>
          <w:rFonts w:ascii="GHEA Grapalat" w:eastAsia="Times New Roman" w:hAnsi="GHEA Grapalat" w:cs="Sylfaen"/>
          <w:sz w:val="24"/>
          <w:szCs w:val="24"/>
        </w:rPr>
        <w:t>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ապա</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դրանց</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կիրառումը</w:t>
      </w:r>
      <w:r w:rsidRPr="009E2A6C">
        <w:rPr>
          <w:rFonts w:ascii="GHEA Grapalat" w:eastAsia="Times New Roman" w:hAnsi="GHEA Grapalat" w:cs="Times New Roman"/>
          <w:sz w:val="24"/>
          <w:szCs w:val="24"/>
          <w:lang w:val="en-US"/>
        </w:rPr>
        <w:t xml:space="preserve"> 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անհրաժեշտ</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է</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նախատեսել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պայմանով</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հնարավոր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լինի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պահպանել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ջրի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պահուստը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ջրամատակարարման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աղբյուր</w:t>
      </w:r>
      <w:r w:rsidRPr="009E2A6C">
        <w:rPr>
          <w:rFonts w:ascii="GHEA Grapalat" w:eastAsia="Times New Roman" w:hAnsi="GHEA Grapalat" w:cs="Times New Roman"/>
          <w:sz w:val="24"/>
          <w:szCs w:val="24"/>
          <w:lang w:val="hy-AM"/>
        </w:rPr>
        <w:t>ը</w:t>
      </w:r>
      <w:r w:rsidRPr="009E2A6C">
        <w:rPr>
          <w:rFonts w:ascii="GHEA Grapalat" w:eastAsia="Times New Roman" w:hAnsi="GHEA Grapalat" w:cs="Times New Roman"/>
          <w:sz w:val="24"/>
          <w:szCs w:val="24"/>
          <w:lang w:val="en-US"/>
        </w:rPr>
        <w:t>)</w:t>
      </w:r>
      <w:r w:rsidRPr="009E2A6C">
        <w:rPr>
          <w:rFonts w:ascii="GHEA Grapalat" w:eastAsia="Times New Roman" w:hAnsi="GHEA Grapalat" w:cs="Times New Roman"/>
          <w:sz w:val="24"/>
          <w:szCs w:val="24"/>
          <w:lang w:val="hy-AM"/>
        </w:rPr>
        <w:t>՝</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նախատեսված</w:t>
      </w:r>
      <w:r w:rsidRPr="009E2A6C">
        <w:rPr>
          <w:rFonts w:ascii="GHEA Grapalat" w:eastAsia="Times New Roman" w:hAnsi="GHEA Grapalat" w:cs="Times New Roman"/>
          <w:sz w:val="24"/>
          <w:szCs w:val="24"/>
          <w:lang w:val="en-US"/>
        </w:rPr>
        <w:t xml:space="preserve"> II </w:t>
      </w:r>
      <w:r w:rsidRPr="009E2A6C">
        <w:rPr>
          <w:rFonts w:ascii="GHEA Grapalat" w:eastAsia="Times New Roman" w:hAnsi="GHEA Grapalat" w:cs="Times New Roman"/>
          <w:sz w:val="24"/>
          <w:szCs w:val="24"/>
        </w:rPr>
        <w:t>և</w:t>
      </w:r>
      <w:r w:rsidRPr="009E2A6C">
        <w:rPr>
          <w:rFonts w:ascii="GHEA Grapalat" w:eastAsia="Times New Roman" w:hAnsi="GHEA Grapalat" w:cs="Times New Roman"/>
          <w:sz w:val="24"/>
          <w:szCs w:val="24"/>
          <w:lang w:val="en-US"/>
        </w:rPr>
        <w:t xml:space="preserve"> III </w:t>
      </w:r>
      <w:r w:rsidRPr="009E2A6C">
        <w:rPr>
          <w:rFonts w:ascii="GHEA Grapalat" w:eastAsia="Times New Roman" w:hAnsi="GHEA Grapalat" w:cs="Times New Roman"/>
          <w:sz w:val="24"/>
          <w:szCs w:val="24"/>
        </w:rPr>
        <w:t>ռեժիմներում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hy-AM"/>
        </w:rPr>
        <w:t xml:space="preserve"> և</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ԱԷԿ</w:t>
      </w:r>
      <w:r w:rsidRPr="009E2A6C">
        <w:rPr>
          <w:rFonts w:ascii="GHEA Grapalat" w:eastAsia="Times New Roman" w:hAnsi="GHEA Grapalat" w:cs="Times New Roman"/>
          <w:sz w:val="24"/>
          <w:szCs w:val="24"/>
          <w:lang w:val="en-US"/>
        </w:rPr>
        <w:t>-</w:t>
      </w:r>
      <w:r w:rsidRPr="009E2A6C">
        <w:rPr>
          <w:rFonts w:ascii="GHEA Grapalat" w:eastAsia="Times New Roman" w:hAnsi="GHEA Grapalat" w:cs="Times New Roman"/>
          <w:sz w:val="24"/>
          <w:szCs w:val="24"/>
        </w:rPr>
        <w:t>էլեկտրական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ագրեգատի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ջերմախոնավային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մշակման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համար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հակառակ</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դեպքում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 xml:space="preserve">օդի </w:t>
      </w:r>
      <w:r w:rsidRPr="009E2A6C">
        <w:rPr>
          <w:rFonts w:ascii="GHEA Grapalat" w:eastAsia="Times New Roman" w:hAnsi="GHEA Grapalat" w:cs="Sylfaen"/>
          <w:sz w:val="24"/>
          <w:szCs w:val="24"/>
        </w:rPr>
        <w:t>հովացման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Sylfaen"/>
          <w:sz w:val="24"/>
          <w:szCs w:val="24"/>
        </w:rPr>
        <w:t>սարքեր</w:t>
      </w:r>
      <w:r w:rsidRPr="009E2A6C">
        <w:rPr>
          <w:rFonts w:ascii="GHEA Grapalat" w:eastAsia="Times New Roman" w:hAnsi="GHEA Grapalat" w:cs="Sylfaen"/>
          <w:sz w:val="24"/>
          <w:szCs w:val="24"/>
          <w:lang w:val="hy-AM"/>
        </w:rPr>
        <w:t>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կիրառ</w:t>
      </w:r>
      <w:r w:rsidRPr="009E2A6C">
        <w:rPr>
          <w:rFonts w:ascii="GHEA Grapalat" w:eastAsia="Times New Roman" w:hAnsi="GHEA Grapalat" w:cs="Times New Roman"/>
          <w:sz w:val="24"/>
          <w:szCs w:val="24"/>
          <w:lang w:val="hy-AM"/>
        </w:rPr>
        <w:t xml:space="preserve">ումն </w:t>
      </w:r>
      <w:r w:rsidRPr="009E2A6C">
        <w:rPr>
          <w:rFonts w:ascii="GHEA Grapalat" w:eastAsia="Times New Roman" w:hAnsi="GHEA Grapalat" w:cs="Times New Roman"/>
          <w:sz w:val="24"/>
          <w:szCs w:val="24"/>
          <w:lang w:val="en-US"/>
        </w:rPr>
        <w:t xml:space="preserve">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hy-AM"/>
        </w:rPr>
        <w:t xml:space="preserve"> արգելվում է</w:t>
      </w:r>
      <w:r w:rsidRPr="009E2A6C">
        <w:rPr>
          <w:rFonts w:ascii="GHEA Grapalat" w:eastAsia="Times New Roman" w:hAnsi="GHEA Grapalat" w:cs="Times New Roman"/>
          <w:sz w:val="24"/>
          <w:szCs w:val="24"/>
          <w:lang w:val="en-US"/>
        </w:rPr>
        <w:t>:</w:t>
      </w:r>
    </w:p>
    <w:p w14:paraId="550943C8" w14:textId="77777777" w:rsidR="00546559"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bookmarkStart w:id="87" w:name="i1114240"/>
      <w:bookmarkEnd w:id="87"/>
      <w:r>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en-US"/>
        </w:rPr>
        <w:t xml:space="preserve">II </w:t>
      </w:r>
      <w:r w:rsidRPr="009E2A6C">
        <w:rPr>
          <w:rFonts w:ascii="GHEA Grapalat" w:eastAsia="Times New Roman" w:hAnsi="GHEA Grapalat" w:cs="Times New Roman"/>
          <w:sz w:val="24"/>
          <w:szCs w:val="24"/>
        </w:rPr>
        <w:t>ռեժիմում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օգնությամբ</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ապաստարաններից</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ջերմության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ավելցուկները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հեռացնելիս</w:t>
      </w:r>
      <w:r w:rsidRPr="009E2A6C">
        <w:rPr>
          <w:rFonts w:ascii="GHEA Grapalat" w:eastAsia="Times New Roman" w:hAnsi="GHEA Grapalat" w:cs="Times New Roman"/>
          <w:sz w:val="24"/>
          <w:szCs w:val="24"/>
          <w:lang w:val="hy-AM"/>
        </w:rPr>
        <w:t>՝</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որպես</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հաշվարկային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հարաչափ</w:t>
      </w:r>
      <w:r w:rsidRPr="009E2A6C">
        <w:rPr>
          <w:rFonts w:ascii="GHEA Grapalat" w:eastAsia="Times New Roman" w:hAnsi="GHEA Grapalat" w:cs="Times New Roman"/>
          <w:sz w:val="24"/>
          <w:szCs w:val="24"/>
        </w:rPr>
        <w:t>եր</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անհրաժեշտ</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է</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կիրառել</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արտաքին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օդի</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հարաչափ</w:t>
      </w:r>
      <w:r w:rsidRPr="009E2A6C">
        <w:rPr>
          <w:rFonts w:ascii="GHEA Grapalat" w:eastAsia="Times New Roman" w:hAnsi="GHEA Grapalat" w:cs="Times New Roman"/>
          <w:sz w:val="24"/>
          <w:szCs w:val="24"/>
        </w:rPr>
        <w:t>երը</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որոնք</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համապատասխանում</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են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միջին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ամսական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lastRenderedPageBreak/>
        <w:t>առավելագույն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ջերմաստիճանին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և</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ամենատաք</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ամսվա</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միջին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ամսական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հարաբերական</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rPr>
        <w:t>խոնավությանը</w:t>
      </w:r>
      <w:r w:rsidRPr="009E2A6C">
        <w:rPr>
          <w:rFonts w:ascii="GHEA Grapalat" w:eastAsia="Times New Roman" w:hAnsi="GHEA Grapalat" w:cs="Times New Roman"/>
          <w:sz w:val="24"/>
          <w:szCs w:val="24"/>
          <w:lang w:val="hy-AM"/>
        </w:rPr>
        <w:t>՝</w:t>
      </w:r>
      <w:r w:rsidRPr="009E2A6C">
        <w:rPr>
          <w:rFonts w:ascii="GHEA Grapalat" w:eastAsia="Times New Roman" w:hAnsi="GHEA Grapalat" w:cs="Times New Roman"/>
          <w:sz w:val="24"/>
          <w:szCs w:val="24"/>
          <w:lang w:val="en-US"/>
        </w:rPr>
        <w:t xml:space="preserve"> </w:t>
      </w:r>
      <w:r w:rsidRPr="009E2A6C">
        <w:rPr>
          <w:rFonts w:ascii="GHEA Grapalat" w:eastAsia="Times New Roman" w:hAnsi="GHEA Grapalat" w:cs="Times New Roman"/>
          <w:sz w:val="24"/>
          <w:szCs w:val="24"/>
          <w:lang w:val="hy-AM"/>
        </w:rPr>
        <w:t>համաձայն</w:t>
      </w:r>
      <w:r w:rsidRPr="009E2A6C">
        <w:rPr>
          <w:rFonts w:ascii="GHEA Grapalat" w:eastAsia="Times New Roman" w:hAnsi="GHEA Grapalat" w:cs="Times New Roman"/>
          <w:sz w:val="24"/>
          <w:szCs w:val="24"/>
          <w:lang w:val="en-US"/>
        </w:rPr>
        <w:t xml:space="preserve"> </w:t>
      </w:r>
      <w:r w:rsidRPr="009E2A6C">
        <w:rPr>
          <w:rFonts w:ascii="GHEA Grapalat" w:hAnsi="GHEA Grapalat" w:cs="Sylfaen"/>
          <w:b/>
          <w:sz w:val="24"/>
          <w:szCs w:val="24"/>
        </w:rPr>
        <w:t>ՀՀՇՆ</w:t>
      </w:r>
      <w:r w:rsidRPr="009E2A6C">
        <w:rPr>
          <w:rFonts w:ascii="GHEA Grapalat" w:hAnsi="GHEA Grapalat"/>
          <w:b/>
          <w:sz w:val="24"/>
          <w:szCs w:val="24"/>
          <w:lang w:val="en-US"/>
        </w:rPr>
        <w:t xml:space="preserve"> II-7.01</w:t>
      </w:r>
      <w:r w:rsidRPr="009E2A6C">
        <w:rPr>
          <w:rFonts w:ascii="GHEA Grapalat" w:hAnsi="GHEA Grapalat"/>
          <w:sz w:val="24"/>
          <w:szCs w:val="24"/>
          <w:lang w:val="hy-AM"/>
        </w:rPr>
        <w:t xml:space="preserve"> նորմերի</w:t>
      </w:r>
      <w:r w:rsidRPr="009E2A6C">
        <w:rPr>
          <w:rFonts w:ascii="GHEA Grapalat" w:eastAsia="Times New Roman" w:hAnsi="GHEA Grapalat" w:cs="Times New Roman"/>
          <w:sz w:val="24"/>
          <w:szCs w:val="24"/>
          <w:lang w:val="en-US"/>
        </w:rPr>
        <w:t>:</w:t>
      </w:r>
    </w:p>
    <w:p w14:paraId="5F7A3C60"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sidRPr="005754A8">
        <w:rPr>
          <w:rFonts w:ascii="GHEA Grapalat" w:eastAsia="Times New Roman" w:hAnsi="GHEA Grapalat" w:cs="Times New Roman"/>
          <w:sz w:val="24"/>
          <w:szCs w:val="24"/>
        </w:rPr>
        <w:t>Ջերմ</w:t>
      </w:r>
      <w:r w:rsidRPr="005754A8">
        <w:rPr>
          <w:rFonts w:ascii="GHEA Grapalat" w:eastAsia="Times New Roman" w:hAnsi="GHEA Grapalat" w:cs="Times New Roman"/>
          <w:sz w:val="24"/>
          <w:szCs w:val="24"/>
          <w:lang w:val="hy-AM"/>
        </w:rPr>
        <w:t xml:space="preserve">ության ավելցուկները </w:t>
      </w:r>
      <w:r w:rsidRPr="005754A8">
        <w:rPr>
          <w:rFonts w:ascii="GHEA Grapalat" w:eastAsia="Times New Roman" w:hAnsi="GHEA Grapalat" w:cs="Times New Roman"/>
          <w:sz w:val="24"/>
          <w:szCs w:val="24"/>
        </w:rPr>
        <w:t>հովացման</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համակարգերի</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միջոցով</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հեռացնելիս</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կոնդիցիոներներ</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և</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այլն</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որպես</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հաշվարկային</w:t>
      </w:r>
      <w:r w:rsidRPr="005754A8">
        <w:rPr>
          <w:rFonts w:ascii="GHEA Grapalat" w:eastAsia="Times New Roman" w:hAnsi="GHEA Grapalat" w:cs="Times New Roman"/>
          <w:sz w:val="24"/>
          <w:szCs w:val="24"/>
          <w:lang w:val="hy-AM"/>
        </w:rPr>
        <w:t>՝</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lang w:val="hy-AM"/>
        </w:rPr>
        <w:t>անհրաժեշտ</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է</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կիրառել</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արտաքին</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օդի</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rPr>
        <w:t>հետևյալ</w:t>
      </w:r>
      <w:r w:rsidRPr="005754A8">
        <w:rPr>
          <w:rFonts w:ascii="GHEA Grapalat" w:eastAsia="Times New Roman" w:hAnsi="GHEA Grapalat" w:cs="Times New Roman"/>
          <w:sz w:val="24"/>
          <w:szCs w:val="24"/>
          <w:lang w:val="en-US"/>
        </w:rPr>
        <w:t xml:space="preserve"> </w:t>
      </w:r>
      <w:r w:rsidRPr="005754A8">
        <w:rPr>
          <w:rFonts w:ascii="GHEA Grapalat" w:eastAsia="Times New Roman" w:hAnsi="GHEA Grapalat" w:cs="Times New Roman"/>
          <w:sz w:val="24"/>
          <w:szCs w:val="24"/>
          <w:lang w:val="hy-AM"/>
        </w:rPr>
        <w:t>հարաչափեր</w:t>
      </w:r>
      <w:r w:rsidRPr="005754A8">
        <w:rPr>
          <w:rFonts w:ascii="GHEA Grapalat" w:eastAsia="Times New Roman" w:hAnsi="GHEA Grapalat" w:cs="Times New Roman"/>
          <w:sz w:val="24"/>
          <w:szCs w:val="24"/>
        </w:rPr>
        <w:t>ը</w:t>
      </w:r>
      <w:r w:rsidRPr="005754A8">
        <w:rPr>
          <w:rFonts w:ascii="MS Mincho" w:eastAsia="MS Mincho" w:hAnsi="MS Mincho" w:cs="MS Mincho" w:hint="eastAsia"/>
          <w:sz w:val="24"/>
          <w:szCs w:val="24"/>
          <w:lang w:val="hy-AM"/>
        </w:rPr>
        <w:t>․</w:t>
      </w:r>
    </w:p>
    <w:p w14:paraId="6F6B1E37" w14:textId="77777777" w:rsidR="00546559" w:rsidRPr="002C29EA" w:rsidRDefault="00546559" w:rsidP="00546559">
      <w:pPr>
        <w:pStyle w:val="ListParagraph"/>
        <w:numPr>
          <w:ilvl w:val="0"/>
          <w:numId w:val="14"/>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en-US"/>
        </w:rPr>
        <w:t xml:space="preserve">0.95 </w:t>
      </w:r>
      <w:r w:rsidRPr="002C29EA">
        <w:rPr>
          <w:rFonts w:ascii="GHEA Grapalat" w:eastAsia="Times New Roman" w:hAnsi="GHEA Grapalat" w:cs="Times New Roman"/>
          <w:sz w:val="24"/>
          <w:szCs w:val="24"/>
        </w:rPr>
        <w:t>ապահովվածությամբ</w:t>
      </w:r>
      <w:r w:rsidRPr="002C29EA">
        <w:rPr>
          <w:rFonts w:ascii="GHEA Grapalat" w:eastAsia="Times New Roman" w:hAnsi="GHEA Grapalat" w:cs="Times New Roman"/>
          <w:sz w:val="24"/>
          <w:szCs w:val="24"/>
          <w:lang w:val="en-US"/>
        </w:rPr>
        <w:t xml:space="preserve"> </w:t>
      </w:r>
      <w:r w:rsidRPr="002C29EA">
        <w:rPr>
          <w:rFonts w:ascii="GHEA Grapalat" w:eastAsia="Times New Roman" w:hAnsi="GHEA Grapalat" w:cs="Times New Roman"/>
          <w:sz w:val="24"/>
          <w:szCs w:val="24"/>
        </w:rPr>
        <w:t>օդի</w:t>
      </w:r>
      <w:r w:rsidRPr="002C29EA">
        <w:rPr>
          <w:rFonts w:ascii="GHEA Grapalat" w:eastAsia="Times New Roman" w:hAnsi="GHEA Grapalat" w:cs="Times New Roman"/>
          <w:sz w:val="24"/>
          <w:szCs w:val="24"/>
          <w:lang w:val="en-US"/>
        </w:rPr>
        <w:t xml:space="preserve"> </w:t>
      </w:r>
      <w:r w:rsidRPr="002C29EA">
        <w:rPr>
          <w:rFonts w:ascii="GHEA Grapalat" w:eastAsia="Times New Roman" w:hAnsi="GHEA Grapalat" w:cs="Times New Roman"/>
          <w:sz w:val="24"/>
          <w:szCs w:val="24"/>
        </w:rPr>
        <w:t>ջերմաստիճանը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en-US"/>
        </w:rPr>
        <w:t>(°</w:t>
      </w:r>
      <w:r w:rsidRPr="002C29EA">
        <w:rPr>
          <w:rFonts w:ascii="GHEA Grapalat" w:eastAsia="Times New Roman" w:hAnsi="GHEA Grapalat" w:cs="Times New Roman"/>
          <w:sz w:val="24"/>
          <w:szCs w:val="24"/>
        </w:rPr>
        <w:t>С</w:t>
      </w:r>
      <w:r w:rsidRPr="002C29EA">
        <w:rPr>
          <w:rFonts w:ascii="GHEA Grapalat" w:eastAsia="Times New Roman" w:hAnsi="GHEA Grapalat" w:cs="Times New Roman"/>
          <w:sz w:val="24"/>
          <w:szCs w:val="24"/>
          <w:lang w:val="en-US"/>
        </w:rPr>
        <w:t xml:space="preserve">) </w:t>
      </w:r>
      <w:r w:rsidRPr="002C29EA">
        <w:rPr>
          <w:rFonts w:ascii="GHEA Grapalat" w:eastAsia="Times New Roman" w:hAnsi="GHEA Grapalat" w:cs="Times New Roman"/>
          <w:sz w:val="24"/>
          <w:szCs w:val="24"/>
        </w:rPr>
        <w:t>ըստ</w:t>
      </w:r>
      <w:r w:rsidRPr="002C29EA">
        <w:rPr>
          <w:rFonts w:ascii="GHEA Grapalat" w:eastAsia="Times New Roman" w:hAnsi="GHEA Grapalat" w:cs="Times New Roman"/>
          <w:sz w:val="24"/>
          <w:szCs w:val="24"/>
          <w:lang w:val="en-US"/>
        </w:rPr>
        <w:t xml:space="preserve"> </w:t>
      </w:r>
      <w:r w:rsidRPr="002C29EA">
        <w:rPr>
          <w:rFonts w:ascii="GHEA Grapalat" w:hAnsi="GHEA Grapalat" w:cs="Sylfaen"/>
          <w:b/>
          <w:sz w:val="24"/>
          <w:szCs w:val="24"/>
        </w:rPr>
        <w:t>ՀՀՇՆ</w:t>
      </w:r>
      <w:r w:rsidRPr="002C29EA">
        <w:rPr>
          <w:rFonts w:ascii="GHEA Grapalat" w:hAnsi="GHEA Grapalat" w:cs="GHEAGrapalat"/>
          <w:b/>
          <w:sz w:val="24"/>
          <w:szCs w:val="24"/>
          <w:lang w:val="en-US"/>
        </w:rPr>
        <w:t xml:space="preserve"> II-7.01</w:t>
      </w:r>
      <w:r w:rsidRPr="002C29EA">
        <w:rPr>
          <w:rFonts w:ascii="GHEA Grapalat" w:hAnsi="GHEA Grapalat" w:cs="GHEAGrapalat"/>
          <w:sz w:val="24"/>
          <w:szCs w:val="24"/>
          <w:lang w:val="en-US"/>
        </w:rPr>
        <w:t xml:space="preserve"> </w:t>
      </w:r>
      <w:r w:rsidRPr="002C29EA">
        <w:rPr>
          <w:rFonts w:ascii="GHEA Grapalat" w:eastAsia="Times New Roman" w:hAnsi="GHEA Grapalat" w:cs="Times New Roman"/>
          <w:b/>
          <w:sz w:val="24"/>
          <w:szCs w:val="24"/>
          <w:lang w:val="hy-AM"/>
        </w:rPr>
        <w:t>Ա</w:t>
      </w:r>
      <w:r w:rsidRPr="002C29EA">
        <w:rPr>
          <w:rFonts w:ascii="GHEA Grapalat" w:eastAsia="Times New Roman" w:hAnsi="GHEA Grapalat" w:cs="Times New Roman"/>
          <w:b/>
          <w:sz w:val="24"/>
          <w:szCs w:val="24"/>
        </w:rPr>
        <w:t>ղյուսակ</w:t>
      </w:r>
      <w:r w:rsidRPr="002C29EA">
        <w:rPr>
          <w:rFonts w:ascii="GHEA Grapalat" w:eastAsia="Times New Roman" w:hAnsi="GHEA Grapalat" w:cs="Times New Roman"/>
          <w:b/>
          <w:sz w:val="24"/>
          <w:szCs w:val="24"/>
          <w:lang w:val="en-US"/>
        </w:rPr>
        <w:t xml:space="preserve"> 2.2</w:t>
      </w:r>
      <w:r w:rsidRPr="002C29EA">
        <w:rPr>
          <w:rFonts w:ascii="GHEA Grapalat" w:eastAsia="Times New Roman" w:hAnsi="GHEA Grapalat" w:cs="Times New Roman"/>
          <w:sz w:val="24"/>
          <w:szCs w:val="24"/>
          <w:lang w:val="en-US"/>
        </w:rPr>
        <w:t>-</w:t>
      </w:r>
      <w:r w:rsidRPr="002C29EA">
        <w:rPr>
          <w:rFonts w:ascii="GHEA Grapalat" w:eastAsia="Times New Roman" w:hAnsi="GHEA Grapalat" w:cs="Times New Roman"/>
          <w:sz w:val="24"/>
          <w:szCs w:val="24"/>
        </w:rPr>
        <w:t>ի</w:t>
      </w:r>
      <w:r w:rsidRPr="002C29EA">
        <w:rPr>
          <w:rFonts w:ascii="Courier New" w:eastAsia="Times New Roman" w:hAnsi="Courier New" w:cs="Courier New"/>
          <w:sz w:val="24"/>
          <w:szCs w:val="24"/>
          <w:lang w:val="en-US"/>
        </w:rPr>
        <w:t> </w:t>
      </w:r>
      <w:r w:rsidRPr="002C29EA">
        <w:rPr>
          <w:rFonts w:ascii="GHEA Grapalat" w:eastAsia="Times New Roman" w:hAnsi="GHEA Grapalat" w:cs="Calibri"/>
          <w:sz w:val="24"/>
          <w:szCs w:val="24"/>
          <w:lang w:val="hy-AM"/>
        </w:rPr>
        <w:t>;</w:t>
      </w:r>
    </w:p>
    <w:p w14:paraId="7B732108" w14:textId="77777777" w:rsidR="00546559" w:rsidRPr="002C29EA" w:rsidRDefault="00546559" w:rsidP="00546559">
      <w:pPr>
        <w:pStyle w:val="ListParagraph"/>
        <w:numPr>
          <w:ilvl w:val="0"/>
          <w:numId w:val="14"/>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տեսակարար էնթալպիան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vertAlign w:val="subscript"/>
          <w:lang w:val="hy-AM"/>
        </w:rPr>
        <w:t>արտ</w:t>
      </w:r>
      <w:r w:rsidRPr="002C29EA">
        <w:rPr>
          <w:rFonts w:ascii="GHEA Grapalat" w:eastAsia="Times New Roman" w:hAnsi="GHEA Grapalat" w:cs="Times New Roman"/>
          <w:sz w:val="24"/>
          <w:szCs w:val="24"/>
          <w:lang w:val="hy-AM"/>
        </w:rPr>
        <w:t>, որն ընդունվում է 61-65 կՋ/կգ։</w:t>
      </w:r>
    </w:p>
    <w:p w14:paraId="0AC73642"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5754A8">
        <w:rPr>
          <w:rFonts w:ascii="GHEA Grapalat" w:eastAsia="Times New Roman" w:hAnsi="GHEA Grapalat" w:cs="Times New Roman"/>
          <w:sz w:val="24"/>
          <w:szCs w:val="24"/>
          <w:lang w:val="hy-AM"/>
        </w:rPr>
        <w:t>Ջերմախոնավային հաշվարկի ժամանակ անհրաժեշտ է հաշվի առնել պատսպարվածներից, էլեկտրական լուսավորող սարքերից, էլեկտրաուժային սարքավորումներից և կապի սարքավորումներից անջատվող ջերմության քանակը:</w:t>
      </w:r>
    </w:p>
    <w:p w14:paraId="17792951"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5754A8">
        <w:rPr>
          <w:rFonts w:ascii="GHEA Grapalat" w:eastAsia="Times New Roman" w:hAnsi="GHEA Grapalat" w:cs="Times New Roman"/>
          <w:sz w:val="24"/>
          <w:szCs w:val="24"/>
          <w:lang w:val="hy-AM"/>
        </w:rPr>
        <w:t>Օդային հովացման միջոցները հաշվարկելիս պատող կոնստրուկցիաների կողմից ջերմության կլանումը հաշվի չի առնվում:</w:t>
      </w:r>
    </w:p>
    <w:p w14:paraId="1E32C9C4" w14:textId="77777777" w:rsidR="00546559" w:rsidRPr="005754A8" w:rsidRDefault="00546559" w:rsidP="002526F8">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482F31">
        <w:rPr>
          <w:rFonts w:ascii="GHEA Grapalat" w:eastAsia="Times New Roman" w:hAnsi="GHEA Grapalat" w:cs="Times New Roman"/>
          <w:sz w:val="24"/>
          <w:szCs w:val="24"/>
          <w:lang w:val="hy-AM"/>
        </w:rPr>
        <w:t xml:space="preserve"> </w:t>
      </w:r>
      <w:r w:rsidRPr="005754A8">
        <w:rPr>
          <w:rFonts w:ascii="GHEA Grapalat" w:eastAsia="Times New Roman" w:hAnsi="GHEA Grapalat" w:cs="Times New Roman"/>
          <w:sz w:val="24"/>
          <w:szCs w:val="24"/>
          <w:lang w:val="hy-AM"/>
        </w:rPr>
        <w:t xml:space="preserve">Պատսպարվածներից </w:t>
      </w:r>
      <w:r w:rsidRPr="00E33405">
        <w:rPr>
          <w:rFonts w:ascii="GHEA Grapalat" w:eastAsia="Times New Roman" w:hAnsi="GHEA Grapalat" w:cs="Times New Roman"/>
          <w:sz w:val="24"/>
          <w:szCs w:val="24"/>
          <w:lang w:val="hy-AM"/>
        </w:rPr>
        <w:t>արձակ</w:t>
      </w:r>
      <w:r w:rsidRPr="005754A8">
        <w:rPr>
          <w:rFonts w:ascii="GHEA Grapalat" w:eastAsia="Times New Roman" w:hAnsi="GHEA Grapalat" w:cs="Times New Roman"/>
          <w:sz w:val="24"/>
          <w:szCs w:val="24"/>
          <w:lang w:val="hy-AM"/>
        </w:rPr>
        <w:t xml:space="preserve">վող ջերմության և խոնավության քանակը ընտրվում է ըստ </w:t>
      </w:r>
      <w:r w:rsidRPr="005754A8">
        <w:rPr>
          <w:rFonts w:ascii="GHEA Grapalat" w:eastAsia="Times New Roman" w:hAnsi="GHEA Grapalat" w:cs="Times New Roman"/>
          <w:b/>
          <w:sz w:val="24"/>
          <w:szCs w:val="24"/>
          <w:lang w:val="hy-AM"/>
        </w:rPr>
        <w:t>Աղյուսակ 45</w:t>
      </w:r>
      <w:r w:rsidRPr="005754A8">
        <w:rPr>
          <w:rFonts w:ascii="GHEA Grapalat" w:eastAsia="Times New Roman" w:hAnsi="GHEA Grapalat" w:cs="Times New Roman"/>
          <w:sz w:val="24"/>
          <w:szCs w:val="24"/>
          <w:lang w:val="hy-AM"/>
        </w:rPr>
        <w:t>-ի:</w:t>
      </w:r>
    </w:p>
    <w:p w14:paraId="1D7326AB" w14:textId="77777777" w:rsidR="00546559" w:rsidRDefault="00546559" w:rsidP="00BA40F0">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45</w:t>
      </w:r>
    </w:p>
    <w:tbl>
      <w:tblPr>
        <w:tblW w:w="5000" w:type="pct"/>
        <w:jc w:val="center"/>
        <w:tblCellMar>
          <w:left w:w="0" w:type="dxa"/>
          <w:right w:w="0" w:type="dxa"/>
        </w:tblCellMar>
        <w:tblLook w:val="04A0" w:firstRow="1" w:lastRow="0" w:firstColumn="1" w:lastColumn="0" w:noHBand="0" w:noVBand="1"/>
      </w:tblPr>
      <w:tblGrid>
        <w:gridCol w:w="7107"/>
        <w:gridCol w:w="1595"/>
        <w:gridCol w:w="1652"/>
      </w:tblGrid>
      <w:tr w:rsidR="003B5FBD" w:rsidRPr="002C29EA" w14:paraId="4439E78D" w14:textId="77777777" w:rsidTr="00B22060">
        <w:trPr>
          <w:trHeight w:val="23"/>
          <w:jc w:val="center"/>
        </w:trPr>
        <w:tc>
          <w:tcPr>
            <w:tcW w:w="3432"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59F2604"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Պատսպարվողների  անվանումը </w:t>
            </w:r>
          </w:p>
        </w:tc>
        <w:tc>
          <w:tcPr>
            <w:tcW w:w="77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58254A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Մեկ մարդուց </w:t>
            </w:r>
            <w:r>
              <w:rPr>
                <w:rFonts w:ascii="GHEA Grapalat" w:eastAsia="Times New Roman" w:hAnsi="GHEA Grapalat" w:cs="Times New Roman"/>
                <w:sz w:val="24"/>
                <w:szCs w:val="24"/>
              </w:rPr>
              <w:t xml:space="preserve">արձակվող </w:t>
            </w:r>
            <w:r w:rsidRPr="002C29EA">
              <w:rPr>
                <w:rFonts w:ascii="GHEA Grapalat" w:eastAsia="Times New Roman" w:hAnsi="GHEA Grapalat" w:cs="Times New Roman"/>
                <w:sz w:val="24"/>
                <w:szCs w:val="24"/>
              </w:rPr>
              <w:t>ջերմ</w:t>
            </w:r>
            <w:r>
              <w:rPr>
                <w:rFonts w:ascii="GHEA Grapalat" w:eastAsia="Times New Roman" w:hAnsi="GHEA Grapalat" w:cs="Times New Roman"/>
                <w:sz w:val="24"/>
                <w:szCs w:val="24"/>
              </w:rPr>
              <w:t>ության քանակը</w:t>
            </w:r>
            <w:r w:rsidRPr="002C29EA">
              <w:rPr>
                <w:rFonts w:ascii="GHEA Grapalat" w:eastAsia="Times New Roman" w:hAnsi="GHEA Grapalat" w:cs="Times New Roman"/>
                <w:sz w:val="24"/>
                <w:szCs w:val="24"/>
              </w:rPr>
              <w:t xml:space="preserve"> (լրիվ), Վտ</w:t>
            </w:r>
          </w:p>
        </w:tc>
        <w:tc>
          <w:tcPr>
            <w:tcW w:w="79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3F54A8E"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Մեկ մարդուց </w:t>
            </w:r>
            <w:r>
              <w:rPr>
                <w:rFonts w:ascii="GHEA Grapalat" w:eastAsia="Times New Roman" w:hAnsi="GHEA Grapalat" w:cs="Times New Roman"/>
                <w:sz w:val="24"/>
                <w:szCs w:val="24"/>
              </w:rPr>
              <w:t>արձակվող</w:t>
            </w:r>
            <w:r w:rsidRPr="002C29EA">
              <w:rPr>
                <w:rFonts w:ascii="GHEA Grapalat" w:eastAsia="Times New Roman" w:hAnsi="GHEA Grapalat" w:cs="Times New Roman"/>
                <w:sz w:val="24"/>
                <w:szCs w:val="24"/>
              </w:rPr>
              <w:t xml:space="preserve"> խոնավության քանակը, գ/ժ</w:t>
            </w:r>
          </w:p>
        </w:tc>
      </w:tr>
      <w:tr w:rsidR="003B5FBD" w:rsidRPr="002C29EA" w14:paraId="450C04A3" w14:textId="77777777" w:rsidTr="00B22060">
        <w:trPr>
          <w:trHeight w:val="23"/>
          <w:jc w:val="center"/>
        </w:trPr>
        <w:tc>
          <w:tcPr>
            <w:tcW w:w="3432"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C74EE60"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lang w:val="hy-AM"/>
              </w:rPr>
            </w:pPr>
            <w:r w:rsidRPr="002349B9">
              <w:rPr>
                <w:rFonts w:ascii="GHEA Grapalat" w:eastAsia="Times New Roman" w:hAnsi="GHEA Grapalat" w:cs="Times New Roman"/>
                <w:sz w:val="24"/>
                <w:szCs w:val="24"/>
              </w:rPr>
              <w:t xml:space="preserve">Կազմակերպություններում տեղակայված ապաստարաններում </w:t>
            </w:r>
            <w:r w:rsidRPr="002349B9">
              <w:rPr>
                <w:rFonts w:ascii="GHEA Grapalat" w:eastAsia="Times New Roman" w:hAnsi="GHEA Grapalat" w:cs="Times New Roman"/>
                <w:sz w:val="24"/>
                <w:szCs w:val="24"/>
                <w:lang w:val="hy-AM"/>
              </w:rPr>
              <w:t xml:space="preserve"> </w:t>
            </w:r>
            <w:r w:rsidRPr="002349B9">
              <w:rPr>
                <w:rFonts w:ascii="GHEA Grapalat" w:eastAsia="Times New Roman" w:hAnsi="GHEA Grapalat" w:cs="Times New Roman"/>
                <w:sz w:val="24"/>
                <w:szCs w:val="24"/>
              </w:rPr>
              <w:t>պատսպարվածներ</w:t>
            </w:r>
          </w:p>
        </w:tc>
        <w:tc>
          <w:tcPr>
            <w:tcW w:w="77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CE9D721"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21EEE961"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116</w:t>
            </w:r>
          </w:p>
        </w:tc>
        <w:tc>
          <w:tcPr>
            <w:tcW w:w="798"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57BE04A"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5C585D9C"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w:t>
            </w:r>
          </w:p>
        </w:tc>
      </w:tr>
      <w:tr w:rsidR="003B5FBD" w:rsidRPr="002C29EA" w14:paraId="1A20125C" w14:textId="77777777" w:rsidTr="00B22060">
        <w:trPr>
          <w:trHeight w:val="23"/>
          <w:jc w:val="center"/>
        </w:trPr>
        <w:tc>
          <w:tcPr>
            <w:tcW w:w="34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91AA852"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lang w:val="en-US"/>
              </w:rPr>
            </w:pPr>
            <w:r w:rsidRPr="002349B9">
              <w:rPr>
                <w:rFonts w:ascii="GHEA Grapalat" w:eastAsia="Times New Roman" w:hAnsi="GHEA Grapalat" w:cs="Times New Roman"/>
                <w:sz w:val="24"/>
                <w:szCs w:val="24"/>
              </w:rPr>
              <w:t>Բ</w:t>
            </w:r>
            <w:r w:rsidRPr="002349B9">
              <w:rPr>
                <w:rFonts w:ascii="GHEA Grapalat" w:eastAsia="Times New Roman" w:hAnsi="GHEA Grapalat" w:cs="Times New Roman"/>
                <w:sz w:val="24"/>
                <w:szCs w:val="24"/>
                <w:lang w:val="hy-AM"/>
              </w:rPr>
              <w:t>ժշկական</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հաստատություններում</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տեղակայված</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ապաստարան</w:t>
            </w:r>
            <w:r w:rsidRPr="002349B9">
              <w:rPr>
                <w:rFonts w:ascii="GHEA Grapalat" w:eastAsia="Times New Roman" w:hAnsi="GHEA Grapalat" w:cs="Times New Roman"/>
                <w:sz w:val="24"/>
                <w:szCs w:val="24"/>
                <w:lang w:val="hy-AM"/>
              </w:rPr>
              <w:t>ներ</w:t>
            </w:r>
            <w:r w:rsidRPr="002349B9">
              <w:rPr>
                <w:rFonts w:ascii="GHEA Grapalat" w:eastAsia="Times New Roman" w:hAnsi="GHEA Grapalat" w:cs="Times New Roman"/>
                <w:sz w:val="24"/>
                <w:szCs w:val="24"/>
              </w:rPr>
              <w:t>ում</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պատսպարված</w:t>
            </w:r>
            <w:r w:rsidRPr="002349B9">
              <w:rPr>
                <w:rFonts w:ascii="GHEA Grapalat" w:eastAsia="Times New Roman" w:hAnsi="GHEA Grapalat" w:cs="Times New Roman"/>
                <w:sz w:val="24"/>
                <w:szCs w:val="24"/>
                <w:lang w:val="en-US"/>
              </w:rPr>
              <w:t xml:space="preserve"> </w:t>
            </w:r>
            <w:r w:rsidRPr="002349B9">
              <w:rPr>
                <w:rFonts w:ascii="GHEA Grapalat" w:eastAsia="Times New Roman" w:hAnsi="GHEA Grapalat" w:cs="Times New Roman"/>
                <w:sz w:val="24"/>
                <w:szCs w:val="24"/>
              </w:rPr>
              <w:t>հիվանդներ</w:t>
            </w:r>
          </w:p>
        </w:tc>
        <w:tc>
          <w:tcPr>
            <w:tcW w:w="770" w:type="pct"/>
            <w:tcBorders>
              <w:top w:val="nil"/>
              <w:left w:val="single" w:sz="8" w:space="0" w:color="auto"/>
              <w:bottom w:val="nil"/>
              <w:right w:val="nil"/>
            </w:tcBorders>
            <w:shd w:val="clear" w:color="auto" w:fill="FFFFFF"/>
            <w:tcMar>
              <w:top w:w="0" w:type="dxa"/>
              <w:left w:w="10" w:type="dxa"/>
              <w:bottom w:w="0" w:type="dxa"/>
              <w:right w:w="10" w:type="dxa"/>
            </w:tcMar>
            <w:hideMark/>
          </w:tcPr>
          <w:p w14:paraId="0EB83A18"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4C995833"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81</w:t>
            </w:r>
          </w:p>
        </w:tc>
        <w:tc>
          <w:tcPr>
            <w:tcW w:w="798"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1D9802F"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001754E2"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75</w:t>
            </w:r>
          </w:p>
        </w:tc>
      </w:tr>
      <w:tr w:rsidR="003B5FBD" w:rsidRPr="002C29EA" w14:paraId="1E507645" w14:textId="77777777" w:rsidTr="00B22060">
        <w:trPr>
          <w:trHeight w:val="23"/>
          <w:jc w:val="center"/>
        </w:trPr>
        <w:tc>
          <w:tcPr>
            <w:tcW w:w="3432" w:type="pct"/>
            <w:tcBorders>
              <w:top w:val="nil"/>
              <w:left w:val="single" w:sz="8" w:space="0" w:color="auto"/>
              <w:bottom w:val="nil"/>
              <w:right w:val="nil"/>
            </w:tcBorders>
            <w:shd w:val="clear" w:color="auto" w:fill="FFFFFF"/>
            <w:tcMar>
              <w:top w:w="0" w:type="dxa"/>
              <w:left w:w="10" w:type="dxa"/>
              <w:bottom w:w="0" w:type="dxa"/>
              <w:right w:w="10" w:type="dxa"/>
            </w:tcMar>
            <w:hideMark/>
          </w:tcPr>
          <w:p w14:paraId="5B6D0600"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rPr>
            </w:pPr>
            <w:r w:rsidRPr="002349B9">
              <w:rPr>
                <w:rFonts w:ascii="GHEA Grapalat" w:eastAsia="Times New Roman" w:hAnsi="GHEA Grapalat" w:cs="Times New Roman"/>
                <w:sz w:val="24"/>
                <w:szCs w:val="24"/>
              </w:rPr>
              <w:t xml:space="preserve"> Հիվանդներին սպասարկող բուժ</w:t>
            </w:r>
            <w:r w:rsidRPr="002349B9">
              <w:rPr>
                <w:rFonts w:ascii="MS Mincho" w:eastAsia="MS Mincho" w:hAnsi="MS Mincho" w:cs="MS Mincho" w:hint="eastAsia"/>
                <w:sz w:val="24"/>
                <w:szCs w:val="24"/>
                <w:lang w:val="hy-AM"/>
              </w:rPr>
              <w:t>․</w:t>
            </w:r>
            <w:r w:rsidRPr="002349B9">
              <w:rPr>
                <w:rFonts w:ascii="GHEA Grapalat" w:eastAsia="Times New Roman" w:hAnsi="GHEA Grapalat" w:cs="Times New Roman"/>
                <w:sz w:val="24"/>
                <w:szCs w:val="24"/>
              </w:rPr>
              <w:t xml:space="preserve"> անձնակազմ</w:t>
            </w:r>
          </w:p>
        </w:tc>
        <w:tc>
          <w:tcPr>
            <w:tcW w:w="770" w:type="pct"/>
            <w:tcBorders>
              <w:top w:val="nil"/>
              <w:left w:val="single" w:sz="8" w:space="0" w:color="auto"/>
              <w:bottom w:val="nil"/>
              <w:right w:val="nil"/>
            </w:tcBorders>
            <w:shd w:val="clear" w:color="auto" w:fill="FFFFFF"/>
            <w:tcMar>
              <w:top w:w="0" w:type="dxa"/>
              <w:left w:w="10" w:type="dxa"/>
              <w:bottom w:w="0" w:type="dxa"/>
              <w:right w:w="10" w:type="dxa"/>
            </w:tcMar>
            <w:hideMark/>
          </w:tcPr>
          <w:p w14:paraId="008C067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174</w:t>
            </w:r>
          </w:p>
        </w:tc>
        <w:tc>
          <w:tcPr>
            <w:tcW w:w="798"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6DFAF3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170</w:t>
            </w:r>
          </w:p>
        </w:tc>
      </w:tr>
      <w:tr w:rsidR="003B5FBD" w:rsidRPr="002C29EA" w14:paraId="4AF4EFBE" w14:textId="77777777" w:rsidTr="00B22060">
        <w:trPr>
          <w:trHeight w:val="23"/>
          <w:jc w:val="center"/>
        </w:trPr>
        <w:tc>
          <w:tcPr>
            <w:tcW w:w="34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FD5EC08" w14:textId="77777777" w:rsidR="003B5FBD" w:rsidRPr="002349B9"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rPr>
            </w:pPr>
            <w:r w:rsidRPr="002349B9">
              <w:rPr>
                <w:rFonts w:ascii="GHEA Grapalat" w:eastAsia="Times New Roman" w:hAnsi="GHEA Grapalat" w:cs="Times New Roman"/>
                <w:sz w:val="24"/>
                <w:szCs w:val="24"/>
              </w:rPr>
              <w:t xml:space="preserve"> Վիրահատարանում աշխատող բուժ</w:t>
            </w:r>
            <w:r w:rsidRPr="002349B9">
              <w:rPr>
                <w:rFonts w:ascii="MS Mincho" w:eastAsia="MS Mincho" w:hAnsi="MS Mincho" w:cs="MS Mincho" w:hint="eastAsia"/>
                <w:sz w:val="24"/>
                <w:szCs w:val="24"/>
                <w:lang w:val="hy-AM"/>
              </w:rPr>
              <w:t>․</w:t>
            </w:r>
            <w:r w:rsidRPr="002349B9">
              <w:rPr>
                <w:rFonts w:ascii="GHEA Grapalat" w:eastAsia="Times New Roman" w:hAnsi="GHEA Grapalat" w:cs="Times New Roman"/>
                <w:sz w:val="24"/>
                <w:szCs w:val="24"/>
              </w:rPr>
              <w:t xml:space="preserve"> անձնակազմ</w:t>
            </w:r>
          </w:p>
        </w:tc>
        <w:tc>
          <w:tcPr>
            <w:tcW w:w="770" w:type="pct"/>
            <w:tcBorders>
              <w:top w:val="nil"/>
              <w:left w:val="single" w:sz="8" w:space="0" w:color="auto"/>
              <w:bottom w:val="nil"/>
              <w:right w:val="nil"/>
            </w:tcBorders>
            <w:shd w:val="clear" w:color="auto" w:fill="FFFFFF"/>
            <w:tcMar>
              <w:top w:w="0" w:type="dxa"/>
              <w:left w:w="10" w:type="dxa"/>
              <w:bottom w:w="0" w:type="dxa"/>
              <w:right w:w="10" w:type="dxa"/>
            </w:tcMar>
            <w:hideMark/>
          </w:tcPr>
          <w:p w14:paraId="1CCC9828"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204</w:t>
            </w:r>
          </w:p>
        </w:tc>
        <w:tc>
          <w:tcPr>
            <w:tcW w:w="798"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FF5FCEC"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w:t>
            </w:r>
          </w:p>
        </w:tc>
      </w:tr>
      <w:tr w:rsidR="003B5FBD" w:rsidRPr="002C29EA" w14:paraId="74E27103" w14:textId="77777777" w:rsidTr="00B22060">
        <w:trPr>
          <w:trHeight w:val="23"/>
          <w:jc w:val="center"/>
        </w:trPr>
        <w:tc>
          <w:tcPr>
            <w:tcW w:w="3432"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19E33F3" w14:textId="77777777" w:rsidR="003B5FBD" w:rsidRPr="00FE375B" w:rsidRDefault="003B5FBD" w:rsidP="004D2053">
            <w:pPr>
              <w:pStyle w:val="ListParagraph"/>
              <w:numPr>
                <w:ilvl w:val="0"/>
                <w:numId w:val="48"/>
              </w:numPr>
              <w:spacing w:line="360" w:lineRule="auto"/>
              <w:ind w:left="360" w:firstLine="360"/>
              <w:jc w:val="both"/>
              <w:rPr>
                <w:rFonts w:ascii="GHEA Grapalat" w:eastAsia="Times New Roman" w:hAnsi="GHEA Grapalat" w:cs="Times New Roman"/>
                <w:sz w:val="24"/>
                <w:szCs w:val="24"/>
                <w:lang w:val="hy-AM"/>
              </w:rPr>
            </w:pPr>
            <w:r w:rsidRPr="00482F31">
              <w:rPr>
                <w:rFonts w:ascii="GHEA Grapalat" w:eastAsia="Times New Roman" w:hAnsi="GHEA Grapalat" w:cs="Times New Roman"/>
                <w:sz w:val="24"/>
                <w:szCs w:val="24"/>
              </w:rPr>
              <w:t>Ձ</w:t>
            </w:r>
            <w:r w:rsidRPr="00482F31">
              <w:rPr>
                <w:rFonts w:ascii="GHEA Grapalat" w:eastAsia="Times New Roman" w:hAnsi="GHEA Grapalat" w:cs="Sylfaen"/>
                <w:sz w:val="24"/>
                <w:szCs w:val="24"/>
              </w:rPr>
              <w:t>եռքի</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Sylfaen"/>
                <w:sz w:val="24"/>
                <w:szCs w:val="24"/>
              </w:rPr>
              <w:t>կառավարմամբ</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օդամղիչներով</w:t>
            </w:r>
            <w:r w:rsidRPr="00482F31">
              <w:rPr>
                <w:rFonts w:ascii="GHEA Grapalat" w:eastAsia="Times New Roman" w:hAnsi="GHEA Grapalat" w:cs="Times New Roman"/>
                <w:sz w:val="24"/>
                <w:szCs w:val="24"/>
                <w:lang w:val="hy-AM"/>
              </w:rPr>
              <w:t>՝</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lang w:val="hy-AM"/>
              </w:rPr>
              <w:t>զտմամբ</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Sylfaen"/>
                <w:sz w:val="24"/>
                <w:szCs w:val="24"/>
              </w:rPr>
              <w:lastRenderedPageBreak/>
              <w:t>օդափոխության</w:t>
            </w:r>
            <w:r w:rsidRPr="00FE375B">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lang w:val="hy-AM"/>
              </w:rPr>
              <w:t xml:space="preserve"> </w:t>
            </w:r>
            <w:r w:rsidRPr="00FE375B">
              <w:rPr>
                <w:rFonts w:ascii="GHEA Grapalat" w:eastAsia="Times New Roman" w:hAnsi="GHEA Grapalat" w:cs="Sylfaen"/>
                <w:sz w:val="24"/>
                <w:szCs w:val="24"/>
              </w:rPr>
              <w:t>խցում</w:t>
            </w:r>
            <w:r w:rsidRPr="00FE375B">
              <w:rPr>
                <w:rFonts w:ascii="GHEA Grapalat" w:eastAsia="Times New Roman" w:hAnsi="GHEA Grapalat" w:cs="Times New Roman"/>
                <w:sz w:val="24"/>
                <w:szCs w:val="24"/>
                <w:lang w:val="en-US"/>
              </w:rPr>
              <w:t xml:space="preserve"> </w:t>
            </w:r>
            <w:r w:rsidRPr="00FE375B">
              <w:rPr>
                <w:rFonts w:ascii="GHEA Grapalat" w:eastAsia="Times New Roman" w:hAnsi="GHEA Grapalat" w:cs="Sylfaen"/>
                <w:sz w:val="24"/>
                <w:szCs w:val="24"/>
              </w:rPr>
              <w:t>աշխատող</w:t>
            </w:r>
            <w:r w:rsidRPr="00FE375B">
              <w:rPr>
                <w:rFonts w:ascii="GHEA Grapalat" w:eastAsia="Times New Roman" w:hAnsi="GHEA Grapalat" w:cs="Times New Roman"/>
                <w:sz w:val="24"/>
                <w:szCs w:val="24"/>
              </w:rPr>
              <w:t>ներ</w:t>
            </w:r>
          </w:p>
        </w:tc>
        <w:tc>
          <w:tcPr>
            <w:tcW w:w="77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1D3BC8A5"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198D33D7"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291</w:t>
            </w:r>
          </w:p>
        </w:tc>
        <w:tc>
          <w:tcPr>
            <w:tcW w:w="79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90A8709"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p>
          <w:p w14:paraId="03EB4C80" w14:textId="77777777" w:rsidR="003B5FBD" w:rsidRPr="002C29EA" w:rsidRDefault="003B5FBD" w:rsidP="003B5FBD">
            <w:pPr>
              <w:spacing w:after="0" w:line="360" w:lineRule="auto"/>
              <w:ind w:firstLine="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lastRenderedPageBreak/>
              <w:t>355</w:t>
            </w:r>
          </w:p>
        </w:tc>
      </w:tr>
    </w:tbl>
    <w:p w14:paraId="2E1667D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rPr>
      </w:pPr>
    </w:p>
    <w:p w14:paraId="2C9B7928" w14:textId="77777777" w:rsidR="00546559" w:rsidRPr="00344B9E" w:rsidRDefault="00546559" w:rsidP="00344B9E">
      <w:pPr>
        <w:pStyle w:val="ListParagraph"/>
        <w:numPr>
          <w:ilvl w:val="0"/>
          <w:numId w:val="24"/>
        </w:numPr>
        <w:tabs>
          <w:tab w:val="left" w:pos="900"/>
        </w:tabs>
        <w:spacing w:line="360" w:lineRule="auto"/>
        <w:jc w:val="both"/>
        <w:rPr>
          <w:rFonts w:ascii="GHEA Grapalat" w:eastAsia="Times New Roman" w:hAnsi="GHEA Grapalat" w:cs="Times New Roman"/>
          <w:sz w:val="24"/>
          <w:szCs w:val="24"/>
          <w:lang w:val="en-US"/>
        </w:rPr>
      </w:pP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Էլեկտրական</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լուսավորող</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սարքերից</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i/>
          <w:iCs/>
          <w:sz w:val="24"/>
          <w:szCs w:val="24"/>
          <w:lang w:val="en-US"/>
        </w:rPr>
        <w:t>Q</w:t>
      </w:r>
      <w:r w:rsidRPr="00344B9E">
        <w:rPr>
          <w:rFonts w:ascii="GHEA Grapalat" w:eastAsia="Times New Roman" w:hAnsi="GHEA Grapalat" w:cs="Times New Roman"/>
          <w:i/>
          <w:iCs/>
          <w:sz w:val="24"/>
          <w:szCs w:val="24"/>
          <w:vertAlign w:val="subscript"/>
        </w:rPr>
        <w:t>լուս</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կՎտ</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ջերմանջատումը</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որոշվ</w:t>
      </w:r>
      <w:r w:rsidRPr="00344B9E">
        <w:rPr>
          <w:rFonts w:ascii="GHEA Grapalat" w:eastAsia="Times New Roman" w:hAnsi="GHEA Grapalat" w:cs="Times New Roman"/>
          <w:sz w:val="24"/>
          <w:szCs w:val="24"/>
          <w:lang w:val="hy-AM"/>
        </w:rPr>
        <w:t>ում է</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հետևյալ</w:t>
      </w:r>
      <w:r w:rsidRPr="00344B9E">
        <w:rPr>
          <w:rFonts w:ascii="GHEA Grapalat" w:eastAsia="Times New Roman" w:hAnsi="GHEA Grapalat" w:cs="Times New Roman"/>
          <w:sz w:val="24"/>
          <w:szCs w:val="24"/>
          <w:lang w:val="en-US"/>
        </w:rPr>
        <w:t xml:space="preserve"> </w:t>
      </w:r>
      <w:r w:rsidRPr="00344B9E">
        <w:rPr>
          <w:rFonts w:ascii="GHEA Grapalat" w:eastAsia="Times New Roman" w:hAnsi="GHEA Grapalat" w:cs="Times New Roman"/>
          <w:sz w:val="24"/>
          <w:szCs w:val="24"/>
        </w:rPr>
        <w:t>բանաձևով</w:t>
      </w:r>
      <w:r w:rsidRPr="00344B9E">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894"/>
      </w:tblGrid>
      <w:tr w:rsidR="00546559" w:rsidRPr="002C29EA" w14:paraId="17AB46D7" w14:textId="77777777" w:rsidTr="00546559">
        <w:tc>
          <w:tcPr>
            <w:tcW w:w="8784" w:type="dxa"/>
          </w:tcPr>
          <w:p w14:paraId="6383AE46"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i/>
                <w:iCs/>
                <w:sz w:val="24"/>
                <w:szCs w:val="24"/>
                <w:vertAlign w:val="subscript"/>
              </w:rPr>
              <w:t>լուս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i/>
                <w:iCs/>
                <w:sz w:val="24"/>
                <w:szCs w:val="24"/>
                <w:vertAlign w:val="subscript"/>
              </w:rPr>
              <w:t>լուս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 </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1.16</w:t>
            </w:r>
            <w:r w:rsidRPr="002C29EA">
              <w:rPr>
                <w:rFonts w:ascii="GHEA Grapalat" w:eastAsia="Times New Roman" w:hAnsi="GHEA Grapalat" w:cs="Times New Roman"/>
                <w:sz w:val="24"/>
                <w:szCs w:val="24"/>
                <w:lang w:val="hy-AM"/>
              </w:rPr>
              <w:t xml:space="preserve"> </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860</w:t>
            </w:r>
            <w:r w:rsidRPr="002C29EA">
              <w:rPr>
                <w:rFonts w:ascii="GHEA Grapalat" w:eastAsia="Times New Roman" w:hAnsi="GHEA Grapalat" w:cs="Times New Roman"/>
                <w:sz w:val="24"/>
                <w:szCs w:val="24"/>
                <w:lang w:val="hy-AM"/>
              </w:rPr>
              <w:t xml:space="preserve"> ,</w:t>
            </w:r>
          </w:p>
        </w:tc>
        <w:tc>
          <w:tcPr>
            <w:tcW w:w="894" w:type="dxa"/>
          </w:tcPr>
          <w:p w14:paraId="4DC19CDA" w14:textId="77777777" w:rsidR="00546559" w:rsidRPr="002C29EA" w:rsidRDefault="00546559" w:rsidP="003B5FBD">
            <w:pPr>
              <w:tabs>
                <w:tab w:val="left" w:pos="900"/>
              </w:tabs>
              <w:spacing w:line="360" w:lineRule="auto"/>
              <w:ind w:firstLine="36"/>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(61)</w:t>
            </w:r>
          </w:p>
        </w:tc>
      </w:tr>
    </w:tbl>
    <w:p w14:paraId="20C9724F"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որտեղ</w:t>
      </w:r>
      <w:r w:rsidRPr="002C29EA">
        <w:rPr>
          <w:rFonts w:ascii="GHEA Grapalat" w:hAnsi="GHEA Grapalat"/>
          <w:sz w:val="24"/>
          <w:szCs w:val="24"/>
        </w:rPr>
        <w:t xml:space="preserve"> </w:t>
      </w: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i/>
          <w:iCs/>
          <w:sz w:val="24"/>
          <w:szCs w:val="24"/>
          <w:vertAlign w:val="subscript"/>
        </w:rPr>
        <w:t>լուս</w:t>
      </w:r>
      <w:r w:rsidRPr="002C29EA">
        <w:rPr>
          <w:rFonts w:ascii="GHEA Grapalat" w:eastAsia="Times New Roman" w:hAnsi="GHEA Grapalat" w:cs="Times New Roman"/>
          <w:sz w:val="24"/>
          <w:szCs w:val="24"/>
        </w:rPr>
        <w:t xml:space="preserve"> </w:t>
      </w:r>
      <w:r>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լուսավորության աղբյուրների ընդհանուր հզորությունն է, կՎտ:</w:t>
      </w:r>
    </w:p>
    <w:p w14:paraId="6B33101F" w14:textId="77777777" w:rsidR="00546559" w:rsidRPr="00482F31" w:rsidRDefault="00546559" w:rsidP="00344B9E">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Էլեկտրաուժային</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սարքավորումներից</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ջերմանջատումը</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i/>
          <w:iCs/>
          <w:sz w:val="24"/>
          <w:szCs w:val="24"/>
          <w:lang w:val="en-US"/>
        </w:rPr>
        <w:t>Q</w:t>
      </w:r>
      <w:r w:rsidRPr="00482F31">
        <w:rPr>
          <w:rFonts w:ascii="GHEA Grapalat" w:eastAsia="Times New Roman" w:hAnsi="GHEA Grapalat" w:cs="Times New Roman"/>
          <w:i/>
          <w:iCs/>
          <w:sz w:val="24"/>
          <w:szCs w:val="24"/>
          <w:vertAlign w:val="subscript"/>
        </w:rPr>
        <w:t>Է</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կՎտ</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որոշվի</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հետևյալ</w:t>
      </w:r>
      <w:r w:rsidRPr="00482F31">
        <w:rPr>
          <w:rFonts w:ascii="GHEA Grapalat" w:eastAsia="Times New Roman" w:hAnsi="GHEA Grapalat" w:cs="Times New Roman"/>
          <w:sz w:val="24"/>
          <w:szCs w:val="24"/>
          <w:lang w:val="en-US"/>
        </w:rPr>
        <w:t xml:space="preserve"> </w:t>
      </w:r>
      <w:r w:rsidRPr="00482F31">
        <w:rPr>
          <w:rFonts w:ascii="GHEA Grapalat" w:eastAsia="Times New Roman" w:hAnsi="GHEA Grapalat" w:cs="Times New Roman"/>
          <w:sz w:val="24"/>
          <w:szCs w:val="24"/>
        </w:rPr>
        <w:t>բանաձևով</w:t>
      </w:r>
      <w:r w:rsidRPr="00482F31">
        <w:rPr>
          <w:rFonts w:ascii="GHEA Grapalat" w:eastAsia="Times New Roman" w:hAnsi="GHEA Grapalat" w:cs="Times New Roman"/>
          <w:sz w:val="24"/>
          <w:szCs w:val="24"/>
          <w:lang w:val="en-US"/>
        </w:rPr>
        <w:t>.</w:t>
      </w:r>
    </w:p>
    <w:tbl>
      <w:tblPr>
        <w:tblW w:w="0" w:type="auto"/>
        <w:tblLook w:val="04A0" w:firstRow="1" w:lastRow="0" w:firstColumn="1" w:lastColumn="0" w:noHBand="0" w:noVBand="1"/>
      </w:tblPr>
      <w:tblGrid>
        <w:gridCol w:w="8784"/>
        <w:gridCol w:w="894"/>
      </w:tblGrid>
      <w:tr w:rsidR="00546559" w:rsidRPr="002C29EA" w14:paraId="6839E3FB" w14:textId="77777777" w:rsidTr="00546559">
        <w:tc>
          <w:tcPr>
            <w:tcW w:w="8784" w:type="dxa"/>
          </w:tcPr>
          <w:p w14:paraId="20FE63C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i/>
                <w:iCs/>
                <w:sz w:val="24"/>
                <w:szCs w:val="24"/>
                <w:vertAlign w:val="subscript"/>
              </w:rPr>
              <w:t>Է</w:t>
            </w:r>
            <w:r w:rsidRPr="002C29EA">
              <w:rPr>
                <w:rFonts w:ascii="GHEA Grapalat" w:eastAsia="Times New Roman" w:hAnsi="GHEA Grapalat" w:cs="Times New Roman"/>
                <w:sz w:val="24"/>
                <w:szCs w:val="24"/>
              </w:rPr>
              <w:t>=</w:t>
            </w:r>
            <w:r w:rsidRPr="002C29EA">
              <w:rPr>
                <w:rFonts w:ascii="GHEA Grapalat" w:eastAsia="Times New Roman" w:hAnsi="GHEA Grapalat" w:cs="Times New Roman"/>
                <w:i/>
                <w:iCs/>
                <w:sz w:val="24"/>
                <w:szCs w:val="24"/>
              </w:rPr>
              <w:t xml:space="preserve"> P</w:t>
            </w:r>
            <w:r w:rsidRPr="002C29EA">
              <w:rPr>
                <w:rFonts w:ascii="GHEA Grapalat" w:eastAsia="Times New Roman" w:hAnsi="GHEA Grapalat" w:cs="Times New Roman"/>
                <w:i/>
                <w:iCs/>
                <w:sz w:val="24"/>
                <w:szCs w:val="24"/>
                <w:vertAlign w:val="subscript"/>
                <w:lang w:val="hy-AM"/>
              </w:rPr>
              <w:t>շ</w:t>
            </w:r>
            <w:r w:rsidRPr="002C29EA">
              <w:rPr>
                <w:rFonts w:ascii="GHEA Grapalat" w:eastAsia="Times New Roman" w:hAnsi="GHEA Grapalat" w:cs="Times New Roman"/>
                <w:sz w:val="24"/>
                <w:szCs w:val="24"/>
              </w:rPr>
              <w:t xml:space="preserve"> </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1.16</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860((1-</w:t>
            </w:r>
            <w:r w:rsidRPr="002C29EA">
              <w:rPr>
                <w:rFonts w:ascii="GHEA Grapalat" w:eastAsia="Times New Roman" w:hAnsi="GHEA Grapalat" w:cs="Times New Roman"/>
                <w:i/>
                <w:iCs/>
                <w:sz w:val="24"/>
                <w:szCs w:val="24"/>
              </w:rPr>
              <w:t xml:space="preserve"> η</w:t>
            </w:r>
            <w:r w:rsidRPr="002C29EA">
              <w:rPr>
                <w:rFonts w:ascii="GHEA Grapalat" w:eastAsia="Times New Roman" w:hAnsi="GHEA Grapalat" w:cs="Times New Roman"/>
                <w:sz w:val="24"/>
                <w:szCs w:val="24"/>
              </w:rPr>
              <w:t>)/</w:t>
            </w:r>
            <w:r w:rsidRPr="002C29EA">
              <w:rPr>
                <w:rFonts w:ascii="GHEA Grapalat" w:eastAsia="Times New Roman" w:hAnsi="GHEA Grapalat" w:cs="Times New Roman"/>
                <w:i/>
                <w:iCs/>
                <w:sz w:val="24"/>
                <w:szCs w:val="24"/>
              </w:rPr>
              <w:t xml:space="preserve"> η</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w:t>
            </w:r>
          </w:p>
        </w:tc>
        <w:tc>
          <w:tcPr>
            <w:tcW w:w="894" w:type="dxa"/>
          </w:tcPr>
          <w:p w14:paraId="5A46C67F" w14:textId="77777777" w:rsidR="00546559" w:rsidRPr="002C29EA" w:rsidRDefault="00546559" w:rsidP="003B5FBD">
            <w:pPr>
              <w:tabs>
                <w:tab w:val="left" w:pos="900"/>
              </w:tabs>
              <w:spacing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(62)</w:t>
            </w:r>
          </w:p>
        </w:tc>
      </w:tr>
    </w:tbl>
    <w:p w14:paraId="0FEBF8F7" w14:textId="77777777" w:rsidR="00546559" w:rsidRPr="002C29EA" w:rsidRDefault="00546559" w:rsidP="00546559">
      <w:pPr>
        <w:tabs>
          <w:tab w:val="left" w:pos="900"/>
        </w:tabs>
        <w:spacing w:after="0" w:line="360" w:lineRule="auto"/>
        <w:ind w:firstLine="540"/>
        <w:rPr>
          <w:rFonts w:ascii="GHEA Grapalat" w:hAnsi="GHEA Grapalat"/>
          <w:sz w:val="24"/>
          <w:szCs w:val="24"/>
        </w:rPr>
      </w:pPr>
      <w:r w:rsidRPr="002C29EA">
        <w:rPr>
          <w:rFonts w:ascii="GHEA Grapalat" w:eastAsia="Times New Roman" w:hAnsi="GHEA Grapalat" w:cs="Times New Roman"/>
          <w:sz w:val="24"/>
          <w:szCs w:val="24"/>
          <w:lang w:val="hy-AM"/>
        </w:rPr>
        <w:t>ո</w:t>
      </w:r>
      <w:r w:rsidRPr="002C29EA">
        <w:rPr>
          <w:rFonts w:ascii="GHEA Grapalat" w:eastAsia="Times New Roman" w:hAnsi="GHEA Grapalat" w:cs="Times New Roman"/>
          <w:sz w:val="24"/>
          <w:szCs w:val="24"/>
        </w:rPr>
        <w:t>րտեղ</w:t>
      </w:r>
      <w:r w:rsidRPr="002C29EA">
        <w:rPr>
          <w:rFonts w:ascii="GHEA Grapalat" w:eastAsia="Times New Roman" w:hAnsi="GHEA Grapalat" w:cs="Times New Roman"/>
          <w:sz w:val="24"/>
          <w:szCs w:val="24"/>
          <w:lang w:val="hy-AM"/>
        </w:rPr>
        <w:t>՝</w:t>
      </w:r>
      <w:r w:rsidRPr="002C29EA">
        <w:rPr>
          <w:rFonts w:ascii="GHEA Grapalat" w:hAnsi="GHEA Grapalat"/>
          <w:sz w:val="24"/>
          <w:szCs w:val="24"/>
        </w:rPr>
        <w:t xml:space="preserve"> </w:t>
      </w:r>
    </w:p>
    <w:p w14:paraId="6ABADAF8"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P</w:t>
      </w:r>
      <w:r w:rsidRPr="002C29EA">
        <w:rPr>
          <w:rFonts w:ascii="GHEA Grapalat" w:eastAsia="Times New Roman" w:hAnsi="GHEA Grapalat" w:cs="Times New Roman"/>
          <w:i/>
          <w:iCs/>
          <w:sz w:val="24"/>
          <w:szCs w:val="24"/>
          <w:vertAlign w:val="subscript"/>
          <w:lang w:val="hy-AM"/>
        </w:rPr>
        <w:t>շ</w:t>
      </w:r>
      <w:r w:rsidRPr="002C29EA">
        <w:rPr>
          <w:rFonts w:ascii="GHEA Grapalat" w:eastAsia="Times New Roman" w:hAnsi="GHEA Grapalat" w:cs="Times New Roman"/>
          <w:i/>
          <w:iCs/>
          <w:sz w:val="24"/>
          <w:szCs w:val="24"/>
          <w:vertAlign w:val="subscript"/>
        </w:rPr>
        <w:t xml:space="preserve"> </w:t>
      </w:r>
      <w:r>
        <w:rPr>
          <w:rFonts w:ascii="GHEA Grapalat" w:eastAsia="Times New Roman" w:hAnsi="GHEA Grapalat" w:cs="Times New Roman"/>
          <w:i/>
          <w:iCs/>
          <w:sz w:val="24"/>
          <w:szCs w:val="24"/>
          <w:vertAlign w:val="subscript"/>
        </w:rPr>
        <w:t>–</w:t>
      </w:r>
      <w:r w:rsidRPr="002C29EA">
        <w:rPr>
          <w:rFonts w:ascii="GHEA Grapalat" w:eastAsia="Times New Roman" w:hAnsi="GHEA Grapalat" w:cs="Times New Roman"/>
          <w:i/>
          <w:iCs/>
          <w:sz w:val="24"/>
          <w:szCs w:val="24"/>
          <w:vertAlign w:val="subscript"/>
        </w:rPr>
        <w:t xml:space="preserve"> </w:t>
      </w:r>
      <w:r w:rsidRPr="002C29EA">
        <w:rPr>
          <w:rFonts w:ascii="GHEA Grapalat" w:eastAsia="Times New Roman" w:hAnsi="GHEA Grapalat" w:cs="Times New Roman"/>
          <w:sz w:val="24"/>
          <w:szCs w:val="24"/>
        </w:rPr>
        <w:t>տեղադրված շարժիչի հզորությունն է, կՎտ</w:t>
      </w:r>
      <w:r w:rsidRPr="002C29EA">
        <w:rPr>
          <w:rFonts w:ascii="GHEA Grapalat" w:eastAsia="Times New Roman" w:hAnsi="GHEA Grapalat" w:cs="Times New Roman"/>
          <w:sz w:val="24"/>
          <w:szCs w:val="24"/>
          <w:lang w:val="hy-AM"/>
        </w:rPr>
        <w:t>;</w:t>
      </w:r>
    </w:p>
    <w:p w14:paraId="1D6F41A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η</w:t>
      </w:r>
      <w:r w:rsidRPr="002C29EA">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էլեկտրական շարժիչի օգտակար գործողության գործակիցն է նոմինալ բեռնվածության ժամանակ։</w:t>
      </w:r>
    </w:p>
    <w:p w14:paraId="50354F52"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482F31">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sz w:val="24"/>
          <w:szCs w:val="24"/>
          <w:lang w:val="hy-AM"/>
        </w:rPr>
        <w:t>Որպես օդի հովացման սարքերի համար ցրտի աղբյուր անհրաժեշտ է նախատեսել ջրի առկայությունը, որը պահվում է տեխնիկական ջրի պաշարի ստորգետնյա պահեստարաններում (ջրամբարում) կամ ստացվում է ջրառի պաշտպանված հորերից։ Ջրառի հորերի իրականացումը թույլատրվում է համապատասխան տեխնիկատնտեսական հիմնավորման առկայության դեպքում։</w:t>
      </w:r>
    </w:p>
    <w:p w14:paraId="2830DF79"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ռեժիմի օդառիչն ու ավտոնոմ էլեկտրասնուցման կայան (ԱԷԿ) օդափոխության</w:t>
      </w:r>
      <w:r w:rsidRPr="003B5FBD" w:rsidDel="00B05DC7">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sz w:val="24"/>
          <w:szCs w:val="24"/>
          <w:lang w:val="hy-AM"/>
        </w:rPr>
        <w:t>սարքերն անհրաժեշտ է տեղակայել  շենքերի և կառույցների փլվածքներից դուրս։ II ռեժիմի դեպքում օդառիչը թույլատրվում է տեղակայել փլվածքների տարածքում և ապաստարանի նախամուտքում։</w:t>
      </w:r>
    </w:p>
    <w:p w14:paraId="75F9E0E6"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I ռեժիմի օդառիչն անհրաժեշտ է համատեղել ապաստարանից վթարային ելքի հետ։ Այդ դեպքում օդառիչի բարձրությունն ու դիրքը ընդունվում են ըստ </w:t>
      </w:r>
      <w:r w:rsidRPr="003B5FBD">
        <w:rPr>
          <w:rFonts w:ascii="GHEA Grapalat" w:eastAsia="Times New Roman" w:hAnsi="GHEA Grapalat" w:cs="Times New Roman"/>
          <w:b/>
          <w:sz w:val="24"/>
          <w:szCs w:val="24"/>
          <w:lang w:val="hy-AM"/>
        </w:rPr>
        <w:t>ՀՀՇՆ IV-12.02</w:t>
      </w:r>
      <w:r w:rsidRPr="003B5FBD">
        <w:rPr>
          <w:rFonts w:ascii="GHEA Grapalat" w:eastAsia="Times New Roman" w:hAnsi="GHEA Grapalat" w:cs="Times New Roman"/>
          <w:sz w:val="24"/>
          <w:szCs w:val="24"/>
          <w:lang w:val="hy-AM"/>
        </w:rPr>
        <w:t xml:space="preserve"> նորմերի </w:t>
      </w:r>
      <w:r w:rsidRPr="003B5FBD">
        <w:rPr>
          <w:rFonts w:ascii="GHEA Grapalat" w:eastAsia="Times New Roman" w:hAnsi="GHEA Grapalat" w:cs="Times New Roman"/>
          <w:b/>
          <w:sz w:val="24"/>
          <w:szCs w:val="24"/>
          <w:lang w:val="hy-AM"/>
        </w:rPr>
        <w:t>7.3</w:t>
      </w:r>
      <w:r w:rsidRPr="003B5FBD">
        <w:rPr>
          <w:rFonts w:ascii="GHEA Grapalat" w:eastAsia="Times New Roman" w:hAnsi="GHEA Grapalat" w:cs="Times New Roman"/>
          <w:sz w:val="24"/>
          <w:szCs w:val="24"/>
          <w:lang w:val="hy-AM"/>
        </w:rPr>
        <w:t xml:space="preserve"> կետի պահանջների, ինչպես նաև՝ համաձայն սույն նորմերի </w:t>
      </w:r>
      <w:r w:rsidRPr="003B5FBD">
        <w:rPr>
          <w:rFonts w:ascii="GHEA Grapalat" w:eastAsia="Times New Roman" w:hAnsi="GHEA Grapalat" w:cs="Times New Roman"/>
          <w:b/>
          <w:sz w:val="24"/>
          <w:szCs w:val="24"/>
          <w:lang w:val="hy-AM"/>
        </w:rPr>
        <w:t>102-104-րդ</w:t>
      </w:r>
      <w:r w:rsidRPr="003B5FBD">
        <w:rPr>
          <w:rFonts w:ascii="GHEA Grapalat" w:eastAsia="Times New Roman" w:hAnsi="GHEA Grapalat" w:cs="Times New Roman"/>
          <w:sz w:val="24"/>
          <w:szCs w:val="24"/>
          <w:lang w:val="hy-AM"/>
        </w:rPr>
        <w:t xml:space="preserve"> կետերի։</w:t>
      </w:r>
    </w:p>
    <w:p w14:paraId="0E35BD6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Ապաստարանի ներսում I և II ռեժիմների օդառիչները պետք է միացված լինեն միմյանց օդատարով (միջակապով), որի կտրվածքը որոշվում է II ռեժիմի օդաքանակով և </w:t>
      </w:r>
      <w:r w:rsidRPr="003B5FBD">
        <w:rPr>
          <w:rFonts w:ascii="GHEA Grapalat" w:eastAsia="Times New Roman" w:hAnsi="GHEA Grapalat" w:cs="Times New Roman"/>
          <w:sz w:val="24"/>
          <w:szCs w:val="24"/>
          <w:lang w:val="hy-AM"/>
        </w:rPr>
        <w:lastRenderedPageBreak/>
        <w:t>նրա վրա տեղադրվում է հերմետիկ փական։ Միջակապը միացվում է I ռեժիմի օդառիչին՝ հերմետիկ փականից առաջ, իսկ II ռեժիմի օդառիչին՝ հերմետիկ փականից հետո։ Առանձին տեղակայված ապաստարանի համար միջակապ չի նախատեսվում։</w:t>
      </w:r>
    </w:p>
    <w:p w14:paraId="3EAF2CB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և II ռեժիմների օդառիչների հեռավորությունը պետք է լինի ոչ պակաս քան 10մ  ապաստարանի և ԱԷԿ-ի օդափոխության արտանետող համակարգերից, և ոչ պակաս քան 15մ  գազանջատման սարքից՝ հաշվի առնելով քամու գերակշռող ուղղությունը։</w:t>
      </w:r>
    </w:p>
    <w:p w14:paraId="6154748D"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Համապատասխան հիմնավորման դեպքում՝ անցուղուց անցուղի օդի հոսքն արգելող բաժանիչ միջնորմներով ընդհանուր հորաններում, թույլատրվում է միավորել</w:t>
      </w:r>
      <w:r w:rsidRPr="003B5FBD">
        <w:rPr>
          <w:rFonts w:ascii="MS Mincho" w:eastAsia="MS Mincho" w:hAnsi="MS Mincho" w:cs="MS Mincho" w:hint="eastAsia"/>
          <w:sz w:val="24"/>
          <w:szCs w:val="24"/>
          <w:lang w:val="hy-AM"/>
        </w:rPr>
        <w:t>․</w:t>
      </w:r>
    </w:p>
    <w:p w14:paraId="000824E9" w14:textId="77777777" w:rsidR="00546559" w:rsidRPr="003B5FBD" w:rsidRDefault="00546559" w:rsidP="003B5FBD">
      <w:pPr>
        <w:pStyle w:val="ListParagraph"/>
        <w:numPr>
          <w:ilvl w:val="0"/>
          <w:numId w:val="9"/>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 և II ռեժիմների օդառիչները, ԱԷԿ-ի օդափոխության սարքերը, վառելիքի այրման օդառիչները և տեխնիկական ջրի հովացման օդառիչները՝ օդի ջերմախոնավային մշակման սարքավորումներում, ընդ որում միացնող օդատար (միջնակապ) I և II ռեժիմների օդառիչների միջև չի նախատեսվում;</w:t>
      </w:r>
    </w:p>
    <w:p w14:paraId="537CB065" w14:textId="77777777" w:rsidR="00546559" w:rsidRPr="003B5FBD" w:rsidRDefault="00546559"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2) ապաստարանի առանձին սենքերից արտանետման ուղիները, ԱԷԿ արտանետող խողովակի և օդի ջերմախոնավային մշակման սարքավորումների արտանետիչ օդատարը։ </w:t>
      </w:r>
    </w:p>
    <w:p w14:paraId="718803E8"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Ապաստարանում օդառիչների և արտանետման ուղիների մուտքում անհրաժեշտ է նախատեսել հակապայթյունային սարքեր (ՀՊՍ), իսկ դրանցից հետո՝ ընդարձակման խցիկներ, որոնց ծավալը յուրաքանչյուր ՀՊՍ-ի համար պետք է կազմի</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ՓՊՀ տիպի ՀՊՍ՝ 0,5մ3; ՈՒՊՀ-1 և ՈՒՊՀ-8 տիպերի ՀՊՍ-ներ՝ 2մ3; ՈՒՊՀ-25 տիպի ՀՊՍ՝ 6մ3 ։</w:t>
      </w:r>
    </w:p>
    <w:p w14:paraId="0A0AD45E"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Հակապայթյունային սարքերը պետք է տեղակայվեն պաշտպանիչ կառույցների սահմաններում՝ ապահովելով դրանց հասանելիությունը ստուգման և նորոգման ժամանակ։</w:t>
      </w:r>
    </w:p>
    <w:p w14:paraId="5C81E201"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Օդափոխության համակարգերում (օդառիչների և արտանետման սարքերի վրա, մանրախճային հովացուցիչներից առաջ և հետո, զտիչների խմբերի համար) անհրաժեշտ է նախատեսել մինչև 600մմ տրամագծով՝ ձեռքի շարժաբերով հերմետիկ փականներ և ավելի քան 600մմ տրամագծով՝ ավտոնոմ էլեկտրասնուցման կայան (ԱԷԿ) ապահովված էլեկտրոշարժաբերով հերմետիկ փականներ։ </w:t>
      </w:r>
    </w:p>
    <w:p w14:paraId="7DC8219E"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 xml:space="preserve">III ռեժիմում աշխատող օդատարների վրա (ածխաթթվի օքսիդից մաքրման զտիչներից առաջ և հետո, վերականգնման սարքերից հետո և օդահովացման սարքերից առաջ) անհրաժեշտ է տեղադրել ջերմակայուն հերմետիկ փականներ։ Հերմետիկ </w:t>
      </w:r>
      <w:r w:rsidRPr="003B5FBD">
        <w:rPr>
          <w:rFonts w:ascii="GHEA Grapalat" w:eastAsia="Times New Roman" w:hAnsi="GHEA Grapalat" w:cs="Times New Roman"/>
          <w:sz w:val="24"/>
          <w:szCs w:val="24"/>
          <w:lang w:val="hy-AM"/>
        </w:rPr>
        <w:lastRenderedPageBreak/>
        <w:t>փականները տեղադրվում են այնպես, որպեսզի սկավառակների սեղմումը տեղի ունենա պաշտպանված սենքերի կողմից։</w:t>
      </w:r>
    </w:p>
    <w:p w14:paraId="01BEA1C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Հերմետիկացման գծով անցնող օդատարներում, ներսի կողմից հերմետիկ փականների ստուգման և նորոգման նպատակով,  փականներից հետո (պաշտպանված սենքերի կողմից) անհրաժեշտ է նախատեսել դիտահոր-անցք</w:t>
      </w:r>
      <w:r w:rsidRPr="003B5FBD">
        <w:rPr>
          <w:rFonts w:ascii="GHEA Grapalat" w:eastAsia="Times New Roman" w:hAnsi="GHEA Grapalat" w:cs="Times New Roman"/>
          <w:sz w:val="24"/>
          <w:szCs w:val="24"/>
          <w:lang w:val="hy-AM"/>
        </w:rPr>
        <w:t>, եթե</w:t>
      </w:r>
      <w:r w:rsidRPr="003B5FBD">
        <w:rPr>
          <w:rFonts w:ascii="GHEA Grapalat" w:eastAsia="Times New Roman" w:hAnsi="GHEA Grapalat" w:cs="Times New Roman"/>
          <w:bCs/>
          <w:sz w:val="24"/>
          <w:szCs w:val="24"/>
          <w:lang w:val="hy-AM"/>
        </w:rPr>
        <w:t xml:space="preserve"> փականների սկավառակները հասանելի չեն զտիչների սպասարկման խցիկից։</w:t>
      </w:r>
    </w:p>
    <w:p w14:paraId="095076F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Օդափոխության համակարգերում՝ զտիչներից առաջ և հետո</w:t>
      </w:r>
      <w:r w:rsidRPr="003B5FBD">
        <w:rPr>
          <w:rFonts w:ascii="GHEA Grapalat" w:eastAsia="Times New Roman" w:hAnsi="GHEA Grapalat" w:cs="Cambria Math"/>
          <w:bCs/>
          <w:sz w:val="24"/>
          <w:szCs w:val="24"/>
          <w:lang w:val="hy-AM"/>
        </w:rPr>
        <w:t>,</w:t>
      </w:r>
      <w:r w:rsidRPr="003B5FBD">
        <w:rPr>
          <w:rFonts w:ascii="GHEA Grapalat" w:eastAsia="Times New Roman" w:hAnsi="GHEA Grapalat" w:cs="Times New Roman"/>
          <w:bCs/>
          <w:sz w:val="24"/>
          <w:szCs w:val="24"/>
          <w:lang w:val="hy-AM"/>
        </w:rPr>
        <w:t xml:space="preserve"> անհրաժեշտ է նախատեսել օդի նմուշ վերցնելու և ճնշման տատանումը չափելու լաբորատոր փական ունեցող խողովակ (</w:t>
      </w:r>
      <w:r w:rsidRPr="003B5FBD">
        <w:rPr>
          <w:rFonts w:ascii="GHEA Grapalat" w:eastAsia="Times New Roman" w:hAnsi="GHEA Grapalat" w:cs="Times New Roman"/>
          <w:sz w:val="24"/>
          <w:szCs w:val="24"/>
          <w:lang w:val="hy-AM"/>
        </w:rPr>
        <w:t>штуцер</w:t>
      </w:r>
      <w:r w:rsidRPr="003B5FBD">
        <w:rPr>
          <w:rFonts w:ascii="GHEA Grapalat" w:eastAsia="Times New Roman" w:hAnsi="GHEA Grapalat" w:cs="Times New Roman"/>
          <w:bCs/>
          <w:sz w:val="24"/>
          <w:szCs w:val="24"/>
          <w:lang w:val="hy-AM"/>
        </w:rPr>
        <w:t xml:space="preserve">)։ </w:t>
      </w:r>
    </w:p>
    <w:p w14:paraId="6EF0428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bookmarkStart w:id="88" w:name="i1148390"/>
      <w:bookmarkEnd w:id="88"/>
      <w:r w:rsidRPr="003B5FBD">
        <w:rPr>
          <w:rFonts w:ascii="GHEA Grapalat" w:eastAsia="Times New Roman" w:hAnsi="GHEA Grapalat" w:cs="Times New Roman"/>
          <w:bCs/>
          <w:sz w:val="24"/>
          <w:szCs w:val="24"/>
          <w:lang w:val="hy-AM"/>
        </w:rPr>
        <w:t>Ավտոնոմ էլեկտրասնուցման կայան (ԱԷԿ) չունեցող ապաստարանների օդափոխության համակարգերի համար անհրաժեշտ է նախատեսել ձեռքի կառավարումով օդափոխիչներ, իսկ էլեկտրամատակարարման պաշտպանված աղբյուրներով ապաստարաններում՝ էլեկտրաշարժաբերով օդափոխիչներ։ Ձեռքի կառավարումով օդափոխիչները կիրառվում են մինչև 450 մարդ տարողունակությամբ ապաստարանների օդափոխության համար:</w:t>
      </w:r>
    </w:p>
    <w:p w14:paraId="12366992"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I ռեժիմում անհրաժեշտ է նախատեսել ձեռքի </w:t>
      </w:r>
      <w:r w:rsidRPr="003B5FBD">
        <w:rPr>
          <w:rFonts w:ascii="GHEA Grapalat" w:eastAsia="Times New Roman" w:hAnsi="GHEA Grapalat" w:cs="Times New Roman"/>
          <w:bCs/>
          <w:sz w:val="24"/>
          <w:szCs w:val="24"/>
          <w:lang w:val="hy-AM"/>
        </w:rPr>
        <w:t>կառավարումով</w:t>
      </w:r>
      <w:r w:rsidRPr="003B5FBD">
        <w:rPr>
          <w:rFonts w:ascii="GHEA Grapalat" w:eastAsia="Times New Roman" w:hAnsi="GHEA Grapalat" w:cs="Times New Roman"/>
          <w:sz w:val="24"/>
          <w:szCs w:val="24"/>
          <w:lang w:val="hy-AM"/>
        </w:rPr>
        <w:t xml:space="preserve"> օդափոխիչների կիրառում, որոնք մտնում են զտիչաօդափոխության համակարգի մեջ (II ռեժիմ)։</w:t>
      </w:r>
    </w:p>
    <w:p w14:paraId="4C7CB38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Յուրաքանչյուր ձեռքի </w:t>
      </w:r>
      <w:r w:rsidRPr="003B5FBD">
        <w:rPr>
          <w:rFonts w:ascii="GHEA Grapalat" w:eastAsia="Times New Roman" w:hAnsi="GHEA Grapalat" w:cs="Times New Roman"/>
          <w:bCs/>
          <w:sz w:val="24"/>
          <w:szCs w:val="24"/>
          <w:lang w:val="hy-AM"/>
        </w:rPr>
        <w:t>կառավարումով</w:t>
      </w:r>
      <w:r w:rsidRPr="003B5FBD">
        <w:rPr>
          <w:rFonts w:ascii="GHEA Grapalat" w:eastAsia="Times New Roman" w:hAnsi="GHEA Grapalat" w:cs="Times New Roman"/>
          <w:sz w:val="24"/>
          <w:szCs w:val="24"/>
          <w:lang w:val="hy-AM"/>
        </w:rPr>
        <w:t xml:space="preserve"> օդափոխիչի վրա անհրաժեշտ է նախատեսել արտամղվող օդի ծախսաչափի փական։</w:t>
      </w:r>
    </w:p>
    <w:p w14:paraId="66FFD8F8"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Զուգահեռ տեղադրվող՝ ձեռքի </w:t>
      </w:r>
      <w:r w:rsidRPr="003B5FBD">
        <w:rPr>
          <w:rFonts w:ascii="GHEA Grapalat" w:eastAsia="Times New Roman" w:hAnsi="GHEA Grapalat" w:cs="Times New Roman"/>
          <w:bCs/>
          <w:sz w:val="24"/>
          <w:szCs w:val="24"/>
          <w:lang w:val="hy-AM"/>
        </w:rPr>
        <w:t>կառավարումով</w:t>
      </w:r>
      <w:r w:rsidRPr="003B5FBD">
        <w:rPr>
          <w:rFonts w:ascii="GHEA Grapalat" w:eastAsia="Times New Roman" w:hAnsi="GHEA Grapalat" w:cs="Times New Roman"/>
          <w:sz w:val="24"/>
          <w:szCs w:val="24"/>
          <w:lang w:val="hy-AM"/>
        </w:rPr>
        <w:t xml:space="preserve"> օդափոխիչների քանակը որոշելիս անհրաժեշտ է մտցնել դրանց արտադրողականության 0,8 գործակից։</w:t>
      </w:r>
    </w:p>
    <w:p w14:paraId="00339244"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Բոլոր ռեժիմներում արտաքին օդի՝ փոշուց և այրման արգասիքների օդակախույթային մասնիկներից մաքրման նպատակով, անհրաժեշտ է նախատեսել երկտակ ՀՑԶ զտիչների կիրառում՝ </w:t>
      </w:r>
      <w:r w:rsidRPr="003B5FBD">
        <w:rPr>
          <w:rFonts w:ascii="GHEA Grapalat" w:eastAsia="Times New Roman" w:hAnsi="GHEA Grapalat" w:cs="Times New Roman"/>
          <w:sz w:val="24"/>
          <w:szCs w:val="24"/>
          <w:lang w:val="hy-AM"/>
        </w:rPr>
        <w:t>ոչ պակաս քան 0,95 մաքրման գործակցով ։</w:t>
      </w:r>
    </w:p>
    <w:p w14:paraId="557EEAF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Երկտակ ՀՑԶ զտիչները օդի մաքրումն իրականացնում են օդի շարժման ուղղությամբ հաջորդաբար տեղադրված երկու բջիջների միջոցով, որոնցից յուրաքանչյուրն ապահովված է զտիչ ցանցերի հետևյալ քանակով</w:t>
      </w:r>
      <w:r w:rsidRPr="003B5FBD">
        <w:rPr>
          <w:rFonts w:ascii="MS Mincho" w:eastAsia="MS Mincho" w:hAnsi="MS Mincho" w:cs="MS Mincho" w:hint="eastAsia"/>
          <w:bCs/>
          <w:sz w:val="24"/>
          <w:szCs w:val="24"/>
          <w:lang w:val="hy-AM"/>
        </w:rPr>
        <w:t>․</w:t>
      </w:r>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 2,5՝ 3 հատ; № 1,2՝  4 հատ; № 0,63՝ 5 հատ</w:t>
      </w:r>
      <w:r w:rsidRPr="003B5FBD">
        <w:rPr>
          <w:rFonts w:ascii="GHEA Grapalat" w:eastAsia="Times New Roman" w:hAnsi="GHEA Grapalat" w:cs="Times New Roman"/>
          <w:bCs/>
          <w:sz w:val="24"/>
          <w:szCs w:val="24"/>
          <w:lang w:val="hy-AM"/>
        </w:rPr>
        <w:t>։ ՀՑԶ</w:t>
      </w:r>
      <w:r w:rsidRPr="003B5FBD">
        <w:rPr>
          <w:rFonts w:ascii="GHEA Grapalat" w:eastAsia="Times New Roman" w:hAnsi="GHEA Grapalat" w:cs="Times New Roman"/>
          <w:sz w:val="24"/>
          <w:szCs w:val="24"/>
          <w:lang w:val="hy-AM"/>
        </w:rPr>
        <w:t xml:space="preserve"> երկտակ զտիչների՝ օդի շարժման ուղղությամբ տեղադրված առաջին բջիջները </w:t>
      </w:r>
      <w:r w:rsidRPr="003B5FBD">
        <w:rPr>
          <w:rFonts w:ascii="GHEA Grapalat" w:eastAsia="Times New Roman" w:hAnsi="GHEA Grapalat" w:cs="Times New Roman"/>
          <w:sz w:val="24"/>
          <w:szCs w:val="24"/>
          <w:lang w:val="hy-AM"/>
        </w:rPr>
        <w:lastRenderedPageBreak/>
        <w:t>պետք է ունենան ձեռքով հեռավար կառավարման մեխանիզմ, որը թույլ կտա բջիջները փոխադրել ոչ աշխատանքային վիճակի, եթե զտիչների աէրոդինամիկական դիմադրությունը կլինի 160Պա (16կգ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)-ից բարձր։</w:t>
      </w:r>
    </w:p>
    <w:p w14:paraId="010891F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և II ռեժիմներում նախազտիչների կիրառման դեպքում, դրանցից առաջ անհրաժեշտ է նախատեսել </w:t>
      </w:r>
      <w:r w:rsidRPr="003B5FBD">
        <w:rPr>
          <w:rFonts w:ascii="GHEA Grapalat" w:eastAsia="Times New Roman" w:hAnsi="GHEA Grapalat" w:cs="Times New Roman"/>
          <w:bCs/>
          <w:sz w:val="24"/>
          <w:szCs w:val="24"/>
          <w:lang w:val="hy-AM"/>
        </w:rPr>
        <w:t>ՀՑԶ</w:t>
      </w:r>
      <w:r w:rsidRPr="003B5FBD">
        <w:rPr>
          <w:rFonts w:ascii="GHEA Grapalat" w:eastAsia="Times New Roman" w:hAnsi="GHEA Grapalat" w:cs="Times New Roman"/>
          <w:sz w:val="24"/>
          <w:szCs w:val="24"/>
          <w:lang w:val="hy-AM"/>
        </w:rPr>
        <w:t xml:space="preserve"> զտիչի կամ մաքրման ոչ պակաս քան 0,8 գործակցով այլ զտիչների տեղադրում։</w:t>
      </w:r>
    </w:p>
    <w:p w14:paraId="40D3CA14"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Եթե խաղաղ պայմաններում չի պահանջվում փոշուց արտաքին օդի մաքրում, ապա անհրաժեշտ է նախատեսել ՀՑԶ</w:t>
      </w:r>
      <w:r w:rsidRPr="003B5FBD">
        <w:rPr>
          <w:rFonts w:ascii="GHEA Grapalat" w:eastAsia="Times New Roman" w:hAnsi="GHEA Grapalat" w:cs="Times New Roman"/>
          <w:sz w:val="24"/>
          <w:szCs w:val="24"/>
          <w:lang w:val="hy-AM"/>
        </w:rPr>
        <w:t xml:space="preserve"> զտիչի բջիջների կամ նախազտիչի տուփերի կազմաքանդման հնարավորություն։ Կազմաքանդված </w:t>
      </w:r>
      <w:r w:rsidRPr="003B5FBD">
        <w:rPr>
          <w:rFonts w:ascii="GHEA Grapalat" w:eastAsia="Times New Roman" w:hAnsi="GHEA Grapalat" w:cs="Times New Roman"/>
          <w:bCs/>
          <w:sz w:val="24"/>
          <w:szCs w:val="24"/>
          <w:lang w:val="hy-AM"/>
        </w:rPr>
        <w:t>ՀՑԶ</w:t>
      </w:r>
      <w:r w:rsidRPr="003B5FBD">
        <w:rPr>
          <w:rFonts w:ascii="GHEA Grapalat" w:eastAsia="Times New Roman" w:hAnsi="GHEA Grapalat" w:cs="Times New Roman"/>
          <w:sz w:val="24"/>
          <w:szCs w:val="24"/>
          <w:lang w:val="hy-AM"/>
        </w:rPr>
        <w:t xml:space="preserve"> զտիչի բջիջները կամ նախազտիչի տուփերի պահպանումն անհրաժեշտ է նախատեսել ապաստարանի տարածքում՝ հարկադարակներում կամ հատուկ տարաներում։</w:t>
      </w:r>
    </w:p>
    <w:p w14:paraId="17FC40F4"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ՀՑԶ զտիչների վերակիրառումն անհրաժեշտ է իրականացնել ցանցի աէրոդինամիկական դիմադրությունը 160Պա հասնելու դեպքում՝ վերամշակման շրջանում աղտոտված զտիչները փոխարինելով պահուստայիններով։ Դրա համար անհրաժեշտ է պահուստարանում ունենալ ոչ պակաս քան զտիչների քանակի 30%-ը։</w:t>
      </w:r>
    </w:p>
    <w:p w14:paraId="43548DDB"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 Արտաքին օդի մաքրումը զանգվածային խոցման գազային և օդակախույթային միջոցներից, այդ թվում՝ թունավորող նյութերից, վթարային քիմիական վտանգավոր նյութերից, ռադիոակտիվ նյութերից և բակտերիական միջոցներից, իրականացվում է զտիչ-կլանիչներում.</w:t>
      </w:r>
    </w:p>
    <w:p w14:paraId="1DD2F3C3" w14:textId="77777777" w:rsidR="00546559" w:rsidRPr="003B5FBD" w:rsidRDefault="00546559" w:rsidP="00344B9E">
      <w:pPr>
        <w:pStyle w:val="ListParagraph"/>
        <w:numPr>
          <w:ilvl w:val="1"/>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էլեկտրաշարժաբերով արդյունաբերական օդափոխիչների կիրառմամբ,</w:t>
      </w:r>
    </w:p>
    <w:p w14:paraId="40DE3437" w14:textId="77777777" w:rsidR="00546559" w:rsidRPr="003B5FBD" w:rsidRDefault="00546559" w:rsidP="00344B9E">
      <w:pPr>
        <w:pStyle w:val="ListParagraph"/>
        <w:numPr>
          <w:ilvl w:val="1"/>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ձեռքի կառավարումով օդափոխիչների կիրառմամբ։</w:t>
      </w:r>
    </w:p>
    <w:p w14:paraId="2785FA8C"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III ռեժիմում՝ պատնեշի ստեղծման նպատակով </w:t>
      </w:r>
      <w:r w:rsidRPr="003B5FBD">
        <w:rPr>
          <w:rFonts w:ascii="GHEA Grapalat" w:eastAsia="Times New Roman" w:hAnsi="GHEA Grapalat" w:cs="Times New Roman"/>
          <w:bCs/>
          <w:sz w:val="24"/>
          <w:szCs w:val="24"/>
          <w:lang w:val="hy-AM"/>
        </w:rPr>
        <w:t xml:space="preserve">ապաստարան մատուցվող </w:t>
      </w:r>
      <w:r w:rsidRPr="003B5FBD">
        <w:rPr>
          <w:rFonts w:ascii="GHEA Grapalat" w:eastAsia="Times New Roman" w:hAnsi="GHEA Grapalat" w:cs="Times New Roman"/>
          <w:sz w:val="24"/>
          <w:szCs w:val="24"/>
          <w:lang w:val="hy-AM"/>
        </w:rPr>
        <w:t>արտաքին օդի մաքրումն ա</w:t>
      </w:r>
      <w:r w:rsidRPr="003B5FBD">
        <w:rPr>
          <w:rFonts w:ascii="GHEA Grapalat" w:eastAsia="Times New Roman" w:hAnsi="GHEA Grapalat" w:cs="Times New Roman"/>
          <w:bCs/>
          <w:sz w:val="24"/>
          <w:szCs w:val="24"/>
          <w:lang w:val="hy-AM"/>
        </w:rPr>
        <w:t xml:space="preserve">ծխածնի օքսիդից անհրաժեշտ է իրականացնել այդ նպատակի համար նախատեսված զտիչներում։ Այս դեպքում ապաստարանի ներքին օդի վերակիրառումն անհրաժեշտ է նախատեսել վերականգնման սարքերում։ </w:t>
      </w:r>
    </w:p>
    <w:p w14:paraId="59E99B28"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Ածխածնի օքսիդից մաքրվող զտիչներից և վերակիրառման սարքերից հետո անհրաժեշտ է հաշվի առնել օդի տաքացումը կամ հովացումը զտիչներում՝ կախված օգտագործվող զտիչների տեսակից և բնութագրերից ըստ անձնագրային տվյալների։</w:t>
      </w:r>
    </w:p>
    <w:p w14:paraId="71F2469D"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lastRenderedPageBreak/>
        <w:t xml:space="preserve"> Հովացված օդը ածխածնի օքսիդից մաքրող զտիչներից հետո լրացուցիչ մաքրելու համար անհրաժեշտ է նախատեսել կլանիչ-զտիչների տեղադրում (թույլատրվում է օգտագործել </w:t>
      </w:r>
      <w:r w:rsidRPr="003B5FBD">
        <w:rPr>
          <w:rFonts w:ascii="GHEA Grapalat" w:eastAsia="Times New Roman" w:hAnsi="GHEA Grapalat" w:cs="Times New Roman"/>
          <w:sz w:val="24"/>
          <w:szCs w:val="24"/>
          <w:lang w:val="hy-AM"/>
        </w:rPr>
        <w:t>II ռեժիմի կլանիչ-զտիչները</w:t>
      </w:r>
      <w:r w:rsidRPr="003B5FBD">
        <w:rPr>
          <w:rFonts w:ascii="GHEA Grapalat" w:eastAsia="Times New Roman" w:hAnsi="GHEA Grapalat" w:cs="Times New Roman"/>
          <w:bCs/>
          <w:sz w:val="24"/>
          <w:szCs w:val="24"/>
          <w:lang w:val="hy-AM"/>
        </w:rPr>
        <w:t>)։</w:t>
      </w:r>
    </w:p>
    <w:p w14:paraId="768BE340"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Վերակիրառիչ սարքերը և ածխածնի օքսիդից մաքրող զտիչները անհրաժեշտ է տեղակայել առանձին սենքերում, որոնց՝ ապաստարանի ներքին սենքերի հետ սահմանակից պատող կոնստրուկցիաները պետք է ջերմամեկուսացվեն։ Այդ սենքերում օդափոխություն պետք չէ նախատեսել, պատող կոնստրուկցիաների ջերմամեկուսացման հաշվարկում ներքին ջերմաստիճանը պետք է ընդունել 60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bCs/>
          <w:sz w:val="24"/>
          <w:szCs w:val="24"/>
          <w:lang w:val="hy-AM"/>
        </w:rPr>
        <w:t>։</w:t>
      </w:r>
    </w:p>
    <w:p w14:paraId="6F9A15F1"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I ռեժիմի համակարգում թույլատրվում է նախատեսել օդատաքացուցիչներ ձմռանը արտաքին օդի տաքացման համար՝ ելնելով խաղաղ պայմաններում կառույցի աշխատանքային պայմաններից։ </w:t>
      </w:r>
    </w:p>
    <w:p w14:paraId="0548BCF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Առողջապահական հաստատություններում տեղակայված ապաստարաններում անշարժունակ հիվանդների համար, անհրաժեշտության դեպքում, թույլատրվում է նախատեսել օդի տաքացում։</w:t>
      </w:r>
    </w:p>
    <w:p w14:paraId="5285C6F7"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Ձեռքի կառավարումով օդափոխիչների կիրառման դեպքում օդատաքացուցիչները պետք է ապահովված լինեն փակող-կարգավորող սարքավորում ունեցող շրջանցիկ գծով։ </w:t>
      </w:r>
    </w:p>
    <w:p w14:paraId="712EC1E7"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Ապաստարանի օդափոխության ներհոսքային համակարգը պետք է ապահովի օդի մատակարարումը դեպի պատսպարման սենքեր (ըստ պատսպարվողների քանակի) և դեպի օժանդակ սենքեր (ըստ ջերմախոնավային ավելցուկների հեռացման և անջատվող վնասակար նյութերի նոսրացման հաշվարկի)։ Դեպի պատսպարման սենքեր օդի մատակարարման ժամանակ անհրաժեշտ է հաշվի առնել քնադարակերի (</w:t>
      </w:r>
      <w:r w:rsidRPr="003B5FBD">
        <w:rPr>
          <w:rFonts w:ascii="GHEA Grapalat" w:eastAsia="Times New Roman" w:hAnsi="GHEA Grapalat" w:cs="Times New Roman"/>
          <w:sz w:val="24"/>
          <w:szCs w:val="24"/>
          <w:lang w:val="hy-AM"/>
        </w:rPr>
        <w:t>нар) դասավորությունն ու հարկայնությունը, ինչպես նաև՝ օդի հոսքի պահանջվող արագության ապահովումը, որը 26</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bCs/>
          <w:sz w:val="24"/>
          <w:szCs w:val="24"/>
          <w:lang w:val="hy-AM"/>
        </w:rPr>
        <w:t xml:space="preserve">-ից բարձր </w:t>
      </w:r>
      <w:r w:rsidRPr="003B5FBD">
        <w:rPr>
          <w:rFonts w:ascii="GHEA Grapalat" w:eastAsia="Times New Roman" w:hAnsi="GHEA Grapalat" w:cs="Times New Roman"/>
          <w:sz w:val="24"/>
          <w:szCs w:val="24"/>
          <w:lang w:val="hy-AM"/>
        </w:rPr>
        <w:t xml:space="preserve">ջերմաստիճանի դեպքում ընդունվում է </w:t>
      </w:r>
      <w:r w:rsidRPr="003B5FBD">
        <w:rPr>
          <w:rFonts w:ascii="GHEA Grapalat" w:eastAsia="Times New Roman" w:hAnsi="GHEA Grapalat" w:cs="Times New Roman"/>
          <w:bCs/>
          <w:sz w:val="24"/>
          <w:szCs w:val="24"/>
          <w:lang w:val="hy-AM"/>
        </w:rPr>
        <w:t>ոչ պակաս քան 0,5 մ/վրկ։</w:t>
      </w:r>
    </w:p>
    <w:p w14:paraId="29D1A265"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Ապաստարաններում </w:t>
      </w:r>
      <w:r w:rsidRPr="003B5FBD">
        <w:rPr>
          <w:rFonts w:ascii="GHEA Grapalat" w:eastAsia="Times New Roman" w:hAnsi="GHEA Grapalat" w:cs="Times New Roman"/>
          <w:sz w:val="24"/>
          <w:szCs w:val="24"/>
          <w:lang w:val="hy-AM"/>
        </w:rPr>
        <w:t>II և III ռեժիմներում անհրաժեշտ է նախատեսել ներքին օդի վերաշրջապտույտ, ընդ որում ձ</w:t>
      </w:r>
      <w:r w:rsidRPr="003B5FBD">
        <w:rPr>
          <w:rFonts w:ascii="GHEA Grapalat" w:eastAsia="Times New Roman" w:hAnsi="GHEA Grapalat" w:cs="Times New Roman"/>
          <w:bCs/>
          <w:sz w:val="24"/>
          <w:szCs w:val="24"/>
          <w:lang w:val="hy-AM"/>
        </w:rPr>
        <w:t>եռքի կառավարումով</w:t>
      </w:r>
      <w:r w:rsidRPr="003B5FBD">
        <w:rPr>
          <w:rFonts w:ascii="GHEA Grapalat" w:eastAsia="Times New Roman" w:hAnsi="GHEA Grapalat" w:cs="Times New Roman"/>
          <w:sz w:val="24"/>
          <w:szCs w:val="24"/>
          <w:lang w:val="hy-AM"/>
        </w:rPr>
        <w:t xml:space="preserve"> օդափոխիչներով ապաստարանում պետք է ապահովվի I ռեժիմում մատակարարվող օդի ծավալի  ոչ պակաս քան 70%-ի, իսկ </w:t>
      </w:r>
      <w:r w:rsidRPr="003B5FBD">
        <w:rPr>
          <w:rFonts w:ascii="GHEA Grapalat" w:eastAsia="Times New Roman" w:hAnsi="GHEA Grapalat" w:cs="Times New Roman"/>
          <w:sz w:val="24"/>
          <w:szCs w:val="24"/>
          <w:lang w:val="hy-AM"/>
        </w:rPr>
        <w:lastRenderedPageBreak/>
        <w:t>էլեկտրաշարժաբերով օդափոխիչներով ապաստարանում՝ 100%-ի պահպանումը։ Պատսպարվողների սենքերում օդի մատուցումը ներթափանցման եղանակով չի թույլատրվում։</w:t>
      </w:r>
    </w:p>
    <w:p w14:paraId="6A4FD0A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Օդի վերաշրջապտույտի կիրառումը վիրահատարաններում, ծնարաններում և մեկուսարաններում չի թույլատրվում։ Առողջապահական հաստատություններում անշարժունակ պատսպարվողների համար նախատեսված ապաստարանների այլ սենքերում օդի վերաշրջանառության կիրառման դեպքում անհրաժեշտ է նախատեսել վերաշրջանառվող օդի մանրէաբանական մաքրում։</w:t>
      </w:r>
    </w:p>
    <w:p w14:paraId="1305BB2B"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Երկու և ավելի սենքերում պատսպարվողների տեղավորման դեպքում, վերաշրջապտույտի ընթացքում օդի ներմղումն ու արտամղումն անհրաժեշտ է նախատեսել յուրաքանչյուր սենքից, որի համար, տեխնիկապես հնարավոր լինելու դեպքում, անհրաժեշտ է օգտագործել </w:t>
      </w:r>
      <w:r w:rsidRPr="003B5FBD">
        <w:rPr>
          <w:rFonts w:ascii="GHEA Grapalat" w:eastAsia="Times New Roman" w:hAnsi="GHEA Grapalat" w:cs="Times New Roman"/>
          <w:sz w:val="24"/>
          <w:szCs w:val="24"/>
          <w:lang w:val="hy-AM"/>
        </w:rPr>
        <w:t>արտամղման համակարգի՝ II ռեժիմում չգործող օդատարները։</w:t>
      </w:r>
    </w:p>
    <w:p w14:paraId="5DEA222F"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Էլեկտրավահանային, գլանանոթների և բուժկետի սենքերում անհրաժեշտ է նախատեսել ներմղման-արտամղման օդափոխություն՝ ժամում օդի կրկնակի փոփոխության իրականացման հաշվարկով։  </w:t>
      </w:r>
    </w:p>
    <w:p w14:paraId="7A2E3C70"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bCs/>
          <w:sz w:val="24"/>
          <w:szCs w:val="24"/>
          <w:lang w:val="hy-AM"/>
        </w:rPr>
        <w:t>Էլեկտրավահանային, գլանանոթների, բուժկետի և կառավարման կետի սենքերում օդի ներմղումն անհրաժեշտ է նախատեսել ապաստարանի օդափոխության ներմղման համակարգից, օդի արտամղումը Էլեկտրավահանային, գլանանոթների և կառավարման կետի սենքերից՝ դեպի պատսպարվողների համար նախատեսված սենքեր հոսքի միջոցով, իսկ բուժկետի սենքից արտամղումը՝ սանհանգույցները սպասարկող օդափոխության համակարգով։</w:t>
      </w:r>
    </w:p>
    <w:p w14:paraId="5AD18CF2"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Սննդամթերքի պահպանման սենքն օդափոխվում է բնական եղանակով՝ սենքի անկյունագծով առաստաղի տակ 150x200մմ չափերի բացվածքով երկու անցքերի իրականացմամբ, որոնց մեջ տեղադրվում են 1,5</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bCs/>
          <w:sz w:val="24"/>
          <w:szCs w:val="24"/>
          <w:lang w:val="hy-AM"/>
        </w:rPr>
        <w:t>2,5մմ տրամագծով պողպատյա մետաղալարով պատրաստված և 12x12մմ-ից ոչ ավելի չափերով ցանցեր։</w:t>
      </w:r>
    </w:p>
    <w:p w14:paraId="34190E49"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Ապաստարանից օդի հեռացումն անհրաժեշտ է նախատեսել սանհանգույցներից և անմիջապես պատսպարվողների սենքերից՝ մեխանիկական օդափոխության համակարգի կամ ճնշումների տարբերության միջոցով։ </w:t>
      </w:r>
    </w:p>
    <w:p w14:paraId="4045CF5A"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lastRenderedPageBreak/>
        <w:t xml:space="preserve">  Եթե ներկառուցված ԱԷԿ-ից ջերմանջատումների հեռացումը նախատեսված է ԱԷԿ-ի և հիմնական սենքերի օդի ճնշումների տարբերության հաշվին, ապա օդի այդ ծախսն անհրաժեշտ է հաշվի առնել ամբողջ կառույցի օդային հաշվեկիռը կազմելիս։</w:t>
      </w:r>
    </w:p>
    <w:p w14:paraId="51307873"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Ապաստարանից օդի հեռացման ժամանակ անհրաժեշտ է նախատեսել վերականգնիչների կիրառում՝ հեռացվող օդի ջերմության (ցրտի) վերակիրառման նպատակով։</w:t>
      </w:r>
    </w:p>
    <w:p w14:paraId="4B89BBED"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 Հեռացվող օդի ընդհանուր քանակը </w:t>
      </w:r>
      <w:r w:rsidRPr="003B5FBD">
        <w:rPr>
          <w:rFonts w:ascii="GHEA Grapalat" w:eastAsia="Times New Roman" w:hAnsi="GHEA Grapalat" w:cs="Times New Roman"/>
          <w:sz w:val="24"/>
          <w:szCs w:val="24"/>
          <w:lang w:val="hy-AM"/>
        </w:rPr>
        <w:t>I ռեժիմում պետք է կազմի ներմղվող օդի ծավալի 0,9 մասը։ Սանհանգույցներից օդափոխության դեպքում հեռացվող օդի ծավալն I ռեժիմում ընդունվում է</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յուրաքանչյուր զուգարանակոնքից՝ 50մ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միզաթասից՝ 25մ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կամ մղաձողով միզաթասից՝ 0,6մ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Օդափոխության II ռեժիմի դեպքում թույլատրվում է յուրաքանչյուր զուգարանակոնքից հեռացվող օդի ծավալը նվազեցնել մինչև 25մ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w:t>
      </w:r>
    </w:p>
    <w:p w14:paraId="7DFB5F5E"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Ապաստարանի առանձին սենքերի արտամղման օդատարները կարելի է միացնել, եթե դա չի հակասում </w:t>
      </w:r>
      <w:hyperlink r:id="rId32" w:tooltip="СП 60.13330.2012 Отопление, вентиляция и кондиционирование воздуха" w:history="1">
        <w:r w:rsidRPr="003B5FBD">
          <w:rPr>
            <w:rFonts w:ascii="GHEA Grapalat" w:eastAsia="Times New Roman" w:hAnsi="GHEA Grapalat" w:cs="Times New Roman"/>
            <w:b/>
            <w:sz w:val="24"/>
            <w:szCs w:val="24"/>
            <w:lang w:val="hy-AM"/>
          </w:rPr>
          <w:t>ՀՀՇՆ</w:t>
        </w:r>
      </w:hyperlink>
      <w:r w:rsidRPr="003B5FBD">
        <w:rPr>
          <w:rFonts w:ascii="GHEA Grapalat" w:eastAsia="Times New Roman" w:hAnsi="GHEA Grapalat" w:cs="Times New Roman"/>
          <w:b/>
          <w:sz w:val="24"/>
          <w:szCs w:val="24"/>
          <w:lang w:val="hy-AM"/>
        </w:rPr>
        <w:t xml:space="preserve"> IV-12.02.01</w:t>
      </w:r>
      <w:r w:rsidRPr="003B5FBD">
        <w:rPr>
          <w:rFonts w:ascii="GHEA Grapalat" w:eastAsia="Times New Roman" w:hAnsi="GHEA Grapalat" w:cs="Times New Roman"/>
          <w:sz w:val="24"/>
          <w:szCs w:val="24"/>
          <w:lang w:val="hy-AM"/>
        </w:rPr>
        <w:t xml:space="preserve"> նորմերի </w:t>
      </w:r>
      <w:r w:rsidRPr="003B5FBD">
        <w:rPr>
          <w:rFonts w:ascii="GHEA Grapalat" w:eastAsia="Times New Roman" w:hAnsi="GHEA Grapalat" w:cs="Times New Roman"/>
          <w:b/>
          <w:sz w:val="24"/>
          <w:szCs w:val="24"/>
          <w:lang w:val="hy-AM"/>
        </w:rPr>
        <w:t>7</w:t>
      </w:r>
      <w:r w:rsidRPr="003B5FBD">
        <w:rPr>
          <w:rFonts w:ascii="GHEA Grapalat" w:eastAsia="Times New Roman" w:hAnsi="GHEA Grapalat" w:cs="Times New Roman"/>
          <w:sz w:val="24"/>
          <w:szCs w:val="24"/>
          <w:lang w:val="hy-AM"/>
        </w:rPr>
        <w:t>-րդ բաժնի պահանջներին։</w:t>
      </w:r>
    </w:p>
    <w:p w14:paraId="2F86850C"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II ռեժիմի դեպքում ապաստարանի մուտքերից մեկում անհրաժեշտ է նախատեսել նախամուտքի փչամաքրում օդի ներփչմամբ։ Ներփչվող օդի քանակը 1 ժամում պետք է կազմի նախամուտքի ծավալի 25-պատիկը, իսկ  ներփչման տևողությունը՝ մինչև 6 րոպե։</w:t>
      </w:r>
    </w:p>
    <w:p w14:paraId="56AAE66A"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Նախամուտքի փչամաքրումն իրականացվում է ապաստարանի ճնշումային դիմհարի ավելցուկային ճնշման փականների (ԱՃՓ) միջոցով, որոնք նախատեսված են նախամուտքի ներքին և արտաքին պատերում։ Փչամաքրման 1-ին տարբերակի դեպքում արտաքին պատի ԱՃՓ-ի վրա տեղադրվում է հակապայթյունային սարք ՓՊՀ, իսկ 2-րդ տարբերակի դեպքում ներմղման և արտմղման սարքերի վրա տեղադրվում են հերմետիկության փականներ։ Ընդ որում երկու տարբերակներում էլ II ռեժիմի համակարգի արտադրողականությունը մեծացնել չի պահանջվում։</w:t>
      </w:r>
    </w:p>
    <w:p w14:paraId="75564E2A"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 Նախամուտքի փչամաքրման ընթացքում օդի դիմհարի աշխատանքային ճնշման պահպանման համար անհրաժեշտ է նախատեսել օդափոխության արտամղումային համակարգերի անջատում։</w:t>
      </w:r>
    </w:p>
    <w:p w14:paraId="0B01A369"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bookmarkStart w:id="89" w:name="i1187033"/>
      <w:bookmarkEnd w:id="89"/>
      <w:r w:rsidRPr="003B5FBD">
        <w:rPr>
          <w:rFonts w:ascii="GHEA Grapalat" w:eastAsia="Times New Roman" w:hAnsi="GHEA Grapalat" w:cs="Times New Roman"/>
          <w:sz w:val="24"/>
          <w:szCs w:val="24"/>
          <w:lang w:val="hy-AM"/>
        </w:rPr>
        <w:t xml:space="preserve">Դիմհարի՝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50Պա (5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աշխատանքային ճնշում ապահովելու համար, II ռեժիմում ապաստարան ներմղվող և </w:t>
      </w:r>
      <w:r w:rsidRPr="003B5FBD">
        <w:rPr>
          <w:rFonts w:ascii="GHEA Grapalat" w:eastAsia="Times New Roman" w:hAnsi="GHEA Grapalat" w:cs="Times New Roman"/>
          <w:b/>
          <w:sz w:val="24"/>
          <w:szCs w:val="24"/>
          <w:lang w:val="hy-AM"/>
        </w:rPr>
        <w:t>60-րդ</w:t>
      </w:r>
      <w:r w:rsidRPr="003B5FBD">
        <w:rPr>
          <w:rFonts w:ascii="GHEA Grapalat" w:eastAsia="Times New Roman" w:hAnsi="GHEA Grapalat" w:cs="Times New Roman"/>
          <w:sz w:val="24"/>
          <w:szCs w:val="24"/>
          <w:lang w:val="hy-AM"/>
        </w:rPr>
        <w:t xml:space="preserve"> բանաձևով որոշվող </w:t>
      </w:r>
      <w:r w:rsidRPr="003B5FBD">
        <w:rPr>
          <w:rFonts w:ascii="GHEA Grapalat" w:eastAsia="Times New Roman" w:hAnsi="GHEA Grapalat" w:cs="Times New Roman"/>
          <w:sz w:val="24"/>
          <w:szCs w:val="24"/>
          <w:lang w:val="hy-AM"/>
        </w:rPr>
        <w:lastRenderedPageBreak/>
        <w:t>արտաքին օդի L</w:t>
      </w:r>
      <w:r w:rsidRPr="003B5FBD">
        <w:rPr>
          <w:rFonts w:ascii="GHEA Grapalat" w:eastAsia="Times New Roman" w:hAnsi="GHEA Grapalat" w:cs="Times New Roman"/>
          <w:sz w:val="24"/>
          <w:szCs w:val="24"/>
          <w:vertAlign w:val="subscript"/>
          <w:lang w:val="hy-AM"/>
        </w:rPr>
        <w:t>II</w:t>
      </w:r>
      <w:r w:rsidRPr="003B5FBD">
        <w:rPr>
          <w:rFonts w:ascii="GHEA Grapalat" w:eastAsia="Times New Roman" w:hAnsi="GHEA Grapalat" w:cs="Times New Roman"/>
          <w:sz w:val="24"/>
          <w:szCs w:val="24"/>
          <w:lang w:val="hy-AM"/>
        </w:rPr>
        <w:t xml:space="preserve">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քանակը պետք է լինի ոչ պակաս քան պատող պատերից կորչող, սանհանգույցներից և բուժկետից արտամղվող, ինչպես նաև՝ ապաստարանից դեպի ԱԷԿ-ի սենք հոսող (ապաստարանի օդի միջոցով ԱԷԿ-ի օդափոխության տարբերակի դեպքում) օդի ծավալները փոխհատուցող ծավալների գումարային արժեքը</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w:t>
      </w:r>
    </w:p>
    <w:tbl>
      <w:tblPr>
        <w:tblW w:w="0" w:type="auto"/>
        <w:tblLook w:val="04A0" w:firstRow="1" w:lastRow="0" w:firstColumn="1" w:lastColumn="0" w:noHBand="0" w:noVBand="1"/>
      </w:tblPr>
      <w:tblGrid>
        <w:gridCol w:w="8926"/>
        <w:gridCol w:w="1262"/>
      </w:tblGrid>
      <w:tr w:rsidR="00546559" w:rsidRPr="003B5FBD" w14:paraId="33A22212" w14:textId="77777777" w:rsidTr="00546559">
        <w:tc>
          <w:tcPr>
            <w:tcW w:w="8926" w:type="dxa"/>
          </w:tcPr>
          <w:p w14:paraId="58E6BA40" w14:textId="77777777" w:rsidR="00546559" w:rsidRPr="003B5FBD" w:rsidRDefault="00F5264B" w:rsidP="003B5FBD">
            <w:pPr>
              <w:tabs>
                <w:tab w:val="left" w:pos="990"/>
                <w:tab w:val="left" w:pos="1170"/>
              </w:tabs>
              <w:spacing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Cambria Math" w:eastAsia="Times New Roman" w:hAnsi="Cambria Math" w:cs="Times New Roman"/>
                        <w:sz w:val="24"/>
                        <w:szCs w:val="24"/>
                        <w:lang w:val="hy-AM"/>
                      </w:rPr>
                      <m:t>II</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m:t>
                    </m:r>
                  </m:sub>
                </m:sSub>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lang w:val="hy-AM"/>
                      </w:rPr>
                      <m:t>հ</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սհ</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m:oMathPara>
          </w:p>
        </w:tc>
        <w:tc>
          <w:tcPr>
            <w:tcW w:w="1262" w:type="dxa"/>
          </w:tcPr>
          <w:p w14:paraId="2684118D" w14:textId="77777777" w:rsidR="00546559" w:rsidRPr="003B5FBD" w:rsidRDefault="00546559" w:rsidP="003B5FBD">
            <w:pPr>
              <w:tabs>
                <w:tab w:val="left" w:pos="990"/>
                <w:tab w:val="left" w:pos="1170"/>
              </w:tabs>
              <w:spacing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(63)</w:t>
            </w:r>
          </w:p>
        </w:tc>
      </w:tr>
    </w:tbl>
    <w:p w14:paraId="6E01C9D4" w14:textId="77777777" w:rsidR="00546559" w:rsidRPr="003B5FBD" w:rsidRDefault="00546559"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որտեղ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m:t>
            </m:r>
          </m:sub>
        </m:sSub>
      </m:oMath>
      <w:r w:rsidRPr="003B5FBD">
        <w:rPr>
          <w:rFonts w:ascii="GHEA Grapalat" w:eastAsia="Times New Roman" w:hAnsi="GHEA Grapalat" w:cs="Times New Roman"/>
          <w:bCs/>
          <w:sz w:val="24"/>
          <w:szCs w:val="24"/>
          <w:lang w:val="hy-AM"/>
        </w:rPr>
        <w:t xml:space="preserve">- օդի տեսակարար կորուստն է </w:t>
      </w:r>
      <w:r w:rsidRPr="003B5FBD">
        <w:rPr>
          <w:rFonts w:ascii="GHEA Grapalat" w:eastAsia="Times New Roman" w:hAnsi="GHEA Grapalat" w:cs="Times New Roman"/>
          <w:sz w:val="24"/>
          <w:szCs w:val="24"/>
          <w:lang w:val="hy-AM"/>
        </w:rPr>
        <w:t xml:space="preserve">ըստ հերմետիկացման գծի պատող պատի </w:t>
      </w:r>
      <w:r w:rsidRPr="003B5FBD">
        <w:rPr>
          <w:rFonts w:ascii="GHEA Grapalat" w:eastAsia="Times New Roman" w:hAnsi="GHEA Grapalat" w:cs="Times New Roman"/>
          <w:bCs/>
          <w:sz w:val="24"/>
          <w:szCs w:val="24"/>
          <w:lang w:val="hy-AM"/>
        </w:rPr>
        <w:t>1մ</w:t>
      </w:r>
      <w:r w:rsidRPr="003B5FBD">
        <w:rPr>
          <w:rFonts w:ascii="GHEA Grapalat" w:eastAsia="Times New Roman" w:hAnsi="GHEA Grapalat" w:cs="Times New Roman"/>
          <w:bCs/>
          <w:sz w:val="24"/>
          <w:szCs w:val="24"/>
          <w:vertAlign w:val="superscript"/>
          <w:lang w:val="hy-AM"/>
        </w:rPr>
        <w:t>2</w:t>
      </w:r>
      <w:r w:rsidRPr="003B5FBD">
        <w:rPr>
          <w:rFonts w:ascii="GHEA Grapalat" w:eastAsia="Times New Roman" w:hAnsi="GHEA Grapalat" w:cs="Times New Roman"/>
          <w:bCs/>
          <w:sz w:val="24"/>
          <w:szCs w:val="24"/>
          <w:lang w:val="hy-AM"/>
        </w:rPr>
        <w:t xml:space="preserve"> մակերեսից</w:t>
      </w:r>
      <w:r w:rsidRPr="003B5FBD">
        <w:rPr>
          <w:rFonts w:ascii="GHEA Grapalat" w:eastAsia="Times New Roman" w:hAnsi="GHEA Grapalat" w:cs="Times New Roman"/>
          <w:sz w:val="24"/>
          <w:szCs w:val="24"/>
          <w:lang w:val="hy-AM"/>
        </w:rPr>
        <w:t>, որը սովորական հերմետիկությամբ ապաստարանի համար ընդունվում է 0,53մ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իսկ բարձր հերմետիկությամբ ապաստարանի համար՝ 0,22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p>
    <w:p w14:paraId="55A8BA2F" w14:textId="77777777" w:rsidR="00546559" w:rsidRPr="003B5FBD" w:rsidRDefault="00F5264B"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lang w:val="hy-AM"/>
              </w:rPr>
              <m:t>հ</m:t>
            </m:r>
          </m:sub>
        </m:sSub>
      </m:oMath>
      <w:r w:rsidR="00546559" w:rsidRPr="003B5FBD">
        <w:rPr>
          <w:rFonts w:ascii="GHEA Grapalat" w:eastAsia="Times New Roman" w:hAnsi="GHEA Grapalat" w:cs="Times New Roman"/>
          <w:bCs/>
          <w:sz w:val="24"/>
          <w:szCs w:val="24"/>
          <w:lang w:val="hy-AM"/>
        </w:rPr>
        <w:t xml:space="preserve">- ապաստարանի՝ </w:t>
      </w:r>
      <w:r w:rsidR="00546559" w:rsidRPr="003B5FBD">
        <w:rPr>
          <w:rFonts w:ascii="GHEA Grapalat" w:eastAsia="Times New Roman" w:hAnsi="GHEA Grapalat" w:cs="Times New Roman"/>
          <w:sz w:val="24"/>
          <w:szCs w:val="24"/>
          <w:lang w:val="hy-AM"/>
        </w:rPr>
        <w:t xml:space="preserve">ըստ հերմետիկացման գծի  </w:t>
      </w:r>
      <w:r w:rsidR="00546559" w:rsidRPr="003B5FBD">
        <w:rPr>
          <w:rFonts w:ascii="GHEA Grapalat" w:eastAsia="Times New Roman" w:hAnsi="GHEA Grapalat" w:cs="Times New Roman"/>
          <w:bCs/>
          <w:sz w:val="24"/>
          <w:szCs w:val="24"/>
          <w:lang w:val="hy-AM"/>
        </w:rPr>
        <w:t>պատող կոնստրուկցիայի ներքին մակերևույթի մակերեսը, մ</w:t>
      </w:r>
      <w:r w:rsidR="00546559" w:rsidRPr="003B5FBD">
        <w:rPr>
          <w:rFonts w:ascii="GHEA Grapalat" w:eastAsia="Times New Roman" w:hAnsi="GHEA Grapalat" w:cs="Times New Roman"/>
          <w:bCs/>
          <w:sz w:val="24"/>
          <w:szCs w:val="24"/>
          <w:vertAlign w:val="superscript"/>
          <w:lang w:val="hy-AM"/>
        </w:rPr>
        <w:t>2</w:t>
      </w:r>
      <w:r w:rsidR="00546559" w:rsidRPr="003B5FBD">
        <w:rPr>
          <w:rFonts w:ascii="GHEA Grapalat" w:eastAsia="Times New Roman" w:hAnsi="GHEA Grapalat" w:cs="Times New Roman"/>
          <w:sz w:val="24"/>
          <w:szCs w:val="24"/>
          <w:lang w:val="hy-AM"/>
        </w:rPr>
        <w:t>,</w:t>
      </w:r>
    </w:p>
    <w:p w14:paraId="44FB73C4" w14:textId="77777777" w:rsidR="00546559" w:rsidRPr="003B5FBD" w:rsidRDefault="00F5264B"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սհ</m:t>
            </m:r>
          </m:sub>
        </m:sSub>
      </m:oMath>
      <w:r w:rsidR="00546559" w:rsidRPr="003B5FBD">
        <w:rPr>
          <w:rFonts w:ascii="GHEA Grapalat" w:eastAsia="Times New Roman" w:hAnsi="GHEA Grapalat" w:cs="Times New Roman"/>
          <w:bCs/>
          <w:sz w:val="24"/>
          <w:szCs w:val="24"/>
          <w:lang w:val="hy-AM"/>
        </w:rPr>
        <w:t xml:space="preserve"> – սանհանգույցներից հեռացվող օդի քանակը, </w:t>
      </w:r>
      <w:r w:rsidR="00546559" w:rsidRPr="003B5FBD">
        <w:rPr>
          <w:rFonts w:ascii="GHEA Grapalat" w:eastAsia="Times New Roman" w:hAnsi="GHEA Grapalat" w:cs="Times New Roman"/>
          <w:sz w:val="24"/>
          <w:szCs w:val="24"/>
          <w:lang w:val="hy-AM"/>
        </w:rPr>
        <w:t>մ</w:t>
      </w:r>
      <w:r w:rsidR="00546559" w:rsidRPr="003B5FBD">
        <w:rPr>
          <w:rFonts w:ascii="GHEA Grapalat" w:eastAsia="Times New Roman" w:hAnsi="GHEA Grapalat" w:cs="Times New Roman"/>
          <w:sz w:val="24"/>
          <w:szCs w:val="24"/>
          <w:vertAlign w:val="superscript"/>
          <w:lang w:val="hy-AM"/>
        </w:rPr>
        <w:t>3</w:t>
      </w:r>
      <w:r w:rsidR="00546559" w:rsidRPr="003B5FBD">
        <w:rPr>
          <w:rFonts w:ascii="GHEA Grapalat" w:eastAsia="Times New Roman" w:hAnsi="GHEA Grapalat" w:cs="Times New Roman"/>
          <w:sz w:val="24"/>
          <w:szCs w:val="24"/>
          <w:lang w:val="hy-AM"/>
        </w:rPr>
        <w:t xml:space="preserve">/ժ, </w:t>
      </w:r>
    </w:p>
    <w:p w14:paraId="7D95061C" w14:textId="77777777" w:rsidR="00546559" w:rsidRPr="003B5FBD" w:rsidRDefault="00F5264B"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w:r w:rsidR="00546559" w:rsidRPr="003B5FBD">
        <w:rPr>
          <w:rFonts w:ascii="GHEA Grapalat" w:eastAsia="Times New Roman" w:hAnsi="GHEA Grapalat" w:cs="Times New Roman"/>
          <w:bCs/>
          <w:sz w:val="24"/>
          <w:szCs w:val="24"/>
          <w:lang w:val="hy-AM"/>
        </w:rPr>
        <w:t xml:space="preserve"> – </w:t>
      </w:r>
      <w:r w:rsidR="00546559" w:rsidRPr="003B5FBD">
        <w:rPr>
          <w:rFonts w:ascii="GHEA Grapalat" w:eastAsia="Times New Roman" w:hAnsi="GHEA Grapalat" w:cs="Times New Roman"/>
          <w:sz w:val="24"/>
          <w:szCs w:val="24"/>
          <w:lang w:val="hy-AM"/>
        </w:rPr>
        <w:t>II ռեժիմում պատսպարվողների համար նախատեսված սենքերից</w:t>
      </w:r>
      <w:r w:rsidR="00546559" w:rsidRPr="003B5FBD">
        <w:rPr>
          <w:rFonts w:ascii="GHEA Grapalat" w:eastAsia="Times New Roman" w:hAnsi="GHEA Grapalat" w:cs="Times New Roman"/>
          <w:bCs/>
          <w:sz w:val="24"/>
          <w:szCs w:val="24"/>
          <w:lang w:val="hy-AM"/>
        </w:rPr>
        <w:t xml:space="preserve"> դեպի ԱԷԿ-ի սենք մղվող օդի քանակը, </w:t>
      </w:r>
      <w:r w:rsidR="00546559" w:rsidRPr="003B5FBD">
        <w:rPr>
          <w:rFonts w:ascii="GHEA Grapalat" w:eastAsia="Times New Roman" w:hAnsi="GHEA Grapalat" w:cs="Times New Roman"/>
          <w:sz w:val="24"/>
          <w:szCs w:val="24"/>
          <w:lang w:val="hy-AM"/>
        </w:rPr>
        <w:t>մ</w:t>
      </w:r>
      <w:r w:rsidR="00546559" w:rsidRPr="003B5FBD">
        <w:rPr>
          <w:rFonts w:ascii="GHEA Grapalat" w:eastAsia="Times New Roman" w:hAnsi="GHEA Grapalat" w:cs="Times New Roman"/>
          <w:sz w:val="24"/>
          <w:szCs w:val="24"/>
          <w:vertAlign w:val="superscript"/>
          <w:lang w:val="hy-AM"/>
        </w:rPr>
        <w:t>3</w:t>
      </w:r>
      <w:r w:rsidR="00546559" w:rsidRPr="003B5FBD">
        <w:rPr>
          <w:rFonts w:ascii="GHEA Grapalat" w:eastAsia="Times New Roman" w:hAnsi="GHEA Grapalat" w:cs="Times New Roman"/>
          <w:sz w:val="24"/>
          <w:szCs w:val="24"/>
          <w:lang w:val="hy-AM"/>
        </w:rPr>
        <w:t>/ժ:</w:t>
      </w:r>
    </w:p>
    <w:p w14:paraId="59184D31" w14:textId="77777777" w:rsidR="00546559" w:rsidRPr="003B5FBD" w:rsidRDefault="00546559" w:rsidP="00344B9E">
      <w:pPr>
        <w:pStyle w:val="ListParagraph"/>
        <w:numPr>
          <w:ilvl w:val="0"/>
          <w:numId w:val="24"/>
        </w:numPr>
        <w:tabs>
          <w:tab w:val="left" w:pos="990"/>
          <w:tab w:val="left" w:pos="117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III ռեժիմում դիմհարի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20Պա (2կգ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bCs/>
          <w:sz w:val="24"/>
          <w:szCs w:val="24"/>
          <w:lang w:val="hy-AM"/>
        </w:rPr>
        <w:t xml:space="preserve">նորմավորված աշխատանքային ճնշում </w:t>
      </w:r>
      <w:r w:rsidRPr="003B5FBD">
        <w:rPr>
          <w:rFonts w:ascii="GHEA Grapalat" w:eastAsia="Times New Roman" w:hAnsi="GHEA Grapalat" w:cs="Times New Roman"/>
          <w:sz w:val="24"/>
          <w:szCs w:val="24"/>
          <w:lang w:val="hy-AM"/>
        </w:rPr>
        <w:t>ապահովելու համար</w:t>
      </w:r>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 xml:space="preserve"> ներմղվող օդի</w:t>
      </w:r>
      <m:oMath>
        <m:r>
          <w:rPr>
            <w:rFonts w:ascii="Cambria Math" w:eastAsia="Times New Roman" w:hAnsi="Cambria Math" w:cs="Times New Roman"/>
            <w:sz w:val="24"/>
            <w:szCs w:val="24"/>
            <w:lang w:val="hy-AM"/>
          </w:rPr>
          <m:t xml:space="preserve"> </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Cambria Math" w:eastAsia="Times New Roman" w:hAnsi="Cambria Math" w:cs="Times New Roman"/>
                <w:sz w:val="24"/>
                <w:szCs w:val="24"/>
                <w:lang w:val="hy-AM"/>
              </w:rPr>
              <m:t>III</m:t>
            </m:r>
          </m:sub>
        </m:sSub>
      </m:oMath>
      <w:r w:rsidRPr="003B5FBD">
        <w:rPr>
          <w:rFonts w:ascii="GHEA Grapalat" w:eastAsia="Times New Roman" w:hAnsi="GHEA Grapalat" w:cs="Times New Roman"/>
          <w:bCs/>
          <w:sz w:val="24"/>
          <w:szCs w:val="24"/>
          <w:lang w:val="hy-AM"/>
        </w:rPr>
        <w:t xml:space="preserve"> (</w:t>
      </w:r>
      <w:r w:rsidRPr="003B5FBD">
        <w:rPr>
          <w:rFonts w:ascii="GHEA Grapalat" w:eastAsia="Times New Roman" w:hAnsi="GHEA Grapalat" w:cs="Times New Roman"/>
          <w:sz w:val="24"/>
          <w:szCs w:val="24"/>
          <w:lang w:val="hy-AM"/>
        </w:rPr>
        <w:t>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 xml:space="preserve">/ժ) քանակը որոշվում է </w:t>
      </w:r>
      <w:r w:rsidRPr="003B5FBD">
        <w:rPr>
          <w:rFonts w:ascii="GHEA Grapalat" w:eastAsia="Times New Roman" w:hAnsi="GHEA Grapalat" w:cs="Times New Roman"/>
          <w:bCs/>
          <w:sz w:val="24"/>
          <w:szCs w:val="24"/>
          <w:lang w:val="hy-AM"/>
        </w:rPr>
        <w:t>հետևյալ բանաձևով.</w:t>
      </w:r>
    </w:p>
    <w:tbl>
      <w:tblPr>
        <w:tblW w:w="0" w:type="auto"/>
        <w:tblLook w:val="04A0" w:firstRow="1" w:lastRow="0" w:firstColumn="1" w:lastColumn="0" w:noHBand="0" w:noVBand="1"/>
      </w:tblPr>
      <w:tblGrid>
        <w:gridCol w:w="8926"/>
        <w:gridCol w:w="752"/>
      </w:tblGrid>
      <w:tr w:rsidR="00546559" w:rsidRPr="003B5FBD" w14:paraId="30085375" w14:textId="77777777" w:rsidTr="00546559">
        <w:tc>
          <w:tcPr>
            <w:tcW w:w="8926" w:type="dxa"/>
          </w:tcPr>
          <w:p w14:paraId="145635BB" w14:textId="77777777" w:rsidR="00546559" w:rsidRPr="003B5FBD" w:rsidRDefault="00F5264B" w:rsidP="003B5FBD">
            <w:pPr>
              <w:tabs>
                <w:tab w:val="left" w:pos="990"/>
                <w:tab w:val="left" w:pos="1170"/>
              </w:tabs>
              <w:spacing w:line="360" w:lineRule="auto"/>
              <w:ind w:firstLine="540"/>
              <w:jc w:val="both"/>
              <w:rPr>
                <w:rFonts w:ascii="GHEA Grapalat" w:eastAsia="Times New Roman" w:hAnsi="GHEA Grapalat" w:cs="Times New Roman"/>
                <w:bCs/>
                <w:sz w:val="24"/>
                <w:szCs w:val="24"/>
                <w:lang w:val="hy-AM"/>
              </w:rPr>
            </w:pPr>
            <m:oMathPara>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L</m:t>
                    </m:r>
                  </m:e>
                  <m:sub>
                    <m:r>
                      <w:rPr>
                        <w:rFonts w:ascii="Cambria Math" w:eastAsia="Times New Roman" w:hAnsi="Cambria Math" w:cs="Times New Roman"/>
                        <w:sz w:val="24"/>
                        <w:szCs w:val="24"/>
                        <w:lang w:val="hy-AM"/>
                      </w:rPr>
                      <m:t>III</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III</m:t>
                    </m:r>
                  </m:sub>
                </m:sSub>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lang w:val="hy-AM"/>
                      </w:rPr>
                      <m:t>հ</m:t>
                    </m:r>
                  </m:sub>
                </m:sSub>
              </m:oMath>
            </m:oMathPara>
          </w:p>
        </w:tc>
        <w:tc>
          <w:tcPr>
            <w:tcW w:w="752" w:type="dxa"/>
          </w:tcPr>
          <w:p w14:paraId="4A58141C" w14:textId="77777777" w:rsidR="00546559" w:rsidRPr="003B5FBD" w:rsidRDefault="00546559" w:rsidP="003B5FBD">
            <w:pPr>
              <w:tabs>
                <w:tab w:val="left" w:pos="990"/>
                <w:tab w:val="left" w:pos="1170"/>
              </w:tabs>
              <w:spacing w:line="360" w:lineRule="auto"/>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(64)</w:t>
            </w:r>
          </w:p>
        </w:tc>
      </w:tr>
    </w:tbl>
    <w:p w14:paraId="4A768ED0" w14:textId="77777777" w:rsidR="00546559" w:rsidRPr="00645411" w:rsidRDefault="00546559"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r w:rsidRPr="003B5FBD">
        <w:rPr>
          <w:rFonts w:ascii="GHEA Grapalat" w:eastAsia="Times New Roman" w:hAnsi="GHEA Grapalat" w:cs="Times New Roman"/>
          <w:bCs/>
          <w:sz w:val="24"/>
          <w:szCs w:val="24"/>
          <w:lang w:val="hy-AM"/>
        </w:rPr>
        <w:t xml:space="preserve">որտեղ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III</m:t>
            </m:r>
          </m:sub>
        </m:sSub>
      </m:oMath>
      <w:r w:rsidRPr="003B5FBD">
        <w:rPr>
          <w:rFonts w:ascii="GHEA Grapalat" w:eastAsia="Times New Roman" w:hAnsi="GHEA Grapalat" w:cs="Times New Roman"/>
          <w:bCs/>
          <w:sz w:val="24"/>
          <w:szCs w:val="24"/>
          <w:lang w:val="hy-AM"/>
        </w:rPr>
        <w:t xml:space="preserve"> – օդի տեսակարար կորուստն է </w:t>
      </w:r>
      <w:r w:rsidRPr="003B5FBD">
        <w:rPr>
          <w:rFonts w:ascii="GHEA Grapalat" w:eastAsia="Times New Roman" w:hAnsi="GHEA Grapalat" w:cs="Times New Roman"/>
          <w:sz w:val="24"/>
          <w:szCs w:val="24"/>
          <w:lang w:val="hy-AM"/>
        </w:rPr>
        <w:t xml:space="preserve">ըստ հերմետիկացման գծի պատող պատի </w:t>
      </w:r>
      <w:r w:rsidRPr="003B5FBD">
        <w:rPr>
          <w:rFonts w:ascii="GHEA Grapalat" w:eastAsia="Times New Roman" w:hAnsi="GHEA Grapalat" w:cs="Times New Roman"/>
          <w:bCs/>
          <w:sz w:val="24"/>
          <w:szCs w:val="24"/>
          <w:lang w:val="hy-AM"/>
        </w:rPr>
        <w:t>1մ</w:t>
      </w:r>
      <w:r w:rsidRPr="003B5FBD">
        <w:rPr>
          <w:rFonts w:ascii="GHEA Grapalat" w:eastAsia="Times New Roman" w:hAnsi="GHEA Grapalat" w:cs="Times New Roman"/>
          <w:bCs/>
          <w:sz w:val="24"/>
          <w:szCs w:val="24"/>
          <w:vertAlign w:val="superscript"/>
          <w:lang w:val="hy-AM"/>
        </w:rPr>
        <w:t>2</w:t>
      </w:r>
      <w:r w:rsidRPr="003B5FBD">
        <w:rPr>
          <w:rFonts w:ascii="GHEA Grapalat" w:eastAsia="Times New Roman" w:hAnsi="GHEA Grapalat" w:cs="Times New Roman"/>
          <w:bCs/>
          <w:sz w:val="24"/>
          <w:szCs w:val="24"/>
          <w:lang w:val="hy-AM"/>
        </w:rPr>
        <w:t xml:space="preserve"> մակերեսից, որն </w:t>
      </w:r>
      <w:r w:rsidRPr="003B5FBD">
        <w:rPr>
          <w:rFonts w:ascii="GHEA Grapalat" w:eastAsia="Times New Roman" w:hAnsi="GHEA Grapalat" w:cs="Times New Roman"/>
          <w:sz w:val="24"/>
          <w:szCs w:val="24"/>
          <w:lang w:val="hy-AM"/>
        </w:rPr>
        <w:t>ընդունվում է 0,097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հավաքովի երկաթբետոնե շինարարական կոնստրուկցիաներով կառուցված կառույցների համար։ Միաձույլ կամ հավաքովի-միաձույլ երկաթբետոնե շինարարական կոնստրուկցիաներով կառուցված կառույցների համար</w:t>
      </w:r>
      <w:r w:rsidRPr="003B5FBD" w:rsidDel="00E42642">
        <w:rPr>
          <w:rFonts w:ascii="GHEA Grapalat" w:eastAsia="Times New Roman" w:hAnsi="GHEA Grapalat" w:cs="Times New Roman"/>
          <w:sz w:val="24"/>
          <w:szCs w:val="24"/>
          <w:lang w:val="hy-AM"/>
        </w:rPr>
        <w:t xml:space="preserve"> </w:t>
      </w: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q</m:t>
            </m:r>
          </m:e>
          <m:sub>
            <m:r>
              <w:rPr>
                <w:rFonts w:ascii="Cambria Math" w:eastAsia="Times New Roman" w:hAnsi="Cambria Math" w:cs="Times New Roman"/>
                <w:sz w:val="24"/>
                <w:szCs w:val="24"/>
                <w:lang w:val="hy-AM"/>
              </w:rPr>
              <m:t>III</m:t>
            </m:r>
          </m:sub>
        </m:sSub>
        <m:r>
          <w:rPr>
            <w:rFonts w:ascii="Cambria Math" w:eastAsia="Times New Roman" w:hAnsi="Cambria Math" w:cs="Times New Roman"/>
            <w:sz w:val="24"/>
            <w:szCs w:val="24"/>
            <w:lang w:val="hy-AM"/>
          </w:rPr>
          <m:t>-</m:t>
        </m:r>
        <m:r>
          <w:rPr>
            <w:rFonts w:ascii="Sylfaen" w:eastAsia="Times New Roman" w:hAnsi="Sylfaen" w:cs="Sylfaen"/>
            <w:sz w:val="24"/>
            <w:szCs w:val="24"/>
            <w:lang w:val="hy-AM"/>
          </w:rPr>
          <m:t>ի</m:t>
        </m:r>
        <m:r>
          <w:rPr>
            <w:rFonts w:ascii="Cambria Math" w:eastAsia="Times New Roman" w:hAnsi="Cambria Math" w:cs="Cambria Math"/>
            <w:sz w:val="24"/>
            <w:szCs w:val="24"/>
            <w:lang w:val="hy-AM"/>
          </w:rPr>
          <m:t xml:space="preserve"> </m:t>
        </m:r>
      </m:oMath>
      <w:r w:rsidRPr="003B5FBD">
        <w:rPr>
          <w:rFonts w:ascii="GHEA Grapalat" w:eastAsia="Times New Roman" w:hAnsi="GHEA Grapalat" w:cs="Times New Roman"/>
          <w:sz w:val="24"/>
          <w:szCs w:val="24"/>
          <w:lang w:val="hy-AM"/>
        </w:rPr>
        <w:t xml:space="preserve">մեծությունն ընդունվում է ըստ կոնստրուկցիայի հաստության՝ համաձայն  </w:t>
      </w:r>
      <w:r w:rsidRPr="003B5FBD">
        <w:rPr>
          <w:rFonts w:ascii="GHEA Grapalat" w:eastAsia="Times New Roman" w:hAnsi="GHEA Grapalat" w:cs="Times New Roman"/>
          <w:b/>
          <w:sz w:val="24"/>
          <w:szCs w:val="24"/>
          <w:lang w:val="hy-AM"/>
        </w:rPr>
        <w:t xml:space="preserve">աղյուսակ </w:t>
      </w:r>
      <w:r w:rsidRPr="003B5FBD">
        <w:rPr>
          <w:rFonts w:ascii="GHEA Grapalat" w:eastAsia="Times New Roman" w:hAnsi="GHEA Grapalat" w:cs="Sylfaen"/>
          <w:b/>
          <w:sz w:val="24"/>
          <w:szCs w:val="24"/>
          <w:lang w:val="hy-AM"/>
        </w:rPr>
        <w:t>46</w:t>
      </w:r>
      <w:r w:rsidRPr="003B5FBD">
        <w:rPr>
          <w:rFonts w:ascii="GHEA Grapalat" w:eastAsia="Times New Roman" w:hAnsi="GHEA Grapalat" w:cs="Sylfaen"/>
          <w:sz w:val="24"/>
          <w:szCs w:val="24"/>
          <w:lang w:val="hy-AM"/>
        </w:rPr>
        <w:t xml:space="preserve"> -ի։</w:t>
      </w:r>
    </w:p>
    <w:p w14:paraId="41519D33"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73088CFC"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2A15891F"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173A418E"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Sylfaen"/>
          <w:sz w:val="24"/>
          <w:szCs w:val="24"/>
          <w:lang w:val="hy-AM"/>
        </w:rPr>
      </w:pPr>
    </w:p>
    <w:p w14:paraId="30F1AF84" w14:textId="77777777" w:rsidR="00320943" w:rsidRPr="00645411" w:rsidRDefault="00320943" w:rsidP="003B5FBD">
      <w:pPr>
        <w:tabs>
          <w:tab w:val="left" w:pos="990"/>
          <w:tab w:val="left" w:pos="1170"/>
        </w:tabs>
        <w:spacing w:after="0" w:line="360" w:lineRule="auto"/>
        <w:ind w:firstLine="540"/>
        <w:jc w:val="both"/>
        <w:rPr>
          <w:rFonts w:ascii="GHEA Grapalat" w:eastAsia="Times New Roman" w:hAnsi="GHEA Grapalat" w:cs="Times New Roman"/>
          <w:sz w:val="24"/>
          <w:szCs w:val="24"/>
          <w:lang w:val="hy-AM"/>
        </w:rPr>
      </w:pPr>
    </w:p>
    <w:p w14:paraId="42E72701" w14:textId="77777777" w:rsidR="00546559"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 xml:space="preserve">Աղյուսակ </w:t>
      </w:r>
      <w:r w:rsidRPr="002C29EA">
        <w:rPr>
          <w:rFonts w:ascii="GHEA Grapalat" w:eastAsia="Times New Roman" w:hAnsi="GHEA Grapalat" w:cs="Times New Roman"/>
          <w:b/>
          <w:sz w:val="24"/>
          <w:szCs w:val="24"/>
        </w:rPr>
        <w:t>46</w:t>
      </w:r>
    </w:p>
    <w:tbl>
      <w:tblPr>
        <w:tblStyle w:val="TableGrid"/>
        <w:tblW w:w="10444" w:type="dxa"/>
        <w:tblLook w:val="04A0" w:firstRow="1" w:lastRow="0" w:firstColumn="1" w:lastColumn="0" w:noHBand="0" w:noVBand="1"/>
      </w:tblPr>
      <w:tblGrid>
        <w:gridCol w:w="4531"/>
        <w:gridCol w:w="1517"/>
        <w:gridCol w:w="1591"/>
        <w:gridCol w:w="1485"/>
        <w:gridCol w:w="1320"/>
      </w:tblGrid>
      <w:tr w:rsidR="003B5FBD" w:rsidRPr="00086536" w14:paraId="49DBE385" w14:textId="77777777" w:rsidTr="00B22060">
        <w:tc>
          <w:tcPr>
            <w:tcW w:w="4531" w:type="dxa"/>
          </w:tcPr>
          <w:p w14:paraId="38D03937"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lastRenderedPageBreak/>
              <w:t>Կոնստրուկցիայի հաստությունը</w:t>
            </w:r>
            <w:r w:rsidR="00320943" w:rsidRPr="00320943">
              <w:rPr>
                <w:rFonts w:ascii="GHEA Grapalat" w:eastAsia="Times New Roman" w:hAnsi="GHEA Grapalat" w:cs="Times New Roman"/>
                <w:bCs/>
                <w:sz w:val="24"/>
                <w:szCs w:val="24"/>
              </w:rPr>
              <w:t>,</w:t>
            </w:r>
            <w:r w:rsidRPr="00320943">
              <w:rPr>
                <w:rFonts w:ascii="GHEA Grapalat" w:eastAsia="Times New Roman" w:hAnsi="GHEA Grapalat" w:cs="Times New Roman"/>
                <w:bCs/>
                <w:sz w:val="24"/>
                <w:szCs w:val="24"/>
                <w:lang w:val="hy-AM"/>
              </w:rPr>
              <w:t xml:space="preserve"> մ</w:t>
            </w:r>
          </w:p>
        </w:tc>
        <w:tc>
          <w:tcPr>
            <w:tcW w:w="1517" w:type="dxa"/>
          </w:tcPr>
          <w:p w14:paraId="272FC361"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0,2</w:t>
            </w:r>
          </w:p>
        </w:tc>
        <w:tc>
          <w:tcPr>
            <w:tcW w:w="1591" w:type="dxa"/>
          </w:tcPr>
          <w:p w14:paraId="6E673641"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0,4</w:t>
            </w:r>
          </w:p>
        </w:tc>
        <w:tc>
          <w:tcPr>
            <w:tcW w:w="1485" w:type="dxa"/>
          </w:tcPr>
          <w:p w14:paraId="08994989"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0,6</w:t>
            </w:r>
          </w:p>
        </w:tc>
        <w:tc>
          <w:tcPr>
            <w:tcW w:w="1320" w:type="dxa"/>
          </w:tcPr>
          <w:p w14:paraId="7BA6D23A" w14:textId="77777777" w:rsidR="003B5FBD" w:rsidRPr="00320943" w:rsidRDefault="003B5FBD" w:rsidP="00320943">
            <w:pPr>
              <w:spacing w:line="360" w:lineRule="auto"/>
              <w:ind w:firstLine="90"/>
              <w:jc w:val="center"/>
              <w:rPr>
                <w:rFonts w:ascii="GHEA Grapalat" w:eastAsia="Times New Roman" w:hAnsi="GHEA Grapalat" w:cs="Times New Roman"/>
                <w:bCs/>
                <w:sz w:val="24"/>
                <w:szCs w:val="24"/>
                <w:lang w:val="hy-AM"/>
              </w:rPr>
            </w:pPr>
            <w:r w:rsidRPr="00320943">
              <w:rPr>
                <w:rFonts w:ascii="GHEA Grapalat" w:eastAsia="Times New Roman" w:hAnsi="GHEA Grapalat" w:cs="Times New Roman"/>
                <w:bCs/>
                <w:sz w:val="24"/>
                <w:szCs w:val="24"/>
                <w:lang w:val="hy-AM"/>
              </w:rPr>
              <w:t>0,8</w:t>
            </w:r>
          </w:p>
        </w:tc>
      </w:tr>
      <w:tr w:rsidR="003B5FBD" w:rsidRPr="002C29EA" w14:paraId="70132E8C" w14:textId="77777777" w:rsidTr="00B22060">
        <w:tc>
          <w:tcPr>
            <w:tcW w:w="4531" w:type="dxa"/>
          </w:tcPr>
          <w:p w14:paraId="13B44740" w14:textId="77777777" w:rsidR="003B5FBD" w:rsidRPr="002C29EA" w:rsidRDefault="003B5FBD" w:rsidP="00B22060">
            <w:pPr>
              <w:spacing w:line="360" w:lineRule="auto"/>
              <w:ind w:firstLine="90"/>
              <w:rPr>
                <w:rFonts w:ascii="GHEA Grapalat" w:eastAsia="Times New Roman" w:hAnsi="GHEA Grapalat" w:cs="Times New Roman"/>
                <w:sz w:val="24"/>
                <w:szCs w:val="24"/>
                <w:lang w:val="hy-AM"/>
              </w:rPr>
            </w:pPr>
            <w:r w:rsidRPr="002C29EA">
              <w:rPr>
                <w:rFonts w:ascii="GHEA Grapalat" w:eastAsia="Times New Roman" w:hAnsi="GHEA Grapalat" w:cs="Times New Roman"/>
                <w:bCs/>
                <w:sz w:val="24"/>
                <w:szCs w:val="24"/>
                <w:lang w:val="hy-AM"/>
              </w:rPr>
              <w:t xml:space="preserve">Օդի տեսակարար կորուստը </w:t>
            </w:r>
            <w:r w:rsidRPr="002C29EA">
              <w:rPr>
                <w:rFonts w:ascii="GHEA Grapalat" w:eastAsia="Times New Roman" w:hAnsi="GHEA Grapalat" w:cs="Times New Roman"/>
                <w:sz w:val="24"/>
                <w:szCs w:val="24"/>
                <w:lang w:val="hy-AM"/>
              </w:rPr>
              <w:t xml:space="preserve">պատող պատի </w:t>
            </w:r>
            <w:r w:rsidRPr="002C29EA">
              <w:rPr>
                <w:rFonts w:ascii="GHEA Grapalat" w:eastAsia="Times New Roman" w:hAnsi="GHEA Grapalat" w:cs="Times New Roman"/>
                <w:bCs/>
                <w:sz w:val="24"/>
                <w:szCs w:val="24"/>
                <w:lang w:val="hy-AM"/>
              </w:rPr>
              <w:t>1մ</w:t>
            </w:r>
            <w:r w:rsidRPr="002C29EA">
              <w:rPr>
                <w:rFonts w:ascii="GHEA Grapalat" w:eastAsia="Times New Roman" w:hAnsi="GHEA Grapalat" w:cs="Times New Roman"/>
                <w:bCs/>
                <w:sz w:val="24"/>
                <w:szCs w:val="24"/>
                <w:vertAlign w:val="superscript"/>
                <w:lang w:val="hy-AM"/>
              </w:rPr>
              <w:t>2</w:t>
            </w:r>
            <w:r w:rsidRPr="002C29EA">
              <w:rPr>
                <w:rFonts w:ascii="GHEA Grapalat" w:eastAsia="Times New Roman" w:hAnsi="GHEA Grapalat" w:cs="Times New Roman"/>
                <w:bCs/>
                <w:sz w:val="24"/>
                <w:szCs w:val="24"/>
                <w:lang w:val="hy-AM"/>
              </w:rPr>
              <w:t xml:space="preserve"> մակերեսից</w:t>
            </w:r>
            <w:r w:rsidRPr="002C29EA" w:rsidDel="007A7647">
              <w:rPr>
                <w:rFonts w:ascii="GHEA Grapalat" w:eastAsia="Times New Roman" w:hAnsi="GHEA Grapalat" w:cs="Times New Roman"/>
                <w:bCs/>
                <w:sz w:val="24"/>
                <w:szCs w:val="24"/>
                <w:lang w:val="hy-AM"/>
              </w:rPr>
              <w:t xml:space="preserve"> </w:t>
            </w:r>
            <w:r w:rsidRPr="002C29EA">
              <w:rPr>
                <w:rFonts w:ascii="GHEA Grapalat" w:eastAsia="Times New Roman" w:hAnsi="GHEA Grapalat" w:cs="Times New Roman"/>
                <w:sz w:val="24"/>
                <w:szCs w:val="24"/>
                <w:lang w:val="hy-AM"/>
              </w:rPr>
              <w:t>ճնշման 20Պա անկման դեպքում,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xml:space="preserve"> </w:t>
            </w:r>
          </w:p>
        </w:tc>
        <w:tc>
          <w:tcPr>
            <w:tcW w:w="1517" w:type="dxa"/>
          </w:tcPr>
          <w:p w14:paraId="061E253D" w14:textId="77777777" w:rsidR="003B5FBD" w:rsidRPr="002C29EA" w:rsidRDefault="003B5FBD" w:rsidP="00B22060">
            <w:pPr>
              <w:spacing w:line="360" w:lineRule="auto"/>
              <w:ind w:firstLine="360"/>
              <w:jc w:val="center"/>
              <w:rPr>
                <w:rFonts w:ascii="GHEA Grapalat" w:eastAsia="Times New Roman" w:hAnsi="GHEA Grapalat" w:cs="Times New Roman"/>
                <w:sz w:val="24"/>
                <w:szCs w:val="24"/>
                <w:lang w:val="hy-AM"/>
              </w:rPr>
            </w:pPr>
          </w:p>
          <w:p w14:paraId="4D875779" w14:textId="77777777" w:rsidR="003B5FBD" w:rsidRPr="002C29EA" w:rsidRDefault="003B5FBD" w:rsidP="00B22060">
            <w:pPr>
              <w:spacing w:line="360" w:lineRule="auto"/>
              <w:ind w:firstLine="360"/>
              <w:jc w:val="center"/>
              <w:rPr>
                <w:rFonts w:ascii="GHEA Grapalat" w:eastAsia="Times New Roman" w:hAnsi="GHEA Grapalat" w:cs="Times New Roman"/>
                <w:bCs/>
                <w:sz w:val="24"/>
                <w:szCs w:val="24"/>
                <w:lang w:val="hy-AM"/>
              </w:rPr>
            </w:pPr>
            <m:oMathPara>
              <m:oMath>
                <m:r>
                  <w:rPr>
                    <w:rFonts w:ascii="Cambria Math" w:eastAsia="Times New Roman" w:hAnsi="Cambria Math" w:cs="Times New Roman"/>
                    <w:sz w:val="24"/>
                    <w:szCs w:val="24"/>
                    <w:lang w:val="hy-AM"/>
                  </w:rPr>
                  <m:t>5,0×</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c>
          <w:tcPr>
            <w:tcW w:w="1591" w:type="dxa"/>
          </w:tcPr>
          <w:p w14:paraId="5C338D47" w14:textId="77777777" w:rsidR="003B5FBD" w:rsidRPr="002C29EA" w:rsidRDefault="003B5FBD" w:rsidP="00B22060">
            <w:pPr>
              <w:spacing w:line="360" w:lineRule="auto"/>
              <w:ind w:hanging="47"/>
              <w:jc w:val="center"/>
              <w:rPr>
                <w:rFonts w:ascii="GHEA Grapalat" w:eastAsia="Times New Roman" w:hAnsi="GHEA Grapalat" w:cs="Times New Roman"/>
                <w:sz w:val="24"/>
                <w:szCs w:val="24"/>
                <w:lang w:val="hy-AM"/>
              </w:rPr>
            </w:pPr>
          </w:p>
          <w:p w14:paraId="40BFD235" w14:textId="77777777" w:rsidR="003B5FBD" w:rsidRPr="002C29EA" w:rsidRDefault="003B5FBD" w:rsidP="00B22060">
            <w:pPr>
              <w:spacing w:line="360" w:lineRule="auto"/>
              <w:ind w:hanging="47"/>
              <w:jc w:val="center"/>
              <w:rPr>
                <w:rFonts w:ascii="GHEA Grapalat" w:eastAsia="Times New Roman" w:hAnsi="GHEA Grapalat" w:cs="Times New Roman"/>
                <w:bCs/>
                <w:sz w:val="24"/>
                <w:szCs w:val="24"/>
                <w:lang w:val="hy-AM"/>
              </w:rPr>
            </w:pPr>
            <m:oMathPara>
              <m:oMath>
                <m:r>
                  <w:rPr>
                    <w:rFonts w:ascii="Cambria Math" w:eastAsia="Times New Roman" w:hAnsi="Cambria Math" w:cs="Times New Roman"/>
                    <w:sz w:val="24"/>
                    <w:szCs w:val="24"/>
                    <w:lang w:val="hy-AM"/>
                  </w:rPr>
                  <m:t>3,6×</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c>
          <w:tcPr>
            <w:tcW w:w="1485" w:type="dxa"/>
          </w:tcPr>
          <w:p w14:paraId="19F006EF" w14:textId="77777777" w:rsidR="003B5FBD" w:rsidRPr="00C557B9" w:rsidRDefault="003B5FBD" w:rsidP="00B22060">
            <w:pPr>
              <w:spacing w:line="360" w:lineRule="auto"/>
              <w:ind w:firstLine="27"/>
              <w:jc w:val="center"/>
              <w:rPr>
                <w:rFonts w:ascii="GHEA Grapalat" w:eastAsia="Times New Roman" w:hAnsi="GHEA Grapalat" w:cs="Times New Roman"/>
                <w:sz w:val="24"/>
                <w:szCs w:val="24"/>
              </w:rPr>
            </w:pPr>
          </w:p>
          <w:p w14:paraId="2846C3D6" w14:textId="77777777" w:rsidR="003B5FBD" w:rsidRPr="00C557B9" w:rsidRDefault="003B5FBD" w:rsidP="00B22060">
            <w:pPr>
              <w:spacing w:line="360" w:lineRule="auto"/>
              <w:ind w:firstLine="27"/>
              <w:jc w:val="center"/>
              <w:rPr>
                <w:rFonts w:ascii="GHEA Grapalat" w:eastAsia="Times New Roman" w:hAnsi="GHEA Grapalat" w:cs="Times New Roman"/>
                <w:sz w:val="24"/>
                <w:szCs w:val="24"/>
                <w:lang w:val="hy-AM"/>
              </w:rPr>
            </w:pPr>
            <m:oMathPara>
              <m:oMath>
                <m:r>
                  <w:rPr>
                    <w:rFonts w:ascii="Cambria Math" w:eastAsia="Times New Roman" w:hAnsi="Cambria Math" w:cs="Times New Roman"/>
                    <w:sz w:val="24"/>
                    <w:szCs w:val="24"/>
                    <w:lang w:val="hy-AM"/>
                  </w:rPr>
                  <m:t>2,8×</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c>
          <w:tcPr>
            <w:tcW w:w="1320" w:type="dxa"/>
          </w:tcPr>
          <w:p w14:paraId="3DD3A762" w14:textId="77777777" w:rsidR="003B5FBD" w:rsidRPr="002C29EA" w:rsidRDefault="003B5FBD" w:rsidP="00B22060">
            <w:pPr>
              <w:spacing w:line="360" w:lineRule="auto"/>
              <w:ind w:hanging="47"/>
              <w:jc w:val="center"/>
              <w:rPr>
                <w:rFonts w:ascii="GHEA Grapalat" w:eastAsia="Times New Roman" w:hAnsi="GHEA Grapalat" w:cs="Times New Roman"/>
                <w:sz w:val="24"/>
                <w:szCs w:val="24"/>
                <w:lang w:val="hy-AM"/>
              </w:rPr>
            </w:pPr>
          </w:p>
          <w:p w14:paraId="7BC92EBE" w14:textId="77777777" w:rsidR="003B5FBD" w:rsidRPr="002C29EA" w:rsidRDefault="003B5FBD" w:rsidP="00B22060">
            <w:pPr>
              <w:spacing w:line="360" w:lineRule="auto"/>
              <w:ind w:hanging="47"/>
              <w:jc w:val="center"/>
              <w:rPr>
                <w:rFonts w:ascii="GHEA Grapalat" w:eastAsia="Times New Roman" w:hAnsi="GHEA Grapalat" w:cs="Times New Roman"/>
                <w:bCs/>
                <w:sz w:val="24"/>
                <w:szCs w:val="24"/>
                <w:lang w:val="hy-AM"/>
              </w:rPr>
            </w:pPr>
            <m:oMathPara>
              <m:oMath>
                <m:r>
                  <w:rPr>
                    <w:rFonts w:ascii="Cambria Math" w:eastAsia="Times New Roman" w:hAnsi="Cambria Math" w:cs="Times New Roman"/>
                    <w:sz w:val="24"/>
                    <w:szCs w:val="24"/>
                    <w:lang w:val="hy-AM"/>
                  </w:rPr>
                  <m:t>2,6×</m:t>
                </m:r>
                <m:sSup>
                  <m:sSupPr>
                    <m:ctrlPr>
                      <w:rPr>
                        <w:rFonts w:ascii="Cambria Math" w:eastAsia="Times New Roman" w:hAnsi="Cambria Math" w:cs="Times New Roman"/>
                        <w:bCs/>
                        <w:i/>
                        <w:sz w:val="24"/>
                        <w:szCs w:val="24"/>
                        <w:lang w:val="hy-AM"/>
                      </w:rPr>
                    </m:ctrlPr>
                  </m:sSupPr>
                  <m:e>
                    <m:r>
                      <w:rPr>
                        <w:rFonts w:ascii="Cambria Math" w:eastAsia="Times New Roman" w:hAnsi="Cambria Math" w:cs="Times New Roman"/>
                        <w:sz w:val="24"/>
                        <w:szCs w:val="24"/>
                        <w:lang w:val="hy-AM"/>
                      </w:rPr>
                      <m:t>10</m:t>
                    </m:r>
                  </m:e>
                  <m:sup>
                    <m:r>
                      <w:rPr>
                        <w:rFonts w:ascii="Cambria Math" w:eastAsia="Times New Roman" w:hAnsi="Cambria Math" w:cs="Times New Roman"/>
                        <w:sz w:val="24"/>
                        <w:szCs w:val="24"/>
                        <w:lang w:val="hy-AM"/>
                      </w:rPr>
                      <m:t>-3</m:t>
                    </m:r>
                  </m:sup>
                </m:sSup>
              </m:oMath>
            </m:oMathPara>
          </w:p>
        </w:tc>
      </w:tr>
    </w:tbl>
    <w:p w14:paraId="2AEDB70F" w14:textId="77777777" w:rsidR="003B5FBD" w:rsidRDefault="003B5FBD" w:rsidP="00546559">
      <w:pPr>
        <w:tabs>
          <w:tab w:val="left" w:pos="900"/>
        </w:tabs>
        <w:spacing w:after="0" w:line="360" w:lineRule="auto"/>
        <w:ind w:firstLine="540"/>
        <w:rPr>
          <w:rFonts w:ascii="GHEA Grapalat" w:eastAsia="Times New Roman" w:hAnsi="GHEA Grapalat" w:cs="Times New Roman"/>
          <w:b/>
          <w:sz w:val="24"/>
          <w:szCs w:val="24"/>
        </w:rPr>
      </w:pPr>
    </w:p>
    <w:p w14:paraId="7C947A36" w14:textId="77777777" w:rsidR="00546559" w:rsidRPr="002C29EA" w:rsidRDefault="00F5264B" w:rsidP="00546559">
      <w:pPr>
        <w:tabs>
          <w:tab w:val="left" w:pos="900"/>
        </w:tabs>
        <w:spacing w:after="0" w:line="360" w:lineRule="auto"/>
        <w:ind w:firstLine="540"/>
        <w:jc w:val="both"/>
        <w:rPr>
          <w:rFonts w:ascii="GHEA Grapalat" w:eastAsia="Times New Roman" w:hAnsi="GHEA Grapalat" w:cs="Times New Roman"/>
          <w:bCs/>
          <w:sz w:val="24"/>
          <w:szCs w:val="24"/>
          <w:lang w:val="hy-AM"/>
        </w:rPr>
      </w:pPr>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lang w:val="hy-AM"/>
              </w:rPr>
              <m:t>A</m:t>
            </m:r>
          </m:e>
          <m:sub>
            <m:r>
              <w:rPr>
                <w:rFonts w:ascii="Sylfaen" w:eastAsia="Times New Roman" w:hAnsi="Sylfaen" w:cs="Sylfaen"/>
                <w:sz w:val="24"/>
                <w:szCs w:val="24"/>
              </w:rPr>
              <m:t>հ</m:t>
            </m:r>
          </m:sub>
        </m:sSub>
      </m:oMath>
      <w:r w:rsidR="00546559" w:rsidRPr="002C29EA">
        <w:rPr>
          <w:rFonts w:ascii="GHEA Grapalat" w:eastAsia="Times New Roman" w:hAnsi="GHEA Grapalat" w:cs="Times New Roman"/>
          <w:bCs/>
          <w:sz w:val="24"/>
          <w:szCs w:val="24"/>
          <w:lang w:val="hy-AM"/>
        </w:rPr>
        <w:t xml:space="preserve"> – նայել </w:t>
      </w:r>
      <w:r w:rsidR="00546559" w:rsidRPr="002C29EA">
        <w:rPr>
          <w:rFonts w:ascii="GHEA Grapalat" w:eastAsia="Times New Roman" w:hAnsi="GHEA Grapalat" w:cs="Times New Roman"/>
          <w:b/>
          <w:bCs/>
          <w:sz w:val="24"/>
          <w:szCs w:val="24"/>
          <w:lang w:val="hy-AM"/>
        </w:rPr>
        <w:t>63</w:t>
      </w:r>
      <w:r w:rsidR="00546559">
        <w:rPr>
          <w:rFonts w:ascii="GHEA Grapalat" w:eastAsia="Times New Roman" w:hAnsi="GHEA Grapalat" w:cs="Times New Roman"/>
          <w:b/>
          <w:bCs/>
          <w:sz w:val="24"/>
          <w:szCs w:val="24"/>
        </w:rPr>
        <w:t>-րդ</w:t>
      </w:r>
      <w:r w:rsidR="00546559" w:rsidRPr="002C29EA">
        <w:rPr>
          <w:rFonts w:ascii="GHEA Grapalat" w:eastAsia="Times New Roman" w:hAnsi="GHEA Grapalat" w:cs="Times New Roman"/>
          <w:bCs/>
          <w:sz w:val="24"/>
          <w:szCs w:val="24"/>
          <w:lang w:val="hy-AM"/>
        </w:rPr>
        <w:t xml:space="preserve"> բանաձևում։</w:t>
      </w:r>
    </w:p>
    <w:p w14:paraId="6721598F" w14:textId="77777777" w:rsidR="00546559" w:rsidRPr="00FB0081" w:rsidRDefault="00546559" w:rsidP="00344B9E">
      <w:pPr>
        <w:pStyle w:val="ListParagraph"/>
        <w:numPr>
          <w:ilvl w:val="0"/>
          <w:numId w:val="24"/>
        </w:numPr>
        <w:tabs>
          <w:tab w:val="left" w:pos="90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bCs/>
          <w:sz w:val="24"/>
          <w:szCs w:val="24"/>
          <w:lang w:val="hy-AM"/>
        </w:rPr>
        <w:t xml:space="preserve"> Ապաստարաններում դիմհարի ճնշման պահպանման և մարդկանց շնչառության ապահովման նպատակով օգտագործվող սեղմված օդի պաշարի ծավալը պետք է որոշվի ըստ սույն նորմերի </w:t>
      </w:r>
      <w:r w:rsidRPr="00FB0081">
        <w:rPr>
          <w:rFonts w:ascii="GHEA Grapalat" w:eastAsia="Times New Roman" w:hAnsi="GHEA Grapalat" w:cs="Times New Roman"/>
          <w:b/>
          <w:sz w:val="24"/>
          <w:szCs w:val="24"/>
          <w:lang w:val="hy-AM"/>
        </w:rPr>
        <w:t>Հավելամաս 4</w:t>
      </w:r>
      <w:r w:rsidRPr="00FB0081">
        <w:rPr>
          <w:rFonts w:ascii="GHEA Grapalat" w:eastAsia="Times New Roman" w:hAnsi="GHEA Grapalat" w:cs="Times New Roman"/>
          <w:sz w:val="24"/>
          <w:szCs w:val="24"/>
          <w:lang w:val="hy-AM"/>
        </w:rPr>
        <w:t>-ի։</w:t>
      </w:r>
    </w:p>
    <w:p w14:paraId="0575AB2E" w14:textId="77777777"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sz w:val="24"/>
          <w:szCs w:val="24"/>
          <w:lang w:val="hy-AM"/>
        </w:rPr>
        <w:t>Գլանանոթների լիցքավորումը սեղմված օդով և դրանցից օդի կորուստի պարբերաբար վերականգնումն անհրաժեշտ է իրականացնել շարժական կամ ապաստարանի սահմաններից դուրս տեղակայված անշարժ կոմպրեսորային կայանից։</w:t>
      </w:r>
    </w:p>
    <w:p w14:paraId="0E34AA3A" w14:textId="77777777"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bCs/>
          <w:sz w:val="24"/>
          <w:szCs w:val="24"/>
          <w:lang w:val="hy-AM"/>
        </w:rPr>
        <w:t xml:space="preserve"> Ապաստարաանում օդի ճնշման ստուգումը </w:t>
      </w:r>
      <w:r w:rsidRPr="00FB0081">
        <w:rPr>
          <w:rFonts w:ascii="GHEA Grapalat" w:eastAsia="Times New Roman" w:hAnsi="GHEA Grapalat" w:cs="Times New Roman"/>
          <w:sz w:val="24"/>
          <w:szCs w:val="24"/>
          <w:lang w:val="hy-AM"/>
        </w:rPr>
        <w:t xml:space="preserve">(ԱԷԿ-ի սենքում նոսրացումը) իրականացվում է մթնոլորտին (ԱԷԿ-ի դեպքում՝ պատսպարվողների համար նախատեսված սենքերին)՝ փակիչ փական ունեցող և 15մմ տրամագծով ցինկապատ ջրագազամուղային խողովակով միացած ճնշաչափով։ Ճնշաչափից դեպի մթնոլորտ խողովակը դուրս է բերվում այնպիսի տարածք, որտեղ բացակայում է օդի հոսքերի ազդեցությունը ապաստարանի օդափոխության համակարգի աշխատանքի ժամանակ։ </w:t>
      </w:r>
    </w:p>
    <w:p w14:paraId="1573347C" w14:textId="77777777"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sz w:val="24"/>
          <w:szCs w:val="24"/>
          <w:lang w:val="hy-AM"/>
        </w:rPr>
        <w:t xml:space="preserve"> Օդի հեռացումն անհրաժեշտ է նախատեսել ապաստարանի սենքերում օդի դիմհարի ճնշման հաշվին կամ արտամղման օդափոխիչների օգնությամբ, որոնց տեղակայումը թույլատրվում է ներմղման օդափոխիչների հետ մեկ սենքում։ Օդի հեռացումը դիմհարի ճնշման հաշվին իրականացնելիս՝ արտամղման ուղու աէրոդինամիկական դիմադրությունը պետք է լինի ոչ ավելի քան 50Պա (5 կգ ուժ/մ</w:t>
      </w:r>
      <w:r w:rsidRPr="00FB0081">
        <w:rPr>
          <w:rFonts w:ascii="GHEA Grapalat" w:eastAsia="Times New Roman" w:hAnsi="GHEA Grapalat" w:cs="Times New Roman"/>
          <w:sz w:val="24"/>
          <w:szCs w:val="24"/>
          <w:vertAlign w:val="superscript"/>
          <w:lang w:val="hy-AM"/>
        </w:rPr>
        <w:t>2</w:t>
      </w:r>
      <w:r w:rsidRPr="00FB0081">
        <w:rPr>
          <w:rFonts w:ascii="GHEA Grapalat" w:eastAsia="Times New Roman" w:hAnsi="GHEA Grapalat" w:cs="Times New Roman"/>
          <w:sz w:val="24"/>
          <w:szCs w:val="24"/>
          <w:lang w:val="hy-AM"/>
        </w:rPr>
        <w:t>)։ Այդ դեպքում թույլատրվում է հակապայթյունային սարքերի քանակի ավելացում, իսկ արտամղման հորանների տեղադրումը պետք է նախատեսել փլվածքներից դուրս։</w:t>
      </w:r>
    </w:p>
    <w:p w14:paraId="7FB14279" w14:textId="77777777" w:rsidR="00546559" w:rsidRPr="00FB0081"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bCs/>
          <w:sz w:val="24"/>
          <w:szCs w:val="24"/>
          <w:lang w:val="hy-AM"/>
        </w:rPr>
        <w:t xml:space="preserve"> Օդի հեռացումը արտամղման </w:t>
      </w:r>
      <w:r w:rsidRPr="00FB0081">
        <w:rPr>
          <w:rFonts w:ascii="GHEA Grapalat" w:eastAsia="Times New Roman" w:hAnsi="GHEA Grapalat" w:cs="Times New Roman"/>
          <w:sz w:val="24"/>
          <w:szCs w:val="24"/>
          <w:lang w:val="hy-AM"/>
        </w:rPr>
        <w:t>օդափոխիչների օգնությամբ իրականացնելիս</w:t>
      </w:r>
      <w:r w:rsidRPr="00FB0081">
        <w:rPr>
          <w:rFonts w:ascii="GHEA Grapalat" w:eastAsia="Times New Roman" w:hAnsi="GHEA Grapalat" w:cs="Times New Roman"/>
          <w:bCs/>
          <w:sz w:val="24"/>
          <w:szCs w:val="24"/>
          <w:lang w:val="hy-AM"/>
        </w:rPr>
        <w:t xml:space="preserve"> արտամղման հորանները կարող են տեղակայվել փլվածքների տարածքում և այդ դեպքում անհրաժեշտ է հաշվի առնել փլվածքի դիմադրությունը՝ հավասար </w:t>
      </w:r>
      <w:r w:rsidRPr="00FB0081">
        <w:rPr>
          <w:rFonts w:ascii="GHEA Grapalat" w:eastAsia="Times New Roman" w:hAnsi="GHEA Grapalat" w:cs="Times New Roman"/>
          <w:sz w:val="24"/>
          <w:szCs w:val="24"/>
          <w:lang w:val="hy-AM"/>
        </w:rPr>
        <w:t>50Պա (5 կգ ուժ/մ</w:t>
      </w:r>
      <w:r w:rsidRPr="00FB0081">
        <w:rPr>
          <w:rFonts w:ascii="GHEA Grapalat" w:eastAsia="Times New Roman" w:hAnsi="GHEA Grapalat" w:cs="Times New Roman"/>
          <w:sz w:val="24"/>
          <w:szCs w:val="24"/>
          <w:vertAlign w:val="superscript"/>
          <w:lang w:val="hy-AM"/>
        </w:rPr>
        <w:t>2</w:t>
      </w:r>
      <w:r w:rsidRPr="00FB0081">
        <w:rPr>
          <w:rFonts w:ascii="GHEA Grapalat" w:eastAsia="Times New Roman" w:hAnsi="GHEA Grapalat" w:cs="Times New Roman"/>
          <w:sz w:val="24"/>
          <w:szCs w:val="24"/>
          <w:lang w:val="hy-AM"/>
        </w:rPr>
        <w:t>)-ի։</w:t>
      </w:r>
    </w:p>
    <w:p w14:paraId="4E501C75"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FB0081">
        <w:rPr>
          <w:rFonts w:ascii="GHEA Grapalat" w:eastAsia="Times New Roman" w:hAnsi="GHEA Grapalat" w:cs="Times New Roman"/>
          <w:sz w:val="24"/>
          <w:szCs w:val="24"/>
          <w:lang w:val="hy-AM"/>
        </w:rPr>
        <w:lastRenderedPageBreak/>
        <w:t xml:space="preserve">Դրսով անցկացվող ներմղման և արտամղման համակարգերի օդատարներն իրականացվում են ըստ հարվածային ալիքի ազդեցության հաշվարկված շինարարական կոնստրուկցիաներից կամ մոնտաժվում են պողպատյա էլեկտրաեռակցումային խողովակներից, որոնք տեղակայվում են </w:t>
      </w:r>
      <m:oMath>
        <m:r>
          <w:rPr>
            <w:rFonts w:ascii="Cambria Math" w:eastAsia="Times New Roman" w:hAnsi="Cambria Math" w:cs="Times New Roman"/>
            <w:sz w:val="24"/>
            <w:szCs w:val="24"/>
            <w:lang w:val="hy-AM"/>
          </w:rPr>
          <m:t>ι≥0,003</m:t>
        </m:r>
      </m:oMath>
      <w:r w:rsidRPr="00FB0081">
        <w:rPr>
          <w:rFonts w:ascii="GHEA Grapalat" w:eastAsia="Times New Roman" w:hAnsi="GHEA Grapalat" w:cs="Times New Roman"/>
          <w:sz w:val="24"/>
          <w:szCs w:val="24"/>
          <w:lang w:val="hy-AM"/>
        </w:rPr>
        <w:t xml:space="preserve"> թեքությամբ դեպի պաշտպանական կառույցները։ Այդ դեպքում, եթե հակապայթյունային սարքերը տեղակայված են տուփերում, ապա անհրաժեշտ է նախատեսել նրանցից խտուցքի հեռացում։</w:t>
      </w:r>
    </w:p>
    <w:p w14:paraId="7260A21F"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 xml:space="preserve"> Պողպատյա խողովակներով իրականացվում են սենքերի ներսում՝ մինչև հերմետիկ փականները տեղակայվող օդատարները, մաքուր օդափոխության և զտիչաօդափոխության օդառիչների միջև միացվող օդատարները, ինչպես նաև՝ պատերում հերմետիկ փականների տեղադրման համար նախատեսված կարճախողովակները։</w:t>
      </w:r>
    </w:p>
    <w:p w14:paraId="00387581"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 xml:space="preserve"> Հերմետիկության փականներից դուրս եկող մայրուղային օդատարները, որոնք տեղակայվում են կլանիչ զտիչներից առաջ կամ ածխածնի օքսիդից մաքրման զտիչներից առաջ և հետո, անհրաժեշտ է պատրաստել 2մմ հաստությամբ թերթավոր պողպատից՝ զոդման միջոցով։ Բոլոր նշված զտիչներին փաթաթված օդատարներն իրականացվում են ձևավոր դետալներով, որոնք պատվիրվում են զտիչների հետ մեկ հավաքածուում։ Մնացած օդատարները սենքերի ներսում իրականացվում են թերթավոր պողպատից՝ ըստ </w:t>
      </w:r>
      <w:hyperlink r:id="rId33" w:tooltip="СП 60.13330.2012 Отопление, вентиляция и кондиционирование воздуха" w:history="1">
        <w:r w:rsidRPr="005A6123">
          <w:rPr>
            <w:rFonts w:ascii="GHEA Grapalat" w:eastAsia="Times New Roman" w:hAnsi="GHEA Grapalat" w:cs="Times New Roman"/>
            <w:b/>
            <w:sz w:val="24"/>
            <w:szCs w:val="24"/>
            <w:lang w:val="hy-AM"/>
          </w:rPr>
          <w:t>ՀՀՇՆ</w:t>
        </w:r>
      </w:hyperlink>
      <w:r w:rsidRPr="005A6123">
        <w:rPr>
          <w:rFonts w:ascii="GHEA Grapalat" w:eastAsia="Times New Roman" w:hAnsi="GHEA Grapalat" w:cs="Times New Roman"/>
          <w:b/>
          <w:sz w:val="24"/>
          <w:szCs w:val="24"/>
          <w:lang w:val="hy-AM"/>
        </w:rPr>
        <w:t xml:space="preserve"> IV-12.02.01</w:t>
      </w:r>
      <w:r w:rsidRPr="005A6123">
        <w:rPr>
          <w:rFonts w:ascii="GHEA Grapalat" w:eastAsia="Times New Roman" w:hAnsi="GHEA Grapalat" w:cs="Times New Roman"/>
          <w:sz w:val="24"/>
          <w:szCs w:val="24"/>
          <w:lang w:val="hy-AM"/>
        </w:rPr>
        <w:t xml:space="preserve"> նորմերի։</w:t>
      </w:r>
    </w:p>
    <w:p w14:paraId="11007B41"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 xml:space="preserve">Օդատարները, որոնցով տեղափոխվում է բարձր ջերմաստիճանով օդ, պետք է ջերմամեկուսացվեն։ </w:t>
      </w:r>
    </w:p>
    <w:p w14:paraId="5A853897"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bookmarkStart w:id="90" w:name="i1202599"/>
      <w:bookmarkEnd w:id="90"/>
      <w:r w:rsidRPr="005A6123">
        <w:rPr>
          <w:rFonts w:ascii="GHEA Grapalat" w:eastAsia="Times New Roman" w:hAnsi="GHEA Grapalat" w:cs="Times New Roman"/>
          <w:sz w:val="24"/>
          <w:szCs w:val="24"/>
          <w:lang w:val="hy-AM"/>
        </w:rPr>
        <w:t xml:space="preserve"> Շենքում ներկառուցված ապաստարանի սենքերի (այդ թվում՝ ԱԷԿ-ի սենքի) ջեռուցման համակարգը նախագծվում է շենքի ջերմային կայանից ինքնուրույն ճյուղավորման տեսքով։ Ապաստարանի՝ պատսպարվողներով լցվելու դեպքում ջերմային կայանն անջատվում է։  Առանձին կանգնած ապաստարանի համար անհրաժեշտ է նախատեսել առանձին մուտք ջերմային ցանցից։ Մատակարար և հետադարձ խողովակաշարերի մուտքերը նախատեսվում են համաձայն սույն նորմերի </w:t>
      </w:r>
      <w:r w:rsidRPr="005A6123">
        <w:rPr>
          <w:rFonts w:ascii="GHEA Grapalat" w:eastAsia="Times New Roman" w:hAnsi="GHEA Grapalat" w:cs="Times New Roman"/>
          <w:b/>
          <w:sz w:val="24"/>
          <w:szCs w:val="24"/>
          <w:lang w:val="hy-AM"/>
        </w:rPr>
        <w:t>V</w:t>
      </w:r>
      <w:r w:rsidRPr="005A6123">
        <w:rPr>
          <w:rFonts w:ascii="GHEA Grapalat" w:eastAsia="Times New Roman" w:hAnsi="GHEA Grapalat" w:cs="Times New Roman"/>
          <w:sz w:val="24"/>
          <w:szCs w:val="24"/>
          <w:lang w:val="hy-AM"/>
        </w:rPr>
        <w:t xml:space="preserve"> բաժնի պահանջների։</w:t>
      </w:r>
    </w:p>
    <w:p w14:paraId="43D8E81B" w14:textId="77777777" w:rsidR="00546559" w:rsidRPr="005A6123"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5A6123">
        <w:rPr>
          <w:rFonts w:ascii="GHEA Grapalat" w:eastAsia="Times New Roman" w:hAnsi="GHEA Grapalat" w:cs="Times New Roman"/>
          <w:bCs/>
          <w:sz w:val="24"/>
          <w:szCs w:val="24"/>
          <w:lang w:val="hy-AM"/>
        </w:rPr>
        <w:t>Ջեռուցման համակարգի հաշվարկում՝ սենքերի ջերմաստիճանը տարվա ցուրտ շրջանում ընդունվում է 10</w:t>
      </w:r>
      <m:oMath>
        <m:r>
          <w:rPr>
            <w:rFonts w:ascii="Cambria Math" w:eastAsia="Times New Roman" w:hAnsi="Cambria Math" w:cs="Times New Roman"/>
            <w:sz w:val="24"/>
            <w:szCs w:val="24"/>
            <w:lang w:val="hy-AM"/>
          </w:rPr>
          <m:t>℃</m:t>
        </m:r>
      </m:oMath>
      <w:r w:rsidRPr="005A6123">
        <w:rPr>
          <w:rFonts w:ascii="GHEA Grapalat" w:eastAsia="Times New Roman" w:hAnsi="GHEA Grapalat" w:cs="Times New Roman"/>
          <w:bCs/>
          <w:sz w:val="24"/>
          <w:szCs w:val="24"/>
          <w:lang w:val="hy-AM"/>
        </w:rPr>
        <w:t>, եթե խաղաղ պայմաններում դրանք շահագործելիս չի պահանջվում բարձր ջերմաստիճան։ Ամռանը  ջերմաստիճանն ընդունվում է 2</w:t>
      </w:r>
      <m:oMath>
        <m:r>
          <w:rPr>
            <w:rFonts w:ascii="Cambria Math" w:eastAsia="Times New Roman" w:hAnsi="Cambria Math" w:cs="Times New Roman"/>
            <w:sz w:val="24"/>
            <w:szCs w:val="24"/>
            <w:lang w:val="hy-AM"/>
          </w:rPr>
          <m:t>℃</m:t>
        </m:r>
      </m:oMath>
      <w:r w:rsidRPr="005A6123">
        <w:rPr>
          <w:rFonts w:ascii="GHEA Grapalat" w:eastAsia="Times New Roman" w:hAnsi="GHEA Grapalat" w:cs="Times New Roman"/>
          <w:sz w:val="24"/>
          <w:szCs w:val="24"/>
          <w:lang w:val="hy-AM"/>
        </w:rPr>
        <w:t>-ով ավելի</w:t>
      </w:r>
      <w:r w:rsidRPr="005A6123">
        <w:rPr>
          <w:rFonts w:ascii="GHEA Grapalat" w:eastAsia="Times New Roman" w:hAnsi="GHEA Grapalat" w:cs="Times New Roman"/>
          <w:bCs/>
          <w:sz w:val="24"/>
          <w:szCs w:val="24"/>
          <w:lang w:val="hy-AM"/>
        </w:rPr>
        <w:t xml:space="preserve"> </w:t>
      </w:r>
      <w:r w:rsidRPr="005A6123">
        <w:rPr>
          <w:rFonts w:ascii="GHEA Grapalat" w:eastAsia="Times New Roman" w:hAnsi="GHEA Grapalat" w:cs="Times New Roman"/>
          <w:bCs/>
          <w:sz w:val="24"/>
          <w:szCs w:val="24"/>
          <w:lang w:val="hy-AM"/>
        </w:rPr>
        <w:lastRenderedPageBreak/>
        <w:t xml:space="preserve">բարձր քան արտաքին օդի ցողի՝ ամառվա ամենատաք ամսվա միջին ամսական կետն է։ Ջերմակրի ու ջեռուցման սարքերի տիպերն ընտրվում են ըստ խաղաղ պայմաններում շենքի շահագործման պայմանների։ </w:t>
      </w:r>
    </w:p>
    <w:p w14:paraId="734D2B66" w14:textId="77777777" w:rsidR="00546559" w:rsidRPr="002C29EA" w:rsidRDefault="00546559" w:rsidP="003B5FBD">
      <w:pPr>
        <w:tabs>
          <w:tab w:val="left" w:pos="900"/>
          <w:tab w:val="left" w:pos="1170"/>
        </w:tabs>
        <w:spacing w:line="360" w:lineRule="auto"/>
        <w:ind w:firstLine="540"/>
        <w:jc w:val="both"/>
        <w:rPr>
          <w:rFonts w:ascii="GHEA Grapalat" w:eastAsia="Times New Roman" w:hAnsi="GHEA Grapalat" w:cs="Times New Roman"/>
          <w:b/>
          <w:bCs/>
          <w:sz w:val="24"/>
          <w:szCs w:val="24"/>
          <w:lang w:val="hy-AM"/>
        </w:rPr>
      </w:pPr>
      <w:r w:rsidRPr="005A6123">
        <w:rPr>
          <w:rFonts w:ascii="GHEA Grapalat" w:eastAsia="Times New Roman" w:hAnsi="GHEA Grapalat" w:cs="Times New Roman"/>
          <w:bCs/>
          <w:sz w:val="24"/>
          <w:szCs w:val="24"/>
          <w:lang w:val="hy-AM"/>
        </w:rPr>
        <w:t xml:space="preserve">    </w:t>
      </w:r>
    </w:p>
    <w:p w14:paraId="7286CEDB" w14:textId="77777777" w:rsidR="00546559" w:rsidRDefault="00546559" w:rsidP="00546559">
      <w:pPr>
        <w:tabs>
          <w:tab w:val="left" w:pos="900"/>
        </w:tabs>
        <w:spacing w:after="0" w:line="360" w:lineRule="auto"/>
        <w:ind w:firstLine="540"/>
        <w:jc w:val="center"/>
        <w:rPr>
          <w:rFonts w:ascii="GHEA Grapalat" w:eastAsia="Times New Roman" w:hAnsi="GHEA Grapalat" w:cs="Times New Roman"/>
          <w:b/>
          <w:sz w:val="24"/>
          <w:szCs w:val="24"/>
        </w:rPr>
      </w:pPr>
      <w:bookmarkStart w:id="91" w:name="i1218783"/>
      <w:bookmarkStart w:id="92" w:name="i1228119"/>
      <w:bookmarkEnd w:id="91"/>
      <w:bookmarkEnd w:id="92"/>
      <w:r w:rsidRPr="002C29EA">
        <w:rPr>
          <w:rFonts w:ascii="GHEA Grapalat" w:eastAsia="Times New Roman" w:hAnsi="GHEA Grapalat" w:cs="Times New Roman"/>
          <w:b/>
          <w:sz w:val="24"/>
          <w:szCs w:val="24"/>
          <w:lang w:val="hy-AM"/>
        </w:rPr>
        <w:t xml:space="preserve">12.3. </w:t>
      </w:r>
      <w:r w:rsidRPr="00557216">
        <w:rPr>
          <w:rFonts w:ascii="GHEA Grapalat" w:eastAsia="Times New Roman" w:hAnsi="GHEA Grapalat" w:cs="Times New Roman"/>
          <w:b/>
          <w:sz w:val="24"/>
          <w:szCs w:val="24"/>
          <w:lang w:val="hy-AM"/>
        </w:rPr>
        <w:t>Ավտոնոմ էլեկտրասնուցման կայանի</w:t>
      </w:r>
      <w:r w:rsidRPr="002C29EA">
        <w:rPr>
          <w:rFonts w:ascii="GHEA Grapalat" w:eastAsia="Times New Roman" w:hAnsi="GHEA Grapalat" w:cs="Times New Roman"/>
          <w:b/>
          <w:sz w:val="24"/>
          <w:szCs w:val="24"/>
          <w:lang w:val="hy-AM"/>
        </w:rPr>
        <w:t xml:space="preserve"> օդափոխություն</w:t>
      </w:r>
    </w:p>
    <w:p w14:paraId="38BA897E" w14:textId="77777777" w:rsidR="00320943" w:rsidRPr="00320943" w:rsidRDefault="00320943" w:rsidP="00546559">
      <w:pPr>
        <w:tabs>
          <w:tab w:val="left" w:pos="900"/>
        </w:tabs>
        <w:spacing w:after="0" w:line="360" w:lineRule="auto"/>
        <w:ind w:firstLine="540"/>
        <w:jc w:val="center"/>
        <w:rPr>
          <w:rFonts w:ascii="GHEA Grapalat" w:eastAsia="Times New Roman" w:hAnsi="GHEA Grapalat" w:cs="Times New Roman"/>
          <w:b/>
          <w:sz w:val="24"/>
          <w:szCs w:val="24"/>
        </w:rPr>
      </w:pPr>
    </w:p>
    <w:p w14:paraId="673969D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ԱԷԿ -երի սենքերում օդափոխության համակարգը պետք է ապահովի.</w:t>
      </w:r>
    </w:p>
    <w:p w14:paraId="209E0006"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օդափոխանակություն, որը պահանջվում է ԱԷԿ-գեներատորներից և արտանետման խողովակներիցից սենք թափանցող ջերմային ավելցուկների և վտանգավոր գազային նյութերի հեռացման համար;</w:t>
      </w:r>
    </w:p>
    <w:p w14:paraId="6873B261"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վառելիքի այրման համար անհրաժեշտ օդի մատակարարում,</w:t>
      </w:r>
    </w:p>
    <w:p w14:paraId="398F290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ԱԷԿ ջրաօդային հանգույցի հովացման համար անհրաժեշտ օդի մատակարարում,</w:t>
      </w:r>
    </w:p>
    <w:p w14:paraId="4425B9B3"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ԱԷԿ-ի սենքի մուտքի նախամուտքի փչամաքրում։</w:t>
      </w:r>
    </w:p>
    <w:p w14:paraId="7651DEC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աշխատանքն ապահովող  օդափոխության սխեման ընտրվում է՝ ելնելով շարժիչների հովացման հետևյալ եղանակներից</w:t>
      </w:r>
      <w:r w:rsidRPr="003B5FBD">
        <w:rPr>
          <w:rFonts w:ascii="MS Mincho" w:eastAsia="MS Mincho" w:hAnsi="MS Mincho" w:cs="MS Mincho" w:hint="eastAsia"/>
          <w:sz w:val="24"/>
          <w:szCs w:val="24"/>
          <w:lang w:val="hy-AM"/>
        </w:rPr>
        <w:t>․</w:t>
      </w:r>
      <w:r w:rsidRPr="003B5FBD">
        <w:rPr>
          <w:rFonts w:ascii="GHEA Grapalat" w:eastAsia="Times New Roman" w:hAnsi="GHEA Grapalat" w:cs="Times New Roman"/>
          <w:sz w:val="24"/>
          <w:szCs w:val="24"/>
          <w:lang w:val="hy-AM"/>
        </w:rPr>
        <w:t xml:space="preserve"> </w:t>
      </w:r>
    </w:p>
    <w:p w14:paraId="3DDCF8A0"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ջրաօդային (մարտկոցային),</w:t>
      </w:r>
    </w:p>
    <w:p w14:paraId="613AD4BC"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ջրային (միակոնտուր կամ երկկոնտուր),</w:t>
      </w:r>
    </w:p>
    <w:p w14:paraId="29001C7F"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համակցված (մարտկոցայինը փոխակերպվում է ջրայինի)՝ դուրս բերված կամ դուրս չբերված հովացման հանգույցով։ </w:t>
      </w:r>
    </w:p>
    <w:p w14:paraId="0451F2B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Ավելցուկային ջերմության չեզոքացման նպատակով՝ դեպի ԱԷԿ-ի սենք մատակարարվող օդի քանակը որոշվում է հետևյալ բանաձևով</w:t>
      </w:r>
      <w:r w:rsidRPr="003B5FBD">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1352"/>
      </w:tblGrid>
      <w:tr w:rsidR="00546559" w:rsidRPr="003B5FBD" w14:paraId="133EC7AE" w14:textId="77777777" w:rsidTr="00546559">
        <w:tc>
          <w:tcPr>
            <w:tcW w:w="8926" w:type="dxa"/>
          </w:tcPr>
          <w:p w14:paraId="56D8B091" w14:textId="77777777" w:rsidR="00546559" w:rsidRPr="003B5FBD" w:rsidRDefault="00F5264B" w:rsidP="003B5FBD">
            <w:pPr>
              <w:tabs>
                <w:tab w:val="left" w:pos="900"/>
                <w:tab w:val="left" w:pos="1080"/>
              </w:tabs>
              <w:spacing w:line="360" w:lineRule="auto"/>
              <w:ind w:firstLine="540"/>
              <w:jc w:val="both"/>
              <w:rPr>
                <w:rFonts w:ascii="GHEA Grapalat" w:eastAsia="Times New Roman" w:hAnsi="GHEA Grapalat" w:cs="Times New Roman"/>
                <w:iCs/>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դ</m:t>
                    </m:r>
                  </m:sub>
                </m:sSub>
                <m:r>
                  <w:rPr>
                    <w:rFonts w:ascii="Cambria Math" w:eastAsia="Times New Roman" w:hAnsi="Cambria Math" w:cs="Times New Roman"/>
                    <w:sz w:val="24"/>
                    <w:szCs w:val="24"/>
                    <w:lang w:val="hy-AM"/>
                  </w:rPr>
                  <m:t>3,6/vC</m:t>
                </m:r>
                <m:d>
                  <m:dPr>
                    <m:ctrlPr>
                      <w:rPr>
                        <w:rFonts w:ascii="Cambria Math" w:eastAsia="Times New Roman" w:hAnsi="Cambria Math" w:cs="Times New Roman"/>
                        <w:i/>
                        <w:sz w:val="24"/>
                        <w:szCs w:val="24"/>
                        <w:lang w:val="hy-AM"/>
                      </w:rPr>
                    </m:ctrlPr>
                  </m:dPr>
                  <m:e>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ն</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դ</m:t>
                        </m:r>
                      </m:sub>
                    </m:sSub>
                  </m:e>
                </m:d>
                <m:r>
                  <w:rPr>
                    <w:rFonts w:ascii="Cambria Math" w:eastAsia="Times New Roman" w:hAnsi="Cambria Math" w:cs="Times New Roman"/>
                    <w:sz w:val="24"/>
                    <w:szCs w:val="24"/>
                    <w:lang w:val="hy-AM"/>
                  </w:rPr>
                  <m:t xml:space="preserve"> </m:t>
                </m:r>
              </m:oMath>
            </m:oMathPara>
          </w:p>
        </w:tc>
        <w:tc>
          <w:tcPr>
            <w:tcW w:w="1352" w:type="dxa"/>
          </w:tcPr>
          <w:p w14:paraId="51FA87F6" w14:textId="77777777" w:rsidR="00546559" w:rsidRPr="003B5FBD" w:rsidRDefault="00546559" w:rsidP="003B5FBD">
            <w:pPr>
              <w:tabs>
                <w:tab w:val="left" w:pos="900"/>
                <w:tab w:val="left" w:pos="1080"/>
              </w:tabs>
              <w:spacing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65</w:t>
            </w:r>
            <w:r w:rsidRPr="003B5FBD">
              <w:rPr>
                <w:rFonts w:ascii="GHEA Grapalat" w:eastAsia="Times New Roman" w:hAnsi="GHEA Grapalat" w:cs="Times New Roman"/>
                <w:sz w:val="24"/>
                <w:szCs w:val="24"/>
              </w:rPr>
              <w:t>)</w:t>
            </w:r>
          </w:p>
        </w:tc>
      </w:tr>
    </w:tbl>
    <w:p w14:paraId="6A7F137C"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որտեղ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դ</m:t>
            </m:r>
          </m:sub>
        </m:sSub>
      </m:oMath>
      <w:r w:rsidRPr="003B5FBD">
        <w:rPr>
          <w:rFonts w:ascii="GHEA Grapalat" w:eastAsia="Times New Roman" w:hAnsi="GHEA Grapalat" w:cs="Times New Roman"/>
          <w:sz w:val="24"/>
          <w:szCs w:val="24"/>
          <w:lang w:val="hy-AM"/>
        </w:rPr>
        <w:t xml:space="preserve"> – </w:t>
      </w:r>
      <w:r w:rsidRPr="003B5FBD">
        <w:rPr>
          <w:rFonts w:ascii="GHEA Grapalat" w:eastAsia="Times New Roman" w:hAnsi="GHEA Grapalat" w:cs="Times New Roman"/>
          <w:sz w:val="24"/>
          <w:szCs w:val="24"/>
        </w:rPr>
        <w:t>Ա</w:t>
      </w:r>
      <w:r w:rsidRPr="003B5FBD">
        <w:rPr>
          <w:rFonts w:ascii="GHEA Grapalat" w:eastAsia="Times New Roman" w:hAnsi="GHEA Grapalat" w:cs="Times New Roman"/>
          <w:sz w:val="24"/>
          <w:szCs w:val="24"/>
          <w:lang w:val="hy-AM"/>
        </w:rPr>
        <w:t xml:space="preserve">ԷԿ-ի սենքում </w:t>
      </w:r>
      <w:r w:rsidRPr="003B5FBD">
        <w:rPr>
          <w:rFonts w:ascii="GHEA Grapalat" w:eastAsia="Times New Roman" w:hAnsi="GHEA Grapalat" w:cs="Times New Roman"/>
          <w:sz w:val="24"/>
          <w:szCs w:val="24"/>
        </w:rPr>
        <w:t>վառելիք</w:t>
      </w:r>
      <w:r w:rsidRPr="003B5FBD">
        <w:rPr>
          <w:rFonts w:ascii="GHEA Grapalat" w:eastAsia="Times New Roman" w:hAnsi="GHEA Grapalat" w:cs="Times New Roman"/>
          <w:sz w:val="24"/>
          <w:szCs w:val="24"/>
          <w:lang w:val="hy-AM"/>
        </w:rPr>
        <w:t>ից, գեներատորից, էլեկտրաշարժիչներից, արտանետման խողովակների մակերևույթից անջատված ջերմության քանակը,Վտ,</w:t>
      </w:r>
    </w:p>
    <w:p w14:paraId="281B5B82"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C</m:t>
        </m:r>
      </m:oMath>
      <w:r w:rsidRPr="003B5FBD">
        <w:rPr>
          <w:rFonts w:ascii="GHEA Grapalat" w:eastAsia="Times New Roman" w:hAnsi="GHEA Grapalat" w:cs="Times New Roman"/>
          <w:sz w:val="24"/>
          <w:szCs w:val="24"/>
          <w:lang w:val="hy-AM"/>
        </w:rPr>
        <w:t xml:space="preserve"> – օդի ջերմունակությունը, որը հավասար է 1,2 կՋոուլ/կգ</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w:t>
      </w:r>
    </w:p>
    <w:p w14:paraId="3C924D70"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v</m:t>
        </m:r>
      </m:oMath>
      <w:r w:rsidRPr="003B5FBD">
        <w:rPr>
          <w:rFonts w:ascii="GHEA Grapalat" w:eastAsia="Times New Roman" w:hAnsi="GHEA Grapalat" w:cs="Times New Roman"/>
          <w:sz w:val="24"/>
          <w:szCs w:val="24"/>
          <w:lang w:val="hy-AM"/>
        </w:rPr>
        <w:t xml:space="preserve"> – օդի ծավալային զանգվածը, որն ընդունվում է 1,2 կգ/մ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w:t>
      </w:r>
    </w:p>
    <w:p w14:paraId="53B198E7" w14:textId="77777777" w:rsidR="00546559" w:rsidRPr="003B5FBD" w:rsidRDefault="00F5264B"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ն</m:t>
            </m:r>
          </m:sub>
        </m:sSub>
      </m:oMath>
      <w:r w:rsidR="00546559" w:rsidRPr="003B5FBD">
        <w:rPr>
          <w:rFonts w:ascii="GHEA Grapalat" w:eastAsia="Times New Roman" w:hAnsi="GHEA Grapalat" w:cs="Times New Roman"/>
          <w:sz w:val="24"/>
          <w:szCs w:val="24"/>
          <w:lang w:val="hy-AM"/>
        </w:rPr>
        <w:t xml:space="preserve"> – ԱԷԿ-ի սենքի օդի ջերմաստիճանը, որն ընդունվում է 40</w:t>
      </w:r>
      <m:oMath>
        <m:r>
          <w:rPr>
            <w:rFonts w:ascii="Cambria Math" w:eastAsia="Times New Roman" w:hAnsi="Cambria Math" w:cs="Times New Roman"/>
            <w:sz w:val="24"/>
            <w:szCs w:val="24"/>
            <w:lang w:val="hy-AM"/>
          </w:rPr>
          <m:t>℃</m:t>
        </m:r>
      </m:oMath>
      <w:r w:rsidR="00546559" w:rsidRPr="003B5FBD">
        <w:rPr>
          <w:rFonts w:ascii="GHEA Grapalat" w:eastAsia="Times New Roman" w:hAnsi="GHEA Grapalat" w:cs="Times New Roman"/>
          <w:sz w:val="24"/>
          <w:szCs w:val="24"/>
          <w:lang w:val="hy-AM"/>
        </w:rPr>
        <w:t>,</w:t>
      </w:r>
    </w:p>
    <w:p w14:paraId="5F43C03D" w14:textId="77777777" w:rsidR="00546559" w:rsidRPr="003B5FBD" w:rsidRDefault="00F5264B"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t</m:t>
            </m:r>
          </m:e>
          <m:sub>
            <m:r>
              <w:rPr>
                <w:rFonts w:ascii="Sylfaen" w:eastAsia="Times New Roman" w:hAnsi="Sylfaen" w:cs="Sylfaen"/>
                <w:sz w:val="24"/>
                <w:szCs w:val="24"/>
                <w:lang w:val="hy-AM"/>
              </w:rPr>
              <m:t>դ</m:t>
            </m:r>
          </m:sub>
        </m:sSub>
      </m:oMath>
      <w:r w:rsidR="00546559" w:rsidRPr="003B5FBD">
        <w:rPr>
          <w:rFonts w:ascii="GHEA Grapalat" w:eastAsia="Times New Roman" w:hAnsi="GHEA Grapalat" w:cs="Times New Roman"/>
          <w:sz w:val="24"/>
          <w:szCs w:val="24"/>
          <w:lang w:val="hy-AM"/>
        </w:rPr>
        <w:t xml:space="preserve"> – ամենատաք ամսվա օդի միջին առավելագույն հաշվարկային ջերմաստիճանը (ըստ </w:t>
      </w:r>
      <w:hyperlink r:id="rId34" w:tooltip="СП 60.13330.2012 Отопление, вентиляция и кондиционирование воздуха" w:history="1">
        <w:r w:rsidR="00546559" w:rsidRPr="003B5FBD">
          <w:rPr>
            <w:rFonts w:ascii="GHEA Grapalat" w:eastAsia="Times New Roman" w:hAnsi="GHEA Grapalat" w:cs="Times New Roman"/>
            <w:b/>
            <w:sz w:val="24"/>
            <w:szCs w:val="24"/>
            <w:lang w:val="hy-AM"/>
          </w:rPr>
          <w:t>ՀՀՇՆ</w:t>
        </w:r>
      </w:hyperlink>
      <w:r w:rsidR="00546559" w:rsidRPr="003B5FBD">
        <w:rPr>
          <w:rFonts w:ascii="GHEA Grapalat" w:eastAsia="Times New Roman" w:hAnsi="GHEA Grapalat" w:cs="Times New Roman"/>
          <w:b/>
          <w:sz w:val="24"/>
          <w:szCs w:val="24"/>
          <w:lang w:val="hy-AM"/>
        </w:rPr>
        <w:t xml:space="preserve"> II-7.01</w:t>
      </w:r>
      <w:r w:rsidR="00546559" w:rsidRPr="003B5FBD">
        <w:rPr>
          <w:rFonts w:ascii="GHEA Grapalat" w:eastAsia="Times New Roman" w:hAnsi="GHEA Grapalat" w:cs="Times New Roman"/>
          <w:sz w:val="24"/>
          <w:szCs w:val="24"/>
          <w:lang w:val="hy-AM"/>
        </w:rPr>
        <w:t xml:space="preserve"> նորմերի) արտաքին օդով ԱԷԿ-ի սենքի օդափոխության դեպքում կամ ապաստարանի հիմնական սենքերի օդի ջերմաստիճանը անցումային օդով օդափոխության դեպքում։</w:t>
      </w:r>
    </w:p>
    <w:p w14:paraId="4532DAB2"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cs="Sylfaen"/>
          <w:sz w:val="24"/>
          <w:szCs w:val="24"/>
          <w:lang w:val="hy-AM"/>
        </w:rPr>
        <w:t>Շարժիչից</w:t>
      </w:r>
      <w:r w:rsidRPr="003B5FBD">
        <w:rPr>
          <w:rFonts w:ascii="GHEA Grapalat" w:hAnsi="GHEA Grapalat"/>
          <w:sz w:val="24"/>
          <w:szCs w:val="24"/>
          <w:lang w:val="hy-AM"/>
        </w:rPr>
        <w:t xml:space="preserve"> և հովացման հանգույցից դեպի ԱԷԿ-ի սենք մատակարարվող ջերմության </w:t>
      </w:r>
      <m:oMath>
        <m:sSub>
          <m:sSubPr>
            <m:ctrlPr>
              <w:rPr>
                <w:rFonts w:ascii="Cambria Math" w:hAnsi="Cambria Math"/>
                <w:i/>
                <w:sz w:val="24"/>
                <w:szCs w:val="24"/>
                <w:lang w:val="hy-AM"/>
              </w:rPr>
            </m:ctrlPr>
          </m:sSubPr>
          <m:e>
            <m:r>
              <w:rPr>
                <w:rFonts w:ascii="Cambria Math" w:hAnsi="Cambria Math"/>
                <w:sz w:val="24"/>
                <w:szCs w:val="24"/>
                <w:lang w:val="hy-AM"/>
              </w:rPr>
              <m:t>Q</m:t>
            </m:r>
          </m:e>
          <m:sub>
            <m:r>
              <w:rPr>
                <w:rFonts w:ascii="Sylfaen" w:hAnsi="Sylfaen" w:cs="Sylfaen"/>
                <w:sz w:val="24"/>
                <w:szCs w:val="24"/>
                <w:lang w:val="hy-AM"/>
              </w:rPr>
              <m:t>դ</m:t>
            </m:r>
            <m:r>
              <w:rPr>
                <w:rFonts w:ascii="Cambria Math" w:hAnsi="Cambria Math"/>
                <w:sz w:val="24"/>
                <w:szCs w:val="24"/>
                <w:lang w:val="hy-AM"/>
              </w:rPr>
              <m:t>iz</m:t>
            </m:r>
          </m:sub>
        </m:sSub>
      </m:oMath>
      <w:r w:rsidRPr="003B5FBD">
        <w:rPr>
          <w:rFonts w:ascii="GHEA Grapalat" w:hAnsi="GHEA Grapalat"/>
          <w:sz w:val="24"/>
          <w:szCs w:val="24"/>
          <w:lang w:val="hy-AM"/>
        </w:rPr>
        <w:t>, Վտ քանակը, գործարանային տվյալների բացակայության դեպքում, որոշում է հետևյալ բանաձևով</w:t>
      </w:r>
      <w:r w:rsidRPr="003B5FBD">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1172"/>
      </w:tblGrid>
      <w:tr w:rsidR="00546559" w:rsidRPr="003B5FBD" w14:paraId="5DC6EF42" w14:textId="77777777" w:rsidTr="00546559">
        <w:tc>
          <w:tcPr>
            <w:tcW w:w="8926" w:type="dxa"/>
          </w:tcPr>
          <w:p w14:paraId="4AFCC624" w14:textId="77777777" w:rsidR="00546559" w:rsidRPr="003B5FBD" w:rsidRDefault="00546559" w:rsidP="003B5FBD">
            <w:pPr>
              <w:tabs>
                <w:tab w:val="left" w:pos="900"/>
                <w:tab w:val="left" w:pos="1080"/>
              </w:tabs>
              <w:spacing w:line="360" w:lineRule="auto"/>
              <w:ind w:firstLine="540"/>
              <w:jc w:val="center"/>
              <w:rPr>
                <w:rFonts w:ascii="GHEA Grapalat" w:hAnsi="GHEA Grapalat"/>
                <w:i/>
                <w:iCs/>
                <w:sz w:val="24"/>
                <w:szCs w:val="24"/>
                <w:lang w:val="hy-AM"/>
              </w:rPr>
            </w:pPr>
            <w:r w:rsidRPr="003B5FBD">
              <w:rPr>
                <w:rFonts w:ascii="GHEA Grapalat" w:eastAsiaTheme="minorEastAsia" w:hAnsi="GHEA Grapalat"/>
                <w:i/>
                <w:iCs/>
                <w:sz w:val="24"/>
                <w:szCs w:val="24"/>
                <w:lang w:val="hy-AM"/>
              </w:rPr>
              <w:t>Q</w:t>
            </w:r>
            <w:r w:rsidRPr="003B5FBD">
              <w:rPr>
                <w:rFonts w:ascii="GHEA Grapalat" w:eastAsiaTheme="minorEastAsia" w:hAnsi="GHEA Grapalat"/>
                <w:i/>
                <w:iCs/>
                <w:sz w:val="24"/>
                <w:szCs w:val="24"/>
                <w:vertAlign w:val="subscript"/>
                <w:lang w:val="hy-AM"/>
              </w:rPr>
              <w:t>դիզ</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 K</w:t>
            </w:r>
            <w:r w:rsidRPr="003B5FBD">
              <w:rPr>
                <w:rFonts w:ascii="GHEA Grapalat" w:eastAsiaTheme="minorEastAsia" w:hAnsi="GHEA Grapalat"/>
                <w:i/>
                <w:iCs/>
                <w:sz w:val="24"/>
                <w:szCs w:val="24"/>
                <w:vertAlign w:val="subscript"/>
                <w:lang w:val="hy-AM"/>
              </w:rPr>
              <w:t>ջերմ</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P</w:t>
            </w:r>
            <w:r w:rsidRPr="003B5FBD">
              <w:rPr>
                <w:rFonts w:ascii="GHEA Grapalat" w:eastAsiaTheme="minorEastAsia" w:hAnsi="GHEA Grapalat"/>
                <w:i/>
                <w:iCs/>
                <w:sz w:val="24"/>
                <w:szCs w:val="24"/>
                <w:vertAlign w:val="subscript"/>
                <w:lang w:val="hy-AM"/>
              </w:rPr>
              <w:t>արդ</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B q</w:t>
            </w:r>
            <w:r w:rsidRPr="003B5FBD">
              <w:rPr>
                <w:rFonts w:ascii="GHEA Grapalat" w:eastAsiaTheme="minorEastAsia" w:hAnsi="GHEA Grapalat"/>
                <w:i/>
                <w:iCs/>
                <w:sz w:val="24"/>
                <w:szCs w:val="24"/>
                <w:vertAlign w:val="subscript"/>
                <w:lang w:val="hy-AM"/>
              </w:rPr>
              <w:t>վառ</w:t>
            </w:r>
            <w:r w:rsidRPr="003B5FBD">
              <w:rPr>
                <w:rFonts w:ascii="MS Mincho" w:eastAsia="MS Mincho" w:hAnsi="MS Mincho" w:cs="MS Mincho" w:hint="eastAsia"/>
                <w:i/>
                <w:iCs/>
                <w:sz w:val="24"/>
                <w:szCs w:val="24"/>
                <w:vertAlign w:val="subscript"/>
                <w:lang w:val="hy-AM"/>
              </w:rPr>
              <w:t>․</w:t>
            </w:r>
            <w:r w:rsidRPr="003B5FBD">
              <w:rPr>
                <w:rFonts w:ascii="GHEA Grapalat" w:eastAsiaTheme="minorEastAsia" w:hAnsi="GHEA Grapalat"/>
                <w:i/>
                <w:iCs/>
                <w:sz w:val="24"/>
                <w:szCs w:val="24"/>
                <w:vertAlign w:val="subscript"/>
                <w:lang w:val="hy-AM"/>
              </w:rPr>
              <w:t xml:space="preserve">  </w:t>
            </w:r>
            <w:r w:rsidRPr="003B5FBD">
              <w:rPr>
                <w:rFonts w:ascii="GHEA Grapalat" w:eastAsiaTheme="minorEastAsia" w:hAnsi="GHEA Grapalat"/>
                <w:i/>
                <w:iCs/>
                <w:sz w:val="24"/>
                <w:szCs w:val="24"/>
                <w:lang w:val="hy-AM"/>
              </w:rPr>
              <w:t>/ 3,6</w:t>
            </w:r>
          </w:p>
        </w:tc>
        <w:tc>
          <w:tcPr>
            <w:tcW w:w="1172" w:type="dxa"/>
          </w:tcPr>
          <w:p w14:paraId="5E4A26FF" w14:textId="77777777" w:rsidR="00546559" w:rsidRPr="003B5FBD" w:rsidRDefault="00546559" w:rsidP="00BA40F0">
            <w:pPr>
              <w:tabs>
                <w:tab w:val="left" w:pos="900"/>
                <w:tab w:val="left" w:pos="1080"/>
              </w:tabs>
              <w:spacing w:line="360" w:lineRule="auto"/>
              <w:jc w:val="both"/>
              <w:rPr>
                <w:rFonts w:ascii="GHEA Grapalat" w:hAnsi="GHEA Grapalat"/>
                <w:sz w:val="24"/>
                <w:szCs w:val="24"/>
                <w:lang w:val="hy-AM"/>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66</w:t>
            </w:r>
            <w:r w:rsidRPr="003B5FBD">
              <w:rPr>
                <w:rFonts w:ascii="GHEA Grapalat" w:eastAsia="Times New Roman" w:hAnsi="GHEA Grapalat" w:cs="Times New Roman"/>
                <w:sz w:val="24"/>
                <w:szCs w:val="24"/>
              </w:rPr>
              <w:t>)</w:t>
            </w:r>
          </w:p>
        </w:tc>
      </w:tr>
    </w:tbl>
    <w:p w14:paraId="33D5A306" w14:textId="77777777" w:rsidR="00546559" w:rsidRPr="003B5FBD" w:rsidRDefault="00546559" w:rsidP="003B5FBD">
      <w:pPr>
        <w:tabs>
          <w:tab w:val="left" w:pos="900"/>
          <w:tab w:val="left" w:pos="108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որտեղ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Sylfaen" w:hAnsi="Sylfaen" w:cs="Sylfaen"/>
                <w:sz w:val="24"/>
                <w:szCs w:val="24"/>
                <w:lang w:val="hy-AM"/>
              </w:rPr>
              <m:t>ջերմ</m:t>
            </m:r>
            <m:r>
              <w:rPr>
                <w:rFonts w:ascii="MS Mincho" w:eastAsia="MS Mincho" w:hAnsi="MS Mincho" w:cs="MS Mincho" w:hint="eastAsia"/>
                <w:sz w:val="24"/>
                <w:szCs w:val="24"/>
                <w:lang w:val="hy-AM"/>
              </w:rPr>
              <m:t>․</m:t>
            </m:r>
          </m:sub>
        </m:sSub>
      </m:oMath>
      <w:r w:rsidRPr="003B5FBD">
        <w:rPr>
          <w:rFonts w:ascii="GHEA Grapalat" w:hAnsi="GHEA Grapalat"/>
          <w:sz w:val="24"/>
          <w:szCs w:val="24"/>
          <w:lang w:val="hy-AM"/>
        </w:rPr>
        <w:t xml:space="preserve">- </w:t>
      </w:r>
      <w:r w:rsidRPr="003B5FBD">
        <w:rPr>
          <w:rFonts w:ascii="GHEA Grapalat" w:hAnsi="GHEA Grapalat"/>
          <w:sz w:val="24"/>
          <w:szCs w:val="24"/>
        </w:rPr>
        <w:t>շարժիչից</w:t>
      </w:r>
      <w:r w:rsidRPr="003B5FBD">
        <w:rPr>
          <w:rFonts w:ascii="GHEA Grapalat" w:hAnsi="GHEA Grapalat"/>
          <w:sz w:val="24"/>
          <w:szCs w:val="24"/>
          <w:lang w:val="hy-AM"/>
        </w:rPr>
        <w:t xml:space="preserve"> անջատվող ջերմության քանակը հաշվի առնող գործակից, որը</w:t>
      </w:r>
      <w:r w:rsidRPr="003B5FBD">
        <w:rPr>
          <w:rFonts w:ascii="MS Mincho" w:eastAsia="MS Mincho" w:hAnsi="MS Mincho" w:cs="MS Mincho" w:hint="eastAsia"/>
          <w:sz w:val="24"/>
          <w:szCs w:val="24"/>
          <w:lang w:val="hy-AM"/>
        </w:rPr>
        <w:t>․</w:t>
      </w:r>
    </w:p>
    <w:p w14:paraId="25DBF42C" w14:textId="77777777" w:rsidR="00546559" w:rsidRPr="003B5FBD" w:rsidRDefault="00546559" w:rsidP="004D2053">
      <w:pPr>
        <w:pStyle w:val="ListParagraph"/>
        <w:numPr>
          <w:ilvl w:val="0"/>
          <w:numId w:val="36"/>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cs="Sylfaen"/>
          <w:sz w:val="24"/>
          <w:szCs w:val="24"/>
          <w:lang w:val="hy-AM"/>
        </w:rPr>
        <w:t>հովացման</w:t>
      </w:r>
      <w:r w:rsidRPr="003B5FBD">
        <w:rPr>
          <w:rFonts w:ascii="GHEA Grapalat" w:hAnsi="GHEA Grapalat"/>
          <w:sz w:val="24"/>
          <w:szCs w:val="24"/>
          <w:lang w:val="hy-AM"/>
        </w:rPr>
        <w:t xml:space="preserve"> ջրաօդային (մարտկոցային) համակարգի դեպքում ընդունվում է 0,36՝ մինչև 95կՎտ հզորությամբ շարժիչների համար, և 0,32՝ մինչև 200կՎտ հզորությամբ շարժիչների համար, </w:t>
      </w:r>
    </w:p>
    <w:p w14:paraId="02331168" w14:textId="77777777" w:rsidR="00546559" w:rsidRPr="003B5FBD" w:rsidRDefault="00546559" w:rsidP="004D2053">
      <w:pPr>
        <w:pStyle w:val="ListParagraph"/>
        <w:numPr>
          <w:ilvl w:val="0"/>
          <w:numId w:val="36"/>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sz w:val="24"/>
          <w:szCs w:val="24"/>
          <w:lang w:val="hy-AM"/>
        </w:rPr>
        <w:t>ջրային հովացման համակարգի դեպքում ընդունվում է 0,08՝ մինչև 95կՎտ հզորությամբ շարժիչների համար, և 0,03՝ մինչև 200կՎտ հզորությամբ շարժիչների համար;</w:t>
      </w:r>
    </w:p>
    <w:p w14:paraId="7C2F78F3" w14:textId="77777777" w:rsidR="00546559" w:rsidRPr="003B5FBD" w:rsidRDefault="00F5264B" w:rsidP="003B5FBD">
      <w:pPr>
        <w:tabs>
          <w:tab w:val="left" w:pos="900"/>
          <w:tab w:val="left" w:pos="1080"/>
        </w:tabs>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P</m:t>
            </m:r>
          </m:e>
          <m:sub>
            <m:r>
              <w:rPr>
                <w:rFonts w:ascii="Sylfaen" w:hAnsi="Sylfaen" w:cs="Sylfaen"/>
                <w:sz w:val="24"/>
                <w:szCs w:val="24"/>
                <w:lang w:val="hy-AM"/>
              </w:rPr>
              <m:t>արդ</m:t>
            </m:r>
            <m:r>
              <w:rPr>
                <w:rFonts w:ascii="MS Mincho" w:eastAsia="MS Mincho" w:hAnsi="MS Mincho" w:cs="MS Mincho" w:hint="eastAsia"/>
                <w:sz w:val="24"/>
                <w:szCs w:val="24"/>
                <w:lang w:val="hy-AM"/>
              </w:rPr>
              <m:t>․</m:t>
            </m:r>
          </m:sub>
        </m:sSub>
      </m:oMath>
      <w:r w:rsidR="00546559" w:rsidRPr="003B5FBD">
        <w:rPr>
          <w:rFonts w:ascii="GHEA Grapalat" w:hAnsi="GHEA Grapalat"/>
          <w:sz w:val="24"/>
          <w:szCs w:val="24"/>
          <w:lang w:val="hy-AM"/>
        </w:rPr>
        <w:t xml:space="preserve"> – շարժիչի արդյունավետ հզորությունը, կՎտ;</w:t>
      </w:r>
    </w:p>
    <w:p w14:paraId="44400EFF" w14:textId="77777777" w:rsidR="00546559" w:rsidRPr="003B5FBD" w:rsidRDefault="00546559" w:rsidP="003B5FBD">
      <w:pPr>
        <w:tabs>
          <w:tab w:val="left" w:pos="900"/>
          <w:tab w:val="left" w:pos="1080"/>
        </w:tabs>
        <w:spacing w:after="0" w:line="360" w:lineRule="auto"/>
        <w:ind w:firstLine="540"/>
        <w:jc w:val="both"/>
        <w:rPr>
          <w:rFonts w:ascii="GHEA Grapalat" w:hAnsi="GHEA Grapalat"/>
          <w:sz w:val="24"/>
          <w:szCs w:val="24"/>
          <w:lang w:val="hy-AM"/>
        </w:rPr>
      </w:pPr>
      <m:oMath>
        <m:r>
          <w:rPr>
            <w:rFonts w:ascii="Cambria Math" w:hAnsi="Cambria Math"/>
            <w:sz w:val="24"/>
            <w:szCs w:val="24"/>
            <w:lang w:val="hy-AM"/>
          </w:rPr>
          <m:t>B</m:t>
        </m:r>
      </m:oMath>
      <w:r w:rsidRPr="003B5FBD">
        <w:rPr>
          <w:rFonts w:ascii="GHEA Grapalat" w:hAnsi="GHEA Grapalat"/>
          <w:sz w:val="24"/>
          <w:szCs w:val="24"/>
          <w:lang w:val="hy-AM"/>
        </w:rPr>
        <w:t xml:space="preserve"> – վառելիքի ջերմատվության ունակությունը, 42738 կՋ/կգ;</w:t>
      </w:r>
    </w:p>
    <w:p w14:paraId="688C1BD5" w14:textId="77777777" w:rsidR="00546559" w:rsidRPr="003B5FBD" w:rsidRDefault="00F5264B" w:rsidP="003B5FBD">
      <w:pPr>
        <w:tabs>
          <w:tab w:val="left" w:pos="900"/>
          <w:tab w:val="left" w:pos="1080"/>
        </w:tabs>
        <w:spacing w:after="0" w:line="360" w:lineRule="auto"/>
        <w:ind w:firstLine="540"/>
        <w:jc w:val="both"/>
        <w:rPr>
          <w:rFonts w:ascii="GHEA Grapalat" w:hAnsi="GHEA Grapalat"/>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q</m:t>
            </m:r>
          </m:e>
          <m:sub>
            <m:r>
              <w:rPr>
                <w:rFonts w:ascii="Sylfaen" w:hAnsi="Sylfaen" w:cs="Sylfaen"/>
                <w:sz w:val="24"/>
                <w:szCs w:val="24"/>
                <w:lang w:val="hy-AM"/>
              </w:rPr>
              <m:t>վառ</m:t>
            </m:r>
            <m:r>
              <w:rPr>
                <w:rFonts w:ascii="MS Mincho" w:eastAsia="MS Mincho" w:hAnsi="MS Mincho" w:cs="MS Mincho" w:hint="eastAsia"/>
                <w:sz w:val="24"/>
                <w:szCs w:val="24"/>
                <w:lang w:val="hy-AM"/>
              </w:rPr>
              <m:t>․</m:t>
            </m:r>
          </m:sub>
        </m:sSub>
      </m:oMath>
      <w:r w:rsidR="00546559" w:rsidRPr="003B5FBD">
        <w:rPr>
          <w:rFonts w:ascii="GHEA Grapalat" w:hAnsi="GHEA Grapalat"/>
          <w:sz w:val="24"/>
          <w:szCs w:val="24"/>
          <w:lang w:val="hy-AM"/>
        </w:rPr>
        <w:t xml:space="preserve"> – վառելիքի տեսակարար ծախսը 0,26 կգ/կՎտ ժ։</w:t>
      </w:r>
    </w:p>
    <w:p w14:paraId="6214BA5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hAnsi="GHEA Grapalat" w:cs="Sylfaen"/>
          <w:sz w:val="24"/>
          <w:szCs w:val="24"/>
          <w:lang w:val="hy-AM"/>
        </w:rPr>
        <w:t xml:space="preserve"> Գեներատորից</w:t>
      </w:r>
      <w:r w:rsidRPr="003B5FBD">
        <w:rPr>
          <w:rFonts w:ascii="GHEA Grapalat" w:hAnsi="GHEA Grapalat"/>
          <w:sz w:val="24"/>
          <w:szCs w:val="24"/>
          <w:lang w:val="hy-AM"/>
        </w:rPr>
        <w:t xml:space="preserve"> ԱԷԿ-ի սենք մտնող ջերմության քանակը որոշվում է </w:t>
      </w:r>
      <w:r w:rsidRPr="003B5FBD">
        <w:rPr>
          <w:rFonts w:ascii="GHEA Grapalat" w:hAnsi="GHEA Grapalat"/>
          <w:b/>
          <w:sz w:val="24"/>
          <w:szCs w:val="24"/>
          <w:lang w:val="hy-AM"/>
        </w:rPr>
        <w:t>62-րդ</w:t>
      </w:r>
      <w:r w:rsidRPr="003B5FBD">
        <w:rPr>
          <w:rFonts w:ascii="GHEA Grapalat" w:hAnsi="GHEA Grapalat"/>
          <w:sz w:val="24"/>
          <w:szCs w:val="24"/>
          <w:lang w:val="hy-AM"/>
        </w:rPr>
        <w:t xml:space="preserve"> բանաձևով։</w:t>
      </w:r>
    </w:p>
    <w:p w14:paraId="503E1830"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hAnsi="GHEA Grapalat"/>
          <w:sz w:val="24"/>
          <w:szCs w:val="24"/>
          <w:lang w:val="hy-AM"/>
        </w:rPr>
      </w:pPr>
      <w:r w:rsidRPr="003B5FBD">
        <w:rPr>
          <w:rFonts w:ascii="GHEA Grapalat" w:eastAsia="Times New Roman" w:hAnsi="GHEA Grapalat" w:cs="Times New Roman"/>
          <w:sz w:val="24"/>
          <w:szCs w:val="24"/>
          <w:lang w:val="hy-AM"/>
        </w:rPr>
        <w:t xml:space="preserve">Արտանետման խողովակաշարի մեկուսացված մակերևույթից ԱԷԿ-ի սենք մտնող ջերմության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ա</m:t>
            </m:r>
            <m:r>
              <w:rPr>
                <w:rFonts w:ascii="Cambria Math" w:eastAsia="Times New Roman" w:hAnsi="Cambria Math" w:cs="Cambria Math"/>
                <w:sz w:val="24"/>
                <w:szCs w:val="24"/>
                <w:lang w:val="hy-AM"/>
              </w:rPr>
              <m:t>,</m:t>
            </m:r>
            <m:r>
              <w:rPr>
                <w:rFonts w:ascii="Sylfaen" w:eastAsia="Times New Roman" w:hAnsi="Sylfaen" w:cs="Sylfaen"/>
                <w:sz w:val="24"/>
                <w:szCs w:val="24"/>
                <w:lang w:val="hy-AM"/>
              </w:rPr>
              <m:t>խ</m:t>
            </m:r>
          </m:sub>
        </m:sSub>
      </m:oMath>
      <w:r w:rsidRPr="003B5FBD">
        <w:rPr>
          <w:rFonts w:ascii="GHEA Grapalat" w:eastAsia="Times New Roman" w:hAnsi="GHEA Grapalat" w:cs="Times New Roman"/>
          <w:sz w:val="24"/>
          <w:szCs w:val="24"/>
          <w:lang w:val="hy-AM"/>
        </w:rPr>
        <w:t>, Վտ քանակը որոշվում է հետևյալ բանաձևով.</w:t>
      </w:r>
    </w:p>
    <w:tbl>
      <w:tblPr>
        <w:tblW w:w="0" w:type="auto"/>
        <w:tblLook w:val="04A0" w:firstRow="1" w:lastRow="0" w:firstColumn="1" w:lastColumn="0" w:noHBand="0" w:noVBand="1"/>
      </w:tblPr>
      <w:tblGrid>
        <w:gridCol w:w="8926"/>
        <w:gridCol w:w="1172"/>
      </w:tblGrid>
      <w:tr w:rsidR="00546559" w:rsidRPr="003B5FBD" w14:paraId="0B900F50" w14:textId="77777777" w:rsidTr="00546559">
        <w:tc>
          <w:tcPr>
            <w:tcW w:w="8926" w:type="dxa"/>
          </w:tcPr>
          <w:p w14:paraId="7932CF30" w14:textId="77777777" w:rsidR="00546559" w:rsidRPr="003B5FBD" w:rsidRDefault="00F5264B" w:rsidP="003B5FBD">
            <w:pPr>
              <w:tabs>
                <w:tab w:val="left" w:pos="900"/>
                <w:tab w:val="left" w:pos="1080"/>
              </w:tabs>
              <w:spacing w:line="360" w:lineRule="auto"/>
              <w:ind w:firstLine="540"/>
              <w:jc w:val="both"/>
              <w:rPr>
                <w:rFonts w:ascii="GHEA Grapalat" w:hAnsi="GHEA Grapalat"/>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rPr>
                      <m:t>ա</m:t>
                    </m:r>
                    <m:r>
                      <w:rPr>
                        <w:rFonts w:ascii="MS Mincho" w:eastAsia="MS Mincho" w:hAnsi="MS Mincho" w:cs="MS Mincho" w:hint="eastAsia"/>
                        <w:sz w:val="24"/>
                        <w:szCs w:val="24"/>
                        <w:lang w:val="hy-AM"/>
                      </w:rPr>
                      <m:t>․</m:t>
                    </m:r>
                    <m:r>
                      <w:rPr>
                        <w:rFonts w:ascii="Sylfaen" w:eastAsia="Times New Roman" w:hAnsi="Sylfaen" w:cs="Sylfaen"/>
                        <w:sz w:val="24"/>
                        <w:szCs w:val="24"/>
                      </w:rPr>
                      <m:t>խ</m:t>
                    </m:r>
                  </m:sub>
                </m:sSub>
                <m:r>
                  <w:rPr>
                    <w:rFonts w:ascii="Cambria Math" w:eastAsia="Times New Roman" w:hAnsi="Cambria Math" w:cs="Times New Roman"/>
                    <w:sz w:val="24"/>
                    <w:szCs w:val="24"/>
                    <w:lang w:val="hy-AM"/>
                  </w:rPr>
                  <m:t>=</m:t>
                </m:r>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rPr>
                      <m:t>ա</m:t>
                    </m:r>
                    <m:r>
                      <w:rPr>
                        <w:rFonts w:ascii="MS Mincho" w:eastAsia="MS Mincho" w:hAnsi="MS Mincho" w:cs="MS Mincho" w:hint="eastAsia"/>
                        <w:sz w:val="24"/>
                        <w:szCs w:val="24"/>
                        <w:lang w:val="hy-AM"/>
                      </w:rPr>
                      <m:t>․</m:t>
                    </m:r>
                    <m:r>
                      <w:rPr>
                        <w:rFonts w:ascii="Sylfaen" w:eastAsia="Times New Roman" w:hAnsi="Sylfaen" w:cs="Sylfaen"/>
                        <w:sz w:val="24"/>
                        <w:szCs w:val="24"/>
                      </w:rPr>
                      <m:t>խ</m:t>
                    </m:r>
                    <m:r>
                      <w:rPr>
                        <w:rFonts w:ascii="Cambria Math" w:eastAsia="Times New Roman" w:hAnsi="Cambria Math" w:cs="Cambria Math"/>
                        <w:sz w:val="24"/>
                        <w:szCs w:val="24"/>
                      </w:rPr>
                      <m:t xml:space="preserve"> </m:t>
                    </m:r>
                  </m:sub>
                </m:sSub>
                <m:r>
                  <w:rPr>
                    <w:rFonts w:ascii="Cambria Math" w:eastAsia="Times New Roman" w:hAnsi="Cambria Math" w:cs="Times New Roman"/>
                    <w:sz w:val="24"/>
                    <w:szCs w:val="24"/>
                    <w:lang w:val="hy-AM"/>
                  </w:rPr>
                  <m:t>L</m:t>
                </m:r>
              </m:oMath>
            </m:oMathPara>
          </w:p>
        </w:tc>
        <w:tc>
          <w:tcPr>
            <w:tcW w:w="1172" w:type="dxa"/>
          </w:tcPr>
          <w:p w14:paraId="2D4357E7" w14:textId="77777777" w:rsidR="00546559" w:rsidRPr="003B5FBD" w:rsidRDefault="00546559" w:rsidP="00BA40F0">
            <w:pPr>
              <w:tabs>
                <w:tab w:val="left" w:pos="900"/>
                <w:tab w:val="left" w:pos="1080"/>
              </w:tabs>
              <w:spacing w:line="360" w:lineRule="auto"/>
              <w:jc w:val="both"/>
              <w:rPr>
                <w:rFonts w:ascii="GHEA Grapalat" w:hAnsi="GHEA Grapalat"/>
                <w:sz w:val="24"/>
                <w:szCs w:val="24"/>
                <w:lang w:val="hy-AM"/>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67</w:t>
            </w:r>
            <w:r w:rsidRPr="003B5FBD">
              <w:rPr>
                <w:rFonts w:ascii="GHEA Grapalat" w:eastAsia="Times New Roman" w:hAnsi="GHEA Grapalat" w:cs="Times New Roman"/>
                <w:sz w:val="24"/>
                <w:szCs w:val="24"/>
              </w:rPr>
              <w:t>)</w:t>
            </w:r>
          </w:p>
        </w:tc>
      </w:tr>
    </w:tbl>
    <w:p w14:paraId="30A83419"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lang w:val="hy-AM"/>
        </w:rPr>
        <w:t xml:space="preserve">որտեղ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q</m:t>
            </m:r>
          </m:e>
          <m:sub>
            <m:r>
              <w:rPr>
                <w:rFonts w:ascii="Sylfaen" w:eastAsia="Times New Roman" w:hAnsi="Sylfaen" w:cs="Sylfaen"/>
                <w:sz w:val="24"/>
                <w:szCs w:val="24"/>
                <w:lang w:val="hy-AM"/>
              </w:rPr>
              <m:t>ա</m:t>
            </m:r>
            <m:r>
              <w:rPr>
                <w:rFonts w:ascii="MS Mincho" w:eastAsia="MS Mincho" w:hAnsi="MS Mincho" w:cs="MS Mincho" w:hint="eastAsia"/>
                <w:sz w:val="24"/>
                <w:szCs w:val="24"/>
                <w:lang w:val="hy-AM"/>
              </w:rPr>
              <m:t>․</m:t>
            </m:r>
            <m:r>
              <w:rPr>
                <w:rFonts w:ascii="Sylfaen" w:eastAsia="Times New Roman" w:hAnsi="Sylfaen" w:cs="Sylfaen"/>
                <w:sz w:val="24"/>
                <w:szCs w:val="24"/>
                <w:lang w:val="hy-AM"/>
              </w:rPr>
              <m:t>խ</m:t>
            </m:r>
          </m:sub>
        </m:sSub>
      </m:oMath>
      <w:r w:rsidRPr="003B5FBD">
        <w:rPr>
          <w:rFonts w:ascii="GHEA Grapalat" w:eastAsia="Times New Roman" w:hAnsi="GHEA Grapalat" w:cs="Times New Roman"/>
          <w:sz w:val="24"/>
          <w:szCs w:val="24"/>
          <w:lang w:val="hy-AM"/>
        </w:rPr>
        <w:t xml:space="preserve"> - արտանետման խողովակաշարի մեկուսացված մակերևույթի 1մ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մակերեսի ջերմատվությունը, ընդունվում է 197Վտ/մ,</w:t>
      </w:r>
      <w:r w:rsidRPr="003B5FBD">
        <w:rPr>
          <w:rFonts w:ascii="GHEA Grapalat" w:eastAsia="Times New Roman" w:hAnsi="GHEA Grapalat" w:cs="Times New Roman"/>
          <w:sz w:val="24"/>
          <w:szCs w:val="24"/>
        </w:rPr>
        <w:t xml:space="preserve">  </w:t>
      </w:r>
    </w:p>
    <w:p w14:paraId="3FE37A39"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L</m:t>
        </m:r>
      </m:oMath>
      <w:r w:rsidRPr="003B5FBD">
        <w:rPr>
          <w:rFonts w:ascii="GHEA Grapalat" w:eastAsia="Times New Roman" w:hAnsi="GHEA Grapalat" w:cs="Times New Roman"/>
          <w:sz w:val="24"/>
          <w:szCs w:val="24"/>
          <w:lang w:val="hy-AM"/>
        </w:rPr>
        <w:t>- արտանետման խողովակաշարի երկարությունը, մ։</w:t>
      </w:r>
    </w:p>
    <w:p w14:paraId="14D4C011"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 ԱԷԿ-ի սենքում՝ վտանգավոր գազային նյութերի հեռացման նպատակով իրականացվող օդափոխանակության օդի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գ</m:t>
            </m:r>
          </m:sub>
        </m:sSub>
        <m:sSup>
          <m:sSupPr>
            <m:ctrlPr>
              <w:rPr>
                <w:rFonts w:ascii="Cambria Math" w:eastAsia="Times New Roman" w:hAnsi="Cambria Math" w:cs="Times New Roman"/>
                <w:i/>
                <w:sz w:val="24"/>
                <w:szCs w:val="24"/>
                <w:lang w:val="hy-AM"/>
              </w:rPr>
            </m:ctrlPr>
          </m:sSupPr>
          <m:e>
            <m:r>
              <w:rPr>
                <w:rFonts w:ascii="Cambria Math" w:eastAsia="Times New Roman" w:hAnsi="Cambria Math" w:cs="Times New Roman"/>
                <w:sz w:val="24"/>
                <w:szCs w:val="24"/>
                <w:lang w:val="hy-AM"/>
              </w:rPr>
              <m:t xml:space="preserve"> </m:t>
            </m:r>
            <m:r>
              <w:rPr>
                <w:rFonts w:ascii="Sylfaen" w:eastAsia="Times New Roman" w:hAnsi="Sylfaen" w:cs="Sylfaen"/>
                <w:sz w:val="24"/>
                <w:szCs w:val="24"/>
                <w:lang w:val="hy-AM"/>
              </w:rPr>
              <m:t>մ</m:t>
            </m:r>
          </m:e>
          <m:sup>
            <m:r>
              <w:rPr>
                <w:rFonts w:ascii="Cambria Math" w:eastAsia="Times New Roman" w:hAnsi="Cambria Math" w:cs="Times New Roman"/>
                <w:sz w:val="24"/>
                <w:szCs w:val="24"/>
                <w:lang w:val="hy-AM"/>
              </w:rPr>
              <m:t>3</m:t>
            </m:r>
          </m:sup>
        </m:sSup>
        <m:r>
          <w:rPr>
            <w:rFonts w:ascii="Cambria Math" w:eastAsia="Times New Roman" w:hAnsi="Cambria Math" w:cs="Times New Roman"/>
            <w:sz w:val="24"/>
            <w:szCs w:val="24"/>
            <w:lang w:val="hy-AM"/>
          </w:rPr>
          <m:t>/</m:t>
        </m:r>
        <m:r>
          <w:rPr>
            <w:rFonts w:ascii="Sylfaen" w:eastAsia="Times New Roman" w:hAnsi="Sylfaen" w:cs="Sylfaen"/>
            <w:sz w:val="24"/>
            <w:szCs w:val="24"/>
            <w:lang w:val="hy-AM"/>
          </w:rPr>
          <m:t>ժ</m:t>
        </m:r>
      </m:oMath>
      <w:r w:rsidRPr="003B5FBD">
        <w:rPr>
          <w:rFonts w:ascii="GHEA Grapalat" w:eastAsia="Times New Roman" w:hAnsi="GHEA Grapalat" w:cs="Times New Roman"/>
          <w:sz w:val="24"/>
          <w:szCs w:val="24"/>
          <w:lang w:val="hy-AM"/>
        </w:rPr>
        <w:t xml:space="preserve"> ծավալն ընդունվում է 1,5-պատիկ՝ անգազանցիկ շարճիչների դեպքում, և 3-պատիկ՝ գազանցիկ շարժիչների համար։</w:t>
      </w:r>
    </w:p>
    <w:p w14:paraId="40D8FA1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Հաշվարկներում անհրաժեշտ է ընդունել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w:r w:rsidRPr="003B5FBD">
        <w:rPr>
          <w:rFonts w:ascii="GHEA Grapalat" w:eastAsia="Times New Roman" w:hAnsi="GHEA Grapalat" w:cs="Times New Roman"/>
          <w:sz w:val="24"/>
          <w:szCs w:val="24"/>
          <w:lang w:val="hy-AM"/>
        </w:rPr>
        <w:t xml:space="preserve">-ի կամ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գ</m:t>
            </m:r>
          </m:sub>
        </m:sSub>
      </m:oMath>
      <w:r w:rsidRPr="003B5FBD">
        <w:rPr>
          <w:rFonts w:ascii="GHEA Grapalat" w:eastAsia="Times New Roman" w:hAnsi="GHEA Grapalat" w:cs="Times New Roman"/>
          <w:sz w:val="24"/>
          <w:szCs w:val="24"/>
          <w:lang w:val="hy-AM"/>
        </w:rPr>
        <w:t xml:space="preserve">-ի մեծություններից մեծը (ջերմության անջատումների համար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դ</m:t>
            </m:r>
          </m:sub>
        </m:sSub>
      </m:oMath>
      <w:r w:rsidRPr="003B5FBD">
        <w:rPr>
          <w:rFonts w:ascii="GHEA Grapalat" w:eastAsia="Times New Roman" w:hAnsi="GHEA Grapalat" w:cs="Times New Roman"/>
          <w:sz w:val="24"/>
          <w:szCs w:val="24"/>
          <w:lang w:val="hy-AM"/>
        </w:rPr>
        <w:t xml:space="preserve"> կամ վտանգավոր գազային նյութերի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L</m:t>
            </m:r>
          </m:e>
          <m:sub>
            <m:r>
              <w:rPr>
                <w:rFonts w:ascii="Sylfaen" w:eastAsia="Times New Roman" w:hAnsi="Sylfaen" w:cs="Sylfaen"/>
                <w:sz w:val="24"/>
                <w:szCs w:val="24"/>
                <w:lang w:val="hy-AM"/>
              </w:rPr>
              <m:t>գ</m:t>
            </m:r>
          </m:sub>
        </m:sSub>
      </m:oMath>
      <w:r w:rsidRPr="003B5FBD">
        <w:rPr>
          <w:rFonts w:ascii="GHEA Grapalat" w:eastAsia="Times New Roman" w:hAnsi="GHEA Grapalat" w:cs="Times New Roman"/>
          <w:sz w:val="24"/>
          <w:szCs w:val="24"/>
          <w:lang w:val="hy-AM"/>
        </w:rPr>
        <w:t xml:space="preserve"> համար)։</w:t>
      </w:r>
    </w:p>
    <w:p w14:paraId="5EFFC4E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ԱԷԿ-ի սենքից ջերմային ավելցուկի հեռացումն անհրաժեշտ է նախատեսել.</w:t>
      </w:r>
    </w:p>
    <w:p w14:paraId="1531F61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 ռեժիմում՝ օդի միջոցով,  որը մտնում է ապաստարանի սենքերից՝ հերմետիկ փականների միջով և նոսրացնում ԱԷԿ-ի սենքի օդը ԱԷԿ-ում տեղադրված արտամղման օդափոխիչների օգնությամբ,</w:t>
      </w:r>
    </w:p>
    <w:p w14:paraId="38BA82DC"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II ռեժիմում՝ օդի միջոցով, որը, զուգակցելով վերաշրջապտույտային օդահովացման սարքերում հովացվող օդի հետ, մտնում է ապաստարանի սենքերից՝ հերմետիկ փականների միջով կամ այս օդի անբավարարության դեպքում՝ արտաքին օդով, որի քանակը որոշվում է տեխնիկատնտեսական հաշվարկով,</w:t>
      </w:r>
    </w:p>
    <w:p w14:paraId="663AF5BB"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III ռեժիմում՝ վերաշրջապտույտային օդահովացման կայանքների օգնությամբ։</w:t>
      </w:r>
    </w:p>
    <w:p w14:paraId="7EF1EF88"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I - II ռեժիմներով ապաստարաններում՝ ջրային կամ համակցված (մարտկոցային օդափոխությունը փոխակերպված է ջրայինի) հովացմամբ գեներատորների կիրառման դեպքում՝ շարժիչից հիմնական ջերմարգասիքների հեռացումն անհրաժեշտ է նախատեսել ԱԷԿ-ի տարողություններում պահվող հետադարձ ջրի միջոցով։ Շարժիչի հովացման համար տարողություններում պահվող ջրի ծավալը որոշվում է հաշվարկով։ </w:t>
      </w:r>
    </w:p>
    <w:p w14:paraId="227F2420"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նախագծումը գեներատորների կիրառմամբ (որոնք սարքավորված են համակցված կամ մարտկոցային հովացման համակարգով և առանձին շրջանակի վրա մոնտաժված արտաքին հովացման հանգույցով) իրականացնելու դեպքում հովացման հանգույցը նպատակահարմար է տեղադրել կառույցի հերմետիկացման գծի սահմանից դուրս, ապաստարանի սենքերից և ԱԷԿ-ի սենքից մեկուսացված՝ հերմետիկ պատերով առանձին սենքում։ Այդ սենքից մուտքը դեպի ԱԷԿ-ի աշխատանքային սրահ պետք է ապահովված լինի երկու հերմետիկ դռներով։</w:t>
      </w:r>
    </w:p>
    <w:p w14:paraId="0299B2E0"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Հովացման հանգույցի սենքից ջերմային ավելցուկի հեռացումը արտաքին օդի միջոցով պետք է նախատեսվի I և II ռեժիմներում։</w:t>
      </w:r>
    </w:p>
    <w:p w14:paraId="5D6FE748"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 ԱԷԿ-ի սենքի օդափոխության նպատակով ապաստարանի և ԱԷԿ-ի միջև նախամուտքում անհրաժեշտ է նախատեսել փչամաքրում, որն իրականացվում է</w:t>
      </w:r>
      <w:r w:rsidRPr="003B5FBD">
        <w:rPr>
          <w:rFonts w:ascii="MS Mincho" w:eastAsia="MS Mincho" w:hAnsi="MS Mincho" w:cs="MS Mincho" w:hint="eastAsia"/>
          <w:sz w:val="24"/>
          <w:szCs w:val="24"/>
          <w:lang w:val="hy-AM"/>
        </w:rPr>
        <w:t>․</w:t>
      </w:r>
    </w:p>
    <w:p w14:paraId="29089FEF"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արտաքին օդով՝ համաձայն սույն նորմերի </w:t>
      </w:r>
      <w:r w:rsidRPr="003B5FBD">
        <w:rPr>
          <w:rFonts w:ascii="GHEA Grapalat" w:eastAsia="Times New Roman" w:hAnsi="GHEA Grapalat" w:cs="Times New Roman"/>
          <w:b/>
          <w:sz w:val="24"/>
          <w:szCs w:val="24"/>
          <w:lang w:val="hy-AM"/>
        </w:rPr>
        <w:t>445-447-րդ</w:t>
      </w:r>
      <w:r w:rsidRPr="003B5FBD">
        <w:rPr>
          <w:rFonts w:ascii="GHEA Grapalat" w:eastAsia="Times New Roman" w:hAnsi="GHEA Grapalat" w:cs="Times New Roman"/>
          <w:sz w:val="24"/>
          <w:szCs w:val="24"/>
          <w:lang w:val="hy-AM"/>
        </w:rPr>
        <w:t xml:space="preserve"> կետերում նշված սկզբունքի, ընդ որում՝ ԱԷԿ-ի կողմից </w:t>
      </w:r>
      <w:r w:rsidRPr="003B5FBD">
        <w:rPr>
          <w:rFonts w:ascii="GHEA Grapalat" w:hAnsi="GHEA Grapalat"/>
          <w:sz w:val="24"/>
          <w:szCs w:val="24"/>
          <w:lang w:val="hy-AM"/>
        </w:rPr>
        <w:t>ԳՃՓ</w:t>
      </w:r>
      <w:r w:rsidRPr="003B5FBD">
        <w:rPr>
          <w:rFonts w:ascii="GHEA Grapalat" w:eastAsia="Times New Roman" w:hAnsi="GHEA Grapalat" w:cs="Times New Roman"/>
          <w:sz w:val="24"/>
          <w:szCs w:val="24"/>
          <w:lang w:val="hy-AM"/>
        </w:rPr>
        <w:t xml:space="preserve"> -ի վրա հակապայթյունային </w:t>
      </w:r>
      <w:r w:rsidRPr="003B5FBD">
        <w:rPr>
          <w:rFonts w:ascii="GHEA Grapalat" w:hAnsi="GHEA Grapalat"/>
          <w:sz w:val="24"/>
          <w:szCs w:val="24"/>
          <w:lang w:val="hy-AM"/>
        </w:rPr>
        <w:t>ՓՊՀ</w:t>
      </w:r>
      <w:r w:rsidRPr="003B5FBD">
        <w:rPr>
          <w:rFonts w:ascii="GHEA Grapalat" w:eastAsia="Times New Roman" w:hAnsi="GHEA Grapalat" w:cs="Times New Roman"/>
          <w:sz w:val="24"/>
          <w:szCs w:val="24"/>
          <w:lang w:val="hy-AM"/>
        </w:rPr>
        <w:t xml:space="preserve"> սարքի տեղակայում չի պահանջվում, </w:t>
      </w:r>
    </w:p>
    <w:p w14:paraId="4AEC5815"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օդով, որը պատսպարվողների համար նախատեսված սենքից մղվում է դեպի ԱԷԿ նախամուտքի ներքին և արտաքին պատերի վրա մեկական տեղադրված 150մմ տրամագծով ավելցուկային ճնշման փականների միջով։ </w:t>
      </w:r>
    </w:p>
    <w:p w14:paraId="67FC09AC"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սենքի օդափոխության համար՝ I և II ռեժիմներով ապաստարանում անհրաժեշտ է նախատեսել ներմղման և արտամղման օդափոխիչների տեղադրում կամ միայն արտամղման օդափոխիչի տեղադրում այն դեպքում, երբ դեպի ԱԷԿ-ի սենք օդի ներմղումն ապահովվում է այդ օդամղիչի ստեղծած նոսրացման հաշվին։</w:t>
      </w:r>
    </w:p>
    <w:p w14:paraId="4B0C08D7"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Ներմղման և արտամղման ուղիները (ԱԷԿ-ի սենքը ապաստարանի սենքերից եկող օդով օդափոխության դեպքում՝ միայն արտամղման ուղին) անհրաժեշտ է կահավորել հակապայթյունային սարքավորումներով և ընդարձակման խցիկներով։</w:t>
      </w:r>
    </w:p>
    <w:p w14:paraId="27BBF587"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Կախված ըտրված օդափոխության համակարգերից՝ ԱԷԿ-ի սենքում անհրաժեշտ է պահպանել ճնշման (նոսրացման) հետևյալ մակարդակները.</w:t>
      </w:r>
    </w:p>
    <w:p w14:paraId="70C6F23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ԱԷԿ-ի մեքենասրահի՝ արտաքին օդով օդափոխությունը ներմղման-արտամղման օդափոխիչների օգնությամբ իրականացնելու դեպքում ճնշումը պետք է լինի ոչ բարձր մթնոլորտայինից; օդափոխությունը միայն արտամղման օդափոխիչի օգնությամբ իրականացնելու դեպքում նոսրացումը պետք է լինի հավասար ներմղման համակարգի ուղու դիմադրությանը, բայց ոչ ավելի քան 300Պա (30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p>
    <w:p w14:paraId="1B470E56"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մեքենասրահի օդափոխությունը պատսպարվողների սենքից եկող օդով իրականացնելու դեպքում՝</w:t>
      </w:r>
    </w:p>
    <w:p w14:paraId="0FFDB184" w14:textId="77777777" w:rsidR="00546559" w:rsidRPr="003B5FBD" w:rsidRDefault="00546559" w:rsidP="003B5FBD">
      <w:pPr>
        <w:pStyle w:val="ListParagraph"/>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 I ռեժիմի համար ճնշումը հավասար է մթնոլորտայինին,</w:t>
      </w:r>
    </w:p>
    <w:p w14:paraId="128FD83E" w14:textId="77777777" w:rsidR="00546559" w:rsidRPr="003B5FBD" w:rsidRDefault="00546559" w:rsidP="003B5FBD">
      <w:pPr>
        <w:pStyle w:val="ListParagraph"/>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բ) II ռեժիմի համար նոսրացումը հավասար է 20-30 Պա (2-3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ըստ ապաստարանի սենքերի հարաբերության։</w:t>
      </w:r>
    </w:p>
    <w:p w14:paraId="33677A5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 Ապաստարաններում հովացման դուրս եկած հանգույցի սենքում՝ I - II ռեժիմներում անհրաժեշտ է նախատեսել նոսրացում 10-300Պա (1-30 կգ ուժ/մ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սահմաններում։</w:t>
      </w:r>
    </w:p>
    <w:p w14:paraId="23CD682C"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օդափոխության համակարգի արտամղման և օդառիչի հորանների դասավորությունն ընտրվում է ըստ սույն նորմերի </w:t>
      </w:r>
      <w:r w:rsidRPr="003B5FBD">
        <w:rPr>
          <w:rFonts w:ascii="GHEA Grapalat" w:eastAsia="Times New Roman" w:hAnsi="GHEA Grapalat" w:cs="Times New Roman"/>
          <w:b/>
          <w:sz w:val="24"/>
          <w:szCs w:val="24"/>
          <w:lang w:val="hy-AM"/>
        </w:rPr>
        <w:t>405-409-րդ</w:t>
      </w:r>
      <w:r w:rsidRPr="003B5FBD">
        <w:rPr>
          <w:rFonts w:ascii="GHEA Grapalat" w:eastAsia="Times New Roman" w:hAnsi="GHEA Grapalat" w:cs="Times New Roman"/>
          <w:sz w:val="24"/>
          <w:szCs w:val="24"/>
          <w:lang w:val="hy-AM"/>
        </w:rPr>
        <w:t xml:space="preserve"> և </w:t>
      </w:r>
      <w:r w:rsidRPr="003B5FBD">
        <w:rPr>
          <w:rFonts w:ascii="GHEA Grapalat" w:eastAsia="Times New Roman" w:hAnsi="GHEA Grapalat" w:cs="Times New Roman"/>
          <w:b/>
          <w:sz w:val="24"/>
          <w:szCs w:val="24"/>
          <w:lang w:val="hy-AM"/>
        </w:rPr>
        <w:t xml:space="preserve">453-454-րդ </w:t>
      </w:r>
      <w:r w:rsidRPr="003B5FBD">
        <w:rPr>
          <w:rFonts w:ascii="GHEA Grapalat" w:eastAsia="Times New Roman" w:hAnsi="GHEA Grapalat" w:cs="Times New Roman"/>
          <w:bCs/>
          <w:sz w:val="24"/>
          <w:szCs w:val="24"/>
          <w:lang w:val="hy-AM"/>
        </w:rPr>
        <w:t>կետերի։</w:t>
      </w:r>
      <w:r w:rsidRPr="003B5FBD">
        <w:rPr>
          <w:rFonts w:ascii="GHEA Grapalat" w:eastAsia="Times New Roman" w:hAnsi="GHEA Grapalat" w:cs="Times New Roman"/>
          <w:sz w:val="24"/>
          <w:szCs w:val="24"/>
          <w:lang w:val="hy-AM"/>
        </w:rPr>
        <w:t xml:space="preserve"> </w:t>
      </w:r>
    </w:p>
    <w:p w14:paraId="1A22308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Շարժիչից արտանետման խողովակաշարի գլխամասը թույլատրվում է տեղակայել փլվածքների տարածքում։ </w:t>
      </w:r>
    </w:p>
    <w:p w14:paraId="2CACB55D"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ԱԷԿ-ի մեքենասրահի սենքին մատակարարվող արտաքին օդի մաքրումը փոշուց անհրաժեշտ է նախատեսել </w:t>
      </w:r>
      <w:r w:rsidRPr="003B5FBD">
        <w:rPr>
          <w:rFonts w:ascii="GHEA Grapalat" w:hAnsi="GHEA Grapalat"/>
          <w:sz w:val="24"/>
          <w:szCs w:val="24"/>
          <w:lang w:val="hy-AM"/>
        </w:rPr>
        <w:t>ՀՑԶ</w:t>
      </w:r>
      <w:r w:rsidRPr="003B5FBD">
        <w:rPr>
          <w:rFonts w:ascii="GHEA Grapalat" w:eastAsia="Times New Roman" w:hAnsi="GHEA Grapalat" w:cs="Times New Roman"/>
          <w:sz w:val="24"/>
          <w:szCs w:val="24"/>
          <w:lang w:val="hy-AM"/>
        </w:rPr>
        <w:t xml:space="preserve"> երկտակ զտիչներում սույն նորմերի </w:t>
      </w:r>
      <w:r w:rsidRPr="003B5FBD">
        <w:rPr>
          <w:rFonts w:ascii="GHEA Grapalat" w:eastAsia="Times New Roman" w:hAnsi="GHEA Grapalat" w:cs="Times New Roman"/>
          <w:b/>
          <w:sz w:val="24"/>
          <w:szCs w:val="24"/>
          <w:lang w:val="hy-AM"/>
        </w:rPr>
        <w:t>420-429-րդ</w:t>
      </w:r>
      <w:r w:rsidRPr="003B5FBD">
        <w:rPr>
          <w:rFonts w:ascii="GHEA Grapalat" w:eastAsia="Times New Roman" w:hAnsi="GHEA Grapalat" w:cs="Times New Roman"/>
          <w:sz w:val="24"/>
          <w:szCs w:val="24"/>
          <w:lang w:val="hy-AM"/>
        </w:rPr>
        <w:t xml:space="preserve"> կետերի համաձայն, իսկ հովացման հանգույցի սենքին մատակարարվող օդի մաքրումը՝ մաքրման ոչ պակաս 0,8 գործակցով</w:t>
      </w:r>
      <w:r w:rsidRPr="003B5FBD">
        <w:rPr>
          <w:rFonts w:ascii="GHEA Grapalat" w:hAnsi="GHEA Grapalat"/>
          <w:sz w:val="24"/>
          <w:szCs w:val="24"/>
          <w:lang w:val="hy-AM"/>
        </w:rPr>
        <w:t xml:space="preserve"> ՀՑԶ</w:t>
      </w:r>
      <w:r w:rsidRPr="003B5FBD">
        <w:rPr>
          <w:rFonts w:ascii="GHEA Grapalat" w:eastAsia="Times New Roman" w:hAnsi="GHEA Grapalat" w:cs="Times New Roman"/>
          <w:sz w:val="24"/>
          <w:szCs w:val="24"/>
          <w:lang w:val="hy-AM"/>
        </w:rPr>
        <w:t xml:space="preserve"> զտիչում։</w:t>
      </w:r>
    </w:p>
    <w:p w14:paraId="78B6701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Վառելիքաքսուկային նյութերի (ՎՔՆ) սենքում անհրաժեշտ է նախատեսել օդափոխություն՝ ըստ 1 ժամում ծավալի 10-պատիկի փոխարինման հաշվարկի։ ՎՔՆ-երի սենք օդի ներմղումը նախատեսվում է ԱԷԿ-ի մեքենասրահով օդի անցումով՝ մեքենասրահի կողմից տեղադրելով հրապաշտպան փական; օդի արտամղումը իրականացվում է ԱԷԿ-ի օդափոխության արտամղման համակարգին միանալով (1/3 վերին գոտուց, 2/3 – ստորին գոոտուց) և մեքենասրահի կողմից հրապաշտպան փական տեղադրելով։</w:t>
      </w:r>
    </w:p>
    <w:p w14:paraId="09F75B9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ԱԷԿ-ի մեքենասրահում օդափոխության համակարգերի վրա տեղադրվում են հերմետիկ փականներ.</w:t>
      </w:r>
    </w:p>
    <w:p w14:paraId="71811734"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ապաստարանի սենքերից հոսող օդով մեքենասրահի օդափոխության դեպքում, </w:t>
      </w:r>
    </w:p>
    <w:p w14:paraId="006408F3"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III ռեժիմի առկայության դեպքում։</w:t>
      </w:r>
    </w:p>
    <w:p w14:paraId="18B80ADA"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Շարժիչներում վառելիքի այրման համար օդի առաքումն անհրաժեշտ է նախատեսել</w:t>
      </w:r>
      <w:r w:rsidRPr="003B5FBD">
        <w:rPr>
          <w:rFonts w:ascii="MS Mincho" w:eastAsia="MS Mincho" w:hAnsi="MS Mincho" w:cs="MS Mincho" w:hint="eastAsia"/>
          <w:sz w:val="24"/>
          <w:szCs w:val="24"/>
          <w:lang w:val="hy-AM"/>
        </w:rPr>
        <w:t>․</w:t>
      </w:r>
    </w:p>
    <w:p w14:paraId="678505FE"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շարժիչների գործարկման ժամանակ՝ նախքան ապաստարանի և ԱԷԿ-ի օդափոխության ներմղման և արտամղման համակարգերի գործարկումը, դրսից՝ ԱԷԿ-ի օդափոխության արտամղման համակարգի ընդարձակման խցիկներից;</w:t>
      </w:r>
    </w:p>
    <w:p w14:paraId="7543BD57"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III ռեժիմում - դրսից՝ կոպճային հովացուցիչի միջոցով կամ ապաստարանում հովացման ջրի առկայության դեպքում՝ օդաջեռուցիչային հովացման տեղակայանքի միջոցով,</w:t>
      </w:r>
    </w:p>
    <w:p w14:paraId="42C39D61"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I և II ռեժիմներում – մեքենայի սրահից։</w:t>
      </w:r>
    </w:p>
    <w:p w14:paraId="657965EE"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Շարժիչի վառելիքի այրման համար առաքվող օդն անհրաժեշտ է մաքրել փոշուց։   </w:t>
      </w:r>
    </w:p>
    <w:p w14:paraId="7D48578A"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Կոպճային հովացուցիչները, որոնք կիրառվում են III ռեժիմի շարժիչներում վառելիքի այրման համար վերցված արտաքին օդի հովացման համար, և զտիչներից դուրս եկած ածխածնի օքսիդից վերակիրառման սարքերի մաքրման նպատակով վերցված օդի հովացման համար, անհրաժեշտ է նախատեսել կոպիճով կամ 30-40մմ խոշորությամբ գրանիտային խճով լցված երկաթբետոնե տուփերի տեսքով, որոնք տեղադրվում են ոչ ավելի քան 25x25մմ չափերի բջիջներով ցանցի վրա։ Կոպճային հովացուցիչներն անհրաժեշտ է տեղակայել ապաստարանի արտաքին պատի մոտ՝ հերմետիկության գծի ներսում, իսկ վառելիքի այրման համար տրվող օդի հովացման կոպճային հովացուցիչը՝ հերմետիկության գծի սահմաններից դուրս։</w:t>
      </w:r>
    </w:p>
    <w:p w14:paraId="5B53418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Հովացուցիչում կոպճի (խճի) շերտի բարձրությունը </w:t>
      </w:r>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lang w:val="hy-AM"/>
              </w:rPr>
              <m:t>կ</m:t>
            </m:r>
          </m:sub>
        </m:sSub>
      </m:oMath>
      <w:r w:rsidRPr="003B5FBD">
        <w:rPr>
          <w:rFonts w:ascii="GHEA Grapalat" w:eastAsia="Times New Roman" w:hAnsi="GHEA Grapalat" w:cs="Times New Roman"/>
          <w:sz w:val="24"/>
          <w:szCs w:val="24"/>
          <w:lang w:val="hy-AM"/>
        </w:rPr>
        <w:t xml:space="preserve"> (մ) որոշվում է հետևյալ բանաձևերով.</w:t>
      </w:r>
    </w:p>
    <w:p w14:paraId="24064771"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150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-ից մինչև 30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 xml:space="preserve"> օդի  (շարժիչներում վառելիքի այրման համար առաքվող արտաքին օդ և վերակիրառման սարքերից հետո օդ) հովացման դեպքում.</w:t>
      </w:r>
    </w:p>
    <w:tbl>
      <w:tblPr>
        <w:tblW w:w="0" w:type="auto"/>
        <w:tblLook w:val="04A0" w:firstRow="1" w:lastRow="0" w:firstColumn="1" w:lastColumn="0" w:noHBand="0" w:noVBand="1"/>
      </w:tblPr>
      <w:tblGrid>
        <w:gridCol w:w="8926"/>
        <w:gridCol w:w="1352"/>
      </w:tblGrid>
      <w:tr w:rsidR="00546559" w:rsidRPr="003B5FBD" w14:paraId="698999BC" w14:textId="77777777" w:rsidTr="00546559">
        <w:tc>
          <w:tcPr>
            <w:tcW w:w="8926" w:type="dxa"/>
          </w:tcPr>
          <w:p w14:paraId="1FEF7AA4" w14:textId="77777777" w:rsidR="00546559" w:rsidRPr="003B5FBD" w:rsidRDefault="00F5264B" w:rsidP="003B5FBD">
            <w:pPr>
              <w:tabs>
                <w:tab w:val="left" w:pos="900"/>
                <w:tab w:val="left" w:pos="1080"/>
              </w:tabs>
              <w:spacing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rPr>
                      <m:t>կ</m:t>
                    </m:r>
                  </m:sub>
                </m:sSub>
                <m:r>
                  <w:rPr>
                    <w:rFonts w:ascii="Cambria Math" w:eastAsia="Times New Roman" w:hAnsi="Cambria Math" w:cs="Times New Roman"/>
                    <w:sz w:val="24"/>
                    <w:szCs w:val="24"/>
                    <w:lang w:val="hy-AM"/>
                  </w:rPr>
                  <m:t>=0,25+0,005</m:t>
                </m:r>
                <m:r>
                  <w:rPr>
                    <w:rFonts w:ascii="Cambria Math" w:eastAsia="Times New Roman" w:hAnsi="Cambria Math" w:cs="Times New Roman"/>
                    <w:sz w:val="24"/>
                    <w:szCs w:val="24"/>
                  </w:rPr>
                  <m:t>L/A,</m:t>
                </m:r>
              </m:oMath>
            </m:oMathPara>
          </w:p>
        </w:tc>
        <w:tc>
          <w:tcPr>
            <w:tcW w:w="1352" w:type="dxa"/>
          </w:tcPr>
          <w:p w14:paraId="4140AF15" w14:textId="77777777" w:rsidR="00546559" w:rsidRPr="003B5FBD" w:rsidRDefault="00546559" w:rsidP="003B5FBD">
            <w:pPr>
              <w:tabs>
                <w:tab w:val="left" w:pos="900"/>
                <w:tab w:val="left" w:pos="1080"/>
              </w:tabs>
              <w:spacing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68</w:t>
            </w:r>
            <w:r w:rsidRPr="003B5FBD">
              <w:rPr>
                <w:rFonts w:ascii="GHEA Grapalat" w:eastAsia="Times New Roman" w:hAnsi="GHEA Grapalat" w:cs="Times New Roman"/>
                <w:sz w:val="24"/>
                <w:szCs w:val="24"/>
              </w:rPr>
              <w:t>)</w:t>
            </w:r>
          </w:p>
        </w:tc>
      </w:tr>
    </w:tbl>
    <w:p w14:paraId="5EDBAAB8" w14:textId="77777777" w:rsidR="00546559" w:rsidRPr="003B5FBD" w:rsidRDefault="00546559" w:rsidP="00344B9E">
      <w:pPr>
        <w:pStyle w:val="ListParagraph"/>
        <w:numPr>
          <w:ilvl w:val="1"/>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300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-ից մինչև 30</w:t>
      </w:r>
      <m:oMath>
        <m:r>
          <w:rPr>
            <w:rFonts w:ascii="Cambria Math" w:eastAsia="Times New Roman" w:hAnsi="Cambria Math" w:cs="Times New Roman"/>
            <w:sz w:val="24"/>
            <w:szCs w:val="24"/>
            <w:lang w:val="hy-AM"/>
          </w:rPr>
          <m:t>℃</m:t>
        </m:r>
      </m:oMath>
      <w:r w:rsidRPr="003B5FBD">
        <w:rPr>
          <w:rFonts w:ascii="GHEA Grapalat" w:eastAsia="Times New Roman" w:hAnsi="GHEA Grapalat" w:cs="Times New Roman"/>
          <w:sz w:val="24"/>
          <w:szCs w:val="24"/>
          <w:lang w:val="hy-AM"/>
        </w:rPr>
        <w:t xml:space="preserve">  օդի (ածխածնի օքսիդից մաքրման զտիչներից հետո օդ) հովացման դեպքում</w:t>
      </w:r>
      <w:r w:rsidRPr="003B5FBD">
        <w:rPr>
          <w:rFonts w:ascii="MS Mincho" w:eastAsia="MS Mincho" w:hAnsi="MS Mincho" w:cs="MS Mincho" w:hint="eastAsia"/>
          <w:sz w:val="24"/>
          <w:szCs w:val="24"/>
          <w:lang w:val="hy-AM"/>
        </w:rPr>
        <w:t>․</w:t>
      </w:r>
    </w:p>
    <w:tbl>
      <w:tblPr>
        <w:tblW w:w="10368" w:type="dxa"/>
        <w:tblLook w:val="04A0" w:firstRow="1" w:lastRow="0" w:firstColumn="1" w:lastColumn="0" w:noHBand="0" w:noVBand="1"/>
      </w:tblPr>
      <w:tblGrid>
        <w:gridCol w:w="8926"/>
        <w:gridCol w:w="1442"/>
      </w:tblGrid>
      <w:tr w:rsidR="00546559" w:rsidRPr="003B5FBD" w14:paraId="7184C575" w14:textId="77777777" w:rsidTr="00546559">
        <w:tc>
          <w:tcPr>
            <w:tcW w:w="8926" w:type="dxa"/>
          </w:tcPr>
          <w:p w14:paraId="2C31447D" w14:textId="77777777" w:rsidR="00546559" w:rsidRPr="003B5FBD" w:rsidRDefault="00F5264B" w:rsidP="003B5FBD">
            <w:pPr>
              <w:tabs>
                <w:tab w:val="left" w:pos="900"/>
                <w:tab w:val="left" w:pos="1080"/>
              </w:tabs>
              <w:spacing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lang w:val="hy-AM"/>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rPr>
                      <m:t>կ</m:t>
                    </m:r>
                  </m:sub>
                </m:sSub>
                <m:r>
                  <w:rPr>
                    <w:rFonts w:ascii="Cambria Math" w:eastAsia="Times New Roman" w:hAnsi="Cambria Math" w:cs="Times New Roman"/>
                    <w:sz w:val="24"/>
                    <w:szCs w:val="24"/>
                    <w:lang w:val="hy-AM"/>
                  </w:rPr>
                  <m:t>=0,25+0,0075</m:t>
                </m:r>
                <m:r>
                  <w:rPr>
                    <w:rFonts w:ascii="Cambria Math" w:eastAsia="Times New Roman" w:hAnsi="Cambria Math" w:cs="Times New Roman"/>
                    <w:sz w:val="24"/>
                    <w:szCs w:val="24"/>
                  </w:rPr>
                  <m:t>L/A,</m:t>
                </m:r>
              </m:oMath>
            </m:oMathPara>
          </w:p>
        </w:tc>
        <w:tc>
          <w:tcPr>
            <w:tcW w:w="1442" w:type="dxa"/>
          </w:tcPr>
          <w:p w14:paraId="791D3B9C" w14:textId="77777777" w:rsidR="00546559" w:rsidRPr="003B5FBD" w:rsidRDefault="00546559" w:rsidP="003B5FBD">
            <w:pPr>
              <w:tabs>
                <w:tab w:val="left" w:pos="900"/>
                <w:tab w:val="left" w:pos="1080"/>
              </w:tabs>
              <w:spacing w:line="360" w:lineRule="auto"/>
              <w:ind w:firstLine="540"/>
              <w:jc w:val="both"/>
              <w:rPr>
                <w:rFonts w:ascii="GHEA Grapalat" w:eastAsia="Times New Roman" w:hAnsi="GHEA Grapalat" w:cs="Times New Roman"/>
                <w:sz w:val="24"/>
                <w:szCs w:val="24"/>
              </w:rPr>
            </w:pPr>
            <w:r w:rsidRPr="003B5FBD">
              <w:rPr>
                <w:rFonts w:ascii="GHEA Grapalat" w:eastAsia="Times New Roman" w:hAnsi="GHEA Grapalat" w:cs="Times New Roman"/>
                <w:sz w:val="24"/>
                <w:szCs w:val="24"/>
              </w:rPr>
              <w:t>(</w:t>
            </w:r>
            <w:r w:rsidRPr="003B5FBD">
              <w:rPr>
                <w:rFonts w:ascii="GHEA Grapalat" w:eastAsia="Times New Roman" w:hAnsi="GHEA Grapalat" w:cs="Times New Roman"/>
                <w:sz w:val="24"/>
                <w:szCs w:val="24"/>
                <w:lang w:val="hy-AM"/>
              </w:rPr>
              <w:t>69</w:t>
            </w:r>
            <w:r w:rsidRPr="003B5FBD">
              <w:rPr>
                <w:rFonts w:ascii="GHEA Grapalat" w:eastAsia="Times New Roman" w:hAnsi="GHEA Grapalat" w:cs="Times New Roman"/>
                <w:sz w:val="24"/>
                <w:szCs w:val="24"/>
              </w:rPr>
              <w:t>)</w:t>
            </w:r>
          </w:p>
        </w:tc>
      </w:tr>
    </w:tbl>
    <w:p w14:paraId="0D980807"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որտեղ </w:t>
      </w:r>
      <m:oMath>
        <m:r>
          <w:rPr>
            <w:rFonts w:ascii="Cambria Math" w:eastAsia="Times New Roman" w:hAnsi="Cambria Math" w:cs="Times New Roman"/>
            <w:sz w:val="24"/>
            <w:szCs w:val="24"/>
            <w:lang w:val="hy-AM"/>
          </w:rPr>
          <m:t>L</m:t>
        </m:r>
      </m:oMath>
      <w:r w:rsidRPr="003B5FBD">
        <w:rPr>
          <w:rFonts w:ascii="GHEA Grapalat" w:eastAsia="Times New Roman" w:hAnsi="GHEA Grapalat" w:cs="Times New Roman"/>
          <w:sz w:val="24"/>
          <w:szCs w:val="24"/>
          <w:lang w:val="hy-AM"/>
        </w:rPr>
        <w:t xml:space="preserve"> – հովացնող օդի հաշվարկային քանակն է, 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w:t>
      </w:r>
    </w:p>
    <w:p w14:paraId="1C78A506" w14:textId="77777777" w:rsidR="00546559" w:rsidRPr="003B5FBD" w:rsidRDefault="00546559" w:rsidP="003B5FBD">
      <w:pPr>
        <w:tabs>
          <w:tab w:val="left" w:pos="900"/>
          <w:tab w:val="left" w:pos="1080"/>
        </w:tabs>
        <w:spacing w:after="0" w:line="360" w:lineRule="auto"/>
        <w:ind w:firstLine="540"/>
        <w:jc w:val="both"/>
        <w:rPr>
          <w:rFonts w:ascii="GHEA Grapalat" w:eastAsia="Times New Roman" w:hAnsi="GHEA Grapalat" w:cs="Times New Roman"/>
          <w:sz w:val="24"/>
          <w:szCs w:val="24"/>
          <w:lang w:val="hy-AM"/>
        </w:rPr>
      </w:pPr>
      <m:oMath>
        <m:r>
          <w:rPr>
            <w:rFonts w:ascii="Cambria Math" w:eastAsia="Times New Roman" w:hAnsi="Cambria Math" w:cs="Times New Roman"/>
            <w:sz w:val="24"/>
            <w:szCs w:val="24"/>
            <w:lang w:val="hy-AM"/>
          </w:rPr>
          <m:t>A</m:t>
        </m:r>
      </m:oMath>
      <w:r w:rsidRPr="003B5FBD">
        <w:rPr>
          <w:rFonts w:ascii="GHEA Grapalat" w:eastAsia="Times New Roman" w:hAnsi="GHEA Grapalat" w:cs="Times New Roman"/>
          <w:sz w:val="24"/>
          <w:szCs w:val="24"/>
          <w:lang w:val="hy-AM"/>
        </w:rPr>
        <w:t xml:space="preserve"> – հովացուցիչի տուփի կտրվածքի մակերեսն է դրսից (օդի հոսքի ուղղությանն ուղղահայաց), մ</w:t>
      </w:r>
      <w:r w:rsidRPr="003B5FBD">
        <w:rPr>
          <w:rFonts w:ascii="GHEA Grapalat" w:eastAsia="Times New Roman" w:hAnsi="GHEA Grapalat" w:cs="Times New Roman"/>
          <w:sz w:val="24"/>
          <w:szCs w:val="24"/>
          <w:vertAlign w:val="superscript"/>
          <w:lang w:val="hy-AM"/>
        </w:rPr>
        <w:t>2</w:t>
      </w:r>
      <w:r w:rsidRPr="003B5FBD">
        <w:rPr>
          <w:rFonts w:ascii="GHEA Grapalat" w:eastAsia="Times New Roman" w:hAnsi="GHEA Grapalat" w:cs="Times New Roman"/>
          <w:sz w:val="24"/>
          <w:szCs w:val="24"/>
          <w:lang w:val="hy-AM"/>
        </w:rPr>
        <w:t xml:space="preserve">։ </w:t>
      </w:r>
    </w:p>
    <w:p w14:paraId="5B5F9EA9"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 Օդի հոսքի արագությունը շարժիչների և վերակիրառման սարքերի համար նախատեսված օդահովացուցիչներում պետք է լինի </w:t>
      </w:r>
      <m:oMath>
        <m:r>
          <w:rPr>
            <w:rFonts w:ascii="Cambria Math" w:eastAsia="Times New Roman" w:hAnsi="Cambria Math" w:cs="Times New Roman"/>
            <w:sz w:val="24"/>
            <w:szCs w:val="24"/>
            <w:lang w:val="hy-AM"/>
          </w:rPr>
          <m:t>L/A≤400</m:t>
        </m:r>
      </m:oMath>
      <w:r w:rsidRPr="003B5FBD">
        <w:rPr>
          <w:rFonts w:ascii="GHEA Grapalat" w:eastAsia="Times New Roman" w:hAnsi="GHEA Grapalat" w:cs="Times New Roman"/>
          <w:sz w:val="24"/>
          <w:szCs w:val="24"/>
          <w:lang w:val="hy-AM"/>
        </w:rPr>
        <w:t xml:space="preserve">մ/ժ, իսկ  ածխածնի օքսիդից մաքրման զտիչների համար նախատեսված օդահովացուցիչներում՝ </w:t>
      </w:r>
      <m:oMath>
        <m:r>
          <w:rPr>
            <w:rFonts w:ascii="Cambria Math" w:eastAsia="Times New Roman" w:hAnsi="Cambria Math" w:cs="Times New Roman"/>
            <w:sz w:val="24"/>
            <w:szCs w:val="24"/>
            <w:lang w:val="hy-AM"/>
          </w:rPr>
          <m:t xml:space="preserve"> L/A≤200</m:t>
        </m:r>
      </m:oMath>
      <w:r w:rsidRPr="003B5FBD">
        <w:rPr>
          <w:rFonts w:ascii="GHEA Grapalat" w:eastAsia="Times New Roman" w:hAnsi="GHEA Grapalat" w:cs="Times New Roman"/>
          <w:sz w:val="24"/>
          <w:szCs w:val="24"/>
          <w:lang w:val="hy-AM"/>
        </w:rPr>
        <w:t>մ/ժ։</w:t>
      </w:r>
    </w:p>
    <w:p w14:paraId="7E569E2B"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Նշված պայմաններում և լցվածքի ոչ ավելի քան 2մ բարձրության դեպքում՝ հովացուցիչի աէրոդինամիկական դիմադրությունը ընդունվում է 50-70Պա։ Կոպճային հովացուցիչի պատող կոնստրուկցիաներում վերկոպճային և անդրկոպճային </w:t>
      </w:r>
      <w:r w:rsidRPr="003B5FBD">
        <w:rPr>
          <w:rFonts w:ascii="GHEA Grapalat" w:eastAsia="Times New Roman" w:hAnsi="GHEA Grapalat" w:cs="Times New Roman"/>
          <w:sz w:val="24"/>
          <w:szCs w:val="24"/>
          <w:lang w:val="hy-AM"/>
        </w:rPr>
        <w:lastRenderedPageBreak/>
        <w:t>հատվածամասերի (որոնք սահմանակից են ապաստարանին) սպասարկման համար անհրաժեշտ է նախատեսել հերմետիկ փակափեղկի տեղադրում։ Տաք օդի կողմից տեղադրվող հերմետիկ փակափեղկերը պետք է լինեն ջերմադիմացկուն։ Կոպճային հովացուցիչի անդրկոպճային հատվածամասում, որը նախատեսված է վառելիքի այրման համար մատուցվող արտաքին օդի հովացման համար, հերմետիկ փակափեղկի տեղադրում չի նախատեսվում։</w:t>
      </w:r>
    </w:p>
    <w:p w14:paraId="5BFEE396"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Մարտկոցների կուտակիչների և ԱԷԿ-ում վթարային լուսավորության մարտկոցների տեղադրման պահարանների ներքևի մասում պետք է լինի շերտափեղկային ցանց օդի ներհքի համար։ Պահարանի ծածկը  պետք է ունենա անցք, որտեղով  արտամղման օդատարը դուրս կբերվի ապաստարանի սահմաններից՝ մինչև փլվածքներից զերծ գոտի։ Օդատարն իրականացվում է անկար պողպատյա 45մմ տրամագծի խողովակից։ Սենքում օդատարը պետք է տեղադրվի դեպի պահարանը թեքությամբ։ Պահարանին կիպ օդատարի վրա անհրաժեշտ է տեղադրել փակոց (կափույր, սողնակ կամ խցանային ծորակ)։ </w:t>
      </w:r>
    </w:p>
    <w:p w14:paraId="5C6DD705"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Արտամղման օդատարը մթնոլորտային տեղումներից պաշտպանելու համար պետք է ավարտել կիսաթեքումով։ Օդատարի վրա հակապայթյունային սարքերի և ընդարձակիչ խցիկների տեղադրում չի պահանջվում։</w:t>
      </w:r>
    </w:p>
    <w:p w14:paraId="7CDEB95F" w14:textId="77777777" w:rsidR="00546559" w:rsidRPr="003B5FBD" w:rsidRDefault="00546559" w:rsidP="00344B9E">
      <w:pPr>
        <w:pStyle w:val="ListParagraph"/>
        <w:numPr>
          <w:ilvl w:val="0"/>
          <w:numId w:val="24"/>
        </w:numPr>
        <w:tabs>
          <w:tab w:val="left" w:pos="900"/>
          <w:tab w:val="left" w:pos="1080"/>
        </w:tabs>
        <w:spacing w:line="360" w:lineRule="auto"/>
        <w:ind w:left="0"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Լիցքավորված կուտակիչ մարտկոցների պահպանումը պահարաններում խաղաղ պայմաններում թույլատրվում է միայն բաց արտամղման օդատարի առկայության դեպքում։ Կուտակիչ մարտկոցների լիցքավորում ապաստարանի սահմաններում խաղաղ պայմաններում և նրա շահագործման շրջանում չի թույլատրվոում։</w:t>
      </w:r>
    </w:p>
    <w:p w14:paraId="077A7A8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p>
    <w:p w14:paraId="00BC7BF9"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hy-AM"/>
        </w:rPr>
      </w:pPr>
      <w:r w:rsidRPr="002C29EA">
        <w:rPr>
          <w:rFonts w:ascii="GHEA Grapalat" w:eastAsia="Times New Roman" w:hAnsi="GHEA Grapalat" w:cs="Times New Roman"/>
          <w:b/>
          <w:bCs/>
          <w:sz w:val="24"/>
          <w:szCs w:val="24"/>
          <w:lang w:val="hy-AM"/>
        </w:rPr>
        <w:t xml:space="preserve">12.4. Հակաճառագայթային թաքստոցների օդափոխություն ու ջեռուցում </w:t>
      </w:r>
    </w:p>
    <w:p w14:paraId="59EC9F86" w14:textId="77777777" w:rsidR="00546559" w:rsidRPr="002C29EA" w:rsidRDefault="00546559" w:rsidP="00546559">
      <w:pPr>
        <w:tabs>
          <w:tab w:val="left" w:pos="900"/>
        </w:tabs>
        <w:spacing w:after="0" w:line="360" w:lineRule="auto"/>
        <w:ind w:firstLine="540"/>
        <w:jc w:val="center"/>
        <w:outlineLvl w:val="1"/>
        <w:rPr>
          <w:rFonts w:ascii="GHEA Grapalat" w:eastAsia="Times New Roman" w:hAnsi="GHEA Grapalat" w:cs="Times New Roman"/>
          <w:b/>
          <w:bCs/>
          <w:sz w:val="24"/>
          <w:szCs w:val="24"/>
          <w:lang w:val="hy-AM"/>
        </w:rPr>
      </w:pPr>
    </w:p>
    <w:p w14:paraId="65B0CDFE"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 ՀՃԹ-ներում անհրաժեշտ է նախատեսել ներածման-արտածման օդափոխության համակարգ մեխանիկական կամ բնական խթանմամբ:</w:t>
      </w:r>
    </w:p>
    <w:p w14:paraId="4ADB674F"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 Բնական խթանմամբ օդափոխություն նախատեսվում է մինչև 50 անձ ներառյալ տարողությամբ (ներառյալ 50 անձ) ՀՃԹ-ներում: 50 անձից ավելի տարողությամբ ՀՃԹ-ներում, ինչպես նաև՝ բժշկական հաստատություններում ներկառուցված՝ ցանկացած </w:t>
      </w:r>
      <w:r w:rsidRPr="00A50616">
        <w:rPr>
          <w:rFonts w:ascii="GHEA Grapalat" w:eastAsia="Times New Roman" w:hAnsi="GHEA Grapalat" w:cs="Times New Roman"/>
          <w:sz w:val="24"/>
          <w:szCs w:val="24"/>
          <w:lang w:val="hy-AM"/>
        </w:rPr>
        <w:lastRenderedPageBreak/>
        <w:t xml:space="preserve">տարողությամբ ՀՃԹ-ներում անհրաժեշտ է նախատեսել ներմղման՝ մեխանիկական խթանմամբ և արտամղման՝ մեխանիկական կամ բնական խթանմամբ, օդափոխության համակարգեր՝ ըստ սույն նորմերի </w:t>
      </w:r>
      <w:r w:rsidRPr="00A50616">
        <w:rPr>
          <w:rFonts w:ascii="GHEA Grapalat" w:eastAsia="Times New Roman" w:hAnsi="GHEA Grapalat" w:cs="Times New Roman"/>
          <w:b/>
          <w:sz w:val="24"/>
          <w:szCs w:val="24"/>
          <w:lang w:val="hy-AM"/>
        </w:rPr>
        <w:t xml:space="preserve">12.2 </w:t>
      </w:r>
      <w:r w:rsidRPr="00A50616">
        <w:rPr>
          <w:rFonts w:ascii="GHEA Grapalat" w:eastAsia="Times New Roman" w:hAnsi="GHEA Grapalat" w:cs="Times New Roman"/>
          <w:sz w:val="24"/>
          <w:szCs w:val="24"/>
          <w:lang w:val="hy-AM"/>
        </w:rPr>
        <w:t>ենթաբաժնի:</w:t>
      </w:r>
    </w:p>
    <w:p w14:paraId="5E1719F7"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Տիպային նախագծեր մշակելիս մեկ պատսպարվողի համար ՀՃԹ առաքվող արտաքին օդի քանակը ընդունվում է ըստ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 xml:space="preserve">-ի, իսկ բուժհաստատությունների՝ մահճակալների առկայությամբ ՀՃԹ-ներ առաքվողինը՝ ըստ սույն նորմերի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-ի տվյալների՝ բազմապատկած 1,5 գործակցով։</w:t>
      </w:r>
    </w:p>
    <w:p w14:paraId="374BF185"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hAnsi="GHEA Grapalat" w:cs="Sylfaen"/>
          <w:sz w:val="24"/>
          <w:szCs w:val="24"/>
          <w:lang w:val="hy-AM"/>
        </w:rPr>
        <w:t xml:space="preserve"> Անհատական </w:t>
      </w:r>
      <w:r w:rsidRPr="00A50616">
        <w:rPr>
          <w:rFonts w:ascii="Cambria Math" w:hAnsi="Cambria Math" w:cs="Cambria Math"/>
          <w:sz w:val="24"/>
          <w:szCs w:val="24"/>
          <w:lang w:val="hy-AM"/>
        </w:rPr>
        <w:t>​​</w:t>
      </w:r>
      <w:r w:rsidRPr="00A50616">
        <w:rPr>
          <w:rFonts w:ascii="GHEA Grapalat" w:hAnsi="GHEA Grapalat" w:cs="Times New Roman"/>
          <w:sz w:val="24"/>
          <w:szCs w:val="24"/>
          <w:lang w:val="hy-AM"/>
        </w:rPr>
        <w:t xml:space="preserve">նախագծեր </w:t>
      </w:r>
      <w:r w:rsidRPr="00A50616">
        <w:rPr>
          <w:rFonts w:ascii="GHEA Grapalat" w:hAnsi="GHEA Grapalat" w:cs="Sylfaen"/>
          <w:sz w:val="24"/>
          <w:szCs w:val="24"/>
          <w:lang w:val="hy-AM"/>
        </w:rPr>
        <w:t>մշակելիս և տիպային նախագծերը տեղակապելիս մեկ պատսպարվողի համար անհրաժեշտ արտաքին օդի քանակը I ռեժիմում անհրաժեշտ է որոշ</w:t>
      </w:r>
      <w:r w:rsidRPr="00A50616">
        <w:rPr>
          <w:rFonts w:ascii="GHEA Grapalat" w:hAnsi="GHEA Grapalat" w:cs="Sylfaen"/>
          <w:sz w:val="24"/>
          <w:szCs w:val="24"/>
          <w:shd w:val="clear" w:color="auto" w:fill="F5F5F5"/>
          <w:lang w:val="hy-AM"/>
        </w:rPr>
        <w:t xml:space="preserve">ել </w:t>
      </w:r>
      <w:r w:rsidRPr="00A50616">
        <w:rPr>
          <w:rFonts w:ascii="GHEA Grapalat" w:hAnsi="GHEA Grapalat" w:cs="Sylfaen"/>
          <w:sz w:val="24"/>
          <w:szCs w:val="24"/>
          <w:lang w:val="hy-AM"/>
        </w:rPr>
        <w:t xml:space="preserve">համաձայն </w:t>
      </w:r>
      <w:r w:rsidRPr="00A50616">
        <w:rPr>
          <w:rFonts w:ascii="GHEA Grapalat" w:eastAsia="Times New Roman" w:hAnsi="GHEA Grapalat" w:cs="Sylfaen"/>
          <w:sz w:val="24"/>
          <w:szCs w:val="24"/>
          <w:lang w:val="hy-AM"/>
        </w:rPr>
        <w:t>սույն</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նորմերի</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Times New Roman"/>
          <w:b/>
          <w:sz w:val="24"/>
          <w:szCs w:val="24"/>
          <w:lang w:val="hy-AM"/>
        </w:rPr>
        <w:t xml:space="preserve">12.2 </w:t>
      </w:r>
      <w:r w:rsidRPr="00A50616">
        <w:rPr>
          <w:rFonts w:ascii="GHEA Grapalat" w:eastAsia="Times New Roman" w:hAnsi="GHEA Grapalat" w:cs="Times New Roman"/>
          <w:sz w:val="24"/>
          <w:szCs w:val="24"/>
          <w:lang w:val="hy-AM"/>
        </w:rPr>
        <w:t>ենթաբաժն</w:t>
      </w:r>
      <w:r w:rsidRPr="00A50616">
        <w:rPr>
          <w:rFonts w:ascii="GHEA Grapalat" w:eastAsia="Times New Roman" w:hAnsi="GHEA Grapalat" w:cs="Sylfaen"/>
          <w:sz w:val="24"/>
          <w:szCs w:val="24"/>
          <w:lang w:val="hy-AM"/>
        </w:rPr>
        <w:t>ի</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պահանջների։ Ընդ որում</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մեկ</w:t>
      </w:r>
      <w:r w:rsidRPr="00A50616">
        <w:rPr>
          <w:rFonts w:ascii="GHEA Grapalat" w:eastAsia="Times New Roman" w:hAnsi="GHEA Grapalat" w:cs="Times New Roman"/>
          <w:sz w:val="24"/>
          <w:szCs w:val="24"/>
          <w:lang w:val="hy-AM"/>
        </w:rPr>
        <w:t xml:space="preserve"> </w:t>
      </w:r>
      <w:r w:rsidRPr="00A50616">
        <w:rPr>
          <w:rFonts w:ascii="GHEA Grapalat" w:eastAsia="Times New Roman" w:hAnsi="GHEA Grapalat" w:cs="Sylfaen"/>
          <w:sz w:val="24"/>
          <w:szCs w:val="24"/>
          <w:lang w:val="hy-AM"/>
        </w:rPr>
        <w:t xml:space="preserve">պատսպարվողի  համար անհրաժեշտ արտաքին </w:t>
      </w:r>
      <w:r w:rsidRPr="00A50616">
        <w:rPr>
          <w:rFonts w:ascii="GHEA Grapalat" w:eastAsia="Times New Roman" w:hAnsi="GHEA Grapalat" w:cs="Times New Roman"/>
          <w:sz w:val="24"/>
          <w:szCs w:val="24"/>
          <w:lang w:val="hy-AM"/>
        </w:rPr>
        <w:t xml:space="preserve">օդի քանակը պետք է լինի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 xml:space="preserve">-ում նշված արժեքների սահմաններում, իսկ բուժհաստատությունների՝ մահճակալների առկայությամբ ՀՃԹ-ներ առաքվող արտաքին օդի քանակը՝ </w:t>
      </w:r>
      <w:r w:rsidRPr="00A50616">
        <w:rPr>
          <w:rFonts w:ascii="GHEA Grapalat" w:eastAsia="Times New Roman" w:hAnsi="GHEA Grapalat" w:cs="Times New Roman"/>
          <w:b/>
          <w:sz w:val="24"/>
          <w:szCs w:val="24"/>
          <w:lang w:val="hy-AM"/>
        </w:rPr>
        <w:t>Աղյուսակ 43</w:t>
      </w:r>
      <w:r w:rsidRPr="00A50616">
        <w:rPr>
          <w:rFonts w:ascii="GHEA Grapalat" w:eastAsia="Times New Roman" w:hAnsi="GHEA Grapalat" w:cs="Times New Roman"/>
          <w:sz w:val="24"/>
          <w:szCs w:val="24"/>
          <w:lang w:val="hy-AM"/>
        </w:rPr>
        <w:t>-ում նշված արժեքների սահմաններում՝ բազմապատկած 1,5 գործակցով:</w:t>
      </w:r>
    </w:p>
    <w:p w14:paraId="777D5E85"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ՀՃԹ-ի սենքեր ներմղվող օդի բաշխման ժամանակ պետք է առաջնորդվել սույն նորմերի </w:t>
      </w:r>
      <w:r w:rsidRPr="00A50616">
        <w:rPr>
          <w:rFonts w:ascii="GHEA Grapalat" w:eastAsia="Times New Roman" w:hAnsi="GHEA Grapalat" w:cs="Times New Roman"/>
          <w:b/>
          <w:sz w:val="24"/>
          <w:szCs w:val="24"/>
          <w:lang w:val="hy-AM"/>
        </w:rPr>
        <w:t>246 կետի</w:t>
      </w:r>
      <w:r w:rsidRPr="00A50616">
        <w:rPr>
          <w:rFonts w:ascii="GHEA Grapalat" w:eastAsia="Times New Roman" w:hAnsi="GHEA Grapalat" w:cs="Times New Roman"/>
          <w:sz w:val="24"/>
          <w:szCs w:val="24"/>
          <w:lang w:val="hy-AM"/>
        </w:rPr>
        <w:t xml:space="preserve"> դրույթներով։ Ընդ որում ՀՃԹ-ներում և</w:t>
      </w:r>
      <w:r w:rsidRPr="00A50616">
        <w:rPr>
          <w:rFonts w:ascii="GHEA Grapalat" w:hAnsi="GHEA Grapalat" w:cs="Sylfaen"/>
          <w:sz w:val="24"/>
          <w:szCs w:val="24"/>
          <w:lang w:val="hy-AM"/>
        </w:rPr>
        <w:t xml:space="preserve"> առողջապահական հաստատություններում ներկառուցված՝ անշարժունակ</w:t>
      </w:r>
      <w:r w:rsidRPr="00A50616">
        <w:rPr>
          <w:rFonts w:ascii="GHEA Grapalat" w:hAnsi="GHEA Grapalat"/>
          <w:sz w:val="24"/>
          <w:szCs w:val="24"/>
          <w:lang w:val="hy-AM"/>
        </w:rPr>
        <w:t xml:space="preserve"> </w:t>
      </w:r>
      <w:r w:rsidRPr="00A50616">
        <w:rPr>
          <w:rFonts w:ascii="GHEA Grapalat" w:hAnsi="GHEA Grapalat" w:cs="Sylfaen"/>
          <w:sz w:val="24"/>
          <w:szCs w:val="24"/>
          <w:lang w:val="hy-AM"/>
        </w:rPr>
        <w:t>հիվանդների համար նախատեսված ՀՃԹ-ներում</w:t>
      </w:r>
      <w:r w:rsidRPr="00A50616">
        <w:rPr>
          <w:rFonts w:ascii="GHEA Grapalat" w:hAnsi="GHEA Grapalat"/>
          <w:sz w:val="24"/>
          <w:szCs w:val="24"/>
          <w:lang w:val="hy-AM"/>
        </w:rPr>
        <w:t xml:space="preserve"> </w:t>
      </w:r>
      <w:r w:rsidRPr="00A50616">
        <w:rPr>
          <w:rFonts w:ascii="GHEA Grapalat" w:hAnsi="GHEA Grapalat" w:cs="Sylfaen"/>
          <w:sz w:val="24"/>
          <w:szCs w:val="24"/>
          <w:lang w:val="hy-AM"/>
        </w:rPr>
        <w:t>թույլատրվում է օդի վերաշրջապտույտ (բացառությամբ վիրահատարանների, ծնարանների և մեկուսարանների)՝ նախապես վերաշրջապտույտի օդի մանրէազերծման պայմանով:</w:t>
      </w:r>
    </w:p>
    <w:p w14:paraId="1FA0010A"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 Օդափոխության համակարգերի միջոցով ՀՃԹ-ից արտամղվող օդի ընդհանուր քանակը պետք է կազմի ներմղվող օդի քանակի 0,9 մասը:</w:t>
      </w:r>
    </w:p>
    <w:p w14:paraId="5854A5B0"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t xml:space="preserve">Ցածր ավերածության գոտիներում տեղակայված ՀՃԹ-ների սահմաններից դուրս անցկացվող օդատարները պատրաստվում են պողպատե թիթեղից, որի պատի հաստությունը ընտրվում է հաշվարկով: Մնացած դեպքերում ՀՃԹ-ների օդափոխության օդատարների նյութերն ընտրվում են ըստ </w:t>
      </w:r>
      <w:r w:rsidRPr="00A50616">
        <w:rPr>
          <w:rFonts w:ascii="GHEA Grapalat" w:eastAsia="Times New Roman" w:hAnsi="GHEA Grapalat" w:cs="Times New Roman"/>
          <w:b/>
          <w:sz w:val="24"/>
          <w:szCs w:val="24"/>
          <w:lang w:val="hy-AM"/>
        </w:rPr>
        <w:t>ՀՀՇՆ IV-12.02.01</w:t>
      </w:r>
      <w:r w:rsidRPr="00A50616">
        <w:rPr>
          <w:rFonts w:ascii="GHEA Grapalat" w:eastAsia="Times New Roman" w:hAnsi="GHEA Grapalat" w:cs="Times New Roman"/>
          <w:sz w:val="24"/>
          <w:szCs w:val="24"/>
          <w:lang w:val="hy-AM"/>
        </w:rPr>
        <w:t xml:space="preserve"> նորմերի </w:t>
      </w:r>
      <w:r w:rsidRPr="00A50616">
        <w:rPr>
          <w:rFonts w:ascii="GHEA Grapalat" w:eastAsia="Times New Roman" w:hAnsi="GHEA Grapalat" w:cs="Times New Roman"/>
          <w:b/>
          <w:sz w:val="24"/>
          <w:szCs w:val="24"/>
          <w:lang w:val="hy-AM"/>
        </w:rPr>
        <w:t>7-</w:t>
      </w:r>
      <w:r w:rsidRPr="00A50616">
        <w:rPr>
          <w:rFonts w:ascii="GHEA Grapalat" w:eastAsia="Times New Roman" w:hAnsi="GHEA Grapalat" w:cs="Times New Roman"/>
          <w:sz w:val="24"/>
          <w:szCs w:val="24"/>
          <w:lang w:val="hy-AM"/>
        </w:rPr>
        <w:t>րդ բաժնի պահանջների:</w:t>
      </w:r>
    </w:p>
    <w:p w14:paraId="42652E99"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A50616">
        <w:rPr>
          <w:rFonts w:ascii="GHEA Grapalat" w:eastAsia="Times New Roman" w:hAnsi="GHEA Grapalat" w:cs="Times New Roman"/>
          <w:sz w:val="24"/>
          <w:szCs w:val="24"/>
          <w:lang w:val="hy-AM"/>
        </w:rPr>
        <w:lastRenderedPageBreak/>
        <w:t>ՀՃԹ-ների նկուղներում և գետնախարսխային հարկերում բնական օդափոխությունն իրականացվում է ներմղման և արտամղման հորաններում առկա ջերմային ճնշման շնորհիվ։ Ընդ որում արտաքին օդի ներմղման բացվածքը տեղակայվում է սենքի հատակին մոտ, իսկ օդի արտամղման բացվածքը՝ առաստաղին մոտ:</w:t>
      </w:r>
    </w:p>
    <w:p w14:paraId="3EB97F5F" w14:textId="77777777" w:rsidR="00546559" w:rsidRPr="00A50616" w:rsidRDefault="00546559" w:rsidP="00344B9E">
      <w:pPr>
        <w:pStyle w:val="ListParagraph"/>
        <w:numPr>
          <w:ilvl w:val="0"/>
          <w:numId w:val="24"/>
        </w:numPr>
        <w:tabs>
          <w:tab w:val="left" w:pos="900"/>
          <w:tab w:val="left" w:pos="1170"/>
        </w:tabs>
        <w:spacing w:line="360" w:lineRule="auto"/>
        <w:ind w:left="0" w:firstLine="540"/>
        <w:jc w:val="both"/>
        <w:rPr>
          <w:rFonts w:ascii="GHEA Grapalat" w:eastAsia="Times New Roman" w:hAnsi="GHEA Grapalat" w:cs="Times New Roman"/>
          <w:sz w:val="24"/>
          <w:szCs w:val="24"/>
          <w:lang w:val="hy-AM"/>
        </w:rPr>
      </w:pPr>
      <w:r w:rsidRPr="003E2901">
        <w:rPr>
          <w:rFonts w:ascii="GHEA Grapalat" w:eastAsia="Times New Roman" w:hAnsi="GHEA Grapalat" w:cs="Times New Roman"/>
          <w:sz w:val="24"/>
          <w:szCs w:val="24"/>
          <w:lang w:val="hy-AM"/>
        </w:rPr>
        <w:t xml:space="preserve"> </w:t>
      </w:r>
      <w:r w:rsidRPr="00A50616">
        <w:rPr>
          <w:rFonts w:ascii="GHEA Grapalat" w:eastAsia="Times New Roman" w:hAnsi="GHEA Grapalat" w:cs="Times New Roman"/>
          <w:sz w:val="24"/>
          <w:szCs w:val="24"/>
          <w:lang w:val="hy-AM"/>
        </w:rPr>
        <w:t xml:space="preserve">Բնական օդափոխության համակարգի ներմղման և արտամղման օդատարների մակերեսներն ընտրվում են ըստ </w:t>
      </w:r>
      <w:r w:rsidRPr="00A50616">
        <w:rPr>
          <w:rFonts w:ascii="GHEA Grapalat" w:eastAsia="Times New Roman" w:hAnsi="GHEA Grapalat" w:cs="Times New Roman"/>
          <w:b/>
          <w:sz w:val="24"/>
          <w:szCs w:val="24"/>
          <w:lang w:val="hy-AM"/>
        </w:rPr>
        <w:t>Աղյուսակ 47</w:t>
      </w:r>
      <w:r w:rsidRPr="00A50616">
        <w:rPr>
          <w:rFonts w:ascii="GHEA Grapalat" w:eastAsia="Times New Roman" w:hAnsi="GHEA Grapalat" w:cs="Times New Roman"/>
          <w:sz w:val="24"/>
          <w:szCs w:val="24"/>
          <w:lang w:val="hy-AM"/>
        </w:rPr>
        <w:t>-ի՝ կախված արտամղման անցուղու բարձրությունից և Ա պարամետրին համապատասխանող արտաքին օդի հաշվարկային ջերմաստիճանից։</w:t>
      </w:r>
    </w:p>
    <w:p w14:paraId="6D58268B" w14:textId="77777777" w:rsidR="00546559" w:rsidRPr="002C29EA" w:rsidRDefault="00546559" w:rsidP="003B5FB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w:t>
      </w:r>
      <w:r w:rsidRPr="002C29EA">
        <w:rPr>
          <w:rFonts w:ascii="Courier New" w:eastAsia="Times New Roman" w:hAnsi="Courier New" w:cs="Courier New"/>
          <w:b/>
          <w:sz w:val="24"/>
          <w:szCs w:val="24"/>
          <w:lang w:val="hy-AM"/>
        </w:rPr>
        <w:t> </w:t>
      </w:r>
      <w:r w:rsidRPr="002C29EA">
        <w:rPr>
          <w:rFonts w:ascii="GHEA Grapalat" w:eastAsia="Times New Roman" w:hAnsi="GHEA Grapalat" w:cs="Times New Roman"/>
          <w:b/>
          <w:sz w:val="24"/>
          <w:szCs w:val="24"/>
        </w:rPr>
        <w:t>47</w:t>
      </w:r>
    </w:p>
    <w:tbl>
      <w:tblPr>
        <w:tblW w:w="5000" w:type="pct"/>
        <w:jc w:val="center"/>
        <w:tblCellMar>
          <w:left w:w="0" w:type="dxa"/>
          <w:right w:w="0" w:type="dxa"/>
        </w:tblCellMar>
        <w:tblLook w:val="04A0" w:firstRow="1" w:lastRow="0" w:firstColumn="1" w:lastColumn="0" w:noHBand="0" w:noVBand="1"/>
      </w:tblPr>
      <w:tblGrid>
        <w:gridCol w:w="450"/>
        <w:gridCol w:w="1639"/>
        <w:gridCol w:w="1988"/>
        <w:gridCol w:w="1988"/>
        <w:gridCol w:w="2092"/>
        <w:gridCol w:w="2197"/>
      </w:tblGrid>
      <w:tr w:rsidR="00762817" w:rsidRPr="00645411" w14:paraId="1B419773" w14:textId="77777777" w:rsidTr="00762817">
        <w:trPr>
          <w:trHeight w:val="20"/>
          <w:jc w:val="center"/>
        </w:trPr>
        <w:tc>
          <w:tcPr>
            <w:tcW w:w="217" w:type="pct"/>
            <w:vMerge w:val="restart"/>
            <w:tcBorders>
              <w:top w:val="single" w:sz="8" w:space="0" w:color="auto"/>
              <w:left w:val="single" w:sz="8" w:space="0" w:color="auto"/>
              <w:bottom w:val="nil"/>
              <w:right w:val="single" w:sz="4" w:space="0" w:color="auto"/>
            </w:tcBorders>
            <w:shd w:val="clear" w:color="auto" w:fill="FFFFFF"/>
            <w:vAlign w:val="center"/>
            <w:hideMark/>
          </w:tcPr>
          <w:p w14:paraId="69CB83D3" w14:textId="77777777" w:rsidR="00762817" w:rsidRPr="00051A7A" w:rsidRDefault="00051A7A" w:rsidP="00546559">
            <w:pPr>
              <w:tabs>
                <w:tab w:val="left" w:pos="900"/>
              </w:tabs>
              <w:spacing w:after="0" w:line="360" w:lineRule="auto"/>
              <w:ind w:firstLine="540"/>
              <w:jc w:val="center"/>
              <w:rPr>
                <w:rFonts w:ascii="GHEA Grapalat" w:eastAsia="Times New Roman" w:hAnsi="GHEA Grapalat" w:cs="Times New Roman"/>
                <w:sz w:val="20"/>
                <w:szCs w:val="20"/>
              </w:rPr>
            </w:pPr>
            <w:r>
              <w:rPr>
                <w:rFonts w:ascii="GHEA Grapalat" w:eastAsia="Times New Roman" w:hAnsi="GHEA Grapalat" w:cs="Times New Roman"/>
                <w:sz w:val="20"/>
                <w:szCs w:val="20"/>
              </w:rPr>
              <w:t>հ</w:t>
            </w:r>
          </w:p>
        </w:tc>
        <w:tc>
          <w:tcPr>
            <w:tcW w:w="791" w:type="pct"/>
            <w:vMerge w:val="restart"/>
            <w:tcBorders>
              <w:top w:val="single" w:sz="8" w:space="0" w:color="auto"/>
              <w:left w:val="single" w:sz="4" w:space="0" w:color="auto"/>
              <w:bottom w:val="nil"/>
              <w:right w:val="nil"/>
            </w:tcBorders>
            <w:shd w:val="clear" w:color="auto" w:fill="FFFFFF"/>
            <w:vAlign w:val="center"/>
          </w:tcPr>
          <w:p w14:paraId="3F8D340F" w14:textId="77777777" w:rsidR="00762817" w:rsidRPr="002C29EA" w:rsidRDefault="00051A7A" w:rsidP="00546559">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Արտամղման անցուղու բարձրություն, մ</w:t>
            </w:r>
          </w:p>
        </w:tc>
        <w:tc>
          <w:tcPr>
            <w:tcW w:w="3991" w:type="pct"/>
            <w:gridSpan w:val="4"/>
            <w:tcBorders>
              <w:top w:val="single" w:sz="8" w:space="0" w:color="auto"/>
              <w:left w:val="single" w:sz="8" w:space="0" w:color="auto"/>
              <w:bottom w:val="nil"/>
              <w:right w:val="single" w:sz="8" w:space="0" w:color="auto"/>
            </w:tcBorders>
            <w:shd w:val="clear" w:color="auto" w:fill="FFFFFF"/>
            <w:vAlign w:val="center"/>
            <w:hideMark/>
          </w:tcPr>
          <w:p w14:paraId="2712E756"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Օդատարի հատվածքի մակերեսը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 յուրաքանչյուր 1000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 xml:space="preserve">/ժ օդի համար՝ </w:t>
            </w:r>
            <w:r w:rsidRPr="002C29EA">
              <w:rPr>
                <w:rFonts w:ascii="GHEA Grapalat" w:eastAsia="Times New Roman" w:hAnsi="GHEA Grapalat" w:cs="Sylfaen"/>
                <w:sz w:val="24"/>
                <w:szCs w:val="24"/>
                <w:lang w:val="hy-AM"/>
              </w:rPr>
              <w:t>Ա</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պարամետրին</w:t>
            </w:r>
            <w:r w:rsidRPr="002C29EA" w:rsidDel="00412ABC">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համապատասխանող</w:t>
            </w:r>
            <w:r w:rsidRPr="002C29EA" w:rsidDel="00412ABC">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hy-AM"/>
              </w:rPr>
              <w:t xml:space="preserve">արտաքին օդի հաշվարկային ջերմաստիճանի (°С) դեպքում </w:t>
            </w:r>
          </w:p>
        </w:tc>
      </w:tr>
      <w:tr w:rsidR="00762817" w:rsidRPr="002C29EA" w14:paraId="29197D34" w14:textId="77777777" w:rsidTr="00762817">
        <w:trPr>
          <w:trHeight w:val="20"/>
          <w:jc w:val="center"/>
        </w:trPr>
        <w:tc>
          <w:tcPr>
            <w:tcW w:w="217" w:type="pct"/>
            <w:vMerge/>
            <w:tcBorders>
              <w:top w:val="single" w:sz="8" w:space="0" w:color="auto"/>
              <w:left w:val="single" w:sz="8" w:space="0" w:color="auto"/>
              <w:bottom w:val="nil"/>
              <w:right w:val="single" w:sz="4" w:space="0" w:color="auto"/>
            </w:tcBorders>
            <w:vAlign w:val="center"/>
            <w:hideMark/>
          </w:tcPr>
          <w:p w14:paraId="3E5BDC03" w14:textId="77777777" w:rsidR="00762817" w:rsidRPr="00051A7A" w:rsidRDefault="00762817" w:rsidP="00546559">
            <w:pPr>
              <w:tabs>
                <w:tab w:val="left" w:pos="900"/>
              </w:tabs>
              <w:spacing w:after="0" w:line="360" w:lineRule="auto"/>
              <w:ind w:firstLine="540"/>
              <w:rPr>
                <w:rFonts w:ascii="GHEA Grapalat" w:eastAsia="Times New Roman" w:hAnsi="GHEA Grapalat" w:cs="Times New Roman"/>
                <w:sz w:val="20"/>
                <w:szCs w:val="20"/>
                <w:lang w:val="hy-AM"/>
              </w:rPr>
            </w:pPr>
          </w:p>
        </w:tc>
        <w:tc>
          <w:tcPr>
            <w:tcW w:w="791" w:type="pct"/>
            <w:vMerge/>
            <w:tcBorders>
              <w:top w:val="single" w:sz="8" w:space="0" w:color="auto"/>
              <w:left w:val="single" w:sz="4" w:space="0" w:color="auto"/>
              <w:bottom w:val="nil"/>
              <w:right w:val="nil"/>
            </w:tcBorders>
            <w:vAlign w:val="center"/>
          </w:tcPr>
          <w:p w14:paraId="651432A2" w14:textId="77777777" w:rsidR="00762817" w:rsidRPr="002C29EA" w:rsidRDefault="00762817" w:rsidP="00546559">
            <w:pPr>
              <w:tabs>
                <w:tab w:val="left" w:pos="900"/>
              </w:tabs>
              <w:spacing w:after="0" w:line="360" w:lineRule="auto"/>
              <w:ind w:firstLine="540"/>
              <w:rPr>
                <w:rFonts w:ascii="GHEA Grapalat" w:eastAsia="Times New Roman" w:hAnsi="GHEA Grapalat" w:cs="Times New Roman"/>
                <w:sz w:val="24"/>
                <w:szCs w:val="24"/>
                <w:lang w:val="hy-AM"/>
              </w:rPr>
            </w:pPr>
          </w:p>
        </w:tc>
        <w:tc>
          <w:tcPr>
            <w:tcW w:w="960" w:type="pct"/>
            <w:tcBorders>
              <w:top w:val="single" w:sz="8" w:space="0" w:color="auto"/>
              <w:left w:val="single" w:sz="8" w:space="0" w:color="auto"/>
              <w:bottom w:val="nil"/>
              <w:right w:val="nil"/>
            </w:tcBorders>
            <w:shd w:val="clear" w:color="auto" w:fill="FFFFFF"/>
            <w:vAlign w:val="center"/>
            <w:hideMark/>
          </w:tcPr>
          <w:p w14:paraId="52E75EFF"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Մինչև 20</w:t>
            </w:r>
          </w:p>
        </w:tc>
        <w:tc>
          <w:tcPr>
            <w:tcW w:w="960" w:type="pct"/>
            <w:tcBorders>
              <w:top w:val="single" w:sz="8" w:space="0" w:color="auto"/>
              <w:left w:val="single" w:sz="8" w:space="0" w:color="auto"/>
              <w:bottom w:val="nil"/>
              <w:right w:val="nil"/>
            </w:tcBorders>
            <w:shd w:val="clear" w:color="auto" w:fill="FFFFFF"/>
            <w:vAlign w:val="center"/>
            <w:hideMark/>
          </w:tcPr>
          <w:p w14:paraId="113436EE"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20-ից մինչև 25</w:t>
            </w:r>
          </w:p>
        </w:tc>
        <w:tc>
          <w:tcPr>
            <w:tcW w:w="1010" w:type="pct"/>
            <w:tcBorders>
              <w:top w:val="single" w:sz="8" w:space="0" w:color="auto"/>
              <w:left w:val="single" w:sz="8" w:space="0" w:color="auto"/>
              <w:bottom w:val="nil"/>
              <w:right w:val="nil"/>
            </w:tcBorders>
            <w:shd w:val="clear" w:color="auto" w:fill="FFFFFF"/>
            <w:vAlign w:val="center"/>
            <w:hideMark/>
          </w:tcPr>
          <w:p w14:paraId="1B2BF738"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25-ից մինչև 30</w:t>
            </w:r>
          </w:p>
        </w:tc>
        <w:tc>
          <w:tcPr>
            <w:tcW w:w="1061" w:type="pct"/>
            <w:tcBorders>
              <w:top w:val="single" w:sz="8" w:space="0" w:color="auto"/>
              <w:left w:val="single" w:sz="8" w:space="0" w:color="auto"/>
              <w:bottom w:val="nil"/>
              <w:right w:val="single" w:sz="8" w:space="0" w:color="auto"/>
            </w:tcBorders>
            <w:shd w:val="clear" w:color="auto" w:fill="FFFFFF"/>
            <w:vAlign w:val="center"/>
            <w:hideMark/>
          </w:tcPr>
          <w:p w14:paraId="00B7E003"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30-ից բարձր</w:t>
            </w:r>
          </w:p>
        </w:tc>
      </w:tr>
      <w:tr w:rsidR="00762817" w:rsidRPr="002C29EA" w14:paraId="5A68395E" w14:textId="77777777" w:rsidTr="00762817">
        <w:trPr>
          <w:trHeight w:val="20"/>
          <w:jc w:val="center"/>
        </w:trPr>
        <w:tc>
          <w:tcPr>
            <w:tcW w:w="217" w:type="pct"/>
            <w:tcBorders>
              <w:top w:val="single" w:sz="8" w:space="0" w:color="auto"/>
              <w:left w:val="single" w:sz="8" w:space="0" w:color="auto"/>
              <w:bottom w:val="nil"/>
              <w:right w:val="single" w:sz="4" w:space="0" w:color="auto"/>
            </w:tcBorders>
            <w:shd w:val="clear" w:color="auto" w:fill="FFFFFF"/>
            <w:hideMark/>
          </w:tcPr>
          <w:p w14:paraId="51E4EA84"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1.</w:t>
            </w:r>
          </w:p>
        </w:tc>
        <w:tc>
          <w:tcPr>
            <w:tcW w:w="791" w:type="pct"/>
            <w:tcBorders>
              <w:top w:val="single" w:sz="8" w:space="0" w:color="auto"/>
              <w:left w:val="single" w:sz="4" w:space="0" w:color="auto"/>
              <w:bottom w:val="nil"/>
              <w:right w:val="nil"/>
            </w:tcBorders>
            <w:shd w:val="clear" w:color="auto" w:fill="FFFFFF"/>
          </w:tcPr>
          <w:p w14:paraId="560598E4"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960" w:type="pct"/>
            <w:tcBorders>
              <w:top w:val="single" w:sz="8" w:space="0" w:color="auto"/>
              <w:left w:val="single" w:sz="8" w:space="0" w:color="auto"/>
              <w:bottom w:val="nil"/>
              <w:right w:val="nil"/>
            </w:tcBorders>
            <w:shd w:val="clear" w:color="auto" w:fill="FFFFFF"/>
            <w:hideMark/>
          </w:tcPr>
          <w:p w14:paraId="2FC73733"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960" w:type="pct"/>
            <w:tcBorders>
              <w:top w:val="single" w:sz="8" w:space="0" w:color="auto"/>
              <w:left w:val="single" w:sz="8" w:space="0" w:color="auto"/>
              <w:bottom w:val="nil"/>
              <w:right w:val="nil"/>
            </w:tcBorders>
            <w:shd w:val="clear" w:color="auto" w:fill="FFFFFF"/>
            <w:hideMark/>
          </w:tcPr>
          <w:p w14:paraId="089D673D"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1010" w:type="pct"/>
            <w:tcBorders>
              <w:top w:val="single" w:sz="8" w:space="0" w:color="auto"/>
              <w:left w:val="single" w:sz="8" w:space="0" w:color="auto"/>
              <w:bottom w:val="nil"/>
              <w:right w:val="nil"/>
            </w:tcBorders>
            <w:shd w:val="clear" w:color="auto" w:fill="FFFFFF"/>
            <w:hideMark/>
          </w:tcPr>
          <w:p w14:paraId="198E3C1F"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0,75</w:t>
            </w:r>
          </w:p>
        </w:tc>
        <w:tc>
          <w:tcPr>
            <w:tcW w:w="1061" w:type="pct"/>
            <w:tcBorders>
              <w:top w:val="single" w:sz="8" w:space="0" w:color="auto"/>
              <w:left w:val="single" w:sz="8" w:space="0" w:color="auto"/>
              <w:bottom w:val="nil"/>
              <w:right w:val="single" w:sz="8" w:space="0" w:color="auto"/>
            </w:tcBorders>
            <w:shd w:val="clear" w:color="auto" w:fill="FFFFFF"/>
            <w:hideMark/>
          </w:tcPr>
          <w:p w14:paraId="00A52424"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r w:rsidR="00762817" w:rsidRPr="002C29EA" w14:paraId="5E72FCF5" w14:textId="77777777" w:rsidTr="00762817">
        <w:trPr>
          <w:trHeight w:val="20"/>
          <w:jc w:val="center"/>
        </w:trPr>
        <w:tc>
          <w:tcPr>
            <w:tcW w:w="217" w:type="pct"/>
            <w:tcBorders>
              <w:top w:val="single" w:sz="8" w:space="0" w:color="auto"/>
              <w:left w:val="single" w:sz="8" w:space="0" w:color="auto"/>
              <w:bottom w:val="nil"/>
              <w:right w:val="single" w:sz="4" w:space="0" w:color="auto"/>
            </w:tcBorders>
            <w:shd w:val="clear" w:color="auto" w:fill="FFFFFF"/>
            <w:hideMark/>
          </w:tcPr>
          <w:p w14:paraId="6B6D9F24"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2.</w:t>
            </w:r>
          </w:p>
        </w:tc>
        <w:tc>
          <w:tcPr>
            <w:tcW w:w="791" w:type="pct"/>
            <w:tcBorders>
              <w:top w:val="single" w:sz="8" w:space="0" w:color="auto"/>
              <w:left w:val="single" w:sz="4" w:space="0" w:color="auto"/>
              <w:bottom w:val="nil"/>
              <w:right w:val="nil"/>
            </w:tcBorders>
            <w:shd w:val="clear" w:color="auto" w:fill="FFFFFF"/>
          </w:tcPr>
          <w:p w14:paraId="677F2522"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960" w:type="pct"/>
            <w:tcBorders>
              <w:top w:val="single" w:sz="8" w:space="0" w:color="auto"/>
              <w:left w:val="single" w:sz="8" w:space="0" w:color="auto"/>
              <w:bottom w:val="nil"/>
              <w:right w:val="nil"/>
            </w:tcBorders>
            <w:shd w:val="clear" w:color="auto" w:fill="FFFFFF"/>
            <w:hideMark/>
          </w:tcPr>
          <w:p w14:paraId="13C06956"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w:t>
            </w:r>
          </w:p>
        </w:tc>
        <w:tc>
          <w:tcPr>
            <w:tcW w:w="960" w:type="pct"/>
            <w:tcBorders>
              <w:top w:val="single" w:sz="8" w:space="0" w:color="auto"/>
              <w:left w:val="single" w:sz="8" w:space="0" w:color="auto"/>
              <w:bottom w:val="nil"/>
              <w:right w:val="nil"/>
            </w:tcBorders>
            <w:shd w:val="clear" w:color="auto" w:fill="FFFFFF"/>
            <w:hideMark/>
          </w:tcPr>
          <w:p w14:paraId="5795D5DE"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w:t>
            </w:r>
          </w:p>
        </w:tc>
        <w:tc>
          <w:tcPr>
            <w:tcW w:w="1010" w:type="pct"/>
            <w:tcBorders>
              <w:top w:val="single" w:sz="8" w:space="0" w:color="auto"/>
              <w:left w:val="single" w:sz="8" w:space="0" w:color="auto"/>
              <w:bottom w:val="nil"/>
              <w:right w:val="nil"/>
            </w:tcBorders>
            <w:shd w:val="clear" w:color="auto" w:fill="FFFFFF"/>
            <w:hideMark/>
          </w:tcPr>
          <w:p w14:paraId="2A3A8662"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1061" w:type="pct"/>
            <w:tcBorders>
              <w:top w:val="single" w:sz="8" w:space="0" w:color="auto"/>
              <w:left w:val="single" w:sz="8" w:space="0" w:color="auto"/>
              <w:bottom w:val="nil"/>
              <w:right w:val="single" w:sz="8" w:space="0" w:color="auto"/>
            </w:tcBorders>
            <w:shd w:val="clear" w:color="auto" w:fill="FFFFFF"/>
            <w:hideMark/>
          </w:tcPr>
          <w:p w14:paraId="22422430"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w:t>
            </w:r>
          </w:p>
        </w:tc>
      </w:tr>
      <w:tr w:rsidR="00762817" w:rsidRPr="002C29EA" w14:paraId="626A7005" w14:textId="77777777" w:rsidTr="00762817">
        <w:trPr>
          <w:trHeight w:val="20"/>
          <w:jc w:val="center"/>
        </w:trPr>
        <w:tc>
          <w:tcPr>
            <w:tcW w:w="217" w:type="pct"/>
            <w:tcBorders>
              <w:top w:val="single" w:sz="8" w:space="0" w:color="auto"/>
              <w:left w:val="single" w:sz="8" w:space="0" w:color="auto"/>
              <w:bottom w:val="nil"/>
              <w:right w:val="single" w:sz="4" w:space="0" w:color="auto"/>
            </w:tcBorders>
            <w:shd w:val="clear" w:color="auto" w:fill="FFFFFF"/>
            <w:hideMark/>
          </w:tcPr>
          <w:p w14:paraId="7C5F33B1"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3.</w:t>
            </w:r>
          </w:p>
        </w:tc>
        <w:tc>
          <w:tcPr>
            <w:tcW w:w="791" w:type="pct"/>
            <w:tcBorders>
              <w:top w:val="single" w:sz="8" w:space="0" w:color="auto"/>
              <w:left w:val="single" w:sz="4" w:space="0" w:color="auto"/>
              <w:bottom w:val="nil"/>
              <w:right w:val="nil"/>
            </w:tcBorders>
            <w:shd w:val="clear" w:color="auto" w:fill="FFFFFF"/>
          </w:tcPr>
          <w:p w14:paraId="6B4F14B2"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960" w:type="pct"/>
            <w:tcBorders>
              <w:top w:val="single" w:sz="8" w:space="0" w:color="auto"/>
              <w:left w:val="single" w:sz="8" w:space="0" w:color="auto"/>
              <w:bottom w:val="nil"/>
              <w:right w:val="nil"/>
            </w:tcBorders>
            <w:shd w:val="clear" w:color="auto" w:fill="FFFFFF"/>
            <w:hideMark/>
          </w:tcPr>
          <w:p w14:paraId="53D9D332"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960" w:type="pct"/>
            <w:tcBorders>
              <w:top w:val="single" w:sz="8" w:space="0" w:color="auto"/>
              <w:left w:val="single" w:sz="8" w:space="0" w:color="auto"/>
              <w:bottom w:val="nil"/>
              <w:right w:val="nil"/>
            </w:tcBorders>
            <w:shd w:val="clear" w:color="auto" w:fill="FFFFFF"/>
            <w:hideMark/>
          </w:tcPr>
          <w:p w14:paraId="6687F99B"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w:t>
            </w:r>
          </w:p>
        </w:tc>
        <w:tc>
          <w:tcPr>
            <w:tcW w:w="1010" w:type="pct"/>
            <w:tcBorders>
              <w:top w:val="single" w:sz="8" w:space="0" w:color="auto"/>
              <w:left w:val="single" w:sz="8" w:space="0" w:color="auto"/>
              <w:bottom w:val="nil"/>
              <w:right w:val="nil"/>
            </w:tcBorders>
            <w:shd w:val="clear" w:color="auto" w:fill="FFFFFF"/>
            <w:hideMark/>
          </w:tcPr>
          <w:p w14:paraId="097FA45A"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1061" w:type="pct"/>
            <w:tcBorders>
              <w:top w:val="single" w:sz="8" w:space="0" w:color="auto"/>
              <w:left w:val="single" w:sz="8" w:space="0" w:color="auto"/>
              <w:bottom w:val="nil"/>
              <w:right w:val="single" w:sz="8" w:space="0" w:color="auto"/>
            </w:tcBorders>
            <w:shd w:val="clear" w:color="auto" w:fill="FFFFFF"/>
            <w:hideMark/>
          </w:tcPr>
          <w:p w14:paraId="00D0B989"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w:t>
            </w:r>
          </w:p>
        </w:tc>
      </w:tr>
      <w:tr w:rsidR="00762817" w:rsidRPr="002C29EA" w14:paraId="5FBDC97D" w14:textId="77777777" w:rsidTr="00762817">
        <w:trPr>
          <w:trHeight w:val="20"/>
          <w:jc w:val="center"/>
        </w:trPr>
        <w:tc>
          <w:tcPr>
            <w:tcW w:w="217" w:type="pct"/>
            <w:tcBorders>
              <w:top w:val="single" w:sz="8" w:space="0" w:color="auto"/>
              <w:left w:val="single" w:sz="8" w:space="0" w:color="auto"/>
              <w:bottom w:val="single" w:sz="8" w:space="0" w:color="auto"/>
              <w:right w:val="single" w:sz="4" w:space="0" w:color="auto"/>
            </w:tcBorders>
            <w:shd w:val="clear" w:color="auto" w:fill="FFFFFF"/>
            <w:hideMark/>
          </w:tcPr>
          <w:p w14:paraId="285852F3" w14:textId="77777777" w:rsidR="00762817" w:rsidRPr="00051A7A" w:rsidRDefault="00051A7A" w:rsidP="00762817">
            <w:pPr>
              <w:tabs>
                <w:tab w:val="left" w:pos="900"/>
              </w:tabs>
              <w:spacing w:after="0" w:line="360" w:lineRule="auto"/>
              <w:jc w:val="center"/>
              <w:rPr>
                <w:rFonts w:ascii="GHEA Grapalat" w:eastAsia="Times New Roman" w:hAnsi="GHEA Grapalat" w:cs="Times New Roman"/>
                <w:sz w:val="20"/>
                <w:szCs w:val="20"/>
              </w:rPr>
            </w:pPr>
            <w:r w:rsidRPr="00051A7A">
              <w:rPr>
                <w:rFonts w:ascii="GHEA Grapalat" w:eastAsia="Times New Roman" w:hAnsi="GHEA Grapalat" w:cs="Times New Roman"/>
                <w:sz w:val="20"/>
                <w:szCs w:val="20"/>
              </w:rPr>
              <w:t>4.</w:t>
            </w:r>
          </w:p>
        </w:tc>
        <w:tc>
          <w:tcPr>
            <w:tcW w:w="791" w:type="pct"/>
            <w:tcBorders>
              <w:top w:val="single" w:sz="8" w:space="0" w:color="auto"/>
              <w:left w:val="single" w:sz="4" w:space="0" w:color="auto"/>
              <w:bottom w:val="single" w:sz="8" w:space="0" w:color="auto"/>
              <w:right w:val="nil"/>
            </w:tcBorders>
            <w:shd w:val="clear" w:color="auto" w:fill="FFFFFF"/>
          </w:tcPr>
          <w:p w14:paraId="5F72FF21" w14:textId="77777777" w:rsidR="00762817" w:rsidRPr="002C29EA" w:rsidRDefault="00762817" w:rsidP="00762817">
            <w:pPr>
              <w:tabs>
                <w:tab w:val="left" w:pos="900"/>
              </w:tabs>
              <w:spacing w:after="0" w:line="360" w:lineRule="auto"/>
              <w:ind w:left="9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 և ավելի</w:t>
            </w:r>
          </w:p>
        </w:tc>
        <w:tc>
          <w:tcPr>
            <w:tcW w:w="960" w:type="pct"/>
            <w:tcBorders>
              <w:top w:val="single" w:sz="8" w:space="0" w:color="auto"/>
              <w:left w:val="single" w:sz="8" w:space="0" w:color="auto"/>
              <w:bottom w:val="single" w:sz="8" w:space="0" w:color="auto"/>
              <w:right w:val="nil"/>
            </w:tcBorders>
            <w:shd w:val="clear" w:color="auto" w:fill="FFFFFF"/>
            <w:hideMark/>
          </w:tcPr>
          <w:p w14:paraId="59B2806F"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w:t>
            </w:r>
          </w:p>
        </w:tc>
        <w:tc>
          <w:tcPr>
            <w:tcW w:w="960" w:type="pct"/>
            <w:tcBorders>
              <w:top w:val="single" w:sz="8" w:space="0" w:color="auto"/>
              <w:left w:val="single" w:sz="8" w:space="0" w:color="auto"/>
              <w:bottom w:val="single" w:sz="8" w:space="0" w:color="auto"/>
              <w:right w:val="nil"/>
            </w:tcBorders>
            <w:shd w:val="clear" w:color="auto" w:fill="FFFFFF"/>
            <w:hideMark/>
          </w:tcPr>
          <w:p w14:paraId="2FF60E4C"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w:t>
            </w:r>
          </w:p>
        </w:tc>
        <w:tc>
          <w:tcPr>
            <w:tcW w:w="1010" w:type="pct"/>
            <w:tcBorders>
              <w:top w:val="single" w:sz="8" w:space="0" w:color="auto"/>
              <w:left w:val="single" w:sz="8" w:space="0" w:color="auto"/>
              <w:bottom w:val="single" w:sz="8" w:space="0" w:color="auto"/>
              <w:right w:val="nil"/>
            </w:tcBorders>
            <w:shd w:val="clear" w:color="auto" w:fill="FFFFFF"/>
            <w:hideMark/>
          </w:tcPr>
          <w:p w14:paraId="0D8F49A3"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0,35</w:t>
            </w:r>
          </w:p>
        </w:tc>
        <w:tc>
          <w:tcPr>
            <w:tcW w:w="1061" w:type="pct"/>
            <w:tcBorders>
              <w:top w:val="single" w:sz="8" w:space="0" w:color="auto"/>
              <w:left w:val="single" w:sz="8" w:space="0" w:color="auto"/>
              <w:bottom w:val="single" w:sz="8" w:space="0" w:color="auto"/>
              <w:right w:val="single" w:sz="8" w:space="0" w:color="auto"/>
            </w:tcBorders>
            <w:shd w:val="clear" w:color="auto" w:fill="FFFFFF"/>
            <w:hideMark/>
          </w:tcPr>
          <w:p w14:paraId="4D08A564" w14:textId="77777777" w:rsidR="00762817" w:rsidRPr="002C29EA" w:rsidRDefault="00762817"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r>
    </w:tbl>
    <w:p w14:paraId="0EE7AA4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rPr>
      </w:pPr>
    </w:p>
    <w:p w14:paraId="687C7F3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rPr>
        <w:t>501</w:t>
      </w:r>
      <w:r w:rsidRPr="003B5FBD">
        <w:rPr>
          <w:rFonts w:ascii="GHEA Grapalat" w:eastAsia="Times New Roman" w:hAnsi="GHEA Grapalat" w:cs="Times New Roman"/>
          <w:sz w:val="24"/>
          <w:szCs w:val="24"/>
          <w:lang w:val="hy-AM"/>
        </w:rPr>
        <w:t>. Շենքերի առաջին հարկում տեղակայված ՀՃԹ-ների բնական օդափոխությունն իրականացվում է պատուհանների վերնամասերում կամ պատերում տեղակայված բացվածքների միջոցով, որոնք ավելացնում են</w:t>
      </w:r>
      <w:r w:rsidRPr="003B5FBD" w:rsidDel="000F56FA">
        <w:rPr>
          <w:rFonts w:ascii="GHEA Grapalat" w:eastAsia="Times New Roman" w:hAnsi="GHEA Grapalat" w:cs="Times New Roman"/>
          <w:sz w:val="24"/>
          <w:szCs w:val="24"/>
          <w:lang w:val="hy-AM"/>
        </w:rPr>
        <w:t xml:space="preserve"> </w:t>
      </w:r>
      <w:r w:rsidRPr="003B5FBD">
        <w:rPr>
          <w:rFonts w:ascii="GHEA Grapalat" w:eastAsia="Times New Roman" w:hAnsi="GHEA Grapalat" w:cs="Times New Roman"/>
          <w:sz w:val="24"/>
          <w:szCs w:val="24"/>
          <w:lang w:val="hy-AM"/>
        </w:rPr>
        <w:t xml:space="preserve">օդի մատակարարումը 1,5 անգամ՝ հակառակ սույն ներմերի Աղյուսակ 43-ում բերված արժեքների։ </w:t>
      </w:r>
    </w:p>
    <w:p w14:paraId="0B2A6DBB"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502. Օդափոխման բացվածքներն անհրաժեշտ է նախատեսել թաքստոցի հակադիր կողմերում՝ ապահովելով բնական օդափոխություն, և կահավորել օդի ներմղումն ապահովող անջատող ու կարգավորող սարքավորումներով, ինչպես նաև՝ պաշտպանիչ հովհարներով:</w:t>
      </w:r>
    </w:p>
    <w:p w14:paraId="75C04A3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503. Բացվածքների ընդհանուր մակերեսը պետք է կազմի ապաստարանի հատակի 5%-7% չափը:</w:t>
      </w:r>
    </w:p>
    <w:p w14:paraId="6CED05E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504. Հակադիր կողմերում տեղակայված և արտամղման համար կիրառվող բացվածքների ընդհանուր մակերեսը պետք է լինի հավասար ներմղման համար կիրառվող բացվածքների ընդհանուր մակերեսին:</w:t>
      </w:r>
    </w:p>
    <w:p w14:paraId="5C08B04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505. Այն դեպքում, երբ բացվածքները տեղակայված են շենքի մի կողմում, դրանք պետք է կիրառվեն արտաքին օդի ներմղման համար, իսկ արտամղման համար անհրաժեշտ է նախատեսել օդատարներով արտամղման համակարգ:</w:t>
      </w:r>
    </w:p>
    <w:p w14:paraId="5460997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506. ՀՃԹ-ներում էլեկտրաշարժաբերով արդյունաբերական օդափոխիչների կիրառման դեպքում անհրաժեշտ է նախատեսել պահուստային օդափոխություն մեկ պատսպարվածի համար 3մ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հաշվարկով, իսկ մահճակալների առկայությամբ առողջապահական նշանակության ՀՃԹ-ներում՝ մեկ մարդու համար 4.5մ</w:t>
      </w:r>
      <w:r w:rsidRPr="003B5FBD">
        <w:rPr>
          <w:rFonts w:ascii="GHEA Grapalat" w:eastAsia="Times New Roman" w:hAnsi="GHEA Grapalat" w:cs="Times New Roman"/>
          <w:sz w:val="24"/>
          <w:szCs w:val="24"/>
          <w:vertAlign w:val="superscript"/>
          <w:lang w:val="hy-AM"/>
        </w:rPr>
        <w:t>3</w:t>
      </w:r>
      <w:r w:rsidRPr="003B5FBD">
        <w:rPr>
          <w:rFonts w:ascii="GHEA Grapalat" w:eastAsia="Times New Roman" w:hAnsi="GHEA Grapalat" w:cs="Times New Roman"/>
          <w:sz w:val="24"/>
          <w:szCs w:val="24"/>
          <w:lang w:val="hy-AM"/>
        </w:rPr>
        <w:t>/ժ հաշվարկով: Այս դեպքում պահուստային օդափոխությունն իրականացվում է ձեռքի կառավարմամբ էլեկտրական օդափոխիչների միջոցով:</w:t>
      </w:r>
    </w:p>
    <w:p w14:paraId="18ED6BF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507. ՀՃԹ-ներում ձեռքի կառավարմամբ էլեկտրական օդափոխիչներով մեխանիկական օդափոխության իրականացման դեպքում պահուստային օդափոխություն չի նախատեսվում: </w:t>
      </w:r>
    </w:p>
    <w:p w14:paraId="6753998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508. Մեխանիկական եղանակով ՀՃԹ-ների սենքեր առաքվող արտաքին օդի փոշիազերծումն անհրաժեշտ է իրականացվի </w:t>
      </w:r>
      <w:r w:rsidRPr="003B5FBD">
        <w:rPr>
          <w:rFonts w:ascii="GHEA Grapalat" w:hAnsi="GHEA Grapalat"/>
          <w:sz w:val="24"/>
          <w:szCs w:val="24"/>
          <w:lang w:val="hy-AM"/>
        </w:rPr>
        <w:t>ՀՑԶ</w:t>
      </w:r>
      <w:r w:rsidRPr="003B5FBD">
        <w:rPr>
          <w:rFonts w:ascii="GHEA Grapalat" w:eastAsia="Times New Roman" w:hAnsi="GHEA Grapalat" w:cs="Times New Roman"/>
          <w:sz w:val="24"/>
          <w:szCs w:val="24"/>
          <w:lang w:val="hy-AM"/>
        </w:rPr>
        <w:t xml:space="preserve"> տիպի զտիչների միջոցով կամ այնպիսի զտիչներով, որոնք ունեն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0,8 մաքրման գործակից: Եթե խաղաղ պայմաններում չի պահանջվում արտաքին օդի փոշիազերծում, ապա անհրաժեշտ է ապահովել զտիչների բջիջների ապամոնտաժման հնարավորություն:</w:t>
      </w:r>
    </w:p>
    <w:p w14:paraId="0D34BB3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509. Ապամոնտաժված զտիչների բջիջների պահպանումն անհրաժեշտ է իրականացնել ՀՃԹ-ի տարածքում` դարակաշարերի վրա կամ հատուկ տարայում։</w:t>
      </w:r>
    </w:p>
    <w:p w14:paraId="3AFFD0A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510. Բնական օդափոխության համակարգ ունեցող ՀՃԹ-ում արտաքին  օդի փոշիազերծում չի նախատեսվում:</w:t>
      </w:r>
    </w:p>
    <w:p w14:paraId="02F55B9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511. ՀՃԹ-ի ջեռուցման համակարգը նախագծվում է շենքի ջեռուցման համակարգի հետ համատեղ կամ հիմնավորման դեպքում՝ որպես առանձին ճյուղ և թաքստոցի տարածքում տեղադրված անջատիչ սարքավորումների կիրառմամբ:</w:t>
      </w:r>
    </w:p>
    <w:p w14:paraId="19C64735"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512. Սենքերում տարվա ցուրտ ժամանակաշրջանի ջեռուցման հաշվարկային ջերմաստիճանն ընդունվում է 10 °С, եթե ըստ շահագործման պահանջների խաղաղ պայմաններում չի պահանջվում ավելի բարձր ջերմաստիճան:</w:t>
      </w:r>
    </w:p>
    <w:p w14:paraId="66A66FF4"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513. Տարվա տաք և անցումային ժամանակաշրջանների համար հաշվարկային ջերմաստիճանն ընդունվում է 2 °С-ով ավելի բարձր քան արտաքին օդի ցողի կետի ջերմաստիճանը՝ վերցված ըստ ամառային ամենատաք ամսվա միջին ամսական տվյալների:</w:t>
      </w:r>
    </w:p>
    <w:p w14:paraId="1A21E13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514. Ջերմակրի ու ջեռուցման սարքերի տեսակներն ընտրվում են ըստ խաղաղ պայմաններում սենքերի շահագործման պայմանների:</w:t>
      </w:r>
    </w:p>
    <w:p w14:paraId="20CA0BAB"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515. Խաղաղ պայմաններում դեպի ՀՃԹ առաքվող արտաքին օդի տաքացումը պետք է իրականացվի ըստ </w:t>
      </w:r>
      <w:r w:rsidRPr="003B5FBD">
        <w:rPr>
          <w:rFonts w:ascii="GHEA Grapalat" w:eastAsia="Times New Roman" w:hAnsi="GHEA Grapalat" w:cs="Times New Roman"/>
          <w:b/>
          <w:sz w:val="24"/>
          <w:szCs w:val="24"/>
          <w:lang w:val="hy-AM"/>
        </w:rPr>
        <w:t>ՀՀՇՆ IV-12.02.01</w:t>
      </w:r>
      <w:r w:rsidRPr="003B5FBD">
        <w:rPr>
          <w:rFonts w:ascii="GHEA Grapalat" w:eastAsia="Times New Roman" w:hAnsi="GHEA Grapalat" w:cs="Times New Roman"/>
          <w:sz w:val="24"/>
          <w:szCs w:val="24"/>
          <w:lang w:val="hy-AM"/>
        </w:rPr>
        <w:t xml:space="preserve"> նորմերի </w:t>
      </w:r>
      <w:r w:rsidRPr="003B5FBD">
        <w:rPr>
          <w:rFonts w:ascii="GHEA Grapalat" w:eastAsia="Times New Roman" w:hAnsi="GHEA Grapalat" w:cs="Times New Roman"/>
          <w:b/>
          <w:sz w:val="24"/>
          <w:szCs w:val="24"/>
          <w:lang w:val="hy-AM"/>
        </w:rPr>
        <w:t>5-</w:t>
      </w:r>
      <w:r w:rsidRPr="003B5FBD">
        <w:rPr>
          <w:rFonts w:ascii="GHEA Grapalat" w:eastAsia="Times New Roman" w:hAnsi="GHEA Grapalat" w:cs="Times New Roman"/>
          <w:sz w:val="24"/>
          <w:szCs w:val="24"/>
          <w:lang w:val="hy-AM"/>
        </w:rPr>
        <w:t>րդ գլխի պահանջների։</w:t>
      </w:r>
    </w:p>
    <w:p w14:paraId="022E6F4C"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516. Առողջապահական հաստատություններում ներկառուցված ՀՃԹ-ներում պատսպարվածների առկայության ժամանակ, անհրաժեշտության դեպքում, պետք է նախատեսվի ներմղվող օդի տաքացում:</w:t>
      </w:r>
    </w:p>
    <w:p w14:paraId="4A7077B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517. Ձեռքի մեխանիկական կառավարմամբ օդափոխիչների կիրառման ժամանակ տաքացուցիչները պետք է լինեն շրջանցող գծով:</w:t>
      </w:r>
    </w:p>
    <w:p w14:paraId="57ADC821"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518. Այն սենքերում, որոնց համար չկա  խաղաղ պայմաններում ջեռուցման պահանջ, անհրաժեշտ է նախատեսել ժամանակավոր ջեռուցման սարքավորումների տեղադրման տեղեր:</w:t>
      </w:r>
      <w:bookmarkStart w:id="93" w:name="i1042581"/>
      <w:bookmarkStart w:id="94" w:name="i1052803"/>
      <w:bookmarkStart w:id="95" w:name="i1276666"/>
      <w:bookmarkEnd w:id="93"/>
      <w:bookmarkEnd w:id="94"/>
    </w:p>
    <w:p w14:paraId="40E37540" w14:textId="77777777" w:rsidR="00546559" w:rsidRPr="003B5FBD" w:rsidRDefault="00546559" w:rsidP="003B5FBD">
      <w:pPr>
        <w:tabs>
          <w:tab w:val="left" w:pos="900"/>
          <w:tab w:val="left" w:pos="1170"/>
        </w:tabs>
        <w:spacing w:after="0" w:line="360" w:lineRule="auto"/>
        <w:ind w:firstLine="540"/>
        <w:rPr>
          <w:rFonts w:ascii="GHEA Grapalat" w:eastAsia="Times New Roman" w:hAnsi="GHEA Grapalat" w:cs="Times New Roman"/>
          <w:b/>
          <w:bCs/>
          <w:sz w:val="24"/>
          <w:szCs w:val="24"/>
          <w:lang w:val="hy-AM"/>
        </w:rPr>
      </w:pPr>
    </w:p>
    <w:bookmarkEnd w:id="95"/>
    <w:p w14:paraId="7115FB3A" w14:textId="77777777" w:rsidR="00546559" w:rsidRPr="003B5FBD" w:rsidRDefault="00546559" w:rsidP="003B5FBD">
      <w:pPr>
        <w:tabs>
          <w:tab w:val="left" w:pos="900"/>
          <w:tab w:val="left" w:pos="1170"/>
        </w:tabs>
        <w:spacing w:after="0" w:line="360" w:lineRule="auto"/>
        <w:ind w:firstLine="540"/>
        <w:jc w:val="center"/>
        <w:outlineLvl w:val="1"/>
        <w:rPr>
          <w:rFonts w:ascii="GHEA Grapalat" w:eastAsia="Times New Roman" w:hAnsi="GHEA Grapalat" w:cs="Times New Roman"/>
          <w:b/>
          <w:bCs/>
          <w:sz w:val="24"/>
          <w:szCs w:val="24"/>
          <w:lang w:val="hy-AM"/>
        </w:rPr>
      </w:pPr>
      <w:r w:rsidRPr="003B5FBD">
        <w:rPr>
          <w:rFonts w:ascii="GHEA Grapalat" w:eastAsia="Times New Roman" w:hAnsi="GHEA Grapalat" w:cs="Times New Roman"/>
          <w:b/>
          <w:bCs/>
          <w:sz w:val="24"/>
          <w:szCs w:val="24"/>
          <w:lang w:val="hy-AM"/>
        </w:rPr>
        <w:t>12.5. Ապաստարանների և ԱԷԿ-ի ջրամատակարարում և կոյուղի</w:t>
      </w:r>
    </w:p>
    <w:p w14:paraId="7353DE3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519. Ապաստարանների ջրամատակարարման և ջրահեռացման համակարգերը նախատեսված են պատսպարվողների կարիքները բավարարելու, օդափոխիչ սարքերին ու օդի հովացման սարքավորումներին տեխնիկական ջուր մատակարարելու, ինչպես նաև՝ թափոններն ու կեղտաջրերը կառույցից հեռացնելու համար:     </w:t>
      </w:r>
    </w:p>
    <w:p w14:paraId="7382129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520. Ապաստարանների և ԱԷԿ-երի ջրամատակարարումը անհրաժեշտ է իրականացնել արտաքին ջրամատակարարման ցանցից կամ ներկառուցված ապաստարանների դեպքում՝ շենքի ներքին ջրամատակարարման ցանցից՝ ապաստարանի մուտքի ջրաչափական </w:t>
      </w:r>
      <w:r w:rsidRPr="003B5FBD">
        <w:rPr>
          <w:rFonts w:ascii="GHEA Grapalat" w:eastAsia="Times New Roman" w:hAnsi="GHEA Grapalat" w:cs="Times New Roman"/>
          <w:sz w:val="24"/>
          <w:szCs w:val="24"/>
          <w:lang w:val="hy-AM"/>
        </w:rPr>
        <w:lastRenderedPageBreak/>
        <w:t>հանգույցում տեղադրելով կափույր և հակադարձ փական։ Այդ դեպքում անհրաժեշտ է հիմնվել սույն նորմերի 5-րդ բաժնի դրույթների վրա։</w:t>
      </w:r>
    </w:p>
    <w:p w14:paraId="601026DC"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521. Կենցաղային և խմելու կարիքների համար օգտագործվող ջրի որակը պետք է համապատասխանի </w:t>
      </w:r>
      <w:r w:rsidRPr="003B5FBD">
        <w:rPr>
          <w:rFonts w:ascii="GHEA Grapalat" w:eastAsia="Times New Roman" w:hAnsi="GHEA Grapalat" w:cs="Times New Roman"/>
          <w:b/>
          <w:sz w:val="24"/>
          <w:szCs w:val="24"/>
          <w:lang w:val="hy-AM"/>
        </w:rPr>
        <w:t>N2-III-Ա2-1</w:t>
      </w:r>
      <w:r w:rsidRPr="003B5FBD">
        <w:rPr>
          <w:rFonts w:ascii="GHEA Grapalat" w:eastAsia="Times New Roman" w:hAnsi="GHEA Grapalat" w:cs="Times New Roman"/>
          <w:sz w:val="24"/>
          <w:szCs w:val="24"/>
          <w:lang w:val="hy-AM"/>
        </w:rPr>
        <w:t xml:space="preserve"> սանիտարական նորմերի պահանջներին:</w:t>
      </w:r>
    </w:p>
    <w:p w14:paraId="66AFB77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522. Ապաստարաններում անհրաժեշտ է նախատեսել խմելու ջրի պահուստ տարողություններում՝ ելնելով մեկ պատսպարվողի համար 2լ/օր ծախսային քանակից։</w:t>
      </w:r>
    </w:p>
    <w:p w14:paraId="7E1D24A4"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523. Առողջապահական հաստատություններում ներկառուցված՝ անշարժունակ  հիվանդների համար նախատեսված թաքստոցներում՝ տարողություններում պահուստավորվող ջրի ծավալը որոշվում է 5լ/օր մեկ պատսպաարվող հիվանդի համար և 2լ/օր ամեն բուժաշխատողի համար ծախսային քանակներից։</w:t>
      </w:r>
    </w:p>
    <w:p w14:paraId="3F13A96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524. Տեխնիկական կարիքների համար ջրամբարներում պահվող ջրի ծավալը որոշվում է հաշվարկով։ Ջրամբարների ջրամատակարարման խողովակը պետք է բարձր լինի ջրամբարի վերին նիշից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0,1մ-ով։</w:t>
      </w:r>
    </w:p>
    <w:p w14:paraId="7057B28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525. Ապաստարանների բուժկետերի սենքերում անհրաժեշտ է նախատեսել լվացարաններ, որոնք միացված են ջրամատակարարման ցանցին։ Ջրամատակարարման ընդհատման դեպքի համար անհրաժեշտ է նախատեսել շարժական լվացարան և նրա համար նախատեսված ջրի պահուստ 10լ/օր հաշվարկով։ Լվացարաններից հեռացվող ջրերի հավաքման համար նախատեսվում է շարժական տարողություն։</w:t>
      </w:r>
    </w:p>
    <w:p w14:paraId="6F69EA5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526. Առողջապահական հաստատություններում ներկառուցված ապաստարանների բժշկական սենքերը (վիրահատարաններ, ծնարաններ և այլն) պետք է հագեցած լինեն սանիտարա-տեխնիկականկան սարքավորումներով` համաձայն առողջապահական հաստատությունների համար սահմանված տեխնիկական պահանջների:</w:t>
      </w:r>
    </w:p>
    <w:p w14:paraId="4D5110DC"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527. Խմելու ջրի պահուստային տարողությունները, որպես կանոն, պետք է ապահովված լինեն ջրափոխանակությամբ՝ խաղաղ պայմաններում երկու օրվա ընթացքում մեկ ջրափոխանակության իրականացման հաշվարկով՝ ապաստարանում կամ նրան հարակից սենքերում ջրառի հաշվին։</w:t>
      </w:r>
      <w:bookmarkStart w:id="96" w:name="i1286325"/>
      <w:r w:rsidRPr="003B5FBD">
        <w:rPr>
          <w:rFonts w:ascii="GHEA Grapalat" w:eastAsia="Times New Roman" w:hAnsi="GHEA Grapalat" w:cs="Times New Roman"/>
          <w:sz w:val="24"/>
          <w:szCs w:val="24"/>
          <w:lang w:val="hy-AM"/>
        </w:rPr>
        <w:t xml:space="preserve"> Ապաստարաններում, որտեղ չի նախատեսվում ջրի սպառում խաղաղ պայմաններում, ինչպես նաև՝ 300 և պակաս մարդ տարողությամբ ապաստարաններում խմելու ջրի մատակարարման համար թույլատրվում է օգտագործել չոր </w:t>
      </w:r>
      <w:r w:rsidRPr="003B5FBD">
        <w:rPr>
          <w:rFonts w:ascii="GHEA Grapalat" w:eastAsia="Times New Roman" w:hAnsi="GHEA Grapalat" w:cs="Times New Roman"/>
          <w:sz w:val="24"/>
          <w:szCs w:val="24"/>
          <w:lang w:val="hy-AM"/>
        </w:rPr>
        <w:lastRenderedPageBreak/>
        <w:t>տարողություններ, որոնք լցվում են ապաստարանների՝ պատրաստվածության բերման պահին:</w:t>
      </w:r>
    </w:p>
    <w:p w14:paraId="3A00936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528. Առողջապահական հաստատություններում ներկառուցված ապաստարանների պահուստային տարաներում պահեստավորված խմելու ջուրը պետք է լինի հոսող՝ անկախ ապաստարանների հզորությունից և խաղաղ պայմաններում դրանց օգտագործումից: Ջրի պահուստային տարողություններում և խողովակներում, որոնցով շրջանառվում է ծորակի ջուրը, պետք է բացառել խոնավության խտացման հնարավորությունը:</w:t>
      </w:r>
    </w:p>
    <w:bookmarkEnd w:id="96"/>
    <w:p w14:paraId="4322A058"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529. </w:t>
      </w:r>
      <w:r w:rsidRPr="003B5FBD">
        <w:rPr>
          <w:rFonts w:ascii="GHEA Grapalat" w:eastAsia="Times New Roman" w:hAnsi="GHEA Grapalat" w:cs="Times New Roman"/>
          <w:bCs/>
          <w:sz w:val="24"/>
          <w:szCs w:val="24"/>
          <w:lang w:val="hy-AM"/>
        </w:rPr>
        <w:t>Խմելու ջրի պահուստային տարողությունները պետք է սարքավորված լինեն ջրի ցուցիչներով և մտոցներով` ներքին մակերեսները մաքրելու և ներկելու համար: Այն սենքերում, որտեղ տեղադրված են տարողությունները, անհրաժեշտ է նախատեսել ջրի ծորակներ՝ 300 մարդու համար մեկ ծորակ հաշվարկով, իսկ 1000 մարդուց ավելի տարողությամբ ապաստարաններում խաղավակաշարը տեղակայվում է այնպես, որպեսզի ապահովվի 300 մարդու համար մեկ ծորակ։</w:t>
      </w:r>
    </w:p>
    <w:p w14:paraId="226E1AF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530. Տեղափոխելիս և պահուստավորելիս խմելու ջրի որակը պահպանելու համար անհրաժեշտ է կիրառել կառույցների, սարքերի, կայանքների, խողովակների, տարողությունների և դրանց ներքին հակակոռոզիոն ծածկույթների համար նախատեսված նյութեր, որոնք թույլատրված են համապատասխան մարմինների կողմից կենցաղային և խմելու ջրամատակարարման համար:</w:t>
      </w:r>
    </w:p>
    <w:p w14:paraId="750D957A"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531. Զուգարանակոնքերի և լվացարանների ջրամատակարարումը պետք է իրականացվի միայն արտաքին ցանցից: Արտաքին ցանցից ջրամատակարարման և ջրահեռացման նորմատիվային ծախսը ընդունվում է համաձայն ՀՀՇՆ 40-01.01 նորմերի, միաժամանակ ընդունելով ջրի ծախսը 2լ/ժ և 25լ/օր մեկ պատսպարվողի համար և q</w:t>
      </w:r>
      <w:r w:rsidRPr="003B5FBD">
        <w:rPr>
          <w:rFonts w:ascii="GHEA Grapalat" w:eastAsia="Times New Roman" w:hAnsi="GHEA Grapalat" w:cs="Times New Roman"/>
          <w:bCs/>
          <w:sz w:val="24"/>
          <w:szCs w:val="24"/>
          <w:vertAlign w:val="subscript"/>
          <w:lang w:val="hy-AM"/>
        </w:rPr>
        <w:t>0</w:t>
      </w:r>
      <w:r w:rsidRPr="003B5FBD">
        <w:rPr>
          <w:rFonts w:ascii="GHEA Grapalat" w:eastAsia="Times New Roman" w:hAnsi="GHEA Grapalat" w:cs="Times New Roman"/>
          <w:bCs/>
          <w:sz w:val="24"/>
          <w:szCs w:val="24"/>
          <w:lang w:val="hy-AM"/>
        </w:rPr>
        <w:t>=0,1լ/վրկ ջրամատակարարման ու q</w:t>
      </w:r>
      <w:r w:rsidRPr="003B5FBD">
        <w:rPr>
          <w:rFonts w:ascii="GHEA Grapalat" w:eastAsia="Times New Roman" w:hAnsi="GHEA Grapalat" w:cs="Times New Roman"/>
          <w:bCs/>
          <w:sz w:val="24"/>
          <w:szCs w:val="24"/>
          <w:vertAlign w:val="subscript"/>
          <w:lang w:val="hy-AM"/>
        </w:rPr>
        <w:t>0</w:t>
      </w:r>
      <w:r w:rsidRPr="003B5FBD">
        <w:rPr>
          <w:rFonts w:ascii="GHEA Grapalat" w:eastAsia="Times New Roman" w:hAnsi="GHEA Grapalat" w:cs="Times New Roman"/>
          <w:bCs/>
          <w:sz w:val="24"/>
          <w:szCs w:val="24"/>
          <w:lang w:val="hy-AM"/>
        </w:rPr>
        <w:t>=0,85լ/վրկ ջրահեռացման համար։</w:t>
      </w:r>
    </w:p>
    <w:p w14:paraId="252C4D0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532. Ջրային, համակցված  կամ մարտկոցային-ջրային հովացման համակարգերով ապահովված  օդահովացման սարքավորումների և շարժիչների ջրամատակարարման համար անհրաժեշտ է նախատեսել ջրի պահուստ ջրամբարներում այնպիսի ծավալով, որը կապահովի դրանց աշխատանքը հաշվարկային ժամանակահատվածում։</w:t>
      </w:r>
    </w:p>
    <w:p w14:paraId="2F94BC92"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 xml:space="preserve">533. Ջրառի պաշտպանված հորատանցքերից </w:t>
      </w:r>
      <w:r w:rsidRPr="003B5FBD">
        <w:rPr>
          <w:rFonts w:ascii="GHEA Grapalat" w:eastAsia="Times New Roman" w:hAnsi="GHEA Grapalat" w:cs="Times New Roman"/>
          <w:bCs/>
          <w:sz w:val="24"/>
          <w:szCs w:val="24"/>
          <w:lang w:val="hy-AM"/>
        </w:rPr>
        <w:t>ապաստարանների</w:t>
      </w:r>
      <w:r w:rsidRPr="003B5FBD">
        <w:rPr>
          <w:rFonts w:ascii="GHEA Grapalat" w:eastAsia="Times New Roman" w:hAnsi="GHEA Grapalat" w:cs="Times New Roman"/>
          <w:sz w:val="24"/>
          <w:szCs w:val="24"/>
          <w:lang w:val="hy-AM"/>
        </w:rPr>
        <w:t xml:space="preserve"> խմելու և տնտեսական կարիքների համար ջրամատակարարման ժամանակ </w:t>
      </w:r>
      <w:r w:rsidRPr="003B5FBD">
        <w:rPr>
          <w:rFonts w:ascii="GHEA Grapalat" w:eastAsia="Times New Roman" w:hAnsi="GHEA Grapalat" w:cs="Times New Roman"/>
          <w:bCs/>
          <w:sz w:val="24"/>
          <w:szCs w:val="24"/>
          <w:lang w:val="hy-AM"/>
        </w:rPr>
        <w:t xml:space="preserve">(ըստ սույն նորմերի 404-րդ կետի պահանջների) անհրաժեշտ է նախատեսել միջանկյալ ջրամբար </w:t>
      </w:r>
      <w:r w:rsidRPr="003B5FBD">
        <w:rPr>
          <w:rFonts w:ascii="GHEA Grapalat" w:hAnsi="GHEA Grapalat"/>
          <w:sz w:val="24"/>
          <w:szCs w:val="24"/>
          <w:lang w:val="hy-AM"/>
        </w:rPr>
        <w:t xml:space="preserve"> ոչ պակաս քան</w:t>
      </w:r>
      <w:r w:rsidRPr="003B5FBD">
        <w:rPr>
          <w:rFonts w:ascii="GHEA Grapalat" w:eastAsia="Times New Roman" w:hAnsi="GHEA Grapalat" w:cs="Times New Roman"/>
          <w:bCs/>
          <w:sz w:val="24"/>
          <w:szCs w:val="24"/>
          <w:lang w:val="hy-AM"/>
        </w:rPr>
        <w:t xml:space="preserve"> մեկժամյա առավելագույն ջրածախսով և ջրամատակարարման պոմպակայանով։</w:t>
      </w:r>
    </w:p>
    <w:p w14:paraId="7813068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bCs/>
          <w:sz w:val="24"/>
          <w:szCs w:val="24"/>
          <w:lang w:val="hy-AM"/>
        </w:rPr>
        <w:t xml:space="preserve">534. Խաղաղ պայմաններում </w:t>
      </w:r>
      <w:r w:rsidRPr="003B5FBD">
        <w:rPr>
          <w:rFonts w:ascii="GHEA Grapalat" w:eastAsia="Times New Roman" w:hAnsi="GHEA Grapalat" w:cs="Times New Roman"/>
          <w:sz w:val="24"/>
          <w:szCs w:val="24"/>
          <w:lang w:val="hy-AM"/>
        </w:rPr>
        <w:t>ջրառի հորատանցքերը պետք է օգտաագործվեն որպես խմելու և տնտեսական ջրամատակարարաման աղբյուր։</w:t>
      </w:r>
    </w:p>
    <w:p w14:paraId="0CED580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535. ԱԷԿ շարժիչի և հովացման սարքերի տեխնիկական ջրերը պետք է հեռացվեն կենցաղային կոյուղագծերով կամ անձրևատարերով:</w:t>
      </w:r>
    </w:p>
    <w:p w14:paraId="0857FF2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 xml:space="preserve">536. Եթե ապաստարաններում նախատեսված է պոմպակայան ցամաքուրդի համար, ապա ապաստարանի հովացման և ԱԷԿ համակարգերի, ինչպես նաև՝ ներքին ցամաքուրդային ջրերը թույլատրվում է հեռացնել դեպի ցամաքուրդի պոմպակայանի ջրամբար։ </w:t>
      </w:r>
    </w:p>
    <w:p w14:paraId="32E474DA"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t xml:space="preserve">537. Ապաստարաններում անհրաժեշտ է նախատեսել սանհանհանգույց՝ դեպի կոյուղու արտաքին ցանց ինքնահոս ելքով կամ ապաստարանի ներսում տեղադրված պոմպերով ջրահեռացմամբ։ </w:t>
      </w:r>
      <w:r w:rsidRPr="003B5FBD">
        <w:rPr>
          <w:rFonts w:ascii="GHEA Grapalat" w:eastAsia="Times New Roman" w:hAnsi="GHEA Grapalat" w:cs="Times New Roman"/>
          <w:bCs/>
          <w:sz w:val="24"/>
          <w:szCs w:val="24"/>
          <w:lang w:val="hy-AM"/>
        </w:rPr>
        <w:t>Կոյուղու ելքերը նախատեսվում են ըստ սույն կանոնների 5 բաժնի պահանջների:</w:t>
      </w:r>
    </w:p>
    <w:p w14:paraId="0163A87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538. Սանհանգույցները պետք է կահավորված լինեն սանտեխնիկայով։ Խաղաղ պայմաններում ոչ ավելի քան երկու զուգարանակոնք օգտագործելու դեպքում անհրաժեշտ է շահագործել ապաստարանից դուրս գտնվող սանհանգույցներ։</w:t>
      </w:r>
    </w:p>
    <w:p w14:paraId="674190F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539. Սահանգույցներում, որպես սանտեխնիկա, զուգարանակոնքերի հետ մեկտեղ թույլատրվում է կիրառել նաև հատակային զուգարանակոնքեր։</w:t>
      </w:r>
    </w:p>
    <w:p w14:paraId="59639AD1"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bCs/>
          <w:sz w:val="24"/>
          <w:szCs w:val="24"/>
          <w:lang w:val="hy-AM"/>
        </w:rPr>
        <w:t>540. Ջրամատակարարման ամջատումից և կոյուղու արտաքին ցանցի խափանումից հետո՝ սանհանգույցների օգտագործման համար նրանց սենքերի տակ անհրաժեշտ է նախատեսել կոյուղու վթարային հորեր կեղտաջրերի հավաքման համար, իսկ ծածկերում՝  կափարիչներով անցքեր։ Անցքերի քանակը պետք է համապատասխանի սույն նորմերի 5 բաժնում բերված զուգարանակոնքերի քանակին։</w:t>
      </w:r>
    </w:p>
    <w:p w14:paraId="5D371A9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bCs/>
          <w:sz w:val="24"/>
          <w:szCs w:val="24"/>
          <w:lang w:val="hy-AM"/>
        </w:rPr>
      </w:pPr>
      <w:r w:rsidRPr="003B5FBD">
        <w:rPr>
          <w:rFonts w:ascii="GHEA Grapalat" w:eastAsia="Times New Roman" w:hAnsi="GHEA Grapalat" w:cs="Times New Roman"/>
          <w:sz w:val="24"/>
          <w:szCs w:val="24"/>
          <w:lang w:val="hy-AM"/>
        </w:rPr>
        <w:lastRenderedPageBreak/>
        <w:t xml:space="preserve">541. Վթարային տարողության ծավալն ընդունվում է մեկ պատսպարվողի համար 2լ/օր հաշվարկով։ </w:t>
      </w:r>
      <w:r w:rsidRPr="003B5FBD">
        <w:rPr>
          <w:rFonts w:ascii="GHEA Grapalat" w:eastAsia="Times New Roman" w:hAnsi="GHEA Grapalat" w:cs="Times New Roman"/>
          <w:bCs/>
          <w:sz w:val="24"/>
          <w:szCs w:val="24"/>
          <w:lang w:val="hy-AM"/>
        </w:rPr>
        <w:t xml:space="preserve">Վթարային հորերից կեղտաջրերի հեռացումն իրականացվում է ինքնահոս կամ պոմպերով՝ ապաստարանից պատսպարվողների դուրս գալուց հետո։ </w:t>
      </w:r>
    </w:p>
    <w:p w14:paraId="2604FF4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542. Եթե հնարավոր չէ կեղտաջրերը հեռացնել ինքնահոս, անհրաժեշտ է նախատեսել պոմպակայան։</w:t>
      </w:r>
    </w:p>
    <w:p w14:paraId="28C3405C"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543. Խաղաղ պայմաններում սանհանգույցների օգտագործման դեպքում՝ կեղտաջրերի հորերը և պոմպակայանները պետք է տեղակայվեն ապաստարաններից դուրս։ Դրանց պաշտպանության անհրաժեշտություն չի պահանջվում։ Ապաստարաններին կից չպաշտպանված նկուղային սենքերում տեղակայված պոմպակայանների համար պետք է հաշվի առնել </w:t>
      </w:r>
      <w:r w:rsidRPr="003B5FBD">
        <w:rPr>
          <w:rFonts w:ascii="GHEA Grapalat" w:eastAsia="Times New Roman" w:hAnsi="GHEA Grapalat" w:cs="Times New Roman"/>
          <w:bCs/>
          <w:sz w:val="24"/>
          <w:szCs w:val="24"/>
          <w:lang w:val="hy-AM"/>
        </w:rPr>
        <w:t xml:space="preserve">ՀՀՇՆ 40-01.01 </w:t>
      </w:r>
      <w:r w:rsidRPr="003B5FBD">
        <w:rPr>
          <w:rFonts w:ascii="GHEA Grapalat" w:eastAsia="Times New Roman" w:hAnsi="GHEA Grapalat" w:cs="Times New Roman"/>
          <w:sz w:val="24"/>
          <w:szCs w:val="24"/>
          <w:lang w:val="hy-AM"/>
        </w:rPr>
        <w:t>նորմերի պահանջները։</w:t>
      </w:r>
    </w:p>
    <w:p w14:paraId="6588C7E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544. Անշարժունակ հիվանդների համար նախատեսված ապաստարաններում պոմպակայանները նախատեսվում են ապաստարանի սահմաններում՝ դեպի կոյուղու ցանց ելքով և դեպի գետնի մակերևույթ վթարային արտանետման հնարավորությամբ։ Այս դեպքում վթարային հորի ծավալը որոշվում է 2լ յուրաքանչյուր բուժաշխատողի և 5լ յուրաքանչյուր պատսպարվող հիվանդի համար հաշվարկով։</w:t>
      </w:r>
    </w:p>
    <w:p w14:paraId="4B6A223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545. Երբ սանհանգույցներն օգտագործվում են միայն պատսպարվողների՝ ապաստարանում գտնվելու ընթացքում և վթարային ու կեղտաջրերի հավաքման տարողությունների համատեղման ժամանակ, համատեղված տարողությունն ու արտամղման պամպակայանը տեղակայվում են ապաստարանի սահմաններում։</w:t>
      </w:r>
    </w:p>
    <w:p w14:paraId="41AF7963"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546. Վթարային հորերից կեղտաջրերի արտահոսքը նախատեսվում է դեպի արտամղման կայանի ընդունիչ տարողություն, որի համար սանհանգույցներում անհրաժեշտ է նախատեսել կեղտաջրերը ջրիկացնելու և վթարային հորից հեռացնելու ծորակ։ </w:t>
      </w:r>
    </w:p>
    <w:p w14:paraId="03D0A9E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547. Սանհանգույցներում հատակի նիշը թույլատրվում է իրականացնել ապաստարանի հատակի նիշից բարձր։ Այս դեպքում հատակից մինչև առաստաղ բարձրությունը պետք է լինի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1,7մ։ </w:t>
      </w:r>
    </w:p>
    <w:p w14:paraId="7712BBB6"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548. Սանտեխնիկական սարքավորումների տեղադրման ժամանակ, որոնց կողերը տեղակայված են ավելի ցածր, քան ստուգիչ դիտահորի անցքի մակարդակը, անհրաժեշտ է </w:t>
      </w:r>
      <w:r w:rsidRPr="003B5FBD">
        <w:rPr>
          <w:rFonts w:ascii="GHEA Grapalat" w:eastAsia="Times New Roman" w:hAnsi="GHEA Grapalat" w:cs="Times New Roman"/>
          <w:sz w:val="24"/>
          <w:szCs w:val="24"/>
          <w:lang w:val="hy-AM"/>
        </w:rPr>
        <w:lastRenderedPageBreak/>
        <w:t xml:space="preserve">հաշվի առնել </w:t>
      </w:r>
      <w:r w:rsidRPr="003B5FBD">
        <w:rPr>
          <w:rFonts w:ascii="GHEA Grapalat" w:eastAsia="Times New Roman" w:hAnsi="GHEA Grapalat" w:cs="Times New Roman"/>
          <w:bCs/>
          <w:sz w:val="24"/>
          <w:szCs w:val="24"/>
          <w:lang w:val="hy-AM"/>
        </w:rPr>
        <w:t xml:space="preserve">ՀՀՇՆ 40-01.01 </w:t>
      </w:r>
      <w:r w:rsidRPr="003B5FBD">
        <w:rPr>
          <w:rFonts w:ascii="GHEA Grapalat" w:eastAsia="Times New Roman" w:hAnsi="GHEA Grapalat" w:cs="Times New Roman"/>
          <w:sz w:val="24"/>
          <w:szCs w:val="24"/>
          <w:lang w:val="hy-AM"/>
        </w:rPr>
        <w:t>նորմերի պահանջները, որպեսզի բացառվի ապաստարանի ողողումը կեղտաջրերով։</w:t>
      </w:r>
    </w:p>
    <w:p w14:paraId="24B8292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549. Եթե ապաաստարանների սանհանգույցներն օգտագործվում են միայն պատսպարվողների գտնվելու ընթացքում, ապա ապաստարանի կոյուղու ցանցի օդափոխություն չի պահանջվում։ Խաղաղ պայմաններում սանհանգույցների օգտագործման ժամանակ կոյուղու ցանցի օդափոխությունը նախատեսվում է համաձայն ՀՀՇՆ 40-01.01 նորմերի պահանջների։ Միևնույն ժամանակ ծածկի տակ գտնվող օդափոխման կանգնակի վրա անհրաժեշտ է տեղադրել մետաղական փական, որը փակվում է ապաստարանի՝ պատսպարվողներով համալրման ժամանակ, կամ փական չօդափոխվող ցանցի համար։</w:t>
      </w:r>
    </w:p>
    <w:p w14:paraId="4810B17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550. Չոր թափոնների հավաքման համար սանհանգույցներում անհրաժեշտ է նախատեսել տեղեր թղթե պարկերի համար՝ 1լ/օր մեկ պատսպարվողի համար հաշվարկով։</w:t>
      </w:r>
    </w:p>
    <w:p w14:paraId="4375D1D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551. Կոյուղու համակարգին չմիացած ապաստարանների սենքերում՝ աղբահան տրանսպորտային միջոցով հեռացվելիք կեղտաթորանքների համար հոր-տարողություններ կազմակերպելիս, անհրաժեշտ է պատող կոնստրուկցիաներում նախատեսել էլեկտրաեռակցված պողպատե խողովակից պատրաստված և հեղույսով խցանիչ ունեցող խողովակաոստ (патрубок)։</w:t>
      </w:r>
    </w:p>
    <w:p w14:paraId="19FFFF3F"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0CEFDB12"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b/>
          <w:sz w:val="24"/>
          <w:szCs w:val="24"/>
          <w:lang w:val="hy-AM"/>
        </w:rPr>
      </w:pPr>
      <w:r w:rsidRPr="003B5FBD">
        <w:rPr>
          <w:rFonts w:ascii="GHEA Grapalat" w:eastAsia="Times New Roman" w:hAnsi="GHEA Grapalat" w:cs="Times New Roman"/>
          <w:b/>
          <w:sz w:val="24"/>
          <w:szCs w:val="24"/>
          <w:lang w:val="hy-AM"/>
        </w:rPr>
        <w:t>12.6. Հակաճառագայթային թաքստոցների ջրամատակարարում և կոյուղի</w:t>
      </w:r>
    </w:p>
    <w:p w14:paraId="68B40A71"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5E018723"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552. ՀՃԹ-ի ջրամատակարարման և ջրահեռացման համակարգերը նախատեսված են պատսպարվողների կարիքների բավարարման և ապաստարանի սահմաններից կեղտաջրերի հեռացման համար։</w:t>
      </w:r>
    </w:p>
    <w:p w14:paraId="7BAA2DB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553. ՀՃԹ-ի ջրամատակարարման համակարգն անհրաժեշտ է նախատեսել արտաքին կամ ներքին ջրամատակարարման ցանցից, որը նախագծված է ըստ խաղաղ պայմաններում սենքերի շահագործման պայմանների։</w:t>
      </w:r>
    </w:p>
    <w:p w14:paraId="4AA9BEAB"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554. ՀՃԹ-ի ջրամատակարարման և ջրահեռացման նորմերը ջրամատակարարման արտաքին ցանցի առկայության դեպքում պետք է համապատասխանեն սույն նորմերի 529-531 կետերի պահանջներին։ </w:t>
      </w:r>
    </w:p>
    <w:p w14:paraId="6D048EA5"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555. ՀՃԹ-ում ջրամատակարարման համակարգի բացակայության պայմաններում անհրաժեշտ է նախատեսել խմելու ջրով տարողությունների տեղակայման տեղեր՝ մեկ պատսպարվողի համար 2լ/օր հաշվարկով։</w:t>
      </w:r>
    </w:p>
    <w:p w14:paraId="62E138B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556. Առողջապահական հիմնարկությունում անշարժունակ հիվանդների համար ներկառուցված ՀՃԹ-ում՝ տարողություններում պահուստավորված ջրի ծավալը հաշվարկվում է 5լ/օր յուրաքանչյուր հիվանդի համար և 2լ/օր յուրաքանչյուր բժշկական աշխատողի համար ծավալներով։ Այս դեպքում դեպի ջրառ տանող խողովակների վրա անհրաժեշտ է նախատեսել ծորակներ՝ մեկ ծորակ յուրաքանչյուր 300 պատսպարվողի կամ 100 անշարժունակ հիվանդի համար հաշվարկով։</w:t>
      </w:r>
    </w:p>
    <w:p w14:paraId="7548B5BD"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557. Առողջապահական հիմնարկություններում ներկառուցված ՀՃԹ-ներում խմելու ջրի պահուստները պետք է լինեն հոսող՝ անկախ պատսպարվողների քանակից և խաղաղ պայմաններում թաքստոցների օգտագործումից։</w:t>
      </w:r>
    </w:p>
    <w:p w14:paraId="017112E4"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558. Առողջապահական հիմնարկությունների ՀՃԹ-ներում բժշկական սենքերը (վիրահատարաններ, ծնարաններ և այլն) պետք է ապահովված լինեն սանիտարական սարքավորումներով՝ համաձայն առողջապահական հիմնարկությունների տեխնիկական պայմանների։</w:t>
      </w:r>
    </w:p>
    <w:p w14:paraId="69EE78C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559. Կոյուղու ցանցերով ապահովված կառույցներում ներկառուցված թաքստոցներում անհրաժեշտ է նախատեսել սանհանգույցների լվացման համակարգ՝ դեպի կոյուղու արտաքին ցանց կեղտաջրերի հեռացումով։ Սանհանգույցներում հատակի նիշը թույլատրվում է իրականացնել ապաստարանի հատակի նիշից բարձր։ Այս դեպքում հատակից մինչև առաստաղ բարձրությունը պետք է լինի </w:t>
      </w:r>
      <w:r w:rsidRPr="003B5FBD">
        <w:rPr>
          <w:rFonts w:ascii="GHEA Grapalat" w:hAnsi="GHEA Grapalat"/>
          <w:sz w:val="24"/>
          <w:szCs w:val="24"/>
          <w:lang w:val="hy-AM"/>
        </w:rPr>
        <w:t>ոչ պակաս քան</w:t>
      </w:r>
      <w:r w:rsidRPr="003B5FBD">
        <w:rPr>
          <w:rFonts w:ascii="GHEA Grapalat" w:eastAsia="Times New Roman" w:hAnsi="GHEA Grapalat" w:cs="Times New Roman"/>
          <w:sz w:val="24"/>
          <w:szCs w:val="24"/>
          <w:lang w:val="hy-AM"/>
        </w:rPr>
        <w:t xml:space="preserve"> 1,7մ։ </w:t>
      </w:r>
    </w:p>
    <w:p w14:paraId="7C9CAD8E"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 xml:space="preserve">560. Նկուղային հարկերի սենքերից կեղտաջրերի ինքնահոս հեռացման դեպքում պետք է նախատեսել միջոցառումներ՝ արտաքին ցանցի խցանման դեպքում նկուղի հեղեղումը կեղտաջրերով բացառելու համար։ </w:t>
      </w:r>
    </w:p>
    <w:p w14:paraId="21BB1387"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561. Կոյուղու համակարգի բացակայության դեպքում անհրաժեշտ է նախատեսել հոր-տարողություններ կեղտաջրերի հավաքման համար և տրանսպորտային միջոցներով դրանց դատարկման հնարավորությամբ։ Հորերի ծավալը որոշվում է 2 լ/օր մեկ պատսպարվողի համար հաշվարկով։</w:t>
      </w:r>
    </w:p>
    <w:p w14:paraId="20E8EE19"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lastRenderedPageBreak/>
        <w:t>562. Որպես ՀՃԹ հարմարեցված՝ փոքր տարողունակությամբ սենքերում, կոյուղու համակարգի բացակայության դեպքում, կեղտաջրերի ընդունման համար անհրաժեշտ է նախատեսել ամուր փակվող շարժական տարողություններ կամ բիոզուգարաններ:</w:t>
      </w:r>
    </w:p>
    <w:p w14:paraId="2302F692"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563. Նկուղներում ներկառուցված ՀՃԹ-ներում, որոնք միացված չեն կոյուղու ցանցին կամ անհնար է ապահովել կեղտաջրերի ինքնահոս հեռացում դեպի արտաքին կոյուղու ցանց, անհրաժեշտ է նախատեսել պոմպակայան սույն նորմերի 542-546 կետերի դրույթների համաձայն։</w:t>
      </w:r>
    </w:p>
    <w:p w14:paraId="43BA0F70"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3B5FBD">
        <w:rPr>
          <w:rFonts w:ascii="GHEA Grapalat" w:eastAsia="Times New Roman" w:hAnsi="GHEA Grapalat" w:cs="Times New Roman"/>
          <w:sz w:val="24"/>
          <w:szCs w:val="24"/>
          <w:lang w:val="hy-AM"/>
        </w:rPr>
        <w:t>564. Անշարժունակ հիվանդների համար նախատեսված ՀՃԹ-ներում՝ պոմպակայանը պետք է տեղակայվի միայն թաքստոցի տարածքում՝ դեպի կոյուղու արտաքին ցանց կամ վթարի դեպքում դեպի գետնի մակերևույթ կեղտաջրերի արտամղման հնարավորությամբ։ Այս դեպքում վթարային հոր-տարողության ծավալը հաշվարկվում է 5լ/օր յուրաքանչյուր հիվանդի համար և 2լ/օր յուրաքանչյուր բժշկական աշխատողի համար ծավալներով։</w:t>
      </w:r>
    </w:p>
    <w:p w14:paraId="53EF11B4" w14:textId="77777777" w:rsidR="00546559" w:rsidRPr="003B5FBD" w:rsidRDefault="00546559" w:rsidP="003B5FBD">
      <w:pPr>
        <w:tabs>
          <w:tab w:val="left" w:pos="900"/>
          <w:tab w:val="left" w:pos="1170"/>
        </w:tabs>
        <w:spacing w:after="0" w:line="360" w:lineRule="auto"/>
        <w:ind w:firstLine="540"/>
        <w:jc w:val="center"/>
        <w:rPr>
          <w:rFonts w:ascii="GHEA Grapalat" w:eastAsia="Times New Roman" w:hAnsi="GHEA Grapalat" w:cs="Times New Roman"/>
          <w:sz w:val="24"/>
          <w:szCs w:val="24"/>
          <w:lang w:val="hy-AM"/>
        </w:rPr>
      </w:pPr>
    </w:p>
    <w:p w14:paraId="15871450" w14:textId="77777777" w:rsidR="00546559" w:rsidRPr="003B5FBD" w:rsidRDefault="00546559" w:rsidP="003B5FBD">
      <w:pPr>
        <w:tabs>
          <w:tab w:val="left" w:pos="900"/>
          <w:tab w:val="left" w:pos="1170"/>
        </w:tabs>
        <w:spacing w:after="0" w:line="360" w:lineRule="auto"/>
        <w:ind w:firstLine="540"/>
        <w:jc w:val="center"/>
        <w:rPr>
          <w:rFonts w:ascii="GHEA Grapalat" w:hAnsi="GHEA Grapalat"/>
          <w:b/>
          <w:sz w:val="24"/>
          <w:szCs w:val="24"/>
          <w:lang w:val="hy-AM"/>
        </w:rPr>
      </w:pPr>
      <w:r w:rsidRPr="003B5FBD">
        <w:rPr>
          <w:rFonts w:ascii="GHEA Grapalat" w:hAnsi="GHEA Grapalat"/>
          <w:b/>
          <w:sz w:val="24"/>
          <w:szCs w:val="24"/>
          <w:lang w:val="hy-AM"/>
        </w:rPr>
        <w:t>13. Էլեկտրատեխնիկական համակարգեր</w:t>
      </w:r>
    </w:p>
    <w:p w14:paraId="7A230671" w14:textId="77777777" w:rsidR="00546559" w:rsidRPr="003B5FBD" w:rsidRDefault="00546559" w:rsidP="003B5FBD">
      <w:pPr>
        <w:tabs>
          <w:tab w:val="left" w:pos="900"/>
          <w:tab w:val="left" w:pos="1170"/>
        </w:tabs>
        <w:spacing w:after="0" w:line="360" w:lineRule="auto"/>
        <w:ind w:firstLine="540"/>
        <w:jc w:val="center"/>
        <w:outlineLvl w:val="1"/>
        <w:rPr>
          <w:rFonts w:ascii="GHEA Grapalat" w:eastAsia="Times New Roman" w:hAnsi="GHEA Grapalat" w:cs="Times New Roman"/>
          <w:b/>
          <w:bCs/>
          <w:sz w:val="24"/>
          <w:szCs w:val="24"/>
          <w:lang w:val="hy-AM"/>
        </w:rPr>
      </w:pPr>
      <w:r w:rsidRPr="003B5FBD">
        <w:rPr>
          <w:rFonts w:ascii="GHEA Grapalat" w:hAnsi="GHEA Grapalat"/>
          <w:b/>
          <w:sz w:val="24"/>
          <w:szCs w:val="24"/>
          <w:lang w:val="hy-AM"/>
        </w:rPr>
        <w:t>13.1. Էլեկտրամատակարարում և էլեկտրակահավորում</w:t>
      </w:r>
    </w:p>
    <w:p w14:paraId="2CBB24E6" w14:textId="77777777" w:rsidR="00546559" w:rsidRPr="003B5FBD" w:rsidRDefault="00546559" w:rsidP="003B5FBD">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p>
    <w:p w14:paraId="22834B2C"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565. Ապաստարանների էլեկտրամատակարարումը և էլեկտրակահավորումը անհրաժեշտ է նախագծել ըստ էլեկտրասարքավորումների տեղադրման կանոնների (ԷՏԿ) պահանջների, արտադրական կազմակերպությունների էլեկտրասարքավորումների ուժային և լուսավորության էլեկտրամատակարարման հրահանգների, ինչպես նաև գործող նորմատիվատեխնիկական փաստաթղթերի պահանջների: </w:t>
      </w:r>
    </w:p>
    <w:p w14:paraId="21E792A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566. Ըստ էլեկտրամատակարարման հուսալիության աստիճանի՝ ապաստարանների էլեկտրասպառիչները դասվում են երկրորդ կարգի:</w:t>
      </w:r>
    </w:p>
    <w:p w14:paraId="4BF0F47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567. Առանձին տեղակայված ապաստարանների էլեկտրասնուցումն անհրաժեշտ է իրականացնել քաղաքի (կազմակերպության) ցանցից, իսկ ներկառուցված ապաստարանների էլեկտրասնուցումը՝ այն կառույցի ցանցից, որտեղ տեղակայված է ապաստարանը:</w:t>
      </w:r>
    </w:p>
    <w:p w14:paraId="75DE779A"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lastRenderedPageBreak/>
        <w:t xml:space="preserve">568. Վիրահատական բլոկի և անշարժունակ հիվանդների առկայության դեպքում ապաստարանների էլեկտրասնուցումն իրականացվում է քաղաքի (կազմակերպության) երկու անկախ աղբյուրներից: </w:t>
      </w:r>
    </w:p>
    <w:p w14:paraId="729F460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569. Եթե ապաստարաններում անհնար է տեղադրել ձեռքի </w:t>
      </w:r>
      <w:r w:rsidRPr="003B5FBD">
        <w:rPr>
          <w:rFonts w:ascii="GHEA Grapalat" w:eastAsia="Times New Roman" w:hAnsi="GHEA Grapalat" w:cs="Times New Roman"/>
          <w:bCs/>
          <w:sz w:val="24"/>
          <w:szCs w:val="24"/>
          <w:lang w:val="hy-AM"/>
        </w:rPr>
        <w:t>կառավարումով</w:t>
      </w:r>
      <w:r w:rsidRPr="003B5FBD">
        <w:rPr>
          <w:rFonts w:ascii="GHEA Grapalat" w:hAnsi="GHEA Grapalat"/>
          <w:sz w:val="24"/>
          <w:szCs w:val="24"/>
          <w:lang w:val="hy-AM"/>
        </w:rPr>
        <w:t xml:space="preserve"> օդամղիչներ՝ համաձայն սույն նորմերի 416-418-րդ կետերի, ապա անհրաժեշտ է նախատեսել պաշտպանված էլեկտրասնման աղբյուր (ԱԷԿ)։</w:t>
      </w:r>
    </w:p>
    <w:p w14:paraId="634D8654"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570. Եթե III ռեժիմի դեպքում ապաստարաններում կիրառվում են ածխաթթու գազից մաքրման ֆիլտրեր կամ օդի սառեցման համակարգեր, ինչպես նաև՝ եթե առկա են անշարժունակ հիվանդներ, ապա անհրաժեշտ է տեղադրել պաշտպանված ԱԷԿ անկախ պատսպարվողների քանակից։</w:t>
      </w:r>
    </w:p>
    <w:p w14:paraId="302728FF"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571. III ռեժիմի դեպքում՝ սեղմված օդի հաշվին ճնշման ապահովում ունեցող ապաստարաններում, որտեղ բացակայում են օդահովացուցիչ սարքավորումներ, թույլատրվում է կիրառել ձեռքի </w:t>
      </w:r>
      <w:r w:rsidRPr="003B5FBD">
        <w:rPr>
          <w:rFonts w:ascii="GHEA Grapalat" w:eastAsia="Times New Roman" w:hAnsi="GHEA Grapalat" w:cs="Times New Roman"/>
          <w:bCs/>
          <w:sz w:val="24"/>
          <w:szCs w:val="24"/>
          <w:lang w:val="hy-AM"/>
        </w:rPr>
        <w:t>կառավարումով</w:t>
      </w:r>
      <w:r w:rsidRPr="003B5FBD">
        <w:rPr>
          <w:rFonts w:ascii="GHEA Grapalat" w:hAnsi="GHEA Grapalat"/>
          <w:sz w:val="24"/>
          <w:szCs w:val="24"/>
          <w:lang w:val="hy-AM"/>
        </w:rPr>
        <w:t xml:space="preserve"> օդափոխիչներ՝ համաձայն սույն նորմերի 416-418 կետերի։ </w:t>
      </w:r>
    </w:p>
    <w:p w14:paraId="695C885D"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572. ԱԷԿ ունեցող ապաստարանի հերմետիկության գծի սահմաններում՝ մուտքային սարքավորումների, բաշխիչ վահանակների և ԱԷԿ գեներատորների կառավարման վահանակների տեղադրման համար անհրաժեշտ է նախատեսել էլեկտրավահանակային սենք, որը պետք է մեկուսացված լինի ԱԷԿ-ից և ունենա մուտք պատսպարվողների համար նախատեսված սենքից։ </w:t>
      </w:r>
    </w:p>
    <w:p w14:paraId="1DE84DCD"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573. ՀՃԹ-ի էլեկտրասնուցումն անհրաժեշտ է իրականացնել քաղաքի (կազմակերպության), բնակավայրի կամ այն շենքի ցանցից, որի մեջ այն ներկառուցված է։ </w:t>
      </w:r>
    </w:p>
    <w:p w14:paraId="73FD682B"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Վիրաբուժական պրոֆիլով հիվանդանոցում կամ ծննդատանը ներկառուցված ՀՃԹ-ների էլեկտրասնուցումն իրականացվում է արտաքին ցանցի երկու անկախ աղբյուրներից։</w:t>
      </w:r>
    </w:p>
    <w:p w14:paraId="5B922A63"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574. Ապաստարանի ներանցման մալուխների համար, որոնք սնվում են քաղաքի արտաքին ցանցից կամ խմբային ԱԷԿ-ից, ապաստարանի մուտքում պետք է լինի հատուցման գալարահանգույց (տուփի մեջ):</w:t>
      </w:r>
    </w:p>
    <w:p w14:paraId="1171000B"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575. Ներկառուցված ապաստարանների էլեկտրասնուցման մալուխների միացումը շենքի սնող ցանցին անհրաժեշտ է իրականացնել մինչև շենքի մուտքաբաշխիչ վահանակը: </w:t>
      </w:r>
      <w:r w:rsidRPr="003B5FBD">
        <w:rPr>
          <w:rFonts w:ascii="GHEA Grapalat" w:hAnsi="GHEA Grapalat"/>
          <w:sz w:val="24"/>
          <w:szCs w:val="24"/>
          <w:lang w:val="hy-AM"/>
        </w:rPr>
        <w:lastRenderedPageBreak/>
        <w:t>Ապաստարանի ներանցման մալուխների մուտքն ապահովող վրադիր տարրերի տեղադրումն անհրաժեշտ է նախատեսել ըստ  սույն նորմերի 143-146-րդ կետերի պահանջների։</w:t>
      </w:r>
    </w:p>
    <w:p w14:paraId="371B64F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576. Եթե ԱԷԿ-ից սնվում են մի խումբ ապաստարաններ, ապա սնող մալուխները տեղադրվում են ոչ պակաս քան 0,7 մ խորությամբ խրամուղիներում:</w:t>
      </w:r>
    </w:p>
    <w:p w14:paraId="30FC14D8"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577. Դեպի ապաստարան մալուխների մուտքի մոտ մուտքաբաշխիչ սարքավորումների, բաշխիչ և խմբային վահանակների տեղադրումը պետք է համապատասխանի տեղադրման միջավայրի պայմաններին։ </w:t>
      </w:r>
    </w:p>
    <w:p w14:paraId="51B86B26"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578. Պաշտպանիչ սարքավորումների տեղադրումն անհրաժեշտ է նախատեսել սնուցման գծերի՝ դեպի ապաստարան մուտքում, ինչպես նաև՝ բաշխման և լուսավորության վահանակներից դուրս եկոց յուրաքանչյուր գծի վրա։  </w:t>
      </w:r>
    </w:p>
    <w:p w14:paraId="2AF371FD"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579. Էլեկտրամատակարարման փոխարկումն արտաքին ցանցից ԱԷԿ-ին իրականացվում է ձեռքով:</w:t>
      </w:r>
    </w:p>
    <w:p w14:paraId="5868C0F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580. Էլեկտրաէներգիայի բաշխումը դեպի ուժային բաշխիչ և լուսավորության խմբային վահանակներ իրականացվում է սնող գծերի մայրուղային սխեմայով, իսկ 1200 մարդ և ավելի տարողունակությամբ ապաստարանների դեպքում՝ ռադիալ մայրուղային սխեմայով: </w:t>
      </w:r>
    </w:p>
    <w:p w14:paraId="45BEA2B6"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581. Ուժային սպառիչների և աշխատանքային լուսավորության էլեկտրասնուցումն իրականացվում է ինքնուրույն գծերով:</w:t>
      </w:r>
    </w:p>
    <w:p w14:paraId="3D74ECB2"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582. Ապաստարանների էլեկտրասնուցման ցանցում կարող են կիրառվել միայն  մեկուսացված հաղորդալարեր կամ պղնձե ջիղերով մալուխներ, որոնք ունեն ցածր ծխելիություն և գազարտանետում։  </w:t>
      </w:r>
    </w:p>
    <w:p w14:paraId="49A9349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583. Արտաքին ցանցի սնող մալուխները պետք հաշվարկվեն ըստ ապաստարանի ամենամեծ հաշվարկային աշխատանքային հզորության՝ հաշվի առնելով պահանջարկի գործակիցը: </w:t>
      </w:r>
    </w:p>
    <w:p w14:paraId="7B527896"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584. Եթե սնման գծին միացված է մեկ սպառիչ սարք, ապա գծի հաշվարկային բեռնվածքի պահանջարկի գործակցի արժեքն ընդունվում է 1</w:t>
      </w:r>
      <w:r w:rsidRPr="003B5FBD">
        <w:rPr>
          <w:rFonts w:ascii="MS Mincho" w:eastAsia="MS Mincho" w:hAnsi="MS Mincho" w:cs="MS Mincho" w:hint="eastAsia"/>
          <w:sz w:val="24"/>
          <w:szCs w:val="24"/>
          <w:lang w:val="hy-AM"/>
        </w:rPr>
        <w:t>․</w:t>
      </w:r>
      <w:r w:rsidRPr="003B5FBD">
        <w:rPr>
          <w:rFonts w:ascii="GHEA Grapalat" w:hAnsi="GHEA Grapalat"/>
          <w:sz w:val="24"/>
          <w:szCs w:val="24"/>
          <w:lang w:val="hy-AM"/>
        </w:rPr>
        <w:t xml:space="preserve">0։ </w:t>
      </w:r>
    </w:p>
    <w:p w14:paraId="25E9117F"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585. Օդափոխիչների, պոմպերի և օդորակիչների սնման գծերի հաշվարկի ժամանակ պահանջարկի գործակցի արժեքը 3 և պակաս սպառիչների դեպքում ընդունվում է 1</w:t>
      </w:r>
      <w:r w:rsidRPr="003B5FBD">
        <w:rPr>
          <w:rFonts w:ascii="MS Mincho" w:eastAsia="MS Mincho" w:hAnsi="MS Mincho" w:cs="MS Mincho" w:hint="eastAsia"/>
          <w:sz w:val="24"/>
          <w:szCs w:val="24"/>
          <w:lang w:val="hy-AM"/>
        </w:rPr>
        <w:t>․</w:t>
      </w:r>
      <w:r w:rsidRPr="003B5FBD">
        <w:rPr>
          <w:rFonts w:ascii="GHEA Grapalat" w:hAnsi="GHEA Grapalat"/>
          <w:sz w:val="24"/>
          <w:szCs w:val="24"/>
          <w:lang w:val="hy-AM"/>
        </w:rPr>
        <w:t xml:space="preserve">0, իսկ 4 և ավելի սպառիչների դեպքում՝ 0.8: </w:t>
      </w:r>
    </w:p>
    <w:p w14:paraId="79510A7A"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lastRenderedPageBreak/>
        <w:t>586. Ապաստարանի էլեկտրալուսավորման խմբային ցանցի հաշվարկի ժամանակ պահանջարկի գործակցի արժեքն ընդունվում է 1</w:t>
      </w:r>
      <w:r w:rsidRPr="003B5FBD">
        <w:rPr>
          <w:rFonts w:ascii="MS Mincho" w:eastAsia="MS Mincho" w:hAnsi="MS Mincho" w:cs="MS Mincho" w:hint="eastAsia"/>
          <w:sz w:val="24"/>
          <w:szCs w:val="24"/>
          <w:lang w:val="hy-AM"/>
        </w:rPr>
        <w:t>․</w:t>
      </w:r>
      <w:r w:rsidRPr="003B5FBD">
        <w:rPr>
          <w:rFonts w:ascii="GHEA Grapalat" w:hAnsi="GHEA Grapalat"/>
          <w:sz w:val="24"/>
          <w:szCs w:val="24"/>
          <w:lang w:val="hy-AM"/>
        </w:rPr>
        <w:t xml:space="preserve">0։ </w:t>
      </w:r>
    </w:p>
    <w:p w14:paraId="350BE641"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587. Ապաստարանի էլեկտրաուժային սպառիչների համար կիրառվում են մագնիսային թողարկիչներ, որոնք պետք է բավարարեն տեղադրման միջավայրի պայմաններին։   </w:t>
      </w:r>
    </w:p>
    <w:p w14:paraId="248D0FE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588. Ապաստարանի օդափոխիչների և պոմպերի էլեկտրաշարժիչների կառավարումը, որպես կանոն, նախատեսվում է տեղային և միայն հիմնավորման դեպքում՝ հեռակառավարվող ու համաբլոկավորված:</w:t>
      </w:r>
    </w:p>
    <w:p w14:paraId="52A6CA0F"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589. Ապաստարանի սենքերի կարգն ըստ միջավայրի պայմանների սահմանվում է՝ ելնելով խաղաղ պայմաներում սենքերի կիրառումից։ ԱԷԿ-ի սենքը, որտեղ տեղակայվում են վառելիքաքսուքային նյութերի պաշարներ, դասվում է հրդեհավտանգ П-1 դասին՝ ըստ ԷՏԿ-ի դասակարգման։ Սենքի կարգի որոշումն ըստ միջավայրի պայմանների կրում է ժամանակավոր բնույթ՝ մինչև 2 օր։ </w:t>
      </w:r>
    </w:p>
    <w:p w14:paraId="63A27870"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 xml:space="preserve">590. Ապաստարանի սենքում խոնավության բարձրացումը մինչև 75% և ավելի թույլատրվում է հաշվի չառնել։ </w:t>
      </w:r>
    </w:p>
    <w:p w14:paraId="6AF35C77" w14:textId="77777777" w:rsidR="00546559" w:rsidRPr="003B5FBD" w:rsidRDefault="00546559" w:rsidP="003B5FBD">
      <w:pPr>
        <w:tabs>
          <w:tab w:val="left" w:pos="900"/>
          <w:tab w:val="left" w:pos="1170"/>
        </w:tabs>
        <w:spacing w:after="0" w:line="360" w:lineRule="auto"/>
        <w:ind w:firstLine="540"/>
        <w:jc w:val="both"/>
        <w:rPr>
          <w:rFonts w:ascii="GHEA Grapalat" w:hAnsi="GHEA Grapalat"/>
          <w:sz w:val="24"/>
          <w:szCs w:val="24"/>
          <w:lang w:val="hy-AM"/>
        </w:rPr>
      </w:pPr>
      <w:r w:rsidRPr="003B5FBD">
        <w:rPr>
          <w:rFonts w:ascii="GHEA Grapalat" w:hAnsi="GHEA Grapalat"/>
          <w:sz w:val="24"/>
          <w:szCs w:val="24"/>
          <w:lang w:val="hy-AM"/>
        </w:rPr>
        <w:t>591. Էլ.սարքավորումների մետաղական մասերին ներկայացվող պահանջները բերված են ՀՀՇՆ 22-03-2017 նորմում:</w:t>
      </w:r>
    </w:p>
    <w:p w14:paraId="152F442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p>
    <w:p w14:paraId="51558C6A"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r w:rsidRPr="002C29EA">
        <w:rPr>
          <w:rFonts w:ascii="GHEA Grapalat" w:hAnsi="GHEA Grapalat"/>
          <w:b/>
          <w:sz w:val="24"/>
          <w:szCs w:val="24"/>
          <w:lang w:val="hy-AM"/>
        </w:rPr>
        <w:t>13.2. Էլեկտրալուսավորում</w:t>
      </w:r>
    </w:p>
    <w:p w14:paraId="59F8A3F6" w14:textId="77777777" w:rsidR="00546559" w:rsidRPr="002C29EA" w:rsidRDefault="00546559" w:rsidP="00546559">
      <w:pPr>
        <w:tabs>
          <w:tab w:val="left" w:pos="900"/>
        </w:tabs>
        <w:spacing w:after="0" w:line="360" w:lineRule="auto"/>
        <w:ind w:firstLine="540"/>
        <w:jc w:val="both"/>
        <w:outlineLvl w:val="1"/>
        <w:rPr>
          <w:rFonts w:ascii="GHEA Grapalat" w:eastAsia="Times New Roman" w:hAnsi="GHEA Grapalat" w:cs="Times New Roman"/>
          <w:b/>
          <w:bCs/>
          <w:sz w:val="24"/>
          <w:szCs w:val="24"/>
          <w:lang w:val="hy-AM"/>
        </w:rPr>
      </w:pPr>
      <w:r w:rsidRPr="002C29EA">
        <w:rPr>
          <w:rFonts w:ascii="GHEA Grapalat" w:eastAsia="Times New Roman" w:hAnsi="GHEA Grapalat" w:cs="Times New Roman"/>
          <w:b/>
          <w:bCs/>
          <w:sz w:val="24"/>
          <w:szCs w:val="24"/>
          <w:lang w:val="hy-AM"/>
        </w:rPr>
        <w:t xml:space="preserve">                      </w:t>
      </w:r>
    </w:p>
    <w:p w14:paraId="32B6EBF6"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bookmarkStart w:id="97" w:name="i1351515"/>
      <w:bookmarkEnd w:id="97"/>
      <w:r w:rsidRPr="00662EC4">
        <w:rPr>
          <w:rFonts w:ascii="GHEA Grapalat" w:hAnsi="GHEA Grapalat"/>
          <w:sz w:val="24"/>
          <w:szCs w:val="24"/>
          <w:lang w:val="hy-AM"/>
        </w:rPr>
        <w:t>592. Պաշտպանական կառույցներների բոլոր սենքերի համար անհրաժեշտ է ապահովել լուսավորության ընդ</w:t>
      </w:r>
      <w:r w:rsidRPr="002C29EA">
        <w:rPr>
          <w:rFonts w:ascii="GHEA Grapalat" w:hAnsi="GHEA Grapalat"/>
          <w:sz w:val="24"/>
          <w:szCs w:val="24"/>
          <w:lang w:val="hy-AM"/>
        </w:rPr>
        <w:t xml:space="preserve">հանուր համակարգ: Սենքերի լուսավորման նորմերն ընդունվում են ըստ </w:t>
      </w:r>
      <w:r w:rsidRPr="002C29EA">
        <w:rPr>
          <w:rFonts w:ascii="GHEA Grapalat" w:hAnsi="GHEA Grapalat"/>
          <w:b/>
          <w:sz w:val="24"/>
          <w:szCs w:val="24"/>
          <w:lang w:val="hy-AM"/>
        </w:rPr>
        <w:t>Աղյուսակ 48</w:t>
      </w:r>
      <w:r w:rsidRPr="002C29EA">
        <w:rPr>
          <w:rFonts w:ascii="GHEA Grapalat" w:hAnsi="GHEA Grapalat"/>
          <w:sz w:val="24"/>
          <w:szCs w:val="24"/>
          <w:lang w:val="hy-AM"/>
        </w:rPr>
        <w:t>-ի:</w:t>
      </w:r>
    </w:p>
    <w:p w14:paraId="2E86FCCF"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593. Խաղախ պայմաններում կազմակերպության կարիքների համար օգտագործվող պաշտպանական կառույցներների սենքերի լուսավորման ցանցին ներկայացվող պահանջներն ու լուսավո</w:t>
      </w:r>
      <w:r w:rsidRPr="002C29EA">
        <w:rPr>
          <w:rFonts w:ascii="GHEA Grapalat" w:hAnsi="GHEA Grapalat"/>
          <w:sz w:val="24"/>
          <w:szCs w:val="24"/>
          <w:lang w:val="hy-AM"/>
        </w:rPr>
        <w:t xml:space="preserve">րվման նորմերը բերված են </w:t>
      </w:r>
      <w:r w:rsidRPr="002C29EA">
        <w:rPr>
          <w:rFonts w:ascii="GHEA Grapalat" w:hAnsi="GHEA Grapalat"/>
          <w:b/>
          <w:sz w:val="24"/>
          <w:szCs w:val="24"/>
          <w:lang w:val="hy-AM"/>
        </w:rPr>
        <w:t>ՀՀՇՆ 22-03</w:t>
      </w:r>
      <w:r w:rsidRPr="002C29EA">
        <w:rPr>
          <w:rFonts w:ascii="GHEA Grapalat" w:hAnsi="GHEA Grapalat"/>
          <w:sz w:val="24"/>
          <w:szCs w:val="24"/>
          <w:lang w:val="hy-AM"/>
        </w:rPr>
        <w:t xml:space="preserve"> նորմերում:</w:t>
      </w:r>
    </w:p>
    <w:p w14:paraId="0B9D4CC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594. Հարվածային ալիքի ազդեցության գոտում տեղակայված պաշտպանական կառույցներների լուսավորության սարքերն անհրաժեշտ է իրականացնել պայթյունապաշտպանված: </w:t>
      </w:r>
    </w:p>
    <w:p w14:paraId="2C96E48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lastRenderedPageBreak/>
        <w:t>595. ՀՃԹ-ի ռեժիմին անցնելիս անհրաժեշտ է իրականացնել խաղաղ պայմանների համար նախատեսված լուսատուների մի մասի անջատում:</w:t>
      </w:r>
    </w:p>
    <w:p w14:paraId="33CADDE6" w14:textId="77777777" w:rsidR="00546559" w:rsidRDefault="00546559" w:rsidP="00662EC4">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48.</w:t>
      </w:r>
    </w:p>
    <w:tbl>
      <w:tblPr>
        <w:tblStyle w:val="TableGrid"/>
        <w:tblW w:w="10329" w:type="dxa"/>
        <w:jc w:val="center"/>
        <w:tblLayout w:type="fixed"/>
        <w:tblLook w:val="04A0" w:firstRow="1" w:lastRow="0" w:firstColumn="1" w:lastColumn="0" w:noHBand="0" w:noVBand="1"/>
      </w:tblPr>
      <w:tblGrid>
        <w:gridCol w:w="538"/>
        <w:gridCol w:w="2524"/>
        <w:gridCol w:w="1905"/>
        <w:gridCol w:w="1497"/>
        <w:gridCol w:w="1998"/>
        <w:gridCol w:w="1867"/>
      </w:tblGrid>
      <w:tr w:rsidR="00662EC4" w:rsidRPr="002C29EA" w14:paraId="5598D87E" w14:textId="77777777" w:rsidTr="00320943">
        <w:trPr>
          <w:jc w:val="center"/>
        </w:trPr>
        <w:tc>
          <w:tcPr>
            <w:tcW w:w="538" w:type="dxa"/>
            <w:vMerge w:val="restart"/>
            <w:vAlign w:val="center"/>
          </w:tcPr>
          <w:p w14:paraId="08AF90E2" w14:textId="77777777" w:rsidR="00662EC4" w:rsidRPr="002C29EA" w:rsidRDefault="00662EC4" w:rsidP="00320943">
            <w:pPr>
              <w:spacing w:after="0" w:line="360" w:lineRule="auto"/>
              <w:rPr>
                <w:rFonts w:ascii="GHEA Grapalat" w:hAnsi="GHEA Grapalat"/>
                <w:sz w:val="24"/>
                <w:szCs w:val="24"/>
              </w:rPr>
            </w:pPr>
            <w:r w:rsidRPr="002C29EA">
              <w:rPr>
                <w:rFonts w:ascii="GHEA Grapalat" w:hAnsi="GHEA Grapalat"/>
                <w:sz w:val="24"/>
                <w:szCs w:val="24"/>
              </w:rPr>
              <w:t>Հ/հ</w:t>
            </w:r>
          </w:p>
        </w:tc>
        <w:tc>
          <w:tcPr>
            <w:tcW w:w="2524" w:type="dxa"/>
            <w:vMerge w:val="restart"/>
            <w:vAlign w:val="center"/>
          </w:tcPr>
          <w:p w14:paraId="5255D6C9" w14:textId="77777777"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lang w:val="hy-AM"/>
              </w:rPr>
              <w:t>Սեն</w:t>
            </w:r>
            <w:r w:rsidRPr="002C29EA">
              <w:rPr>
                <w:rFonts w:ascii="GHEA Grapalat" w:hAnsi="GHEA Grapalat"/>
                <w:sz w:val="24"/>
                <w:szCs w:val="24"/>
              </w:rPr>
              <w:t>քի տեսակը</w:t>
            </w:r>
          </w:p>
        </w:tc>
        <w:tc>
          <w:tcPr>
            <w:tcW w:w="3402" w:type="dxa"/>
            <w:gridSpan w:val="2"/>
            <w:vAlign w:val="center"/>
          </w:tcPr>
          <w:p w14:paraId="421DCF10" w14:textId="77777777"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rPr>
              <w:t>Վարդակների տեղադրման</w:t>
            </w:r>
          </w:p>
          <w:p w14:paraId="0C9D5DD3" w14:textId="77777777"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rPr>
              <w:t>անհրաժեշտություն</w:t>
            </w:r>
          </w:p>
        </w:tc>
        <w:tc>
          <w:tcPr>
            <w:tcW w:w="1998" w:type="dxa"/>
            <w:vMerge w:val="restart"/>
            <w:vAlign w:val="center"/>
          </w:tcPr>
          <w:p w14:paraId="0C25264C" w14:textId="77777777" w:rsidR="00662EC4" w:rsidRPr="002C29EA" w:rsidRDefault="00662EC4" w:rsidP="00320943">
            <w:pPr>
              <w:spacing w:after="0" w:line="360" w:lineRule="auto"/>
              <w:ind w:firstLine="52"/>
              <w:jc w:val="center"/>
              <w:rPr>
                <w:rFonts w:ascii="GHEA Grapalat" w:hAnsi="GHEA Grapalat"/>
                <w:sz w:val="24"/>
                <w:szCs w:val="24"/>
              </w:rPr>
            </w:pPr>
            <w:r w:rsidRPr="002C29EA">
              <w:rPr>
                <w:rFonts w:ascii="GHEA Grapalat" w:hAnsi="GHEA Grapalat"/>
                <w:sz w:val="24"/>
                <w:szCs w:val="24"/>
              </w:rPr>
              <w:t>Լուսավորություն, լք էլեկտրասնուցման արտաքին ցանցից</w:t>
            </w:r>
          </w:p>
        </w:tc>
        <w:tc>
          <w:tcPr>
            <w:tcW w:w="1867" w:type="dxa"/>
            <w:vMerge w:val="restart"/>
            <w:vAlign w:val="center"/>
          </w:tcPr>
          <w:p w14:paraId="083ADF65" w14:textId="77777777" w:rsidR="00662EC4" w:rsidRPr="002C29EA" w:rsidRDefault="00662EC4" w:rsidP="00320943">
            <w:pPr>
              <w:spacing w:after="0" w:line="360" w:lineRule="auto"/>
              <w:ind w:left="-2" w:hanging="20"/>
              <w:jc w:val="center"/>
              <w:rPr>
                <w:rFonts w:ascii="GHEA Grapalat" w:hAnsi="GHEA Grapalat"/>
                <w:sz w:val="24"/>
                <w:szCs w:val="24"/>
              </w:rPr>
            </w:pPr>
            <w:r w:rsidRPr="002C29EA">
              <w:rPr>
                <w:rFonts w:ascii="GHEA Grapalat" w:hAnsi="GHEA Grapalat"/>
                <w:sz w:val="24"/>
                <w:szCs w:val="24"/>
              </w:rPr>
              <w:t>Լուսավորվող մակերես</w:t>
            </w:r>
          </w:p>
        </w:tc>
      </w:tr>
      <w:tr w:rsidR="00662EC4" w:rsidRPr="002C29EA" w14:paraId="5F712EA0" w14:textId="77777777" w:rsidTr="00320943">
        <w:trPr>
          <w:jc w:val="center"/>
        </w:trPr>
        <w:tc>
          <w:tcPr>
            <w:tcW w:w="538" w:type="dxa"/>
            <w:vMerge/>
            <w:vAlign w:val="center"/>
          </w:tcPr>
          <w:p w14:paraId="63B63974" w14:textId="77777777" w:rsidR="00662EC4" w:rsidRPr="002C29EA" w:rsidRDefault="00662EC4" w:rsidP="00320943">
            <w:pPr>
              <w:spacing w:after="0" w:line="360" w:lineRule="auto"/>
              <w:rPr>
                <w:rFonts w:ascii="GHEA Grapalat" w:hAnsi="GHEA Grapalat"/>
                <w:sz w:val="24"/>
                <w:szCs w:val="24"/>
              </w:rPr>
            </w:pPr>
          </w:p>
        </w:tc>
        <w:tc>
          <w:tcPr>
            <w:tcW w:w="2524" w:type="dxa"/>
            <w:vMerge/>
            <w:vAlign w:val="center"/>
          </w:tcPr>
          <w:p w14:paraId="60C7159E" w14:textId="77777777" w:rsidR="00662EC4" w:rsidRPr="002C29EA" w:rsidRDefault="00662EC4" w:rsidP="00320943">
            <w:pPr>
              <w:spacing w:after="0" w:line="360" w:lineRule="auto"/>
              <w:ind w:firstLine="360"/>
              <w:rPr>
                <w:rFonts w:ascii="GHEA Grapalat" w:hAnsi="GHEA Grapalat"/>
                <w:sz w:val="24"/>
                <w:szCs w:val="24"/>
              </w:rPr>
            </w:pPr>
          </w:p>
        </w:tc>
        <w:tc>
          <w:tcPr>
            <w:tcW w:w="1905" w:type="dxa"/>
            <w:vAlign w:val="center"/>
          </w:tcPr>
          <w:p w14:paraId="50953F9D" w14:textId="77777777" w:rsidR="00662EC4" w:rsidRPr="002C29EA" w:rsidRDefault="00662EC4" w:rsidP="00320943">
            <w:pPr>
              <w:spacing w:after="0" w:line="360" w:lineRule="auto"/>
              <w:ind w:hanging="2"/>
              <w:jc w:val="center"/>
              <w:rPr>
                <w:rFonts w:ascii="GHEA Grapalat" w:hAnsi="GHEA Grapalat"/>
                <w:sz w:val="24"/>
                <w:szCs w:val="24"/>
              </w:rPr>
            </w:pPr>
            <w:r w:rsidRPr="002C29EA">
              <w:rPr>
                <w:rFonts w:ascii="GHEA Grapalat" w:hAnsi="GHEA Grapalat"/>
                <w:sz w:val="24"/>
                <w:szCs w:val="24"/>
              </w:rPr>
              <w:t>Եռաֆազ տեխնոլոգիական</w:t>
            </w:r>
          </w:p>
        </w:tc>
        <w:tc>
          <w:tcPr>
            <w:tcW w:w="1497" w:type="dxa"/>
            <w:vAlign w:val="center"/>
          </w:tcPr>
          <w:p w14:paraId="08B6557C" w14:textId="77777777" w:rsidR="00662EC4" w:rsidRPr="002C29EA" w:rsidRDefault="00662EC4" w:rsidP="00320943">
            <w:pPr>
              <w:spacing w:after="0" w:line="360" w:lineRule="auto"/>
              <w:jc w:val="center"/>
              <w:rPr>
                <w:rFonts w:ascii="GHEA Grapalat" w:hAnsi="GHEA Grapalat"/>
                <w:sz w:val="24"/>
                <w:szCs w:val="24"/>
              </w:rPr>
            </w:pPr>
            <w:r w:rsidRPr="002C29EA">
              <w:rPr>
                <w:rFonts w:ascii="GHEA Grapalat" w:hAnsi="GHEA Grapalat"/>
                <w:sz w:val="24"/>
                <w:szCs w:val="24"/>
              </w:rPr>
              <w:t>Եռաֆազ լուսավորման</w:t>
            </w:r>
          </w:p>
        </w:tc>
        <w:tc>
          <w:tcPr>
            <w:tcW w:w="1998" w:type="dxa"/>
            <w:vMerge/>
            <w:vAlign w:val="center"/>
          </w:tcPr>
          <w:p w14:paraId="55FA3BA7" w14:textId="77777777" w:rsidR="00662EC4" w:rsidRPr="002C29EA" w:rsidRDefault="00662EC4" w:rsidP="00320943">
            <w:pPr>
              <w:spacing w:after="0" w:line="360" w:lineRule="auto"/>
              <w:ind w:firstLine="360"/>
              <w:rPr>
                <w:rFonts w:ascii="GHEA Grapalat" w:hAnsi="GHEA Grapalat"/>
                <w:sz w:val="24"/>
                <w:szCs w:val="24"/>
              </w:rPr>
            </w:pPr>
          </w:p>
        </w:tc>
        <w:tc>
          <w:tcPr>
            <w:tcW w:w="1867" w:type="dxa"/>
            <w:vMerge/>
            <w:vAlign w:val="center"/>
          </w:tcPr>
          <w:p w14:paraId="7BCF6C0D" w14:textId="77777777" w:rsidR="00662EC4" w:rsidRPr="002C29EA" w:rsidRDefault="00662EC4" w:rsidP="00320943">
            <w:pPr>
              <w:spacing w:after="0" w:line="360" w:lineRule="auto"/>
              <w:ind w:hanging="20"/>
              <w:rPr>
                <w:rFonts w:ascii="GHEA Grapalat" w:hAnsi="GHEA Grapalat"/>
                <w:sz w:val="24"/>
                <w:szCs w:val="24"/>
              </w:rPr>
            </w:pPr>
          </w:p>
        </w:tc>
      </w:tr>
      <w:tr w:rsidR="00662EC4" w:rsidRPr="002C29EA" w14:paraId="44E50C7A" w14:textId="77777777" w:rsidTr="00320943">
        <w:trPr>
          <w:jc w:val="center"/>
        </w:trPr>
        <w:tc>
          <w:tcPr>
            <w:tcW w:w="538" w:type="dxa"/>
            <w:vAlign w:val="center"/>
          </w:tcPr>
          <w:p w14:paraId="14168C5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1</w:t>
            </w:r>
            <w:r w:rsidR="00826F5B">
              <w:rPr>
                <w:rFonts w:ascii="GHEA Grapalat" w:hAnsi="GHEA Grapalat"/>
                <w:sz w:val="24"/>
                <w:szCs w:val="24"/>
              </w:rPr>
              <w:t>.</w:t>
            </w:r>
          </w:p>
        </w:tc>
        <w:tc>
          <w:tcPr>
            <w:tcW w:w="2524" w:type="dxa"/>
            <w:vAlign w:val="center"/>
          </w:tcPr>
          <w:p w14:paraId="40139644"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Կառավարման կետ (աշխատանքային սենյակ, կապի սենյակ)</w:t>
            </w:r>
          </w:p>
        </w:tc>
        <w:tc>
          <w:tcPr>
            <w:tcW w:w="1905" w:type="dxa"/>
            <w:vAlign w:val="center"/>
          </w:tcPr>
          <w:p w14:paraId="4A78774F"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0A85EBEB"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EB83E28"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100</w:t>
            </w:r>
          </w:p>
        </w:tc>
        <w:tc>
          <w:tcPr>
            <w:tcW w:w="1867" w:type="dxa"/>
            <w:vMerge w:val="restart"/>
            <w:vAlign w:val="center"/>
          </w:tcPr>
          <w:p w14:paraId="0D356FAF" w14:textId="77777777" w:rsidR="00662EC4" w:rsidRPr="002C29EA" w:rsidRDefault="00662EC4" w:rsidP="00320943">
            <w:pPr>
              <w:spacing w:after="0" w:line="360" w:lineRule="auto"/>
              <w:ind w:hanging="20"/>
              <w:jc w:val="center"/>
              <w:rPr>
                <w:rFonts w:ascii="GHEA Grapalat" w:hAnsi="GHEA Grapalat"/>
                <w:sz w:val="24"/>
                <w:szCs w:val="24"/>
              </w:rPr>
            </w:pPr>
          </w:p>
          <w:p w14:paraId="560A364F" w14:textId="77777777" w:rsidR="00662EC4" w:rsidRPr="002C29EA" w:rsidRDefault="00662EC4" w:rsidP="00320943">
            <w:pPr>
              <w:spacing w:after="0" w:line="360" w:lineRule="auto"/>
              <w:ind w:hanging="20"/>
              <w:jc w:val="center"/>
              <w:rPr>
                <w:rFonts w:ascii="GHEA Grapalat" w:hAnsi="GHEA Grapalat"/>
                <w:sz w:val="24"/>
                <w:szCs w:val="24"/>
              </w:rPr>
            </w:pPr>
          </w:p>
          <w:p w14:paraId="60D25535"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rPr>
              <w:t xml:space="preserve">Հատակից 0.8մ </w:t>
            </w:r>
            <w:r w:rsidRPr="002C29EA">
              <w:rPr>
                <w:rFonts w:ascii="GHEA Grapalat" w:hAnsi="GHEA Grapalat"/>
                <w:sz w:val="24"/>
                <w:szCs w:val="24"/>
                <w:lang w:val="hy-AM"/>
              </w:rPr>
              <w:t xml:space="preserve">բարձր </w:t>
            </w:r>
            <w:r w:rsidRPr="002C29EA">
              <w:rPr>
                <w:rFonts w:ascii="GHEA Grapalat" w:hAnsi="GHEA Grapalat"/>
                <w:sz w:val="24"/>
                <w:szCs w:val="24"/>
              </w:rPr>
              <w:t>մակարդակի վրա</w:t>
            </w:r>
          </w:p>
          <w:p w14:paraId="001BAA4D" w14:textId="77777777" w:rsidR="00662EC4" w:rsidRPr="002C29EA" w:rsidRDefault="00662EC4" w:rsidP="00320943">
            <w:pPr>
              <w:spacing w:after="0" w:line="360" w:lineRule="auto"/>
              <w:ind w:hanging="20"/>
              <w:jc w:val="center"/>
              <w:rPr>
                <w:rFonts w:ascii="GHEA Grapalat" w:hAnsi="GHEA Grapalat"/>
                <w:sz w:val="24"/>
                <w:szCs w:val="24"/>
                <w:lang w:val="hy-AM"/>
              </w:rPr>
            </w:pPr>
          </w:p>
          <w:p w14:paraId="4060E97F" w14:textId="77777777" w:rsidR="00662EC4" w:rsidRPr="002C29EA" w:rsidRDefault="00662EC4" w:rsidP="00320943">
            <w:pPr>
              <w:spacing w:after="0" w:line="360" w:lineRule="auto"/>
              <w:ind w:hanging="20"/>
              <w:jc w:val="center"/>
              <w:rPr>
                <w:rFonts w:ascii="GHEA Grapalat" w:hAnsi="GHEA Grapalat"/>
                <w:sz w:val="24"/>
                <w:szCs w:val="24"/>
              </w:rPr>
            </w:pPr>
          </w:p>
          <w:p w14:paraId="60EA7657" w14:textId="77777777" w:rsidR="00662EC4" w:rsidRPr="002C29EA" w:rsidRDefault="00662EC4" w:rsidP="00320943">
            <w:pPr>
              <w:spacing w:after="0" w:line="360" w:lineRule="auto"/>
              <w:ind w:hanging="20"/>
              <w:jc w:val="center"/>
              <w:rPr>
                <w:rFonts w:ascii="GHEA Grapalat" w:hAnsi="GHEA Grapalat"/>
                <w:sz w:val="24"/>
                <w:szCs w:val="24"/>
              </w:rPr>
            </w:pPr>
          </w:p>
          <w:p w14:paraId="1DCAE197" w14:textId="77777777" w:rsidR="00662EC4" w:rsidRPr="002C29EA" w:rsidRDefault="00662EC4" w:rsidP="00320943">
            <w:pPr>
              <w:spacing w:after="0" w:line="360" w:lineRule="auto"/>
              <w:ind w:hanging="20"/>
              <w:jc w:val="center"/>
              <w:rPr>
                <w:rFonts w:ascii="GHEA Grapalat" w:hAnsi="GHEA Grapalat"/>
                <w:sz w:val="24"/>
                <w:szCs w:val="24"/>
              </w:rPr>
            </w:pPr>
          </w:p>
          <w:p w14:paraId="0B3D2C9C"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7BB90129" w14:textId="77777777" w:rsidTr="00320943">
        <w:trPr>
          <w:jc w:val="center"/>
        </w:trPr>
        <w:tc>
          <w:tcPr>
            <w:tcW w:w="538" w:type="dxa"/>
            <w:vAlign w:val="center"/>
          </w:tcPr>
          <w:p w14:paraId="221C79D1"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2</w:t>
            </w:r>
            <w:r w:rsidR="00826F5B">
              <w:rPr>
                <w:rFonts w:ascii="GHEA Grapalat" w:hAnsi="GHEA Grapalat"/>
                <w:sz w:val="24"/>
                <w:szCs w:val="24"/>
              </w:rPr>
              <w:t>.</w:t>
            </w:r>
          </w:p>
        </w:tc>
        <w:tc>
          <w:tcPr>
            <w:tcW w:w="2524" w:type="dxa"/>
            <w:vAlign w:val="center"/>
          </w:tcPr>
          <w:p w14:paraId="397A0411"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Սն</w:t>
            </w:r>
            <w:r w:rsidRPr="002C29EA">
              <w:rPr>
                <w:rFonts w:ascii="GHEA Grapalat" w:hAnsi="GHEA Grapalat"/>
                <w:sz w:val="24"/>
                <w:szCs w:val="24"/>
                <w:lang w:val="hy-AM"/>
              </w:rPr>
              <w:t>նդի</w:t>
            </w:r>
            <w:r w:rsidRPr="002C29EA">
              <w:rPr>
                <w:rFonts w:ascii="GHEA Grapalat" w:hAnsi="GHEA Grapalat"/>
                <w:sz w:val="24"/>
                <w:szCs w:val="24"/>
              </w:rPr>
              <w:t xml:space="preserve"> պահպան</w:t>
            </w:r>
            <w:r w:rsidRPr="002C29EA">
              <w:rPr>
                <w:rFonts w:ascii="GHEA Grapalat" w:hAnsi="GHEA Grapalat"/>
                <w:sz w:val="24"/>
                <w:szCs w:val="24"/>
                <w:lang w:val="hy-AM"/>
              </w:rPr>
              <w:t>ման կամ տաքացման համար</w:t>
            </w:r>
            <w:r w:rsidRPr="002C29EA">
              <w:rPr>
                <w:rFonts w:ascii="GHEA Grapalat" w:hAnsi="GHEA Grapalat"/>
                <w:sz w:val="24"/>
                <w:szCs w:val="24"/>
              </w:rPr>
              <w:t xml:space="preserve"> </w:t>
            </w:r>
          </w:p>
        </w:tc>
        <w:tc>
          <w:tcPr>
            <w:tcW w:w="1905" w:type="dxa"/>
            <w:vAlign w:val="center"/>
          </w:tcPr>
          <w:p w14:paraId="18FAE269"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6BCC8EA3"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218901C5"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Merge/>
            <w:vAlign w:val="center"/>
          </w:tcPr>
          <w:p w14:paraId="2015B477" w14:textId="77777777" w:rsidR="00662EC4" w:rsidRPr="002C29EA" w:rsidRDefault="00662EC4" w:rsidP="00320943">
            <w:pPr>
              <w:spacing w:after="0" w:line="360" w:lineRule="auto"/>
              <w:ind w:hanging="20"/>
              <w:jc w:val="center"/>
              <w:rPr>
                <w:rFonts w:ascii="GHEA Grapalat" w:hAnsi="GHEA Grapalat"/>
                <w:sz w:val="24"/>
                <w:szCs w:val="24"/>
                <w:lang w:val="hy-AM"/>
              </w:rPr>
            </w:pPr>
          </w:p>
        </w:tc>
      </w:tr>
      <w:tr w:rsidR="00662EC4" w:rsidRPr="002C29EA" w14:paraId="3CC51E2B" w14:textId="77777777" w:rsidTr="00320943">
        <w:trPr>
          <w:jc w:val="center"/>
        </w:trPr>
        <w:tc>
          <w:tcPr>
            <w:tcW w:w="538" w:type="dxa"/>
            <w:vAlign w:val="center"/>
          </w:tcPr>
          <w:p w14:paraId="036E6A20"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3</w:t>
            </w:r>
            <w:r w:rsidR="00826F5B">
              <w:rPr>
                <w:rFonts w:ascii="GHEA Grapalat" w:hAnsi="GHEA Grapalat"/>
                <w:sz w:val="24"/>
                <w:szCs w:val="24"/>
              </w:rPr>
              <w:t>.</w:t>
            </w:r>
          </w:p>
        </w:tc>
        <w:tc>
          <w:tcPr>
            <w:tcW w:w="2524" w:type="dxa"/>
            <w:vAlign w:val="center"/>
          </w:tcPr>
          <w:p w14:paraId="3DE9F437" w14:textId="77777777" w:rsidR="00662EC4" w:rsidRPr="002C29EA" w:rsidRDefault="00662EC4" w:rsidP="00320943">
            <w:pPr>
              <w:spacing w:after="0" w:line="360" w:lineRule="auto"/>
              <w:ind w:firstLine="52"/>
              <w:rPr>
                <w:rFonts w:ascii="GHEA Grapalat" w:hAnsi="GHEA Grapalat"/>
                <w:sz w:val="24"/>
                <w:szCs w:val="24"/>
                <w:lang w:val="hy-AM"/>
              </w:rPr>
            </w:pPr>
            <w:r w:rsidRPr="002C29EA">
              <w:rPr>
                <w:rFonts w:ascii="GHEA Grapalat" w:hAnsi="GHEA Grapalat"/>
                <w:sz w:val="24"/>
                <w:szCs w:val="24"/>
                <w:lang w:val="hy-AM"/>
              </w:rPr>
              <w:t xml:space="preserve">Պատսպարվողների, </w:t>
            </w:r>
            <w:r w:rsidRPr="002C29EA">
              <w:rPr>
                <w:rFonts w:ascii="GHEA Grapalat" w:hAnsi="GHEA Grapalat"/>
                <w:sz w:val="24"/>
                <w:szCs w:val="24"/>
              </w:rPr>
              <w:t xml:space="preserve"> բժշկական և սպասարկող անձնակազմ</w:t>
            </w:r>
            <w:r w:rsidRPr="002C29EA">
              <w:rPr>
                <w:rFonts w:ascii="GHEA Grapalat" w:hAnsi="GHEA Grapalat"/>
                <w:sz w:val="24"/>
                <w:szCs w:val="24"/>
                <w:lang w:val="hy-AM"/>
              </w:rPr>
              <w:t>եր</w:t>
            </w:r>
            <w:r w:rsidRPr="002C29EA">
              <w:rPr>
                <w:rFonts w:ascii="GHEA Grapalat" w:hAnsi="GHEA Grapalat"/>
                <w:sz w:val="24"/>
                <w:szCs w:val="24"/>
              </w:rPr>
              <w:t>ի, ФВП</w:t>
            </w:r>
            <w:r w:rsidRPr="002C29EA">
              <w:rPr>
                <w:rFonts w:ascii="GHEA Grapalat" w:hAnsi="GHEA Grapalat"/>
                <w:sz w:val="24"/>
                <w:szCs w:val="24"/>
                <w:lang w:val="hy-AM"/>
              </w:rPr>
              <w:t xml:space="preserve"> զտիչների</w:t>
            </w:r>
            <w:r w:rsidRPr="002C29EA">
              <w:rPr>
                <w:rFonts w:ascii="GHEA Grapalat" w:hAnsi="GHEA Grapalat"/>
                <w:sz w:val="24"/>
                <w:szCs w:val="24"/>
              </w:rPr>
              <w:t xml:space="preserve">, </w:t>
            </w:r>
            <w:r>
              <w:rPr>
                <w:rFonts w:ascii="GHEA Grapalat" w:hAnsi="GHEA Grapalat"/>
                <w:sz w:val="24"/>
                <w:szCs w:val="24"/>
              </w:rPr>
              <w:t>Ա</w:t>
            </w:r>
            <w:r w:rsidRPr="002C29EA">
              <w:rPr>
                <w:rFonts w:ascii="GHEA Grapalat" w:hAnsi="GHEA Grapalat"/>
                <w:sz w:val="24"/>
                <w:szCs w:val="24"/>
              </w:rPr>
              <w:t>ԷԿ</w:t>
            </w:r>
            <w:r w:rsidRPr="002C29EA">
              <w:rPr>
                <w:rFonts w:ascii="GHEA Grapalat" w:hAnsi="GHEA Grapalat"/>
                <w:sz w:val="24"/>
                <w:szCs w:val="24"/>
                <w:lang w:val="hy-AM"/>
              </w:rPr>
              <w:t>-ի</w:t>
            </w:r>
            <w:r w:rsidRPr="002C29EA">
              <w:rPr>
                <w:rFonts w:ascii="GHEA Grapalat" w:hAnsi="GHEA Grapalat"/>
                <w:sz w:val="24"/>
                <w:szCs w:val="24"/>
              </w:rPr>
              <w:t>, պոմպակայան</w:t>
            </w:r>
            <w:r w:rsidRPr="002C29EA">
              <w:rPr>
                <w:rFonts w:ascii="GHEA Grapalat" w:hAnsi="GHEA Grapalat"/>
                <w:sz w:val="24"/>
                <w:szCs w:val="24"/>
                <w:lang w:val="hy-AM"/>
              </w:rPr>
              <w:t>ի</w:t>
            </w:r>
            <w:r w:rsidRPr="002C29EA">
              <w:rPr>
                <w:rFonts w:ascii="GHEA Grapalat" w:hAnsi="GHEA Grapalat"/>
                <w:sz w:val="24"/>
                <w:szCs w:val="24"/>
              </w:rPr>
              <w:t>, էլեկտրավահանային</w:t>
            </w:r>
            <w:r w:rsidRPr="002C29EA">
              <w:rPr>
                <w:rFonts w:ascii="GHEA Grapalat" w:hAnsi="GHEA Grapalat"/>
                <w:sz w:val="24"/>
                <w:szCs w:val="24"/>
                <w:lang w:val="hy-AM"/>
              </w:rPr>
              <w:t xml:space="preserve"> </w:t>
            </w:r>
          </w:p>
        </w:tc>
        <w:tc>
          <w:tcPr>
            <w:tcW w:w="1905" w:type="dxa"/>
            <w:vAlign w:val="center"/>
          </w:tcPr>
          <w:p w14:paraId="534AAA5C"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72767717"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5C3AE3B"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Merge/>
            <w:vAlign w:val="center"/>
          </w:tcPr>
          <w:p w14:paraId="7EFFF774"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2E936AC5" w14:textId="77777777" w:rsidTr="00320943">
        <w:trPr>
          <w:jc w:val="center"/>
        </w:trPr>
        <w:tc>
          <w:tcPr>
            <w:tcW w:w="538" w:type="dxa"/>
            <w:vAlign w:val="center"/>
          </w:tcPr>
          <w:p w14:paraId="7123295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4</w:t>
            </w:r>
            <w:r w:rsidR="00826F5B">
              <w:rPr>
                <w:rFonts w:ascii="GHEA Grapalat" w:hAnsi="GHEA Grapalat"/>
                <w:sz w:val="24"/>
                <w:szCs w:val="24"/>
              </w:rPr>
              <w:t>.</w:t>
            </w:r>
          </w:p>
        </w:tc>
        <w:tc>
          <w:tcPr>
            <w:tcW w:w="2524" w:type="dxa"/>
            <w:vAlign w:val="center"/>
          </w:tcPr>
          <w:p w14:paraId="6CF6DB81"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Հիվանդների համար</w:t>
            </w:r>
          </w:p>
        </w:tc>
        <w:tc>
          <w:tcPr>
            <w:tcW w:w="1905" w:type="dxa"/>
            <w:vAlign w:val="center"/>
          </w:tcPr>
          <w:p w14:paraId="554FD47B"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72974CD2"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316B01D6"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50</w:t>
            </w:r>
          </w:p>
        </w:tc>
        <w:tc>
          <w:tcPr>
            <w:tcW w:w="1867" w:type="dxa"/>
            <w:vMerge/>
            <w:vAlign w:val="center"/>
          </w:tcPr>
          <w:p w14:paraId="713237CB"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77986F98" w14:textId="77777777" w:rsidTr="00320943">
        <w:trPr>
          <w:jc w:val="center"/>
        </w:trPr>
        <w:tc>
          <w:tcPr>
            <w:tcW w:w="538" w:type="dxa"/>
            <w:vAlign w:val="center"/>
          </w:tcPr>
          <w:p w14:paraId="6873E380"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5</w:t>
            </w:r>
            <w:r w:rsidR="00826F5B">
              <w:rPr>
                <w:rFonts w:ascii="GHEA Grapalat" w:hAnsi="GHEA Grapalat"/>
                <w:sz w:val="24"/>
                <w:szCs w:val="24"/>
              </w:rPr>
              <w:t>.</w:t>
            </w:r>
          </w:p>
        </w:tc>
        <w:tc>
          <w:tcPr>
            <w:tcW w:w="2524" w:type="dxa"/>
            <w:vAlign w:val="center"/>
          </w:tcPr>
          <w:p w14:paraId="40EBA0D5"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Բուժքրոջ կետ</w:t>
            </w:r>
          </w:p>
        </w:tc>
        <w:tc>
          <w:tcPr>
            <w:tcW w:w="1905" w:type="dxa"/>
            <w:vAlign w:val="center"/>
          </w:tcPr>
          <w:p w14:paraId="2A85E478"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6D9AA84E"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6137BAEF"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150</w:t>
            </w:r>
          </w:p>
        </w:tc>
        <w:tc>
          <w:tcPr>
            <w:tcW w:w="1867" w:type="dxa"/>
            <w:vMerge/>
            <w:vAlign w:val="center"/>
          </w:tcPr>
          <w:p w14:paraId="320B53BE"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279017FA" w14:textId="77777777" w:rsidTr="00320943">
        <w:trPr>
          <w:jc w:val="center"/>
        </w:trPr>
        <w:tc>
          <w:tcPr>
            <w:tcW w:w="538" w:type="dxa"/>
            <w:vAlign w:val="center"/>
          </w:tcPr>
          <w:p w14:paraId="2DFE16A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6</w:t>
            </w:r>
            <w:r w:rsidR="00826F5B">
              <w:rPr>
                <w:rFonts w:ascii="GHEA Grapalat" w:hAnsi="GHEA Grapalat"/>
                <w:sz w:val="24"/>
                <w:szCs w:val="24"/>
              </w:rPr>
              <w:t>.</w:t>
            </w:r>
          </w:p>
        </w:tc>
        <w:tc>
          <w:tcPr>
            <w:tcW w:w="2524" w:type="dxa"/>
            <w:vAlign w:val="center"/>
          </w:tcPr>
          <w:p w14:paraId="07B8B974"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 xml:space="preserve">Նախավիրահատարան, նախածնարան, </w:t>
            </w:r>
            <w:r w:rsidRPr="002C29EA">
              <w:rPr>
                <w:rFonts w:ascii="GHEA Grapalat" w:hAnsi="GHEA Grapalat"/>
                <w:sz w:val="24"/>
                <w:szCs w:val="24"/>
              </w:rPr>
              <w:lastRenderedPageBreak/>
              <w:t>հետծնարանային հիվանդասենյակներ, բոքսեր, բժշկի կաբինետ</w:t>
            </w:r>
          </w:p>
        </w:tc>
        <w:tc>
          <w:tcPr>
            <w:tcW w:w="1905" w:type="dxa"/>
            <w:vAlign w:val="center"/>
          </w:tcPr>
          <w:p w14:paraId="54AF3902"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lastRenderedPageBreak/>
              <w:t>+</w:t>
            </w:r>
          </w:p>
        </w:tc>
        <w:tc>
          <w:tcPr>
            <w:tcW w:w="1497" w:type="dxa"/>
            <w:vAlign w:val="center"/>
          </w:tcPr>
          <w:p w14:paraId="612ADF76"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4CB949F"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150</w:t>
            </w:r>
          </w:p>
        </w:tc>
        <w:tc>
          <w:tcPr>
            <w:tcW w:w="1867" w:type="dxa"/>
            <w:vMerge/>
            <w:vAlign w:val="center"/>
          </w:tcPr>
          <w:p w14:paraId="51118109" w14:textId="77777777" w:rsidR="00662EC4" w:rsidRPr="002C29EA" w:rsidRDefault="00662EC4" w:rsidP="00320943">
            <w:pPr>
              <w:spacing w:after="0" w:line="360" w:lineRule="auto"/>
              <w:ind w:hanging="20"/>
              <w:jc w:val="center"/>
              <w:rPr>
                <w:rFonts w:ascii="GHEA Grapalat" w:hAnsi="GHEA Grapalat"/>
                <w:sz w:val="24"/>
                <w:szCs w:val="24"/>
              </w:rPr>
            </w:pPr>
          </w:p>
        </w:tc>
      </w:tr>
      <w:tr w:rsidR="00662EC4" w:rsidRPr="002C29EA" w14:paraId="612810A0" w14:textId="77777777" w:rsidTr="00320943">
        <w:trPr>
          <w:jc w:val="center"/>
        </w:trPr>
        <w:tc>
          <w:tcPr>
            <w:tcW w:w="538" w:type="dxa"/>
            <w:vAlign w:val="center"/>
          </w:tcPr>
          <w:p w14:paraId="5DF4A643"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7</w:t>
            </w:r>
            <w:r w:rsidR="00826F5B">
              <w:rPr>
                <w:rFonts w:ascii="GHEA Grapalat" w:hAnsi="GHEA Grapalat"/>
                <w:sz w:val="24"/>
                <w:szCs w:val="24"/>
              </w:rPr>
              <w:t>.</w:t>
            </w:r>
          </w:p>
        </w:tc>
        <w:tc>
          <w:tcPr>
            <w:tcW w:w="2524" w:type="dxa"/>
            <w:vAlign w:val="center"/>
          </w:tcPr>
          <w:p w14:paraId="0D9B4D62"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Վիրահատարան, վիրակապարան, պրոցեդուրային, ծնարանային հիվանդասենյակներ</w:t>
            </w:r>
          </w:p>
        </w:tc>
        <w:tc>
          <w:tcPr>
            <w:tcW w:w="1905" w:type="dxa"/>
            <w:vAlign w:val="center"/>
          </w:tcPr>
          <w:p w14:paraId="19F45171"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4CE50F4D"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A88E01B"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200</w:t>
            </w:r>
          </w:p>
        </w:tc>
        <w:tc>
          <w:tcPr>
            <w:tcW w:w="1867" w:type="dxa"/>
            <w:vAlign w:val="center"/>
          </w:tcPr>
          <w:p w14:paraId="400A2B33"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rPr>
              <w:t>Սեղանի մակարդակի վրա</w:t>
            </w:r>
          </w:p>
        </w:tc>
      </w:tr>
      <w:tr w:rsidR="00662EC4" w:rsidRPr="002C29EA" w14:paraId="06282D15" w14:textId="77777777" w:rsidTr="00320943">
        <w:trPr>
          <w:jc w:val="center"/>
        </w:trPr>
        <w:tc>
          <w:tcPr>
            <w:tcW w:w="538" w:type="dxa"/>
            <w:vAlign w:val="center"/>
          </w:tcPr>
          <w:p w14:paraId="5912C6CE"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8</w:t>
            </w:r>
            <w:r w:rsidR="00826F5B">
              <w:rPr>
                <w:rFonts w:ascii="GHEA Grapalat" w:hAnsi="GHEA Grapalat"/>
                <w:sz w:val="24"/>
                <w:szCs w:val="24"/>
              </w:rPr>
              <w:t>.</w:t>
            </w:r>
          </w:p>
        </w:tc>
        <w:tc>
          <w:tcPr>
            <w:tcW w:w="2524" w:type="dxa"/>
            <w:vAlign w:val="center"/>
          </w:tcPr>
          <w:p w14:paraId="4061B044"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Բժիշկների սենյակ</w:t>
            </w:r>
          </w:p>
        </w:tc>
        <w:tc>
          <w:tcPr>
            <w:tcW w:w="1905" w:type="dxa"/>
            <w:vAlign w:val="center"/>
          </w:tcPr>
          <w:p w14:paraId="7EB3FBF6"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59D615B6"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50BBF03"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100</w:t>
            </w:r>
          </w:p>
        </w:tc>
        <w:tc>
          <w:tcPr>
            <w:tcW w:w="1867" w:type="dxa"/>
            <w:vAlign w:val="center"/>
          </w:tcPr>
          <w:p w14:paraId="2EAB8C0A"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rPr>
              <w:t xml:space="preserve">Հատակից 0.8մ </w:t>
            </w:r>
            <w:r w:rsidRPr="002C29EA">
              <w:rPr>
                <w:rFonts w:ascii="GHEA Grapalat" w:hAnsi="GHEA Grapalat"/>
                <w:sz w:val="24"/>
                <w:szCs w:val="24"/>
                <w:lang w:val="hy-AM"/>
              </w:rPr>
              <w:t xml:space="preserve"> բարձր </w:t>
            </w:r>
            <w:r w:rsidRPr="002C29EA">
              <w:rPr>
                <w:rFonts w:ascii="GHEA Grapalat" w:hAnsi="GHEA Grapalat"/>
                <w:sz w:val="24"/>
                <w:szCs w:val="24"/>
              </w:rPr>
              <w:t>մակարդակի վրա</w:t>
            </w:r>
          </w:p>
        </w:tc>
      </w:tr>
      <w:tr w:rsidR="00662EC4" w:rsidRPr="002C29EA" w14:paraId="0A614006" w14:textId="77777777" w:rsidTr="00320943">
        <w:trPr>
          <w:jc w:val="center"/>
        </w:trPr>
        <w:tc>
          <w:tcPr>
            <w:tcW w:w="538" w:type="dxa"/>
            <w:vAlign w:val="center"/>
          </w:tcPr>
          <w:p w14:paraId="4E56431D"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9</w:t>
            </w:r>
            <w:r w:rsidR="00826F5B">
              <w:rPr>
                <w:rFonts w:ascii="GHEA Grapalat" w:hAnsi="GHEA Grapalat"/>
                <w:sz w:val="24"/>
                <w:szCs w:val="24"/>
              </w:rPr>
              <w:t>.</w:t>
            </w:r>
          </w:p>
        </w:tc>
        <w:tc>
          <w:tcPr>
            <w:tcW w:w="2524" w:type="dxa"/>
            <w:vAlign w:val="center"/>
          </w:tcPr>
          <w:p w14:paraId="5E598A1F" w14:textId="77777777" w:rsidR="00662EC4" w:rsidRPr="002C29EA" w:rsidRDefault="00662EC4" w:rsidP="00320943">
            <w:pPr>
              <w:spacing w:after="0" w:line="360" w:lineRule="auto"/>
              <w:ind w:firstLine="52"/>
              <w:rPr>
                <w:rFonts w:ascii="GHEA Grapalat" w:hAnsi="GHEA Grapalat"/>
                <w:sz w:val="24"/>
                <w:szCs w:val="24"/>
              </w:rPr>
            </w:pPr>
            <w:r w:rsidRPr="002C29EA">
              <w:rPr>
                <w:rFonts w:ascii="GHEA Grapalat" w:hAnsi="GHEA Grapalat"/>
                <w:sz w:val="24"/>
                <w:szCs w:val="24"/>
              </w:rPr>
              <w:t>Կաթ</w:t>
            </w:r>
            <w:r w:rsidRPr="002C29EA">
              <w:rPr>
                <w:rFonts w:ascii="GHEA Grapalat" w:hAnsi="GHEA Grapalat"/>
                <w:sz w:val="24"/>
                <w:szCs w:val="24"/>
                <w:lang w:val="hy-AM"/>
              </w:rPr>
              <w:t>ը քամ</w:t>
            </w:r>
            <w:r w:rsidRPr="002C29EA">
              <w:rPr>
                <w:rFonts w:ascii="GHEA Grapalat" w:hAnsi="GHEA Grapalat"/>
                <w:sz w:val="24"/>
                <w:szCs w:val="24"/>
              </w:rPr>
              <w:t xml:space="preserve">ելու և </w:t>
            </w:r>
            <w:r w:rsidRPr="002C29EA">
              <w:rPr>
                <w:rFonts w:ascii="GHEA Grapalat" w:hAnsi="GHEA Grapalat"/>
                <w:sz w:val="24"/>
                <w:szCs w:val="24"/>
                <w:lang w:val="hy-AM"/>
              </w:rPr>
              <w:t>մանրէազերծելու,</w:t>
            </w:r>
            <w:r w:rsidRPr="002C29EA">
              <w:rPr>
                <w:rFonts w:ascii="GHEA Grapalat" w:hAnsi="GHEA Grapalat"/>
                <w:sz w:val="24"/>
                <w:szCs w:val="24"/>
              </w:rPr>
              <w:t xml:space="preserve"> </w:t>
            </w:r>
            <w:r w:rsidRPr="002C29EA">
              <w:rPr>
                <w:rFonts w:ascii="GHEA Grapalat" w:hAnsi="GHEA Grapalat"/>
                <w:sz w:val="24"/>
                <w:szCs w:val="24"/>
                <w:lang w:val="hy-AM"/>
              </w:rPr>
              <w:t>ընդհանուր մանրէազերծ</w:t>
            </w:r>
            <w:r w:rsidRPr="002C29EA">
              <w:rPr>
                <w:rFonts w:ascii="GHEA Grapalat" w:hAnsi="GHEA Grapalat"/>
                <w:sz w:val="24"/>
                <w:szCs w:val="24"/>
              </w:rPr>
              <w:t>ման</w:t>
            </w:r>
            <w:r w:rsidRPr="002C29EA">
              <w:rPr>
                <w:rFonts w:ascii="GHEA Grapalat" w:hAnsi="GHEA Grapalat"/>
                <w:sz w:val="24"/>
                <w:szCs w:val="24"/>
                <w:lang w:val="hy-AM"/>
              </w:rPr>
              <w:t>,</w:t>
            </w:r>
            <w:r w:rsidRPr="002C29EA">
              <w:rPr>
                <w:rFonts w:ascii="GHEA Grapalat" w:hAnsi="GHEA Grapalat"/>
                <w:sz w:val="24"/>
                <w:szCs w:val="24"/>
              </w:rPr>
              <w:t xml:space="preserve"> մանկական սենյակ</w:t>
            </w:r>
          </w:p>
        </w:tc>
        <w:tc>
          <w:tcPr>
            <w:tcW w:w="1905" w:type="dxa"/>
            <w:vAlign w:val="center"/>
          </w:tcPr>
          <w:p w14:paraId="2C14B841"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31ED6C28" w14:textId="77777777" w:rsidR="00662EC4" w:rsidRPr="002C29EA" w:rsidRDefault="00662EC4" w:rsidP="00320943">
            <w:pPr>
              <w:spacing w:after="0"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7C5B0C80" w14:textId="77777777" w:rsidR="00662EC4" w:rsidRPr="002C29EA" w:rsidRDefault="00662EC4" w:rsidP="00320943">
            <w:pPr>
              <w:spacing w:after="0" w:line="360" w:lineRule="auto"/>
              <w:ind w:hanging="4"/>
              <w:jc w:val="center"/>
              <w:rPr>
                <w:rFonts w:ascii="GHEA Grapalat" w:hAnsi="GHEA Grapalat"/>
                <w:sz w:val="24"/>
                <w:szCs w:val="24"/>
              </w:rPr>
            </w:pPr>
            <w:r w:rsidRPr="002C29EA">
              <w:rPr>
                <w:rFonts w:ascii="GHEA Grapalat" w:hAnsi="GHEA Grapalat"/>
                <w:sz w:val="24"/>
                <w:szCs w:val="24"/>
              </w:rPr>
              <w:t>100</w:t>
            </w:r>
          </w:p>
        </w:tc>
        <w:tc>
          <w:tcPr>
            <w:tcW w:w="1867" w:type="dxa"/>
            <w:vAlign w:val="center"/>
          </w:tcPr>
          <w:p w14:paraId="4BFB7FC3" w14:textId="77777777" w:rsidR="00662EC4" w:rsidRPr="002C29EA" w:rsidRDefault="00662EC4" w:rsidP="00320943">
            <w:pPr>
              <w:spacing w:after="0" w:line="360" w:lineRule="auto"/>
              <w:ind w:hanging="20"/>
              <w:jc w:val="center"/>
              <w:rPr>
                <w:rFonts w:ascii="GHEA Grapalat" w:hAnsi="GHEA Grapalat"/>
                <w:sz w:val="24"/>
                <w:szCs w:val="24"/>
              </w:rPr>
            </w:pPr>
            <w:r w:rsidRPr="002C29EA">
              <w:rPr>
                <w:rFonts w:ascii="GHEA Grapalat" w:hAnsi="GHEA Grapalat"/>
                <w:sz w:val="24"/>
                <w:szCs w:val="24"/>
                <w:lang w:val="hy-AM"/>
              </w:rPr>
              <w:t>Ն</w:t>
            </w:r>
            <w:r w:rsidRPr="002C29EA">
              <w:rPr>
                <w:rFonts w:ascii="GHEA Grapalat" w:hAnsi="GHEA Grapalat"/>
                <w:sz w:val="24"/>
                <w:szCs w:val="24"/>
              </w:rPr>
              <w:t>ու</w:t>
            </w:r>
            <w:r w:rsidRPr="002C29EA">
              <w:rPr>
                <w:rFonts w:ascii="GHEA Grapalat" w:hAnsi="GHEA Grapalat"/>
                <w:sz w:val="24"/>
                <w:szCs w:val="24"/>
                <w:lang w:val="hy-AM"/>
              </w:rPr>
              <w:t>յնը</w:t>
            </w:r>
          </w:p>
        </w:tc>
      </w:tr>
      <w:tr w:rsidR="00662EC4" w:rsidRPr="002C29EA" w14:paraId="5EED7E11" w14:textId="77777777" w:rsidTr="00320943">
        <w:trPr>
          <w:trHeight w:val="2865"/>
          <w:jc w:val="center"/>
        </w:trPr>
        <w:tc>
          <w:tcPr>
            <w:tcW w:w="538" w:type="dxa"/>
            <w:vAlign w:val="center"/>
          </w:tcPr>
          <w:p w14:paraId="4FE1D409" w14:textId="77777777" w:rsidR="00662EC4" w:rsidRPr="002C29EA" w:rsidRDefault="00662EC4" w:rsidP="00826F5B">
            <w:pPr>
              <w:spacing w:after="0" w:line="360" w:lineRule="auto"/>
              <w:rPr>
                <w:rFonts w:ascii="GHEA Grapalat" w:hAnsi="GHEA Grapalat"/>
                <w:sz w:val="24"/>
                <w:szCs w:val="24"/>
              </w:rPr>
            </w:pPr>
            <w:r w:rsidRPr="002C29EA">
              <w:rPr>
                <w:rFonts w:ascii="GHEA Grapalat" w:hAnsi="GHEA Grapalat"/>
                <w:sz w:val="24"/>
                <w:szCs w:val="24"/>
              </w:rPr>
              <w:t>10</w:t>
            </w:r>
            <w:r w:rsidR="00826F5B">
              <w:rPr>
                <w:rFonts w:ascii="GHEA Grapalat" w:hAnsi="GHEA Grapalat"/>
                <w:sz w:val="24"/>
                <w:szCs w:val="24"/>
              </w:rPr>
              <w:t>.</w:t>
            </w:r>
          </w:p>
        </w:tc>
        <w:tc>
          <w:tcPr>
            <w:tcW w:w="2524" w:type="dxa"/>
            <w:vAlign w:val="center"/>
          </w:tcPr>
          <w:p w14:paraId="25903D68" w14:textId="77777777" w:rsidR="00662EC4" w:rsidRPr="002C29EA" w:rsidRDefault="00662EC4" w:rsidP="00B22060">
            <w:pPr>
              <w:spacing w:line="360" w:lineRule="auto"/>
              <w:rPr>
                <w:rFonts w:ascii="GHEA Grapalat" w:hAnsi="GHEA Grapalat"/>
                <w:sz w:val="24"/>
                <w:szCs w:val="24"/>
              </w:rPr>
            </w:pPr>
            <w:r w:rsidRPr="002C29EA">
              <w:rPr>
                <w:rFonts w:ascii="GHEA Grapalat" w:hAnsi="GHEA Grapalat"/>
                <w:sz w:val="24"/>
                <w:szCs w:val="24"/>
              </w:rPr>
              <w:t>Պահեստ պատրաստի դեղամիջոցների և մաքուր սպիտակեղենի համար</w:t>
            </w:r>
          </w:p>
        </w:tc>
        <w:tc>
          <w:tcPr>
            <w:tcW w:w="1905" w:type="dxa"/>
            <w:vAlign w:val="center"/>
          </w:tcPr>
          <w:p w14:paraId="299073FB"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25BE3CAD"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E2A802F" w14:textId="77777777" w:rsidR="00662EC4" w:rsidRPr="002C29EA" w:rsidRDefault="00662EC4" w:rsidP="00662EC4">
            <w:pPr>
              <w:spacing w:line="360" w:lineRule="auto"/>
              <w:ind w:hanging="4"/>
              <w:jc w:val="center"/>
              <w:rPr>
                <w:rFonts w:ascii="GHEA Grapalat" w:hAnsi="GHEA Grapalat"/>
                <w:sz w:val="24"/>
                <w:szCs w:val="24"/>
              </w:rPr>
            </w:pPr>
            <w:r w:rsidRPr="002C29EA">
              <w:rPr>
                <w:rFonts w:ascii="GHEA Grapalat" w:hAnsi="GHEA Grapalat"/>
                <w:sz w:val="24"/>
                <w:szCs w:val="24"/>
              </w:rPr>
              <w:t>75</w:t>
            </w:r>
          </w:p>
        </w:tc>
        <w:tc>
          <w:tcPr>
            <w:tcW w:w="1867" w:type="dxa"/>
            <w:vAlign w:val="center"/>
          </w:tcPr>
          <w:p w14:paraId="0F843B8E" w14:textId="77777777" w:rsidR="00662EC4" w:rsidRPr="002C29EA" w:rsidRDefault="00662EC4" w:rsidP="00320943">
            <w:pPr>
              <w:spacing w:line="360" w:lineRule="auto"/>
              <w:ind w:hanging="20"/>
              <w:jc w:val="center"/>
              <w:rPr>
                <w:rFonts w:ascii="GHEA Grapalat" w:hAnsi="GHEA Grapalat"/>
                <w:sz w:val="24"/>
                <w:szCs w:val="24"/>
              </w:rPr>
            </w:pPr>
            <w:r w:rsidRPr="002C29EA">
              <w:rPr>
                <w:rFonts w:ascii="GHEA Grapalat" w:hAnsi="GHEA Grapalat"/>
                <w:sz w:val="24"/>
                <w:szCs w:val="24"/>
              </w:rPr>
              <w:t>Դարակաշար</w:t>
            </w:r>
            <w:r w:rsidRPr="002C29EA">
              <w:rPr>
                <w:rFonts w:ascii="GHEA Grapalat" w:hAnsi="GHEA Grapalat"/>
                <w:sz w:val="24"/>
                <w:szCs w:val="24"/>
                <w:lang w:val="hy-AM"/>
              </w:rPr>
              <w:t>եր</w:t>
            </w:r>
            <w:r w:rsidRPr="002C29EA">
              <w:rPr>
                <w:rFonts w:ascii="GHEA Grapalat" w:hAnsi="GHEA Grapalat"/>
                <w:sz w:val="24"/>
                <w:szCs w:val="24"/>
              </w:rPr>
              <w:t>ի վրա</w:t>
            </w:r>
          </w:p>
        </w:tc>
      </w:tr>
      <w:tr w:rsidR="00662EC4" w:rsidRPr="002C29EA" w14:paraId="487E2B30" w14:textId="77777777" w:rsidTr="00320943">
        <w:trPr>
          <w:jc w:val="center"/>
        </w:trPr>
        <w:tc>
          <w:tcPr>
            <w:tcW w:w="538" w:type="dxa"/>
            <w:vAlign w:val="center"/>
          </w:tcPr>
          <w:p w14:paraId="580A36F4" w14:textId="77777777" w:rsidR="00662EC4" w:rsidRPr="002C29EA" w:rsidRDefault="00662EC4" w:rsidP="00826F5B">
            <w:pPr>
              <w:spacing w:line="360" w:lineRule="auto"/>
              <w:rPr>
                <w:rFonts w:ascii="GHEA Grapalat" w:hAnsi="GHEA Grapalat"/>
                <w:sz w:val="24"/>
                <w:szCs w:val="24"/>
              </w:rPr>
            </w:pPr>
            <w:r w:rsidRPr="002C29EA">
              <w:rPr>
                <w:rFonts w:ascii="GHEA Grapalat" w:hAnsi="GHEA Grapalat"/>
                <w:sz w:val="24"/>
                <w:szCs w:val="24"/>
              </w:rPr>
              <w:t>11</w:t>
            </w:r>
            <w:r w:rsidR="00826F5B">
              <w:rPr>
                <w:rFonts w:ascii="GHEA Grapalat" w:hAnsi="GHEA Grapalat"/>
                <w:sz w:val="24"/>
                <w:szCs w:val="24"/>
              </w:rPr>
              <w:t>.</w:t>
            </w:r>
          </w:p>
        </w:tc>
        <w:tc>
          <w:tcPr>
            <w:tcW w:w="2524" w:type="dxa"/>
            <w:vAlign w:val="center"/>
          </w:tcPr>
          <w:p w14:paraId="1AEB143F" w14:textId="77777777" w:rsidR="00662EC4" w:rsidRPr="002C29EA" w:rsidRDefault="00662EC4" w:rsidP="00B22060">
            <w:pPr>
              <w:spacing w:line="360" w:lineRule="auto"/>
              <w:ind w:hanging="108"/>
              <w:rPr>
                <w:rFonts w:ascii="GHEA Grapalat" w:hAnsi="GHEA Grapalat"/>
                <w:sz w:val="24"/>
                <w:szCs w:val="24"/>
              </w:rPr>
            </w:pPr>
            <w:r>
              <w:rPr>
                <w:rFonts w:ascii="GHEA Grapalat" w:hAnsi="GHEA Grapalat"/>
                <w:sz w:val="24"/>
                <w:szCs w:val="24"/>
              </w:rPr>
              <w:t xml:space="preserve"> </w:t>
            </w:r>
            <w:r w:rsidRPr="002C29EA">
              <w:rPr>
                <w:rFonts w:ascii="GHEA Grapalat" w:hAnsi="GHEA Grapalat"/>
                <w:sz w:val="24"/>
                <w:szCs w:val="24"/>
                <w:lang w:val="hy-AM"/>
              </w:rPr>
              <w:t>Անոթների լ</w:t>
            </w:r>
            <w:r w:rsidRPr="002C29EA">
              <w:rPr>
                <w:rFonts w:ascii="GHEA Grapalat" w:hAnsi="GHEA Grapalat"/>
                <w:sz w:val="24"/>
                <w:szCs w:val="24"/>
              </w:rPr>
              <w:t>վացման սեն</w:t>
            </w:r>
            <w:r w:rsidRPr="002C29EA">
              <w:rPr>
                <w:rFonts w:ascii="GHEA Grapalat" w:hAnsi="GHEA Grapalat"/>
                <w:sz w:val="24"/>
                <w:szCs w:val="24"/>
                <w:lang w:val="hy-AM"/>
              </w:rPr>
              <w:t>ք</w:t>
            </w:r>
            <w:r w:rsidRPr="002C29EA">
              <w:rPr>
                <w:rFonts w:ascii="GHEA Grapalat" w:hAnsi="GHEA Grapalat"/>
                <w:sz w:val="24"/>
                <w:szCs w:val="24"/>
              </w:rPr>
              <w:t xml:space="preserve">, սանիտարական </w:t>
            </w:r>
            <w:r w:rsidRPr="002C29EA">
              <w:rPr>
                <w:rFonts w:ascii="GHEA Grapalat" w:hAnsi="GHEA Grapalat"/>
                <w:sz w:val="24"/>
                <w:szCs w:val="24"/>
              </w:rPr>
              <w:lastRenderedPageBreak/>
              <w:t>սենյակ</w:t>
            </w:r>
          </w:p>
        </w:tc>
        <w:tc>
          <w:tcPr>
            <w:tcW w:w="1905" w:type="dxa"/>
            <w:vAlign w:val="center"/>
          </w:tcPr>
          <w:p w14:paraId="4774740D"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lastRenderedPageBreak/>
              <w:t>+</w:t>
            </w:r>
          </w:p>
        </w:tc>
        <w:tc>
          <w:tcPr>
            <w:tcW w:w="1497" w:type="dxa"/>
            <w:vAlign w:val="center"/>
          </w:tcPr>
          <w:p w14:paraId="5994F548"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4292ADD6" w14:textId="77777777" w:rsidR="00662EC4" w:rsidRPr="002C29EA" w:rsidRDefault="00662EC4" w:rsidP="00662EC4">
            <w:pPr>
              <w:spacing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Align w:val="center"/>
          </w:tcPr>
          <w:p w14:paraId="1023CD0D" w14:textId="77777777" w:rsidR="00662EC4" w:rsidRPr="002C29EA" w:rsidRDefault="00662EC4" w:rsidP="00320943">
            <w:pPr>
              <w:spacing w:line="360" w:lineRule="auto"/>
              <w:ind w:hanging="20"/>
              <w:jc w:val="center"/>
              <w:rPr>
                <w:rFonts w:ascii="GHEA Grapalat" w:hAnsi="GHEA Grapalat"/>
                <w:sz w:val="24"/>
                <w:szCs w:val="24"/>
              </w:rPr>
            </w:pPr>
            <w:r w:rsidRPr="002C29EA">
              <w:rPr>
                <w:rFonts w:ascii="GHEA Grapalat" w:hAnsi="GHEA Grapalat"/>
                <w:sz w:val="24"/>
                <w:szCs w:val="24"/>
              </w:rPr>
              <w:t>Հատակից 0.8մ</w:t>
            </w:r>
            <w:r w:rsidRPr="002C29EA">
              <w:rPr>
                <w:rFonts w:ascii="GHEA Grapalat" w:hAnsi="GHEA Grapalat"/>
                <w:sz w:val="24"/>
                <w:szCs w:val="24"/>
                <w:lang w:val="hy-AM"/>
              </w:rPr>
              <w:t xml:space="preserve"> բարձր</w:t>
            </w:r>
            <w:r w:rsidRPr="002C29EA">
              <w:rPr>
                <w:rFonts w:ascii="GHEA Grapalat" w:hAnsi="GHEA Grapalat"/>
                <w:sz w:val="24"/>
                <w:szCs w:val="24"/>
              </w:rPr>
              <w:t xml:space="preserve"> մակարդակի </w:t>
            </w:r>
            <w:r w:rsidRPr="002C29EA">
              <w:rPr>
                <w:rFonts w:ascii="GHEA Grapalat" w:hAnsi="GHEA Grapalat"/>
                <w:sz w:val="24"/>
                <w:szCs w:val="24"/>
              </w:rPr>
              <w:lastRenderedPageBreak/>
              <w:t>վրա</w:t>
            </w:r>
          </w:p>
        </w:tc>
      </w:tr>
      <w:tr w:rsidR="00662EC4" w:rsidRPr="002C29EA" w14:paraId="547ED70C" w14:textId="77777777" w:rsidTr="00320943">
        <w:trPr>
          <w:jc w:val="center"/>
        </w:trPr>
        <w:tc>
          <w:tcPr>
            <w:tcW w:w="538" w:type="dxa"/>
            <w:vAlign w:val="center"/>
          </w:tcPr>
          <w:p w14:paraId="2B4BA482" w14:textId="77777777" w:rsidR="00662EC4" w:rsidRPr="002C29EA" w:rsidRDefault="00662EC4" w:rsidP="00826F5B">
            <w:pPr>
              <w:spacing w:line="360" w:lineRule="auto"/>
              <w:rPr>
                <w:rFonts w:ascii="GHEA Grapalat" w:hAnsi="GHEA Grapalat"/>
                <w:sz w:val="24"/>
                <w:szCs w:val="24"/>
              </w:rPr>
            </w:pPr>
            <w:r w:rsidRPr="002C29EA">
              <w:rPr>
                <w:rFonts w:ascii="GHEA Grapalat" w:hAnsi="GHEA Grapalat"/>
                <w:sz w:val="24"/>
                <w:szCs w:val="24"/>
              </w:rPr>
              <w:lastRenderedPageBreak/>
              <w:t>12</w:t>
            </w:r>
            <w:r w:rsidR="00826F5B">
              <w:rPr>
                <w:rFonts w:ascii="GHEA Grapalat" w:hAnsi="GHEA Grapalat"/>
                <w:sz w:val="24"/>
                <w:szCs w:val="24"/>
              </w:rPr>
              <w:t>.</w:t>
            </w:r>
          </w:p>
        </w:tc>
        <w:tc>
          <w:tcPr>
            <w:tcW w:w="2524" w:type="dxa"/>
            <w:vAlign w:val="center"/>
          </w:tcPr>
          <w:p w14:paraId="0FF2E16D" w14:textId="77777777" w:rsidR="00662EC4" w:rsidRPr="002C29EA" w:rsidRDefault="00662EC4" w:rsidP="00B22060">
            <w:pPr>
              <w:spacing w:line="360" w:lineRule="auto"/>
              <w:rPr>
                <w:rFonts w:ascii="GHEA Grapalat" w:hAnsi="GHEA Grapalat"/>
                <w:sz w:val="24"/>
                <w:szCs w:val="24"/>
                <w:lang w:val="hy-AM"/>
              </w:rPr>
            </w:pPr>
            <w:r w:rsidRPr="002C29EA">
              <w:rPr>
                <w:rFonts w:ascii="GHEA Grapalat" w:hAnsi="GHEA Grapalat"/>
                <w:sz w:val="24"/>
                <w:szCs w:val="24"/>
              </w:rPr>
              <w:t xml:space="preserve">Սանիտարական հանգույցներ, կեղտոտ սպիտակեղենի պահեստ, դիահերձարան, </w:t>
            </w:r>
            <w:r w:rsidRPr="002C29EA">
              <w:rPr>
                <w:rFonts w:ascii="GHEA Grapalat" w:hAnsi="GHEA Grapalat"/>
                <w:sz w:val="24"/>
                <w:szCs w:val="24"/>
                <w:lang w:val="hy-AM"/>
              </w:rPr>
              <w:t>անցուղի-անցախուց</w:t>
            </w:r>
          </w:p>
        </w:tc>
        <w:tc>
          <w:tcPr>
            <w:tcW w:w="1905" w:type="dxa"/>
            <w:vAlign w:val="center"/>
          </w:tcPr>
          <w:p w14:paraId="73BED009"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497" w:type="dxa"/>
            <w:vAlign w:val="center"/>
          </w:tcPr>
          <w:p w14:paraId="7A3FE75F"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w:t>
            </w:r>
          </w:p>
        </w:tc>
        <w:tc>
          <w:tcPr>
            <w:tcW w:w="1998" w:type="dxa"/>
            <w:vAlign w:val="center"/>
          </w:tcPr>
          <w:p w14:paraId="009C1C54" w14:textId="77777777" w:rsidR="00662EC4" w:rsidRPr="002C29EA" w:rsidRDefault="00662EC4" w:rsidP="00662EC4">
            <w:pPr>
              <w:spacing w:line="360" w:lineRule="auto"/>
              <w:ind w:hanging="4"/>
              <w:jc w:val="center"/>
              <w:rPr>
                <w:rFonts w:ascii="GHEA Grapalat" w:hAnsi="GHEA Grapalat"/>
                <w:sz w:val="24"/>
                <w:szCs w:val="24"/>
              </w:rPr>
            </w:pPr>
            <w:r w:rsidRPr="002C29EA">
              <w:rPr>
                <w:rFonts w:ascii="GHEA Grapalat" w:hAnsi="GHEA Grapalat"/>
                <w:sz w:val="24"/>
                <w:szCs w:val="24"/>
              </w:rPr>
              <w:t>30</w:t>
            </w:r>
          </w:p>
        </w:tc>
        <w:tc>
          <w:tcPr>
            <w:tcW w:w="1867" w:type="dxa"/>
            <w:vAlign w:val="center"/>
          </w:tcPr>
          <w:p w14:paraId="7FF77CE2" w14:textId="77777777" w:rsidR="00662EC4" w:rsidRPr="002C29EA" w:rsidRDefault="00662EC4" w:rsidP="00320943">
            <w:pPr>
              <w:spacing w:line="360" w:lineRule="auto"/>
              <w:ind w:hanging="20"/>
              <w:jc w:val="center"/>
              <w:rPr>
                <w:rFonts w:ascii="GHEA Grapalat" w:hAnsi="GHEA Grapalat"/>
                <w:sz w:val="24"/>
                <w:szCs w:val="24"/>
              </w:rPr>
            </w:pPr>
            <w:r w:rsidRPr="002C29EA">
              <w:rPr>
                <w:rFonts w:ascii="GHEA Grapalat" w:hAnsi="GHEA Grapalat"/>
                <w:sz w:val="24"/>
                <w:szCs w:val="24"/>
                <w:lang w:val="hy-AM"/>
              </w:rPr>
              <w:t>Ն</w:t>
            </w:r>
            <w:r w:rsidRPr="002C29EA">
              <w:rPr>
                <w:rFonts w:ascii="GHEA Grapalat" w:hAnsi="GHEA Grapalat"/>
                <w:sz w:val="24"/>
                <w:szCs w:val="24"/>
              </w:rPr>
              <w:t>ույն</w:t>
            </w:r>
            <w:r w:rsidRPr="002C29EA">
              <w:rPr>
                <w:rFonts w:ascii="GHEA Grapalat" w:hAnsi="GHEA Grapalat"/>
                <w:sz w:val="24"/>
                <w:szCs w:val="24"/>
                <w:lang w:val="hy-AM"/>
              </w:rPr>
              <w:t>ը</w:t>
            </w:r>
          </w:p>
        </w:tc>
      </w:tr>
      <w:tr w:rsidR="00662EC4" w:rsidRPr="00645411" w14:paraId="70BDEE2C" w14:textId="77777777" w:rsidTr="00B22060">
        <w:trPr>
          <w:jc w:val="center"/>
        </w:trPr>
        <w:tc>
          <w:tcPr>
            <w:tcW w:w="10329" w:type="dxa"/>
            <w:gridSpan w:val="6"/>
            <w:vAlign w:val="center"/>
          </w:tcPr>
          <w:p w14:paraId="210CD0C9" w14:textId="77777777" w:rsidR="00662EC4" w:rsidRPr="002C29EA" w:rsidRDefault="00826F5B" w:rsidP="00B22060">
            <w:pPr>
              <w:spacing w:line="360" w:lineRule="auto"/>
              <w:ind w:firstLine="360"/>
              <w:rPr>
                <w:rFonts w:ascii="GHEA Grapalat" w:hAnsi="GHEA Grapalat"/>
                <w:sz w:val="24"/>
                <w:szCs w:val="24"/>
                <w:lang w:val="hy-AM"/>
              </w:rPr>
            </w:pPr>
            <w:r>
              <w:rPr>
                <w:rFonts w:ascii="GHEA Grapalat" w:hAnsi="GHEA Grapalat"/>
                <w:sz w:val="24"/>
                <w:szCs w:val="24"/>
              </w:rPr>
              <w:t>1</w:t>
            </w:r>
            <w:r w:rsidR="00662EC4" w:rsidRPr="002C29EA">
              <w:rPr>
                <w:rFonts w:ascii="GHEA Grapalat" w:hAnsi="GHEA Grapalat"/>
                <w:sz w:val="24"/>
                <w:szCs w:val="24"/>
              </w:rPr>
              <w:t xml:space="preserve">) </w:t>
            </w:r>
            <w:r w:rsidR="00662EC4" w:rsidRPr="002C29EA">
              <w:rPr>
                <w:rFonts w:ascii="GHEA Grapalat" w:hAnsi="GHEA Grapalat"/>
                <w:sz w:val="24"/>
                <w:szCs w:val="24"/>
                <w:lang w:val="hy-AM"/>
              </w:rPr>
              <w:t xml:space="preserve">Թույլատրվում է լուսավորման նորմերը նվազեցնել երեք անգամ, բացառությամբ 1, 6, 7 և 9 կետերի սենքերի, եթե սնուցումը կատարվում է </w:t>
            </w:r>
            <w:r w:rsidR="00662EC4">
              <w:rPr>
                <w:rFonts w:ascii="GHEA Grapalat" w:hAnsi="GHEA Grapalat"/>
                <w:sz w:val="24"/>
                <w:szCs w:val="24"/>
              </w:rPr>
              <w:t>Ա</w:t>
            </w:r>
            <w:r w:rsidR="00662EC4" w:rsidRPr="002C29EA">
              <w:rPr>
                <w:rFonts w:ascii="GHEA Grapalat" w:hAnsi="GHEA Grapalat"/>
                <w:sz w:val="24"/>
                <w:szCs w:val="24"/>
                <w:lang w:val="hy-AM"/>
              </w:rPr>
              <w:t>ԷԿ-ից:</w:t>
            </w:r>
          </w:p>
          <w:p w14:paraId="03B2784E" w14:textId="77777777" w:rsidR="00662EC4" w:rsidRPr="002C29EA" w:rsidRDefault="00826F5B" w:rsidP="00B22060">
            <w:pPr>
              <w:spacing w:line="360" w:lineRule="auto"/>
              <w:ind w:firstLine="360"/>
              <w:rPr>
                <w:rFonts w:ascii="GHEA Grapalat" w:hAnsi="GHEA Grapalat"/>
                <w:sz w:val="24"/>
                <w:szCs w:val="24"/>
                <w:lang w:val="hy-AM"/>
              </w:rPr>
            </w:pPr>
            <w:r w:rsidRPr="00AF1920">
              <w:rPr>
                <w:rFonts w:ascii="GHEA Grapalat" w:hAnsi="GHEA Grapalat"/>
                <w:sz w:val="24"/>
                <w:szCs w:val="24"/>
                <w:lang w:val="hy-AM"/>
              </w:rPr>
              <w:t>2</w:t>
            </w:r>
            <w:r w:rsidR="00662EC4" w:rsidRPr="002C29EA">
              <w:rPr>
                <w:rFonts w:ascii="GHEA Grapalat" w:hAnsi="GHEA Grapalat"/>
                <w:sz w:val="24"/>
                <w:szCs w:val="24"/>
                <w:lang w:val="hy-AM"/>
              </w:rPr>
              <w:t>) Անստվեր լուսատուներ օգտագործելիս (վիրահատարանում, նախավիրահատարանում, նախածնարանում և ծնարանային հիվանդասենյանկում) թույլատրվում է բարձրացնել լուսավորությունը մինչև 300լք:</w:t>
            </w:r>
          </w:p>
        </w:tc>
      </w:tr>
    </w:tbl>
    <w:p w14:paraId="416703C6" w14:textId="77777777" w:rsidR="00662EC4" w:rsidRPr="00645411" w:rsidRDefault="00662EC4" w:rsidP="00546559">
      <w:pPr>
        <w:tabs>
          <w:tab w:val="left" w:pos="900"/>
        </w:tabs>
        <w:spacing w:after="0" w:line="360" w:lineRule="auto"/>
        <w:ind w:firstLine="540"/>
        <w:rPr>
          <w:rFonts w:ascii="GHEA Grapalat" w:hAnsi="GHEA Grapalat"/>
          <w:b/>
          <w:sz w:val="24"/>
          <w:szCs w:val="24"/>
          <w:lang w:val="hy-AM"/>
        </w:rPr>
      </w:pPr>
    </w:p>
    <w:p w14:paraId="28088B1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596. Էլեկտրալուսավորման սնուցումն անհրաժեշտ է իրականացնել էլեկտրավահանային սենքում տեղադրված աոանձին վահանակներից, իսկ էլեկտրավահանային սենքի բացակայության դեպքում նշված վահանակները տեղադրվում են մալուխների մուտքային հարմարություններին կից տեղակայված օդափոխության խցում:</w:t>
      </w:r>
    </w:p>
    <w:p w14:paraId="6ACCA1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597. Կառավարման, կապի, ինչպես նաև՝ նախավիրահատարանային-մանրէազերծման սենքերում տեղադրվում են վարդակներ՝ մինչև 1 կՎտ հզորությամբ միաֆազ էլեկտրասպառիչների սնուցման համար, իսկ սննդի տաքացման սենքում՝ 1կՎտ-ից բարձր հզորությամբ էլեկտրասպառիչների սնուցման՝ հողանցվող կոնտակտով վարդակներ:</w:t>
      </w:r>
    </w:p>
    <w:p w14:paraId="4766765A" w14:textId="77777777" w:rsidR="00546559" w:rsidRPr="00662EC4" w:rsidRDefault="00546559" w:rsidP="00546559">
      <w:pPr>
        <w:tabs>
          <w:tab w:val="left" w:pos="900"/>
        </w:tabs>
        <w:spacing w:after="0" w:line="360" w:lineRule="auto"/>
        <w:ind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598. ԱԷԿ-ով ապահովված ապաստարաններում անհրաժեշտ է նախատեսել վթարային լուսավորության լուսատուներ ԱԷԿ-ի մեքենասրահում, էլեկտրավահանային սենքում և վթարային ելքի մոտ: Վթարային լուսավորության լուսատուների էլեկտրասնուցումն իրականացվում է կուտակիչային մարտկոցներից, որոնք շարժիչի-գեներատորի միացման կուտակիչ մարտկոցների հետ միասին տեղադրվում են համապատասխան պահարանում: </w:t>
      </w:r>
      <w:r w:rsidRPr="00662EC4">
        <w:rPr>
          <w:rFonts w:ascii="GHEA Grapalat" w:hAnsi="GHEA Grapalat" w:cstheme="minorHAnsi"/>
          <w:sz w:val="24"/>
          <w:szCs w:val="24"/>
          <w:lang w:val="hy-AM"/>
        </w:rPr>
        <w:lastRenderedPageBreak/>
        <w:t>Անթույլատրելի է գեներատորի միացման կուտակիչ մարտկոցների կիրառումը վթարային լուսավորության սնուցման համար:</w:t>
      </w:r>
    </w:p>
    <w:p w14:paraId="40D743AC"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599. Առանց ԱԷԿ-ի ապաստանների ու ՀՃԹ-ների բոլոր սենքերում անհրաժեշտ է նախատեսել տեղային լուսավորման աղբյուրներ՝ էլեկտրական լապտերներ, կուտակիչ-մարտկոցային լուսատուներ և այլն: Լուսավորվածության աստիճանը նման դեպքերում չի նորմավորվում:</w:t>
      </w:r>
    </w:p>
    <w:p w14:paraId="1D4BE352"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600. Եթե պաշտպանիչ կառույցում լուսատուների տեղադրման բարձրությունը հատակից փոքր է 2,5մ-ից, ապա անհրաժեշտ է բացառել հասանելիությունը լուսատուների լամպերին: </w:t>
      </w:r>
    </w:p>
    <w:p w14:paraId="035C7F5C"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601. Լուսատուների կոնստրուկտիվ իրականացումը պետք է համապատասխանի խաղաղ պայմաններում սենքերի օգտագործման միջավայրի պայմաններին:</w:t>
      </w:r>
    </w:p>
    <w:p w14:paraId="0E8E933D"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602. Նախամուտք-անցախցերով մուտքերում անհրաժեշտ է նախատեսել.</w:t>
      </w:r>
    </w:p>
    <w:p w14:paraId="0EB34216" w14:textId="77777777" w:rsidR="00546559" w:rsidRPr="00662EC4" w:rsidRDefault="00546559" w:rsidP="00546559">
      <w:pPr>
        <w:pStyle w:val="ListParagraph"/>
        <w:tabs>
          <w:tab w:val="left" w:pos="900"/>
        </w:tabs>
        <w:spacing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1)  լուսային ցուցանակներ՝ «նախամուտք-անցախուց-մուտք», «նախամուտք-անցախուց-ելք»;</w:t>
      </w:r>
    </w:p>
    <w:p w14:paraId="0DFAFEF1" w14:textId="77777777" w:rsidR="00546559" w:rsidRPr="00662EC4" w:rsidRDefault="00546559" w:rsidP="00546559">
      <w:pPr>
        <w:pStyle w:val="ListParagraph"/>
        <w:tabs>
          <w:tab w:val="left" w:pos="900"/>
        </w:tabs>
        <w:spacing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2) ձայնային ազդանշաններ (զանգեր, շչակներ, ուժգին զայնային ազդանշանի սուլիչներ և այլն), որոնք ազդարարում են անցախցի բեռնավորումը պատսպարվողներով: </w:t>
      </w:r>
    </w:p>
    <w:p w14:paraId="711318D2"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603. Օդափոխվող նախամուտքերում անհրաժեշտ է նախատեսել զանգեր յուրաքանչյուր մուտքի և ելքի համար:</w:t>
      </w:r>
    </w:p>
    <w:p w14:paraId="04AC361D"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604. Կառույցի պաշտպանիչ գծից դուրս տեղադրված էլեկտրական սարքերի սնուցումը («Մուտք» ցուցանակներ, մուտքի աստիճանավանդակների, թունելների, նախամուտք-անցախցերի լուսատուներ, զանգեր և այլն) իրականացվում է առանձին խմբով: Նախամուտքերի և «Ելք» ցուցանակների լուսատուների սնուցումը թույլատրվում է միավորել ընդհանուր լուսավորության խմբի հետ, եթե վերջինն ապահովված է  վթարային սնուցման բլոկով։</w:t>
      </w:r>
    </w:p>
    <w:p w14:paraId="5DA4B9E5"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605. Ընդհանուր լուսավորության, վարդակների, ինչպես նաև՝ մինչև 2 կՎտ հզորությամբ սպառիչների խմբային գծերն անհրաժեշտ է հաշվարկել ըստ մինչև 25Ա հոսանքի ուժով պաշտպանիչ սարքերի երկարատև հոսանքային բեռնավորման։  </w:t>
      </w:r>
    </w:p>
    <w:p w14:paraId="137C6B59" w14:textId="77777777" w:rsidR="00546559" w:rsidRPr="00662EC4" w:rsidRDefault="00546559" w:rsidP="00546559">
      <w:pPr>
        <w:tabs>
          <w:tab w:val="left" w:pos="900"/>
        </w:tabs>
        <w:spacing w:after="0" w:line="360" w:lineRule="auto"/>
        <w:ind w:left="-180" w:firstLine="540"/>
        <w:jc w:val="both"/>
        <w:rPr>
          <w:rFonts w:ascii="GHEA Grapalat" w:hAnsi="GHEA Grapalat" w:cstheme="minorHAnsi"/>
          <w:sz w:val="24"/>
          <w:szCs w:val="24"/>
          <w:lang w:val="hy-AM"/>
        </w:rPr>
      </w:pPr>
      <w:r w:rsidRPr="00662EC4">
        <w:rPr>
          <w:rFonts w:ascii="GHEA Grapalat" w:hAnsi="GHEA Grapalat" w:cstheme="minorHAnsi"/>
          <w:sz w:val="24"/>
          <w:szCs w:val="24"/>
          <w:lang w:val="hy-AM"/>
        </w:rPr>
        <w:t xml:space="preserve">606. Ապաստարանների էլեկտրական լուսավորության ցանցերը, անկախ տեղակայման ձևից, անհրաժեշտ է պաշտպանել գերբեռնումից: </w:t>
      </w:r>
    </w:p>
    <w:p w14:paraId="272EF10D" w14:textId="77777777" w:rsidR="00546559" w:rsidRPr="002C29EA" w:rsidRDefault="00546559" w:rsidP="00662EC4">
      <w:pPr>
        <w:tabs>
          <w:tab w:val="left" w:pos="900"/>
        </w:tabs>
        <w:spacing w:after="0" w:line="360" w:lineRule="auto"/>
        <w:ind w:firstLine="360"/>
        <w:jc w:val="both"/>
        <w:rPr>
          <w:rFonts w:ascii="GHEA Grapalat" w:hAnsi="GHEA Grapalat" w:cstheme="minorHAnsi"/>
          <w:sz w:val="24"/>
          <w:szCs w:val="24"/>
          <w:lang w:val="hy-AM"/>
        </w:rPr>
      </w:pPr>
      <w:r w:rsidRPr="00662EC4">
        <w:rPr>
          <w:rFonts w:ascii="GHEA Grapalat" w:hAnsi="GHEA Grapalat" w:cstheme="minorHAnsi"/>
          <w:sz w:val="24"/>
          <w:szCs w:val="24"/>
          <w:lang w:val="hy-AM"/>
        </w:rPr>
        <w:lastRenderedPageBreak/>
        <w:t>607. Հաշվարկների ժամա</w:t>
      </w:r>
      <w:r w:rsidRPr="002C29EA">
        <w:rPr>
          <w:rFonts w:ascii="GHEA Grapalat" w:hAnsi="GHEA Grapalat" w:cstheme="minorHAnsi"/>
          <w:sz w:val="24"/>
          <w:szCs w:val="24"/>
          <w:lang w:val="hy-AM"/>
        </w:rPr>
        <w:t xml:space="preserve">նակ պաշարի գործակիցն ընդունվում է 1,3։  </w:t>
      </w:r>
    </w:p>
    <w:p w14:paraId="4EE250A5" w14:textId="77777777" w:rsidR="00546559" w:rsidRPr="002C29EA" w:rsidRDefault="00546559" w:rsidP="00546559">
      <w:pPr>
        <w:tabs>
          <w:tab w:val="left" w:pos="900"/>
        </w:tabs>
        <w:spacing w:after="0" w:line="360" w:lineRule="auto"/>
        <w:ind w:firstLine="540"/>
        <w:jc w:val="center"/>
        <w:rPr>
          <w:rFonts w:ascii="GHEA Grapalat" w:hAnsi="GHEA Grapalat" w:cstheme="minorHAnsi"/>
          <w:sz w:val="24"/>
          <w:szCs w:val="24"/>
          <w:lang w:val="hy-AM"/>
        </w:rPr>
      </w:pPr>
    </w:p>
    <w:p w14:paraId="5B3CAA5F" w14:textId="77777777" w:rsidR="00546559" w:rsidRPr="002C29EA" w:rsidRDefault="00546559" w:rsidP="00546559">
      <w:pPr>
        <w:tabs>
          <w:tab w:val="left" w:pos="900"/>
        </w:tabs>
        <w:spacing w:after="0" w:line="360" w:lineRule="auto"/>
        <w:ind w:firstLine="540"/>
        <w:jc w:val="center"/>
        <w:rPr>
          <w:rFonts w:ascii="GHEA Grapalat" w:hAnsi="GHEA Grapalat" w:cstheme="minorHAnsi"/>
          <w:b/>
          <w:sz w:val="24"/>
          <w:szCs w:val="24"/>
          <w:lang w:val="hy-AM"/>
        </w:rPr>
      </w:pPr>
      <w:r w:rsidRPr="002C29EA">
        <w:rPr>
          <w:rFonts w:ascii="GHEA Grapalat" w:hAnsi="GHEA Grapalat" w:cstheme="minorHAnsi"/>
          <w:b/>
          <w:sz w:val="24"/>
          <w:szCs w:val="24"/>
          <w:lang w:val="hy-AM"/>
        </w:rPr>
        <w:t xml:space="preserve">13.3. Պաշտպանված </w:t>
      </w:r>
      <w:r w:rsidRPr="00557216">
        <w:rPr>
          <w:rFonts w:ascii="GHEA Grapalat" w:hAnsi="GHEA Grapalat" w:cstheme="minorHAnsi"/>
          <w:b/>
          <w:sz w:val="24"/>
          <w:szCs w:val="24"/>
          <w:lang w:val="hy-AM"/>
        </w:rPr>
        <w:t xml:space="preserve">ավտոնոմ  էլեկտրասնուցման </w:t>
      </w:r>
      <w:r w:rsidRPr="002C29EA">
        <w:rPr>
          <w:rFonts w:ascii="GHEA Grapalat" w:hAnsi="GHEA Grapalat" w:cstheme="minorHAnsi"/>
          <w:b/>
          <w:sz w:val="24"/>
          <w:szCs w:val="24"/>
          <w:lang w:val="hy-AM"/>
        </w:rPr>
        <w:t>կայաններ</w:t>
      </w:r>
    </w:p>
    <w:p w14:paraId="4160F5F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608. Պաշտպանված ԱԷԿ-երը, որպես կանոն,  անհրաժեշտ է նախագծել մոտակայքում տեղակայված ապաստարանների խմբի համար՝ առաջնահերթությունը տալով ԱԷԿ-ով ապահովված ապաստարանների կառուցմանը։ Մեկ ապաստարանի համար թույլատրվում է ԱԷԿ-ի նախագծում, եթե տեխնիկական կամ տնտեսական նկատառումներով ապաստարանների խմբի համար ընդհանուր ԱԷԿ-ի կառուցումը նպատակահարմար չէ։ </w:t>
      </w:r>
    </w:p>
    <w:p w14:paraId="3FC8334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609. ԱԷԿ-ի բաշխիչ վահանակից դեպի յուրաքանչյուր ապաստարան անհրաժեշտ է նախատեսել առանձին սնուցման գիծ (ֆիդեր) կոմուտացիոն սարքով՝ ապահովելով պաշտպանություն գերբեռնումից և կարճ միացումներից: </w:t>
      </w:r>
    </w:p>
    <w:p w14:paraId="7E64405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610. ԱԷԿ-ից ապաստարանների սնուցման մալուխային գծերն անհրաժեշտ է հաշվարկել ըստ լարման անկման:</w:t>
      </w:r>
    </w:p>
    <w:p w14:paraId="6705857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611. ԱԷԿ-երը նախագծվում են համաձայն հետևյալ պահանջների.</w:t>
      </w:r>
    </w:p>
    <w:p w14:paraId="59DD7500"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1) գեներատորի հզորությունը պետք է համապատասխանի էլեկտրասպառիչների հաշվարկային հզորությանը առանց պահուստի;</w:t>
      </w:r>
    </w:p>
    <w:p w14:paraId="1FDE743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2) գեներատորի լարումն ու հաճախականությունը պետք է համապատասխանեն ցանցի լարմանն ու հաճախականությանը, հակառակ դեպքում անհրաժեշտ է նախատեսել համապատասխան չոր տրանսֆորմատոր (լարումն իջեցնող կամ բարձրացնող);</w:t>
      </w:r>
    </w:p>
    <w:p w14:paraId="341E2FF0"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3) գեներատորի ստատորը պետք է ունենա չորս ելք՝ ըստ «երեք ֆազ և զրո» սխեմայի;</w:t>
      </w:r>
    </w:p>
    <w:p w14:paraId="0521D39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4) եթե ԱԷԿ-ը նախագծվում է մեկ գեներատորով, ապա վերջինն ընտրվում է ավտոմատացման III աստիճանով, իսկ երկու կամ ավելի գեներատորների դեպքում անհրաժեշտ է կիրառել զուգահեռ աշխատանքների համատեղման սարք;</w:t>
      </w:r>
    </w:p>
    <w:p w14:paraId="7DC02E8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5) գեներատորն անհրաժեշտ է պաշտպանել կարճ միացումներից և գերբեռնվածությունից:</w:t>
      </w:r>
    </w:p>
    <w:p w14:paraId="50C62B50"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612. ԱԷԿ-ի էլեկտրասարքերի հզորությունը հաշվարկվում է ըստ այն էլեկտրական սպառիչների առավել հաշվարկային հզորության, որոնք աշխատում են սանիտարատեխնիկական ռեժիմում (օդափոխիչներ, պոմպեր և այլն):</w:t>
      </w:r>
    </w:p>
    <w:p w14:paraId="5D788B7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lastRenderedPageBreak/>
        <w:t>613. ԱԷԿ նվազագույն բեռնավորման հզորությունը շահագործման ժամանակ պիտի լինի նրա նոմինալ հզորության 40%-ից ոչ պակաս:</w:t>
      </w:r>
    </w:p>
    <w:p w14:paraId="748BCB57"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614. 100 կՎտ-ից ավելի պահանջվող հզորության դեպքում անհրաժեշտ է նախատեսել զուգահեռ սխեմայով աշխատող ոչ պակաս քան երկու սարքավորումներ:</w:t>
      </w:r>
    </w:p>
    <w:p w14:paraId="3204CA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615. ԱԷԿ-ի էլեկտրասարքերի հզորությունն անհրաժեշտ է ստուգել ամենահզոր շարժիչի թողարկման և մնացած բոլոր սպառիչների լրիվ բեռնվածության ռեժիմում՝ հաշվի առնելով միաժամանակյա պահանջարկի գործակիցը: </w:t>
      </w:r>
    </w:p>
    <w:p w14:paraId="7CE33B9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616. Ապաստարանների էլեկտրասնուցման համար օգտագործվում են էլեկտրասարքեր՝ օդաջրային (մարտկոցային), ջրային (մեկ կամ երկու կոնտուրային) և համակցված (մարտկոցայինից դեպի ջրայինին անցումով) հովացման համակարգերով, որոնք կահավորված են թողարկման էլեկտրական կամ օդային համակարգերով, ինչպես նաև՝ պահեստամասեր-գործիքների (ՊԳ-ЗИП) ու հսկիչ չափման սարքերի հավաքածուներով (ՀՉՍ-КИП) ապահովված կառավարման էլելկտրավահաններով։ </w:t>
      </w:r>
    </w:p>
    <w:p w14:paraId="3471AB6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617. ԱԷԿ-ի սենքերում սարքավորումների տեղադրումը, ինչպես նաև՝ սարքավորումների ու շինարարական կոնստրուկցիաների միջև հեռավորության որոշումը իրականացվում են համաձայն ԱԷԿ արտադրող կազմակերպությունների՝ էլեկտրական սարքավորումների տեղադրման կաննոների (ԷՏԿ)  և ըստ սույն նորմերի Աղյուսակ 49-ի:</w:t>
      </w:r>
    </w:p>
    <w:p w14:paraId="07CA6ECF" w14:textId="77777777" w:rsidR="00546559" w:rsidRDefault="00546559" w:rsidP="00662EC4">
      <w:pPr>
        <w:tabs>
          <w:tab w:val="left" w:pos="900"/>
        </w:tabs>
        <w:spacing w:after="0" w:line="360" w:lineRule="auto"/>
        <w:ind w:firstLine="540"/>
        <w:jc w:val="right"/>
        <w:rPr>
          <w:rFonts w:ascii="GHEA Grapalat" w:hAnsi="GHEA Grapalat"/>
          <w:b/>
          <w:sz w:val="24"/>
          <w:szCs w:val="24"/>
        </w:rPr>
      </w:pPr>
      <w:r w:rsidRPr="002C29EA">
        <w:rPr>
          <w:rFonts w:ascii="GHEA Grapalat" w:hAnsi="GHEA Grapalat"/>
          <w:b/>
          <w:sz w:val="24"/>
          <w:szCs w:val="24"/>
        </w:rPr>
        <w:t>Աղյուսակ 49</w:t>
      </w:r>
    </w:p>
    <w:tbl>
      <w:tblPr>
        <w:tblStyle w:val="TableGrid"/>
        <w:tblW w:w="0" w:type="auto"/>
        <w:tblLook w:val="04A0" w:firstRow="1" w:lastRow="0" w:firstColumn="1" w:lastColumn="0" w:noHBand="0" w:noVBand="1"/>
      </w:tblPr>
      <w:tblGrid>
        <w:gridCol w:w="585"/>
        <w:gridCol w:w="5553"/>
        <w:gridCol w:w="4320"/>
      </w:tblGrid>
      <w:tr w:rsidR="00662EC4" w:rsidRPr="002C29EA" w14:paraId="177BB76A" w14:textId="77777777" w:rsidTr="00B1517C">
        <w:tc>
          <w:tcPr>
            <w:tcW w:w="585" w:type="dxa"/>
            <w:vAlign w:val="center"/>
          </w:tcPr>
          <w:p w14:paraId="7C09B87D" w14:textId="77777777" w:rsidR="00662EC4" w:rsidRPr="002C29EA" w:rsidRDefault="00662EC4" w:rsidP="00B22060">
            <w:pPr>
              <w:spacing w:line="360" w:lineRule="auto"/>
              <w:jc w:val="center"/>
              <w:rPr>
                <w:rFonts w:ascii="GHEA Grapalat" w:hAnsi="GHEA Grapalat"/>
                <w:sz w:val="24"/>
                <w:szCs w:val="24"/>
              </w:rPr>
            </w:pPr>
            <w:r w:rsidRPr="002C29EA">
              <w:rPr>
                <w:rFonts w:ascii="GHEA Grapalat" w:hAnsi="GHEA Grapalat"/>
                <w:sz w:val="24"/>
                <w:szCs w:val="24"/>
              </w:rPr>
              <w:t>Հ/հ</w:t>
            </w:r>
          </w:p>
        </w:tc>
        <w:tc>
          <w:tcPr>
            <w:tcW w:w="5553" w:type="dxa"/>
            <w:vAlign w:val="center"/>
          </w:tcPr>
          <w:p w14:paraId="1BF7839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Նորմավոր</w:t>
            </w:r>
            <w:r w:rsidRPr="002C29EA">
              <w:rPr>
                <w:rFonts w:ascii="GHEA Grapalat" w:hAnsi="GHEA Grapalat"/>
                <w:sz w:val="24"/>
                <w:szCs w:val="24"/>
                <w:lang w:val="hy-AM"/>
              </w:rPr>
              <w:t>վող</w:t>
            </w:r>
            <w:r w:rsidRPr="002C29EA">
              <w:rPr>
                <w:rFonts w:ascii="GHEA Grapalat" w:hAnsi="GHEA Grapalat"/>
                <w:sz w:val="24"/>
                <w:szCs w:val="24"/>
              </w:rPr>
              <w:t xml:space="preserve"> </w:t>
            </w:r>
            <w:r w:rsidRPr="002C29EA">
              <w:rPr>
                <w:rFonts w:ascii="GHEA Grapalat" w:hAnsi="GHEA Grapalat"/>
                <w:sz w:val="24"/>
                <w:szCs w:val="24"/>
                <w:lang w:val="hy-AM"/>
              </w:rPr>
              <w:t>հարաչափը</w:t>
            </w:r>
          </w:p>
        </w:tc>
        <w:tc>
          <w:tcPr>
            <w:tcW w:w="4320" w:type="dxa"/>
            <w:vAlign w:val="center"/>
          </w:tcPr>
          <w:p w14:paraId="017F9B76"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lang w:val="hy-AM"/>
              </w:rPr>
              <w:t>Ս</w:t>
            </w:r>
            <w:r w:rsidRPr="002C29EA">
              <w:rPr>
                <w:rFonts w:ascii="GHEA Grapalat" w:hAnsi="GHEA Grapalat"/>
                <w:sz w:val="24"/>
                <w:szCs w:val="24"/>
              </w:rPr>
              <w:t>արքերի և կոնստրուկցիաների միջև</w:t>
            </w:r>
            <w:r w:rsidRPr="002C29EA">
              <w:rPr>
                <w:rFonts w:ascii="GHEA Grapalat" w:hAnsi="GHEA Grapalat"/>
                <w:sz w:val="24"/>
                <w:szCs w:val="24"/>
                <w:lang w:val="hy-AM"/>
              </w:rPr>
              <w:t xml:space="preserve"> հեռավորությունը</w:t>
            </w:r>
            <w:r w:rsidRPr="002C29EA">
              <w:rPr>
                <w:rFonts w:ascii="GHEA Grapalat" w:hAnsi="GHEA Grapalat"/>
                <w:sz w:val="24"/>
                <w:szCs w:val="24"/>
              </w:rPr>
              <w:t>, մ</w:t>
            </w:r>
          </w:p>
        </w:tc>
      </w:tr>
      <w:tr w:rsidR="00662EC4" w:rsidRPr="002C29EA" w14:paraId="5FC73104" w14:textId="77777777" w:rsidTr="00B1517C">
        <w:tc>
          <w:tcPr>
            <w:tcW w:w="585" w:type="dxa"/>
            <w:vAlign w:val="center"/>
          </w:tcPr>
          <w:p w14:paraId="0038242C"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1</w:t>
            </w:r>
            <w:r w:rsidR="00AF1920">
              <w:rPr>
                <w:rFonts w:ascii="GHEA Grapalat" w:hAnsi="GHEA Grapalat"/>
                <w:sz w:val="24"/>
                <w:szCs w:val="24"/>
              </w:rPr>
              <w:t>.</w:t>
            </w:r>
          </w:p>
        </w:tc>
        <w:tc>
          <w:tcPr>
            <w:tcW w:w="5553" w:type="dxa"/>
            <w:vAlign w:val="center"/>
          </w:tcPr>
          <w:p w14:paraId="04D04F9E"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lang w:val="hy-AM"/>
              </w:rPr>
              <w:t>Հեռավոր</w:t>
            </w:r>
            <w:r>
              <w:rPr>
                <w:rFonts w:ascii="GHEA Grapalat" w:hAnsi="GHEA Grapalat"/>
                <w:sz w:val="24"/>
                <w:szCs w:val="24"/>
              </w:rPr>
              <w:t>ու</w:t>
            </w:r>
            <w:r w:rsidRPr="002C29EA">
              <w:rPr>
                <w:rFonts w:ascii="GHEA Grapalat" w:hAnsi="GHEA Grapalat"/>
                <w:sz w:val="24"/>
                <w:szCs w:val="24"/>
              </w:rPr>
              <w:t>թյուն մեքենաների և վահանների կամ կառավարման կենտրոնների միջև</w:t>
            </w:r>
          </w:p>
        </w:tc>
        <w:tc>
          <w:tcPr>
            <w:tcW w:w="4320" w:type="dxa"/>
            <w:vAlign w:val="center"/>
          </w:tcPr>
          <w:p w14:paraId="468B0EE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2</w:t>
            </w:r>
          </w:p>
        </w:tc>
      </w:tr>
      <w:tr w:rsidR="00662EC4" w:rsidRPr="002C29EA" w14:paraId="6194138D" w14:textId="77777777" w:rsidTr="00B1517C">
        <w:tc>
          <w:tcPr>
            <w:tcW w:w="585" w:type="dxa"/>
            <w:vAlign w:val="center"/>
          </w:tcPr>
          <w:p w14:paraId="77B06335"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2</w:t>
            </w:r>
            <w:r w:rsidR="00AF1920">
              <w:rPr>
                <w:rFonts w:ascii="GHEA Grapalat" w:hAnsi="GHEA Grapalat"/>
                <w:sz w:val="24"/>
                <w:szCs w:val="24"/>
              </w:rPr>
              <w:t>.</w:t>
            </w:r>
          </w:p>
        </w:tc>
        <w:tc>
          <w:tcPr>
            <w:tcW w:w="5553" w:type="dxa"/>
            <w:vAlign w:val="center"/>
          </w:tcPr>
          <w:p w14:paraId="44DAD2A7"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rPr>
              <w:t>Սպասարկման անցումների լայնություն մեքենաների իրանների և շենքերի կամ սարքերի մասերի միջև</w:t>
            </w:r>
          </w:p>
        </w:tc>
        <w:tc>
          <w:tcPr>
            <w:tcW w:w="4320" w:type="dxa"/>
            <w:vAlign w:val="center"/>
          </w:tcPr>
          <w:p w14:paraId="19D027D0"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1</w:t>
            </w:r>
          </w:p>
        </w:tc>
      </w:tr>
      <w:tr w:rsidR="00662EC4" w:rsidRPr="002C29EA" w14:paraId="5A455EB9" w14:textId="77777777" w:rsidTr="00B1517C">
        <w:tc>
          <w:tcPr>
            <w:tcW w:w="585" w:type="dxa"/>
            <w:vAlign w:val="center"/>
          </w:tcPr>
          <w:p w14:paraId="08BF02E2"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3</w:t>
            </w:r>
            <w:r w:rsidR="00AF1920">
              <w:rPr>
                <w:rFonts w:ascii="GHEA Grapalat" w:hAnsi="GHEA Grapalat"/>
                <w:sz w:val="24"/>
                <w:szCs w:val="24"/>
              </w:rPr>
              <w:t>.</w:t>
            </w:r>
          </w:p>
        </w:tc>
        <w:tc>
          <w:tcPr>
            <w:tcW w:w="5553" w:type="dxa"/>
            <w:vAlign w:val="center"/>
          </w:tcPr>
          <w:p w14:paraId="22DE58D7"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rPr>
              <w:t>Սպասարկման անցումների լայնություն պահարանների և պատի</w:t>
            </w:r>
            <w:r w:rsidRPr="002C29EA">
              <w:rPr>
                <w:rFonts w:ascii="GHEA Grapalat" w:hAnsi="GHEA Grapalat"/>
                <w:sz w:val="24"/>
                <w:szCs w:val="24"/>
                <w:lang w:val="hy-AM"/>
              </w:rPr>
              <w:t xml:space="preserve"> միջև, ինչպես</w:t>
            </w:r>
            <w:r w:rsidRPr="002C29EA">
              <w:rPr>
                <w:rFonts w:ascii="GHEA Grapalat" w:hAnsi="GHEA Grapalat"/>
                <w:sz w:val="24"/>
                <w:szCs w:val="24"/>
              </w:rPr>
              <w:t xml:space="preserve"> նաև</w:t>
            </w:r>
            <w:r w:rsidRPr="002C29EA">
              <w:rPr>
                <w:rFonts w:ascii="GHEA Grapalat" w:hAnsi="GHEA Grapalat"/>
                <w:sz w:val="24"/>
                <w:szCs w:val="24"/>
                <w:lang w:val="hy-AM"/>
              </w:rPr>
              <w:t>՝</w:t>
            </w:r>
            <w:r w:rsidRPr="002C29EA">
              <w:rPr>
                <w:rFonts w:ascii="GHEA Grapalat" w:hAnsi="GHEA Grapalat"/>
                <w:sz w:val="24"/>
                <w:szCs w:val="24"/>
              </w:rPr>
              <w:t xml:space="preserve"> </w:t>
            </w:r>
            <w:r w:rsidRPr="002C29EA">
              <w:rPr>
                <w:rFonts w:ascii="GHEA Grapalat" w:hAnsi="GHEA Grapalat"/>
                <w:sz w:val="24"/>
                <w:szCs w:val="24"/>
              </w:rPr>
              <w:lastRenderedPageBreak/>
              <w:t>բաշխիչ սարքերի վահանների միջև</w:t>
            </w:r>
          </w:p>
        </w:tc>
        <w:tc>
          <w:tcPr>
            <w:tcW w:w="4320" w:type="dxa"/>
            <w:vAlign w:val="center"/>
          </w:tcPr>
          <w:p w14:paraId="4703078C"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lastRenderedPageBreak/>
              <w:t>0,8</w:t>
            </w:r>
          </w:p>
        </w:tc>
      </w:tr>
      <w:tr w:rsidR="00662EC4" w:rsidRPr="002C29EA" w14:paraId="7E2D8509" w14:textId="77777777" w:rsidTr="00B1517C">
        <w:tc>
          <w:tcPr>
            <w:tcW w:w="585" w:type="dxa"/>
            <w:vAlign w:val="center"/>
          </w:tcPr>
          <w:p w14:paraId="324FC962"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4</w:t>
            </w:r>
            <w:r w:rsidR="00AF1920">
              <w:rPr>
                <w:rFonts w:ascii="GHEA Grapalat" w:hAnsi="GHEA Grapalat"/>
                <w:sz w:val="24"/>
                <w:szCs w:val="24"/>
              </w:rPr>
              <w:t>.</w:t>
            </w:r>
          </w:p>
        </w:tc>
        <w:tc>
          <w:tcPr>
            <w:tcW w:w="5553" w:type="dxa"/>
            <w:vAlign w:val="center"/>
          </w:tcPr>
          <w:p w14:paraId="39ED76D7"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lang w:val="hy-AM"/>
              </w:rPr>
              <w:t>Հեռավոր</w:t>
            </w:r>
            <w:r w:rsidRPr="002C29EA">
              <w:rPr>
                <w:rFonts w:ascii="GHEA Grapalat" w:hAnsi="GHEA Grapalat"/>
                <w:sz w:val="24"/>
                <w:szCs w:val="24"/>
              </w:rPr>
              <w:t>ություն մեքենաների և պատի</w:t>
            </w:r>
            <w:r w:rsidRPr="002C29EA">
              <w:rPr>
                <w:rFonts w:ascii="GHEA Grapalat" w:hAnsi="GHEA Grapalat"/>
                <w:sz w:val="24"/>
                <w:szCs w:val="24"/>
                <w:lang w:val="hy-AM"/>
              </w:rPr>
              <w:t xml:space="preserve"> միջև,</w:t>
            </w:r>
            <w:r w:rsidRPr="002C29EA">
              <w:rPr>
                <w:rFonts w:ascii="GHEA Grapalat" w:hAnsi="GHEA Grapalat"/>
                <w:sz w:val="24"/>
                <w:szCs w:val="24"/>
              </w:rPr>
              <w:t xml:space="preserve"> </w:t>
            </w:r>
            <w:r w:rsidRPr="002C29EA">
              <w:rPr>
                <w:rFonts w:ascii="GHEA Grapalat" w:hAnsi="GHEA Grapalat"/>
                <w:sz w:val="24"/>
                <w:szCs w:val="24"/>
                <w:lang w:val="hy-AM"/>
              </w:rPr>
              <w:t>ինչպես նաև՝</w:t>
            </w:r>
            <w:r w:rsidRPr="002C29EA">
              <w:rPr>
                <w:rFonts w:ascii="GHEA Grapalat" w:hAnsi="GHEA Grapalat"/>
                <w:sz w:val="24"/>
                <w:szCs w:val="24"/>
              </w:rPr>
              <w:t xml:space="preserve"> զուգահեռ տեղադրված մեքենաների իրանների միջև</w:t>
            </w:r>
          </w:p>
        </w:tc>
        <w:tc>
          <w:tcPr>
            <w:tcW w:w="4320" w:type="dxa"/>
            <w:vAlign w:val="center"/>
          </w:tcPr>
          <w:p w14:paraId="65F4DF7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0,6</w:t>
            </w:r>
          </w:p>
        </w:tc>
      </w:tr>
      <w:tr w:rsidR="00662EC4" w:rsidRPr="002C29EA" w14:paraId="6034BA84" w14:textId="77777777" w:rsidTr="00B1517C">
        <w:tc>
          <w:tcPr>
            <w:tcW w:w="585" w:type="dxa"/>
            <w:vAlign w:val="center"/>
          </w:tcPr>
          <w:p w14:paraId="33559BF0" w14:textId="77777777" w:rsidR="00662EC4" w:rsidRPr="002C29EA" w:rsidRDefault="00662EC4" w:rsidP="00AF1920">
            <w:pPr>
              <w:spacing w:line="360" w:lineRule="auto"/>
              <w:jc w:val="center"/>
              <w:rPr>
                <w:rFonts w:ascii="GHEA Grapalat" w:hAnsi="GHEA Grapalat"/>
                <w:sz w:val="24"/>
                <w:szCs w:val="24"/>
              </w:rPr>
            </w:pPr>
            <w:r w:rsidRPr="002C29EA">
              <w:rPr>
                <w:rFonts w:ascii="GHEA Grapalat" w:hAnsi="GHEA Grapalat"/>
                <w:sz w:val="24"/>
                <w:szCs w:val="24"/>
              </w:rPr>
              <w:t>5</w:t>
            </w:r>
            <w:r w:rsidR="00AF1920">
              <w:rPr>
                <w:rFonts w:ascii="GHEA Grapalat" w:hAnsi="GHEA Grapalat"/>
                <w:sz w:val="24"/>
                <w:szCs w:val="24"/>
              </w:rPr>
              <w:t>.</w:t>
            </w:r>
          </w:p>
        </w:tc>
        <w:tc>
          <w:tcPr>
            <w:tcW w:w="5553" w:type="dxa"/>
            <w:vAlign w:val="center"/>
          </w:tcPr>
          <w:p w14:paraId="764C0ECA" w14:textId="77777777" w:rsidR="00662EC4" w:rsidRPr="002C29EA" w:rsidRDefault="00662EC4" w:rsidP="00320943">
            <w:pPr>
              <w:spacing w:line="360" w:lineRule="auto"/>
              <w:ind w:firstLine="45"/>
              <w:rPr>
                <w:rFonts w:ascii="GHEA Grapalat" w:hAnsi="GHEA Grapalat"/>
                <w:sz w:val="24"/>
                <w:szCs w:val="24"/>
              </w:rPr>
            </w:pPr>
            <w:r w:rsidRPr="002C29EA">
              <w:rPr>
                <w:rFonts w:ascii="GHEA Grapalat" w:hAnsi="GHEA Grapalat"/>
                <w:sz w:val="24"/>
                <w:szCs w:val="24"/>
                <w:lang w:val="hy-AM"/>
              </w:rPr>
              <w:t>Հեռավոր</w:t>
            </w:r>
            <w:r w:rsidRPr="002C29EA">
              <w:rPr>
                <w:rFonts w:ascii="GHEA Grapalat" w:hAnsi="GHEA Grapalat"/>
                <w:sz w:val="24"/>
                <w:szCs w:val="24"/>
              </w:rPr>
              <w:t>ություն մեքենայի և պատի</w:t>
            </w:r>
            <w:r w:rsidRPr="002C29EA">
              <w:rPr>
                <w:rFonts w:ascii="GHEA Grapalat" w:hAnsi="GHEA Grapalat"/>
                <w:sz w:val="24"/>
                <w:szCs w:val="24"/>
                <w:lang w:val="hy-AM"/>
              </w:rPr>
              <w:t xml:space="preserve"> միջև,</w:t>
            </w:r>
            <w:r w:rsidRPr="002C29EA">
              <w:rPr>
                <w:rFonts w:ascii="GHEA Grapalat" w:hAnsi="GHEA Grapalat"/>
                <w:sz w:val="24"/>
                <w:szCs w:val="24"/>
              </w:rPr>
              <w:t xml:space="preserve"> </w:t>
            </w:r>
            <w:r w:rsidRPr="002C29EA">
              <w:rPr>
                <w:rFonts w:ascii="GHEA Grapalat" w:hAnsi="GHEA Grapalat"/>
                <w:sz w:val="24"/>
                <w:szCs w:val="24"/>
                <w:lang w:val="hy-AM"/>
              </w:rPr>
              <w:t>ինչպես նաև՝</w:t>
            </w:r>
            <w:r w:rsidRPr="002C29EA">
              <w:rPr>
                <w:rFonts w:ascii="GHEA Grapalat" w:hAnsi="GHEA Grapalat"/>
                <w:sz w:val="24"/>
                <w:szCs w:val="24"/>
              </w:rPr>
              <w:t xml:space="preserve"> զուգահեռ տեղադրված մեքենաների իրանների միջև</w:t>
            </w:r>
            <w:r w:rsidRPr="002C29EA">
              <w:rPr>
                <w:rFonts w:ascii="GHEA Grapalat" w:hAnsi="GHEA Grapalat"/>
                <w:sz w:val="24"/>
                <w:szCs w:val="24"/>
                <w:lang w:val="hy-AM"/>
              </w:rPr>
              <w:t>,</w:t>
            </w:r>
            <w:r w:rsidRPr="002C29EA">
              <w:rPr>
                <w:rFonts w:ascii="GHEA Grapalat" w:hAnsi="GHEA Grapalat"/>
                <w:sz w:val="24"/>
                <w:szCs w:val="24"/>
              </w:rPr>
              <w:t xml:space="preserve"> մեքենայի հակառակ կողմից անցման առկայության դեպքում</w:t>
            </w:r>
          </w:p>
        </w:tc>
        <w:tc>
          <w:tcPr>
            <w:tcW w:w="4320" w:type="dxa"/>
            <w:vAlign w:val="center"/>
          </w:tcPr>
          <w:p w14:paraId="5EE05BF5" w14:textId="77777777" w:rsidR="00662EC4" w:rsidRPr="002C29EA" w:rsidRDefault="00662EC4" w:rsidP="00B22060">
            <w:pPr>
              <w:spacing w:line="360" w:lineRule="auto"/>
              <w:ind w:firstLine="360"/>
              <w:jc w:val="center"/>
              <w:rPr>
                <w:rFonts w:ascii="GHEA Grapalat" w:hAnsi="GHEA Grapalat"/>
                <w:sz w:val="24"/>
                <w:szCs w:val="24"/>
              </w:rPr>
            </w:pPr>
            <w:r w:rsidRPr="002C29EA">
              <w:rPr>
                <w:rFonts w:ascii="GHEA Grapalat" w:hAnsi="GHEA Grapalat"/>
                <w:sz w:val="24"/>
                <w:szCs w:val="24"/>
              </w:rPr>
              <w:t>0,3</w:t>
            </w:r>
          </w:p>
        </w:tc>
      </w:tr>
    </w:tbl>
    <w:p w14:paraId="61E44519"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rPr>
      </w:pPr>
    </w:p>
    <w:p w14:paraId="0D3BC68C" w14:textId="77777777" w:rsidR="00546559" w:rsidRPr="00662EC4" w:rsidRDefault="00546559" w:rsidP="00546559">
      <w:pPr>
        <w:tabs>
          <w:tab w:val="left" w:pos="900"/>
        </w:tabs>
        <w:spacing w:after="0" w:line="360" w:lineRule="auto"/>
        <w:ind w:firstLine="540"/>
        <w:jc w:val="both"/>
        <w:rPr>
          <w:rFonts w:ascii="GHEA Grapalat" w:hAnsi="GHEA Grapalat"/>
          <w:sz w:val="24"/>
          <w:szCs w:val="24"/>
        </w:rPr>
      </w:pPr>
      <w:r w:rsidRPr="00662EC4">
        <w:rPr>
          <w:rFonts w:ascii="GHEA Grapalat" w:hAnsi="GHEA Grapalat"/>
          <w:sz w:val="24"/>
          <w:szCs w:val="24"/>
        </w:rPr>
        <w:t xml:space="preserve">618. ԱԷԿ-գեներատորը </w:t>
      </w:r>
      <w:r w:rsidRPr="00662EC4">
        <w:rPr>
          <w:rFonts w:ascii="GHEA Grapalat" w:hAnsi="GHEA Grapalat"/>
          <w:sz w:val="24"/>
          <w:szCs w:val="24"/>
          <w:lang w:val="hy-AM"/>
        </w:rPr>
        <w:t>անհրաժեշտ</w:t>
      </w:r>
      <w:r w:rsidRPr="00662EC4">
        <w:rPr>
          <w:rFonts w:ascii="GHEA Grapalat" w:hAnsi="GHEA Grapalat"/>
          <w:sz w:val="24"/>
          <w:szCs w:val="24"/>
        </w:rPr>
        <w:t xml:space="preserve"> է տեղադրել բետոնե հիմքի վրա և ամրա</w:t>
      </w:r>
      <w:r w:rsidRPr="00662EC4">
        <w:rPr>
          <w:rFonts w:ascii="GHEA Grapalat" w:hAnsi="GHEA Grapalat"/>
          <w:sz w:val="24"/>
          <w:szCs w:val="24"/>
          <w:lang w:val="hy-AM"/>
        </w:rPr>
        <w:t>կ</w:t>
      </w:r>
      <w:r w:rsidRPr="00662EC4">
        <w:rPr>
          <w:rFonts w:ascii="GHEA Grapalat" w:hAnsi="GHEA Grapalat"/>
          <w:sz w:val="24"/>
          <w:szCs w:val="24"/>
        </w:rPr>
        <w:t>ց</w:t>
      </w:r>
      <w:r w:rsidRPr="00662EC4">
        <w:rPr>
          <w:rFonts w:ascii="GHEA Grapalat" w:hAnsi="GHEA Grapalat"/>
          <w:sz w:val="24"/>
          <w:szCs w:val="24"/>
          <w:lang w:val="hy-AM"/>
        </w:rPr>
        <w:t>ել</w:t>
      </w:r>
      <w:r w:rsidRPr="00662EC4">
        <w:rPr>
          <w:rFonts w:ascii="GHEA Grapalat" w:hAnsi="GHEA Grapalat"/>
          <w:sz w:val="24"/>
          <w:szCs w:val="24"/>
        </w:rPr>
        <w:t xml:space="preserve"> խարսխային </w:t>
      </w:r>
      <w:r w:rsidRPr="00662EC4">
        <w:rPr>
          <w:rFonts w:ascii="GHEA Grapalat" w:hAnsi="GHEA Grapalat"/>
          <w:sz w:val="24"/>
          <w:szCs w:val="24"/>
          <w:lang w:val="hy-AM"/>
        </w:rPr>
        <w:t>հեղույս</w:t>
      </w:r>
      <w:r w:rsidRPr="00662EC4">
        <w:rPr>
          <w:rFonts w:ascii="GHEA Grapalat" w:hAnsi="GHEA Grapalat"/>
          <w:sz w:val="24"/>
          <w:szCs w:val="24"/>
        </w:rPr>
        <w:t xml:space="preserve">ներով: Հիմքի </w:t>
      </w:r>
      <w:r w:rsidRPr="00662EC4">
        <w:rPr>
          <w:rFonts w:ascii="GHEA Grapalat" w:hAnsi="GHEA Grapalat"/>
          <w:sz w:val="24"/>
          <w:szCs w:val="24"/>
          <w:lang w:val="hy-AM"/>
        </w:rPr>
        <w:t xml:space="preserve">վերին մակերևույթի </w:t>
      </w:r>
      <w:r w:rsidRPr="00662EC4">
        <w:rPr>
          <w:rFonts w:ascii="GHEA Grapalat" w:hAnsi="GHEA Grapalat"/>
          <w:sz w:val="24"/>
          <w:szCs w:val="24"/>
        </w:rPr>
        <w:t xml:space="preserve">բարձրությունը հատակի մակարդակից սահմանված է 0.1-0.15 մ: Ջրհագեցված գրունտների դեպքում գեներատորի հիմքը պետք է լինի </w:t>
      </w:r>
      <w:r w:rsidRPr="00662EC4">
        <w:rPr>
          <w:rFonts w:ascii="GHEA Grapalat" w:hAnsi="GHEA Grapalat"/>
          <w:sz w:val="24"/>
          <w:szCs w:val="24"/>
          <w:lang w:val="hy-AM"/>
        </w:rPr>
        <w:t>միաձույլ</w:t>
      </w:r>
      <w:r w:rsidRPr="00662EC4">
        <w:rPr>
          <w:rFonts w:ascii="GHEA Grapalat" w:hAnsi="GHEA Grapalat"/>
          <w:sz w:val="24"/>
          <w:szCs w:val="24"/>
        </w:rPr>
        <w:t xml:space="preserve"> երկաթբետոնե հատակի </w:t>
      </w:r>
      <w:r w:rsidRPr="00662EC4">
        <w:rPr>
          <w:rFonts w:ascii="GHEA Grapalat" w:hAnsi="GHEA Grapalat"/>
          <w:sz w:val="24"/>
          <w:szCs w:val="24"/>
          <w:lang w:val="hy-AM"/>
        </w:rPr>
        <w:t>հատվածա</w:t>
      </w:r>
      <w:r w:rsidRPr="00662EC4">
        <w:rPr>
          <w:rFonts w:ascii="GHEA Grapalat" w:hAnsi="GHEA Grapalat"/>
          <w:sz w:val="24"/>
          <w:szCs w:val="24"/>
        </w:rPr>
        <w:t>մաս:</w:t>
      </w:r>
    </w:p>
    <w:p w14:paraId="493CA301" w14:textId="77777777" w:rsidR="00546559" w:rsidRPr="00662EC4" w:rsidRDefault="00546559" w:rsidP="00546559">
      <w:pPr>
        <w:tabs>
          <w:tab w:val="left" w:pos="900"/>
        </w:tabs>
        <w:spacing w:after="0" w:line="360" w:lineRule="auto"/>
        <w:ind w:firstLine="540"/>
        <w:jc w:val="both"/>
        <w:rPr>
          <w:rFonts w:ascii="GHEA Grapalat" w:hAnsi="GHEA Grapalat"/>
          <w:sz w:val="24"/>
          <w:szCs w:val="24"/>
        </w:rPr>
      </w:pPr>
      <w:r w:rsidRPr="00662EC4">
        <w:rPr>
          <w:rFonts w:ascii="GHEA Grapalat" w:hAnsi="GHEA Grapalat"/>
          <w:sz w:val="24"/>
          <w:szCs w:val="24"/>
        </w:rPr>
        <w:t xml:space="preserve"> 619. Անհրաժեշտության դեպքում՝ </w:t>
      </w:r>
      <w:r w:rsidRPr="00662EC4">
        <w:rPr>
          <w:rFonts w:ascii="GHEA Grapalat" w:hAnsi="GHEA Grapalat"/>
          <w:sz w:val="24"/>
          <w:szCs w:val="24"/>
          <w:lang w:val="hy-AM"/>
        </w:rPr>
        <w:t>պատող</w:t>
      </w:r>
      <w:r w:rsidRPr="00662EC4">
        <w:rPr>
          <w:rFonts w:ascii="GHEA Grapalat" w:hAnsi="GHEA Grapalat"/>
          <w:sz w:val="24"/>
          <w:szCs w:val="24"/>
        </w:rPr>
        <w:t xml:space="preserve"> կոնստրուկցիաների մեջ </w:t>
      </w:r>
      <w:r w:rsidRPr="00662EC4">
        <w:rPr>
          <w:rFonts w:ascii="GHEA Grapalat" w:hAnsi="GHEA Grapalat"/>
          <w:sz w:val="24"/>
          <w:szCs w:val="24"/>
          <w:lang w:val="hy-AM"/>
        </w:rPr>
        <w:t>անհրաժեշտ</w:t>
      </w:r>
      <w:r w:rsidRPr="00662EC4">
        <w:rPr>
          <w:rFonts w:ascii="GHEA Grapalat" w:hAnsi="GHEA Grapalat"/>
          <w:sz w:val="24"/>
          <w:szCs w:val="24"/>
        </w:rPr>
        <w:t xml:space="preserve"> է նախատեսել մոնտաժային բացվածք, որը գեներատորի տեղադրումից հետո անհրաժեշտ է փակել համարժեք </w:t>
      </w:r>
      <w:r w:rsidRPr="00662EC4">
        <w:rPr>
          <w:rFonts w:ascii="GHEA Grapalat" w:hAnsi="GHEA Grapalat"/>
          <w:sz w:val="24"/>
          <w:szCs w:val="24"/>
          <w:lang w:val="hy-AM"/>
        </w:rPr>
        <w:t xml:space="preserve">ամրության </w:t>
      </w:r>
      <w:r w:rsidRPr="00662EC4">
        <w:rPr>
          <w:rFonts w:ascii="GHEA Grapalat" w:hAnsi="GHEA Grapalat"/>
          <w:sz w:val="24"/>
          <w:szCs w:val="24"/>
        </w:rPr>
        <w:t>կոնստրուկցիաներով և հերմետիկ</w:t>
      </w:r>
      <w:r w:rsidRPr="00662EC4">
        <w:rPr>
          <w:rFonts w:ascii="GHEA Grapalat" w:hAnsi="GHEA Grapalat"/>
          <w:sz w:val="24"/>
          <w:szCs w:val="24"/>
          <w:lang w:val="hy-AM"/>
        </w:rPr>
        <w:t xml:space="preserve">որեն լցափակել </w:t>
      </w:r>
      <w:r w:rsidRPr="00662EC4">
        <w:rPr>
          <w:rFonts w:ascii="GHEA Grapalat" w:hAnsi="GHEA Grapalat"/>
          <w:sz w:val="24"/>
          <w:szCs w:val="24"/>
        </w:rPr>
        <w:t>գրունտ</w:t>
      </w:r>
      <w:r w:rsidRPr="00662EC4">
        <w:rPr>
          <w:rFonts w:ascii="GHEA Grapalat" w:hAnsi="GHEA Grapalat"/>
          <w:sz w:val="24"/>
          <w:szCs w:val="24"/>
          <w:lang w:val="hy-AM"/>
        </w:rPr>
        <w:t>ային</w:t>
      </w:r>
      <w:r w:rsidRPr="00662EC4">
        <w:rPr>
          <w:rFonts w:ascii="GHEA Grapalat" w:hAnsi="GHEA Grapalat"/>
          <w:sz w:val="24"/>
          <w:szCs w:val="24"/>
        </w:rPr>
        <w:t xml:space="preserve"> ծածկ</w:t>
      </w:r>
      <w:r w:rsidRPr="00662EC4">
        <w:rPr>
          <w:rFonts w:ascii="GHEA Grapalat" w:hAnsi="GHEA Grapalat"/>
          <w:sz w:val="24"/>
          <w:szCs w:val="24"/>
          <w:lang w:val="hy-AM"/>
        </w:rPr>
        <w:t>ույթ</w:t>
      </w:r>
      <w:r w:rsidRPr="00662EC4">
        <w:rPr>
          <w:rFonts w:ascii="GHEA Grapalat" w:hAnsi="GHEA Grapalat"/>
          <w:sz w:val="24"/>
          <w:szCs w:val="24"/>
        </w:rPr>
        <w:t>ով:</w:t>
      </w:r>
    </w:p>
    <w:p w14:paraId="36463568" w14:textId="77777777" w:rsidR="00546559" w:rsidRPr="00662EC4" w:rsidRDefault="00546559" w:rsidP="00546559">
      <w:pPr>
        <w:tabs>
          <w:tab w:val="left" w:pos="900"/>
        </w:tabs>
        <w:spacing w:after="0" w:line="360" w:lineRule="auto"/>
        <w:ind w:firstLine="540"/>
        <w:jc w:val="both"/>
        <w:rPr>
          <w:rFonts w:ascii="GHEA Grapalat" w:hAnsi="GHEA Grapalat"/>
          <w:sz w:val="24"/>
          <w:szCs w:val="24"/>
        </w:rPr>
      </w:pPr>
      <w:r w:rsidRPr="00662EC4">
        <w:rPr>
          <w:rFonts w:ascii="GHEA Grapalat" w:hAnsi="GHEA Grapalat"/>
          <w:sz w:val="24"/>
          <w:szCs w:val="24"/>
        </w:rPr>
        <w:t xml:space="preserve"> 620. ԱԷԿ-ի բոլոր սարքեր</w:t>
      </w:r>
      <w:r w:rsidRPr="00662EC4">
        <w:rPr>
          <w:rFonts w:ascii="GHEA Grapalat" w:hAnsi="GHEA Grapalat"/>
          <w:sz w:val="24"/>
          <w:szCs w:val="24"/>
          <w:lang w:val="hy-AM"/>
        </w:rPr>
        <w:t xml:space="preserve">ը, ներառյալ՝ </w:t>
      </w:r>
      <w:r w:rsidRPr="00662EC4">
        <w:rPr>
          <w:rFonts w:ascii="GHEA Grapalat" w:hAnsi="GHEA Grapalat"/>
          <w:sz w:val="24"/>
          <w:szCs w:val="24"/>
        </w:rPr>
        <w:t xml:space="preserve">վառելիքի </w:t>
      </w:r>
      <w:r w:rsidRPr="00662EC4">
        <w:rPr>
          <w:rFonts w:ascii="GHEA Grapalat" w:hAnsi="GHEA Grapalat"/>
          <w:sz w:val="24"/>
          <w:szCs w:val="24"/>
          <w:lang w:val="hy-AM"/>
        </w:rPr>
        <w:t>տարաներ</w:t>
      </w:r>
      <w:r w:rsidRPr="00662EC4">
        <w:rPr>
          <w:rFonts w:ascii="GHEA Grapalat" w:hAnsi="GHEA Grapalat"/>
          <w:sz w:val="24"/>
          <w:szCs w:val="24"/>
        </w:rPr>
        <w:t xml:space="preserve">ը (տարողությունները), մարտկոցների պահարանները, պոմպերը և այլն, </w:t>
      </w:r>
      <w:r w:rsidRPr="00662EC4">
        <w:rPr>
          <w:rFonts w:ascii="GHEA Grapalat" w:hAnsi="GHEA Grapalat"/>
          <w:sz w:val="24"/>
          <w:szCs w:val="24"/>
          <w:lang w:val="hy-AM"/>
        </w:rPr>
        <w:t>ինչպես նաև՝</w:t>
      </w:r>
      <w:r w:rsidRPr="00662EC4">
        <w:rPr>
          <w:rFonts w:ascii="GHEA Grapalat" w:hAnsi="GHEA Grapalat"/>
          <w:sz w:val="24"/>
          <w:szCs w:val="24"/>
        </w:rPr>
        <w:t xml:space="preserve"> խողովակաշարերը, անհրաժեշտ է ամրա</w:t>
      </w:r>
      <w:r w:rsidRPr="00662EC4">
        <w:rPr>
          <w:rFonts w:ascii="GHEA Grapalat" w:hAnsi="GHEA Grapalat"/>
          <w:sz w:val="24"/>
          <w:szCs w:val="24"/>
          <w:lang w:val="hy-AM"/>
        </w:rPr>
        <w:t>կ</w:t>
      </w:r>
      <w:r w:rsidRPr="00662EC4">
        <w:rPr>
          <w:rFonts w:ascii="GHEA Grapalat" w:hAnsi="GHEA Grapalat"/>
          <w:sz w:val="24"/>
          <w:szCs w:val="24"/>
        </w:rPr>
        <w:t xml:space="preserve">ցել </w:t>
      </w:r>
      <w:r w:rsidRPr="00662EC4">
        <w:rPr>
          <w:rFonts w:ascii="GHEA Grapalat" w:hAnsi="GHEA Grapalat"/>
          <w:sz w:val="24"/>
          <w:szCs w:val="24"/>
          <w:lang w:val="hy-AM"/>
        </w:rPr>
        <w:t>պատող</w:t>
      </w:r>
      <w:r w:rsidRPr="00662EC4">
        <w:rPr>
          <w:rFonts w:ascii="GHEA Grapalat" w:hAnsi="GHEA Grapalat"/>
          <w:sz w:val="24"/>
          <w:szCs w:val="24"/>
        </w:rPr>
        <w:t xml:space="preserve"> կոնստրուկցիաներին</w:t>
      </w:r>
      <w:r w:rsidRPr="00662EC4">
        <w:rPr>
          <w:rFonts w:ascii="GHEA Grapalat" w:hAnsi="GHEA Grapalat"/>
          <w:sz w:val="24"/>
          <w:szCs w:val="24"/>
          <w:lang w:val="hy-AM"/>
        </w:rPr>
        <w:t>՝ ելնելով</w:t>
      </w:r>
      <w:r w:rsidRPr="00662EC4">
        <w:rPr>
          <w:rFonts w:ascii="GHEA Grapalat" w:hAnsi="GHEA Grapalat"/>
          <w:sz w:val="24"/>
          <w:szCs w:val="24"/>
        </w:rPr>
        <w:t xml:space="preserve"> սույն </w:t>
      </w:r>
      <w:r w:rsidRPr="00662EC4">
        <w:rPr>
          <w:rFonts w:ascii="GHEA Grapalat" w:hAnsi="GHEA Grapalat"/>
          <w:sz w:val="24"/>
          <w:szCs w:val="24"/>
          <w:lang w:val="hy-AM"/>
        </w:rPr>
        <w:t>նորմեր</w:t>
      </w:r>
      <w:r w:rsidRPr="00662EC4">
        <w:rPr>
          <w:rFonts w:ascii="GHEA Grapalat" w:hAnsi="GHEA Grapalat"/>
          <w:sz w:val="24"/>
          <w:szCs w:val="24"/>
        </w:rPr>
        <w:t xml:space="preserve">ի </w:t>
      </w:r>
      <w:r w:rsidRPr="00662EC4">
        <w:rPr>
          <w:rFonts w:ascii="GHEA Grapalat" w:hAnsi="GHEA Grapalat"/>
          <w:sz w:val="24"/>
          <w:szCs w:val="24"/>
          <w:lang w:val="hy-AM"/>
        </w:rPr>
        <w:t>12</w:t>
      </w:r>
      <w:r w:rsidRPr="00662EC4">
        <w:rPr>
          <w:rFonts w:ascii="GHEA Grapalat" w:hAnsi="GHEA Grapalat"/>
          <w:sz w:val="24"/>
          <w:szCs w:val="24"/>
        </w:rPr>
        <w:t>.3 ենթաբաժ</w:t>
      </w:r>
      <w:r w:rsidRPr="00662EC4">
        <w:rPr>
          <w:rFonts w:ascii="GHEA Grapalat" w:hAnsi="GHEA Grapalat"/>
          <w:sz w:val="24"/>
          <w:szCs w:val="24"/>
          <w:lang w:val="hy-AM"/>
        </w:rPr>
        <w:t>ն</w:t>
      </w:r>
      <w:r w:rsidRPr="00662EC4">
        <w:rPr>
          <w:rFonts w:ascii="GHEA Grapalat" w:hAnsi="GHEA Grapalat"/>
          <w:sz w:val="24"/>
          <w:szCs w:val="24"/>
        </w:rPr>
        <w:t>ի</w:t>
      </w:r>
      <w:r w:rsidRPr="00662EC4">
        <w:rPr>
          <w:rFonts w:ascii="GHEA Grapalat" w:hAnsi="GHEA Grapalat"/>
          <w:sz w:val="24"/>
          <w:szCs w:val="24"/>
          <w:lang w:val="hy-AM"/>
        </w:rPr>
        <w:t xml:space="preserve"> պահանջներից</w:t>
      </w:r>
      <w:r w:rsidRPr="00662EC4">
        <w:rPr>
          <w:rFonts w:ascii="GHEA Grapalat" w:hAnsi="GHEA Grapalat"/>
          <w:sz w:val="24"/>
          <w:szCs w:val="24"/>
        </w:rPr>
        <w:t>:</w:t>
      </w:r>
    </w:p>
    <w:p w14:paraId="3E7B9AA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rPr>
        <w:t>621</w:t>
      </w:r>
      <w:r w:rsidRPr="00662EC4">
        <w:rPr>
          <w:rFonts w:ascii="GHEA Grapalat" w:hAnsi="GHEA Grapalat"/>
          <w:sz w:val="24"/>
          <w:szCs w:val="24"/>
          <w:lang w:val="hy-AM"/>
        </w:rPr>
        <w:t xml:space="preserve">. </w:t>
      </w:r>
      <w:r w:rsidRPr="00662EC4">
        <w:rPr>
          <w:rFonts w:ascii="GHEA Grapalat" w:hAnsi="GHEA Grapalat"/>
          <w:sz w:val="24"/>
          <w:szCs w:val="24"/>
        </w:rPr>
        <w:t>Ա</w:t>
      </w:r>
      <w:r w:rsidRPr="00662EC4">
        <w:rPr>
          <w:rFonts w:ascii="GHEA Grapalat" w:hAnsi="GHEA Grapalat"/>
          <w:sz w:val="24"/>
          <w:szCs w:val="24"/>
          <w:lang w:val="hy-AM"/>
        </w:rPr>
        <w:t>ԷԿ-ի սենքերի էլեկտրակահավորմանը ներկայացվող պահանջները բերված են ԷՏԿ-ում:</w:t>
      </w:r>
    </w:p>
    <w:p w14:paraId="26E95B54"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622. ԱԷԿ-ի էլեկտրական ցանցերում անհրաժեշտ է կիրառել կրակի տարածումը կանխող  չհրկիզվող պատյանով կամ պաշտպանիչ ծածկույթով մալուխներ:   </w:t>
      </w:r>
    </w:p>
    <w:p w14:paraId="61616AB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lastRenderedPageBreak/>
        <w:t>623. Մալուխները տեղադրվում են անցուղիներում՝ մալուխատարերի վրա կամ խողովակների մեջ: Գեներատորի նեյտրալը միացվում է ապաստարանի ներսում տեղադրված հողանցման կոնտուրին:</w:t>
      </w:r>
    </w:p>
    <w:p w14:paraId="71491B4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624. Վառելիքի և յուղի պահպանման տարողություններն ու տեղափոխման խողովակաշարերը անհրաժեշտ է պաշտպանել ստատիկ էլեկտրականությունից: </w:t>
      </w:r>
    </w:p>
    <w:p w14:paraId="1CA8FA6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625. ԱԷԿ-ի վառելիքաքսուքային նյութերի պաշարը հաշվարկվում է ըստ շարժիչի-սարքավորման՝ ամբողջ հաշվարկային ժամկետի ընթացքում անընդմեջ աշխատանքի՝ հաշվի առնելով խաղաղ պայմաններում շարժիչ-սարքավորման տեխնիկական սպասարկման և կարճատև թողարկման (հաշվարկային պաշարի 15%-ից ոչ ավելի ծախսով) իրականացումը:</w:t>
      </w:r>
    </w:p>
    <w:p w14:paraId="199AA8C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626. ԱԷԿ-ում օգտագործվում է ԳՕՍՏ 305 ստանդարտի՝ Л մակնիշով, 61°C-ից բարձր բռնկման ջերմաստիճանով ԱԷԿ վառելիք, որն օգտագործվում է ջերմատարների և նավերի շարժիչներում:</w:t>
      </w:r>
    </w:p>
    <w:p w14:paraId="5D494A4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627. ԱԷԿ-ի մեքենասրահի սենքում թույլատրվում է տեղադրել մինչև 1,5մ³, իսկ բնակելի կամ հասարակական շենքերի առաջին հարկում տեղակայված ԱԷԿ-ում՝ մինչև 1մ³ ծավալի վառելիքաքսուքային նյութեր: Եթե վառելիքաքսուքային նյութերի ծավալը 1,5մ³-ից ավելի է, այն տեղադրում են առանձին սենքում: Իսկ եթե բնակելի կամ հասարակական շենքերի առաջին հարկում տեղակայված ԱԷԿ-ում առկա են 1-10մ³ ծավալի վառելիքաքսուքային նյութեր, ապա վառելիքի պաշտպանված տարողությունները անհրաժեշտ է դուրս հանել շենքից և տեղադրել նրա պարագծից ոչ պակաս քան 10մ հեռավորության վրա:</w:t>
      </w:r>
    </w:p>
    <w:p w14:paraId="5FB2A4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628. Մինչև 1,5մ³ ծավալի պաշար ունեցող ԱԷԿ-ում ընդունիչ հորեր չեն նախատեսվում և շարժիչը լիցքավորվում է տեղափոխվող տարողություններից: Վառելիքաքսուքային պաշարների պահեստից հեղուկի արտահոսքը բացառելու նպատակով, նշված սենքի մուտքի դռան շեմի նիշը որոշվում է հաշվարկով (բայց ոչ ավելի 0,3մ-ից և ոչ պակաս 0,15մ-ից):</w:t>
      </w:r>
    </w:p>
    <w:p w14:paraId="63679E0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629. Վառելիքի և յուղի հաշվարկային պաշարի պահեստավորման համար օգտագործվում են հերմետիկ պողպատյա տարողություններ (բաքեր)՝ տեղադրված այնպիսի բարձրության վրա, որը կապահովի վառելիքի և յուղի ազատ հոսքը դեպի շարժիչ: Սպառման վառելիքի տարողությունների համար (վառելիքի վթարային արտահոսքի դեպքի համար) անհրաժեշտ է նախատեսել տակդիրներ, դիտարկման անցքեր, մակարդակի ցուցիչներ, </w:t>
      </w:r>
      <w:r w:rsidRPr="00662EC4">
        <w:rPr>
          <w:rFonts w:ascii="GHEA Grapalat" w:hAnsi="GHEA Grapalat"/>
          <w:sz w:val="24"/>
          <w:szCs w:val="24"/>
          <w:lang w:val="hy-AM"/>
        </w:rPr>
        <w:lastRenderedPageBreak/>
        <w:t>ընդունիչ զատիչ ցանցեր, կրակային ապահովիչներ և փակիչ կափույրներ: Մինչև 60լ յուղի պահեստավորման համար թույլատրվում է օգտագործել ԱԷԿ-ի սենքում տեղադրվող շարժական (10-20լ-ոց) տարողություններ: Վառելիքի և յուղի վթարային արտահոսք տարողություններից թույլատրվում է չնախատեսել։</w:t>
      </w:r>
    </w:p>
    <w:p w14:paraId="1927A1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630. Վառելիքա-քսուքային տարողությունների շնչառական խողովակաշարերը պետք է միացվեն ԱԷԿ-ի արտանետման համակարգի ընդլայնման խցին:</w:t>
      </w:r>
    </w:p>
    <w:p w14:paraId="2075501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631. Արտանետման խողովակաշարում անհրաժեշտ է նախատեսել ջերմակայուն փականի տեղադրում՝ խողովակաշարը հարվածային ալիքի ազդեցությունից պաշտպանելու համար: Չաշխատող շարժիչի դեպքում փականը պետք է լինի փակ վիճակում: ԱԷԿ սենքի պատերում դիտարկման պատուհաններ չեն նախատեսվում:</w:t>
      </w:r>
    </w:p>
    <w:p w14:paraId="4F8D65A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632. Արտանետման խողովակաշարը պետք է տեղադրվի թեքությամբ դեպի շարժիչը և ապահովվի կոնդենսատի հեռացման սարքով:</w:t>
      </w:r>
    </w:p>
    <w:p w14:paraId="7E82A55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633. Եթե ԱԷԿ-ում տեղակայված է մի քանի շարժիչ-սարքավորում, ապա դրանցից յուրաքանչյուրի համար նախատեսվում է առանձին արտանետման խողովակաշար:</w:t>
      </w:r>
    </w:p>
    <w:p w14:paraId="750CFDD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634. Արտանետման խողովակաշարի տրամագիծը պետք համապատասխանի արտադրող կազմակերպության կողմից տրամադրված փաստաթղթերին: Եթե գազի արտանետման խողովակաշարի ընդհանուր երկարությունը 15մ-ից ավելի է, ապա խողովակաշարի պահանջվող (ավելացված) տրամագիծը որոշվում է համաձայն արտադրող կազմակերպության փաստաթղթերում նշված՝ արտանետման հակաճնշման թույլատրելի արժեքի։   </w:t>
      </w:r>
    </w:p>
    <w:p w14:paraId="0E735D8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635. Արտանետման խողովակաշարերի ջերմային ընդլայնման հատուցման նպատակով, վերջիններիս վրա տեղադրվում են ոսպնյակային, ալիքավոր կամ սիլֆոնային հատուցիչներ: Կարելի նաև կիրառել հատուկ մետաղաթևեր: Մինչև 90մմ տրամագծով արտանետման խողովակաշարերում թույլտրվում է տատանումների մարումը և ջերմային լայնացումները ինքնահատուցել խողովակաշարի շրջադարձերի հաշվին: Ինքնահատուցման հնարավությունը որոշվում է հաշվարկով:</w:t>
      </w:r>
    </w:p>
    <w:p w14:paraId="7AD8BD77"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636. Կառույցի սահմաններում արտանետման խողովակաշարն անհրաժեշտ է ջերմամեկուսացնել: Մեկուսիչի մակերևույթի ջերմաստիճանը պետք է չգերազանցի 60°C: </w:t>
      </w:r>
      <w:r w:rsidRPr="00662EC4">
        <w:rPr>
          <w:rFonts w:ascii="GHEA Grapalat" w:hAnsi="GHEA Grapalat"/>
          <w:sz w:val="24"/>
          <w:szCs w:val="24"/>
          <w:lang w:val="hy-AM"/>
        </w:rPr>
        <w:lastRenderedPageBreak/>
        <w:t xml:space="preserve">ԱԷԿ-ի աշխատանքի ընթացքում անհրաժեշտ է բացառել վնասակար արտանետումները ջերմամեկուսիչից։ </w:t>
      </w:r>
    </w:p>
    <w:p w14:paraId="67E976DD"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637. Արտանետման խողովակաշարի անցումը հերմետիզացման գծով տարված պատող կոնստրուկցիաների միջով անհրաժեշտ է իրականացնել վրադիր հատվածամասերում, որոնց կոնստրուկցիան պետք է ապահովի սենքի հերմետիկությունն ու պաշտպանությունը հաշվարկային բեռնվածքի ազդեցությունից, ինչպես նաև՝ բացառի ջերմության փոխանցումը տաք խողովակաշարից (T=450°C) պատող կոնստրուկցիաներին:</w:t>
      </w:r>
    </w:p>
    <w:p w14:paraId="0281E73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638. Ապաստարանի նստվածքի դեպքում՝ ջերմային լայնացումների հնարավորության ապահովման և ձևախախտումներից խուսափելու նպատակով՝ գրունտի մեջ նախատեսված արտանետման խողովակաշարը անհրաժեշտ է տեղադրել մեծ տրամագծով պողպատյա խողովակից պատյանի մեջ։ </w:t>
      </w:r>
    </w:p>
    <w:p w14:paraId="4C8FBDCF" w14:textId="77777777" w:rsidR="00546559" w:rsidRPr="00662EC4" w:rsidRDefault="00546559" w:rsidP="00546559">
      <w:pPr>
        <w:tabs>
          <w:tab w:val="left" w:pos="900"/>
        </w:tabs>
        <w:spacing w:after="0" w:line="360" w:lineRule="auto"/>
        <w:ind w:firstLine="540"/>
        <w:rPr>
          <w:rFonts w:ascii="GHEA Grapalat" w:eastAsia="Times New Roman" w:hAnsi="GHEA Grapalat" w:cs="Times New Roman"/>
          <w:bCs/>
          <w:kern w:val="36"/>
          <w:sz w:val="24"/>
          <w:szCs w:val="24"/>
          <w:lang w:val="hy-AM"/>
        </w:rPr>
      </w:pPr>
      <w:bookmarkStart w:id="98" w:name="i1376140"/>
      <w:bookmarkStart w:id="99" w:name="i1387474"/>
      <w:bookmarkEnd w:id="98"/>
      <w:bookmarkEnd w:id="99"/>
    </w:p>
    <w:p w14:paraId="41719B13" w14:textId="77777777" w:rsidR="00546559" w:rsidRPr="002C29EA" w:rsidRDefault="00546559" w:rsidP="00BA40F0">
      <w:pPr>
        <w:tabs>
          <w:tab w:val="left" w:pos="900"/>
        </w:tabs>
        <w:spacing w:after="0" w:line="360" w:lineRule="auto"/>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t>14</w:t>
      </w:r>
      <w:r w:rsidRPr="002C29EA">
        <w:rPr>
          <w:rFonts w:ascii="MS Mincho" w:eastAsia="MS Mincho" w:hAnsi="MS Mincho" w:cs="MS Mincho" w:hint="eastAsia"/>
          <w:b/>
          <w:bCs/>
          <w:kern w:val="36"/>
          <w:sz w:val="24"/>
          <w:szCs w:val="24"/>
          <w:lang w:val="hy-AM"/>
        </w:rPr>
        <w:t>․</w:t>
      </w:r>
      <w:r w:rsidRPr="002C29EA">
        <w:rPr>
          <w:rFonts w:ascii="GHEA Grapalat" w:eastAsia="Times New Roman" w:hAnsi="GHEA Grapalat" w:cs="Times New Roman"/>
          <w:b/>
          <w:bCs/>
          <w:kern w:val="36"/>
          <w:sz w:val="24"/>
          <w:szCs w:val="24"/>
          <w:lang w:val="hy-AM"/>
        </w:rPr>
        <w:t xml:space="preserve"> Կ</w:t>
      </w:r>
      <w:r w:rsidR="00662EC4" w:rsidRPr="002C29EA">
        <w:rPr>
          <w:rFonts w:ascii="GHEA Grapalat" w:eastAsia="Times New Roman" w:hAnsi="GHEA Grapalat" w:cs="Times New Roman"/>
          <w:b/>
          <w:bCs/>
          <w:kern w:val="36"/>
          <w:sz w:val="24"/>
          <w:szCs w:val="24"/>
          <w:lang w:val="hy-AM"/>
        </w:rPr>
        <w:t xml:space="preserve">ԱՊ  </w:t>
      </w:r>
      <w:r w:rsidRPr="002C29EA">
        <w:rPr>
          <w:rFonts w:ascii="GHEA Grapalat" w:eastAsia="Times New Roman" w:hAnsi="GHEA Grapalat" w:cs="Times New Roman"/>
          <w:b/>
          <w:bCs/>
          <w:kern w:val="36"/>
          <w:sz w:val="24"/>
          <w:szCs w:val="24"/>
          <w:lang w:val="hy-AM"/>
        </w:rPr>
        <w:t xml:space="preserve">  </w:t>
      </w:r>
    </w:p>
    <w:p w14:paraId="3E56EF7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eastAsia="Times New Roman" w:hAnsi="GHEA Grapalat" w:cs="Times New Roman"/>
          <w:sz w:val="24"/>
          <w:szCs w:val="24"/>
          <w:lang w:val="hy-AM"/>
        </w:rPr>
        <w:t xml:space="preserve"> </w:t>
      </w:r>
      <w:r w:rsidRPr="00662EC4">
        <w:rPr>
          <w:rFonts w:ascii="GHEA Grapalat" w:hAnsi="GHEA Grapalat"/>
          <w:sz w:val="24"/>
          <w:szCs w:val="24"/>
          <w:lang w:val="hy-AM"/>
        </w:rPr>
        <w:t>639. Յուրաքանչյուր ապաստարան պետք է ապահովված լինի կազմակերպության կառավարման հանգույցին միացված հեռախոսային կապով և բարձրախոսերով՝ միացված մալուխային հեռարձակման քաղաքային ու տեղական ցանցերին։</w:t>
      </w:r>
    </w:p>
    <w:p w14:paraId="282D474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640. Կառավարման հանգույցը պետք է կահավորված լինի կապի միջոցներով, որոնք ապահովում են</w:t>
      </w:r>
      <w:r w:rsidRPr="00662EC4">
        <w:rPr>
          <w:rFonts w:ascii="MS Mincho" w:eastAsia="MS Mincho" w:hAnsi="MS Mincho" w:cs="MS Mincho" w:hint="eastAsia"/>
          <w:sz w:val="24"/>
          <w:szCs w:val="24"/>
          <w:lang w:val="hy-AM"/>
        </w:rPr>
        <w:t>․</w:t>
      </w:r>
    </w:p>
    <w:p w14:paraId="6C1343BB"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1) օբյեկտի քաղաքացիական պաշտպանության ազդարարման միջոցների կառավարում;</w:t>
      </w:r>
    </w:p>
    <w:p w14:paraId="3A1A42D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2) կառավարման և օպերատիվ անձնակազմի հեռախոսային կապ՝ քաղաքացիական պաշտպանության ոլորտի, քաղաքի, շրջանի, մարզի հանրային հաստատությունների (ըստ պատկանելության) հիմնախնդիրները լուծելու իրավասություն ունեցող մարմնի ղեկավարության հետ;</w:t>
      </w:r>
    </w:p>
    <w:p w14:paraId="1C82E6C8"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hAnsi="GHEA Grapalat"/>
          <w:sz w:val="24"/>
          <w:szCs w:val="24"/>
          <w:lang w:val="hy-AM"/>
        </w:rPr>
        <w:t>3) հեռախոսային կապ կազմակերպության ապաստարանների և հիմնական արտադրամասերի միջև, որոնք չեն դադարեցնում արտադրությունը օդային ազդանշանի դեպքում;</w:t>
      </w:r>
    </w:p>
    <w:p w14:paraId="64DC54BB"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hAnsi="GHEA Grapalat"/>
          <w:sz w:val="24"/>
          <w:szCs w:val="24"/>
          <w:lang w:val="hy-AM"/>
        </w:rPr>
        <w:t>4) ռադիոկապ քաղաքի (շրջանի) արտակարգ իրավիճակների կառավարման պահուստային կենտրոնի հետ։</w:t>
      </w:r>
    </w:p>
    <w:p w14:paraId="73AB6E1C"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lastRenderedPageBreak/>
        <w:t>641. Կառավարման կենտրոնը պետք է կահավորված լինի ռադիոկապի և նախազգուշացման միջոցներով` համաձայնեցված քաղաքացիական պաշտպանության ոլորտում առկա խնդիրները լուծելու լիազորություն ունեցող տեղական մարմնի հետ։</w:t>
      </w:r>
    </w:p>
    <w:p w14:paraId="12AC22C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642. Պահուստային մալուխային հեռարձակման համար անհրաժեշտ է նախատեսել ռադիոընդունիչ:</w:t>
      </w:r>
    </w:p>
    <w:p w14:paraId="70BE263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643. Կազմակերպության (հաստատության) ղեկավար անձնակազմի տեղավորման համար նախատեսված ՀՃԹ-ներում պետք է լինի հեռախոսային կապ քաղաքացիական պաշտպանության ոլորտի խնդիրները լուծելու իրավասություն ունեցող տեղական մարմնի հետ և քաղաքային ու տեղական հեռարձակման մալուխային ցանցերին միացված բարձրախոս։ Մնացած ՀՃԹ-ներում տեղադրվում են միայն հեռարձակման մալուխային ցանցի բարձրախոսներ: </w:t>
      </w:r>
    </w:p>
    <w:p w14:paraId="49CE1A7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644. ՀՃԹ-ներում կառավարման կենտրոններ չեն նախատեսվում:</w:t>
      </w:r>
    </w:p>
    <w:p w14:paraId="02D9866C"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645. Կառավարման հանգույցների հեռախոսային և հեռարձակման կապերի լարային ցանցերը նախատեսվում են հաղորդակցության վերգետնյա սարքավորումների շրջանցմամբ՝ կիրառելով քաղաքի և օբյեկտի հեռախոսային կապի գործող ստորգետնյա մալուխները։ </w:t>
      </w:r>
    </w:p>
    <w:p w14:paraId="6E068C23"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hAnsi="GHEA Grapalat"/>
          <w:sz w:val="24"/>
          <w:szCs w:val="24"/>
          <w:lang w:val="hy-AM"/>
        </w:rPr>
        <w:t>646. Հեռախոսային և հեռարձակման ցանցերի մալուխների ու լարերի միջև եղած հեռավորությունները և տեղադրման ձևերը ընդունվում են նորմատիվային փաստաթղթերի պահանջների համաձայն։</w:t>
      </w:r>
    </w:p>
    <w:p w14:paraId="0C3B0FAF"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647. Ցանցերի մուտքերը դեպի կառույցներ պետք է լինեն միայն ստորգետնյա և անցնեն հատուցման հորանով։ Ընդ որում անհրաժեշտ է հաշվի առնել սույն նորմերի 143-146-րդ կետերի պահանջները։</w:t>
      </w:r>
    </w:p>
    <w:p w14:paraId="50D5657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648. Հեռախոսային մալուխները պետք է տեղադրվեն խողովակներում՝ ռադիոհաղորդիչ մալուխներից առանձին։</w:t>
      </w:r>
    </w:p>
    <w:p w14:paraId="25A19B1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649. Համաձայն գործող նորմերի՝ զուգահեռ տեղադրվող թույլ հոսանքի մալուխների և էլեկտրական մալուխների միջև հեռավորությունը պետք է լինի</w:t>
      </w:r>
      <w:r w:rsidRPr="00662EC4">
        <w:rPr>
          <w:rFonts w:ascii="MS Mincho" w:eastAsia="MS Mincho" w:hAnsi="MS Mincho" w:cs="MS Mincho" w:hint="eastAsia"/>
          <w:sz w:val="24"/>
          <w:szCs w:val="24"/>
          <w:lang w:val="hy-AM"/>
        </w:rPr>
        <w:t>․</w:t>
      </w:r>
    </w:p>
    <w:p w14:paraId="43C7583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1)  0,1մ՝ խողովակներում տեղադրելու դեպքում</w:t>
      </w:r>
    </w:p>
    <w:p w14:paraId="518FD274"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2)  0,5մ՝ խրամուղում տեղադրելու դեպքում։</w:t>
      </w:r>
    </w:p>
    <w:p w14:paraId="158986E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lastRenderedPageBreak/>
        <w:t xml:space="preserve">650. Թույլ հոսանքի և էլեկտրական վարդակների միջև պետք է լինի ոչ պակաս քան 1մ հեռավորություն։ </w:t>
      </w:r>
    </w:p>
    <w:p w14:paraId="58083E4D"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651. Բոլոր տիպի կոռոզիաներից մալուխների պաշտպանությունը պետք է համապատասախանի </w:t>
      </w:r>
      <w:hyperlink r:id="rId35" w:tooltip="ГОСТ 9.602-2016 Единая система защиты от коррозии и старения. Сооружения подземные. Общие требования к защите от коррозии" w:history="1">
        <w:r w:rsidRPr="00662EC4">
          <w:rPr>
            <w:rFonts w:ascii="GHEA Grapalat" w:hAnsi="GHEA Grapalat"/>
            <w:sz w:val="24"/>
            <w:szCs w:val="24"/>
            <w:lang w:val="hy-AM"/>
          </w:rPr>
          <w:t>ԳՕՍՏ 9.602</w:t>
        </w:r>
      </w:hyperlink>
      <w:r w:rsidRPr="00662EC4">
        <w:rPr>
          <w:rFonts w:ascii="GHEA Grapalat" w:hAnsi="GHEA Grapalat"/>
          <w:sz w:val="24"/>
          <w:szCs w:val="24"/>
          <w:lang w:val="hy-AM"/>
        </w:rPr>
        <w:t>-ի պահանջներին։</w:t>
      </w:r>
    </w:p>
    <w:p w14:paraId="4F4B04A3"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652. Կազմակերպությունների կառավարման հանգույցներում տեղակայվող կապի կայանների սարքավորումների էլեկտրասնուցման համար անհրաժեշտ է նախատեսել համակարգեր, որոնք չեն պահանջում վերալիցքավորվող մարտկոցների կիրառում:</w:t>
      </w:r>
    </w:p>
    <w:p w14:paraId="0BFDB3F0" w14:textId="77777777" w:rsidR="00546559" w:rsidRPr="00662EC4" w:rsidRDefault="00546559" w:rsidP="00B1517C">
      <w:pPr>
        <w:tabs>
          <w:tab w:val="left" w:pos="900"/>
        </w:tabs>
        <w:spacing w:after="0" w:line="360" w:lineRule="auto"/>
        <w:ind w:firstLine="360"/>
        <w:jc w:val="both"/>
        <w:rPr>
          <w:rFonts w:ascii="GHEA Grapalat" w:hAnsi="GHEA Grapalat"/>
          <w:sz w:val="24"/>
          <w:szCs w:val="24"/>
          <w:lang w:val="hy-AM"/>
        </w:rPr>
      </w:pPr>
      <w:r w:rsidRPr="00662EC4">
        <w:rPr>
          <w:rFonts w:ascii="GHEA Grapalat" w:hAnsi="GHEA Grapalat"/>
          <w:sz w:val="24"/>
          <w:szCs w:val="24"/>
          <w:lang w:val="hy-AM"/>
        </w:rPr>
        <w:t xml:space="preserve">  653. Հնարավոր ջրածածկման գոտիներում տեղակայված կազմակերպությունների կառավարման հանգույցներում՝ կապի լարային միջոցները պետք է ապահովագրվեն պահուստային ռադիոկապի միջոցների նախատեսմամբ։</w:t>
      </w:r>
    </w:p>
    <w:p w14:paraId="1EECC60C"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654. Պատսպարվողների համար նախատեսված թաքստոցներում նախատեսվում են միայն բարձրախոսներ՝ միացված ծանուցման քաղաքային և տեղական մալուխային ցանցերին։ Որոշ դեպքերում, պատսպարվողների որոշակի խմբի համար հնարավոր է հեռախոսային կապի իրականացում քաղաքացիական պաշտպանության ոլորտի խնդիրները լուծելու լիազորություն ունեցող տեղական մարմնի հետ:</w:t>
      </w:r>
    </w:p>
    <w:p w14:paraId="7C767540"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p>
    <w:p w14:paraId="677D0F9C"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t>15. Գետնի մակերևույթի</w:t>
      </w:r>
      <w:r w:rsidR="00F14778">
        <w:rPr>
          <w:rFonts w:ascii="GHEA Grapalat" w:eastAsia="Times New Roman" w:hAnsi="GHEA Grapalat" w:cs="Times New Roman"/>
          <w:b/>
          <w:bCs/>
          <w:kern w:val="36"/>
          <w:sz w:val="24"/>
          <w:szCs w:val="24"/>
        </w:rPr>
        <w:t>ն</w:t>
      </w:r>
      <w:r w:rsidRPr="002C29EA">
        <w:rPr>
          <w:rFonts w:ascii="GHEA Grapalat" w:eastAsia="Times New Roman" w:hAnsi="GHEA Grapalat" w:cs="Times New Roman"/>
          <w:b/>
          <w:bCs/>
          <w:kern w:val="36"/>
          <w:sz w:val="24"/>
          <w:szCs w:val="24"/>
          <w:lang w:val="hy-AM"/>
        </w:rPr>
        <w:t xml:space="preserve"> արագ կառուցվող</w:t>
      </w:r>
    </w:p>
    <w:p w14:paraId="43CCBB26" w14:textId="77777777" w:rsidR="00546559" w:rsidRPr="002C29EA" w:rsidRDefault="00546559" w:rsidP="00546559">
      <w:pPr>
        <w:tabs>
          <w:tab w:val="left" w:pos="900"/>
        </w:tabs>
        <w:spacing w:after="0" w:line="360" w:lineRule="auto"/>
        <w:ind w:firstLine="540"/>
        <w:jc w:val="center"/>
        <w:outlineLvl w:val="0"/>
        <w:rPr>
          <w:rFonts w:ascii="GHEA Grapalat" w:eastAsia="Times New Roman" w:hAnsi="GHEA Grapalat" w:cs="Times New Roman"/>
          <w:b/>
          <w:bCs/>
          <w:kern w:val="36"/>
          <w:sz w:val="24"/>
          <w:szCs w:val="24"/>
          <w:lang w:val="hy-AM"/>
        </w:rPr>
      </w:pPr>
      <w:r w:rsidRPr="002C29EA">
        <w:rPr>
          <w:rFonts w:ascii="GHEA Grapalat" w:eastAsia="Times New Roman" w:hAnsi="GHEA Grapalat" w:cs="Times New Roman"/>
          <w:b/>
          <w:bCs/>
          <w:kern w:val="36"/>
          <w:sz w:val="24"/>
          <w:szCs w:val="24"/>
          <w:lang w:val="hy-AM"/>
        </w:rPr>
        <w:t>պաշտպանական կառույցների տեխնիկական համակարգեր</w:t>
      </w:r>
    </w:p>
    <w:p w14:paraId="203474B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hy-AM"/>
        </w:rPr>
      </w:pPr>
    </w:p>
    <w:p w14:paraId="176EC7D5"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eastAsia="Times New Roman" w:hAnsi="GHEA Grapalat" w:cs="Times New Roman"/>
          <w:sz w:val="24"/>
          <w:szCs w:val="24"/>
          <w:lang w:val="hy-AM"/>
        </w:rPr>
        <w:t xml:space="preserve">655. </w:t>
      </w:r>
      <w:r w:rsidRPr="00662EC4">
        <w:rPr>
          <w:rFonts w:ascii="GHEA Grapalat" w:hAnsi="GHEA Grapalat"/>
          <w:sz w:val="24"/>
          <w:szCs w:val="24"/>
          <w:lang w:val="hy-AM"/>
        </w:rPr>
        <w:t>Արագ կառուցվող պաշտպանական կառույցներների՝ գետնի մակերևույթին տեղակայված տ</w:t>
      </w:r>
      <w:r w:rsidRPr="002C29EA">
        <w:rPr>
          <w:rFonts w:ascii="GHEA Grapalat" w:hAnsi="GHEA Grapalat"/>
          <w:sz w:val="24"/>
          <w:szCs w:val="24"/>
          <w:lang w:val="hy-AM"/>
        </w:rPr>
        <w:t xml:space="preserve">եխնիկական համակարգերը պետք է համապատասխանեն </w:t>
      </w:r>
      <w:r w:rsidRPr="002C29EA">
        <w:rPr>
          <w:rFonts w:ascii="GHEA Grapalat" w:hAnsi="GHEA Grapalat"/>
          <w:b/>
          <w:sz w:val="24"/>
          <w:szCs w:val="24"/>
          <w:lang w:val="hy-AM"/>
        </w:rPr>
        <w:t>12</w:t>
      </w:r>
      <w:r w:rsidRPr="009909CA">
        <w:rPr>
          <w:rFonts w:ascii="GHEA Grapalat" w:hAnsi="GHEA Grapalat"/>
          <w:b/>
          <w:sz w:val="24"/>
          <w:szCs w:val="24"/>
          <w:lang w:val="hy-AM"/>
        </w:rPr>
        <w:t>-րդ</w:t>
      </w:r>
      <w:r w:rsidRPr="002C29EA">
        <w:rPr>
          <w:rFonts w:ascii="GHEA Grapalat" w:hAnsi="GHEA Grapalat"/>
          <w:sz w:val="24"/>
          <w:szCs w:val="24"/>
          <w:lang w:val="hy-AM"/>
        </w:rPr>
        <w:t xml:space="preserve">, </w:t>
      </w:r>
      <w:r w:rsidRPr="002C29EA">
        <w:rPr>
          <w:rFonts w:ascii="GHEA Grapalat" w:hAnsi="GHEA Grapalat"/>
          <w:b/>
          <w:sz w:val="24"/>
          <w:szCs w:val="24"/>
          <w:lang w:val="hy-AM"/>
        </w:rPr>
        <w:t>13</w:t>
      </w:r>
      <w:r w:rsidRPr="009909CA">
        <w:rPr>
          <w:rFonts w:ascii="GHEA Grapalat" w:hAnsi="GHEA Grapalat"/>
          <w:b/>
          <w:sz w:val="24"/>
          <w:szCs w:val="24"/>
          <w:lang w:val="hy-AM"/>
        </w:rPr>
        <w:t>-րդ</w:t>
      </w:r>
      <w:r w:rsidRPr="002C29EA">
        <w:rPr>
          <w:rFonts w:ascii="GHEA Grapalat" w:hAnsi="GHEA Grapalat"/>
          <w:sz w:val="24"/>
          <w:szCs w:val="24"/>
          <w:lang w:val="hy-AM"/>
        </w:rPr>
        <w:t xml:space="preserve"> և </w:t>
      </w:r>
      <w:r w:rsidRPr="002C29EA">
        <w:rPr>
          <w:rFonts w:ascii="GHEA Grapalat" w:hAnsi="GHEA Grapalat"/>
          <w:b/>
          <w:sz w:val="24"/>
          <w:szCs w:val="24"/>
          <w:lang w:val="hy-AM"/>
        </w:rPr>
        <w:t>14</w:t>
      </w:r>
      <w:r w:rsidRPr="00670FA4">
        <w:rPr>
          <w:rFonts w:ascii="GHEA Grapalat" w:hAnsi="GHEA Grapalat"/>
          <w:b/>
          <w:sz w:val="24"/>
          <w:szCs w:val="24"/>
          <w:lang w:val="hy-AM"/>
        </w:rPr>
        <w:t>-ր</w:t>
      </w:r>
      <w:r w:rsidRPr="00662EC4">
        <w:rPr>
          <w:rFonts w:ascii="GHEA Grapalat" w:hAnsi="GHEA Grapalat"/>
          <w:sz w:val="24"/>
          <w:szCs w:val="24"/>
          <w:lang w:val="hy-AM"/>
        </w:rPr>
        <w:t>դ բաժինների պահանջներին։</w:t>
      </w:r>
    </w:p>
    <w:p w14:paraId="0FF4FC11"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656. Տեխնիկական համակարգերի սենքերի չափերը որոշվում են ըստ սարքերի և սարքավորումների չափերի։ Սարքավորումների տարրերի, ինչպես նաև՝ սարքավորումների և կոնստրուկցիաների միջև եղած հեռավորությունները ընդունվում են՝ ելնելով դրանց սպասարկման համար անհրաժեշտ մակերեսից։ Ընդ որում թույլատրվում է սպասարկումն իրականացնել մեկ կողմից, իսկ հեռավորությունը պատող կոնստրուկցիաներից պետք է լինի մինչև 100մմ։</w:t>
      </w:r>
    </w:p>
    <w:p w14:paraId="4476C8CE"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lastRenderedPageBreak/>
        <w:t>657. Արագ կառուցվող՝ բլոկ-մոդուլային տիպի պաշտպանական կառույցներների կոնստրուկցիան, դրա գործարանային արտադրության և ընդունված միասնական լուծումների պատճառով, պետք է բացառի տեղակայվող սարքավորումների սխալ տեղադրումն ու դրանց սխալ միացումը շահագործման, վերանորոգման և սպասարկման ընթացքում։ Սարքավորումների տեղակայման պլանավորումն անհրաժեշտ է իրականացնել հետևյալ սկզբունքներով</w:t>
      </w:r>
      <w:r w:rsidRPr="00662EC4">
        <w:rPr>
          <w:rFonts w:ascii="MS Mincho" w:eastAsia="MS Mincho" w:hAnsi="MS Mincho" w:cs="MS Mincho" w:hint="eastAsia"/>
          <w:sz w:val="24"/>
          <w:szCs w:val="24"/>
          <w:lang w:val="hy-AM"/>
        </w:rPr>
        <w:t>․</w:t>
      </w:r>
    </w:p>
    <w:p w14:paraId="1C025C42"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1) սարքավորումների ֆունկցիոնալ խմբավորում ըստ դրանց նշանակության;</w:t>
      </w:r>
    </w:p>
    <w:p w14:paraId="219A0627"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2) սարքավորումների առավել հաճախ օգտագործվող տարրերի տեղադրում ամենամատչելի վայրերում;</w:t>
      </w:r>
    </w:p>
    <w:p w14:paraId="2CEAC62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3) սարքավորումները պետք է առանձնացվեն ցայտուն ու հասկանալի նշանակումներով, ռեժիմի ցուցիչներով, դրանց կառուցվածքի և գործառույթի գծապատկերներով; բոլոր ինժեներա-տեխնիկական և հատուկ սարքավորումները, որոնք տեղադրված են քաղաքացիական պաշտպանության արագ կառուցվող պաշտպանական կառույցներում (ՔՊ ԱԿ ՊԿ), ենթակա են մակնշման;</w:t>
      </w:r>
    </w:p>
    <w:p w14:paraId="45C0CB04"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4) հատուկ նշանակության սարքավորումների հանգույցների և սարքավորանքների տեղադրումը պետք է իրականացվի՝ ելնելով դրանց շահագործման, պահպանման և նորոգման ընթացքում ազատ մուտքի ապահովման անհրաժեշտությունից:</w:t>
      </w:r>
      <w:bookmarkStart w:id="100" w:name="i1407210"/>
    </w:p>
    <w:p w14:paraId="1039342B" w14:textId="77777777" w:rsidR="00546559" w:rsidRPr="00645411"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658. Բացի այդ, բլոկ-մոդուլների հատուկ սարքավորումները պետք է միավորվեն գոյություն ունեցող</w:t>
      </w:r>
      <w:r w:rsidRPr="002C29EA">
        <w:rPr>
          <w:rFonts w:ascii="GHEA Grapalat" w:eastAsia="Times New Roman" w:hAnsi="GHEA Grapalat" w:cs="Times New Roman"/>
          <w:sz w:val="24"/>
          <w:szCs w:val="24"/>
          <w:lang w:val="hy-AM"/>
        </w:rPr>
        <w:t xml:space="preserve"> նմանատիպ հատուկ սարքավորումների հետ` էլեկտրական և այլ համակարգերի հարակցիչների միջոցով։ </w:t>
      </w:r>
    </w:p>
    <w:p w14:paraId="7D9315AE" w14:textId="77777777" w:rsidR="00B1517C" w:rsidRPr="00645411" w:rsidRDefault="00B1517C" w:rsidP="00546559">
      <w:pPr>
        <w:tabs>
          <w:tab w:val="left" w:pos="900"/>
        </w:tabs>
        <w:spacing w:after="0" w:line="360" w:lineRule="auto"/>
        <w:ind w:firstLine="540"/>
        <w:jc w:val="both"/>
        <w:rPr>
          <w:rFonts w:ascii="GHEA Grapalat" w:eastAsia="Times New Roman" w:hAnsi="GHEA Grapalat" w:cs="Times New Roman"/>
          <w:sz w:val="24"/>
          <w:szCs w:val="24"/>
          <w:lang w:val="hy-AM"/>
        </w:rPr>
      </w:pPr>
    </w:p>
    <w:bookmarkEnd w:id="100"/>
    <w:p w14:paraId="0EB3C008"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hy-AM"/>
        </w:rPr>
      </w:pPr>
      <w:r w:rsidRPr="002C29EA">
        <w:rPr>
          <w:rFonts w:ascii="GHEA Grapalat" w:hAnsi="GHEA Grapalat"/>
          <w:b/>
          <w:sz w:val="24"/>
          <w:szCs w:val="24"/>
          <w:lang w:val="hy-AM"/>
        </w:rPr>
        <w:t>16. Հակահրդեհային պահանջներ</w:t>
      </w:r>
    </w:p>
    <w:p w14:paraId="20DAA44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659. Հակահրդեհային պահանջների տեսանկյունից՝ քաղաքացիական պաշտպանության պաշտպանական կառույցներները նախագծվում են՝ ելնելով խաղաղ պայմաններում դրանց սենքերի օգտագործման նշանակությունից, ինչպես նաև՝ համաձայն սույն նորմերում ամրագրված կանոնների: </w:t>
      </w:r>
    </w:p>
    <w:p w14:paraId="7EDD52E4"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660. Պաշտպանական կառույցներները անհրաժեշտ է տեղակայել Գ և Դ դասի հրդեհավտանգություն ունեցող արտադրությունների սենքերի նկուղներում: Առանձին </w:t>
      </w:r>
      <w:r w:rsidRPr="00662EC4">
        <w:rPr>
          <w:rFonts w:ascii="GHEA Grapalat" w:eastAsia="Times New Roman" w:hAnsi="GHEA Grapalat" w:cs="Times New Roman"/>
          <w:sz w:val="24"/>
          <w:szCs w:val="24"/>
          <w:lang w:val="hy-AM"/>
        </w:rPr>
        <w:lastRenderedPageBreak/>
        <w:t>դեպքերում պաշտպանական կառույցներների տեղակայումը թույլատրվում է Ա, Բ և Վ դասի պայթյունահրդեհավտանգության նկուղային սենքերում, եթե ապահովվում են նկուղների լիակատար մեկուսացումը շենքի վերգետնյա հարկից, մուտքերի ու ելքերի անհրաժեշտ պաշտպանվածությունը, ինչպես նաև՝ շենքում հնարավոր պայթունի բեռնվածքի նվազեցումը հաշվարկային համարժեք բեռնվածքից մինչև 80% -ով։</w:t>
      </w:r>
    </w:p>
    <w:p w14:paraId="0BC1F4E2"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bookmarkStart w:id="101" w:name="i1411756"/>
      <w:bookmarkEnd w:id="101"/>
      <w:r w:rsidRPr="00662EC4">
        <w:rPr>
          <w:rFonts w:ascii="GHEA Grapalat" w:hAnsi="GHEA Grapalat"/>
          <w:sz w:val="24"/>
          <w:szCs w:val="24"/>
          <w:lang w:val="hy-AM"/>
        </w:rPr>
        <w:t xml:space="preserve">661. Շենքերի ու կառույցների հրակայունությունը, որոնցում նախատեսվում է ապաստարանների ներկառուցում, պետք է լինի ոչ պակաս II-րդ աստիճանից, իսկ հարվածային ալիքի ազդեցության գոտում տեղակայվող ՀՃԹ-ների դեպքում՝ IV աստիճանից: </w:t>
      </w:r>
    </w:p>
    <w:p w14:paraId="2ADC45EA"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662. Կոնստրուկտիվ հրդեհավտանգության C0 (հրդեհաանվտանգ) կարգն ընդունվում է համաձայն սույն</w:t>
      </w:r>
      <w:r w:rsidRPr="00662EC4">
        <w:rPr>
          <w:rFonts w:ascii="GHEA Grapalat" w:eastAsia="Times New Roman" w:hAnsi="GHEA Grapalat" w:cs="Times New Roman"/>
          <w:sz w:val="24"/>
          <w:szCs w:val="24"/>
          <w:lang w:val="hy-AM"/>
        </w:rPr>
        <w:t xml:space="preserve"> նորմերի 4 կետի 8) ստանդարտի</w:t>
      </w:r>
      <w:r w:rsidRPr="00662EC4">
        <w:rPr>
          <w:rFonts w:ascii="GHEA Grapalat" w:hAnsi="GHEA Grapalat"/>
          <w:sz w:val="24"/>
          <w:szCs w:val="24"/>
          <w:lang w:val="hy-AM"/>
        </w:rPr>
        <w:t xml:space="preserve">: </w:t>
      </w:r>
    </w:p>
    <w:p w14:paraId="5F72E43E"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663. Հիմնական շինարարական կոնստրուկցիաների հրակայունության նվազագույն սահմաններն ընդունվում ե</w:t>
      </w:r>
      <w:r w:rsidRPr="002C29EA">
        <w:rPr>
          <w:rFonts w:ascii="GHEA Grapalat" w:hAnsi="GHEA Grapalat"/>
          <w:sz w:val="24"/>
          <w:szCs w:val="24"/>
          <w:lang w:val="hy-AM"/>
        </w:rPr>
        <w:t>ն.</w:t>
      </w:r>
    </w:p>
    <w:p w14:paraId="55AB0E3E" w14:textId="77777777" w:rsidR="00546559" w:rsidRPr="002C29EA" w:rsidRDefault="00546559" w:rsidP="00546559">
      <w:pPr>
        <w:pStyle w:val="ListParagraph"/>
        <w:numPr>
          <w:ilvl w:val="0"/>
          <w:numId w:val="10"/>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 xml:space="preserve">ապաստարանների համար` ըստ </w:t>
      </w:r>
      <w:r w:rsidRPr="002C29EA">
        <w:rPr>
          <w:rFonts w:ascii="GHEA Grapalat" w:hAnsi="GHEA Grapalat"/>
          <w:b/>
          <w:sz w:val="24"/>
          <w:szCs w:val="24"/>
          <w:lang w:val="hy-AM"/>
        </w:rPr>
        <w:t>Աղյուսակ 50</w:t>
      </w:r>
      <w:r w:rsidRPr="002C29EA">
        <w:rPr>
          <w:rFonts w:ascii="GHEA Grapalat" w:hAnsi="GHEA Grapalat"/>
          <w:sz w:val="24"/>
          <w:szCs w:val="24"/>
          <w:lang w:val="hy-AM"/>
        </w:rPr>
        <w:t>-ի,</w:t>
      </w:r>
    </w:p>
    <w:p w14:paraId="1E4E33B2" w14:textId="77777777" w:rsidR="00546559" w:rsidRPr="002C29EA" w:rsidRDefault="00546559" w:rsidP="00546559">
      <w:pPr>
        <w:pStyle w:val="ListParagraph"/>
        <w:numPr>
          <w:ilvl w:val="0"/>
          <w:numId w:val="10"/>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հարվածային ալիքի ազդեցության գոտում գտնվող թաքստոցների համար` նույնը, ինչպես II-րդ աստիճանի հրակայունության օբյեկտների համար,</w:t>
      </w:r>
    </w:p>
    <w:p w14:paraId="3921FEF8" w14:textId="77777777" w:rsidR="00546559" w:rsidRPr="002C29EA" w:rsidRDefault="00546559" w:rsidP="00546559">
      <w:pPr>
        <w:pStyle w:val="ListParagraph"/>
        <w:numPr>
          <w:ilvl w:val="0"/>
          <w:numId w:val="10"/>
        </w:numPr>
        <w:tabs>
          <w:tab w:val="left" w:pos="900"/>
        </w:tabs>
        <w:spacing w:line="360" w:lineRule="auto"/>
        <w:ind w:left="0" w:firstLine="540"/>
        <w:jc w:val="both"/>
        <w:rPr>
          <w:rFonts w:ascii="GHEA Grapalat" w:hAnsi="GHEA Grapalat"/>
          <w:sz w:val="24"/>
          <w:szCs w:val="24"/>
          <w:lang w:val="hy-AM"/>
        </w:rPr>
      </w:pPr>
      <w:r w:rsidRPr="002C29EA">
        <w:rPr>
          <w:rFonts w:ascii="GHEA Grapalat" w:hAnsi="GHEA Grapalat"/>
          <w:sz w:val="24"/>
          <w:szCs w:val="24"/>
          <w:lang w:val="hy-AM"/>
        </w:rPr>
        <w:t xml:space="preserve">հարվածային ալիքի ազդեցության գոտուց դուրս գտնվող թաքստոցների համար` ըստ շենքերի ու կառույցների հրդեհավտանգության պահանջների, որոնցում ներկառուցվում են թաքստոցները:         </w:t>
      </w:r>
    </w:p>
    <w:p w14:paraId="683F389F" w14:textId="77777777" w:rsidR="00546559" w:rsidRPr="002C29EA" w:rsidRDefault="00546559" w:rsidP="00BA40F0">
      <w:pPr>
        <w:pStyle w:val="ListParagraph"/>
        <w:tabs>
          <w:tab w:val="left" w:pos="900"/>
        </w:tabs>
        <w:spacing w:line="360" w:lineRule="auto"/>
        <w:ind w:left="0" w:firstLine="540"/>
        <w:jc w:val="right"/>
        <w:rPr>
          <w:rFonts w:ascii="GHEA Grapalat" w:hAnsi="GHEA Grapalat"/>
          <w:b/>
          <w:sz w:val="24"/>
          <w:szCs w:val="24"/>
          <w:lang w:val="en-US"/>
        </w:rPr>
      </w:pPr>
      <w:r w:rsidRPr="002C29EA">
        <w:rPr>
          <w:rFonts w:ascii="GHEA Grapalat" w:hAnsi="GHEA Grapalat"/>
          <w:b/>
          <w:sz w:val="24"/>
          <w:szCs w:val="24"/>
          <w:lang w:val="en-US"/>
        </w:rPr>
        <w:t>Աղյուսակ 50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4895"/>
      </w:tblGrid>
      <w:tr w:rsidR="00546559" w:rsidRPr="002C29EA" w14:paraId="724CF5EC" w14:textId="77777777" w:rsidTr="00662EC4">
        <w:trPr>
          <w:trHeight w:val="1946"/>
        </w:trPr>
        <w:tc>
          <w:tcPr>
            <w:tcW w:w="5394" w:type="dxa"/>
            <w:vAlign w:val="center"/>
          </w:tcPr>
          <w:p w14:paraId="5C6C255E"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p>
          <w:p w14:paraId="3BE27FC9" w14:textId="77777777" w:rsidR="00546559" w:rsidRPr="00D159B4" w:rsidRDefault="00546559" w:rsidP="00B1517C">
            <w:pPr>
              <w:pStyle w:val="ListParagraph"/>
              <w:tabs>
                <w:tab w:val="left" w:pos="900"/>
              </w:tabs>
              <w:spacing w:line="360" w:lineRule="auto"/>
              <w:ind w:left="0" w:firstLine="0"/>
              <w:jc w:val="center"/>
              <w:rPr>
                <w:rFonts w:ascii="GHEA Grapalat" w:hAnsi="GHEA Grapalat"/>
                <w:b/>
                <w:sz w:val="24"/>
                <w:szCs w:val="24"/>
                <w:lang w:val="en-US"/>
              </w:rPr>
            </w:pPr>
            <w:r w:rsidRPr="00D159B4">
              <w:rPr>
                <w:rFonts w:ascii="GHEA Grapalat" w:hAnsi="GHEA Grapalat"/>
                <w:b/>
                <w:sz w:val="24"/>
                <w:szCs w:val="24"/>
                <w:lang w:val="en-US"/>
              </w:rPr>
              <w:t>Կոնստրուկցիաների անվանումը</w:t>
            </w:r>
          </w:p>
          <w:p w14:paraId="7B4D066D"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p>
        </w:tc>
        <w:tc>
          <w:tcPr>
            <w:tcW w:w="4895" w:type="dxa"/>
            <w:vAlign w:val="center"/>
          </w:tcPr>
          <w:p w14:paraId="54FC7D94"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p>
          <w:p w14:paraId="756A8BE0"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Հրակայունության նվազագույն սահմանը,</w:t>
            </w:r>
          </w:p>
          <w:p w14:paraId="13850CE9"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Հրդեհավտանգության դասը</w:t>
            </w:r>
          </w:p>
        </w:tc>
      </w:tr>
      <w:tr w:rsidR="00546559" w:rsidRPr="002C29EA" w14:paraId="0E8CB221" w14:textId="77777777" w:rsidTr="00662EC4">
        <w:trPr>
          <w:trHeight w:val="1459"/>
        </w:trPr>
        <w:tc>
          <w:tcPr>
            <w:tcW w:w="5394" w:type="dxa"/>
            <w:vAlign w:val="center"/>
          </w:tcPr>
          <w:p w14:paraId="0D83502E"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sidRPr="002C29EA">
              <w:rPr>
                <w:rFonts w:ascii="GHEA Grapalat" w:hAnsi="GHEA Grapalat"/>
                <w:sz w:val="24"/>
                <w:szCs w:val="24"/>
                <w:lang w:val="en-US"/>
              </w:rPr>
              <w:t>Կրող պատեր, սյուներ, սենքերի և մուտքերի հիմնական ծածկեր և ծածկույթներ</w:t>
            </w:r>
          </w:p>
        </w:tc>
        <w:tc>
          <w:tcPr>
            <w:tcW w:w="4895" w:type="dxa"/>
            <w:vAlign w:val="center"/>
          </w:tcPr>
          <w:p w14:paraId="01A7A87E"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en-US"/>
              </w:rPr>
              <w:t>R(</w:t>
            </w:r>
            <w:r w:rsidRPr="002C29EA">
              <w:rPr>
                <w:rFonts w:ascii="GHEA Grapalat" w:hAnsi="GHEA Grapalat"/>
                <w:sz w:val="24"/>
                <w:szCs w:val="24"/>
                <w:lang w:val="hy-AM"/>
              </w:rPr>
              <w:t>Ռ</w:t>
            </w:r>
            <w:r w:rsidRPr="002C29EA">
              <w:rPr>
                <w:rFonts w:ascii="GHEA Grapalat" w:hAnsi="GHEA Grapalat"/>
                <w:sz w:val="24"/>
                <w:szCs w:val="24"/>
                <w:lang w:val="en-US"/>
              </w:rPr>
              <w:t>) (RE(</w:t>
            </w:r>
            <w:r w:rsidRPr="002C29EA">
              <w:rPr>
                <w:rFonts w:ascii="GHEA Grapalat" w:hAnsi="GHEA Grapalat"/>
                <w:sz w:val="24"/>
                <w:szCs w:val="24"/>
                <w:lang w:val="hy-AM"/>
              </w:rPr>
              <w:t>ՌԵ</w:t>
            </w:r>
            <w:r w:rsidRPr="002C29EA">
              <w:rPr>
                <w:rFonts w:ascii="GHEA Grapalat" w:hAnsi="GHEA Grapalat"/>
                <w:sz w:val="24"/>
                <w:szCs w:val="24"/>
                <w:lang w:val="en-US"/>
              </w:rPr>
              <w:t>), REI(</w:t>
            </w:r>
            <w:r w:rsidRPr="002C29EA">
              <w:rPr>
                <w:rFonts w:ascii="GHEA Grapalat" w:hAnsi="GHEA Grapalat"/>
                <w:sz w:val="24"/>
                <w:szCs w:val="24"/>
                <w:lang w:val="hy-AM"/>
              </w:rPr>
              <w:t>ՌԵԻ</w:t>
            </w:r>
            <w:r w:rsidRPr="002C29EA">
              <w:rPr>
                <w:rFonts w:ascii="GHEA Grapalat" w:hAnsi="GHEA Grapalat"/>
                <w:sz w:val="24"/>
                <w:szCs w:val="24"/>
                <w:lang w:val="en-US"/>
              </w:rPr>
              <w:t>))</w:t>
            </w:r>
            <w:r w:rsidRPr="002C29EA">
              <w:rPr>
                <w:rFonts w:ascii="GHEA Grapalat" w:hAnsi="GHEA Grapalat"/>
                <w:sz w:val="24"/>
                <w:szCs w:val="24"/>
                <w:lang w:val="hy-AM"/>
              </w:rPr>
              <w:t xml:space="preserve"> </w:t>
            </w:r>
            <w:r w:rsidRPr="002C29EA">
              <w:rPr>
                <w:rFonts w:ascii="GHEA Grapalat" w:hAnsi="GHEA Grapalat"/>
                <w:sz w:val="24"/>
                <w:szCs w:val="24"/>
                <w:lang w:val="en-US"/>
              </w:rPr>
              <w:t>120, KO</w:t>
            </w:r>
            <w:r w:rsidRPr="002C29EA">
              <w:rPr>
                <w:rFonts w:ascii="GHEA Grapalat" w:hAnsi="GHEA Grapalat"/>
                <w:sz w:val="24"/>
                <w:szCs w:val="24"/>
                <w:lang w:val="hy-AM"/>
              </w:rPr>
              <w:t xml:space="preserve"> </w:t>
            </w:r>
          </w:p>
          <w:p w14:paraId="17F78A98"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չհրկիզվող նյութերից</w:t>
            </w:r>
          </w:p>
        </w:tc>
      </w:tr>
      <w:tr w:rsidR="00546559" w:rsidRPr="002C29EA" w14:paraId="7698C968" w14:textId="77777777" w:rsidTr="00662EC4">
        <w:trPr>
          <w:trHeight w:val="2448"/>
        </w:trPr>
        <w:tc>
          <w:tcPr>
            <w:tcW w:w="5394" w:type="dxa"/>
            <w:vAlign w:val="center"/>
          </w:tcPr>
          <w:p w14:paraId="469A50DA"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sidRPr="002C29EA">
              <w:rPr>
                <w:rFonts w:ascii="GHEA Grapalat" w:hAnsi="GHEA Grapalat"/>
                <w:sz w:val="24"/>
                <w:szCs w:val="24"/>
                <w:lang w:val="en-US"/>
              </w:rPr>
              <w:lastRenderedPageBreak/>
              <w:t>Ներքին կրող պատեր ու միջնորմ</w:t>
            </w:r>
            <w:r w:rsidRPr="002C29EA">
              <w:rPr>
                <w:rFonts w:ascii="GHEA Grapalat" w:hAnsi="GHEA Grapalat"/>
                <w:sz w:val="24"/>
                <w:szCs w:val="24"/>
                <w:lang w:val="hy-AM"/>
              </w:rPr>
              <w:t>ն</w:t>
            </w:r>
            <w:r w:rsidRPr="002C29EA">
              <w:rPr>
                <w:rFonts w:ascii="GHEA Grapalat" w:hAnsi="GHEA Grapalat"/>
                <w:sz w:val="24"/>
                <w:szCs w:val="24"/>
                <w:lang w:val="en-US"/>
              </w:rPr>
              <w:t>եր</w:t>
            </w:r>
          </w:p>
          <w:p w14:paraId="291C8783"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sidRPr="002C29EA">
              <w:rPr>
                <w:rFonts w:ascii="GHEA Grapalat" w:hAnsi="GHEA Grapalat"/>
                <w:sz w:val="24"/>
                <w:szCs w:val="24"/>
                <w:lang w:val="en-US"/>
              </w:rPr>
              <w:t>Աստիճանավանդակների ներքին պատեր</w:t>
            </w:r>
          </w:p>
          <w:p w14:paraId="46877352"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en-US"/>
              </w:rPr>
            </w:pPr>
            <w:r>
              <w:rPr>
                <w:rFonts w:ascii="GHEA Grapalat" w:hAnsi="GHEA Grapalat"/>
                <w:sz w:val="24"/>
                <w:szCs w:val="24"/>
                <w:lang w:val="en-US"/>
              </w:rPr>
              <w:t>Ա</w:t>
            </w:r>
            <w:r w:rsidRPr="002C29EA">
              <w:rPr>
                <w:rFonts w:ascii="GHEA Grapalat" w:hAnsi="GHEA Grapalat"/>
                <w:sz w:val="24"/>
                <w:szCs w:val="24"/>
                <w:lang w:val="en-US"/>
              </w:rPr>
              <w:t>ԷԿ-ը պատսպարվող</w:t>
            </w:r>
            <w:r w:rsidRPr="002C29EA">
              <w:rPr>
                <w:rFonts w:ascii="GHEA Grapalat" w:hAnsi="GHEA Grapalat"/>
                <w:sz w:val="24"/>
                <w:szCs w:val="24"/>
                <w:lang w:val="hy-AM"/>
              </w:rPr>
              <w:t>ների սենքից</w:t>
            </w:r>
            <w:r w:rsidRPr="002C29EA">
              <w:rPr>
                <w:rFonts w:ascii="GHEA Grapalat" w:hAnsi="GHEA Grapalat"/>
                <w:sz w:val="24"/>
                <w:szCs w:val="24"/>
                <w:lang w:val="en-US"/>
              </w:rPr>
              <w:t xml:space="preserve"> անջատող պատ</w:t>
            </w:r>
          </w:p>
        </w:tc>
        <w:tc>
          <w:tcPr>
            <w:tcW w:w="4895" w:type="dxa"/>
            <w:vAlign w:val="center"/>
          </w:tcPr>
          <w:p w14:paraId="555FFC9C"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Նույնը</w:t>
            </w:r>
          </w:p>
          <w:p w14:paraId="5E6AD51F"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Նույնը</w:t>
            </w:r>
          </w:p>
          <w:p w14:paraId="437EE80B"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Նույնը</w:t>
            </w:r>
          </w:p>
        </w:tc>
      </w:tr>
      <w:tr w:rsidR="00546559" w:rsidRPr="00645411" w14:paraId="5AAEA30C" w14:textId="77777777" w:rsidTr="00662EC4">
        <w:trPr>
          <w:trHeight w:val="973"/>
        </w:trPr>
        <w:tc>
          <w:tcPr>
            <w:tcW w:w="5394" w:type="dxa"/>
            <w:vAlign w:val="center"/>
          </w:tcPr>
          <w:p w14:paraId="5E738BB2"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hy-AM"/>
              </w:rPr>
            </w:pPr>
            <w:r>
              <w:rPr>
                <w:rFonts w:ascii="GHEA Grapalat" w:hAnsi="GHEA Grapalat"/>
                <w:sz w:val="24"/>
                <w:szCs w:val="24"/>
                <w:lang w:val="en-US"/>
              </w:rPr>
              <w:t>Ա</w:t>
            </w:r>
            <w:r w:rsidRPr="002C29EA">
              <w:rPr>
                <w:rFonts w:ascii="GHEA Grapalat" w:hAnsi="GHEA Grapalat"/>
                <w:sz w:val="24"/>
                <w:szCs w:val="24"/>
                <w:lang w:val="en-US"/>
              </w:rPr>
              <w:t>ԷԿ-ի մուտքի դռներ (ներքին)</w:t>
            </w:r>
          </w:p>
        </w:tc>
        <w:tc>
          <w:tcPr>
            <w:tcW w:w="4895" w:type="dxa"/>
            <w:vAlign w:val="center"/>
          </w:tcPr>
          <w:p w14:paraId="11C321AE"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hy-AM"/>
              </w:rPr>
              <w:t xml:space="preserve">EIS(ԵԻՍ), EI(ԵԻ) 15 </w:t>
            </w:r>
          </w:p>
          <w:p w14:paraId="05EFC6EA"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hy-AM"/>
              </w:rPr>
              <w:t>չհրկիզվող նյութերից</w:t>
            </w:r>
          </w:p>
        </w:tc>
      </w:tr>
      <w:tr w:rsidR="00546559" w:rsidRPr="002C29EA" w14:paraId="4AD97BCA" w14:textId="77777777" w:rsidTr="00662EC4">
        <w:trPr>
          <w:trHeight w:val="988"/>
        </w:trPr>
        <w:tc>
          <w:tcPr>
            <w:tcW w:w="5394" w:type="dxa"/>
            <w:vAlign w:val="center"/>
          </w:tcPr>
          <w:p w14:paraId="78B1EB5B" w14:textId="77777777" w:rsidR="00546559" w:rsidRPr="002C29EA" w:rsidRDefault="00546559" w:rsidP="004D2053">
            <w:pPr>
              <w:pStyle w:val="ListParagraph"/>
              <w:numPr>
                <w:ilvl w:val="0"/>
                <w:numId w:val="49"/>
              </w:numPr>
              <w:tabs>
                <w:tab w:val="left" w:pos="900"/>
              </w:tabs>
              <w:spacing w:line="360" w:lineRule="auto"/>
              <w:rPr>
                <w:rFonts w:ascii="GHEA Grapalat" w:hAnsi="GHEA Grapalat"/>
                <w:sz w:val="24"/>
                <w:szCs w:val="24"/>
                <w:lang w:val="hy-AM"/>
              </w:rPr>
            </w:pPr>
            <w:r w:rsidRPr="002C29EA">
              <w:rPr>
                <w:rFonts w:ascii="GHEA Grapalat" w:hAnsi="GHEA Grapalat"/>
                <w:sz w:val="24"/>
                <w:szCs w:val="24"/>
                <w:lang w:val="hy-AM"/>
              </w:rPr>
              <w:t>Մուտքային տաղավարների պատեր ու ծածկեր</w:t>
            </w:r>
          </w:p>
        </w:tc>
        <w:tc>
          <w:tcPr>
            <w:tcW w:w="4895" w:type="dxa"/>
            <w:vAlign w:val="center"/>
          </w:tcPr>
          <w:p w14:paraId="5C9F06C1"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hy-AM"/>
              </w:rPr>
            </w:pPr>
            <w:r w:rsidRPr="002C29EA">
              <w:rPr>
                <w:rFonts w:ascii="GHEA Grapalat" w:hAnsi="GHEA Grapalat"/>
                <w:sz w:val="24"/>
                <w:szCs w:val="24"/>
                <w:lang w:val="en-US"/>
              </w:rPr>
              <w:t>E(</w:t>
            </w:r>
            <w:r w:rsidRPr="002C29EA">
              <w:rPr>
                <w:rFonts w:ascii="GHEA Grapalat" w:hAnsi="GHEA Grapalat"/>
                <w:sz w:val="24"/>
                <w:szCs w:val="24"/>
                <w:lang w:val="hy-AM"/>
              </w:rPr>
              <w:t>Ե</w:t>
            </w:r>
            <w:r w:rsidRPr="002C29EA">
              <w:rPr>
                <w:rFonts w:ascii="GHEA Grapalat" w:hAnsi="GHEA Grapalat"/>
                <w:sz w:val="24"/>
                <w:szCs w:val="24"/>
                <w:lang w:val="en-US"/>
              </w:rPr>
              <w:t>) 15</w:t>
            </w:r>
          </w:p>
          <w:p w14:paraId="5BD30E53" w14:textId="77777777" w:rsidR="00546559" w:rsidRPr="002C29EA" w:rsidRDefault="00546559" w:rsidP="00B1517C">
            <w:pPr>
              <w:pStyle w:val="ListParagraph"/>
              <w:tabs>
                <w:tab w:val="left" w:pos="900"/>
              </w:tabs>
              <w:spacing w:line="360" w:lineRule="auto"/>
              <w:ind w:left="0" w:firstLine="0"/>
              <w:jc w:val="center"/>
              <w:rPr>
                <w:rFonts w:ascii="GHEA Grapalat" w:hAnsi="GHEA Grapalat"/>
                <w:sz w:val="24"/>
                <w:szCs w:val="24"/>
                <w:lang w:val="en-US"/>
              </w:rPr>
            </w:pPr>
            <w:r w:rsidRPr="002C29EA">
              <w:rPr>
                <w:rFonts w:ascii="GHEA Grapalat" w:hAnsi="GHEA Grapalat"/>
                <w:sz w:val="24"/>
                <w:szCs w:val="24"/>
                <w:lang w:val="en-US"/>
              </w:rPr>
              <w:t>հրկիզվող նյութեր</w:t>
            </w:r>
            <w:r w:rsidRPr="002C29EA">
              <w:rPr>
                <w:rFonts w:ascii="GHEA Grapalat" w:hAnsi="GHEA Grapalat"/>
                <w:sz w:val="24"/>
                <w:szCs w:val="24"/>
                <w:lang w:val="hy-AM"/>
              </w:rPr>
              <w:t>ից</w:t>
            </w:r>
          </w:p>
        </w:tc>
      </w:tr>
    </w:tbl>
    <w:p w14:paraId="146ED4F8" w14:textId="77777777" w:rsidR="00546559" w:rsidRPr="002C29EA" w:rsidRDefault="00546559" w:rsidP="00B1517C">
      <w:pPr>
        <w:tabs>
          <w:tab w:val="left" w:pos="900"/>
        </w:tabs>
        <w:spacing w:after="0" w:line="360" w:lineRule="auto"/>
        <w:ind w:firstLine="540"/>
        <w:jc w:val="both"/>
        <w:rPr>
          <w:rFonts w:ascii="GHEA Grapalat" w:eastAsia="Times New Roman" w:hAnsi="GHEA Grapalat" w:cs="Times New Roman"/>
          <w:b/>
          <w:bCs/>
          <w:sz w:val="24"/>
          <w:szCs w:val="24"/>
        </w:rPr>
      </w:pPr>
    </w:p>
    <w:p w14:paraId="7AECE6BC"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Cs/>
          <w:sz w:val="24"/>
          <w:szCs w:val="24"/>
        </w:rPr>
        <w:t xml:space="preserve">664. </w:t>
      </w:r>
      <w:r w:rsidRPr="00662EC4">
        <w:rPr>
          <w:rFonts w:ascii="GHEA Grapalat" w:eastAsia="Times New Roman" w:hAnsi="GHEA Grapalat" w:cs="Times New Roman"/>
          <w:sz w:val="24"/>
          <w:szCs w:val="24"/>
          <w:lang w:val="hy-AM"/>
        </w:rPr>
        <w:t xml:space="preserve">Բլոկ-մոդուլային տիպի՝ առանձին կանգնած ՔՊ ԱԿ ՊԿ-ների հրակայունությունը պետք է լինի </w:t>
      </w:r>
      <w:r w:rsidRPr="00662EC4">
        <w:rPr>
          <w:rFonts w:ascii="GHEA Grapalat" w:hAnsi="GHEA Grapalat"/>
          <w:sz w:val="24"/>
          <w:szCs w:val="24"/>
          <w:lang w:val="hy-AM"/>
        </w:rPr>
        <w:t xml:space="preserve"> ոչ պակաս քան</w:t>
      </w:r>
      <w:r w:rsidRPr="00662EC4">
        <w:rPr>
          <w:rFonts w:ascii="GHEA Grapalat" w:eastAsia="Times New Roman" w:hAnsi="GHEA Grapalat" w:cs="Times New Roman"/>
          <w:sz w:val="24"/>
          <w:szCs w:val="24"/>
          <w:lang w:val="hy-AM"/>
        </w:rPr>
        <w:t xml:space="preserve"> II աստիճանի՝ հաշվի առնելով նրանց պաշտպանվածությունը բետոնե բլոկներով, և </w:t>
      </w:r>
      <w:r w:rsidRPr="00662EC4">
        <w:rPr>
          <w:rFonts w:ascii="GHEA Grapalat" w:hAnsi="GHEA Grapalat"/>
          <w:sz w:val="24"/>
          <w:szCs w:val="24"/>
          <w:lang w:val="hy-AM"/>
        </w:rPr>
        <w:t>ոչ պակաս քան</w:t>
      </w:r>
      <w:r w:rsidRPr="00662EC4">
        <w:rPr>
          <w:rFonts w:ascii="GHEA Grapalat" w:eastAsia="Times New Roman" w:hAnsi="GHEA Grapalat" w:cs="Times New Roman"/>
          <w:sz w:val="24"/>
          <w:szCs w:val="24"/>
          <w:lang w:val="hy-AM"/>
        </w:rPr>
        <w:t xml:space="preserve"> IV աստիճանի, եթե բետոնե բլոկներով պաշտպանված չեն:</w:t>
      </w:r>
    </w:p>
    <w:p w14:paraId="6D5CC6C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665. Պաշտպանական կառույցներների ներքին սենքերի հարդարման համար անհրաժեշտ է կիրառել չհրկիզվող նյութեր: Արգելվում է այրվող և դյուրահրկիզվող սինթետիկ նյութերի կիրառումը նստաշարերի և այլ իրերի պատրաստման համար: Նկուղային հարկերում գտնվող և որպես ապաստարան օգտագործվող հանդերձարաններրում տնային և աշխատանքային հագուստների պահպանումը պետք է իրականացվի մետաղական կախիչներով կամ մետաղական պահարաններում:</w:t>
      </w:r>
    </w:p>
    <w:p w14:paraId="1B42FD0A"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hy-AM"/>
        </w:rPr>
      </w:pPr>
      <w:r w:rsidRPr="00662EC4">
        <w:rPr>
          <w:rFonts w:ascii="GHEA Grapalat" w:hAnsi="GHEA Grapalat"/>
          <w:sz w:val="24"/>
          <w:szCs w:val="24"/>
          <w:lang w:val="hy-AM"/>
        </w:rPr>
        <w:t xml:space="preserve">666. Պահեստային սենքերում, որոնք հարմարեցվում են որպես 600 և ավելի մարդ տարողունակությամբ պաշտպանական կառույցներ և օգտագործվում են որպես այրվող նյութերի և այրվող տարաներում չայրվող նյութերի պահոց, անհրաժեշտ է նախատեսել ջրային հրդեհաշիջման համակարգ: Թուլատրվում է կիրառել օդակախույթային ու գազային ավտոմատ հրդեհաշիջում, եթե այն վտանգ չի ներկայացնում պատսպարվողների համար: </w:t>
      </w:r>
    </w:p>
    <w:p w14:paraId="73F23163" w14:textId="77777777" w:rsidR="00546559" w:rsidRPr="00662EC4" w:rsidRDefault="00546559" w:rsidP="00546559">
      <w:pPr>
        <w:tabs>
          <w:tab w:val="left" w:pos="900"/>
        </w:tabs>
        <w:spacing w:after="0" w:line="360" w:lineRule="auto"/>
        <w:ind w:firstLine="540"/>
        <w:jc w:val="both"/>
        <w:rPr>
          <w:rFonts w:ascii="GHEA Grapalat" w:eastAsia="Calibri" w:hAnsi="GHEA Grapalat" w:cs="Times New Roman"/>
          <w:sz w:val="24"/>
          <w:szCs w:val="24"/>
          <w:lang w:val="af-ZA"/>
        </w:rPr>
      </w:pPr>
      <w:r w:rsidRPr="00662EC4">
        <w:rPr>
          <w:rFonts w:ascii="GHEA Grapalat" w:hAnsi="GHEA Grapalat"/>
          <w:sz w:val="24"/>
          <w:szCs w:val="24"/>
          <w:lang w:val="hy-AM"/>
        </w:rPr>
        <w:t xml:space="preserve">667. Հրդեհավտանգության Վ կարգ ունեցող պահեստային ու արտադրական սենքերը, թեթև մարդատար ավտոմեքենաների ստորգետնյա կայանատեղիները, այրվող նյութերով ու այրվող տարաներում չայրվող նյութերով պահեստները որպես ապաստարան օգտագործելիս, </w:t>
      </w:r>
      <w:r w:rsidRPr="00662EC4">
        <w:rPr>
          <w:rFonts w:ascii="GHEA Grapalat" w:hAnsi="GHEA Grapalat"/>
          <w:sz w:val="24"/>
          <w:szCs w:val="24"/>
          <w:lang w:val="hy-AM"/>
        </w:rPr>
        <w:lastRenderedPageBreak/>
        <w:t xml:space="preserve">դրանց հակահրդեհային պաշտպանությունը անհրաժեշտ է նախատեսել ըստ </w:t>
      </w:r>
      <w:r w:rsidRPr="00662EC4">
        <w:rPr>
          <w:rFonts w:ascii="GHEA Grapalat" w:eastAsia="Sylfaen" w:hAnsi="GHEA Grapalat" w:cs="Sylfaen"/>
          <w:spacing w:val="-1"/>
          <w:w w:val="115"/>
          <w:sz w:val="24"/>
          <w:szCs w:val="24"/>
          <w:lang w:val="hy-AM"/>
        </w:rPr>
        <w:t>Հ</w:t>
      </w:r>
      <w:r w:rsidRPr="00662EC4">
        <w:rPr>
          <w:rFonts w:ascii="GHEA Grapalat" w:eastAsia="Sylfaen" w:hAnsi="GHEA Grapalat" w:cs="Sylfaen"/>
          <w:spacing w:val="1"/>
          <w:w w:val="115"/>
          <w:sz w:val="24"/>
          <w:szCs w:val="24"/>
          <w:lang w:val="hy-AM"/>
        </w:rPr>
        <w:t>Հ</w:t>
      </w:r>
      <w:r w:rsidRPr="00662EC4">
        <w:rPr>
          <w:rFonts w:ascii="GHEA Grapalat" w:eastAsia="Sylfaen" w:hAnsi="GHEA Grapalat" w:cs="Sylfaen"/>
          <w:spacing w:val="-1"/>
          <w:w w:val="115"/>
          <w:sz w:val="24"/>
          <w:szCs w:val="24"/>
          <w:lang w:val="hy-AM"/>
        </w:rPr>
        <w:t>Շ</w:t>
      </w:r>
      <w:r w:rsidRPr="00662EC4">
        <w:rPr>
          <w:rFonts w:ascii="GHEA Grapalat" w:eastAsia="Sylfaen" w:hAnsi="GHEA Grapalat" w:cs="Sylfaen"/>
          <w:w w:val="115"/>
          <w:sz w:val="24"/>
          <w:szCs w:val="24"/>
          <w:lang w:val="hy-AM"/>
        </w:rPr>
        <w:t>Ն</w:t>
      </w:r>
      <w:r w:rsidRPr="00662EC4">
        <w:rPr>
          <w:rFonts w:ascii="GHEA Grapalat" w:eastAsia="Sylfaen" w:hAnsi="GHEA Grapalat" w:cs="Sylfaen"/>
          <w:w w:val="115"/>
          <w:sz w:val="24"/>
          <w:szCs w:val="24"/>
          <w:lang w:val="af-ZA"/>
        </w:rPr>
        <w:t xml:space="preserve"> </w:t>
      </w:r>
      <w:r w:rsidRPr="00662EC4">
        <w:rPr>
          <w:rFonts w:ascii="GHEA Grapalat" w:eastAsia="Calibri" w:hAnsi="GHEA Grapalat" w:cs="Times New Roman"/>
          <w:sz w:val="24"/>
          <w:szCs w:val="24"/>
          <w:lang w:val="af-ZA"/>
        </w:rPr>
        <w:t>IV-12.02.01 շինարարական նորմերի պահանջների:</w:t>
      </w:r>
    </w:p>
    <w:p w14:paraId="2D5D8B1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668. </w:t>
      </w:r>
      <w:r w:rsidRPr="00662EC4">
        <w:rPr>
          <w:rFonts w:ascii="GHEA Grapalat" w:hAnsi="GHEA Grapalat"/>
          <w:sz w:val="24"/>
          <w:szCs w:val="24"/>
        </w:rPr>
        <w:t>Հեռացվող</w:t>
      </w:r>
      <w:r w:rsidRPr="00662EC4">
        <w:rPr>
          <w:rFonts w:ascii="GHEA Grapalat" w:hAnsi="GHEA Grapalat"/>
          <w:sz w:val="24"/>
          <w:szCs w:val="24"/>
          <w:lang w:val="af-ZA"/>
        </w:rPr>
        <w:t xml:space="preserve"> </w:t>
      </w:r>
      <w:r w:rsidRPr="00662EC4">
        <w:rPr>
          <w:rFonts w:ascii="GHEA Grapalat" w:hAnsi="GHEA Grapalat"/>
          <w:sz w:val="24"/>
          <w:szCs w:val="24"/>
        </w:rPr>
        <w:t>օդի</w:t>
      </w:r>
      <w:r w:rsidRPr="00662EC4">
        <w:rPr>
          <w:rFonts w:ascii="GHEA Grapalat" w:hAnsi="GHEA Grapalat"/>
          <w:sz w:val="24"/>
          <w:szCs w:val="24"/>
          <w:lang w:val="af-ZA"/>
        </w:rPr>
        <w:t xml:space="preserve"> </w:t>
      </w:r>
      <w:r w:rsidRPr="00662EC4">
        <w:rPr>
          <w:rFonts w:ascii="GHEA Grapalat" w:hAnsi="GHEA Grapalat"/>
          <w:sz w:val="24"/>
          <w:szCs w:val="24"/>
        </w:rPr>
        <w:t>ծավալը</w:t>
      </w:r>
      <w:r w:rsidRPr="00662EC4">
        <w:rPr>
          <w:rFonts w:ascii="GHEA Grapalat" w:hAnsi="GHEA Grapalat"/>
          <w:sz w:val="24"/>
          <w:szCs w:val="24"/>
          <w:lang w:val="af-ZA"/>
        </w:rPr>
        <w:t xml:space="preserve"> </w:t>
      </w:r>
      <w:r w:rsidRPr="00662EC4">
        <w:rPr>
          <w:rFonts w:ascii="GHEA Grapalat" w:hAnsi="GHEA Grapalat"/>
          <w:sz w:val="24"/>
          <w:szCs w:val="24"/>
        </w:rPr>
        <w:t>պետք</w:t>
      </w:r>
      <w:r w:rsidRPr="00662EC4">
        <w:rPr>
          <w:rFonts w:ascii="GHEA Grapalat" w:hAnsi="GHEA Grapalat"/>
          <w:sz w:val="24"/>
          <w:szCs w:val="24"/>
          <w:lang w:val="af-ZA"/>
        </w:rPr>
        <w:t xml:space="preserve"> </w:t>
      </w:r>
      <w:r w:rsidRPr="00662EC4">
        <w:rPr>
          <w:rFonts w:ascii="GHEA Grapalat" w:hAnsi="GHEA Grapalat"/>
          <w:sz w:val="24"/>
          <w:szCs w:val="24"/>
        </w:rPr>
        <w:t>է</w:t>
      </w:r>
      <w:r w:rsidRPr="00662EC4">
        <w:rPr>
          <w:rFonts w:ascii="GHEA Grapalat" w:hAnsi="GHEA Grapalat"/>
          <w:sz w:val="24"/>
          <w:szCs w:val="24"/>
          <w:lang w:val="af-ZA"/>
        </w:rPr>
        <w:t xml:space="preserve"> </w:t>
      </w:r>
      <w:r w:rsidRPr="00662EC4">
        <w:rPr>
          <w:rFonts w:ascii="GHEA Grapalat" w:hAnsi="GHEA Grapalat"/>
          <w:sz w:val="24"/>
          <w:szCs w:val="24"/>
        </w:rPr>
        <w:t>լինի</w:t>
      </w:r>
      <w:r w:rsidRPr="00662EC4">
        <w:rPr>
          <w:rFonts w:ascii="GHEA Grapalat" w:hAnsi="GHEA Grapalat"/>
          <w:sz w:val="24"/>
          <w:szCs w:val="24"/>
          <w:lang w:val="af-ZA"/>
        </w:rPr>
        <w:t xml:space="preserve"> </w:t>
      </w:r>
      <w:r w:rsidRPr="00662EC4">
        <w:rPr>
          <w:rFonts w:ascii="GHEA Grapalat" w:hAnsi="GHEA Grapalat"/>
          <w:sz w:val="24"/>
          <w:szCs w:val="24"/>
        </w:rPr>
        <w:t>քառապատիկից</w:t>
      </w:r>
      <w:r w:rsidRPr="00662EC4">
        <w:rPr>
          <w:rFonts w:ascii="GHEA Grapalat" w:hAnsi="GHEA Grapalat"/>
          <w:sz w:val="24"/>
          <w:szCs w:val="24"/>
          <w:lang w:val="af-ZA"/>
        </w:rPr>
        <w:t xml:space="preserve"> </w:t>
      </w:r>
      <w:r w:rsidRPr="00662EC4">
        <w:rPr>
          <w:rFonts w:ascii="GHEA Grapalat" w:hAnsi="GHEA Grapalat"/>
          <w:sz w:val="24"/>
          <w:szCs w:val="24"/>
        </w:rPr>
        <w:t>որ</w:t>
      </w:r>
      <w:r w:rsidRPr="00662EC4">
        <w:rPr>
          <w:rFonts w:ascii="GHEA Grapalat" w:hAnsi="GHEA Grapalat"/>
          <w:sz w:val="24"/>
          <w:szCs w:val="24"/>
          <w:lang w:val="af-ZA"/>
        </w:rPr>
        <w:t xml:space="preserve"> </w:t>
      </w:r>
      <w:r w:rsidRPr="00662EC4">
        <w:rPr>
          <w:rFonts w:ascii="GHEA Grapalat" w:hAnsi="GHEA Grapalat"/>
          <w:sz w:val="24"/>
          <w:szCs w:val="24"/>
        </w:rPr>
        <w:t>պակաս</w:t>
      </w:r>
      <w:r w:rsidRPr="00662EC4">
        <w:rPr>
          <w:rFonts w:ascii="GHEA Grapalat" w:hAnsi="GHEA Grapalat"/>
          <w:sz w:val="24"/>
          <w:szCs w:val="24"/>
          <w:lang w:val="af-ZA"/>
        </w:rPr>
        <w:t xml:space="preserve">: </w:t>
      </w:r>
    </w:p>
    <w:p w14:paraId="78AEC3F4" w14:textId="77777777" w:rsidR="00546559" w:rsidRPr="00662EC4" w:rsidRDefault="00546559" w:rsidP="00546559">
      <w:pPr>
        <w:tabs>
          <w:tab w:val="left" w:pos="900"/>
        </w:tabs>
        <w:spacing w:after="0" w:line="360" w:lineRule="auto"/>
        <w:ind w:firstLine="540"/>
        <w:jc w:val="both"/>
        <w:rPr>
          <w:rFonts w:ascii="GHEA Grapalat" w:eastAsia="Sylfaen" w:hAnsi="GHEA Grapalat" w:cs="Sylfaen"/>
          <w:sz w:val="24"/>
          <w:szCs w:val="24"/>
          <w:lang w:val="af-ZA"/>
        </w:rPr>
      </w:pPr>
      <w:r w:rsidRPr="00662EC4">
        <w:rPr>
          <w:rFonts w:ascii="GHEA Grapalat" w:hAnsi="GHEA Grapalat"/>
          <w:sz w:val="24"/>
          <w:szCs w:val="24"/>
          <w:lang w:val="af-ZA"/>
        </w:rPr>
        <w:t xml:space="preserve">669. </w:t>
      </w:r>
      <w:r w:rsidRPr="00662EC4">
        <w:rPr>
          <w:rFonts w:ascii="GHEA Grapalat" w:hAnsi="GHEA Grapalat"/>
          <w:sz w:val="24"/>
          <w:szCs w:val="24"/>
          <w:lang w:val="hy-AM"/>
        </w:rPr>
        <w:t>Օ</w:t>
      </w:r>
      <w:r w:rsidRPr="00662EC4">
        <w:rPr>
          <w:rFonts w:ascii="GHEA Grapalat" w:hAnsi="GHEA Grapalat"/>
          <w:sz w:val="24"/>
          <w:szCs w:val="24"/>
        </w:rPr>
        <w:t>դափոխության</w:t>
      </w:r>
      <w:r w:rsidRPr="00662EC4">
        <w:rPr>
          <w:rFonts w:ascii="GHEA Grapalat" w:hAnsi="GHEA Grapalat"/>
          <w:sz w:val="24"/>
          <w:szCs w:val="24"/>
          <w:lang w:val="af-ZA"/>
        </w:rPr>
        <w:t xml:space="preserve"> </w:t>
      </w:r>
      <w:r w:rsidRPr="00662EC4">
        <w:rPr>
          <w:rFonts w:ascii="GHEA Grapalat" w:hAnsi="GHEA Grapalat"/>
          <w:sz w:val="24"/>
          <w:szCs w:val="24"/>
          <w:lang w:val="hy-AM"/>
        </w:rPr>
        <w:t>արտամղ</w:t>
      </w:r>
      <w:r w:rsidRPr="00662EC4">
        <w:rPr>
          <w:rFonts w:ascii="GHEA Grapalat" w:hAnsi="GHEA Grapalat"/>
          <w:sz w:val="24"/>
          <w:szCs w:val="24"/>
        </w:rPr>
        <w:t>ման</w:t>
      </w:r>
      <w:r w:rsidRPr="00662EC4">
        <w:rPr>
          <w:rFonts w:ascii="GHEA Grapalat" w:hAnsi="GHEA Grapalat"/>
          <w:sz w:val="24"/>
          <w:szCs w:val="24"/>
          <w:lang w:val="af-ZA"/>
        </w:rPr>
        <w:t xml:space="preserve"> </w:t>
      </w:r>
      <w:r w:rsidRPr="00662EC4">
        <w:rPr>
          <w:rFonts w:ascii="GHEA Grapalat" w:hAnsi="GHEA Grapalat"/>
          <w:sz w:val="24"/>
          <w:szCs w:val="24"/>
        </w:rPr>
        <w:t>համակարգի</w:t>
      </w:r>
      <w:r w:rsidRPr="00662EC4">
        <w:rPr>
          <w:rFonts w:ascii="GHEA Grapalat" w:hAnsi="GHEA Grapalat"/>
          <w:sz w:val="24"/>
          <w:szCs w:val="24"/>
          <w:lang w:val="af-ZA"/>
        </w:rPr>
        <w:t xml:space="preserve"> </w:t>
      </w:r>
      <w:r w:rsidRPr="00662EC4">
        <w:rPr>
          <w:rFonts w:ascii="GHEA Grapalat" w:hAnsi="GHEA Grapalat"/>
          <w:sz w:val="24"/>
          <w:szCs w:val="24"/>
        </w:rPr>
        <w:t>վրա</w:t>
      </w:r>
      <w:r w:rsidRPr="00662EC4">
        <w:rPr>
          <w:rFonts w:ascii="GHEA Grapalat" w:hAnsi="GHEA Grapalat"/>
          <w:sz w:val="24"/>
          <w:szCs w:val="24"/>
          <w:lang w:val="af-ZA"/>
        </w:rPr>
        <w:t xml:space="preserve"> </w:t>
      </w:r>
      <w:r w:rsidRPr="00662EC4">
        <w:rPr>
          <w:rFonts w:ascii="GHEA Grapalat" w:hAnsi="GHEA Grapalat"/>
          <w:sz w:val="24"/>
          <w:szCs w:val="24"/>
          <w:lang w:val="hy-AM"/>
        </w:rPr>
        <w:t>անհրաժեշտ</w:t>
      </w:r>
      <w:r w:rsidRPr="00662EC4">
        <w:rPr>
          <w:rFonts w:ascii="GHEA Grapalat" w:hAnsi="GHEA Grapalat"/>
          <w:sz w:val="24"/>
          <w:szCs w:val="24"/>
          <w:lang w:val="af-ZA"/>
        </w:rPr>
        <w:t xml:space="preserve"> </w:t>
      </w:r>
      <w:r w:rsidRPr="00662EC4">
        <w:rPr>
          <w:rFonts w:ascii="GHEA Grapalat" w:hAnsi="GHEA Grapalat"/>
          <w:sz w:val="24"/>
          <w:szCs w:val="24"/>
        </w:rPr>
        <w:t>է</w:t>
      </w:r>
      <w:r w:rsidRPr="00662EC4">
        <w:rPr>
          <w:rFonts w:ascii="GHEA Grapalat" w:hAnsi="GHEA Grapalat"/>
          <w:sz w:val="24"/>
          <w:szCs w:val="24"/>
          <w:lang w:val="af-ZA"/>
        </w:rPr>
        <w:t xml:space="preserve"> </w:t>
      </w:r>
      <w:r w:rsidRPr="00662EC4">
        <w:rPr>
          <w:rFonts w:ascii="GHEA Grapalat" w:hAnsi="GHEA Grapalat"/>
          <w:sz w:val="24"/>
          <w:szCs w:val="24"/>
        </w:rPr>
        <w:t>տեղադր</w:t>
      </w:r>
      <w:r w:rsidRPr="00662EC4">
        <w:rPr>
          <w:rFonts w:ascii="GHEA Grapalat" w:hAnsi="GHEA Grapalat"/>
          <w:sz w:val="24"/>
          <w:szCs w:val="24"/>
          <w:lang w:val="hy-AM"/>
        </w:rPr>
        <w:t>ել</w:t>
      </w:r>
      <w:r w:rsidRPr="00662EC4">
        <w:rPr>
          <w:rFonts w:ascii="GHEA Grapalat" w:hAnsi="GHEA Grapalat"/>
          <w:sz w:val="24"/>
          <w:szCs w:val="24"/>
          <w:lang w:val="af-ZA"/>
        </w:rPr>
        <w:t xml:space="preserve"> էլեկտրաշարժաբերով հերմետիկ </w:t>
      </w:r>
      <w:r w:rsidRPr="00662EC4">
        <w:rPr>
          <w:rFonts w:ascii="GHEA Grapalat" w:hAnsi="GHEA Grapalat"/>
          <w:sz w:val="24"/>
          <w:szCs w:val="24"/>
        </w:rPr>
        <w:t>փական</w:t>
      </w:r>
      <w:r w:rsidRPr="00662EC4">
        <w:rPr>
          <w:rFonts w:ascii="GHEA Grapalat" w:hAnsi="GHEA Grapalat"/>
          <w:sz w:val="24"/>
          <w:szCs w:val="24"/>
          <w:lang w:val="af-ZA"/>
        </w:rPr>
        <w:t xml:space="preserve"> </w:t>
      </w:r>
      <w:r w:rsidRPr="00662EC4">
        <w:rPr>
          <w:rFonts w:ascii="GHEA Grapalat" w:eastAsia="Sylfaen" w:hAnsi="GHEA Grapalat" w:cs="Sylfaen"/>
          <w:sz w:val="24"/>
          <w:szCs w:val="24"/>
          <w:lang w:val="af-ZA"/>
        </w:rPr>
        <w:t>(</w:t>
      </w:r>
      <w:r w:rsidRPr="00662EC4">
        <w:rPr>
          <w:rFonts w:ascii="GHEA Grapalat" w:hAnsi="GHEA Grapalat"/>
          <w:sz w:val="24"/>
          <w:szCs w:val="24"/>
        </w:rPr>
        <w:t>կամ</w:t>
      </w:r>
      <w:r w:rsidRPr="00662EC4">
        <w:rPr>
          <w:rFonts w:ascii="GHEA Grapalat" w:hAnsi="GHEA Grapalat"/>
          <w:sz w:val="24"/>
          <w:szCs w:val="24"/>
          <w:lang w:val="af-ZA"/>
        </w:rPr>
        <w:t xml:space="preserve"> </w:t>
      </w:r>
      <w:r w:rsidRPr="00662EC4">
        <w:rPr>
          <w:rFonts w:ascii="GHEA Grapalat" w:hAnsi="GHEA Grapalat"/>
          <w:sz w:val="24"/>
          <w:szCs w:val="24"/>
          <w:lang w:val="hy-AM"/>
        </w:rPr>
        <w:t>տաքացվող</w:t>
      </w:r>
      <w:r w:rsidRPr="00662EC4">
        <w:rPr>
          <w:rFonts w:ascii="GHEA Grapalat" w:hAnsi="GHEA Grapalat"/>
          <w:sz w:val="24"/>
          <w:szCs w:val="24"/>
          <w:lang w:val="af-ZA"/>
        </w:rPr>
        <w:t xml:space="preserve"> սահափական</w:t>
      </w:r>
      <w:r w:rsidRPr="00662EC4">
        <w:rPr>
          <w:rFonts w:ascii="GHEA Grapalat" w:eastAsia="Sylfaen" w:hAnsi="GHEA Grapalat" w:cs="Sylfaen"/>
          <w:sz w:val="24"/>
          <w:szCs w:val="24"/>
          <w:lang w:val="af-ZA"/>
        </w:rPr>
        <w:t>), որի բացում</w:t>
      </w:r>
      <w:r w:rsidRPr="00662EC4">
        <w:rPr>
          <w:rFonts w:ascii="GHEA Grapalat" w:eastAsia="Sylfaen" w:hAnsi="GHEA Grapalat" w:cs="Sylfaen"/>
          <w:sz w:val="24"/>
          <w:szCs w:val="24"/>
          <w:lang w:val="hy-AM"/>
        </w:rPr>
        <w:t>ն իրականացվում</w:t>
      </w:r>
      <w:r w:rsidRPr="00662EC4">
        <w:rPr>
          <w:rFonts w:ascii="GHEA Grapalat" w:eastAsia="Sylfaen" w:hAnsi="GHEA Grapalat" w:cs="Sylfaen"/>
          <w:sz w:val="24"/>
          <w:szCs w:val="24"/>
          <w:lang w:val="af-ZA"/>
        </w:rPr>
        <w:t xml:space="preserve"> է օդափոխիչի գործարկման հետ </w:t>
      </w:r>
      <w:r w:rsidRPr="00662EC4">
        <w:rPr>
          <w:rFonts w:ascii="GHEA Grapalat" w:eastAsia="Sylfaen" w:hAnsi="GHEA Grapalat" w:cs="Sylfaen"/>
          <w:sz w:val="24"/>
          <w:szCs w:val="24"/>
          <w:lang w:val="hy-AM"/>
        </w:rPr>
        <w:t>միաժամանակ</w:t>
      </w:r>
      <w:r w:rsidRPr="00662EC4">
        <w:rPr>
          <w:rFonts w:ascii="GHEA Grapalat" w:eastAsia="Sylfaen" w:hAnsi="GHEA Grapalat" w:cs="Sylfaen"/>
          <w:sz w:val="24"/>
          <w:szCs w:val="24"/>
          <w:lang w:val="af-ZA"/>
        </w:rPr>
        <w:t>:</w:t>
      </w:r>
    </w:p>
    <w:p w14:paraId="63A06179" w14:textId="77777777" w:rsidR="00546559" w:rsidRPr="00662EC4" w:rsidRDefault="00546559" w:rsidP="00546559">
      <w:pPr>
        <w:tabs>
          <w:tab w:val="left" w:pos="900"/>
        </w:tabs>
        <w:spacing w:after="0" w:line="360" w:lineRule="auto"/>
        <w:ind w:firstLine="540"/>
        <w:jc w:val="both"/>
        <w:rPr>
          <w:rFonts w:ascii="GHEA Grapalat" w:eastAsia="Sylfaen" w:hAnsi="GHEA Grapalat" w:cs="Sylfaen"/>
          <w:sz w:val="24"/>
          <w:szCs w:val="24"/>
          <w:lang w:val="af-ZA"/>
        </w:rPr>
      </w:pPr>
      <w:r w:rsidRPr="00662EC4">
        <w:rPr>
          <w:rFonts w:ascii="GHEA Grapalat" w:eastAsia="Sylfaen" w:hAnsi="GHEA Grapalat" w:cs="Sylfaen"/>
          <w:sz w:val="24"/>
          <w:szCs w:val="24"/>
          <w:lang w:val="af-ZA"/>
        </w:rPr>
        <w:t xml:space="preserve">670. Օդափոխիչի գործարկումը պետք է լինի. </w:t>
      </w:r>
    </w:p>
    <w:p w14:paraId="1AC8464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eastAsia="Sylfaen" w:hAnsi="GHEA Grapalat" w:cs="Sylfaen"/>
          <w:sz w:val="24"/>
          <w:szCs w:val="24"/>
          <w:lang w:val="af-ZA"/>
        </w:rPr>
        <w:t xml:space="preserve">1) </w:t>
      </w:r>
      <w:r w:rsidRPr="00662EC4">
        <w:rPr>
          <w:rFonts w:ascii="GHEA Grapalat" w:eastAsia="Sylfaen" w:hAnsi="GHEA Grapalat" w:cs="Sylfaen"/>
          <w:sz w:val="24"/>
          <w:szCs w:val="24"/>
          <w:lang w:val="hy-AM"/>
        </w:rPr>
        <w:t xml:space="preserve">պանելային օդային </w:t>
      </w:r>
      <w:r w:rsidRPr="00662EC4">
        <w:rPr>
          <w:rFonts w:ascii="GHEA Grapalat" w:eastAsia="Sylfaen" w:hAnsi="GHEA Grapalat" w:cs="Sylfaen"/>
          <w:bCs/>
          <w:sz w:val="24"/>
          <w:szCs w:val="24"/>
          <w:lang w:val="hy-AM"/>
        </w:rPr>
        <w:t>զտիչի</w:t>
      </w:r>
      <w:r w:rsidRPr="00662EC4">
        <w:rPr>
          <w:rFonts w:ascii="GHEA Grapalat" w:eastAsia="Sylfaen" w:hAnsi="GHEA Grapalat" w:cs="Sylfaen"/>
          <w:bCs/>
          <w:sz w:val="24"/>
          <w:szCs w:val="24"/>
          <w:lang w:val="af-ZA"/>
        </w:rPr>
        <w:t xml:space="preserve"> </w:t>
      </w:r>
      <w:r w:rsidRPr="00662EC4">
        <w:rPr>
          <w:rFonts w:ascii="GHEA Grapalat" w:hAnsi="GHEA Grapalat"/>
          <w:bCs/>
          <w:sz w:val="24"/>
          <w:szCs w:val="24"/>
          <w:lang w:val="af-ZA"/>
        </w:rPr>
        <w:t xml:space="preserve">գործարկող </w:t>
      </w:r>
      <w:r w:rsidRPr="00662EC4">
        <w:rPr>
          <w:rFonts w:ascii="GHEA Grapalat" w:eastAsia="Sylfaen" w:hAnsi="GHEA Grapalat" w:cs="Sylfaen"/>
          <w:bCs/>
          <w:sz w:val="24"/>
          <w:szCs w:val="24"/>
          <w:lang w:val="hy-AM"/>
        </w:rPr>
        <w:t xml:space="preserve">ՕԿԶ </w:t>
      </w:r>
      <w:r w:rsidRPr="00662EC4">
        <w:rPr>
          <w:rFonts w:ascii="GHEA Grapalat" w:hAnsi="GHEA Grapalat"/>
          <w:bCs/>
          <w:sz w:val="24"/>
          <w:szCs w:val="24"/>
          <w:lang w:val="af-ZA"/>
        </w:rPr>
        <w:t>սարք</w:t>
      </w:r>
      <w:r w:rsidRPr="00662EC4">
        <w:rPr>
          <w:rFonts w:ascii="GHEA Grapalat" w:hAnsi="GHEA Grapalat"/>
          <w:bCs/>
          <w:sz w:val="24"/>
          <w:szCs w:val="24"/>
          <w:lang w:val="hy-AM"/>
        </w:rPr>
        <w:t>ով</w:t>
      </w:r>
      <w:r w:rsidRPr="00662EC4">
        <w:rPr>
          <w:rFonts w:ascii="GHEA Grapalat" w:hAnsi="GHEA Grapalat"/>
          <w:sz w:val="24"/>
          <w:szCs w:val="24"/>
          <w:lang w:val="af-ZA"/>
        </w:rPr>
        <w:t>,</w:t>
      </w:r>
    </w:p>
    <w:p w14:paraId="103D2481"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2) խաղաղ </w:t>
      </w:r>
      <w:r w:rsidRPr="00662EC4">
        <w:rPr>
          <w:rFonts w:ascii="GHEA Grapalat" w:hAnsi="GHEA Grapalat"/>
          <w:sz w:val="24"/>
          <w:szCs w:val="24"/>
          <w:lang w:val="hy-AM"/>
        </w:rPr>
        <w:t>պայման</w:t>
      </w:r>
      <w:r w:rsidRPr="00662EC4">
        <w:rPr>
          <w:rFonts w:ascii="GHEA Grapalat" w:hAnsi="GHEA Grapalat"/>
          <w:sz w:val="24"/>
          <w:szCs w:val="24"/>
          <w:lang w:val="af-ZA"/>
        </w:rPr>
        <w:t xml:space="preserve">ներում </w:t>
      </w:r>
      <w:r w:rsidRPr="00662EC4">
        <w:rPr>
          <w:rFonts w:ascii="GHEA Grapalat" w:hAnsi="GHEA Grapalat"/>
          <w:sz w:val="24"/>
          <w:szCs w:val="24"/>
          <w:lang w:val="hy-AM"/>
        </w:rPr>
        <w:t xml:space="preserve">օգտագործման ժամանակ </w:t>
      </w:r>
      <w:r w:rsidRPr="00662EC4">
        <w:rPr>
          <w:rFonts w:ascii="GHEA Grapalat" w:hAnsi="GHEA Grapalat"/>
          <w:sz w:val="24"/>
          <w:szCs w:val="24"/>
          <w:lang w:val="af-ZA"/>
        </w:rPr>
        <w:t>ապաստարանի հիմնական մուտքի մոտ տեղակայված գործարկող սար</w:t>
      </w:r>
      <w:r w:rsidRPr="00662EC4">
        <w:rPr>
          <w:rFonts w:ascii="GHEA Grapalat" w:hAnsi="GHEA Grapalat"/>
          <w:sz w:val="24"/>
          <w:szCs w:val="24"/>
          <w:lang w:val="hy-AM"/>
        </w:rPr>
        <w:t>քով</w:t>
      </w:r>
      <w:r w:rsidRPr="00662EC4">
        <w:rPr>
          <w:rFonts w:ascii="GHEA Grapalat" w:hAnsi="GHEA Grapalat"/>
          <w:sz w:val="24"/>
          <w:szCs w:val="24"/>
          <w:lang w:val="af-ZA"/>
        </w:rPr>
        <w:t>,</w:t>
      </w:r>
    </w:p>
    <w:p w14:paraId="14AE355E"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3) </w:t>
      </w:r>
      <w:r w:rsidRPr="00662EC4">
        <w:rPr>
          <w:rFonts w:ascii="GHEA Grapalat" w:hAnsi="GHEA Grapalat"/>
          <w:sz w:val="24"/>
          <w:szCs w:val="24"/>
          <w:lang w:val="hy-AM"/>
        </w:rPr>
        <w:t>ծ</w:t>
      </w:r>
      <w:r w:rsidRPr="00662EC4">
        <w:rPr>
          <w:rFonts w:ascii="GHEA Grapalat" w:hAnsi="GHEA Grapalat"/>
          <w:sz w:val="24"/>
          <w:szCs w:val="24"/>
          <w:lang w:val="af-ZA"/>
        </w:rPr>
        <w:t>խային ահազանգի</w:t>
      </w:r>
      <w:r w:rsidRPr="00662EC4">
        <w:rPr>
          <w:rFonts w:ascii="GHEA Grapalat" w:hAnsi="GHEA Grapalat"/>
          <w:sz w:val="24"/>
          <w:szCs w:val="24"/>
          <w:lang w:val="hy-AM"/>
        </w:rPr>
        <w:t>չ սարքով</w:t>
      </w:r>
      <w:r w:rsidRPr="00662EC4">
        <w:rPr>
          <w:rFonts w:ascii="GHEA Grapalat" w:hAnsi="GHEA Grapalat"/>
          <w:sz w:val="24"/>
          <w:szCs w:val="24"/>
          <w:lang w:val="af-ZA"/>
        </w:rPr>
        <w:t>:</w:t>
      </w:r>
    </w:p>
    <w:p w14:paraId="7A421C14" w14:textId="77777777" w:rsidR="00546559" w:rsidRPr="00662EC4" w:rsidRDefault="00546559" w:rsidP="00546559">
      <w:pPr>
        <w:tabs>
          <w:tab w:val="left" w:pos="900"/>
        </w:tabs>
        <w:spacing w:after="0" w:line="360" w:lineRule="auto"/>
        <w:ind w:firstLine="540"/>
        <w:jc w:val="both"/>
        <w:rPr>
          <w:rFonts w:ascii="GHEA Grapalat" w:eastAsia="Sylfaen" w:hAnsi="GHEA Grapalat" w:cs="Sylfaen"/>
          <w:sz w:val="24"/>
          <w:szCs w:val="24"/>
          <w:lang w:val="af-ZA"/>
        </w:rPr>
      </w:pPr>
      <w:r w:rsidRPr="00662EC4">
        <w:rPr>
          <w:rFonts w:ascii="GHEA Grapalat" w:eastAsia="Calibri" w:hAnsi="GHEA Grapalat" w:cs="Times New Roman"/>
          <w:sz w:val="24"/>
          <w:szCs w:val="24"/>
          <w:lang w:val="af-ZA"/>
        </w:rPr>
        <w:t>671. Օդափոխության արտա</w:t>
      </w:r>
      <w:r w:rsidRPr="00662EC4">
        <w:rPr>
          <w:rFonts w:ascii="GHEA Grapalat" w:eastAsia="Calibri" w:hAnsi="GHEA Grapalat" w:cs="Times New Roman"/>
          <w:sz w:val="24"/>
          <w:szCs w:val="24"/>
          <w:lang w:val="hy-AM"/>
        </w:rPr>
        <w:t>մղման</w:t>
      </w:r>
      <w:r w:rsidRPr="00662EC4">
        <w:rPr>
          <w:rFonts w:ascii="GHEA Grapalat" w:eastAsia="Calibri" w:hAnsi="GHEA Grapalat" w:cs="Times New Roman"/>
          <w:sz w:val="24"/>
          <w:szCs w:val="24"/>
          <w:lang w:val="af-ZA"/>
        </w:rPr>
        <w:t xml:space="preserve"> համակարգի օդափոխիչի գործարկման</w:t>
      </w:r>
      <w:r w:rsidRPr="00662EC4">
        <w:rPr>
          <w:rFonts w:ascii="GHEA Grapalat" w:eastAsia="Calibri" w:hAnsi="GHEA Grapalat" w:cs="Times New Roman"/>
          <w:sz w:val="24"/>
          <w:szCs w:val="24"/>
          <w:lang w:val="hy-AM"/>
        </w:rPr>
        <w:t xml:space="preserve"> հետ միաժամանակ</w:t>
      </w:r>
      <w:r w:rsidRPr="00662EC4">
        <w:rPr>
          <w:rFonts w:ascii="GHEA Grapalat" w:eastAsia="Calibri" w:hAnsi="GHEA Grapalat" w:cs="Times New Roman"/>
          <w:sz w:val="24"/>
          <w:szCs w:val="24"/>
          <w:lang w:val="af-ZA"/>
        </w:rPr>
        <w:t xml:space="preserve"> միացվում են օդափոխիչներ</w:t>
      </w:r>
      <w:r w:rsidRPr="00662EC4">
        <w:rPr>
          <w:rFonts w:ascii="GHEA Grapalat" w:eastAsia="Calibri" w:hAnsi="GHEA Grapalat" w:cs="Times New Roman"/>
          <w:sz w:val="24"/>
          <w:szCs w:val="24"/>
          <w:lang w:val="hy-AM"/>
        </w:rPr>
        <w:t>ը և</w:t>
      </w:r>
      <w:r w:rsidRPr="00662EC4">
        <w:rPr>
          <w:rFonts w:ascii="GHEA Grapalat" w:eastAsia="Calibri" w:hAnsi="GHEA Grapalat" w:cs="Times New Roman"/>
          <w:sz w:val="24"/>
          <w:szCs w:val="24"/>
          <w:lang w:val="af-ZA"/>
        </w:rPr>
        <w:t xml:space="preserve"> փակվում են օդափոխության ներ</w:t>
      </w:r>
      <w:r w:rsidRPr="00662EC4">
        <w:rPr>
          <w:rFonts w:ascii="GHEA Grapalat" w:eastAsia="Calibri" w:hAnsi="GHEA Grapalat" w:cs="Times New Roman"/>
          <w:sz w:val="24"/>
          <w:szCs w:val="24"/>
          <w:lang w:val="hy-AM"/>
        </w:rPr>
        <w:t>մղ</w:t>
      </w:r>
      <w:r w:rsidRPr="00662EC4">
        <w:rPr>
          <w:rFonts w:ascii="GHEA Grapalat" w:eastAsia="Calibri" w:hAnsi="GHEA Grapalat" w:cs="Times New Roman"/>
          <w:sz w:val="24"/>
          <w:szCs w:val="24"/>
          <w:lang w:val="af-ZA"/>
        </w:rPr>
        <w:t>ման համակարգի փականները:</w:t>
      </w:r>
    </w:p>
    <w:p w14:paraId="553C2FAA" w14:textId="77777777" w:rsidR="00546559" w:rsidRPr="002C29EA" w:rsidRDefault="00546559" w:rsidP="00546559">
      <w:pPr>
        <w:tabs>
          <w:tab w:val="left" w:pos="900"/>
        </w:tabs>
        <w:spacing w:after="0" w:line="360" w:lineRule="auto"/>
        <w:ind w:firstLine="540"/>
        <w:jc w:val="both"/>
        <w:rPr>
          <w:rFonts w:ascii="GHEA Grapalat" w:eastAsia="Calibri" w:hAnsi="GHEA Grapalat" w:cs="Times New Roman"/>
          <w:sz w:val="24"/>
          <w:szCs w:val="24"/>
          <w:lang w:val="af-ZA"/>
        </w:rPr>
      </w:pPr>
      <w:r w:rsidRPr="00662EC4">
        <w:rPr>
          <w:rFonts w:ascii="GHEA Grapalat" w:hAnsi="GHEA Grapalat"/>
          <w:sz w:val="24"/>
          <w:szCs w:val="24"/>
          <w:lang w:val="af-ZA"/>
        </w:rPr>
        <w:t xml:space="preserve">672. </w:t>
      </w:r>
      <w:r w:rsidRPr="00662EC4">
        <w:rPr>
          <w:rFonts w:ascii="GHEA Grapalat" w:hAnsi="GHEA Grapalat"/>
          <w:sz w:val="24"/>
          <w:szCs w:val="24"/>
          <w:lang w:val="hy-AM"/>
        </w:rPr>
        <w:t>Մ</w:t>
      </w:r>
      <w:r w:rsidRPr="00662EC4">
        <w:rPr>
          <w:rFonts w:ascii="GHEA Grapalat" w:hAnsi="GHEA Grapalat"/>
          <w:sz w:val="24"/>
          <w:szCs w:val="24"/>
          <w:lang w:val="af-ZA"/>
        </w:rPr>
        <w:t xml:space="preserve">շտական պատրաստվածության ռեժիմում </w:t>
      </w:r>
      <w:r w:rsidRPr="00662EC4">
        <w:rPr>
          <w:rFonts w:ascii="GHEA Grapalat" w:hAnsi="GHEA Grapalat"/>
          <w:sz w:val="24"/>
          <w:szCs w:val="24"/>
          <w:lang w:val="hy-AM"/>
        </w:rPr>
        <w:t>գտնվող</w:t>
      </w:r>
      <w:r w:rsidRPr="002C29EA">
        <w:rPr>
          <w:rFonts w:ascii="GHEA Grapalat" w:hAnsi="GHEA Grapalat"/>
          <w:sz w:val="24"/>
          <w:szCs w:val="24"/>
          <w:lang w:val="hy-AM"/>
        </w:rPr>
        <w:t xml:space="preserve"> ա</w:t>
      </w:r>
      <w:r w:rsidRPr="002C29EA">
        <w:rPr>
          <w:rFonts w:ascii="GHEA Grapalat" w:hAnsi="GHEA Grapalat"/>
          <w:sz w:val="24"/>
          <w:szCs w:val="24"/>
          <w:lang w:val="af-ZA"/>
        </w:rPr>
        <w:t>պաստարաններում</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ծխահեռացումը պետք է համապատասխանի </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Շ</w:t>
      </w:r>
      <w:r w:rsidRPr="002C29EA">
        <w:rPr>
          <w:rFonts w:ascii="GHEA Grapalat" w:eastAsia="Sylfaen" w:hAnsi="GHEA Grapalat" w:cs="Sylfaen"/>
          <w:b/>
          <w:w w:val="115"/>
          <w:sz w:val="24"/>
          <w:szCs w:val="24"/>
        </w:rPr>
        <w:t>Ն</w:t>
      </w:r>
      <w:r w:rsidRPr="002C29EA">
        <w:rPr>
          <w:rFonts w:ascii="GHEA Grapalat" w:eastAsia="Sylfaen" w:hAnsi="GHEA Grapalat" w:cs="Sylfaen"/>
          <w:b/>
          <w:w w:val="115"/>
          <w:sz w:val="24"/>
          <w:szCs w:val="24"/>
          <w:lang w:val="af-ZA"/>
        </w:rPr>
        <w:t xml:space="preserve"> </w:t>
      </w:r>
      <w:r w:rsidRPr="002C29EA">
        <w:rPr>
          <w:rFonts w:ascii="GHEA Grapalat" w:eastAsia="Calibri" w:hAnsi="GHEA Grapalat" w:cs="Times New Roman"/>
          <w:b/>
          <w:sz w:val="24"/>
          <w:szCs w:val="24"/>
          <w:lang w:val="af-ZA"/>
        </w:rPr>
        <w:t>IV-12.02.01</w:t>
      </w:r>
      <w:r w:rsidRPr="002C29EA">
        <w:rPr>
          <w:rFonts w:ascii="GHEA Grapalat" w:eastAsia="Calibri" w:hAnsi="GHEA Grapalat" w:cs="Times New Roman"/>
          <w:sz w:val="24"/>
          <w:szCs w:val="24"/>
          <w:lang w:val="af-ZA"/>
        </w:rPr>
        <w:t xml:space="preserve"> նորմերի պահանջներին:</w:t>
      </w:r>
    </w:p>
    <w:p w14:paraId="00FD651A"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eastAsia="Calibri" w:hAnsi="GHEA Grapalat" w:cs="Times New Roman"/>
          <w:sz w:val="24"/>
          <w:szCs w:val="24"/>
          <w:lang w:val="af-ZA"/>
        </w:rPr>
        <w:t xml:space="preserve">673. ԱԷԿ ունեցող ապաստարաններից ելքը </w:t>
      </w:r>
      <w:r w:rsidRPr="00662EC4">
        <w:rPr>
          <w:rFonts w:ascii="GHEA Grapalat" w:eastAsia="Sylfaen" w:hAnsi="GHEA Grapalat" w:cs="Sylfaen"/>
          <w:sz w:val="24"/>
          <w:szCs w:val="24"/>
          <w:lang w:val="af-ZA"/>
        </w:rPr>
        <w:t>(մուտքը) թույլատրվում է բազմահարկ շենքի ընդհանուր աստիճանավանդակի միջով</w:t>
      </w:r>
      <w:r w:rsidRPr="00662EC4">
        <w:rPr>
          <w:rFonts w:ascii="GHEA Grapalat" w:eastAsia="Sylfaen" w:hAnsi="GHEA Grapalat" w:cs="Sylfaen"/>
          <w:sz w:val="24"/>
          <w:szCs w:val="24"/>
          <w:lang w:val="hy-AM"/>
        </w:rPr>
        <w:t xml:space="preserve"> միայն այն դեպքում, երբ </w:t>
      </w:r>
      <w:r w:rsidRPr="00662EC4">
        <w:rPr>
          <w:rFonts w:ascii="GHEA Grapalat" w:eastAsia="Sylfaen" w:hAnsi="GHEA Grapalat" w:cs="Sylfaen"/>
          <w:sz w:val="24"/>
          <w:szCs w:val="24"/>
          <w:lang w:val="af-ZA"/>
        </w:rPr>
        <w:t xml:space="preserve">դեպի նկուղ իջնող </w:t>
      </w:r>
      <w:r w:rsidRPr="00662EC4">
        <w:rPr>
          <w:rFonts w:ascii="GHEA Grapalat" w:eastAsia="Sylfaen" w:hAnsi="GHEA Grapalat" w:cs="Sylfaen"/>
          <w:sz w:val="24"/>
          <w:szCs w:val="24"/>
          <w:lang w:val="hy-AM"/>
        </w:rPr>
        <w:t>աստիճանաքայլերը</w:t>
      </w:r>
      <w:r w:rsidRPr="00662EC4">
        <w:rPr>
          <w:rFonts w:ascii="GHEA Grapalat" w:eastAsia="Sylfaen" w:hAnsi="GHEA Grapalat" w:cs="Sylfaen"/>
          <w:sz w:val="24"/>
          <w:szCs w:val="24"/>
          <w:lang w:val="af-ZA"/>
        </w:rPr>
        <w:t xml:space="preserve"> մեկուսացված են դեպի վերին հարկեր բարձրացող </w:t>
      </w:r>
      <w:r w:rsidRPr="00662EC4">
        <w:rPr>
          <w:rFonts w:ascii="GHEA Grapalat" w:eastAsia="Sylfaen" w:hAnsi="GHEA Grapalat" w:cs="Sylfaen"/>
          <w:sz w:val="24"/>
          <w:szCs w:val="24"/>
          <w:lang w:val="hy-AM"/>
        </w:rPr>
        <w:t>աստիճանաքայլ</w:t>
      </w:r>
      <w:r w:rsidRPr="00662EC4">
        <w:rPr>
          <w:rFonts w:ascii="GHEA Grapalat" w:eastAsia="Sylfaen" w:hAnsi="GHEA Grapalat" w:cs="Sylfaen"/>
          <w:sz w:val="24"/>
          <w:szCs w:val="24"/>
          <w:lang w:val="af-ZA"/>
        </w:rPr>
        <w:t xml:space="preserve">երից և </w:t>
      </w:r>
      <w:r w:rsidRPr="00662EC4">
        <w:rPr>
          <w:rFonts w:ascii="GHEA Grapalat" w:eastAsia="Sylfaen" w:hAnsi="GHEA Grapalat" w:cs="Sylfaen"/>
          <w:sz w:val="24"/>
          <w:szCs w:val="24"/>
          <w:lang w:val="hy-AM"/>
        </w:rPr>
        <w:t xml:space="preserve">առկա է </w:t>
      </w:r>
      <w:r w:rsidRPr="00662EC4">
        <w:rPr>
          <w:rFonts w:ascii="GHEA Grapalat" w:eastAsia="Sylfaen" w:hAnsi="GHEA Grapalat" w:cs="Sylfaen"/>
          <w:sz w:val="24"/>
          <w:szCs w:val="24"/>
          <w:lang w:val="af-ZA"/>
        </w:rPr>
        <w:t>առանձնացված</w:t>
      </w:r>
      <w:r w:rsidRPr="00662EC4">
        <w:rPr>
          <w:rFonts w:ascii="GHEA Grapalat" w:eastAsia="Sylfaen" w:hAnsi="GHEA Grapalat" w:cs="Sylfaen"/>
          <w:sz w:val="24"/>
          <w:szCs w:val="24"/>
          <w:lang w:val="hy-AM"/>
        </w:rPr>
        <w:t xml:space="preserve"> ելք</w:t>
      </w:r>
      <w:r w:rsidRPr="00662EC4">
        <w:rPr>
          <w:rFonts w:ascii="GHEA Grapalat" w:eastAsia="Sylfaen" w:hAnsi="GHEA Grapalat" w:cs="Sylfaen"/>
          <w:sz w:val="24"/>
          <w:szCs w:val="24"/>
          <w:lang w:val="af-ZA"/>
        </w:rPr>
        <w:t xml:space="preserve"> </w:t>
      </w:r>
      <w:r w:rsidRPr="00662EC4">
        <w:rPr>
          <w:rFonts w:ascii="GHEA Grapalat" w:hAnsi="GHEA Grapalat"/>
          <w:sz w:val="24"/>
          <w:szCs w:val="24"/>
          <w:lang w:val="hy-AM"/>
        </w:rPr>
        <w:t xml:space="preserve">ոչ պակաս քան </w:t>
      </w:r>
      <w:r w:rsidRPr="00662EC4">
        <w:rPr>
          <w:rFonts w:ascii="GHEA Grapalat" w:hAnsi="GHEA Grapalat"/>
          <w:sz w:val="24"/>
          <w:szCs w:val="24"/>
          <w:lang w:val="af-ZA"/>
        </w:rPr>
        <w:t>REI</w:t>
      </w:r>
      <w:r w:rsidRPr="00662EC4">
        <w:rPr>
          <w:rFonts w:ascii="GHEA Grapalat" w:hAnsi="GHEA Grapalat"/>
          <w:sz w:val="24"/>
          <w:szCs w:val="24"/>
          <w:lang w:val="hy-AM"/>
        </w:rPr>
        <w:t xml:space="preserve"> </w:t>
      </w:r>
      <w:r w:rsidRPr="00662EC4">
        <w:rPr>
          <w:rFonts w:ascii="GHEA Grapalat" w:hAnsi="GHEA Grapalat"/>
          <w:sz w:val="24"/>
          <w:szCs w:val="24"/>
          <w:lang w:val="af-ZA"/>
        </w:rPr>
        <w:t>(</w:t>
      </w:r>
      <w:r w:rsidRPr="00662EC4">
        <w:rPr>
          <w:rFonts w:ascii="GHEA Grapalat" w:hAnsi="GHEA Grapalat"/>
          <w:sz w:val="24"/>
          <w:szCs w:val="24"/>
          <w:lang w:val="hy-AM"/>
        </w:rPr>
        <w:t>ՌԵԻ</w:t>
      </w:r>
      <w:r w:rsidRPr="00662EC4">
        <w:rPr>
          <w:rFonts w:ascii="GHEA Grapalat" w:hAnsi="GHEA Grapalat"/>
          <w:sz w:val="24"/>
          <w:szCs w:val="24"/>
          <w:lang w:val="af-ZA"/>
        </w:rPr>
        <w:t>)</w:t>
      </w:r>
      <w:r w:rsidRPr="00662EC4">
        <w:rPr>
          <w:rFonts w:ascii="GHEA Grapalat" w:hAnsi="GHEA Grapalat"/>
          <w:sz w:val="24"/>
          <w:szCs w:val="24"/>
          <w:lang w:val="hy-AM"/>
        </w:rPr>
        <w:t xml:space="preserve"> </w:t>
      </w:r>
      <w:r w:rsidRPr="00662EC4">
        <w:rPr>
          <w:rFonts w:ascii="GHEA Grapalat" w:hAnsi="GHEA Grapalat"/>
          <w:sz w:val="24"/>
          <w:szCs w:val="24"/>
          <w:lang w:val="af-ZA"/>
        </w:rPr>
        <w:t>90 հրակ</w:t>
      </w:r>
      <w:r w:rsidRPr="00662EC4">
        <w:rPr>
          <w:rFonts w:ascii="GHEA Grapalat" w:hAnsi="GHEA Grapalat"/>
          <w:sz w:val="24"/>
          <w:szCs w:val="24"/>
          <w:lang w:val="hy-AM"/>
        </w:rPr>
        <w:t>ա</w:t>
      </w:r>
      <w:r w:rsidRPr="00662EC4">
        <w:rPr>
          <w:rFonts w:ascii="GHEA Grapalat" w:hAnsi="GHEA Grapalat"/>
          <w:sz w:val="24"/>
          <w:szCs w:val="24"/>
          <w:lang w:val="af-ZA"/>
        </w:rPr>
        <w:t>յունության պատերով</w:t>
      </w:r>
      <w:r w:rsidRPr="00662EC4">
        <w:rPr>
          <w:rFonts w:ascii="GHEA Grapalat" w:hAnsi="GHEA Grapalat"/>
          <w:sz w:val="24"/>
          <w:szCs w:val="24"/>
          <w:lang w:val="hy-AM"/>
        </w:rPr>
        <w:t xml:space="preserve">։ </w:t>
      </w:r>
    </w:p>
    <w:p w14:paraId="141C4FD8"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674. Ապաստարանից ելքերի քանակը պետք է լինի երկուսից ոչ պակաս, տարհանման դռների ընդհանուր լայն</w:t>
      </w:r>
      <w:r w:rsidRPr="00662EC4">
        <w:rPr>
          <w:rFonts w:ascii="GHEA Grapalat" w:hAnsi="GHEA Grapalat"/>
          <w:sz w:val="24"/>
          <w:szCs w:val="24"/>
          <w:lang w:val="hy-AM"/>
        </w:rPr>
        <w:t>ությունը</w:t>
      </w:r>
      <w:r w:rsidRPr="00662EC4">
        <w:rPr>
          <w:rFonts w:ascii="GHEA Grapalat" w:hAnsi="GHEA Grapalat"/>
          <w:sz w:val="24"/>
          <w:szCs w:val="24"/>
          <w:lang w:val="af-ZA"/>
        </w:rPr>
        <w:t xml:space="preserve"> պետք է որոշվի </w:t>
      </w:r>
      <w:r w:rsidRPr="00662EC4">
        <w:rPr>
          <w:rFonts w:ascii="GHEA Grapalat" w:hAnsi="GHEA Grapalat"/>
          <w:sz w:val="24"/>
          <w:szCs w:val="24"/>
          <w:lang w:val="hy-AM"/>
        </w:rPr>
        <w:t xml:space="preserve">ըստ </w:t>
      </w:r>
      <w:r w:rsidRPr="00662EC4">
        <w:rPr>
          <w:rFonts w:ascii="GHEA Grapalat" w:hAnsi="GHEA Grapalat"/>
          <w:sz w:val="24"/>
          <w:szCs w:val="24"/>
          <w:lang w:val="af-ZA"/>
        </w:rPr>
        <w:t>0</w:t>
      </w:r>
      <w:r w:rsidRPr="00662EC4">
        <w:rPr>
          <w:rFonts w:ascii="GHEA Grapalat" w:hAnsi="GHEA Grapalat"/>
          <w:sz w:val="24"/>
          <w:szCs w:val="24"/>
          <w:lang w:val="hy-AM"/>
        </w:rPr>
        <w:t>,</w:t>
      </w:r>
      <w:r w:rsidRPr="00662EC4">
        <w:rPr>
          <w:rFonts w:ascii="GHEA Grapalat" w:hAnsi="GHEA Grapalat"/>
          <w:sz w:val="24"/>
          <w:szCs w:val="24"/>
          <w:lang w:val="af-ZA"/>
        </w:rPr>
        <w:t>6մ 100 պատսպարվողների</w:t>
      </w:r>
      <w:r w:rsidRPr="00662EC4">
        <w:rPr>
          <w:rFonts w:ascii="GHEA Grapalat" w:hAnsi="GHEA Grapalat"/>
          <w:sz w:val="24"/>
          <w:szCs w:val="24"/>
          <w:lang w:val="hy-AM"/>
        </w:rPr>
        <w:t xml:space="preserve"> համար</w:t>
      </w:r>
      <w:r w:rsidRPr="00662EC4">
        <w:rPr>
          <w:rFonts w:ascii="GHEA Grapalat" w:hAnsi="GHEA Grapalat"/>
          <w:sz w:val="24"/>
          <w:szCs w:val="24"/>
          <w:lang w:val="af-ZA"/>
        </w:rPr>
        <w:t xml:space="preserve"> հաշվարկ</w:t>
      </w:r>
      <w:r w:rsidRPr="00662EC4">
        <w:rPr>
          <w:rFonts w:ascii="GHEA Grapalat" w:hAnsi="GHEA Grapalat"/>
          <w:sz w:val="24"/>
          <w:szCs w:val="24"/>
          <w:lang w:val="hy-AM"/>
        </w:rPr>
        <w:t xml:space="preserve">ի, իսկ </w:t>
      </w:r>
      <w:r w:rsidRPr="00662EC4">
        <w:rPr>
          <w:rFonts w:ascii="GHEA Grapalat" w:hAnsi="GHEA Grapalat"/>
          <w:sz w:val="24"/>
          <w:szCs w:val="24"/>
          <w:lang w:val="af-ZA"/>
        </w:rPr>
        <w:t xml:space="preserve">յուրաքանչյուր </w:t>
      </w:r>
      <w:r w:rsidRPr="00662EC4">
        <w:rPr>
          <w:rFonts w:ascii="GHEA Grapalat" w:hAnsi="GHEA Grapalat"/>
          <w:sz w:val="24"/>
          <w:szCs w:val="24"/>
          <w:lang w:val="hy-AM"/>
        </w:rPr>
        <w:t>ելքի լայնությունը պետք է լինի ոչ պակաս քան</w:t>
      </w:r>
      <w:r w:rsidRPr="00662EC4">
        <w:rPr>
          <w:rFonts w:ascii="GHEA Grapalat" w:hAnsi="GHEA Grapalat"/>
          <w:sz w:val="24"/>
          <w:szCs w:val="24"/>
          <w:lang w:val="af-ZA"/>
        </w:rPr>
        <w:t xml:space="preserve"> 0,8մ:</w:t>
      </w:r>
    </w:p>
    <w:p w14:paraId="1D2FCA31" w14:textId="77777777" w:rsidR="00546559" w:rsidRPr="00662EC4" w:rsidRDefault="00546559" w:rsidP="00546559">
      <w:pPr>
        <w:tabs>
          <w:tab w:val="left" w:pos="900"/>
        </w:tabs>
        <w:spacing w:after="0" w:line="360" w:lineRule="auto"/>
        <w:ind w:firstLine="540"/>
        <w:jc w:val="both"/>
        <w:rPr>
          <w:rFonts w:ascii="GHEA Grapalat" w:eastAsia="Calibri" w:hAnsi="GHEA Grapalat" w:cs="Times New Roman"/>
          <w:sz w:val="24"/>
          <w:szCs w:val="24"/>
          <w:lang w:val="af-ZA"/>
        </w:rPr>
      </w:pPr>
      <w:r w:rsidRPr="00662EC4">
        <w:rPr>
          <w:rFonts w:ascii="GHEA Grapalat" w:hAnsi="GHEA Grapalat"/>
          <w:sz w:val="24"/>
          <w:szCs w:val="24"/>
          <w:lang w:val="af-ZA"/>
        </w:rPr>
        <w:t xml:space="preserve">675. ԱԷԿ-ի մեքենասրահի սենքը </w:t>
      </w:r>
      <w:r w:rsidRPr="00662EC4">
        <w:rPr>
          <w:rFonts w:ascii="GHEA Grapalat" w:eastAsia="Sylfaen" w:hAnsi="GHEA Grapalat" w:cs="Sylfaen"/>
          <w:sz w:val="24"/>
          <w:szCs w:val="24"/>
          <w:lang w:val="af-ZA"/>
        </w:rPr>
        <w:t>(</w:t>
      </w:r>
      <w:r w:rsidRPr="00662EC4">
        <w:rPr>
          <w:rFonts w:ascii="GHEA Grapalat" w:hAnsi="GHEA Grapalat"/>
          <w:sz w:val="24"/>
          <w:szCs w:val="24"/>
          <w:lang w:val="af-ZA"/>
        </w:rPr>
        <w:t>եթե նրանում պահվում են վառելիքաքսուկային նյութեր</w:t>
      </w:r>
      <w:r w:rsidRPr="00662EC4">
        <w:rPr>
          <w:rFonts w:ascii="GHEA Grapalat" w:eastAsia="Sylfaen" w:hAnsi="GHEA Grapalat" w:cs="Sylfaen"/>
          <w:sz w:val="24"/>
          <w:szCs w:val="24"/>
          <w:lang w:val="af-ZA"/>
        </w:rPr>
        <w:t>)</w:t>
      </w:r>
      <w:r w:rsidRPr="00662EC4">
        <w:rPr>
          <w:rFonts w:ascii="GHEA Grapalat" w:hAnsi="GHEA Grapalat"/>
          <w:sz w:val="24"/>
          <w:szCs w:val="24"/>
          <w:lang w:val="af-ZA"/>
        </w:rPr>
        <w:t xml:space="preserve"> և ԱԷԿ-</w:t>
      </w:r>
      <w:r w:rsidRPr="00662EC4">
        <w:rPr>
          <w:rFonts w:ascii="GHEA Grapalat" w:hAnsi="GHEA Grapalat"/>
          <w:sz w:val="24"/>
          <w:szCs w:val="24"/>
          <w:lang w:val="hy-AM"/>
        </w:rPr>
        <w:t>ի</w:t>
      </w:r>
      <w:r w:rsidRPr="00662EC4">
        <w:rPr>
          <w:rFonts w:ascii="GHEA Grapalat" w:hAnsi="GHEA Grapalat"/>
          <w:sz w:val="24"/>
          <w:szCs w:val="24"/>
          <w:lang w:val="af-ZA"/>
        </w:rPr>
        <w:t xml:space="preserve">ն կից վառելիքաքսուկային </w:t>
      </w:r>
      <w:r w:rsidRPr="00662EC4">
        <w:rPr>
          <w:rFonts w:ascii="GHEA Grapalat" w:hAnsi="GHEA Grapalat"/>
          <w:sz w:val="24"/>
          <w:szCs w:val="24"/>
          <w:lang w:val="hy-AM"/>
        </w:rPr>
        <w:t xml:space="preserve">նյութերի </w:t>
      </w:r>
      <w:r w:rsidRPr="00662EC4">
        <w:rPr>
          <w:rFonts w:ascii="GHEA Grapalat" w:hAnsi="GHEA Grapalat"/>
          <w:sz w:val="24"/>
          <w:szCs w:val="24"/>
          <w:lang w:val="af-ZA"/>
        </w:rPr>
        <w:t xml:space="preserve">պահեստները, պետք է կահավորված լինեն հրդեհաշիջման </w:t>
      </w:r>
      <w:r w:rsidRPr="00662EC4">
        <w:rPr>
          <w:rFonts w:ascii="GHEA Grapalat" w:hAnsi="GHEA Grapalat"/>
          <w:sz w:val="24"/>
          <w:szCs w:val="24"/>
          <w:lang w:val="hy-AM"/>
        </w:rPr>
        <w:t>մշտակայուն</w:t>
      </w:r>
      <w:r w:rsidRPr="00662EC4">
        <w:rPr>
          <w:rFonts w:ascii="GHEA Grapalat" w:hAnsi="GHEA Grapalat"/>
          <w:sz w:val="24"/>
          <w:szCs w:val="24"/>
          <w:lang w:val="af-ZA"/>
        </w:rPr>
        <w:t xml:space="preserve"> (</w:t>
      </w:r>
      <w:r w:rsidRPr="00662EC4">
        <w:rPr>
          <w:rFonts w:ascii="GHEA Grapalat" w:hAnsi="GHEA Grapalat"/>
          <w:sz w:val="24"/>
          <w:szCs w:val="24"/>
          <w:lang w:val="hy-AM"/>
        </w:rPr>
        <w:t>ստացիոնար</w:t>
      </w:r>
      <w:r w:rsidRPr="00662EC4">
        <w:rPr>
          <w:rFonts w:ascii="GHEA Grapalat" w:hAnsi="GHEA Grapalat"/>
          <w:sz w:val="24"/>
          <w:szCs w:val="24"/>
          <w:lang w:val="af-ZA"/>
        </w:rPr>
        <w:t>)</w:t>
      </w:r>
      <w:r w:rsidRPr="00662EC4">
        <w:rPr>
          <w:rFonts w:ascii="GHEA Grapalat" w:hAnsi="GHEA Grapalat"/>
          <w:sz w:val="24"/>
          <w:szCs w:val="24"/>
          <w:lang w:val="hy-AM"/>
        </w:rPr>
        <w:t xml:space="preserve"> ավտոմատ</w:t>
      </w:r>
      <w:r w:rsidRPr="00662EC4">
        <w:rPr>
          <w:rFonts w:ascii="GHEA Grapalat" w:hAnsi="GHEA Grapalat"/>
          <w:sz w:val="24"/>
          <w:szCs w:val="24"/>
          <w:lang w:val="af-ZA"/>
        </w:rPr>
        <w:t xml:space="preserve"> սարքավորումներով: </w:t>
      </w:r>
    </w:p>
    <w:p w14:paraId="4D6C8C09"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676. ԱԷԿ-ի </w:t>
      </w:r>
      <w:r w:rsidRPr="00662EC4">
        <w:rPr>
          <w:rFonts w:ascii="GHEA Grapalat" w:hAnsi="GHEA Grapalat"/>
          <w:sz w:val="24"/>
          <w:szCs w:val="24"/>
          <w:lang w:val="hy-AM"/>
        </w:rPr>
        <w:t>սենք</w:t>
      </w:r>
      <w:r w:rsidRPr="00662EC4">
        <w:rPr>
          <w:rFonts w:ascii="GHEA Grapalat" w:hAnsi="GHEA Grapalat"/>
          <w:sz w:val="24"/>
          <w:szCs w:val="24"/>
          <w:lang w:val="af-ZA"/>
        </w:rPr>
        <w:t xml:space="preserve">ից ծխահեռացման համար թույլատրվում է կիրառել ԱԷԿ-ի </w:t>
      </w:r>
      <w:r w:rsidRPr="00662EC4">
        <w:rPr>
          <w:rFonts w:ascii="GHEA Grapalat" w:hAnsi="GHEA Grapalat"/>
          <w:sz w:val="24"/>
          <w:szCs w:val="24"/>
          <w:lang w:val="hy-AM"/>
        </w:rPr>
        <w:t xml:space="preserve">արտամղիչ </w:t>
      </w:r>
      <w:r w:rsidRPr="00662EC4">
        <w:rPr>
          <w:rFonts w:ascii="GHEA Grapalat" w:hAnsi="GHEA Grapalat"/>
          <w:sz w:val="24"/>
          <w:szCs w:val="24"/>
          <w:lang w:val="af-ZA"/>
        </w:rPr>
        <w:t>օդափոխիչ</w:t>
      </w:r>
      <w:r w:rsidRPr="00662EC4">
        <w:rPr>
          <w:rFonts w:ascii="GHEA Grapalat" w:hAnsi="GHEA Grapalat"/>
          <w:sz w:val="24"/>
          <w:szCs w:val="24"/>
          <w:lang w:val="hy-AM"/>
        </w:rPr>
        <w:t>, որը</w:t>
      </w:r>
      <w:r w:rsidRPr="00662EC4">
        <w:rPr>
          <w:rFonts w:ascii="GHEA Grapalat" w:hAnsi="GHEA Grapalat"/>
          <w:sz w:val="24"/>
          <w:szCs w:val="24"/>
          <w:lang w:val="af-ZA"/>
        </w:rPr>
        <w:t xml:space="preserve"> </w:t>
      </w:r>
      <w:r w:rsidRPr="00662EC4">
        <w:rPr>
          <w:rFonts w:ascii="GHEA Grapalat" w:hAnsi="GHEA Grapalat"/>
          <w:sz w:val="24"/>
          <w:szCs w:val="24"/>
          <w:lang w:val="hy-AM"/>
        </w:rPr>
        <w:t>մեկուսացված</w:t>
      </w:r>
      <w:r w:rsidRPr="00662EC4">
        <w:rPr>
          <w:rFonts w:ascii="GHEA Grapalat" w:hAnsi="GHEA Grapalat"/>
          <w:sz w:val="24"/>
          <w:szCs w:val="24"/>
          <w:lang w:val="af-ZA"/>
        </w:rPr>
        <w:t xml:space="preserve"> </w:t>
      </w:r>
      <w:r w:rsidRPr="00662EC4">
        <w:rPr>
          <w:rFonts w:ascii="GHEA Grapalat" w:hAnsi="GHEA Grapalat"/>
          <w:sz w:val="24"/>
          <w:szCs w:val="24"/>
          <w:lang w:val="hy-AM"/>
        </w:rPr>
        <w:t xml:space="preserve">է </w:t>
      </w:r>
      <w:r w:rsidRPr="00662EC4">
        <w:rPr>
          <w:rFonts w:ascii="GHEA Grapalat" w:hAnsi="GHEA Grapalat"/>
          <w:sz w:val="24"/>
          <w:szCs w:val="24"/>
          <w:lang w:val="af-ZA"/>
        </w:rPr>
        <w:t>վառելիքի և յուղի տարողություններ</w:t>
      </w:r>
      <w:r w:rsidRPr="00662EC4">
        <w:rPr>
          <w:rFonts w:ascii="GHEA Grapalat" w:hAnsi="GHEA Grapalat"/>
          <w:sz w:val="24"/>
          <w:szCs w:val="24"/>
          <w:lang w:val="hy-AM"/>
        </w:rPr>
        <w:t xml:space="preserve">ի պահման սենքերից։  </w:t>
      </w:r>
    </w:p>
    <w:p w14:paraId="58450960"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lastRenderedPageBreak/>
        <w:t>677. Ապաստար</w:t>
      </w:r>
      <w:r w:rsidRPr="002C29EA">
        <w:rPr>
          <w:rFonts w:ascii="GHEA Grapalat" w:hAnsi="GHEA Grapalat"/>
          <w:sz w:val="24"/>
          <w:szCs w:val="24"/>
          <w:lang w:val="af-ZA"/>
        </w:rPr>
        <w:t xml:space="preserve">աններում </w:t>
      </w:r>
      <w:r w:rsidRPr="002C29EA">
        <w:rPr>
          <w:rFonts w:ascii="GHEA Grapalat" w:hAnsi="GHEA Grapalat"/>
          <w:sz w:val="24"/>
          <w:szCs w:val="24"/>
          <w:lang w:val="hy-AM"/>
        </w:rPr>
        <w:t>անհրաժեշտ</w:t>
      </w:r>
      <w:r w:rsidRPr="002C29EA">
        <w:rPr>
          <w:rFonts w:ascii="GHEA Grapalat" w:hAnsi="GHEA Grapalat"/>
          <w:sz w:val="24"/>
          <w:szCs w:val="24"/>
          <w:lang w:val="af-ZA"/>
        </w:rPr>
        <w:t xml:space="preserve"> է նախատեսել հրդեհաշիջման ներքին ջրագ</w:t>
      </w:r>
      <w:r w:rsidRPr="002C29EA">
        <w:rPr>
          <w:rFonts w:ascii="GHEA Grapalat" w:hAnsi="GHEA Grapalat"/>
          <w:sz w:val="24"/>
          <w:szCs w:val="24"/>
          <w:lang w:val="hy-AM"/>
        </w:rPr>
        <w:t>իծ</w:t>
      </w:r>
      <w:r w:rsidRPr="002C29EA">
        <w:rPr>
          <w:rFonts w:ascii="GHEA Grapalat" w:hAnsi="GHEA Grapalat"/>
          <w:sz w:val="24"/>
          <w:szCs w:val="24"/>
          <w:lang w:val="af-ZA"/>
        </w:rPr>
        <w:t xml:space="preserve"> այն դեպքերում, երբ </w:t>
      </w:r>
      <w:r w:rsidRPr="002C29EA">
        <w:rPr>
          <w:rFonts w:ascii="GHEA Grapalat" w:hAnsi="GHEA Grapalat"/>
          <w:sz w:val="24"/>
          <w:szCs w:val="24"/>
          <w:lang w:val="hy-AM"/>
        </w:rPr>
        <w:t>դա</w:t>
      </w:r>
      <w:r w:rsidRPr="002C29EA">
        <w:rPr>
          <w:rFonts w:ascii="GHEA Grapalat" w:hAnsi="GHEA Grapalat"/>
          <w:sz w:val="24"/>
          <w:szCs w:val="24"/>
          <w:lang w:val="af-ZA"/>
        </w:rPr>
        <w:t xml:space="preserve"> պահանջվ</w:t>
      </w:r>
      <w:r w:rsidRPr="002C29EA">
        <w:rPr>
          <w:rFonts w:ascii="GHEA Grapalat" w:hAnsi="GHEA Grapalat"/>
          <w:sz w:val="24"/>
          <w:szCs w:val="24"/>
          <w:lang w:val="hy-AM"/>
        </w:rPr>
        <w:t>ում</w:t>
      </w:r>
      <w:r w:rsidRPr="002C29EA">
        <w:rPr>
          <w:rFonts w:ascii="GHEA Grapalat" w:hAnsi="GHEA Grapalat"/>
          <w:sz w:val="24"/>
          <w:szCs w:val="24"/>
          <w:lang w:val="af-ZA"/>
        </w:rPr>
        <w:t xml:space="preserve"> է </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Հ</w:t>
      </w:r>
      <w:r w:rsidRPr="002C29EA">
        <w:rPr>
          <w:rFonts w:ascii="GHEA Grapalat" w:eastAsia="Sylfaen" w:hAnsi="GHEA Grapalat" w:cs="Sylfaen"/>
          <w:b/>
          <w:spacing w:val="-1"/>
          <w:w w:val="115"/>
          <w:sz w:val="24"/>
          <w:szCs w:val="24"/>
        </w:rPr>
        <w:t>Շ</w:t>
      </w:r>
      <w:r w:rsidRPr="002C29EA">
        <w:rPr>
          <w:rFonts w:ascii="GHEA Grapalat" w:eastAsia="Sylfaen" w:hAnsi="GHEA Grapalat" w:cs="Sylfaen"/>
          <w:b/>
          <w:w w:val="115"/>
          <w:sz w:val="24"/>
          <w:szCs w:val="24"/>
        </w:rPr>
        <w:t>Ն</w:t>
      </w:r>
      <w:r w:rsidRPr="002C29EA">
        <w:rPr>
          <w:rFonts w:ascii="GHEA Grapalat" w:eastAsia="Sylfaen" w:hAnsi="GHEA Grapalat" w:cs="Sylfaen"/>
          <w:b/>
          <w:w w:val="115"/>
          <w:sz w:val="24"/>
          <w:szCs w:val="24"/>
          <w:lang w:val="af-ZA"/>
        </w:rPr>
        <w:t xml:space="preserve"> </w:t>
      </w:r>
      <w:r w:rsidRPr="002C29EA">
        <w:rPr>
          <w:rFonts w:ascii="GHEA Grapalat" w:eastAsia="Calibri" w:hAnsi="GHEA Grapalat" w:cs="Times New Roman"/>
          <w:b/>
          <w:sz w:val="24"/>
          <w:szCs w:val="24"/>
          <w:lang w:val="af-ZA"/>
        </w:rPr>
        <w:t>IV-12.02.01</w:t>
      </w:r>
      <w:r w:rsidRPr="002C29EA">
        <w:rPr>
          <w:rFonts w:ascii="GHEA Grapalat" w:eastAsia="Calibri" w:hAnsi="GHEA Grapalat" w:cs="Times New Roman"/>
          <w:sz w:val="24"/>
          <w:szCs w:val="24"/>
          <w:lang w:val="af-ZA"/>
        </w:rPr>
        <w:t xml:space="preserve"> նորմ</w:t>
      </w:r>
      <w:r w:rsidRPr="002C29EA">
        <w:rPr>
          <w:rFonts w:ascii="GHEA Grapalat" w:eastAsia="Calibri" w:hAnsi="GHEA Grapalat" w:cs="Times New Roman"/>
          <w:sz w:val="24"/>
          <w:szCs w:val="24"/>
          <w:lang w:val="hy-AM"/>
        </w:rPr>
        <w:t>եր</w:t>
      </w:r>
      <w:r w:rsidRPr="002C29EA">
        <w:rPr>
          <w:rFonts w:ascii="GHEA Grapalat" w:eastAsia="Calibri" w:hAnsi="GHEA Grapalat" w:cs="Times New Roman"/>
          <w:sz w:val="24"/>
          <w:szCs w:val="24"/>
          <w:lang w:val="af-ZA"/>
        </w:rPr>
        <w:t xml:space="preserve">ով ու պայմանավորված </w:t>
      </w:r>
      <w:r w:rsidRPr="002C29EA">
        <w:rPr>
          <w:rFonts w:ascii="GHEA Grapalat" w:eastAsia="Calibri" w:hAnsi="GHEA Grapalat" w:cs="Times New Roman"/>
          <w:sz w:val="24"/>
          <w:szCs w:val="24"/>
          <w:lang w:val="hy-AM"/>
        </w:rPr>
        <w:t xml:space="preserve">է </w:t>
      </w:r>
      <w:r w:rsidRPr="002C29EA">
        <w:rPr>
          <w:rFonts w:ascii="GHEA Grapalat" w:eastAsia="Calibri" w:hAnsi="GHEA Grapalat" w:cs="Times New Roman"/>
          <w:sz w:val="24"/>
          <w:szCs w:val="24"/>
          <w:lang w:val="af-ZA"/>
        </w:rPr>
        <w:t xml:space="preserve">խաղաղ </w:t>
      </w:r>
      <w:r w:rsidRPr="002C29EA">
        <w:rPr>
          <w:rFonts w:ascii="GHEA Grapalat" w:eastAsia="Calibri" w:hAnsi="GHEA Grapalat" w:cs="Times New Roman"/>
          <w:sz w:val="24"/>
          <w:szCs w:val="24"/>
          <w:lang w:val="hy-AM"/>
        </w:rPr>
        <w:t>պայման</w:t>
      </w:r>
      <w:r w:rsidRPr="002C29EA">
        <w:rPr>
          <w:rFonts w:ascii="GHEA Grapalat" w:eastAsia="Calibri" w:hAnsi="GHEA Grapalat" w:cs="Times New Roman"/>
          <w:sz w:val="24"/>
          <w:szCs w:val="24"/>
          <w:lang w:val="af-ZA"/>
        </w:rPr>
        <w:t xml:space="preserve">ներում սենքերի </w:t>
      </w:r>
      <w:r w:rsidRPr="002C29EA">
        <w:rPr>
          <w:rFonts w:ascii="GHEA Grapalat" w:eastAsia="Calibri" w:hAnsi="GHEA Grapalat" w:cs="Times New Roman"/>
          <w:sz w:val="24"/>
          <w:szCs w:val="24"/>
          <w:lang w:val="hy-AM"/>
        </w:rPr>
        <w:t>նշանակությամբ</w:t>
      </w:r>
      <w:r w:rsidRPr="002C29EA">
        <w:rPr>
          <w:rFonts w:ascii="GHEA Grapalat" w:eastAsia="Calibri" w:hAnsi="GHEA Grapalat" w:cs="Times New Roman"/>
          <w:sz w:val="24"/>
          <w:szCs w:val="24"/>
          <w:lang w:val="af-ZA"/>
        </w:rPr>
        <w:t>:</w:t>
      </w:r>
      <w:r w:rsidRPr="002C29EA">
        <w:rPr>
          <w:rFonts w:ascii="GHEA Grapalat" w:hAnsi="GHEA Grapalat"/>
          <w:sz w:val="24"/>
          <w:szCs w:val="24"/>
          <w:lang w:val="af-ZA"/>
        </w:rPr>
        <w:tab/>
      </w:r>
    </w:p>
    <w:p w14:paraId="6B8590C6"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678. Պաշտպանական կառույցներներում հրդեհաշիջման միջոցների ներանցումը պետք է կատարվի </w:t>
      </w:r>
      <w:r w:rsidRPr="00662EC4">
        <w:rPr>
          <w:rFonts w:ascii="GHEA Grapalat" w:hAnsi="GHEA Grapalat"/>
          <w:sz w:val="24"/>
          <w:szCs w:val="24"/>
          <w:lang w:val="hy-AM"/>
        </w:rPr>
        <w:t xml:space="preserve">մուտքի բացվածքներով, որոնք </w:t>
      </w:r>
      <w:r w:rsidRPr="00662EC4">
        <w:rPr>
          <w:rFonts w:ascii="GHEA Grapalat" w:hAnsi="GHEA Grapalat"/>
          <w:sz w:val="24"/>
          <w:szCs w:val="24"/>
          <w:lang w:val="af-ZA"/>
        </w:rPr>
        <w:t xml:space="preserve">խաղաղ </w:t>
      </w:r>
      <w:r w:rsidRPr="00662EC4">
        <w:rPr>
          <w:rFonts w:ascii="GHEA Grapalat" w:hAnsi="GHEA Grapalat"/>
          <w:sz w:val="24"/>
          <w:szCs w:val="24"/>
          <w:lang w:val="hy-AM"/>
        </w:rPr>
        <w:t>պայման</w:t>
      </w:r>
      <w:r w:rsidRPr="00662EC4">
        <w:rPr>
          <w:rFonts w:ascii="GHEA Grapalat" w:hAnsi="GHEA Grapalat"/>
          <w:sz w:val="24"/>
          <w:szCs w:val="24"/>
          <w:lang w:val="af-ZA"/>
        </w:rPr>
        <w:t xml:space="preserve">ներում </w:t>
      </w:r>
      <w:r w:rsidRPr="00662EC4">
        <w:rPr>
          <w:rFonts w:ascii="GHEA Grapalat" w:hAnsi="GHEA Grapalat"/>
          <w:sz w:val="24"/>
          <w:szCs w:val="24"/>
          <w:lang w:val="hy-AM"/>
        </w:rPr>
        <w:t>փակվում են սովորական դռներով՝ համաձայն</w:t>
      </w:r>
      <w:r w:rsidRPr="00662EC4">
        <w:rPr>
          <w:rFonts w:ascii="GHEA Grapalat" w:hAnsi="GHEA Grapalat"/>
          <w:sz w:val="24"/>
          <w:szCs w:val="24"/>
          <w:lang w:val="af-ZA"/>
        </w:rPr>
        <w:t xml:space="preserve"> սու</w:t>
      </w:r>
      <w:r w:rsidRPr="00662EC4">
        <w:rPr>
          <w:rFonts w:ascii="GHEA Grapalat" w:hAnsi="GHEA Grapalat"/>
          <w:sz w:val="24"/>
          <w:szCs w:val="24"/>
          <w:lang w:val="hy-AM"/>
        </w:rPr>
        <w:t>յ</w:t>
      </w:r>
      <w:r w:rsidRPr="00662EC4">
        <w:rPr>
          <w:rFonts w:ascii="GHEA Grapalat" w:hAnsi="GHEA Grapalat"/>
          <w:sz w:val="24"/>
          <w:szCs w:val="24"/>
          <w:lang w:val="af-ZA"/>
        </w:rPr>
        <w:t xml:space="preserve">ն </w:t>
      </w:r>
      <w:r w:rsidRPr="00662EC4">
        <w:rPr>
          <w:rFonts w:ascii="GHEA Grapalat" w:hAnsi="GHEA Grapalat"/>
          <w:sz w:val="24"/>
          <w:szCs w:val="24"/>
          <w:lang w:val="hy-AM"/>
        </w:rPr>
        <w:t>նորմերի</w:t>
      </w:r>
      <w:r w:rsidRPr="00662EC4">
        <w:rPr>
          <w:rFonts w:ascii="GHEA Grapalat" w:hAnsi="GHEA Grapalat"/>
          <w:sz w:val="24"/>
          <w:szCs w:val="24"/>
          <w:lang w:val="af-ZA"/>
        </w:rPr>
        <w:t xml:space="preserve"> </w:t>
      </w:r>
      <w:r w:rsidRPr="00662EC4">
        <w:rPr>
          <w:rFonts w:ascii="GHEA Grapalat" w:hAnsi="GHEA Grapalat"/>
          <w:bCs/>
          <w:sz w:val="24"/>
          <w:szCs w:val="24"/>
          <w:lang w:val="hy-AM"/>
        </w:rPr>
        <w:t>6</w:t>
      </w:r>
      <w:r w:rsidRPr="00662EC4">
        <w:rPr>
          <w:rFonts w:ascii="GHEA Grapalat" w:hAnsi="GHEA Grapalat"/>
          <w:bCs/>
          <w:sz w:val="24"/>
          <w:szCs w:val="24"/>
          <w:lang w:val="af-ZA"/>
        </w:rPr>
        <w:t>0-</w:t>
      </w:r>
      <w:r w:rsidRPr="00662EC4">
        <w:rPr>
          <w:rFonts w:ascii="GHEA Grapalat" w:hAnsi="GHEA Grapalat"/>
          <w:bCs/>
          <w:sz w:val="24"/>
          <w:szCs w:val="24"/>
        </w:rPr>
        <w:t>րդ</w:t>
      </w:r>
      <w:r w:rsidRPr="00662EC4">
        <w:rPr>
          <w:rFonts w:ascii="GHEA Grapalat" w:hAnsi="GHEA Grapalat"/>
          <w:sz w:val="24"/>
          <w:szCs w:val="24"/>
          <w:lang w:val="hy-AM"/>
        </w:rPr>
        <w:t xml:space="preserve"> կետի</w:t>
      </w:r>
      <w:r w:rsidRPr="00662EC4">
        <w:rPr>
          <w:rFonts w:ascii="GHEA Grapalat" w:hAnsi="GHEA Grapalat"/>
          <w:sz w:val="24"/>
          <w:szCs w:val="24"/>
          <w:lang w:val="af-ZA"/>
        </w:rPr>
        <w:t>:</w:t>
      </w:r>
    </w:p>
    <w:p w14:paraId="7E0FE128" w14:textId="77777777" w:rsidR="00546559" w:rsidRPr="00662EC4" w:rsidRDefault="00546559" w:rsidP="00546559">
      <w:pPr>
        <w:tabs>
          <w:tab w:val="left" w:pos="900"/>
        </w:tabs>
        <w:spacing w:after="0" w:line="360" w:lineRule="auto"/>
        <w:ind w:firstLine="540"/>
        <w:jc w:val="both"/>
        <w:rPr>
          <w:rFonts w:ascii="GHEA Grapalat" w:hAnsi="GHEA Grapalat"/>
          <w:sz w:val="24"/>
          <w:szCs w:val="24"/>
          <w:lang w:val="af-ZA"/>
        </w:rPr>
      </w:pPr>
      <w:r w:rsidRPr="00662EC4">
        <w:rPr>
          <w:rFonts w:ascii="GHEA Grapalat" w:hAnsi="GHEA Grapalat"/>
          <w:sz w:val="24"/>
          <w:szCs w:val="24"/>
          <w:lang w:val="af-ZA"/>
        </w:rPr>
        <w:t xml:space="preserve">679. Պաշտպանական կառույցներները, </w:t>
      </w:r>
      <w:r w:rsidRPr="00662EC4">
        <w:rPr>
          <w:rFonts w:ascii="GHEA Grapalat" w:hAnsi="GHEA Grapalat"/>
          <w:sz w:val="24"/>
          <w:szCs w:val="24"/>
          <w:lang w:val="hy-AM"/>
        </w:rPr>
        <w:t>ելնելով</w:t>
      </w:r>
      <w:r w:rsidRPr="00662EC4">
        <w:rPr>
          <w:rFonts w:ascii="GHEA Grapalat" w:hAnsi="GHEA Grapalat"/>
          <w:sz w:val="24"/>
          <w:szCs w:val="24"/>
          <w:lang w:val="af-ZA"/>
        </w:rPr>
        <w:t xml:space="preserve"> խաղաղ</w:t>
      </w:r>
      <w:r w:rsidRPr="00662EC4">
        <w:rPr>
          <w:rFonts w:ascii="GHEA Grapalat" w:hAnsi="GHEA Grapalat"/>
          <w:sz w:val="24"/>
          <w:szCs w:val="24"/>
          <w:lang w:val="hy-AM"/>
        </w:rPr>
        <w:t xml:space="preserve"> պայման</w:t>
      </w:r>
      <w:r w:rsidRPr="00662EC4">
        <w:rPr>
          <w:rFonts w:ascii="GHEA Grapalat" w:hAnsi="GHEA Grapalat"/>
          <w:sz w:val="24"/>
          <w:szCs w:val="24"/>
          <w:lang w:val="af-ZA"/>
        </w:rPr>
        <w:t xml:space="preserve">ներում դրանց </w:t>
      </w:r>
      <w:r w:rsidRPr="00662EC4">
        <w:rPr>
          <w:rFonts w:ascii="GHEA Grapalat" w:hAnsi="GHEA Grapalat"/>
          <w:sz w:val="24"/>
          <w:szCs w:val="24"/>
          <w:lang w:val="hy-AM"/>
        </w:rPr>
        <w:t>կիրառումից</w:t>
      </w:r>
      <w:r w:rsidRPr="00662EC4">
        <w:rPr>
          <w:rFonts w:ascii="GHEA Grapalat" w:hAnsi="GHEA Grapalat"/>
          <w:sz w:val="24"/>
          <w:szCs w:val="24"/>
          <w:lang w:val="af-ZA"/>
        </w:rPr>
        <w:t xml:space="preserve">, պետք է </w:t>
      </w:r>
      <w:r w:rsidRPr="00662EC4">
        <w:rPr>
          <w:rFonts w:ascii="GHEA Grapalat" w:hAnsi="GHEA Grapalat"/>
          <w:sz w:val="24"/>
          <w:szCs w:val="24"/>
          <w:lang w:val="hy-AM"/>
        </w:rPr>
        <w:t>ապահովված</w:t>
      </w:r>
      <w:r w:rsidRPr="00662EC4">
        <w:rPr>
          <w:rFonts w:ascii="GHEA Grapalat" w:hAnsi="GHEA Grapalat"/>
          <w:sz w:val="24"/>
          <w:szCs w:val="24"/>
          <w:lang w:val="af-ZA"/>
        </w:rPr>
        <w:t xml:space="preserve"> լինեն հրդեհաշիջման առաջնային միջոցներով այն քանակով, որը նախատեսված է հրդեհաշիջման ռեժիմի </w:t>
      </w:r>
      <w:r w:rsidRPr="00662EC4">
        <w:rPr>
          <w:rFonts w:ascii="GHEA Grapalat" w:hAnsi="GHEA Grapalat"/>
          <w:sz w:val="24"/>
          <w:szCs w:val="24"/>
          <w:lang w:val="hy-AM"/>
        </w:rPr>
        <w:t xml:space="preserve">ՀՀ </w:t>
      </w:r>
      <w:r w:rsidRPr="00662EC4">
        <w:rPr>
          <w:rFonts w:ascii="GHEA Grapalat" w:hAnsi="GHEA Grapalat"/>
          <w:sz w:val="24"/>
          <w:szCs w:val="24"/>
          <w:lang w:val="af-ZA"/>
        </w:rPr>
        <w:t xml:space="preserve">գործող կանոններով: </w:t>
      </w:r>
    </w:p>
    <w:p w14:paraId="423DA4A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af-ZA"/>
        </w:rPr>
      </w:pPr>
      <w:r w:rsidRPr="00662EC4">
        <w:rPr>
          <w:rFonts w:ascii="GHEA Grapalat" w:hAnsi="GHEA Grapalat"/>
          <w:sz w:val="24"/>
          <w:szCs w:val="24"/>
          <w:lang w:val="af-ZA"/>
        </w:rPr>
        <w:t xml:space="preserve">680. Քաղաքացիական պաշտպանության ապաստարանը նախագծելիս </w:t>
      </w:r>
      <w:r w:rsidRPr="00662EC4">
        <w:rPr>
          <w:rFonts w:ascii="GHEA Grapalat" w:hAnsi="GHEA Grapalat"/>
          <w:sz w:val="24"/>
          <w:szCs w:val="24"/>
          <w:lang w:val="hy-AM"/>
        </w:rPr>
        <w:t>անհրաժեշտ է</w:t>
      </w:r>
      <w:r w:rsidRPr="00662EC4">
        <w:rPr>
          <w:rFonts w:ascii="GHEA Grapalat" w:hAnsi="GHEA Grapalat"/>
          <w:sz w:val="24"/>
          <w:szCs w:val="24"/>
          <w:lang w:val="af-ZA"/>
        </w:rPr>
        <w:t xml:space="preserve"> ունենալ ապաստարա</w:t>
      </w:r>
      <w:r w:rsidRPr="00662EC4">
        <w:rPr>
          <w:rFonts w:ascii="GHEA Grapalat" w:hAnsi="GHEA Grapalat"/>
          <w:sz w:val="24"/>
          <w:szCs w:val="24"/>
          <w:lang w:val="hy-AM"/>
        </w:rPr>
        <w:t>ն</w:t>
      </w:r>
      <w:r w:rsidRPr="00662EC4">
        <w:rPr>
          <w:rFonts w:ascii="GHEA Grapalat" w:hAnsi="GHEA Grapalat"/>
          <w:sz w:val="24"/>
          <w:szCs w:val="24"/>
          <w:lang w:val="af-ZA"/>
        </w:rPr>
        <w:t xml:space="preserve">ի տեղակայման </w:t>
      </w:r>
      <w:r w:rsidRPr="00662EC4">
        <w:rPr>
          <w:rFonts w:ascii="GHEA Grapalat" w:hAnsi="GHEA Grapalat"/>
          <w:sz w:val="24"/>
          <w:szCs w:val="24"/>
          <w:lang w:val="hy-AM"/>
        </w:rPr>
        <w:t>գոտ</w:t>
      </w:r>
      <w:r w:rsidRPr="00662EC4">
        <w:rPr>
          <w:rFonts w:ascii="GHEA Grapalat" w:hAnsi="GHEA Grapalat"/>
          <w:sz w:val="24"/>
          <w:szCs w:val="24"/>
          <w:lang w:val="af-ZA"/>
        </w:rPr>
        <w:t xml:space="preserve">ում </w:t>
      </w:r>
      <w:r w:rsidRPr="00662EC4">
        <w:rPr>
          <w:rFonts w:ascii="GHEA Grapalat" w:hAnsi="GHEA Grapalat"/>
          <w:sz w:val="24"/>
          <w:szCs w:val="24"/>
          <w:lang w:val="hy-AM"/>
        </w:rPr>
        <w:t xml:space="preserve">հնարավոր </w:t>
      </w:r>
      <w:r w:rsidRPr="00662EC4">
        <w:rPr>
          <w:rFonts w:ascii="GHEA Grapalat" w:hAnsi="GHEA Grapalat"/>
          <w:sz w:val="24"/>
          <w:szCs w:val="24"/>
          <w:lang w:val="af-ZA"/>
        </w:rPr>
        <w:t>զանգվածային հրդեհների ժամանակ հրդեհային իրադրությա</w:t>
      </w:r>
      <w:r w:rsidRPr="002C29EA">
        <w:rPr>
          <w:rFonts w:ascii="GHEA Grapalat" w:hAnsi="GHEA Grapalat"/>
          <w:sz w:val="24"/>
          <w:szCs w:val="24"/>
          <w:lang w:val="af-ZA"/>
        </w:rPr>
        <w:t>ն ու գազաղտոտ</w:t>
      </w:r>
      <w:r w:rsidRPr="002C29EA">
        <w:rPr>
          <w:rFonts w:ascii="GHEA Grapalat" w:hAnsi="GHEA Grapalat"/>
          <w:sz w:val="24"/>
          <w:szCs w:val="24"/>
          <w:lang w:val="hy-AM"/>
        </w:rPr>
        <w:t>վածությ</w:t>
      </w:r>
      <w:r w:rsidRPr="002C29EA">
        <w:rPr>
          <w:rFonts w:ascii="GHEA Grapalat" w:hAnsi="GHEA Grapalat"/>
          <w:sz w:val="24"/>
          <w:szCs w:val="24"/>
          <w:lang w:val="af-ZA"/>
        </w:rPr>
        <w:t>ան գնահատ</w:t>
      </w:r>
      <w:r w:rsidRPr="002C29EA">
        <w:rPr>
          <w:rFonts w:ascii="GHEA Grapalat" w:hAnsi="GHEA Grapalat"/>
          <w:sz w:val="24"/>
          <w:szCs w:val="24"/>
          <w:lang w:val="hy-AM"/>
        </w:rPr>
        <w:t>ականը՝ համաձայն</w:t>
      </w:r>
      <w:r w:rsidRPr="002C29EA">
        <w:rPr>
          <w:rFonts w:ascii="GHEA Grapalat" w:hAnsi="GHEA Grapalat"/>
          <w:sz w:val="24"/>
          <w:szCs w:val="24"/>
          <w:lang w:val="af-ZA"/>
        </w:rPr>
        <w:t xml:space="preserve"> սույն նորմի </w:t>
      </w:r>
      <w:r w:rsidRPr="002C29EA">
        <w:rPr>
          <w:rFonts w:ascii="GHEA Grapalat" w:hAnsi="GHEA Grapalat"/>
          <w:b/>
          <w:sz w:val="24"/>
          <w:szCs w:val="24"/>
          <w:lang w:val="hy-AM"/>
        </w:rPr>
        <w:t>Հավելամաս</w:t>
      </w:r>
      <w:r w:rsidRPr="002C29EA">
        <w:rPr>
          <w:rFonts w:ascii="GHEA Grapalat" w:hAnsi="GHEA Grapalat"/>
          <w:b/>
          <w:sz w:val="24"/>
          <w:szCs w:val="24"/>
          <w:lang w:val="af-ZA"/>
        </w:rPr>
        <w:t xml:space="preserve"> 6</w:t>
      </w:r>
      <w:r w:rsidRPr="002C29EA">
        <w:rPr>
          <w:rFonts w:ascii="GHEA Grapalat" w:hAnsi="GHEA Grapalat"/>
          <w:sz w:val="24"/>
          <w:szCs w:val="24"/>
          <w:lang w:val="af-ZA"/>
        </w:rPr>
        <w:t>-ի:</w:t>
      </w:r>
    </w:p>
    <w:p w14:paraId="51E294E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kern w:val="36"/>
          <w:sz w:val="24"/>
          <w:szCs w:val="24"/>
          <w:lang w:val="af-ZA"/>
        </w:rPr>
      </w:pPr>
      <w:bookmarkStart w:id="102" w:name="i1428748"/>
    </w:p>
    <w:bookmarkEnd w:id="102"/>
    <w:p w14:paraId="7C763907" w14:textId="77777777" w:rsidR="00546559" w:rsidRPr="002C29EA" w:rsidRDefault="00546559" w:rsidP="00546559">
      <w:pPr>
        <w:tabs>
          <w:tab w:val="left" w:pos="900"/>
        </w:tabs>
        <w:spacing w:after="0" w:line="360" w:lineRule="auto"/>
        <w:ind w:firstLine="540"/>
        <w:jc w:val="center"/>
        <w:rPr>
          <w:rFonts w:ascii="GHEA Grapalat" w:hAnsi="GHEA Grapalat" w:cs="Sylfaen"/>
          <w:b/>
          <w:sz w:val="24"/>
          <w:szCs w:val="24"/>
          <w:lang w:val="hy-AM"/>
        </w:rPr>
      </w:pPr>
      <w:r w:rsidRPr="002C29EA">
        <w:rPr>
          <w:rFonts w:ascii="GHEA Grapalat" w:hAnsi="GHEA Grapalat" w:cs="Sylfaen"/>
          <w:b/>
          <w:sz w:val="24"/>
          <w:szCs w:val="24"/>
          <w:lang w:val="af-ZA"/>
        </w:rPr>
        <w:t xml:space="preserve">17. </w:t>
      </w:r>
      <w:r w:rsidRPr="002C29EA">
        <w:rPr>
          <w:rFonts w:ascii="GHEA Grapalat" w:hAnsi="GHEA Grapalat" w:cs="Sylfaen"/>
          <w:b/>
          <w:sz w:val="24"/>
          <w:szCs w:val="24"/>
          <w:lang w:val="hy-AM"/>
        </w:rPr>
        <w:t>Հնարավոր ջ</w:t>
      </w:r>
      <w:r w:rsidRPr="002C29EA">
        <w:rPr>
          <w:rFonts w:ascii="GHEA Grapalat" w:hAnsi="GHEA Grapalat" w:cs="Sylfaen"/>
          <w:b/>
          <w:sz w:val="24"/>
          <w:szCs w:val="24"/>
        </w:rPr>
        <w:t>րածածկման</w:t>
      </w:r>
      <w:r w:rsidRPr="002C29EA">
        <w:rPr>
          <w:rFonts w:ascii="GHEA Grapalat" w:hAnsi="GHEA Grapalat" w:cs="Sylfaen"/>
          <w:b/>
          <w:sz w:val="24"/>
          <w:szCs w:val="24"/>
          <w:lang w:val="af-ZA"/>
        </w:rPr>
        <w:t xml:space="preserve"> </w:t>
      </w:r>
      <w:r w:rsidRPr="002C29EA">
        <w:rPr>
          <w:rFonts w:ascii="GHEA Grapalat" w:hAnsi="GHEA Grapalat" w:cs="Sylfaen"/>
          <w:b/>
          <w:sz w:val="24"/>
          <w:szCs w:val="24"/>
        </w:rPr>
        <w:t>գոտում</w:t>
      </w:r>
      <w:r w:rsidRPr="002C29EA">
        <w:rPr>
          <w:rFonts w:ascii="GHEA Grapalat" w:hAnsi="GHEA Grapalat" w:cs="Sylfaen"/>
          <w:b/>
          <w:sz w:val="24"/>
          <w:szCs w:val="24"/>
          <w:lang w:val="hy-AM"/>
        </w:rPr>
        <w:t xml:space="preserve"> տեղակայվող ապաստարաններ</w:t>
      </w:r>
    </w:p>
    <w:p w14:paraId="5E76B1B6"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af-ZA"/>
        </w:rPr>
        <w:t>681</w:t>
      </w:r>
      <w:r w:rsidRPr="00662EC4">
        <w:rPr>
          <w:rFonts w:ascii="GHEA Grapalat" w:eastAsia="Times New Roman" w:hAnsi="GHEA Grapalat" w:cs="Times New Roman"/>
          <w:sz w:val="24"/>
          <w:szCs w:val="24"/>
          <w:lang w:val="hy-AM"/>
        </w:rPr>
        <w:t>. Հնարավոր ջրածածկման գոտում տեղակայվող ապաստարանները պետք է բավարարեն սույն նորմերի բոլոր համապատասխան պահանջներին՝ հաշվի առնելով նաև գրավիտացիոն կամ ճեղքումային ալիքներով պայմանավորված հիդրավլիկ հոսքի ազդեցությունը:</w:t>
      </w:r>
    </w:p>
    <w:p w14:paraId="0A8C69D0"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682. Ջրածածկման տևողությունն ընդունվում է.</w:t>
      </w:r>
    </w:p>
    <w:p w14:paraId="47C40A1B"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1) գրավիտացիոն ալիքների համար՝ կարճատև (2 ժամից ոչ ավելի),</w:t>
      </w:r>
    </w:p>
    <w:p w14:paraId="46C49AD4"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2) ճեղքումային ալիքների համար՝ երկարատև (2 ժամից ավելի):</w:t>
      </w:r>
    </w:p>
    <w:p w14:paraId="7F749BD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683. Հնարավոր երկարատև ջրածածկման գոտիներում տեղակայվող ապաստարանի համար անհրաժեշտ է նախատեսել՝ ջրի հաշվարկային խորությունից մինչև գետնի հատակագծային նիշը ոչ ավելի քան 10մ հեռավորության ապահովում։ Ջրածածկման ավելի մեծ խորության դեպքում անհրաժեշտ է կիրառել պաշտպանության այլ միջոցներ:</w:t>
      </w:r>
    </w:p>
    <w:p w14:paraId="378C8038"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684. Երկարատև ջրածածկման գոտիներում ապաստարաններն, ըստ հնարավորության, անհրաժեշտ է տեղակայել տեղանքի բարձրադիր տարածքներում՝ հիմնավորված դեպքերում </w:t>
      </w:r>
      <w:r w:rsidRPr="00662EC4">
        <w:rPr>
          <w:rFonts w:ascii="GHEA Grapalat" w:eastAsia="Times New Roman" w:hAnsi="GHEA Grapalat" w:cs="Times New Roman"/>
          <w:sz w:val="24"/>
          <w:szCs w:val="24"/>
          <w:lang w:val="hy-AM"/>
        </w:rPr>
        <w:lastRenderedPageBreak/>
        <w:t xml:space="preserve">մեծացնելով պատսպարվողների հավաքի շառավիղը: Ջրածածկման գոտիներում իրականացվում են ներկառուցված և առանձին կանգնած ապաստարաններ: Եթե առանձին կանգնած ապաստարանի ծածկի ստորին նիշը բարձր է գետնի հատակագծային նիշից, անհրաժեշտ է ստուգել կառույցի կայունությունն ըստ ջրահոսքի ազդեցության հետևանքով շեղման և շրջման կամ ըստ ջրի մակերևույթին չհայտնվելու 1.1 գործակցով պահուստի: </w:t>
      </w:r>
    </w:p>
    <w:p w14:paraId="241FC5D4"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685. Երկարատև ջրածածկման գոտում տեղակայվող ապաստարանի տարողունակությունն ընդունվում է 300-ից 600 մարդ:</w:t>
      </w:r>
    </w:p>
    <w:p w14:paraId="71F5158D"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686. ԱԷԿ-եր նախագծելիս անհրաժեշտ է նախատեսել ինժեներական սարքավորումներ, որոնք կբացառեն ջրի ներթափանցումը դեպի շարժիչի՝ օդի ներմղման և արտամղման սարքեր: Ճեղքող ալիքների հետևանքով՝ 5մ և ավելի խորությամբ ջրածածկվող գոտիներում, ապաստարաններն իրականացվում են առանց ԱԷԿ-երի: Այդ դեպքում զտիչ օդափոխության ու օդի վերակիրառման իրականացումն ապահովվում է ФВК-2 զտիչների հավաքածուների մաս հանդիսացող ЭРВ-600/300 ձեռքով կառավարվող օդափոխիչների կիրառմամբ: Վերակիրառման  РУ-150/6 սարքավորման (регенеративная установка) կիրառումից հետո օդն անհրաժեշտ է հովացնել ապաստարանի սահմանից դուրս հողի մեջ տեղադրված խողովակների միջոցով:</w:t>
      </w:r>
    </w:p>
    <w:p w14:paraId="6248C39F"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687. Նման ապաստարանների սենքերի լուսավորումը նախատեսվում է իրականացնել շարժական և տեղային աղբյուրներից (կուտակիչ, էլեկտրական լապտեր, մարտկոց և այլն): </w:t>
      </w:r>
    </w:p>
    <w:p w14:paraId="1C859F47"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688. Ջրածածկման գոտիներում տեղակայվող ապաստարանների սոսնձային ջրամեկուսացումը պետք է լինի համապարփակ (ներառյալ ծածկը) և հաշվի առնելով ըստ հիդրոստատիկ ճնշման նրա կայունությունը և պատերի ու ծածկի սեղմումը կոշտ կոնստրուկտիվ տարրերով։     </w:t>
      </w:r>
    </w:p>
    <w:p w14:paraId="4D3C2B94"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 689. Ջրածածկման գոտիներում տեղակայվող ապաստարանների պատող կոնստրուկցիաների խոնավության թույլատրելի աստիճանը պետք է համապատասխանի I կարգին:</w:t>
      </w:r>
    </w:p>
    <w:p w14:paraId="18609CD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690. Հնարավոր ջրածածկման գոտիներում տեղակայվող ապաստարաններում անհրաժեշտ է նախատեսել վթարային ելքեր</w:t>
      </w:r>
      <w:r w:rsidRPr="00662EC4">
        <w:rPr>
          <w:rFonts w:ascii="MS Mincho" w:eastAsia="MS Mincho" w:hAnsi="MS Mincho" w:cs="MS Mincho" w:hint="eastAsia"/>
          <w:sz w:val="24"/>
          <w:szCs w:val="24"/>
          <w:lang w:val="hy-AM"/>
        </w:rPr>
        <w:t>․</w:t>
      </w:r>
    </w:p>
    <w:p w14:paraId="4D6EAACB"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lastRenderedPageBreak/>
        <w:t>1) կարճաժամկետ ջրածածկման գոտիներում՝ պաշտպանիչ վերնամասով ուղղաձիգ հորանի տեսքով և ըստ սույն նորմերի 99-101-րդ կետերի պահանջների; ջրածածկման ավարտից հետո անհրաժեշտ է նախատեսել ջրի բացթողում կամ պոմպահանում ապաստարանի մուտքով;</w:t>
      </w:r>
    </w:p>
    <w:p w14:paraId="299B05CA"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2) երկարատև ջրածածկման գոտիներում՝ ուղղաձիգ հորանի տեսքով; հնարավոր ջրածածկման մինչև 5մ խորության դեպքում ելքը պետք է իրականացվի հորանի միջով, ընդ որում՝ հորանի վերնամասը պետք է լինի ջրածածկման մակերևույթից 1մ բարձր:</w:t>
      </w:r>
    </w:p>
    <w:p w14:paraId="3B39DA45" w14:textId="77777777" w:rsidR="00546559" w:rsidRPr="00662EC4" w:rsidRDefault="00546559" w:rsidP="00662EC4">
      <w:pPr>
        <w:tabs>
          <w:tab w:val="left" w:pos="900"/>
          <w:tab w:val="left" w:pos="1170"/>
          <w:tab w:val="left" w:pos="576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691. Հնարավոր ջրածածկման գոտիներում տեղակայվող ապաստարաններում անհրաժեշտ է նախատեսել նվազագույն քանակի մուտքային բացվածքներ, սակայն ոչ պակաս երկուսից, ինչպես նաև՝ արտաքին մակերևույթի հետ հարաբերվող նվազագույն քանակի ներածման-արտածման և այլ անցքեր:</w:t>
      </w:r>
    </w:p>
    <w:p w14:paraId="35775246"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692. Ներմղող և արտամղող անցուղիների համախմբումը մեկ ընդհանուր հորանի մեջ իրականացվում է ըստ սույն նորմերի 405-409-րդ կետերում բերված սկզբունքի:</w:t>
      </w:r>
    </w:p>
    <w:p w14:paraId="3D9C0CAA"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693. Ապաստարանների կրող կոնստրուկցիաները, պաշտպանիչ-հերմետիկ դռները (ելանցքները) ու պաշտպանիչ այլ սարքավորումները պետք է ստուգվեն ըստ նախագծային առաջադրանքում նշվող հաշվարկային ջրասյան հիդրոստատիկ ճնշումից առաջացող բեռնվածքի հաշվարկի:</w:t>
      </w:r>
    </w:p>
    <w:p w14:paraId="269EA94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694. Կառույցի վրա ջրասյան հիդրոստատիկ ճնշման հաշվարկային արժեքը չպետք է գերազանցի բեռնվածքի՝ ըստ ապաստարանի պաշտպանության դասի սահմանված արժեքը։  </w:t>
      </w:r>
    </w:p>
    <w:p w14:paraId="2FD1DD1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695. Կառույցի ելուստային բոլոր տարրերը, վթարային ելքերի, օդուղիների, հորանների գլխամասերն ու այլ տարրերը պետք է ստուգվեն կայունության և ամրության հաշվարկներով՝ ըստ հարվածային ալիքի ու հիդրավլիկ հոսքի առանձին ազդեցությունների:</w:t>
      </w:r>
    </w:p>
    <w:p w14:paraId="211CA230"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696. Հնարավոր ջրածածկման գոտիներում տեղակայվող ապաստարանները պետք է իրականացվեն անհատական կամ տիպարային նախագծերով, միաձույլ երկաթբետոնյա կոնստրուկցիաներով ու հոծ հիմնասալով: </w:t>
      </w:r>
    </w:p>
    <w:p w14:paraId="6286E08E"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697. Համաձայն ՀՀՇՆ 52.01 նորմերի պահանջների՝ հնարավոր ջրածածկման գոտիներում տեղակայվող ապաստարաններում կիրառվող բետոնը պետք է լինի հետևյալ </w:t>
      </w:r>
      <w:r w:rsidRPr="00662EC4">
        <w:rPr>
          <w:rFonts w:ascii="GHEA Grapalat" w:eastAsia="Times New Roman" w:hAnsi="GHEA Grapalat" w:cs="Times New Roman"/>
          <w:sz w:val="24"/>
          <w:szCs w:val="24"/>
          <w:lang w:val="hy-AM"/>
        </w:rPr>
        <w:lastRenderedPageBreak/>
        <w:t>դասերի</w:t>
      </w:r>
      <w:r w:rsidRPr="00662EC4">
        <w:rPr>
          <w:rFonts w:ascii="MS Mincho" w:eastAsia="MS Mincho" w:hAnsi="MS Mincho" w:cs="MS Mincho" w:hint="eastAsia"/>
          <w:sz w:val="24"/>
          <w:szCs w:val="24"/>
          <w:lang w:val="hy-AM"/>
        </w:rPr>
        <w:t>․</w:t>
      </w:r>
      <w:r w:rsidRPr="00662EC4">
        <w:rPr>
          <w:rFonts w:ascii="GHEA Grapalat" w:eastAsia="Times New Roman" w:hAnsi="GHEA Grapalat" w:cs="Times New Roman"/>
          <w:sz w:val="24"/>
          <w:szCs w:val="24"/>
          <w:lang w:val="hy-AM"/>
        </w:rPr>
        <w:t xml:space="preserve"> ըստ սեղմման ամրության՝ </w:t>
      </w:r>
      <w:r w:rsidRPr="00662EC4">
        <w:rPr>
          <w:rFonts w:ascii="GHEA Grapalat" w:hAnsi="GHEA Grapalat"/>
          <w:sz w:val="24"/>
          <w:szCs w:val="24"/>
          <w:lang w:val="hy-AM"/>
        </w:rPr>
        <w:t xml:space="preserve"> ոչ պակաս քան</w:t>
      </w:r>
      <w:r w:rsidRPr="00662EC4">
        <w:rPr>
          <w:rFonts w:ascii="GHEA Grapalat" w:eastAsia="Times New Roman" w:hAnsi="GHEA Grapalat" w:cs="Times New Roman"/>
          <w:sz w:val="24"/>
          <w:szCs w:val="24"/>
          <w:lang w:val="hy-AM"/>
        </w:rPr>
        <w:t xml:space="preserve"> B15, ըստ ցրտադիմացկունության՝ </w:t>
      </w:r>
      <w:r w:rsidRPr="00662EC4">
        <w:rPr>
          <w:rFonts w:ascii="GHEA Grapalat" w:hAnsi="GHEA Grapalat"/>
          <w:sz w:val="24"/>
          <w:szCs w:val="24"/>
          <w:lang w:val="hy-AM"/>
        </w:rPr>
        <w:t>ոչ պակաս քան</w:t>
      </w:r>
      <w:r w:rsidRPr="00662EC4">
        <w:rPr>
          <w:rFonts w:ascii="GHEA Grapalat" w:eastAsia="Times New Roman" w:hAnsi="GHEA Grapalat" w:cs="Times New Roman"/>
          <w:sz w:val="24"/>
          <w:szCs w:val="24"/>
          <w:lang w:val="hy-AM"/>
        </w:rPr>
        <w:t xml:space="preserve"> F150 և ըստ ջրանթափանցիկության՝ </w:t>
      </w:r>
      <w:r w:rsidRPr="00662EC4">
        <w:rPr>
          <w:rFonts w:ascii="GHEA Grapalat" w:hAnsi="GHEA Grapalat"/>
          <w:sz w:val="24"/>
          <w:szCs w:val="24"/>
          <w:lang w:val="hy-AM"/>
        </w:rPr>
        <w:t>ոչ պակաս քան</w:t>
      </w:r>
      <w:r w:rsidRPr="00662EC4">
        <w:rPr>
          <w:rFonts w:ascii="GHEA Grapalat" w:eastAsia="Times New Roman" w:hAnsi="GHEA Grapalat" w:cs="Times New Roman"/>
          <w:sz w:val="24"/>
          <w:szCs w:val="24"/>
          <w:lang w:val="hy-AM"/>
        </w:rPr>
        <w:t xml:space="preserve"> W6։ </w:t>
      </w:r>
    </w:p>
    <w:p w14:paraId="6B618E9C"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698. Հնարավոր ջրածածկման գոտիներում տեղակայվող ապաստարանների կոնստրուկցիաները հաշվարկվում են ըստ 1ա սահմանային վիճակի:</w:t>
      </w:r>
    </w:p>
    <w:p w14:paraId="18A8ED83"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699. Վթարային ելքերի և օդի ներմղման ու արտամղման հորանների գլխամասերն անհրաժեշտ է ստուգել ըստ արագընթաց հիդրավլիկ հոսքի Р</w:t>
      </w:r>
      <w:r w:rsidRPr="00662EC4">
        <w:rPr>
          <w:rFonts w:ascii="GHEA Grapalat" w:eastAsia="Times New Roman" w:hAnsi="GHEA Grapalat" w:cs="Times New Roman"/>
          <w:sz w:val="24"/>
          <w:szCs w:val="24"/>
          <w:vertAlign w:val="subscript"/>
          <w:lang w:val="hy-AM"/>
        </w:rPr>
        <w:t>արագ</w:t>
      </w:r>
      <w:r w:rsidRPr="00662EC4">
        <w:rPr>
          <w:rFonts w:ascii="MS Mincho" w:eastAsia="MS Mincho" w:hAnsi="MS Mincho" w:cs="MS Mincho" w:hint="eastAsia"/>
          <w:sz w:val="24"/>
          <w:szCs w:val="24"/>
          <w:vertAlign w:val="subscript"/>
          <w:lang w:val="hy-AM"/>
        </w:rPr>
        <w:t>․</w:t>
      </w:r>
      <w:r w:rsidRPr="00662EC4">
        <w:rPr>
          <w:rFonts w:ascii="GHEA Grapalat" w:eastAsia="Times New Roman" w:hAnsi="GHEA Grapalat" w:cs="Times New Roman"/>
          <w:sz w:val="24"/>
          <w:szCs w:val="24"/>
          <w:vertAlign w:val="subscript"/>
          <w:lang w:val="hy-AM"/>
        </w:rPr>
        <w:t xml:space="preserve"> </w:t>
      </w:r>
      <w:r w:rsidRPr="00662EC4">
        <w:rPr>
          <w:rFonts w:ascii="GHEA Grapalat" w:eastAsia="Times New Roman" w:hAnsi="GHEA Grapalat" w:cs="Times New Roman"/>
          <w:sz w:val="24"/>
          <w:szCs w:val="24"/>
          <w:lang w:val="hy-AM"/>
        </w:rPr>
        <w:t>ճնշման ազդեցության:</w:t>
      </w:r>
    </w:p>
    <w:p w14:paraId="23AC715D"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bookmarkStart w:id="103" w:name="i1436537"/>
      <w:r w:rsidRPr="00662EC4">
        <w:rPr>
          <w:rFonts w:ascii="GHEA Grapalat" w:eastAsia="Times New Roman" w:hAnsi="GHEA Grapalat" w:cs="Times New Roman"/>
          <w:sz w:val="24"/>
          <w:szCs w:val="24"/>
          <w:lang w:val="hy-AM"/>
        </w:rPr>
        <w:t xml:space="preserve">700. Հնարավոր ջրածածկման գոտիներում տեղակայվող ապաստարաններում անհրաժեշտ է նախատեսել III-րդ ռեժիմ, ինչպես նաև՝ կառույցի ծածկի վրա ջրի առկայության ստուգումն ապահովող սարք: </w:t>
      </w:r>
    </w:p>
    <w:p w14:paraId="2985CE29"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701. Օդի ներմղման ու արտամղման հորաններում անհրաժեշտ է նախատեսել հակապայթուցիկ սարքավորումների և ջրատարների՝ ձեռքի կառավարման սարքով գործարկվող փականների տեղակայում։ Ջրատարների փականները հաշվարկվում են ըստ հաշվարկային ջրասյան հիդրոստատիկ ճնշման:</w:t>
      </w:r>
    </w:p>
    <w:p w14:paraId="0D42B86A" w14:textId="77777777" w:rsidR="00546559" w:rsidRPr="00662EC4" w:rsidRDefault="00546559" w:rsidP="00662EC4">
      <w:pPr>
        <w:tabs>
          <w:tab w:val="left" w:pos="900"/>
          <w:tab w:val="left" w:pos="117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702. Ջրահեռացումը հորանի ջրաողողված հատվածամասից նախատեսվում է իրականացնել  դեպի յուղային զտիչների խցեր ջրի ուղղորդմամբ կամ ձեռքի շարժաբերով պոմպերի միջոցով ջրի արտամղմամբ դեպի դուրս:</w:t>
      </w:r>
    </w:p>
    <w:bookmarkEnd w:id="103"/>
    <w:p w14:paraId="53A972DA" w14:textId="77777777" w:rsidR="00546559" w:rsidRPr="00662EC4" w:rsidRDefault="00546559" w:rsidP="00662EC4">
      <w:pPr>
        <w:tabs>
          <w:tab w:val="left" w:pos="900"/>
          <w:tab w:val="left" w:pos="1170"/>
        </w:tabs>
        <w:spacing w:after="0" w:line="360" w:lineRule="auto"/>
        <w:ind w:firstLine="540"/>
        <w:jc w:val="center"/>
        <w:outlineLvl w:val="0"/>
        <w:rPr>
          <w:rFonts w:ascii="GHEA Grapalat" w:eastAsia="Times New Roman" w:hAnsi="GHEA Grapalat" w:cs="Times New Roman"/>
          <w:bCs/>
          <w:kern w:val="36"/>
          <w:sz w:val="24"/>
          <w:szCs w:val="24"/>
          <w:lang w:val="hy-AM"/>
        </w:rPr>
      </w:pPr>
    </w:p>
    <w:p w14:paraId="26A805D0" w14:textId="77777777" w:rsidR="00546559" w:rsidRPr="002C29EA" w:rsidRDefault="00546559" w:rsidP="00662EC4">
      <w:pPr>
        <w:tabs>
          <w:tab w:val="left" w:pos="900"/>
          <w:tab w:val="left" w:pos="1170"/>
        </w:tabs>
        <w:spacing w:line="360" w:lineRule="auto"/>
        <w:ind w:firstLine="540"/>
        <w:rPr>
          <w:rFonts w:ascii="GHEA Grapalat" w:hAnsi="GHEA Grapalat"/>
          <w:b/>
          <w:sz w:val="24"/>
          <w:szCs w:val="24"/>
          <w:lang w:val="hy-AM"/>
        </w:rPr>
      </w:pPr>
      <w:bookmarkStart w:id="104" w:name="i1473709"/>
      <w:bookmarkStart w:id="105" w:name="i1485773"/>
      <w:bookmarkEnd w:id="104"/>
      <w:bookmarkEnd w:id="105"/>
      <w:r w:rsidRPr="00662EC4">
        <w:rPr>
          <w:rFonts w:ascii="GHEA Grapalat" w:hAnsi="GHEA Grapalat"/>
          <w:sz w:val="24"/>
          <w:szCs w:val="24"/>
          <w:lang w:val="hy-AM"/>
        </w:rPr>
        <w:br w:type="page"/>
      </w:r>
    </w:p>
    <w:p w14:paraId="16F3D6A1"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hy-AM"/>
        </w:rPr>
        <w:lastRenderedPageBreak/>
        <w:t>Հավելամաս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1</w:t>
      </w:r>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hAnsi="GHEA Grapalat"/>
          <w:b/>
          <w:sz w:val="24"/>
          <w:szCs w:val="24"/>
          <w:lang w:val="af-ZA"/>
        </w:rPr>
        <w:t>/</w:t>
      </w:r>
      <w:r w:rsidRPr="002C29EA">
        <w:rPr>
          <w:rFonts w:ascii="GHEA Grapalat" w:hAnsi="GHEA Grapalat"/>
          <w:b/>
          <w:sz w:val="24"/>
          <w:szCs w:val="24"/>
          <w:lang w:val="hy-AM"/>
        </w:rPr>
        <w:t>տեղեկատվական</w:t>
      </w:r>
      <w:r w:rsidRPr="002C29EA">
        <w:rPr>
          <w:rFonts w:ascii="GHEA Grapalat" w:hAnsi="GHEA Grapalat"/>
          <w:b/>
          <w:sz w:val="24"/>
          <w:szCs w:val="24"/>
          <w:lang w:val="af-ZA"/>
        </w:rPr>
        <w:t>/</w:t>
      </w:r>
    </w:p>
    <w:p w14:paraId="237D9EB4" w14:textId="77777777" w:rsidR="00546559" w:rsidRPr="002C29EA" w:rsidRDefault="00546559" w:rsidP="00546559">
      <w:pPr>
        <w:tabs>
          <w:tab w:val="left" w:pos="900"/>
        </w:tabs>
        <w:spacing w:after="0" w:line="360" w:lineRule="auto"/>
        <w:ind w:firstLine="540"/>
        <w:jc w:val="center"/>
        <w:rPr>
          <w:rFonts w:ascii="GHEA Grapalat" w:hAnsi="GHEA Grapalat"/>
          <w:b/>
          <w:sz w:val="24"/>
          <w:szCs w:val="24"/>
          <w:lang w:val="af-ZA"/>
        </w:rPr>
      </w:pPr>
      <w:r w:rsidRPr="002C29EA">
        <w:rPr>
          <w:rFonts w:ascii="GHEA Grapalat" w:hAnsi="GHEA Grapalat"/>
          <w:b/>
          <w:sz w:val="24"/>
          <w:szCs w:val="24"/>
          <w:lang w:val="hy-AM"/>
        </w:rPr>
        <w:t>Առողջապահական</w:t>
      </w:r>
      <w:r w:rsidRPr="002C29EA">
        <w:rPr>
          <w:rFonts w:ascii="GHEA Grapalat" w:hAnsi="GHEA Grapalat"/>
          <w:b/>
          <w:sz w:val="24"/>
          <w:szCs w:val="24"/>
          <w:lang w:val="af-ZA"/>
        </w:rPr>
        <w:t xml:space="preserve"> </w:t>
      </w:r>
      <w:r w:rsidRPr="00224E04">
        <w:rPr>
          <w:rFonts w:ascii="GHEA Grapalat" w:hAnsi="GHEA Grapalat"/>
          <w:b/>
          <w:sz w:val="24"/>
          <w:szCs w:val="24"/>
          <w:lang w:val="hy-AM"/>
        </w:rPr>
        <w:t>կազմակերպ</w:t>
      </w:r>
      <w:r w:rsidRPr="002C29EA">
        <w:rPr>
          <w:rFonts w:ascii="GHEA Grapalat" w:hAnsi="GHEA Grapalat"/>
          <w:b/>
          <w:sz w:val="24"/>
          <w:szCs w:val="24"/>
          <w:lang w:val="hy-AM"/>
        </w:rPr>
        <w:t>ություններում</w:t>
      </w:r>
      <w:r w:rsidRPr="002C29EA">
        <w:rPr>
          <w:rFonts w:ascii="GHEA Grapalat" w:hAnsi="GHEA Grapalat"/>
          <w:b/>
          <w:sz w:val="24"/>
          <w:szCs w:val="24"/>
          <w:lang w:val="af-ZA"/>
        </w:rPr>
        <w:t xml:space="preserve"> </w:t>
      </w:r>
      <w:r w:rsidRPr="002C29EA">
        <w:rPr>
          <w:rFonts w:ascii="GHEA Grapalat" w:hAnsi="GHEA Grapalat"/>
          <w:b/>
          <w:sz w:val="24"/>
          <w:szCs w:val="24"/>
          <w:lang w:val="hy-AM"/>
        </w:rPr>
        <w:t>անշարժունակ</w:t>
      </w:r>
      <w:r w:rsidRPr="002C29EA">
        <w:rPr>
          <w:rFonts w:ascii="GHEA Grapalat" w:hAnsi="GHEA Grapalat"/>
          <w:b/>
          <w:sz w:val="24"/>
          <w:szCs w:val="24"/>
          <w:lang w:val="af-ZA"/>
        </w:rPr>
        <w:t xml:space="preserve"> </w:t>
      </w:r>
      <w:r w:rsidRPr="002C29EA">
        <w:rPr>
          <w:rFonts w:ascii="GHEA Grapalat" w:hAnsi="GHEA Grapalat"/>
          <w:b/>
          <w:sz w:val="24"/>
          <w:szCs w:val="24"/>
          <w:lang w:val="hy-AM"/>
        </w:rPr>
        <w:t>հիվանդների համար նախատեսվող թաքստոցների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և</w:t>
      </w:r>
      <w:r w:rsidRPr="002C29EA">
        <w:rPr>
          <w:rFonts w:ascii="GHEA Grapalat" w:hAnsi="GHEA Grapalat"/>
          <w:b/>
          <w:sz w:val="24"/>
          <w:szCs w:val="24"/>
          <w:lang w:val="af-ZA"/>
        </w:rPr>
        <w:t xml:space="preserve"> </w:t>
      </w:r>
      <w:r w:rsidRPr="002C29EA">
        <w:rPr>
          <w:rFonts w:ascii="GHEA Grapalat" w:hAnsi="GHEA Grapalat"/>
          <w:b/>
          <w:sz w:val="24"/>
          <w:szCs w:val="24"/>
          <w:lang w:val="hy-AM"/>
        </w:rPr>
        <w:t>հակաճառագայթային</w:t>
      </w:r>
      <w:r w:rsidRPr="002C29EA">
        <w:rPr>
          <w:rFonts w:ascii="GHEA Grapalat" w:hAnsi="GHEA Grapalat"/>
          <w:b/>
          <w:sz w:val="24"/>
          <w:szCs w:val="24"/>
          <w:lang w:val="af-ZA"/>
        </w:rPr>
        <w:t xml:space="preserve"> </w:t>
      </w:r>
      <w:r w:rsidRPr="002C29EA">
        <w:rPr>
          <w:rFonts w:ascii="GHEA Grapalat" w:hAnsi="GHEA Grapalat"/>
          <w:b/>
          <w:sz w:val="24"/>
          <w:szCs w:val="24"/>
          <w:lang w:val="hy-AM"/>
        </w:rPr>
        <w:t>թաքստոցների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տարողունակության</w:t>
      </w:r>
      <w:r w:rsidRPr="002C29EA">
        <w:rPr>
          <w:rFonts w:ascii="GHEA Grapalat" w:hAnsi="GHEA Grapalat"/>
          <w:b/>
          <w:sz w:val="24"/>
          <w:szCs w:val="24"/>
          <w:lang w:val="af-ZA"/>
        </w:rPr>
        <w:t xml:space="preserve"> </w:t>
      </w:r>
      <w:r w:rsidRPr="002C29EA">
        <w:rPr>
          <w:rFonts w:ascii="GHEA Grapalat" w:hAnsi="GHEA Grapalat"/>
          <w:b/>
          <w:sz w:val="24"/>
          <w:szCs w:val="24"/>
          <w:lang w:val="hy-AM"/>
        </w:rPr>
        <w:t>որոշման</w:t>
      </w:r>
      <w:r w:rsidRPr="002C29EA">
        <w:rPr>
          <w:rFonts w:ascii="GHEA Grapalat" w:hAnsi="GHEA Grapalat"/>
          <w:b/>
          <w:sz w:val="24"/>
          <w:szCs w:val="24"/>
          <w:lang w:val="af-ZA"/>
        </w:rPr>
        <w:t xml:space="preserve"> </w:t>
      </w:r>
      <w:r w:rsidRPr="002C29EA">
        <w:rPr>
          <w:rFonts w:ascii="GHEA Grapalat" w:hAnsi="GHEA Grapalat"/>
          <w:b/>
          <w:sz w:val="24"/>
          <w:szCs w:val="24"/>
          <w:lang w:val="hy-AM"/>
        </w:rPr>
        <w:t>մեթոդաբանություն</w:t>
      </w:r>
    </w:p>
    <w:p w14:paraId="253E2C6B"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bookmarkStart w:id="106" w:name="i1508916"/>
      <w:bookmarkEnd w:id="106"/>
      <w:r w:rsidRPr="002C29EA">
        <w:rPr>
          <w:rFonts w:ascii="GHEA Grapalat" w:hAnsi="GHEA Grapalat"/>
          <w:b/>
          <w:sz w:val="24"/>
          <w:szCs w:val="24"/>
          <w:lang w:val="hy-AM"/>
        </w:rPr>
        <w:t xml:space="preserve">1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հաստատություններում ներկառուցված հակաճառագայթային</w:t>
      </w:r>
      <w:r w:rsidRPr="002C29EA">
        <w:rPr>
          <w:rFonts w:ascii="GHEA Grapalat" w:hAnsi="GHEA Grapalat"/>
          <w:sz w:val="24"/>
          <w:szCs w:val="24"/>
          <w:lang w:val="af-ZA"/>
        </w:rPr>
        <w:t xml:space="preserve"> </w:t>
      </w:r>
      <w:r w:rsidRPr="002C29EA">
        <w:rPr>
          <w:rFonts w:ascii="GHEA Grapalat" w:hAnsi="GHEA Grapalat"/>
          <w:sz w:val="24"/>
          <w:szCs w:val="24"/>
          <w:lang w:val="hy-AM"/>
        </w:rPr>
        <w:t>թաքստոցները</w:t>
      </w:r>
      <w:r w:rsidRPr="002C29EA">
        <w:rPr>
          <w:rFonts w:ascii="GHEA Grapalat" w:hAnsi="GHEA Grapalat"/>
          <w:sz w:val="24"/>
          <w:szCs w:val="24"/>
          <w:lang w:val="af-ZA"/>
        </w:rPr>
        <w:t xml:space="preserve"> </w:t>
      </w:r>
      <w:r w:rsidRPr="002C29EA">
        <w:rPr>
          <w:rFonts w:ascii="GHEA Grapalat" w:hAnsi="GHEA Grapalat"/>
          <w:sz w:val="24"/>
          <w:szCs w:val="24"/>
          <w:lang w:val="hy-AM"/>
        </w:rPr>
        <w:t>(ՀՃԹ) անհրաժեշտ</w:t>
      </w:r>
      <w:r w:rsidRPr="002C29EA">
        <w:rPr>
          <w:rFonts w:ascii="GHEA Grapalat" w:hAnsi="GHEA Grapalat"/>
          <w:sz w:val="24"/>
          <w:szCs w:val="24"/>
          <w:lang w:val="af-ZA"/>
        </w:rPr>
        <w:t xml:space="preserve"> </w:t>
      </w:r>
      <w:r w:rsidRPr="002C29EA">
        <w:rPr>
          <w:rFonts w:ascii="GHEA Grapalat" w:hAnsi="GHEA Grapalat"/>
          <w:sz w:val="24"/>
          <w:szCs w:val="24"/>
          <w:lang w:val="hy-AM"/>
        </w:rPr>
        <w:t>է</w:t>
      </w:r>
      <w:r w:rsidRPr="002C29EA">
        <w:rPr>
          <w:rFonts w:ascii="GHEA Grapalat" w:hAnsi="GHEA Grapalat"/>
          <w:sz w:val="24"/>
          <w:szCs w:val="24"/>
          <w:lang w:val="af-ZA"/>
        </w:rPr>
        <w:t xml:space="preserve"> </w:t>
      </w:r>
      <w:r w:rsidRPr="002C29EA">
        <w:rPr>
          <w:rFonts w:ascii="GHEA Grapalat" w:hAnsi="GHEA Grapalat"/>
          <w:sz w:val="24"/>
          <w:szCs w:val="24"/>
          <w:lang w:val="hy-AM"/>
        </w:rPr>
        <w:t>նախագծել</w:t>
      </w:r>
      <w:r w:rsidRPr="002C29EA">
        <w:rPr>
          <w:rFonts w:ascii="GHEA Grapalat" w:hAnsi="GHEA Grapalat"/>
          <w:sz w:val="24"/>
          <w:szCs w:val="24"/>
          <w:lang w:val="af-ZA"/>
        </w:rPr>
        <w:t>.</w:t>
      </w:r>
    </w:p>
    <w:p w14:paraId="5D3AD438"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2C29EA">
        <w:rPr>
          <w:rFonts w:ascii="GHEA Grapalat" w:hAnsi="GHEA Grapalat"/>
          <w:sz w:val="24"/>
          <w:szCs w:val="24"/>
          <w:lang w:val="af-ZA"/>
        </w:rPr>
        <w:t xml:space="preserve"> 1) </w:t>
      </w:r>
      <w:r w:rsidRPr="002C29EA">
        <w:rPr>
          <w:rFonts w:ascii="GHEA Grapalat" w:hAnsi="GHEA Grapalat"/>
          <w:sz w:val="24"/>
          <w:szCs w:val="24"/>
          <w:lang w:val="hy-AM"/>
        </w:rPr>
        <w:t>մահճակալային</w:t>
      </w:r>
      <w:r w:rsidRPr="002C29EA">
        <w:rPr>
          <w:rFonts w:ascii="GHEA Grapalat" w:hAnsi="GHEA Grapalat"/>
          <w:sz w:val="24"/>
          <w:szCs w:val="24"/>
          <w:lang w:val="af-ZA"/>
        </w:rPr>
        <w:t xml:space="preserve"> </w:t>
      </w:r>
      <w:r w:rsidRPr="002C29EA">
        <w:rPr>
          <w:rFonts w:ascii="GHEA Grapalat" w:hAnsi="GHEA Grapalat"/>
          <w:sz w:val="24"/>
          <w:szCs w:val="24"/>
          <w:lang w:val="hy-AM"/>
        </w:rPr>
        <w:t>ֆոնդ ունեցող 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հաստատության՝ հիվանդների և</w:t>
      </w:r>
      <w:r w:rsidRPr="002C29EA">
        <w:rPr>
          <w:rFonts w:ascii="GHEA Grapalat" w:hAnsi="GHEA Grapalat"/>
          <w:sz w:val="24"/>
          <w:szCs w:val="24"/>
          <w:lang w:val="af-ZA"/>
        </w:rPr>
        <w:t xml:space="preserve">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ու 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անձնակազմերի</w:t>
      </w:r>
      <w:r w:rsidRPr="002C29EA">
        <w:rPr>
          <w:rFonts w:ascii="GHEA Grapalat" w:hAnsi="GHEA Grapalat"/>
          <w:sz w:val="24"/>
          <w:szCs w:val="24"/>
          <w:lang w:val="af-ZA"/>
        </w:rPr>
        <w:t xml:space="preserve"> </w:t>
      </w:r>
      <w:r w:rsidRPr="002C29EA">
        <w:rPr>
          <w:rFonts w:ascii="GHEA Grapalat" w:hAnsi="GHEA Grapalat"/>
          <w:sz w:val="24"/>
          <w:szCs w:val="24"/>
          <w:lang w:val="hy-AM"/>
        </w:rPr>
        <w:t xml:space="preserve">համար, </w:t>
      </w:r>
    </w:p>
    <w:p w14:paraId="34EC4FE5"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af-ZA"/>
        </w:rPr>
        <w:t xml:space="preserve"> 2) </w:t>
      </w:r>
      <w:r w:rsidRPr="002C29EA">
        <w:rPr>
          <w:rFonts w:ascii="GHEA Grapalat" w:hAnsi="GHEA Grapalat"/>
          <w:sz w:val="24"/>
          <w:szCs w:val="24"/>
          <w:lang w:val="hy-AM"/>
        </w:rPr>
        <w:t>մահճակալային</w:t>
      </w:r>
      <w:r w:rsidRPr="002C29EA">
        <w:rPr>
          <w:rFonts w:ascii="GHEA Grapalat" w:hAnsi="GHEA Grapalat"/>
          <w:sz w:val="24"/>
          <w:szCs w:val="24"/>
          <w:lang w:val="af-ZA"/>
        </w:rPr>
        <w:t xml:space="preserve"> </w:t>
      </w:r>
      <w:r w:rsidRPr="002C29EA">
        <w:rPr>
          <w:rFonts w:ascii="GHEA Grapalat" w:hAnsi="GHEA Grapalat"/>
          <w:sz w:val="24"/>
          <w:szCs w:val="24"/>
          <w:lang w:val="hy-AM"/>
        </w:rPr>
        <w:t>ֆոնդ չունեցող 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հաստատության՝ հաստիքային</w:t>
      </w:r>
      <w:r w:rsidRPr="002C29EA">
        <w:rPr>
          <w:rFonts w:ascii="GHEA Grapalat" w:hAnsi="GHEA Grapalat"/>
          <w:sz w:val="24"/>
          <w:szCs w:val="24"/>
          <w:lang w:val="af-ZA"/>
        </w:rPr>
        <w:t xml:space="preserve"> </w:t>
      </w:r>
      <w:r w:rsidRPr="002C29EA">
        <w:rPr>
          <w:rFonts w:ascii="GHEA Grapalat" w:hAnsi="GHEA Grapalat"/>
          <w:sz w:val="24"/>
          <w:szCs w:val="24"/>
          <w:lang w:val="hy-AM"/>
        </w:rPr>
        <w:t>անձնակազմի</w:t>
      </w:r>
      <w:r w:rsidRPr="002C29EA">
        <w:rPr>
          <w:rFonts w:ascii="GHEA Grapalat" w:hAnsi="GHEA Grapalat"/>
          <w:sz w:val="24"/>
          <w:szCs w:val="24"/>
          <w:lang w:val="af-ZA"/>
        </w:rPr>
        <w:t xml:space="preserve"> </w:t>
      </w:r>
      <w:r w:rsidRPr="002C29EA">
        <w:rPr>
          <w:rFonts w:ascii="GHEA Grapalat" w:hAnsi="GHEA Grapalat"/>
          <w:sz w:val="24"/>
          <w:szCs w:val="24"/>
          <w:lang w:val="hy-AM"/>
        </w:rPr>
        <w:t>համար</w:t>
      </w:r>
      <w:r w:rsidRPr="002C29EA">
        <w:rPr>
          <w:rFonts w:ascii="GHEA Grapalat" w:hAnsi="GHEA Grapalat"/>
          <w:sz w:val="24"/>
          <w:szCs w:val="24"/>
          <w:lang w:val="af-ZA"/>
        </w:rPr>
        <w:t xml:space="preserve">, </w:t>
      </w:r>
    </w:p>
    <w:p w14:paraId="68C1DF14"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sz w:val="24"/>
          <w:szCs w:val="24"/>
          <w:lang w:val="af-ZA"/>
        </w:rPr>
        <w:t xml:space="preserve"> 3)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հաստատության</w:t>
      </w:r>
      <w:r w:rsidRPr="002C29EA">
        <w:rPr>
          <w:rFonts w:ascii="GHEA Grapalat" w:hAnsi="GHEA Grapalat"/>
          <w:sz w:val="24"/>
          <w:szCs w:val="24"/>
          <w:lang w:val="af-ZA"/>
        </w:rPr>
        <w:t xml:space="preserve"> </w:t>
      </w:r>
      <w:r w:rsidRPr="002C29EA">
        <w:rPr>
          <w:rFonts w:ascii="GHEA Grapalat" w:hAnsi="GHEA Grapalat"/>
          <w:sz w:val="24"/>
          <w:szCs w:val="24"/>
        </w:rPr>
        <w:t>կիրարկման</w:t>
      </w:r>
      <w:r w:rsidRPr="002C29EA">
        <w:rPr>
          <w:rFonts w:ascii="GHEA Grapalat" w:hAnsi="GHEA Grapalat"/>
          <w:sz w:val="24"/>
          <w:szCs w:val="24"/>
          <w:lang w:val="af-ZA"/>
        </w:rPr>
        <w:t xml:space="preserve"> </w:t>
      </w:r>
      <w:r w:rsidRPr="002C29EA">
        <w:rPr>
          <w:rFonts w:ascii="GHEA Grapalat" w:hAnsi="GHEA Grapalat"/>
          <w:sz w:val="24"/>
          <w:szCs w:val="24"/>
        </w:rPr>
        <w:t>ծրագր</w:t>
      </w:r>
      <w:r w:rsidRPr="002C29EA">
        <w:rPr>
          <w:rFonts w:ascii="GHEA Grapalat" w:hAnsi="GHEA Grapalat"/>
          <w:sz w:val="24"/>
          <w:szCs w:val="24"/>
          <w:lang w:val="hy-AM"/>
        </w:rPr>
        <w:t xml:space="preserve">ում սահմանված </w:t>
      </w:r>
      <w:r w:rsidRPr="002C29EA">
        <w:rPr>
          <w:rFonts w:ascii="GHEA Grapalat" w:hAnsi="GHEA Grapalat"/>
          <w:sz w:val="24"/>
          <w:szCs w:val="24"/>
        </w:rPr>
        <w:t>հաշվարկային</w:t>
      </w:r>
      <w:r w:rsidRPr="002C29EA">
        <w:rPr>
          <w:rFonts w:ascii="GHEA Grapalat" w:hAnsi="GHEA Grapalat"/>
          <w:sz w:val="24"/>
          <w:szCs w:val="24"/>
          <w:lang w:val="af-ZA"/>
        </w:rPr>
        <w:t xml:space="preserve"> </w:t>
      </w:r>
      <w:r w:rsidRPr="002C29EA">
        <w:rPr>
          <w:rFonts w:ascii="GHEA Grapalat" w:hAnsi="GHEA Grapalat"/>
          <w:sz w:val="24"/>
          <w:szCs w:val="24"/>
        </w:rPr>
        <w:t>անձնակազմի</w:t>
      </w:r>
      <w:r w:rsidRPr="002C29EA">
        <w:rPr>
          <w:rFonts w:ascii="GHEA Grapalat" w:hAnsi="GHEA Grapalat"/>
          <w:sz w:val="24"/>
          <w:szCs w:val="24"/>
          <w:lang w:val="af-ZA"/>
        </w:rPr>
        <w:t xml:space="preserve"> </w:t>
      </w:r>
      <w:r w:rsidRPr="002C29EA">
        <w:rPr>
          <w:rFonts w:ascii="GHEA Grapalat" w:hAnsi="GHEA Grapalat"/>
          <w:sz w:val="24"/>
          <w:szCs w:val="24"/>
        </w:rPr>
        <w:t>համար</w:t>
      </w:r>
      <w:r w:rsidRPr="002C29EA">
        <w:rPr>
          <w:rFonts w:ascii="GHEA Grapalat" w:hAnsi="GHEA Grapalat"/>
          <w:sz w:val="24"/>
          <w:szCs w:val="24"/>
          <w:lang w:val="hy-AM"/>
        </w:rPr>
        <w:t>,</w:t>
      </w:r>
      <w:r w:rsidRPr="002C29EA">
        <w:rPr>
          <w:rFonts w:ascii="GHEA Grapalat" w:hAnsi="GHEA Grapalat"/>
          <w:sz w:val="24"/>
          <w:szCs w:val="24"/>
          <w:lang w:val="af-ZA"/>
        </w:rPr>
        <w:t xml:space="preserve"> </w:t>
      </w:r>
    </w:p>
    <w:p w14:paraId="7097E8C4"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hy-AM"/>
        </w:rPr>
        <w:t>2</w:t>
      </w:r>
      <w:r w:rsidRPr="002C29EA">
        <w:rPr>
          <w:rFonts w:ascii="GHEA Grapalat" w:hAnsi="GHEA Grapalat"/>
          <w:b/>
          <w:sz w:val="24"/>
          <w:szCs w:val="24"/>
          <w:lang w:val="af-ZA"/>
        </w:rPr>
        <w:t xml:space="preserve">. </w:t>
      </w:r>
      <w:r w:rsidRPr="002C29EA">
        <w:rPr>
          <w:rFonts w:ascii="GHEA Grapalat" w:hAnsi="GHEA Grapalat"/>
          <w:sz w:val="24"/>
          <w:szCs w:val="24"/>
          <w:lang w:val="hy-AM"/>
        </w:rPr>
        <w:t>Բժշկական</w:t>
      </w:r>
      <w:r w:rsidRPr="002C29EA">
        <w:rPr>
          <w:rFonts w:ascii="GHEA Grapalat" w:hAnsi="GHEA Grapalat"/>
          <w:sz w:val="24"/>
          <w:szCs w:val="24"/>
          <w:lang w:val="af-ZA"/>
        </w:rPr>
        <w:t xml:space="preserve"> </w:t>
      </w:r>
      <w:r w:rsidRPr="002C29EA">
        <w:rPr>
          <w:rFonts w:ascii="GHEA Grapalat" w:hAnsi="GHEA Grapalat"/>
          <w:sz w:val="24"/>
          <w:szCs w:val="24"/>
          <w:lang w:val="hy-AM"/>
        </w:rPr>
        <w:t>հաստատություն ասելով հասկանում են</w:t>
      </w:r>
      <w:r w:rsidRPr="002C29EA">
        <w:rPr>
          <w:rFonts w:ascii="MS Mincho" w:eastAsia="MS Mincho" w:hAnsi="MS Mincho" w:cs="MS Mincho" w:hint="eastAsia"/>
          <w:sz w:val="24"/>
          <w:szCs w:val="24"/>
          <w:lang w:val="hy-AM"/>
        </w:rPr>
        <w:t>․</w:t>
      </w:r>
      <w:r w:rsidRPr="002C29EA">
        <w:rPr>
          <w:rFonts w:ascii="GHEA Grapalat" w:hAnsi="GHEA Grapalat"/>
          <w:sz w:val="24"/>
          <w:szCs w:val="24"/>
          <w:lang w:val="hy-AM"/>
        </w:rPr>
        <w:t xml:space="preserve"> </w:t>
      </w:r>
      <w:r w:rsidRPr="002C29EA" w:rsidDel="008F5A80">
        <w:rPr>
          <w:rFonts w:ascii="GHEA Grapalat" w:hAnsi="GHEA Grapalat"/>
          <w:sz w:val="24"/>
          <w:szCs w:val="24"/>
          <w:lang w:val="af-ZA"/>
        </w:rPr>
        <w:t xml:space="preserve"> </w:t>
      </w:r>
    </w:p>
    <w:p w14:paraId="0EC993A1"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af-ZA"/>
        </w:rPr>
        <w:t xml:space="preserve"> 1)</w:t>
      </w:r>
      <w:r w:rsidRPr="002C29EA">
        <w:rPr>
          <w:rFonts w:ascii="GHEA Grapalat" w:hAnsi="GHEA Grapalat"/>
          <w:sz w:val="24"/>
          <w:szCs w:val="24"/>
          <w:lang w:val="af-ZA"/>
        </w:rPr>
        <w:t xml:space="preserve"> </w:t>
      </w:r>
      <w:r w:rsidRPr="002C29EA">
        <w:rPr>
          <w:rFonts w:ascii="GHEA Grapalat" w:hAnsi="GHEA Grapalat"/>
          <w:sz w:val="24"/>
          <w:szCs w:val="24"/>
        </w:rPr>
        <w:t>մահճակալային</w:t>
      </w:r>
      <w:r w:rsidRPr="002C29EA">
        <w:rPr>
          <w:rFonts w:ascii="GHEA Grapalat" w:hAnsi="GHEA Grapalat"/>
          <w:sz w:val="24"/>
          <w:szCs w:val="24"/>
          <w:lang w:val="af-ZA"/>
        </w:rPr>
        <w:t xml:space="preserve"> </w:t>
      </w:r>
      <w:r w:rsidRPr="002C29EA">
        <w:rPr>
          <w:rFonts w:ascii="GHEA Grapalat" w:hAnsi="GHEA Grapalat"/>
          <w:sz w:val="24"/>
          <w:szCs w:val="24"/>
        </w:rPr>
        <w:t>ֆոնդ</w:t>
      </w:r>
      <w:r w:rsidRPr="002C29EA">
        <w:rPr>
          <w:rFonts w:ascii="GHEA Grapalat" w:hAnsi="GHEA Grapalat"/>
          <w:sz w:val="24"/>
          <w:szCs w:val="24"/>
          <w:lang w:val="hy-AM"/>
        </w:rPr>
        <w:t xml:space="preserve"> ունեցող</w:t>
      </w:r>
      <w:r w:rsidRPr="002C29EA">
        <w:rPr>
          <w:rFonts w:ascii="GHEA Grapalat" w:hAnsi="GHEA Grapalat"/>
          <w:sz w:val="24"/>
          <w:szCs w:val="24"/>
          <w:lang w:val="af-ZA"/>
        </w:rPr>
        <w:t xml:space="preserve"> </w:t>
      </w:r>
      <w:r w:rsidRPr="002C29EA">
        <w:rPr>
          <w:rFonts w:ascii="GHEA Grapalat" w:hAnsi="GHEA Grapalat"/>
          <w:sz w:val="24"/>
          <w:szCs w:val="24"/>
        </w:rPr>
        <w:t>հիվանդանոցներ</w:t>
      </w:r>
      <w:r w:rsidRPr="002C29EA">
        <w:rPr>
          <w:rFonts w:ascii="GHEA Grapalat" w:hAnsi="GHEA Grapalat"/>
          <w:sz w:val="24"/>
          <w:szCs w:val="24"/>
          <w:lang w:val="af-ZA"/>
        </w:rPr>
        <w:t xml:space="preserve">, </w:t>
      </w:r>
      <w:r w:rsidRPr="002C29EA">
        <w:rPr>
          <w:rFonts w:ascii="GHEA Grapalat" w:hAnsi="GHEA Grapalat"/>
          <w:sz w:val="24"/>
          <w:szCs w:val="24"/>
          <w:lang w:val="hy-AM"/>
        </w:rPr>
        <w:t>համաբուժարան</w:t>
      </w:r>
      <w:r w:rsidRPr="002C29EA">
        <w:rPr>
          <w:rFonts w:ascii="GHEA Grapalat" w:hAnsi="GHEA Grapalat"/>
          <w:sz w:val="24"/>
          <w:szCs w:val="24"/>
        </w:rPr>
        <w:t>ներ</w:t>
      </w:r>
      <w:r w:rsidRPr="002C29EA">
        <w:rPr>
          <w:rFonts w:ascii="GHEA Grapalat" w:hAnsi="GHEA Grapalat"/>
          <w:sz w:val="24"/>
          <w:szCs w:val="24"/>
          <w:lang w:val="af-ZA"/>
        </w:rPr>
        <w:t xml:space="preserve">, </w:t>
      </w:r>
      <w:r w:rsidRPr="002C29EA">
        <w:rPr>
          <w:rFonts w:ascii="GHEA Grapalat" w:hAnsi="GHEA Grapalat"/>
          <w:sz w:val="24"/>
          <w:szCs w:val="24"/>
        </w:rPr>
        <w:t>հոսպիտալներ</w:t>
      </w:r>
      <w:r w:rsidRPr="002C29EA">
        <w:rPr>
          <w:rFonts w:ascii="GHEA Grapalat" w:hAnsi="GHEA Grapalat"/>
          <w:sz w:val="24"/>
          <w:szCs w:val="24"/>
          <w:lang w:val="af-ZA"/>
        </w:rPr>
        <w:t xml:space="preserve">, </w:t>
      </w:r>
      <w:r w:rsidRPr="002C29EA">
        <w:rPr>
          <w:rFonts w:ascii="GHEA Grapalat" w:hAnsi="GHEA Grapalat"/>
          <w:sz w:val="24"/>
          <w:szCs w:val="24"/>
        </w:rPr>
        <w:t>բուժ</w:t>
      </w:r>
      <w:r w:rsidRPr="002C29EA">
        <w:rPr>
          <w:rFonts w:ascii="GHEA Grapalat" w:hAnsi="GHEA Grapalat"/>
          <w:sz w:val="24"/>
          <w:szCs w:val="24"/>
          <w:lang w:val="hy-AM"/>
        </w:rPr>
        <w:t>սանկետեր</w:t>
      </w:r>
      <w:r w:rsidRPr="002C29EA">
        <w:rPr>
          <w:rFonts w:ascii="GHEA Grapalat" w:hAnsi="GHEA Grapalat"/>
          <w:sz w:val="24"/>
          <w:szCs w:val="24"/>
          <w:lang w:val="af-ZA"/>
        </w:rPr>
        <w:t xml:space="preserve">, </w:t>
      </w:r>
      <w:r w:rsidRPr="002C29EA">
        <w:rPr>
          <w:rFonts w:ascii="GHEA Grapalat" w:hAnsi="GHEA Grapalat"/>
          <w:sz w:val="24"/>
          <w:szCs w:val="24"/>
        </w:rPr>
        <w:t>ծննդատներ</w:t>
      </w:r>
      <w:r w:rsidRPr="002C29EA">
        <w:rPr>
          <w:rFonts w:ascii="GHEA Grapalat" w:hAnsi="GHEA Grapalat"/>
          <w:sz w:val="24"/>
          <w:szCs w:val="24"/>
          <w:lang w:val="af-ZA"/>
        </w:rPr>
        <w:t xml:space="preserve">, </w:t>
      </w:r>
      <w:r w:rsidRPr="002C29EA">
        <w:rPr>
          <w:rFonts w:ascii="GHEA Grapalat" w:hAnsi="GHEA Grapalat"/>
          <w:sz w:val="24"/>
          <w:szCs w:val="24"/>
        </w:rPr>
        <w:t>դիսպանսերներ</w:t>
      </w:r>
      <w:r w:rsidRPr="002C29EA">
        <w:rPr>
          <w:rFonts w:ascii="GHEA Grapalat" w:hAnsi="GHEA Grapalat"/>
          <w:sz w:val="24"/>
          <w:szCs w:val="24"/>
          <w:lang w:val="af-ZA"/>
        </w:rPr>
        <w:t xml:space="preserve">, </w:t>
      </w:r>
      <w:r w:rsidRPr="002C29EA">
        <w:rPr>
          <w:rFonts w:ascii="GHEA Grapalat" w:hAnsi="GHEA Grapalat"/>
          <w:sz w:val="24"/>
          <w:szCs w:val="24"/>
        </w:rPr>
        <w:t>պրոֆիլակտորիաներ</w:t>
      </w:r>
      <w:r w:rsidRPr="002C29EA">
        <w:rPr>
          <w:rFonts w:ascii="GHEA Grapalat" w:hAnsi="GHEA Grapalat"/>
          <w:sz w:val="24"/>
          <w:szCs w:val="24"/>
          <w:lang w:val="af-ZA"/>
        </w:rPr>
        <w:t xml:space="preserve">, </w:t>
      </w:r>
      <w:r w:rsidRPr="002C29EA">
        <w:rPr>
          <w:rFonts w:ascii="GHEA Grapalat" w:hAnsi="GHEA Grapalat"/>
          <w:sz w:val="24"/>
          <w:szCs w:val="24"/>
        </w:rPr>
        <w:t>գիտահետազոտական</w:t>
      </w:r>
      <w:r w:rsidRPr="002C29EA">
        <w:rPr>
          <w:rFonts w:ascii="GHEA Grapalat" w:hAnsi="GHEA Grapalat"/>
          <w:sz w:val="24"/>
          <w:szCs w:val="24"/>
          <w:lang w:val="af-ZA"/>
        </w:rPr>
        <w:t xml:space="preserve"> </w:t>
      </w:r>
      <w:r w:rsidRPr="002C29EA">
        <w:rPr>
          <w:rFonts w:ascii="GHEA Grapalat" w:hAnsi="GHEA Grapalat"/>
          <w:sz w:val="24"/>
          <w:szCs w:val="24"/>
        </w:rPr>
        <w:t>ինստիտոտներ</w:t>
      </w:r>
      <w:r w:rsidRPr="002C29EA">
        <w:rPr>
          <w:rFonts w:ascii="GHEA Grapalat" w:hAnsi="GHEA Grapalat"/>
          <w:sz w:val="24"/>
          <w:szCs w:val="24"/>
          <w:lang w:val="af-ZA"/>
        </w:rPr>
        <w:t xml:space="preserve"> (</w:t>
      </w:r>
      <w:r w:rsidRPr="002C29EA">
        <w:rPr>
          <w:rFonts w:ascii="GHEA Grapalat" w:hAnsi="GHEA Grapalat"/>
          <w:sz w:val="24"/>
          <w:szCs w:val="24"/>
        </w:rPr>
        <w:t>առանց</w:t>
      </w:r>
      <w:r w:rsidRPr="002C29EA">
        <w:rPr>
          <w:rFonts w:ascii="GHEA Grapalat" w:hAnsi="GHEA Grapalat"/>
          <w:sz w:val="24"/>
          <w:szCs w:val="24"/>
          <w:lang w:val="af-ZA"/>
        </w:rPr>
        <w:t xml:space="preserve"> </w:t>
      </w:r>
      <w:r w:rsidRPr="002C29EA">
        <w:rPr>
          <w:rFonts w:ascii="GHEA Grapalat" w:hAnsi="GHEA Grapalat"/>
          <w:sz w:val="24"/>
          <w:szCs w:val="24"/>
          <w:lang w:val="hy-AM"/>
        </w:rPr>
        <w:t>բուժարան</w:t>
      </w:r>
      <w:r w:rsidRPr="002C29EA">
        <w:rPr>
          <w:rFonts w:ascii="GHEA Grapalat" w:hAnsi="GHEA Grapalat"/>
          <w:sz w:val="24"/>
          <w:szCs w:val="24"/>
        </w:rPr>
        <w:t>ների</w:t>
      </w:r>
      <w:r w:rsidRPr="002C29EA">
        <w:rPr>
          <w:rFonts w:ascii="GHEA Grapalat" w:hAnsi="GHEA Grapalat"/>
          <w:sz w:val="24"/>
          <w:szCs w:val="24"/>
          <w:lang w:val="af-ZA"/>
        </w:rPr>
        <w:t>)</w:t>
      </w:r>
      <w:r w:rsidRPr="002C29EA">
        <w:rPr>
          <w:rFonts w:ascii="GHEA Grapalat" w:hAnsi="GHEA Grapalat"/>
          <w:b/>
          <w:sz w:val="24"/>
          <w:szCs w:val="24"/>
          <w:lang w:val="af-ZA"/>
        </w:rPr>
        <w:t xml:space="preserve">, </w:t>
      </w:r>
      <w:r w:rsidRPr="002C29EA">
        <w:rPr>
          <w:rFonts w:ascii="GHEA Grapalat" w:hAnsi="GHEA Grapalat"/>
          <w:sz w:val="24"/>
          <w:szCs w:val="24"/>
        </w:rPr>
        <w:t>բուժկրթական</w:t>
      </w:r>
      <w:r w:rsidRPr="002C29EA">
        <w:rPr>
          <w:rFonts w:ascii="GHEA Grapalat" w:hAnsi="GHEA Grapalat"/>
          <w:sz w:val="24"/>
          <w:szCs w:val="24"/>
          <w:lang w:val="af-ZA"/>
        </w:rPr>
        <w:t xml:space="preserve"> </w:t>
      </w:r>
      <w:r w:rsidRPr="002C29EA">
        <w:rPr>
          <w:rFonts w:ascii="GHEA Grapalat" w:hAnsi="GHEA Grapalat"/>
          <w:sz w:val="24"/>
          <w:szCs w:val="24"/>
        </w:rPr>
        <w:t>հաստատություններ</w:t>
      </w:r>
      <w:r w:rsidRPr="002C29EA">
        <w:rPr>
          <w:rFonts w:ascii="GHEA Grapalat" w:hAnsi="GHEA Grapalat"/>
          <w:sz w:val="24"/>
          <w:szCs w:val="24"/>
          <w:lang w:val="af-ZA"/>
        </w:rPr>
        <w:t>,</w:t>
      </w:r>
      <w:r w:rsidRPr="002C29EA">
        <w:rPr>
          <w:rFonts w:ascii="GHEA Grapalat" w:hAnsi="GHEA Grapalat"/>
          <w:sz w:val="24"/>
          <w:szCs w:val="24"/>
          <w:lang w:val="hy-AM"/>
        </w:rPr>
        <w:t xml:space="preserve"> </w:t>
      </w:r>
      <w:r w:rsidRPr="002C29EA">
        <w:rPr>
          <w:rFonts w:ascii="GHEA Grapalat" w:hAnsi="GHEA Grapalat"/>
          <w:sz w:val="24"/>
          <w:szCs w:val="24"/>
        </w:rPr>
        <w:t>դեղատներ</w:t>
      </w:r>
      <w:r w:rsidRPr="002C29EA">
        <w:rPr>
          <w:rFonts w:ascii="GHEA Grapalat" w:hAnsi="GHEA Grapalat"/>
          <w:sz w:val="24"/>
          <w:szCs w:val="24"/>
          <w:lang w:val="af-ZA"/>
        </w:rPr>
        <w:t xml:space="preserve">, </w:t>
      </w:r>
      <w:r w:rsidRPr="002C29EA">
        <w:rPr>
          <w:rFonts w:ascii="GHEA Grapalat" w:hAnsi="GHEA Grapalat"/>
          <w:sz w:val="24"/>
          <w:szCs w:val="24"/>
        </w:rPr>
        <w:t>քիմիադեղագործական</w:t>
      </w:r>
      <w:r w:rsidRPr="002C29EA">
        <w:rPr>
          <w:rFonts w:ascii="GHEA Grapalat" w:hAnsi="GHEA Grapalat"/>
          <w:sz w:val="24"/>
          <w:szCs w:val="24"/>
          <w:lang w:val="af-ZA"/>
        </w:rPr>
        <w:t xml:space="preserve"> </w:t>
      </w:r>
      <w:r w:rsidRPr="002C29EA">
        <w:rPr>
          <w:rFonts w:ascii="GHEA Grapalat" w:hAnsi="GHEA Grapalat"/>
          <w:sz w:val="24"/>
          <w:szCs w:val="24"/>
        </w:rPr>
        <w:t>արտադրամասեր</w:t>
      </w:r>
      <w:r w:rsidRPr="002C29EA">
        <w:rPr>
          <w:rFonts w:ascii="GHEA Grapalat" w:hAnsi="GHEA Grapalat"/>
          <w:sz w:val="24"/>
          <w:szCs w:val="24"/>
          <w:lang w:val="hy-AM"/>
        </w:rPr>
        <w:t>, բնակչության սանիտարահամաճարակային անվտանգության ապահովման ոլորտի կազմակերպություններ</w:t>
      </w:r>
      <w:r w:rsidRPr="002C29EA">
        <w:rPr>
          <w:rFonts w:ascii="GHEA Grapalat" w:hAnsi="GHEA Grapalat"/>
          <w:sz w:val="24"/>
          <w:szCs w:val="24"/>
          <w:lang w:val="af-ZA"/>
        </w:rPr>
        <w:t>,</w:t>
      </w:r>
    </w:p>
    <w:p w14:paraId="663134AB" w14:textId="77777777" w:rsidR="00546559" w:rsidRPr="002C29EA" w:rsidRDefault="00546559" w:rsidP="00546559">
      <w:pPr>
        <w:tabs>
          <w:tab w:val="left" w:pos="900"/>
        </w:tabs>
        <w:spacing w:after="0" w:line="360" w:lineRule="auto"/>
        <w:ind w:firstLine="540"/>
        <w:jc w:val="both"/>
        <w:rPr>
          <w:rFonts w:ascii="GHEA Grapalat" w:hAnsi="GHEA Grapalat"/>
          <w:b/>
          <w:sz w:val="24"/>
          <w:szCs w:val="24"/>
          <w:lang w:val="hy-AM"/>
        </w:rPr>
      </w:pPr>
      <w:r w:rsidRPr="002C29EA">
        <w:rPr>
          <w:rFonts w:ascii="GHEA Grapalat" w:hAnsi="GHEA Grapalat"/>
          <w:b/>
          <w:sz w:val="24"/>
          <w:szCs w:val="24"/>
          <w:lang w:val="af-ZA"/>
        </w:rPr>
        <w:t xml:space="preserve"> 2) </w:t>
      </w:r>
      <w:r w:rsidRPr="002C29EA">
        <w:rPr>
          <w:rFonts w:ascii="GHEA Grapalat" w:hAnsi="GHEA Grapalat"/>
          <w:sz w:val="24"/>
          <w:szCs w:val="24"/>
        </w:rPr>
        <w:t>բուժա</w:t>
      </w:r>
      <w:r w:rsidRPr="002C29EA">
        <w:rPr>
          <w:rFonts w:ascii="GHEA Grapalat" w:hAnsi="GHEA Grapalat"/>
          <w:sz w:val="24"/>
          <w:szCs w:val="24"/>
          <w:lang w:val="hy-AM"/>
        </w:rPr>
        <w:t>կան-</w:t>
      </w:r>
      <w:r w:rsidRPr="002C29EA">
        <w:rPr>
          <w:rFonts w:ascii="GHEA Grapalat" w:hAnsi="GHEA Grapalat"/>
          <w:sz w:val="24"/>
          <w:szCs w:val="24"/>
        </w:rPr>
        <w:t>առողջարանային</w:t>
      </w:r>
      <w:r w:rsidRPr="002C29EA">
        <w:rPr>
          <w:rFonts w:ascii="GHEA Grapalat" w:hAnsi="GHEA Grapalat"/>
          <w:sz w:val="24"/>
          <w:szCs w:val="24"/>
          <w:lang w:val="af-ZA"/>
        </w:rPr>
        <w:t xml:space="preserve"> </w:t>
      </w:r>
      <w:r w:rsidRPr="002C29EA">
        <w:rPr>
          <w:rFonts w:ascii="GHEA Grapalat" w:hAnsi="GHEA Grapalat"/>
          <w:sz w:val="24"/>
          <w:szCs w:val="24"/>
        </w:rPr>
        <w:t>հաստատություններ</w:t>
      </w:r>
      <w:r w:rsidRPr="002C29EA">
        <w:rPr>
          <w:rFonts w:ascii="GHEA Grapalat" w:hAnsi="GHEA Grapalat"/>
          <w:sz w:val="24"/>
          <w:szCs w:val="24"/>
          <w:lang w:val="af-ZA"/>
        </w:rPr>
        <w:t xml:space="preserve">` </w:t>
      </w:r>
      <w:r w:rsidRPr="002C29EA">
        <w:rPr>
          <w:rFonts w:ascii="GHEA Grapalat" w:hAnsi="GHEA Grapalat"/>
          <w:sz w:val="24"/>
          <w:szCs w:val="24"/>
          <w:lang w:val="hy-AM"/>
        </w:rPr>
        <w:t xml:space="preserve">առողջարաններ, </w:t>
      </w:r>
      <w:r w:rsidRPr="002C29EA">
        <w:rPr>
          <w:rFonts w:ascii="GHEA Grapalat" w:hAnsi="GHEA Grapalat"/>
          <w:sz w:val="24"/>
          <w:szCs w:val="24"/>
        </w:rPr>
        <w:t>հանգստյան</w:t>
      </w:r>
      <w:r w:rsidRPr="002C29EA">
        <w:rPr>
          <w:rFonts w:ascii="GHEA Grapalat" w:hAnsi="GHEA Grapalat"/>
          <w:sz w:val="24"/>
          <w:szCs w:val="24"/>
          <w:lang w:val="af-ZA"/>
        </w:rPr>
        <w:t xml:space="preserve"> </w:t>
      </w:r>
      <w:r w:rsidRPr="002C29EA">
        <w:rPr>
          <w:rFonts w:ascii="GHEA Grapalat" w:hAnsi="GHEA Grapalat"/>
          <w:sz w:val="24"/>
          <w:szCs w:val="24"/>
        </w:rPr>
        <w:t>տներ</w:t>
      </w:r>
      <w:r w:rsidRPr="002C29EA">
        <w:rPr>
          <w:rFonts w:ascii="GHEA Grapalat" w:hAnsi="GHEA Grapalat"/>
          <w:sz w:val="24"/>
          <w:szCs w:val="24"/>
          <w:lang w:val="af-ZA"/>
        </w:rPr>
        <w:t xml:space="preserve"> </w:t>
      </w:r>
      <w:r w:rsidRPr="002C29EA">
        <w:rPr>
          <w:rFonts w:ascii="GHEA Grapalat" w:hAnsi="GHEA Grapalat"/>
          <w:sz w:val="24"/>
          <w:szCs w:val="24"/>
          <w:lang w:val="hy-AM"/>
        </w:rPr>
        <w:t>ու</w:t>
      </w:r>
      <w:r w:rsidRPr="002C29EA">
        <w:rPr>
          <w:rFonts w:ascii="GHEA Grapalat" w:hAnsi="GHEA Grapalat"/>
          <w:sz w:val="24"/>
          <w:szCs w:val="24"/>
          <w:lang w:val="af-ZA"/>
        </w:rPr>
        <w:t xml:space="preserve"> </w:t>
      </w:r>
      <w:r w:rsidRPr="002C29EA">
        <w:rPr>
          <w:rFonts w:ascii="GHEA Grapalat" w:hAnsi="GHEA Grapalat"/>
          <w:sz w:val="24"/>
          <w:szCs w:val="24"/>
        </w:rPr>
        <w:t>հանգրվաններ</w:t>
      </w:r>
      <w:bookmarkStart w:id="107" w:name="i1511888"/>
      <w:bookmarkStart w:id="108" w:name="i1526721"/>
      <w:bookmarkEnd w:id="107"/>
      <w:bookmarkEnd w:id="108"/>
      <w:r w:rsidRPr="002C29EA">
        <w:rPr>
          <w:rFonts w:ascii="GHEA Grapalat" w:hAnsi="GHEA Grapalat"/>
          <w:sz w:val="24"/>
          <w:szCs w:val="24"/>
          <w:lang w:val="hy-AM"/>
        </w:rPr>
        <w:t>։</w:t>
      </w:r>
    </w:p>
    <w:p w14:paraId="08BE7245"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hy-AM"/>
        </w:rPr>
        <w:t>3.</w:t>
      </w:r>
      <w:r w:rsidRPr="002C29EA">
        <w:rPr>
          <w:rFonts w:ascii="GHEA Grapalat" w:hAnsi="GHEA Grapalat"/>
          <w:sz w:val="24"/>
          <w:szCs w:val="24"/>
          <w:lang w:val="af-ZA"/>
        </w:rPr>
        <w:t xml:space="preserve"> </w:t>
      </w:r>
      <w:r w:rsidRPr="002C29EA">
        <w:rPr>
          <w:rFonts w:ascii="GHEA Grapalat" w:hAnsi="GHEA Grapalat"/>
          <w:sz w:val="24"/>
          <w:szCs w:val="24"/>
          <w:lang w:val="hy-AM"/>
        </w:rPr>
        <w:t>Անշարժունակ</w:t>
      </w:r>
      <w:r w:rsidRPr="002C29EA">
        <w:rPr>
          <w:rFonts w:ascii="GHEA Grapalat" w:hAnsi="GHEA Grapalat"/>
          <w:sz w:val="24"/>
          <w:szCs w:val="24"/>
          <w:lang w:val="af-ZA"/>
        </w:rPr>
        <w:t xml:space="preserve"> </w:t>
      </w:r>
      <w:r w:rsidRPr="002C29EA">
        <w:rPr>
          <w:rFonts w:ascii="GHEA Grapalat" w:hAnsi="GHEA Grapalat"/>
          <w:sz w:val="24"/>
          <w:szCs w:val="24"/>
          <w:lang w:val="hy-AM"/>
        </w:rPr>
        <w:t>հիվանդների</w:t>
      </w:r>
      <w:r w:rsidRPr="002C29EA">
        <w:rPr>
          <w:rFonts w:ascii="GHEA Grapalat" w:hAnsi="GHEA Grapalat"/>
          <w:sz w:val="24"/>
          <w:szCs w:val="24"/>
          <w:lang w:val="af-ZA"/>
        </w:rPr>
        <w:t xml:space="preserve"> </w:t>
      </w:r>
      <w:r w:rsidRPr="002C29EA">
        <w:rPr>
          <w:rFonts w:ascii="GHEA Grapalat" w:hAnsi="GHEA Grapalat"/>
          <w:sz w:val="24"/>
          <w:szCs w:val="24"/>
          <w:lang w:val="hy-AM"/>
        </w:rPr>
        <w:t>համար թաքստոցների</w:t>
      </w:r>
      <w:r w:rsidRPr="002C29EA">
        <w:rPr>
          <w:rFonts w:ascii="GHEA Grapalat" w:hAnsi="GHEA Grapalat"/>
          <w:sz w:val="24"/>
          <w:szCs w:val="24"/>
          <w:lang w:val="af-ZA"/>
        </w:rPr>
        <w:t xml:space="preserve"> </w:t>
      </w:r>
      <w:r w:rsidRPr="002C29EA">
        <w:rPr>
          <w:rFonts w:ascii="GHEA Grapalat" w:hAnsi="GHEA Grapalat"/>
          <w:sz w:val="24"/>
          <w:szCs w:val="24"/>
          <w:lang w:val="hy-AM"/>
        </w:rPr>
        <w:t>տարողունակությունը</w:t>
      </w:r>
      <w:r w:rsidRPr="002C29EA">
        <w:rPr>
          <w:rFonts w:ascii="GHEA Grapalat" w:hAnsi="GHEA Grapalat"/>
          <w:sz w:val="24"/>
          <w:szCs w:val="24"/>
          <w:lang w:val="af-ZA"/>
        </w:rPr>
        <w:t xml:space="preserve"> </w:t>
      </w:r>
      <w:r w:rsidRPr="002C29EA">
        <w:rPr>
          <w:rFonts w:ascii="GHEA Grapalat" w:hAnsi="GHEA Grapalat"/>
          <w:sz w:val="24"/>
          <w:szCs w:val="24"/>
          <w:lang w:val="hy-AM"/>
        </w:rPr>
        <w:t>որոշվում</w:t>
      </w:r>
      <w:r w:rsidRPr="002C29EA">
        <w:rPr>
          <w:rFonts w:ascii="GHEA Grapalat" w:hAnsi="GHEA Grapalat"/>
          <w:sz w:val="24"/>
          <w:szCs w:val="24"/>
          <w:lang w:val="af-ZA"/>
        </w:rPr>
        <w:t xml:space="preserve"> </w:t>
      </w:r>
      <w:r w:rsidRPr="002C29EA">
        <w:rPr>
          <w:rFonts w:ascii="GHEA Grapalat" w:hAnsi="GHEA Grapalat"/>
          <w:sz w:val="24"/>
          <w:szCs w:val="24"/>
          <w:lang w:val="hy-AM"/>
        </w:rPr>
        <w:t>է</w:t>
      </w:r>
      <w:r w:rsidRPr="002C29EA">
        <w:rPr>
          <w:rFonts w:ascii="GHEA Grapalat" w:hAnsi="GHEA Grapalat"/>
          <w:sz w:val="24"/>
          <w:szCs w:val="24"/>
          <w:lang w:val="af-ZA"/>
        </w:rPr>
        <w:t xml:space="preserve"> </w:t>
      </w:r>
      <w:r w:rsidRPr="002C29EA">
        <w:rPr>
          <w:rFonts w:ascii="GHEA Grapalat" w:hAnsi="GHEA Grapalat"/>
          <w:sz w:val="24"/>
          <w:szCs w:val="24"/>
          <w:lang w:val="hy-AM"/>
        </w:rPr>
        <w:t>հետևյալ</w:t>
      </w:r>
      <w:r w:rsidRPr="002C29EA">
        <w:rPr>
          <w:rFonts w:ascii="GHEA Grapalat" w:hAnsi="GHEA Grapalat"/>
          <w:sz w:val="24"/>
          <w:szCs w:val="24"/>
          <w:lang w:val="af-ZA"/>
        </w:rPr>
        <w:t xml:space="preserve"> </w:t>
      </w:r>
      <w:r w:rsidRPr="002C29EA">
        <w:rPr>
          <w:rFonts w:ascii="GHEA Grapalat" w:hAnsi="GHEA Grapalat"/>
          <w:sz w:val="24"/>
          <w:szCs w:val="24"/>
          <w:lang w:val="hy-AM"/>
        </w:rPr>
        <w:t>հաշվարկով</w:t>
      </w:r>
      <w:r w:rsidRPr="002C29EA">
        <w:rPr>
          <w:rFonts w:ascii="GHEA Grapalat" w:hAnsi="GHEA Grapalat"/>
          <w:sz w:val="24"/>
          <w:szCs w:val="24"/>
          <w:lang w:val="af-ZA"/>
        </w:rPr>
        <w:t>.</w:t>
      </w:r>
    </w:p>
    <w:p w14:paraId="0D3274FF"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af-ZA"/>
        </w:rPr>
        <w:t xml:space="preserve">1) </w:t>
      </w:r>
      <w:r w:rsidRPr="002C29EA">
        <w:rPr>
          <w:rFonts w:ascii="GHEA Grapalat" w:hAnsi="GHEA Grapalat"/>
          <w:b/>
          <w:sz w:val="24"/>
          <w:szCs w:val="24"/>
          <w:lang w:val="hy-AM"/>
        </w:rPr>
        <w:t>հիվանդների</w:t>
      </w:r>
      <w:r w:rsidRPr="002C29EA">
        <w:rPr>
          <w:rFonts w:ascii="GHEA Grapalat" w:hAnsi="GHEA Grapalat"/>
          <w:b/>
          <w:sz w:val="24"/>
          <w:szCs w:val="24"/>
          <w:lang w:val="af-ZA"/>
        </w:rPr>
        <w:t xml:space="preserve"> </w:t>
      </w:r>
      <w:r w:rsidRPr="002C29EA">
        <w:rPr>
          <w:rFonts w:ascii="GHEA Grapalat" w:hAnsi="GHEA Grapalat"/>
          <w:b/>
          <w:sz w:val="24"/>
          <w:szCs w:val="24"/>
          <w:lang w:val="hy-AM"/>
        </w:rPr>
        <w:t>համար</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 </w:t>
      </w:r>
      <w:r w:rsidRPr="002C29EA">
        <w:rPr>
          <w:rFonts w:ascii="GHEA Grapalat" w:hAnsi="GHEA Grapalat"/>
          <w:sz w:val="24"/>
          <w:szCs w:val="24"/>
          <w:lang w:val="hy-AM"/>
        </w:rPr>
        <w:t>ըստ</w:t>
      </w:r>
      <w:r w:rsidRPr="002C29EA">
        <w:rPr>
          <w:rFonts w:ascii="GHEA Grapalat" w:hAnsi="GHEA Grapalat"/>
          <w:sz w:val="24"/>
          <w:szCs w:val="24"/>
          <w:lang w:val="af-ZA"/>
        </w:rPr>
        <w:t xml:space="preserve"> </w:t>
      </w:r>
      <w:r w:rsidRPr="002C29EA">
        <w:rPr>
          <w:rFonts w:ascii="GHEA Grapalat" w:hAnsi="GHEA Grapalat"/>
          <w:sz w:val="24"/>
          <w:szCs w:val="24"/>
          <w:lang w:val="hy-AM"/>
        </w:rPr>
        <w:t>նախագծային</w:t>
      </w:r>
      <w:r w:rsidRPr="002C29EA">
        <w:rPr>
          <w:rFonts w:ascii="GHEA Grapalat" w:hAnsi="GHEA Grapalat"/>
          <w:sz w:val="24"/>
          <w:szCs w:val="24"/>
          <w:lang w:val="af-ZA"/>
        </w:rPr>
        <w:t xml:space="preserve"> </w:t>
      </w:r>
      <w:r w:rsidRPr="002C29EA">
        <w:rPr>
          <w:rFonts w:ascii="GHEA Grapalat" w:hAnsi="GHEA Grapalat"/>
          <w:sz w:val="24"/>
          <w:szCs w:val="24"/>
          <w:lang w:val="hy-AM"/>
        </w:rPr>
        <w:t>առաջադրանքի</w:t>
      </w:r>
      <w:r w:rsidRPr="002C29EA">
        <w:rPr>
          <w:rFonts w:ascii="GHEA Grapalat" w:hAnsi="GHEA Grapalat"/>
          <w:sz w:val="24"/>
          <w:szCs w:val="24"/>
          <w:lang w:val="af-ZA"/>
        </w:rPr>
        <w:t xml:space="preserve">, </w:t>
      </w:r>
      <w:r w:rsidRPr="002C29EA">
        <w:rPr>
          <w:rFonts w:ascii="GHEA Grapalat" w:hAnsi="GHEA Grapalat"/>
          <w:sz w:val="24"/>
          <w:szCs w:val="24"/>
          <w:lang w:val="hy-AM"/>
        </w:rPr>
        <w:t>սակայն</w:t>
      </w:r>
      <w:r w:rsidRPr="002C29EA">
        <w:rPr>
          <w:rFonts w:ascii="GHEA Grapalat" w:hAnsi="GHEA Grapalat"/>
          <w:sz w:val="24"/>
          <w:szCs w:val="24"/>
          <w:lang w:val="af-ZA"/>
        </w:rPr>
        <w:t xml:space="preserve"> </w:t>
      </w:r>
      <w:r w:rsidRPr="002C29EA">
        <w:rPr>
          <w:rFonts w:ascii="GHEA Grapalat" w:hAnsi="GHEA Grapalat"/>
          <w:sz w:val="24"/>
          <w:szCs w:val="24"/>
          <w:lang w:val="hy-AM"/>
        </w:rPr>
        <w:t>ոչ</w:t>
      </w:r>
      <w:r w:rsidRPr="002C29EA">
        <w:rPr>
          <w:rFonts w:ascii="GHEA Grapalat" w:hAnsi="GHEA Grapalat"/>
          <w:sz w:val="24"/>
          <w:szCs w:val="24"/>
          <w:lang w:val="af-ZA"/>
        </w:rPr>
        <w:t xml:space="preserve"> </w:t>
      </w:r>
      <w:r w:rsidRPr="002C29EA">
        <w:rPr>
          <w:rFonts w:ascii="GHEA Grapalat" w:hAnsi="GHEA Grapalat"/>
          <w:sz w:val="24"/>
          <w:szCs w:val="24"/>
          <w:lang w:val="hy-AM"/>
        </w:rPr>
        <w:t>ավելի քան</w:t>
      </w:r>
      <w:r w:rsidRPr="002C29EA">
        <w:rPr>
          <w:rFonts w:ascii="GHEA Grapalat" w:hAnsi="GHEA Grapalat"/>
          <w:sz w:val="24"/>
          <w:szCs w:val="24"/>
          <w:lang w:val="af-ZA"/>
        </w:rPr>
        <w:t xml:space="preserve"> </w:t>
      </w:r>
      <w:r w:rsidRPr="002C29EA">
        <w:rPr>
          <w:rFonts w:ascii="GHEA Grapalat" w:hAnsi="GHEA Grapalat"/>
          <w:sz w:val="24"/>
          <w:szCs w:val="24"/>
          <w:lang w:val="hy-AM"/>
        </w:rPr>
        <w:t>խաղաղ</w:t>
      </w:r>
      <w:r w:rsidRPr="002C29EA">
        <w:rPr>
          <w:rFonts w:ascii="GHEA Grapalat" w:hAnsi="GHEA Grapalat"/>
          <w:sz w:val="24"/>
          <w:szCs w:val="24"/>
          <w:lang w:val="af-ZA"/>
        </w:rPr>
        <w:t xml:space="preserve"> </w:t>
      </w:r>
      <w:r w:rsidRPr="002C29EA">
        <w:rPr>
          <w:rFonts w:ascii="GHEA Grapalat" w:hAnsi="GHEA Grapalat"/>
          <w:sz w:val="24"/>
          <w:szCs w:val="24"/>
          <w:lang w:val="hy-AM"/>
        </w:rPr>
        <w:t>պայմաններում</w:t>
      </w:r>
      <w:r w:rsidRPr="002C29EA">
        <w:rPr>
          <w:rFonts w:ascii="GHEA Grapalat" w:hAnsi="GHEA Grapalat"/>
          <w:sz w:val="24"/>
          <w:szCs w:val="24"/>
          <w:lang w:val="af-ZA"/>
        </w:rPr>
        <w:t xml:space="preserve"> </w:t>
      </w:r>
      <w:r w:rsidRPr="002C29EA">
        <w:rPr>
          <w:rFonts w:ascii="GHEA Grapalat" w:hAnsi="GHEA Grapalat"/>
          <w:sz w:val="24"/>
          <w:szCs w:val="24"/>
          <w:lang w:val="hy-AM"/>
        </w:rPr>
        <w:t>բժշկական հաստատության</w:t>
      </w:r>
      <w:r w:rsidRPr="002C29EA">
        <w:rPr>
          <w:rFonts w:ascii="GHEA Grapalat" w:hAnsi="GHEA Grapalat"/>
          <w:sz w:val="24"/>
          <w:szCs w:val="24"/>
          <w:lang w:val="af-ZA"/>
        </w:rPr>
        <w:t xml:space="preserve"> </w:t>
      </w:r>
      <w:r w:rsidRPr="002C29EA">
        <w:rPr>
          <w:rFonts w:ascii="GHEA Grapalat" w:hAnsi="GHEA Grapalat"/>
          <w:sz w:val="24"/>
          <w:szCs w:val="24"/>
          <w:lang w:val="hy-AM"/>
        </w:rPr>
        <w:t>նախագծային</w:t>
      </w:r>
      <w:r w:rsidRPr="002C29EA">
        <w:rPr>
          <w:rFonts w:ascii="GHEA Grapalat" w:hAnsi="GHEA Grapalat"/>
          <w:sz w:val="24"/>
          <w:szCs w:val="24"/>
          <w:lang w:val="af-ZA"/>
        </w:rPr>
        <w:t xml:space="preserve"> </w:t>
      </w:r>
      <w:r w:rsidRPr="002C29EA">
        <w:rPr>
          <w:rFonts w:ascii="GHEA Grapalat" w:hAnsi="GHEA Grapalat"/>
          <w:sz w:val="24"/>
          <w:szCs w:val="24"/>
          <w:lang w:val="hy-AM"/>
        </w:rPr>
        <w:t>ընդհանուր</w:t>
      </w:r>
      <w:r w:rsidRPr="002C29EA">
        <w:rPr>
          <w:rFonts w:ascii="GHEA Grapalat" w:hAnsi="GHEA Grapalat"/>
          <w:sz w:val="24"/>
          <w:szCs w:val="24"/>
          <w:lang w:val="af-ZA"/>
        </w:rPr>
        <w:t xml:space="preserve"> </w:t>
      </w:r>
      <w:r w:rsidRPr="002C29EA">
        <w:rPr>
          <w:rFonts w:ascii="GHEA Grapalat" w:hAnsi="GHEA Grapalat"/>
          <w:sz w:val="24"/>
          <w:szCs w:val="24"/>
          <w:lang w:val="hy-AM"/>
        </w:rPr>
        <w:t>տարողունակության</w:t>
      </w:r>
      <w:r w:rsidRPr="002C29EA">
        <w:rPr>
          <w:rFonts w:ascii="GHEA Grapalat" w:hAnsi="GHEA Grapalat"/>
          <w:sz w:val="24"/>
          <w:szCs w:val="24"/>
          <w:lang w:val="af-ZA"/>
        </w:rPr>
        <w:t xml:space="preserve"> 10 </w:t>
      </w:r>
      <w:r w:rsidRPr="002C29EA">
        <w:rPr>
          <w:rFonts w:ascii="GHEA Grapalat" w:hAnsi="GHEA Grapalat"/>
          <w:sz w:val="24"/>
          <w:szCs w:val="24"/>
          <w:lang w:val="hy-AM"/>
        </w:rPr>
        <w:t xml:space="preserve">տոկոսը;    </w:t>
      </w:r>
    </w:p>
    <w:p w14:paraId="63BF0964"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hy-AM"/>
        </w:rPr>
      </w:pPr>
      <w:r w:rsidRPr="002C29EA">
        <w:rPr>
          <w:rFonts w:ascii="GHEA Grapalat" w:hAnsi="GHEA Grapalat"/>
          <w:b/>
          <w:sz w:val="24"/>
          <w:szCs w:val="24"/>
          <w:lang w:val="af-ZA"/>
        </w:rPr>
        <w:t xml:space="preserve">2) </w:t>
      </w:r>
      <w:r w:rsidRPr="002C29EA">
        <w:rPr>
          <w:rFonts w:ascii="GHEA Grapalat" w:hAnsi="GHEA Grapalat"/>
          <w:b/>
          <w:sz w:val="24"/>
          <w:szCs w:val="24"/>
          <w:lang w:val="hy-AM"/>
        </w:rPr>
        <w:t>բուժանձնակազմի</w:t>
      </w:r>
      <w:r w:rsidRPr="002C29EA">
        <w:rPr>
          <w:rFonts w:ascii="GHEA Grapalat" w:hAnsi="GHEA Grapalat"/>
          <w:b/>
          <w:sz w:val="24"/>
          <w:szCs w:val="24"/>
          <w:lang w:val="af-ZA"/>
        </w:rPr>
        <w:t xml:space="preserve"> </w:t>
      </w:r>
      <w:r w:rsidRPr="002C29EA">
        <w:rPr>
          <w:rFonts w:ascii="GHEA Grapalat" w:hAnsi="GHEA Grapalat"/>
          <w:b/>
          <w:sz w:val="24"/>
          <w:szCs w:val="24"/>
          <w:lang w:val="hy-AM"/>
        </w:rPr>
        <w:t>համար</w:t>
      </w:r>
      <w:r w:rsidRPr="002C29EA">
        <w:rPr>
          <w:rFonts w:ascii="GHEA Grapalat" w:hAnsi="GHEA Grapalat"/>
          <w:sz w:val="24"/>
          <w:szCs w:val="24"/>
          <w:lang w:val="hy-AM"/>
        </w:rPr>
        <w:t xml:space="preserve"> -</w:t>
      </w:r>
      <w:r w:rsidRPr="002C29EA">
        <w:rPr>
          <w:rFonts w:ascii="GHEA Grapalat" w:hAnsi="GHEA Grapalat"/>
          <w:sz w:val="24"/>
          <w:szCs w:val="24"/>
          <w:lang w:val="af-ZA"/>
        </w:rPr>
        <w:t xml:space="preserve"> 2 </w:t>
      </w:r>
      <w:r w:rsidRPr="002C29EA">
        <w:rPr>
          <w:rFonts w:ascii="GHEA Grapalat" w:hAnsi="GHEA Grapalat"/>
          <w:sz w:val="24"/>
          <w:szCs w:val="24"/>
          <w:lang w:val="hy-AM"/>
        </w:rPr>
        <w:t>բժիշկ</w:t>
      </w:r>
      <w:r w:rsidRPr="002C29EA">
        <w:rPr>
          <w:rFonts w:ascii="GHEA Grapalat" w:hAnsi="GHEA Grapalat"/>
          <w:sz w:val="24"/>
          <w:szCs w:val="24"/>
          <w:lang w:val="af-ZA"/>
        </w:rPr>
        <w:t xml:space="preserve">, 3 </w:t>
      </w:r>
      <w:r w:rsidRPr="002C29EA">
        <w:rPr>
          <w:rFonts w:ascii="GHEA Grapalat" w:hAnsi="GHEA Grapalat"/>
          <w:sz w:val="24"/>
          <w:szCs w:val="24"/>
          <w:lang w:val="hy-AM"/>
        </w:rPr>
        <w:t>հերթապահ</w:t>
      </w:r>
      <w:r w:rsidRPr="002C29EA">
        <w:rPr>
          <w:rFonts w:ascii="GHEA Grapalat" w:hAnsi="GHEA Grapalat"/>
          <w:sz w:val="24"/>
          <w:szCs w:val="24"/>
          <w:lang w:val="af-ZA"/>
        </w:rPr>
        <w:t xml:space="preserve"> </w:t>
      </w:r>
      <w:r w:rsidRPr="002C29EA">
        <w:rPr>
          <w:rFonts w:ascii="GHEA Grapalat" w:hAnsi="GHEA Grapalat"/>
          <w:sz w:val="24"/>
          <w:szCs w:val="24"/>
          <w:lang w:val="hy-AM"/>
        </w:rPr>
        <w:t>բուժքույր</w:t>
      </w:r>
      <w:r w:rsidRPr="002C29EA">
        <w:rPr>
          <w:rFonts w:ascii="GHEA Grapalat" w:hAnsi="GHEA Grapalat"/>
          <w:sz w:val="24"/>
          <w:szCs w:val="24"/>
          <w:lang w:val="af-ZA"/>
        </w:rPr>
        <w:t xml:space="preserve"> (</w:t>
      </w:r>
      <w:r w:rsidRPr="002C29EA">
        <w:rPr>
          <w:rFonts w:ascii="GHEA Grapalat" w:hAnsi="GHEA Grapalat"/>
          <w:sz w:val="24"/>
          <w:szCs w:val="24"/>
          <w:lang w:val="hy-AM"/>
        </w:rPr>
        <w:t>բուժակ</w:t>
      </w:r>
      <w:r w:rsidRPr="002C29EA">
        <w:rPr>
          <w:rFonts w:ascii="GHEA Grapalat" w:hAnsi="GHEA Grapalat"/>
          <w:sz w:val="24"/>
          <w:szCs w:val="24"/>
          <w:lang w:val="af-ZA"/>
        </w:rPr>
        <w:t xml:space="preserve">), 4 </w:t>
      </w:r>
      <w:r w:rsidRPr="002C29EA">
        <w:rPr>
          <w:rFonts w:ascii="GHEA Grapalat" w:hAnsi="GHEA Grapalat"/>
          <w:sz w:val="24"/>
          <w:szCs w:val="24"/>
          <w:lang w:val="hy-AM"/>
        </w:rPr>
        <w:t>հիվանդապահ</w:t>
      </w:r>
      <w:r w:rsidRPr="002C29EA">
        <w:rPr>
          <w:rFonts w:ascii="GHEA Grapalat" w:hAnsi="GHEA Grapalat"/>
          <w:sz w:val="24"/>
          <w:szCs w:val="24"/>
          <w:lang w:val="af-ZA"/>
        </w:rPr>
        <w:t xml:space="preserve"> (</w:t>
      </w:r>
      <w:r w:rsidRPr="002C29EA">
        <w:rPr>
          <w:rFonts w:ascii="GHEA Grapalat" w:hAnsi="GHEA Grapalat"/>
          <w:sz w:val="24"/>
          <w:szCs w:val="24"/>
          <w:lang w:val="hy-AM"/>
        </w:rPr>
        <w:t>սանիտար</w:t>
      </w:r>
      <w:r w:rsidRPr="002C29EA">
        <w:rPr>
          <w:rFonts w:ascii="GHEA Grapalat" w:hAnsi="GHEA Grapalat"/>
          <w:sz w:val="24"/>
          <w:szCs w:val="24"/>
          <w:lang w:val="af-ZA"/>
        </w:rPr>
        <w:t xml:space="preserve">), 2 </w:t>
      </w:r>
      <w:r w:rsidRPr="002C29EA">
        <w:rPr>
          <w:rFonts w:ascii="GHEA Grapalat" w:hAnsi="GHEA Grapalat"/>
          <w:sz w:val="24"/>
          <w:szCs w:val="24"/>
          <w:lang w:val="hy-AM"/>
        </w:rPr>
        <w:t>վիրահատավիրակապային</w:t>
      </w:r>
      <w:r w:rsidRPr="002C29EA">
        <w:rPr>
          <w:rFonts w:ascii="GHEA Grapalat" w:hAnsi="GHEA Grapalat"/>
          <w:sz w:val="24"/>
          <w:szCs w:val="24"/>
          <w:lang w:val="af-ZA"/>
        </w:rPr>
        <w:t xml:space="preserve"> </w:t>
      </w:r>
      <w:r w:rsidRPr="002C29EA">
        <w:rPr>
          <w:rFonts w:ascii="GHEA Grapalat" w:hAnsi="GHEA Grapalat"/>
          <w:sz w:val="24"/>
          <w:szCs w:val="24"/>
          <w:lang w:val="hy-AM"/>
        </w:rPr>
        <w:t>բուժքույր</w:t>
      </w:r>
      <w:r w:rsidRPr="002C29EA">
        <w:rPr>
          <w:rFonts w:ascii="GHEA Grapalat" w:hAnsi="GHEA Grapalat"/>
          <w:sz w:val="24"/>
          <w:szCs w:val="24"/>
          <w:lang w:val="af-ZA"/>
        </w:rPr>
        <w:t xml:space="preserve"> </w:t>
      </w:r>
      <w:r w:rsidRPr="002C29EA">
        <w:rPr>
          <w:rFonts w:ascii="GHEA Grapalat" w:hAnsi="GHEA Grapalat"/>
          <w:sz w:val="24"/>
          <w:szCs w:val="24"/>
          <w:lang w:val="hy-AM"/>
        </w:rPr>
        <w:t>և</w:t>
      </w:r>
      <w:r w:rsidRPr="002C29EA">
        <w:rPr>
          <w:rFonts w:ascii="GHEA Grapalat" w:hAnsi="GHEA Grapalat"/>
          <w:sz w:val="24"/>
          <w:szCs w:val="24"/>
          <w:lang w:val="af-ZA"/>
        </w:rPr>
        <w:t xml:space="preserve"> </w:t>
      </w:r>
      <w:r w:rsidRPr="002C29EA">
        <w:rPr>
          <w:rFonts w:ascii="GHEA Grapalat" w:hAnsi="GHEA Grapalat"/>
          <w:sz w:val="24"/>
          <w:szCs w:val="24"/>
          <w:lang w:val="hy-AM"/>
        </w:rPr>
        <w:t>մեկ</w:t>
      </w:r>
      <w:r w:rsidRPr="002C29EA">
        <w:rPr>
          <w:rFonts w:ascii="GHEA Grapalat" w:hAnsi="GHEA Grapalat"/>
          <w:sz w:val="24"/>
          <w:szCs w:val="24"/>
          <w:lang w:val="af-ZA"/>
        </w:rPr>
        <w:t xml:space="preserve"> </w:t>
      </w:r>
      <w:r w:rsidRPr="002C29EA">
        <w:rPr>
          <w:rFonts w:ascii="GHEA Grapalat" w:hAnsi="GHEA Grapalat"/>
          <w:sz w:val="24"/>
          <w:szCs w:val="24"/>
          <w:lang w:val="hy-AM"/>
        </w:rPr>
        <w:t>բուժքույր</w:t>
      </w:r>
      <w:r w:rsidRPr="002C29EA">
        <w:rPr>
          <w:rFonts w:ascii="GHEA Grapalat" w:hAnsi="GHEA Grapalat"/>
          <w:sz w:val="24"/>
          <w:szCs w:val="24"/>
          <w:lang w:val="af-ZA"/>
        </w:rPr>
        <w:t xml:space="preserve">` 50 </w:t>
      </w:r>
      <w:r w:rsidRPr="002C29EA">
        <w:rPr>
          <w:rFonts w:ascii="GHEA Grapalat" w:hAnsi="GHEA Grapalat"/>
          <w:sz w:val="24"/>
          <w:szCs w:val="24"/>
          <w:lang w:val="hy-AM"/>
        </w:rPr>
        <w:t>անշարժունակ</w:t>
      </w:r>
      <w:r w:rsidRPr="002C29EA">
        <w:rPr>
          <w:rFonts w:ascii="GHEA Grapalat" w:hAnsi="GHEA Grapalat"/>
          <w:sz w:val="24"/>
          <w:szCs w:val="24"/>
          <w:lang w:val="af-ZA"/>
        </w:rPr>
        <w:t xml:space="preserve"> </w:t>
      </w:r>
      <w:r w:rsidRPr="002C29EA">
        <w:rPr>
          <w:rFonts w:ascii="GHEA Grapalat" w:hAnsi="GHEA Grapalat"/>
          <w:sz w:val="24"/>
          <w:szCs w:val="24"/>
          <w:lang w:val="hy-AM"/>
        </w:rPr>
        <w:t>հիվանդի</w:t>
      </w:r>
      <w:r w:rsidRPr="002C29EA">
        <w:rPr>
          <w:rFonts w:ascii="GHEA Grapalat" w:hAnsi="GHEA Grapalat"/>
          <w:sz w:val="24"/>
          <w:szCs w:val="24"/>
          <w:lang w:val="af-ZA"/>
        </w:rPr>
        <w:t xml:space="preserve"> </w:t>
      </w:r>
      <w:r w:rsidRPr="002C29EA">
        <w:rPr>
          <w:rFonts w:ascii="GHEA Grapalat" w:hAnsi="GHEA Grapalat"/>
          <w:sz w:val="24"/>
          <w:szCs w:val="24"/>
          <w:lang w:val="hy-AM"/>
        </w:rPr>
        <w:t>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համար; հաջորդ</w:t>
      </w:r>
      <w:r w:rsidRPr="002C29EA">
        <w:rPr>
          <w:rFonts w:ascii="GHEA Grapalat" w:hAnsi="GHEA Grapalat"/>
          <w:sz w:val="24"/>
          <w:szCs w:val="24"/>
          <w:lang w:val="af-ZA"/>
        </w:rPr>
        <w:t xml:space="preserve"> </w:t>
      </w:r>
      <w:r w:rsidRPr="002C29EA">
        <w:rPr>
          <w:rFonts w:ascii="GHEA Grapalat" w:hAnsi="GHEA Grapalat"/>
          <w:sz w:val="24"/>
          <w:szCs w:val="24"/>
          <w:lang w:val="hy-AM"/>
        </w:rPr>
        <w:t>յուրաքանչյուր</w:t>
      </w:r>
      <w:r w:rsidRPr="002C29EA">
        <w:rPr>
          <w:rFonts w:ascii="GHEA Grapalat" w:hAnsi="GHEA Grapalat"/>
          <w:sz w:val="24"/>
          <w:szCs w:val="24"/>
          <w:lang w:val="af-ZA"/>
        </w:rPr>
        <w:t xml:space="preserve"> 50 </w:t>
      </w:r>
      <w:r w:rsidRPr="002C29EA">
        <w:rPr>
          <w:rFonts w:ascii="GHEA Grapalat" w:hAnsi="GHEA Grapalat"/>
          <w:sz w:val="24"/>
          <w:szCs w:val="24"/>
          <w:lang w:val="hy-AM"/>
        </w:rPr>
        <w:t>անշարժունակ</w:t>
      </w:r>
      <w:r w:rsidRPr="002C29EA">
        <w:rPr>
          <w:rFonts w:ascii="GHEA Grapalat" w:hAnsi="GHEA Grapalat"/>
          <w:sz w:val="24"/>
          <w:szCs w:val="24"/>
          <w:lang w:val="af-ZA"/>
        </w:rPr>
        <w:t xml:space="preserve"> </w:t>
      </w:r>
      <w:r w:rsidRPr="002C29EA">
        <w:rPr>
          <w:rFonts w:ascii="GHEA Grapalat" w:hAnsi="GHEA Grapalat"/>
          <w:sz w:val="24"/>
          <w:szCs w:val="24"/>
          <w:lang w:val="hy-AM"/>
        </w:rPr>
        <w:lastRenderedPageBreak/>
        <w:t>հիվանդի</w:t>
      </w:r>
      <w:r w:rsidRPr="002C29EA">
        <w:rPr>
          <w:rFonts w:ascii="GHEA Grapalat" w:hAnsi="GHEA Grapalat"/>
          <w:sz w:val="24"/>
          <w:szCs w:val="24"/>
          <w:lang w:val="af-ZA"/>
        </w:rPr>
        <w:t xml:space="preserve"> </w:t>
      </w:r>
      <w:r w:rsidRPr="002C29EA">
        <w:rPr>
          <w:rFonts w:ascii="GHEA Grapalat" w:hAnsi="GHEA Grapalat"/>
          <w:sz w:val="24"/>
          <w:szCs w:val="24"/>
          <w:lang w:val="hy-AM"/>
        </w:rPr>
        <w:t>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համար</w:t>
      </w:r>
      <w:r w:rsidRPr="002C29EA">
        <w:rPr>
          <w:rFonts w:ascii="GHEA Grapalat" w:hAnsi="GHEA Grapalat"/>
          <w:sz w:val="24"/>
          <w:szCs w:val="24"/>
          <w:lang w:val="af-ZA"/>
        </w:rPr>
        <w:t xml:space="preserve"> </w:t>
      </w:r>
      <w:r w:rsidRPr="002C29EA">
        <w:rPr>
          <w:rFonts w:ascii="GHEA Grapalat" w:hAnsi="GHEA Grapalat"/>
          <w:sz w:val="24"/>
          <w:szCs w:val="24"/>
          <w:lang w:val="hy-AM"/>
        </w:rPr>
        <w:t>նախատեսվում է</w:t>
      </w:r>
      <w:r w:rsidRPr="002C29EA">
        <w:rPr>
          <w:rFonts w:ascii="GHEA Grapalat" w:hAnsi="GHEA Grapalat"/>
          <w:sz w:val="24"/>
          <w:szCs w:val="24"/>
          <w:lang w:val="af-ZA"/>
        </w:rPr>
        <w:t xml:space="preserve"> </w:t>
      </w:r>
      <w:r w:rsidRPr="002C29EA">
        <w:rPr>
          <w:rFonts w:ascii="GHEA Grapalat" w:hAnsi="GHEA Grapalat"/>
          <w:sz w:val="24"/>
          <w:szCs w:val="24"/>
          <w:lang w:val="hy-AM"/>
        </w:rPr>
        <w:t>բուժսպասարկման</w:t>
      </w:r>
      <w:r w:rsidRPr="002C29EA">
        <w:rPr>
          <w:rFonts w:ascii="GHEA Grapalat" w:hAnsi="GHEA Grapalat"/>
          <w:sz w:val="24"/>
          <w:szCs w:val="24"/>
          <w:lang w:val="af-ZA"/>
        </w:rPr>
        <w:t xml:space="preserve"> </w:t>
      </w:r>
      <w:r w:rsidRPr="002C29EA">
        <w:rPr>
          <w:rFonts w:ascii="GHEA Grapalat" w:hAnsi="GHEA Grapalat"/>
          <w:sz w:val="24"/>
          <w:szCs w:val="24"/>
          <w:lang w:val="hy-AM"/>
        </w:rPr>
        <w:t>հավելյալ</w:t>
      </w:r>
      <w:r w:rsidRPr="002C29EA">
        <w:rPr>
          <w:rFonts w:ascii="GHEA Grapalat" w:hAnsi="GHEA Grapalat"/>
          <w:sz w:val="24"/>
          <w:szCs w:val="24"/>
          <w:lang w:val="af-ZA"/>
        </w:rPr>
        <w:t xml:space="preserve"> </w:t>
      </w:r>
      <w:r w:rsidRPr="002C29EA">
        <w:rPr>
          <w:rFonts w:ascii="GHEA Grapalat" w:hAnsi="GHEA Grapalat"/>
          <w:sz w:val="24"/>
          <w:szCs w:val="24"/>
          <w:lang w:val="hy-AM"/>
        </w:rPr>
        <w:t>անձնակազմ՝</w:t>
      </w:r>
      <w:r w:rsidRPr="002C29EA">
        <w:rPr>
          <w:rFonts w:ascii="GHEA Grapalat" w:hAnsi="GHEA Grapalat"/>
          <w:sz w:val="24"/>
          <w:szCs w:val="24"/>
          <w:lang w:val="af-ZA"/>
        </w:rPr>
        <w:t xml:space="preserve"> </w:t>
      </w:r>
      <w:r w:rsidRPr="002C29EA">
        <w:rPr>
          <w:rFonts w:ascii="GHEA Grapalat" w:hAnsi="GHEA Grapalat"/>
          <w:sz w:val="24"/>
          <w:szCs w:val="24"/>
          <w:lang w:val="hy-AM"/>
        </w:rPr>
        <w:t>վերը</w:t>
      </w:r>
      <w:r w:rsidRPr="002C29EA">
        <w:rPr>
          <w:rFonts w:ascii="GHEA Grapalat" w:hAnsi="GHEA Grapalat"/>
          <w:sz w:val="24"/>
          <w:szCs w:val="24"/>
          <w:lang w:val="af-ZA"/>
        </w:rPr>
        <w:t xml:space="preserve"> </w:t>
      </w:r>
      <w:r w:rsidRPr="002C29EA">
        <w:rPr>
          <w:rFonts w:ascii="GHEA Grapalat" w:hAnsi="GHEA Grapalat"/>
          <w:sz w:val="24"/>
          <w:szCs w:val="24"/>
          <w:lang w:val="hy-AM"/>
        </w:rPr>
        <w:t>նշված</w:t>
      </w:r>
      <w:r w:rsidRPr="002C29EA">
        <w:rPr>
          <w:rFonts w:ascii="GHEA Grapalat" w:hAnsi="GHEA Grapalat"/>
          <w:sz w:val="24"/>
          <w:szCs w:val="24"/>
          <w:lang w:val="af-ZA"/>
        </w:rPr>
        <w:t xml:space="preserve"> </w:t>
      </w:r>
      <w:r w:rsidRPr="002C29EA">
        <w:rPr>
          <w:rFonts w:ascii="GHEA Grapalat" w:hAnsi="GHEA Grapalat"/>
          <w:sz w:val="24"/>
          <w:szCs w:val="24"/>
          <w:lang w:val="hy-AM"/>
        </w:rPr>
        <w:t>բուժանձնակազմի թվաքանակի</w:t>
      </w:r>
      <w:r w:rsidRPr="002C29EA">
        <w:rPr>
          <w:rFonts w:ascii="GHEA Grapalat" w:hAnsi="GHEA Grapalat"/>
          <w:sz w:val="24"/>
          <w:szCs w:val="24"/>
          <w:lang w:val="af-ZA"/>
        </w:rPr>
        <w:t xml:space="preserve"> 50 </w:t>
      </w:r>
      <w:r w:rsidRPr="002C29EA">
        <w:rPr>
          <w:rFonts w:ascii="GHEA Grapalat" w:hAnsi="GHEA Grapalat"/>
          <w:sz w:val="24"/>
          <w:szCs w:val="24"/>
          <w:lang w:val="hy-AM"/>
        </w:rPr>
        <w:t>տոկոսի</w:t>
      </w:r>
      <w:r w:rsidRPr="002C29EA">
        <w:rPr>
          <w:rFonts w:ascii="GHEA Grapalat" w:hAnsi="GHEA Grapalat"/>
          <w:sz w:val="24"/>
          <w:szCs w:val="24"/>
          <w:lang w:val="af-ZA"/>
        </w:rPr>
        <w:t xml:space="preserve"> </w:t>
      </w:r>
      <w:r w:rsidRPr="002C29EA">
        <w:rPr>
          <w:rFonts w:ascii="GHEA Grapalat" w:hAnsi="GHEA Grapalat"/>
          <w:sz w:val="24"/>
          <w:szCs w:val="24"/>
          <w:lang w:val="hy-AM"/>
        </w:rPr>
        <w:t>չափով;</w:t>
      </w:r>
    </w:p>
    <w:p w14:paraId="32D8285B" w14:textId="77777777" w:rsidR="00546559" w:rsidRPr="002C29EA" w:rsidRDefault="00546559" w:rsidP="00546559">
      <w:pPr>
        <w:tabs>
          <w:tab w:val="left" w:pos="900"/>
        </w:tabs>
        <w:spacing w:after="0" w:line="360" w:lineRule="auto"/>
        <w:ind w:firstLine="540"/>
        <w:jc w:val="both"/>
        <w:rPr>
          <w:rFonts w:ascii="GHEA Grapalat" w:hAnsi="GHEA Grapalat"/>
          <w:sz w:val="24"/>
          <w:szCs w:val="24"/>
          <w:lang w:val="af-ZA"/>
        </w:rPr>
      </w:pPr>
      <w:r w:rsidRPr="002C29EA">
        <w:rPr>
          <w:rFonts w:ascii="GHEA Grapalat" w:hAnsi="GHEA Grapalat"/>
          <w:b/>
          <w:sz w:val="24"/>
          <w:szCs w:val="24"/>
          <w:lang w:val="hy-AM"/>
        </w:rPr>
        <w:t>3) տեխնիկական</w:t>
      </w:r>
      <w:r w:rsidRPr="002C29EA">
        <w:rPr>
          <w:rFonts w:ascii="GHEA Grapalat" w:hAnsi="GHEA Grapalat"/>
          <w:b/>
          <w:sz w:val="24"/>
          <w:szCs w:val="24"/>
          <w:lang w:val="af-ZA"/>
        </w:rPr>
        <w:t xml:space="preserve"> </w:t>
      </w:r>
      <w:r w:rsidRPr="002C29EA">
        <w:rPr>
          <w:rFonts w:ascii="GHEA Grapalat" w:hAnsi="GHEA Grapalat"/>
          <w:b/>
          <w:sz w:val="24"/>
          <w:szCs w:val="24"/>
          <w:lang w:val="hy-AM"/>
        </w:rPr>
        <w:t>սպասարկման</w:t>
      </w:r>
      <w:r w:rsidRPr="002C29EA">
        <w:rPr>
          <w:rFonts w:ascii="GHEA Grapalat" w:hAnsi="GHEA Grapalat"/>
          <w:b/>
          <w:sz w:val="24"/>
          <w:szCs w:val="24"/>
          <w:lang w:val="af-ZA"/>
        </w:rPr>
        <w:t xml:space="preserve"> </w:t>
      </w:r>
      <w:r w:rsidRPr="002C29EA">
        <w:rPr>
          <w:rFonts w:ascii="GHEA Grapalat" w:hAnsi="GHEA Grapalat"/>
          <w:b/>
          <w:sz w:val="24"/>
          <w:szCs w:val="24"/>
          <w:lang w:val="hy-AM"/>
        </w:rPr>
        <w:t>անձնակազմի համար -</w:t>
      </w:r>
      <w:r w:rsidRPr="002C29EA">
        <w:rPr>
          <w:rFonts w:ascii="GHEA Grapalat" w:hAnsi="GHEA Grapalat"/>
          <w:b/>
          <w:sz w:val="24"/>
          <w:szCs w:val="24"/>
          <w:lang w:val="af-ZA"/>
        </w:rPr>
        <w:t xml:space="preserve"> </w:t>
      </w:r>
      <w:r w:rsidRPr="002C29EA">
        <w:rPr>
          <w:rFonts w:ascii="GHEA Grapalat" w:hAnsi="GHEA Grapalat"/>
          <w:sz w:val="24"/>
          <w:szCs w:val="24"/>
          <w:lang w:val="af-ZA"/>
        </w:rPr>
        <w:t xml:space="preserve">2 </w:t>
      </w:r>
      <w:r w:rsidRPr="002C29EA">
        <w:rPr>
          <w:rFonts w:ascii="GHEA Grapalat" w:hAnsi="GHEA Grapalat"/>
          <w:sz w:val="24"/>
          <w:szCs w:val="24"/>
          <w:lang w:val="hy-AM"/>
        </w:rPr>
        <w:t>հերթապահ</w:t>
      </w:r>
      <w:r w:rsidRPr="002C29EA">
        <w:rPr>
          <w:rFonts w:ascii="GHEA Grapalat" w:hAnsi="GHEA Grapalat"/>
          <w:sz w:val="24"/>
          <w:szCs w:val="24"/>
          <w:lang w:val="af-ZA"/>
        </w:rPr>
        <w:t xml:space="preserve"> </w:t>
      </w:r>
      <w:r w:rsidRPr="002C29EA">
        <w:rPr>
          <w:rFonts w:ascii="GHEA Grapalat" w:hAnsi="GHEA Grapalat"/>
          <w:sz w:val="24"/>
          <w:szCs w:val="24"/>
          <w:lang w:val="hy-AM"/>
        </w:rPr>
        <w:t>փականագործ</w:t>
      </w:r>
      <w:r w:rsidRPr="002C29EA">
        <w:rPr>
          <w:rFonts w:ascii="GHEA Grapalat" w:hAnsi="GHEA Grapalat"/>
          <w:sz w:val="24"/>
          <w:szCs w:val="24"/>
          <w:lang w:val="af-ZA"/>
        </w:rPr>
        <w:t xml:space="preserve">, </w:t>
      </w:r>
      <w:r w:rsidRPr="002C29EA">
        <w:rPr>
          <w:rFonts w:ascii="GHEA Grapalat" w:hAnsi="GHEA Grapalat"/>
          <w:sz w:val="24"/>
          <w:szCs w:val="24"/>
          <w:lang w:val="hy-AM"/>
        </w:rPr>
        <w:t>էլեկտրիկ և</w:t>
      </w:r>
      <w:r w:rsidRPr="002C29EA">
        <w:rPr>
          <w:rFonts w:ascii="GHEA Grapalat" w:hAnsi="GHEA Grapalat"/>
          <w:sz w:val="24"/>
          <w:szCs w:val="24"/>
          <w:lang w:val="af-ZA"/>
        </w:rPr>
        <w:t xml:space="preserve"> </w:t>
      </w:r>
      <w:r w:rsidRPr="002C29EA">
        <w:rPr>
          <w:rFonts w:ascii="GHEA Grapalat" w:hAnsi="GHEA Grapalat"/>
          <w:sz w:val="24"/>
          <w:szCs w:val="24"/>
          <w:lang w:val="hy-AM"/>
        </w:rPr>
        <w:t>բուֆետապան։</w:t>
      </w:r>
    </w:p>
    <w:p w14:paraId="2990FB89" w14:textId="77777777" w:rsidR="00D159B4" w:rsidRDefault="00D159B4" w:rsidP="00D159B4">
      <w:pPr>
        <w:tabs>
          <w:tab w:val="left" w:pos="900"/>
        </w:tabs>
        <w:spacing w:line="360" w:lineRule="auto"/>
        <w:rPr>
          <w:rFonts w:ascii="GHEA Grapalat" w:hAnsi="GHEA Grapalat"/>
          <w:b/>
          <w:sz w:val="24"/>
          <w:szCs w:val="24"/>
          <w:lang w:val="af-ZA"/>
        </w:rPr>
      </w:pPr>
    </w:p>
    <w:p w14:paraId="3A0E6D65" w14:textId="77777777" w:rsidR="00546559" w:rsidRPr="002C29EA" w:rsidRDefault="00546559" w:rsidP="00D159B4">
      <w:pPr>
        <w:tabs>
          <w:tab w:val="left" w:pos="900"/>
        </w:tabs>
        <w:spacing w:line="360" w:lineRule="auto"/>
        <w:jc w:val="center"/>
        <w:rPr>
          <w:rFonts w:ascii="GHEA Grapalat" w:hAnsi="GHEA Grapalat"/>
          <w:b/>
          <w:sz w:val="24"/>
          <w:szCs w:val="24"/>
          <w:lang w:val="af-ZA"/>
        </w:rPr>
      </w:pPr>
      <w:r w:rsidRPr="002C29EA">
        <w:rPr>
          <w:rFonts w:ascii="GHEA Grapalat" w:hAnsi="GHEA Grapalat"/>
          <w:b/>
          <w:sz w:val="24"/>
          <w:szCs w:val="24"/>
        </w:rPr>
        <w:t>Հավել</w:t>
      </w:r>
      <w:r w:rsidRPr="002C29EA">
        <w:rPr>
          <w:rFonts w:ascii="GHEA Grapalat" w:hAnsi="GHEA Grapalat"/>
          <w:b/>
          <w:sz w:val="24"/>
          <w:szCs w:val="24"/>
          <w:lang w:val="hy-AM"/>
        </w:rPr>
        <w:t>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2</w:t>
      </w:r>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hAnsi="GHEA Grapalat"/>
          <w:b/>
          <w:sz w:val="24"/>
          <w:szCs w:val="24"/>
          <w:lang w:val="af-ZA"/>
        </w:rPr>
        <w:t>/</w:t>
      </w:r>
      <w:r w:rsidRPr="002C29EA">
        <w:rPr>
          <w:rFonts w:ascii="GHEA Grapalat" w:hAnsi="GHEA Grapalat"/>
          <w:b/>
          <w:sz w:val="24"/>
          <w:szCs w:val="24"/>
        </w:rPr>
        <w:t>տեղեկատվական</w:t>
      </w:r>
      <w:r w:rsidRPr="002C29EA">
        <w:rPr>
          <w:rFonts w:ascii="GHEA Grapalat" w:hAnsi="GHEA Grapalat"/>
          <w:b/>
          <w:sz w:val="24"/>
          <w:szCs w:val="24"/>
          <w:lang w:val="af-ZA"/>
        </w:rPr>
        <w:t>/</w:t>
      </w:r>
    </w:p>
    <w:p w14:paraId="56877F2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af-ZA"/>
        </w:rPr>
      </w:pPr>
      <w:r w:rsidRPr="002C29EA">
        <w:rPr>
          <w:rFonts w:ascii="GHEA Grapalat" w:hAnsi="GHEA Grapalat" w:cs="Sylfaen"/>
          <w:b/>
          <w:bCs/>
          <w:sz w:val="24"/>
          <w:szCs w:val="24"/>
          <w:lang w:val="af-ZA"/>
        </w:rPr>
        <w:t xml:space="preserve">1. </w:t>
      </w:r>
      <w:r w:rsidRPr="002C29EA">
        <w:rPr>
          <w:rFonts w:ascii="GHEA Grapalat" w:hAnsi="GHEA Grapalat" w:cs="Sylfaen"/>
          <w:b/>
          <w:bCs/>
          <w:sz w:val="24"/>
          <w:szCs w:val="24"/>
          <w:lang w:val="hy-AM"/>
        </w:rPr>
        <w:t>Խոցման սովորական</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միջոցների</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ազդեցությ</w:t>
      </w:r>
      <w:r w:rsidRPr="002C29EA">
        <w:rPr>
          <w:rFonts w:ascii="GHEA Grapalat" w:hAnsi="GHEA Grapalat" w:cs="Sylfaen"/>
          <w:b/>
          <w:bCs/>
          <w:sz w:val="24"/>
          <w:szCs w:val="24"/>
          <w:lang w:val="hy-AM"/>
        </w:rPr>
        <w:t>ան դեպքում</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lang w:val="hy-AM"/>
        </w:rPr>
        <w:t>ք</w:t>
      </w:r>
      <w:r w:rsidRPr="002C29EA">
        <w:rPr>
          <w:rFonts w:ascii="GHEA Grapalat" w:hAnsi="GHEA Grapalat" w:cs="Sylfaen"/>
          <w:b/>
          <w:bCs/>
          <w:sz w:val="24"/>
          <w:szCs w:val="24"/>
        </w:rPr>
        <w:t>աղաքացիական</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պաշտպանության</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lang w:val="hy-AM"/>
        </w:rPr>
        <w:t>պաշտպանական կառույցներ</w:t>
      </w:r>
      <w:r w:rsidRPr="002C29EA">
        <w:rPr>
          <w:rFonts w:ascii="GHEA Grapalat" w:hAnsi="GHEA Grapalat" w:cs="Sylfaen"/>
          <w:b/>
          <w:bCs/>
          <w:sz w:val="24"/>
          <w:szCs w:val="24"/>
        </w:rPr>
        <w:t>ի</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հաշվարկի</w:t>
      </w:r>
      <w:r w:rsidRPr="002C29EA">
        <w:rPr>
          <w:rFonts w:ascii="GHEA Grapalat" w:hAnsi="GHEA Grapalat" w:cs="Sylfaen"/>
          <w:b/>
          <w:bCs/>
          <w:sz w:val="24"/>
          <w:szCs w:val="24"/>
          <w:lang w:val="af-ZA"/>
        </w:rPr>
        <w:t xml:space="preserve"> </w:t>
      </w:r>
      <w:r w:rsidRPr="002C29EA">
        <w:rPr>
          <w:rFonts w:ascii="GHEA Grapalat" w:hAnsi="GHEA Grapalat" w:cs="Sylfaen"/>
          <w:b/>
          <w:bCs/>
          <w:sz w:val="24"/>
          <w:szCs w:val="24"/>
        </w:rPr>
        <w:t>մեթոդաբանություն</w:t>
      </w:r>
      <w:r w:rsidRPr="002C29EA">
        <w:rPr>
          <w:rFonts w:ascii="GHEA Grapalat" w:hAnsi="GHEA Grapalat" w:cs="Sylfaen"/>
          <w:b/>
          <w:bCs/>
          <w:sz w:val="24"/>
          <w:szCs w:val="24"/>
          <w:lang w:val="af-ZA"/>
        </w:rPr>
        <w:t xml:space="preserve"> </w:t>
      </w:r>
    </w:p>
    <w:p w14:paraId="2724DAC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af-ZA"/>
        </w:rPr>
      </w:pPr>
    </w:p>
    <w:p w14:paraId="4BE8AF5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af-ZA"/>
        </w:rPr>
        <w:t>1.</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lang w:val="hy-AM"/>
        </w:rPr>
        <w:t>Սույն մեդոդաբանությունում դիտարկվում է խոցման սովորական միջոցների ազդեցություններից ՔՊ ՊԿ-ի հաշվարկի երկու տարբերակ</w:t>
      </w:r>
      <w:r w:rsidRPr="002C29EA">
        <w:rPr>
          <w:rFonts w:ascii="MS Mincho" w:eastAsia="MS Mincho" w:hAnsi="MS Mincho" w:cs="MS Mincho" w:hint="eastAsia"/>
          <w:sz w:val="24"/>
          <w:szCs w:val="24"/>
          <w:lang w:val="hy-AM"/>
        </w:rPr>
        <w:t>․</w:t>
      </w:r>
    </w:p>
    <w:p w14:paraId="389BBAA1" w14:textId="77777777" w:rsidR="00546559" w:rsidRPr="002C29EA" w:rsidRDefault="00546559" w:rsidP="00546559">
      <w:pPr>
        <w:pStyle w:val="ListParagraph"/>
        <w:numPr>
          <w:ilvl w:val="0"/>
          <w:numId w:val="11"/>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ուղղակի հարված ՊԿ-ին;</w:t>
      </w:r>
    </w:p>
    <w:p w14:paraId="49538F66" w14:textId="77777777" w:rsidR="00546559" w:rsidRPr="002C29EA" w:rsidRDefault="00546559" w:rsidP="00546559">
      <w:pPr>
        <w:pStyle w:val="ListParagraph"/>
        <w:numPr>
          <w:ilvl w:val="0"/>
          <w:numId w:val="11"/>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հարված ՊԿ-ի խոցելի գոտուն։</w:t>
      </w:r>
    </w:p>
    <w:p w14:paraId="25B11EE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p>
    <w:p w14:paraId="16FAB459"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i/>
          <w:sz w:val="24"/>
          <w:szCs w:val="24"/>
          <w:lang w:val="hy-AM"/>
        </w:rPr>
      </w:pPr>
      <w:r w:rsidRPr="002C29EA">
        <w:rPr>
          <w:rFonts w:ascii="GHEA Grapalat" w:eastAsia="Times New Roman" w:hAnsi="GHEA Grapalat" w:cs="Times New Roman"/>
          <w:b/>
          <w:i/>
          <w:sz w:val="24"/>
          <w:szCs w:val="24"/>
          <w:lang w:val="hy-AM"/>
        </w:rPr>
        <w:t>2. Զինամթերքի ուղղակի հարված ՊԿ-ին</w:t>
      </w:r>
    </w:p>
    <w:p w14:paraId="2AE5718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Կախված զինամթերքի տեսակից և ՊԿ-ի պատող կոնստրուկցիաների առանձնահատկություններից՝ հնարավոր են ազդեցությունների հետևյալ հաշվարկային տարբերակները</w:t>
      </w:r>
      <w:r w:rsidRPr="002C29EA">
        <w:rPr>
          <w:rFonts w:ascii="MS Mincho" w:eastAsia="MS Mincho" w:hAnsi="MS Mincho" w:cs="MS Mincho" w:hint="eastAsia"/>
          <w:sz w:val="24"/>
          <w:szCs w:val="24"/>
          <w:lang w:val="hy-AM"/>
        </w:rPr>
        <w:t>․</w:t>
      </w:r>
    </w:p>
    <w:p w14:paraId="3F422968" w14:textId="77777777" w:rsidR="00546559" w:rsidRPr="002C29EA" w:rsidRDefault="00546559" w:rsidP="00546559">
      <w:pPr>
        <w:pStyle w:val="ListParagraph"/>
        <w:numPr>
          <w:ilvl w:val="0"/>
          <w:numId w:val="12"/>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հարվածի և պայթունի տեղային ազդեցություն,</w:t>
      </w:r>
    </w:p>
    <w:p w14:paraId="683B45EF" w14:textId="77777777" w:rsidR="00546559" w:rsidRPr="002C29EA" w:rsidRDefault="00546559" w:rsidP="00546559">
      <w:pPr>
        <w:pStyle w:val="ListParagraph"/>
        <w:numPr>
          <w:ilvl w:val="0"/>
          <w:numId w:val="12"/>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զինամթերքի պայթունի ընդհանուր ազդեցություն։</w:t>
      </w:r>
    </w:p>
    <w:p w14:paraId="44F6C2C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3.</w:t>
      </w:r>
      <w:r w:rsidRPr="002C29EA">
        <w:rPr>
          <w:rFonts w:ascii="GHEA Grapalat" w:eastAsia="Times New Roman" w:hAnsi="GHEA Grapalat" w:cs="Times New Roman"/>
          <w:sz w:val="24"/>
          <w:szCs w:val="24"/>
          <w:lang w:val="hy-AM"/>
        </w:rPr>
        <w:t xml:space="preserve"> Զինամթերքի տեղային ազդեցությունը բնութագրվում է ազդեցության վայրում կոնստրուկցիաների փլուզումներով ու վնասվածքներով։ Ընդհանուր ազդեցությունը բնութագրվում է զինամթերքի հարվածի կամ պայթունի ալիքից կոնստրուկցիաներում առաջացող ձևախախտումներով։</w:t>
      </w:r>
    </w:p>
    <w:p w14:paraId="499B4E25"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4.</w:t>
      </w:r>
      <w:r w:rsidRPr="002C29EA">
        <w:rPr>
          <w:rFonts w:ascii="GHEA Grapalat" w:eastAsia="Times New Roman" w:hAnsi="GHEA Grapalat" w:cs="Times New Roman"/>
          <w:sz w:val="24"/>
          <w:szCs w:val="24"/>
          <w:lang w:val="hy-AM"/>
        </w:rPr>
        <w:t xml:space="preserve"> Հարվածի տեղային ազդեցության դեպքում զինամթերքի թափանցման </w:t>
      </w:r>
      <w:r w:rsidRPr="002C29EA">
        <w:rPr>
          <w:rFonts w:ascii="GHEA Grapalat" w:eastAsia="Times New Roman" w:hAnsi="GHEA Grapalat" w:cs="Times New Roman"/>
          <w:i/>
          <w:iCs/>
          <w:sz w:val="24"/>
          <w:szCs w:val="24"/>
          <w:lang w:val="hy-AM"/>
        </w:rPr>
        <w:t>h</w:t>
      </w:r>
      <w:r w:rsidRPr="002C29EA">
        <w:rPr>
          <w:rFonts w:ascii="GHEA Grapalat" w:eastAsia="Times New Roman" w:hAnsi="GHEA Grapalat" w:cs="Times New Roman"/>
          <w:sz w:val="24"/>
          <w:szCs w:val="24"/>
          <w:vertAlign w:val="subscript"/>
          <w:lang w:val="hy-AM"/>
        </w:rPr>
        <w:t>թափ</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xml:space="preserve"> խորությունը կոնստրուկցիաների կամ գրունտի մեջ որոշվում է հետևյալ բանաձևով</w:t>
      </w:r>
      <w:r w:rsidRPr="002C29EA">
        <w:rPr>
          <w:rFonts w:ascii="MS Mincho" w:eastAsia="MS Mincho" w:hAnsi="MS Mincho" w:cs="MS Mincho" w:hint="eastAsia"/>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9963"/>
        <w:gridCol w:w="587"/>
      </w:tblGrid>
      <w:tr w:rsidR="00546559" w:rsidRPr="002C29EA" w14:paraId="6334D68A" w14:textId="77777777" w:rsidTr="00546559">
        <w:trPr>
          <w:jc w:val="center"/>
        </w:trPr>
        <w:tc>
          <w:tcPr>
            <w:tcW w:w="19704" w:type="dxa"/>
            <w:tcMar>
              <w:top w:w="0" w:type="dxa"/>
              <w:left w:w="108" w:type="dxa"/>
              <w:bottom w:w="0" w:type="dxa"/>
              <w:right w:w="108" w:type="dxa"/>
            </w:tcMar>
            <w:vAlign w:val="center"/>
            <w:hideMark/>
          </w:tcPr>
          <w:p w14:paraId="6611B2F6" w14:textId="77777777" w:rsidR="00546559" w:rsidRPr="002C29EA" w:rsidRDefault="00F5264B" w:rsidP="00546559">
            <w:pPr>
              <w:tabs>
                <w:tab w:val="left" w:pos="90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h</m:t>
                    </m:r>
                  </m:e>
                  <m:sub>
                    <m:r>
                      <w:rPr>
                        <w:rFonts w:ascii="Sylfaen" w:eastAsia="Times New Roman" w:hAnsi="Sylfaen" w:cs="Sylfaen"/>
                        <w:sz w:val="24"/>
                        <w:szCs w:val="24"/>
                      </w:rPr>
                      <m:t>թափ</m:t>
                    </m:r>
                    <m:r>
                      <w:rPr>
                        <w:rFonts w:ascii="MS Mincho" w:eastAsia="MS Mincho" w:hAnsi="MS Mincho" w:cs="MS Mincho" w:hint="eastAsia"/>
                        <w:sz w:val="24"/>
                        <w:szCs w:val="24"/>
                      </w:rPr>
                      <m:t>․</m:t>
                    </m:r>
                  </m:sub>
                </m:sSub>
                <m:r>
                  <w:rPr>
                    <w:rFonts w:ascii="Cambria Math" w:eastAsia="Times New Roman" w:hAnsi="Cambria Math" w:cs="Times New Roman"/>
                    <w:sz w:val="24"/>
                    <w:szCs w:val="24"/>
                    <w:lang w:val="en-CA"/>
                  </w:rPr>
                  <m:t>=1.73</m:t>
                </m:r>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K</m:t>
                    </m:r>
                  </m:e>
                  <m:sub>
                    <m:r>
                      <w:rPr>
                        <w:rFonts w:ascii="Sylfaen" w:eastAsia="Times New Roman" w:hAnsi="Sylfaen" w:cs="Sylfaen"/>
                        <w:sz w:val="24"/>
                        <w:szCs w:val="24"/>
                        <w:lang w:val="ru-RU"/>
                      </w:rPr>
                      <m:t>թափ</m:t>
                    </m:r>
                    <m:r>
                      <w:rPr>
                        <w:rFonts w:ascii="MS Mincho" w:eastAsia="MS Mincho" w:hAnsi="MS Mincho" w:cs="MS Mincho" w:hint="eastAsia"/>
                        <w:sz w:val="24"/>
                        <w:szCs w:val="24"/>
                        <w:lang w:val="ru-RU"/>
                      </w:rPr>
                      <m:t>․</m:t>
                    </m:r>
                  </m:sub>
                </m:sSub>
                <m:f>
                  <m:fPr>
                    <m:ctrlPr>
                      <w:rPr>
                        <w:rFonts w:ascii="Cambria Math" w:eastAsia="Times New Roman" w:hAnsi="Cambria Math" w:cs="Times New Roman"/>
                        <w:i/>
                        <w:sz w:val="24"/>
                        <w:szCs w:val="24"/>
                        <w:lang w:val="en-CA"/>
                      </w:rPr>
                    </m:ctrlPr>
                  </m:fPr>
                  <m:num>
                    <m:r>
                      <w:rPr>
                        <w:rFonts w:ascii="Cambria Math" w:eastAsia="Times New Roman" w:hAnsi="Cambria Math" w:cs="Times New Roman"/>
                        <w:sz w:val="24"/>
                        <w:szCs w:val="24"/>
                        <w:lang w:val="en-CA"/>
                      </w:rPr>
                      <m:t>P</m:t>
                    </m:r>
                  </m:num>
                  <m:den>
                    <m:sSup>
                      <m:sSupPr>
                        <m:ctrlPr>
                          <w:rPr>
                            <w:rFonts w:ascii="Cambria Math" w:eastAsia="Times New Roman" w:hAnsi="Cambria Math" w:cs="Times New Roman"/>
                            <w:i/>
                            <w:sz w:val="24"/>
                            <w:szCs w:val="24"/>
                            <w:lang w:val="en-CA"/>
                          </w:rPr>
                        </m:ctrlPr>
                      </m:sSupPr>
                      <m:e>
                        <m:r>
                          <w:rPr>
                            <w:rFonts w:ascii="Cambria Math" w:eastAsia="Times New Roman" w:hAnsi="Cambria Math" w:cs="Times New Roman"/>
                            <w:sz w:val="24"/>
                            <w:szCs w:val="24"/>
                            <w:lang w:val="en-CA"/>
                          </w:rPr>
                          <m:t>d</m:t>
                        </m:r>
                      </m:e>
                      <m:sup>
                        <m:r>
                          <w:rPr>
                            <w:rFonts w:ascii="Cambria Math" w:eastAsia="Times New Roman" w:hAnsi="Cambria Math" w:cs="Times New Roman"/>
                            <w:sz w:val="24"/>
                            <w:szCs w:val="24"/>
                            <w:lang w:val="en-CA"/>
                          </w:rPr>
                          <m:t>1.75</m:t>
                        </m:r>
                      </m:sup>
                    </m:sSup>
                  </m:den>
                </m:f>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V</m:t>
                    </m:r>
                  </m:e>
                  <m:sub>
                    <m:r>
                      <w:rPr>
                        <w:rFonts w:ascii="Cambria Math" w:eastAsia="Times New Roman" w:hAnsi="Cambria Math" w:cs="Times New Roman"/>
                        <w:sz w:val="24"/>
                        <w:szCs w:val="24"/>
                        <w:lang w:val="en-CA"/>
                      </w:rPr>
                      <m:t>0</m:t>
                    </m:r>
                  </m:sub>
                </m:sSub>
                <m:func>
                  <m:funcPr>
                    <m:ctrlPr>
                      <w:rPr>
                        <w:rFonts w:ascii="Cambria Math" w:eastAsia="Times New Roman" w:hAnsi="Cambria Math" w:cs="Times New Roman"/>
                        <w:i/>
                        <w:sz w:val="24"/>
                        <w:szCs w:val="24"/>
                        <w:lang w:val="en-CA"/>
                      </w:rPr>
                    </m:ctrlPr>
                  </m:funcPr>
                  <m:fName>
                    <m:r>
                      <m:rPr>
                        <m:sty m:val="p"/>
                      </m:rPr>
                      <w:rPr>
                        <w:rFonts w:ascii="Cambria Math" w:eastAsia="Times New Roman" w:hAnsi="Cambria Math" w:cs="Times New Roman"/>
                        <w:sz w:val="24"/>
                        <w:szCs w:val="24"/>
                        <w:lang w:val="en-CA"/>
                      </w:rPr>
                      <m:t>cos</m:t>
                    </m:r>
                  </m:fName>
                  <m:e>
                    <m:r>
                      <w:rPr>
                        <w:rFonts w:ascii="Cambria Math" w:eastAsia="Times New Roman" w:hAnsi="Cambria Math" w:cs="Times New Roman"/>
                        <w:sz w:val="24"/>
                        <w:szCs w:val="24"/>
                        <w:lang w:val="en-CA"/>
                      </w:rPr>
                      <m:t>a</m:t>
                    </m:r>
                  </m:e>
                </m:func>
              </m:oMath>
            </m:oMathPara>
          </w:p>
        </w:tc>
        <w:tc>
          <w:tcPr>
            <w:tcW w:w="756" w:type="dxa"/>
            <w:tcMar>
              <w:top w:w="0" w:type="dxa"/>
              <w:left w:w="108" w:type="dxa"/>
              <w:bottom w:w="0" w:type="dxa"/>
              <w:right w:w="108" w:type="dxa"/>
            </w:tcMar>
            <w:vAlign w:val="center"/>
            <w:hideMark/>
          </w:tcPr>
          <w:p w14:paraId="500B792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lastRenderedPageBreak/>
              <w:t>1</w:t>
            </w:r>
            <w:r w:rsidRPr="002C29EA">
              <w:rPr>
                <w:rFonts w:ascii="GHEA Grapalat" w:eastAsia="Times New Roman" w:hAnsi="GHEA Grapalat" w:cs="Times New Roman"/>
                <w:sz w:val="24"/>
                <w:szCs w:val="24"/>
                <w:lang w:val="hy-AM"/>
              </w:rPr>
              <w:t>)</w:t>
            </w:r>
          </w:p>
        </w:tc>
      </w:tr>
    </w:tbl>
    <w:p w14:paraId="7D175D7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որտեղ՝</w:t>
      </w:r>
    </w:p>
    <w:p w14:paraId="046ACA8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d</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զինամթերքի տրամագիծն է, մ;</w:t>
      </w:r>
    </w:p>
    <w:p w14:paraId="0FE8340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թափ</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xml:space="preserve">– թափանցման միջավայրի ընկրկման գործակիցն է, ընդունվում է ըստ </w:t>
      </w:r>
      <w:r w:rsidRPr="002C29EA">
        <w:rPr>
          <w:rFonts w:ascii="GHEA Grapalat" w:eastAsia="Times New Roman" w:hAnsi="GHEA Grapalat" w:cs="Times New Roman"/>
          <w:b/>
          <w:sz w:val="24"/>
          <w:szCs w:val="24"/>
          <w:lang w:val="hy-AM"/>
        </w:rPr>
        <w:t>աղյուսակ 1</w:t>
      </w:r>
      <w:r w:rsidRPr="002C29EA">
        <w:rPr>
          <w:rFonts w:ascii="GHEA Grapalat" w:eastAsia="Times New Roman" w:hAnsi="GHEA Grapalat" w:cs="Times New Roman"/>
          <w:sz w:val="24"/>
          <w:szCs w:val="24"/>
          <w:lang w:val="hy-AM"/>
        </w:rPr>
        <w:t>-ի;</w:t>
      </w:r>
    </w:p>
    <w:p w14:paraId="5A21812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Р</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զինամթերքի մարտագլխիկի քաշն է, կգուժ;</w:t>
      </w:r>
    </w:p>
    <w:p w14:paraId="5263C7D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0</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զինամթերքի արագությունն է արգելքին հանդիպելու պահին, մ/վրկ;</w:t>
      </w:r>
    </w:p>
    <w:p w14:paraId="58F6A92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α</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xml:space="preserve">– արգելքիի հետ զինամթերքի հանդիպման անկյունն է՝ արգելքի մակերևույթի ուղղահայացի նկատմամբ։ </w:t>
      </w:r>
    </w:p>
    <w:p w14:paraId="09C3DE1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Calibri"/>
          <w:sz w:val="24"/>
          <w:szCs w:val="24"/>
          <w:lang w:val="hy-AM"/>
        </w:rPr>
      </w:pPr>
      <w:r w:rsidRPr="002C29EA">
        <w:rPr>
          <w:rFonts w:ascii="GHEA Grapalat" w:eastAsia="Times New Roman" w:hAnsi="GHEA Grapalat" w:cs="Times New Roman"/>
          <w:i/>
          <w:iCs/>
          <w:sz w:val="24"/>
          <w:szCs w:val="24"/>
          <w:lang w:val="hy-AM"/>
        </w:rPr>
        <w:t>d</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Р</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rPr>
        <w:t>α</w:t>
      </w:r>
      <w:r w:rsidRPr="002C29EA">
        <w:rPr>
          <w:rFonts w:ascii="GHEA Grapalat" w:eastAsia="Times New Roman" w:hAnsi="GHEA Grapalat" w:cs="Calibri"/>
          <w:sz w:val="24"/>
          <w:szCs w:val="24"/>
          <w:lang w:val="hy-AM"/>
        </w:rPr>
        <w:t xml:space="preserve"> մեծությունների արժեքները վերցվում են ըստ զինամթերքի մարտավարական-տեխնիկական բնութագրերի։ Խոցման սովորական միջոցի ազդեցության վերաբերյալ տվյալների բացակայության դեպքում՝ նշված մեծությունների մոտավոր արժեքների գնահատումն իրականացվում է ըստ </w:t>
      </w:r>
      <w:r w:rsidRPr="002C29EA">
        <w:rPr>
          <w:rFonts w:ascii="GHEA Grapalat" w:eastAsia="Times New Roman" w:hAnsi="GHEA Grapalat" w:cs="GHEA Grapalat"/>
          <w:b/>
          <w:bCs/>
          <w:sz w:val="24"/>
          <w:szCs w:val="24"/>
          <w:lang w:val="hy-AM"/>
        </w:rPr>
        <w:t xml:space="preserve">աղյուսակ </w:t>
      </w:r>
      <w:r w:rsidRPr="002C29EA">
        <w:rPr>
          <w:rFonts w:ascii="GHEA Grapalat" w:eastAsia="Times New Roman" w:hAnsi="GHEA Grapalat" w:cs="Calibri"/>
          <w:b/>
          <w:bCs/>
          <w:sz w:val="24"/>
          <w:szCs w:val="24"/>
          <w:lang w:val="hy-AM"/>
        </w:rPr>
        <w:t>2</w:t>
      </w:r>
      <w:r w:rsidRPr="002C29EA">
        <w:rPr>
          <w:rFonts w:ascii="GHEA Grapalat" w:eastAsia="Times New Roman" w:hAnsi="GHEA Grapalat" w:cs="Calibri"/>
          <w:bCs/>
          <w:sz w:val="24"/>
          <w:szCs w:val="24"/>
          <w:lang w:val="hy-AM"/>
        </w:rPr>
        <w:t>-</w:t>
      </w:r>
      <w:r w:rsidRPr="002C29EA">
        <w:rPr>
          <w:rFonts w:ascii="GHEA Grapalat" w:eastAsia="Times New Roman" w:hAnsi="GHEA Grapalat" w:cs="GHEA Grapalat"/>
          <w:bCs/>
          <w:sz w:val="24"/>
          <w:szCs w:val="24"/>
          <w:lang w:val="hy-AM"/>
        </w:rPr>
        <w:t>ի</w:t>
      </w:r>
      <w:r w:rsidRPr="002C29EA">
        <w:rPr>
          <w:rFonts w:ascii="GHEA Grapalat" w:eastAsia="Times New Roman" w:hAnsi="GHEA Grapalat" w:cs="GHEA Grapalat"/>
          <w:sz w:val="24"/>
          <w:szCs w:val="24"/>
          <w:lang w:val="hy-AM"/>
        </w:rPr>
        <w:t xml:space="preserve"> տվյալների՝ կախված կառույցի ՔՊ դասակարգման կարգից և պաշտպանական կառույցի տեղակայման վայրի ՔՊ խմբից։</w:t>
      </w:r>
    </w:p>
    <w:p w14:paraId="3A2ADBB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5. Բնահողի մեջ թափանցելիս (մխրճվելիս) զինամթերքի պայթունը կարող է տեղի ունենալ կա՛մ արգելքի հանդիպման, կա՛մ պայթուցիչի գործարկման, կա՛մ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բանաձևով հաշվարկվող խորությամբ ներթափանցման հետևանքով։</w:t>
      </w:r>
    </w:p>
    <w:p w14:paraId="193ABA8B" w14:textId="77777777" w:rsidR="00546559" w:rsidRPr="00662EC4" w:rsidRDefault="00546559" w:rsidP="00B1517C">
      <w:pPr>
        <w:tabs>
          <w:tab w:val="left" w:pos="900"/>
        </w:tabs>
        <w:spacing w:after="0" w:line="360" w:lineRule="auto"/>
        <w:ind w:firstLine="540"/>
        <w:jc w:val="right"/>
        <w:rPr>
          <w:rFonts w:ascii="GHEA Grapalat" w:eastAsia="Times New Roman" w:hAnsi="GHEA Grapalat" w:cs="Times New Roman"/>
          <w:b/>
          <w:sz w:val="24"/>
          <w:szCs w:val="24"/>
        </w:rPr>
      </w:pPr>
      <w:bookmarkStart w:id="109" w:name="i1558583"/>
      <w:bookmarkEnd w:id="109"/>
      <w:r w:rsidRPr="002C29EA">
        <w:rPr>
          <w:rFonts w:ascii="GHEA Grapalat" w:eastAsia="Times New Roman" w:hAnsi="GHEA Grapalat" w:cs="Times New Roman"/>
          <w:b/>
          <w:sz w:val="24"/>
          <w:szCs w:val="24"/>
          <w:lang w:val="hy-AM"/>
        </w:rPr>
        <w:t>Աղյուսակ 1</w:t>
      </w:r>
    </w:p>
    <w:tbl>
      <w:tblPr>
        <w:tblW w:w="4950" w:type="pct"/>
        <w:jc w:val="center"/>
        <w:tblCellMar>
          <w:left w:w="0" w:type="dxa"/>
          <w:right w:w="0" w:type="dxa"/>
        </w:tblCellMar>
        <w:tblLook w:val="04A0" w:firstRow="1" w:lastRow="0" w:firstColumn="1" w:lastColumn="0" w:noHBand="0" w:noVBand="1"/>
      </w:tblPr>
      <w:tblGrid>
        <w:gridCol w:w="7144"/>
        <w:gridCol w:w="3106"/>
      </w:tblGrid>
      <w:tr w:rsidR="00546559" w:rsidRPr="002C29EA" w14:paraId="1E90190A" w14:textId="77777777" w:rsidTr="00B1517C">
        <w:trPr>
          <w:trHeight w:val="578"/>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D132489"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Նյութի անվանումը</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26D84E4"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K</w:t>
            </w:r>
            <w:r w:rsidRPr="002C29EA">
              <w:rPr>
                <w:rFonts w:ascii="GHEA Grapalat" w:eastAsia="Times New Roman" w:hAnsi="GHEA Grapalat" w:cs="Times New Roman"/>
                <w:sz w:val="24"/>
                <w:szCs w:val="24"/>
                <w:vertAlign w:val="subscript"/>
                <w:lang w:val="hy-AM"/>
              </w:rPr>
              <w:t>թափ</w:t>
            </w:r>
            <w:r w:rsidRPr="002C29EA">
              <w:rPr>
                <w:rFonts w:ascii="MS Mincho" w:eastAsia="MS Mincho" w:hAnsi="MS Mincho" w:cs="MS Mincho" w:hint="eastAsia"/>
                <w:sz w:val="24"/>
                <w:szCs w:val="24"/>
                <w:vertAlign w:val="subscript"/>
                <w:lang w:val="hy-AM"/>
              </w:rPr>
              <w:t>․</w:t>
            </w:r>
          </w:p>
        </w:tc>
      </w:tr>
      <w:tr w:rsidR="00546559" w:rsidRPr="002C29EA" w14:paraId="72FB0688"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191D51ED"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Ավազե լիրք (թարմ)</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4DCBAE8"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90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49CB638A" w14:textId="77777777" w:rsidTr="00546559">
        <w:trPr>
          <w:trHeight w:val="23"/>
          <w:jc w:val="center"/>
        </w:trPr>
        <w:tc>
          <w:tcPr>
            <w:tcW w:w="3450"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hideMark/>
          </w:tcPr>
          <w:p w14:paraId="23368EB6"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2</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Բարձր խտության կավ </w:t>
            </w:r>
          </w:p>
        </w:tc>
        <w:tc>
          <w:tcPr>
            <w:tcW w:w="1500" w:type="pct"/>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14:paraId="7F0DA6F8"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70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3EC000B3" w14:textId="77777777" w:rsidTr="00546559">
        <w:trPr>
          <w:trHeight w:val="23"/>
          <w:jc w:val="center"/>
        </w:trPr>
        <w:tc>
          <w:tcPr>
            <w:tcW w:w="3450" w:type="pct"/>
            <w:tcBorders>
              <w:top w:val="single" w:sz="4" w:space="0" w:color="auto"/>
              <w:left w:val="single" w:sz="8" w:space="0" w:color="auto"/>
              <w:bottom w:val="nil"/>
              <w:right w:val="nil"/>
            </w:tcBorders>
            <w:shd w:val="clear" w:color="auto" w:fill="FFFFFF"/>
            <w:tcMar>
              <w:top w:w="0" w:type="dxa"/>
              <w:left w:w="10" w:type="dxa"/>
              <w:bottom w:w="0" w:type="dxa"/>
              <w:right w:w="10" w:type="dxa"/>
            </w:tcMar>
            <w:hideMark/>
          </w:tcPr>
          <w:p w14:paraId="1AB69142"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3</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Սովորական բնահող</w:t>
            </w:r>
          </w:p>
        </w:tc>
        <w:tc>
          <w:tcPr>
            <w:tcW w:w="1500" w:type="pct"/>
            <w:tcBorders>
              <w:top w:val="single" w:sz="4"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8EF4892"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65</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254422B3"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6E7AFF0"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4</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Կավավազ</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1556D04"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3A0EBDB1"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1F3E440"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5</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Ավազակավ</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4884012"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50</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01A899C2" w14:textId="77777777" w:rsidTr="00546559">
        <w:trPr>
          <w:trHeight w:val="23"/>
          <w:jc w:val="center"/>
        </w:trPr>
        <w:tc>
          <w:tcPr>
            <w:tcW w:w="3450" w:type="pct"/>
            <w:tcBorders>
              <w:top w:val="nil"/>
              <w:left w:val="single" w:sz="8" w:space="0" w:color="auto"/>
              <w:bottom w:val="nil"/>
              <w:right w:val="nil"/>
            </w:tcBorders>
            <w:shd w:val="clear" w:color="auto" w:fill="FFFFFF"/>
            <w:tcMar>
              <w:top w:w="0" w:type="dxa"/>
              <w:left w:w="10" w:type="dxa"/>
              <w:bottom w:w="0" w:type="dxa"/>
              <w:right w:w="10" w:type="dxa"/>
            </w:tcMar>
            <w:hideMark/>
          </w:tcPr>
          <w:p w14:paraId="62901042"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6</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Քարե շարվածք</w:t>
            </w:r>
          </w:p>
        </w:tc>
        <w:tc>
          <w:tcPr>
            <w:tcW w:w="15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BCC8F77"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24</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1BD5BAE9"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C1F4C91"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7</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Ամրանաքարե շարվածք</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17C92D26"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22</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7EF019E1"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17047A5" w14:textId="77777777" w:rsidR="00546559" w:rsidRPr="002C29EA" w:rsidRDefault="00546559" w:rsidP="00D159B4">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 8</w:t>
            </w:r>
            <w:r w:rsidR="00D159B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Ցեմենտ-ավազային հարթեցնող շերտ</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B797E52"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19</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1558A017"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C1DC3F3" w14:textId="77777777" w:rsidR="00546559" w:rsidRPr="002C29EA" w:rsidRDefault="00546559" w:rsidP="00AE6381">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9</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Ծանր բետոն В7,5 - В15 դասերի</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CF31AD0"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11</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777FFA7E"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4025605" w14:textId="77777777" w:rsidR="00546559" w:rsidRPr="002C29EA" w:rsidRDefault="00546559" w:rsidP="00AE6381">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10</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Ծանր բետոն В30 դասի</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8AAB21D"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8,5</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60CD7AFC"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3B9AC90" w14:textId="77777777" w:rsidR="00546559" w:rsidRPr="002C29EA" w:rsidRDefault="00546559" w:rsidP="00B1517C">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11</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Ծանր բետոն В45 դասի</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51DBC4D"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7,8</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7ED34BB5"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5F40B69" w14:textId="77777777" w:rsidR="00546559" w:rsidRPr="002C29EA" w:rsidRDefault="00546559" w:rsidP="00B1517C">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12</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Երկաթբետոն В15 - В30 դասերի</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E668A45"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7,9</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r w:rsidR="00546559" w:rsidRPr="002C29EA" w14:paraId="61B2C668" w14:textId="77777777" w:rsidTr="00546559">
        <w:trPr>
          <w:trHeight w:val="23"/>
          <w:jc w:val="center"/>
        </w:trPr>
        <w:tc>
          <w:tcPr>
            <w:tcW w:w="345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0B0C6C5F" w14:textId="77777777" w:rsidR="00546559" w:rsidRPr="002C29EA" w:rsidRDefault="00546559" w:rsidP="00B1517C">
            <w:pPr>
              <w:tabs>
                <w:tab w:val="left" w:pos="900"/>
              </w:tabs>
              <w:spacing w:after="0" w:line="360" w:lineRule="auto"/>
              <w:ind w:firstLine="128"/>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13</w:t>
            </w:r>
            <w:r w:rsidR="00AE6381">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Երկաթբետոն В45 դասի</w:t>
            </w:r>
          </w:p>
        </w:tc>
        <w:tc>
          <w:tcPr>
            <w:tcW w:w="15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76A637AC" w14:textId="77777777" w:rsidR="00546559" w:rsidRPr="002C29EA" w:rsidRDefault="00546559" w:rsidP="00B1517C">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6,9</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10</w:t>
            </w:r>
            <w:r w:rsidRPr="002C29EA">
              <w:rPr>
                <w:rFonts w:ascii="GHEA Grapalat" w:eastAsia="Times New Roman" w:hAnsi="GHEA Grapalat" w:cs="Times New Roman"/>
                <w:sz w:val="24"/>
                <w:szCs w:val="24"/>
                <w:vertAlign w:val="superscript"/>
                <w:lang w:val="hy-AM"/>
              </w:rPr>
              <w:t>-7</w:t>
            </w:r>
          </w:p>
        </w:tc>
      </w:tr>
    </w:tbl>
    <w:p w14:paraId="2272669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6.</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Միաշերտ երկաթբետոնե կամ քարե կոնստրուկցիաների Н</w:t>
      </w:r>
      <w:r w:rsidRPr="002C29EA">
        <w:rPr>
          <w:rFonts w:ascii="GHEA Grapalat" w:eastAsia="Times New Roman" w:hAnsi="GHEA Grapalat" w:cs="Times New Roman"/>
          <w:sz w:val="24"/>
          <w:szCs w:val="24"/>
          <w:vertAlign w:val="subscript"/>
          <w:lang w:val="hy-AM"/>
        </w:rPr>
        <w:t>կ</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մ</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հաստությունը</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որի մեջ մխրճվելիս տեղի է ունենում զինամթերքի պայթյուն, որոշվում է հետևյալ պայմանով.</w:t>
      </w:r>
    </w:p>
    <w:tbl>
      <w:tblPr>
        <w:tblW w:w="5000" w:type="pct"/>
        <w:jc w:val="center"/>
        <w:tblCellMar>
          <w:left w:w="0" w:type="dxa"/>
          <w:right w:w="0" w:type="dxa"/>
        </w:tblCellMar>
        <w:tblLook w:val="04A0" w:firstRow="1" w:lastRow="0" w:firstColumn="1" w:lastColumn="0" w:noHBand="0" w:noVBand="1"/>
      </w:tblPr>
      <w:tblGrid>
        <w:gridCol w:w="9698"/>
        <w:gridCol w:w="852"/>
      </w:tblGrid>
      <w:tr w:rsidR="00546559" w:rsidRPr="002C29EA" w14:paraId="055FE00B" w14:textId="77777777" w:rsidTr="00546559">
        <w:trPr>
          <w:jc w:val="center"/>
        </w:trPr>
        <w:tc>
          <w:tcPr>
            <w:tcW w:w="4596" w:type="pct"/>
            <w:tcMar>
              <w:top w:w="0" w:type="dxa"/>
              <w:left w:w="108" w:type="dxa"/>
              <w:bottom w:w="0" w:type="dxa"/>
              <w:right w:w="108" w:type="dxa"/>
            </w:tcMar>
            <w:vAlign w:val="center"/>
            <w:hideMark/>
          </w:tcPr>
          <w:p w14:paraId="19D75EEB"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iCs/>
                <w:sz w:val="24"/>
                <w:szCs w:val="24"/>
              </w:rPr>
              <w:t>Н</w:t>
            </w:r>
            <w:r w:rsidRPr="002C29EA">
              <w:rPr>
                <w:rFonts w:ascii="GHEA Grapalat" w:eastAsia="Times New Roman" w:hAnsi="GHEA Grapalat" w:cs="Times New Roman"/>
                <w:i/>
                <w:sz w:val="24"/>
                <w:szCs w:val="24"/>
                <w:vertAlign w:val="subscript"/>
                <w:lang w:val="hy-AM"/>
              </w:rPr>
              <w:t>կ</w:t>
            </w:r>
            <w:r w:rsidRPr="002C29EA">
              <w:rPr>
                <w:rFonts w:ascii="Courier New" w:eastAsia="Times New Roman" w:hAnsi="Courier New" w:cs="Courier New"/>
                <w:i/>
                <w:sz w:val="24"/>
                <w:szCs w:val="24"/>
              </w:rPr>
              <w:t> </w:t>
            </w:r>
            <w:r w:rsidRPr="002C29EA">
              <w:rPr>
                <w:rFonts w:ascii="GHEA Grapalat" w:eastAsia="Times New Roman" w:hAnsi="GHEA Grapalat" w:cs="GHEA Grapalat"/>
                <w:i/>
                <w:sz w:val="24"/>
                <w:szCs w:val="24"/>
              </w:rPr>
              <w:t>≥</w:t>
            </w:r>
            <w:r w:rsidRPr="002C29EA">
              <w:rPr>
                <w:rFonts w:ascii="Courier New" w:eastAsia="Times New Roman" w:hAnsi="Courier New" w:cs="Courier New"/>
                <w:i/>
                <w:sz w:val="24"/>
                <w:szCs w:val="24"/>
              </w:rPr>
              <w:t>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i/>
                <w:sz w:val="24"/>
                <w:szCs w:val="24"/>
                <w:vertAlign w:val="subscript"/>
              </w:rPr>
              <w:t>1</w:t>
            </w:r>
            <w:r w:rsidRPr="002C29EA">
              <w:rPr>
                <w:rFonts w:ascii="GHEA Grapalat" w:eastAsia="Times New Roman" w:hAnsi="GHEA Grapalat" w:cs="Times New Roman"/>
                <w:i/>
                <w:iCs/>
                <w:sz w:val="24"/>
                <w:szCs w:val="24"/>
              </w:rPr>
              <w:t>d</w:t>
            </w:r>
            <w:r w:rsidRPr="002C29EA">
              <w:rPr>
                <w:rFonts w:ascii="GHEA Grapalat" w:eastAsia="Times New Roman" w:hAnsi="GHEA Grapalat" w:cs="Times New Roman"/>
                <w:i/>
                <w:sz w:val="24"/>
                <w:szCs w:val="24"/>
              </w:rPr>
              <w:t>cos</w:t>
            </w:r>
            <w:r w:rsidRPr="002C29EA">
              <w:rPr>
                <w:rFonts w:ascii="GHEA Grapalat" w:eastAsia="Times New Roman" w:hAnsi="GHEA Grapalat" w:cs="Times New Roman"/>
                <w:i/>
                <w:iCs/>
                <w:sz w:val="24"/>
                <w:szCs w:val="24"/>
              </w:rPr>
              <w:t>α</w:t>
            </w:r>
            <w:r w:rsidRPr="002C29EA">
              <w:rPr>
                <w:rFonts w:ascii="GHEA Grapalat" w:eastAsia="Times New Roman" w:hAnsi="GHEA Grapalat" w:cs="Times New Roman"/>
                <w:i/>
                <w:sz w:val="24"/>
                <w:szCs w:val="24"/>
              </w:rPr>
              <w:t>,</w:t>
            </w:r>
          </w:p>
        </w:tc>
        <w:tc>
          <w:tcPr>
            <w:tcW w:w="404" w:type="pct"/>
            <w:tcMar>
              <w:top w:w="0" w:type="dxa"/>
              <w:left w:w="108" w:type="dxa"/>
              <w:bottom w:w="0" w:type="dxa"/>
              <w:right w:w="108" w:type="dxa"/>
            </w:tcMar>
            <w:vAlign w:val="center"/>
            <w:hideMark/>
          </w:tcPr>
          <w:p w14:paraId="76611497" w14:textId="77777777" w:rsidR="00546559" w:rsidRPr="002C29EA" w:rsidRDefault="00546559" w:rsidP="00662EC4">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r>
    </w:tbl>
    <w:p w14:paraId="4A22AAC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662EC4">
        <w:rPr>
          <w:rFonts w:ascii="GHEA Grapalat" w:eastAsia="Times New Roman" w:hAnsi="GHEA Grapalat" w:cs="Times New Roman"/>
          <w:sz w:val="24"/>
          <w:szCs w:val="24"/>
          <w:lang w:val="hy-AM"/>
        </w:rPr>
        <w:t>որտեղ՝</w:t>
      </w:r>
      <w:r w:rsidRPr="00662EC4">
        <w:rPr>
          <w:rFonts w:ascii="Courier New" w:eastAsia="Times New Roman" w:hAnsi="Courier New" w:cs="Courier New"/>
          <w:sz w:val="24"/>
          <w:szCs w:val="24"/>
        </w:rPr>
        <w:t> </w:t>
      </w:r>
      <w:r w:rsidRPr="00662EC4">
        <w:rPr>
          <w:rFonts w:ascii="GHEA Grapalat" w:eastAsia="Times New Roman" w:hAnsi="GHEA Grapalat" w:cs="Times New Roman"/>
          <w:i/>
          <w:iCs/>
          <w:sz w:val="24"/>
          <w:szCs w:val="24"/>
        </w:rPr>
        <w:t>K</w:t>
      </w:r>
      <w:r w:rsidRPr="00662EC4">
        <w:rPr>
          <w:rFonts w:ascii="GHEA Grapalat" w:eastAsia="Times New Roman" w:hAnsi="GHEA Grapalat" w:cs="Times New Roman"/>
          <w:sz w:val="24"/>
          <w:szCs w:val="24"/>
          <w:vertAlign w:val="subscript"/>
        </w:rPr>
        <w:t>1</w:t>
      </w:r>
      <w:r w:rsidRPr="00662EC4">
        <w:rPr>
          <w:rFonts w:ascii="Courier New" w:eastAsia="Times New Roman" w:hAnsi="Courier New" w:cs="Courier New"/>
          <w:sz w:val="24"/>
          <w:szCs w:val="24"/>
        </w:rPr>
        <w:t> </w:t>
      </w:r>
      <w:r w:rsidRPr="00662EC4">
        <w:rPr>
          <w:rFonts w:ascii="GHEA Grapalat" w:eastAsia="Times New Roman" w:hAnsi="GHEA Grapalat" w:cs="Times New Roman"/>
          <w:sz w:val="24"/>
          <w:szCs w:val="24"/>
        </w:rPr>
        <w:t xml:space="preserve">= 1,5 - </w:t>
      </w:r>
      <w:r w:rsidRPr="00662EC4">
        <w:rPr>
          <w:rFonts w:ascii="GHEA Grapalat" w:eastAsia="Times New Roman" w:hAnsi="GHEA Grapalat" w:cs="Times New Roman"/>
          <w:sz w:val="24"/>
          <w:szCs w:val="24"/>
          <w:lang w:val="hy-AM"/>
        </w:rPr>
        <w:t>քարե</w:t>
      </w:r>
      <w:r w:rsidRPr="00662EC4">
        <w:rPr>
          <w:rFonts w:ascii="GHEA Grapalat" w:eastAsia="Times New Roman" w:hAnsi="GHEA Grapalat" w:cs="Times New Roman"/>
          <w:sz w:val="24"/>
          <w:szCs w:val="24"/>
        </w:rPr>
        <w:t xml:space="preserve"> (</w:t>
      </w:r>
      <w:r w:rsidRPr="00662EC4">
        <w:rPr>
          <w:rFonts w:ascii="GHEA Grapalat" w:eastAsia="Times New Roman" w:hAnsi="GHEA Grapalat" w:cs="Times New Roman"/>
          <w:sz w:val="24"/>
          <w:szCs w:val="24"/>
          <w:lang w:val="hy-AM"/>
        </w:rPr>
        <w:t>ամրանաքարե</w:t>
      </w:r>
      <w:r w:rsidRPr="00662EC4">
        <w:rPr>
          <w:rFonts w:ascii="GHEA Grapalat" w:eastAsia="Times New Roman" w:hAnsi="GHEA Grapalat" w:cs="Times New Roman"/>
          <w:sz w:val="24"/>
          <w:szCs w:val="24"/>
        </w:rPr>
        <w:t xml:space="preserve">) </w:t>
      </w:r>
      <w:r w:rsidRPr="00662EC4">
        <w:rPr>
          <w:rFonts w:ascii="GHEA Grapalat" w:eastAsia="Times New Roman" w:hAnsi="GHEA Grapalat" w:cs="Times New Roman"/>
          <w:sz w:val="24"/>
          <w:szCs w:val="24"/>
          <w:lang w:val="hy-AM"/>
        </w:rPr>
        <w:t>կոնստրուկցիաների համար</w:t>
      </w:r>
      <w:r w:rsidRPr="00662EC4">
        <w:rPr>
          <w:rFonts w:ascii="GHEA Grapalat" w:eastAsia="Times New Roman" w:hAnsi="GHEA Grapalat" w:cs="Times New Roman"/>
          <w:sz w:val="24"/>
          <w:szCs w:val="24"/>
        </w:rPr>
        <w:t>;</w:t>
      </w:r>
    </w:p>
    <w:p w14:paraId="2EFEC1FA"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i/>
          <w:iCs/>
          <w:sz w:val="24"/>
          <w:szCs w:val="24"/>
          <w:lang w:val="hy-AM"/>
        </w:rPr>
        <w:t xml:space="preserve">   K</w:t>
      </w:r>
      <w:r w:rsidRPr="00662EC4">
        <w:rPr>
          <w:rFonts w:ascii="GHEA Grapalat" w:eastAsia="Times New Roman" w:hAnsi="GHEA Grapalat" w:cs="Times New Roman"/>
          <w:sz w:val="24"/>
          <w:szCs w:val="24"/>
          <w:vertAlign w:val="subscript"/>
          <w:lang w:val="hy-AM"/>
        </w:rPr>
        <w:t>1</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1,3 – բետոնե (երկաթբետոնե) կոնստրուկցիաների համար։</w:t>
      </w:r>
    </w:p>
    <w:p w14:paraId="7E646F4E"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7.</w:t>
      </w:r>
      <w:r w:rsidRPr="00662EC4">
        <w:rPr>
          <w:rFonts w:ascii="GHEA Grapalat" w:eastAsia="Times New Roman" w:hAnsi="GHEA Grapalat" w:cs="Times New Roman"/>
          <w:sz w:val="24"/>
          <w:szCs w:val="24"/>
          <w:lang w:val="hy-AM"/>
        </w:rPr>
        <w:t xml:space="preserve"> Պաշտպանիչ շենքի առկայության, ինչպես նաև՝ ծածկի կամ վերնածածկերից մեկի համար </w:t>
      </w:r>
      <w:r w:rsidRPr="00662EC4">
        <w:rPr>
          <w:rFonts w:ascii="GHEA Grapalat" w:eastAsia="Times New Roman" w:hAnsi="GHEA Grapalat" w:cs="Times New Roman"/>
          <w:b/>
          <w:sz w:val="24"/>
          <w:szCs w:val="24"/>
          <w:lang w:val="hy-AM"/>
        </w:rPr>
        <w:t>(2)</w:t>
      </w:r>
      <w:r w:rsidRPr="00662EC4">
        <w:rPr>
          <w:rFonts w:ascii="GHEA Grapalat" w:eastAsia="Times New Roman" w:hAnsi="GHEA Grapalat" w:cs="Times New Roman"/>
          <w:sz w:val="24"/>
          <w:szCs w:val="24"/>
          <w:lang w:val="hy-AM"/>
        </w:rPr>
        <w:t xml:space="preserve"> պայմանի բավարարության դեպքերում՝ պաշտպանական կառույցներները հաշվարկվում են միայն ըստ պայթունի ընդհանուր ազդեցության։</w:t>
      </w:r>
    </w:p>
    <w:p w14:paraId="6E0EFB38"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 xml:space="preserve"> 8.</w:t>
      </w:r>
      <w:r w:rsidRPr="00662EC4">
        <w:rPr>
          <w:rFonts w:ascii="GHEA Grapalat" w:eastAsia="Times New Roman" w:hAnsi="GHEA Grapalat" w:cs="Times New Roman"/>
          <w:sz w:val="24"/>
          <w:szCs w:val="24"/>
          <w:lang w:val="hy-AM"/>
        </w:rPr>
        <w:t xml:space="preserve"> Բազմաշերտ կոնստրուկցիայի (այդ թվում նաև բազմահարկ կառույցի ծածկի) միջով պայթուցիկ զինամթերքի անցնելու դեպքում՝ զինամթերքի կանգառը պայթունի ուղեկցությամբ տեղի է ունենում այն կետում, որտեղ գումարային հաստությունը հավասար է տվյալ կոնստրուկցիայի շինանյութի համար </w:t>
      </w:r>
      <w:r w:rsidRPr="00662EC4">
        <w:rPr>
          <w:rFonts w:ascii="GHEA Grapalat" w:eastAsia="Times New Roman" w:hAnsi="GHEA Grapalat" w:cs="Times New Roman"/>
          <w:b/>
          <w:sz w:val="24"/>
          <w:szCs w:val="24"/>
          <w:lang w:val="hy-AM"/>
        </w:rPr>
        <w:t>(1)</w:t>
      </w:r>
      <w:r w:rsidRPr="00662EC4">
        <w:rPr>
          <w:rFonts w:ascii="GHEA Grapalat" w:eastAsia="Times New Roman" w:hAnsi="GHEA Grapalat" w:cs="Times New Roman"/>
          <w:sz w:val="24"/>
          <w:szCs w:val="24"/>
          <w:lang w:val="hy-AM"/>
        </w:rPr>
        <w:t xml:space="preserve"> բանաձևով հաշվարկված  </w:t>
      </w:r>
      <m:oMath>
        <m:sSub>
          <m:sSubPr>
            <m:ctrlPr>
              <w:rPr>
                <w:rFonts w:ascii="Cambria Math" w:eastAsia="Times New Roman" w:hAnsi="GHEA Grapalat" w:cs="Times New Roman"/>
                <w:i/>
                <w:sz w:val="24"/>
                <w:szCs w:val="24"/>
              </w:rPr>
            </m:ctrlPr>
          </m:sSubPr>
          <m:e>
            <m:r>
              <w:rPr>
                <w:rFonts w:ascii="Cambria Math" w:eastAsia="Times New Roman" w:hAnsi="Cambria Math" w:cs="Times New Roman"/>
                <w:sz w:val="24"/>
                <w:szCs w:val="24"/>
                <w:lang w:val="hy-AM"/>
              </w:rPr>
              <m:t>h</m:t>
            </m:r>
          </m:e>
          <m:sub>
            <m:r>
              <w:rPr>
                <w:rFonts w:ascii="Sylfaen" w:eastAsia="Times New Roman" w:hAnsi="GHEA Grapalat" w:cs="Sylfaen"/>
                <w:sz w:val="24"/>
                <w:szCs w:val="24"/>
                <w:lang w:val="hy-AM"/>
              </w:rPr>
              <m:t>թափ</m:t>
            </m:r>
            <m:r>
              <w:rPr>
                <w:rFonts w:ascii="GHEA Grapalat" w:eastAsia="MS Mincho" w:hAnsi="MS Mincho" w:cs="MS Mincho"/>
                <w:sz w:val="24"/>
                <w:szCs w:val="24"/>
                <w:lang w:val="hy-AM"/>
              </w:rPr>
              <m:t>․</m:t>
            </m:r>
          </m:sub>
        </m:sSub>
      </m:oMath>
      <w:r w:rsidRPr="00662EC4">
        <w:rPr>
          <w:rFonts w:ascii="GHEA Grapalat" w:eastAsia="Times New Roman" w:hAnsi="GHEA Grapalat" w:cs="Times New Roman"/>
          <w:sz w:val="24"/>
          <w:szCs w:val="24"/>
          <w:lang w:val="hy-AM"/>
        </w:rPr>
        <w:t xml:space="preserve"> արժեքին։ Այդ դեպքում հաշվի է առնվում նաև երկաթբետոնե ծածկերի հարթեցնող երեսասվաղի շերտի հաստությունը։ </w:t>
      </w:r>
    </w:p>
    <w:p w14:paraId="4FC8852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9.</w:t>
      </w:r>
      <w:r w:rsidRPr="00662EC4">
        <w:rPr>
          <w:rFonts w:ascii="GHEA Grapalat" w:eastAsia="Times New Roman" w:hAnsi="GHEA Grapalat" w:cs="Times New Roman"/>
          <w:sz w:val="24"/>
          <w:szCs w:val="24"/>
          <w:lang w:val="hy-AM"/>
        </w:rPr>
        <w:t xml:space="preserve"> Բազմաշերտ կոշտ արգելքների մեջ թափանցման գումարային </w:t>
      </w:r>
      <w:r w:rsidRPr="00662EC4">
        <w:rPr>
          <w:rFonts w:ascii="GHEA Grapalat" w:eastAsia="Times New Roman" w:hAnsi="GHEA Grapalat" w:cs="Times New Roman"/>
          <w:i/>
          <w:sz w:val="24"/>
          <w:szCs w:val="24"/>
          <w:lang w:val="hy-AM"/>
        </w:rPr>
        <w:t>Н</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lang w:val="hy-AM"/>
        </w:rPr>
        <w:t xml:space="preserve"> </w:t>
      </w:r>
      <w:r w:rsidRPr="00662EC4">
        <w:rPr>
          <w:rFonts w:ascii="GHEA Grapalat" w:eastAsia="Times New Roman" w:hAnsi="GHEA Grapalat" w:cs="Times New Roman"/>
          <w:sz w:val="24"/>
          <w:szCs w:val="24"/>
          <w:lang w:val="hy-AM"/>
        </w:rPr>
        <w:t>խորությունը որոշվում է հետևյալ արտահայտությամբ</w:t>
      </w:r>
      <w:r w:rsidRPr="00662EC4">
        <w:rPr>
          <w:rFonts w:ascii="GHEA Grapalat" w:eastAsia="MS Mincho" w:hAnsi="MS Mincho" w:cs="MS Mincho"/>
          <w:sz w:val="24"/>
          <w:szCs w:val="24"/>
          <w:lang w:val="hy-AM"/>
        </w:rPr>
        <w:t>․</w:t>
      </w:r>
    </w:p>
    <w:tbl>
      <w:tblPr>
        <w:tblW w:w="5000" w:type="pct"/>
        <w:jc w:val="center"/>
        <w:tblCellMar>
          <w:left w:w="0" w:type="dxa"/>
          <w:right w:w="0" w:type="dxa"/>
        </w:tblCellMar>
        <w:tblLook w:val="04A0" w:firstRow="1" w:lastRow="0" w:firstColumn="1" w:lastColumn="0" w:noHBand="0" w:noVBand="1"/>
      </w:tblPr>
      <w:tblGrid>
        <w:gridCol w:w="9698"/>
        <w:gridCol w:w="852"/>
      </w:tblGrid>
      <w:tr w:rsidR="00546559" w:rsidRPr="00662EC4" w14:paraId="39CBC04B" w14:textId="77777777" w:rsidTr="00546559">
        <w:trPr>
          <w:jc w:val="center"/>
        </w:trPr>
        <w:tc>
          <w:tcPr>
            <w:tcW w:w="4596" w:type="pct"/>
            <w:tcMar>
              <w:top w:w="0" w:type="dxa"/>
              <w:left w:w="108" w:type="dxa"/>
              <w:bottom w:w="0" w:type="dxa"/>
              <w:right w:w="108" w:type="dxa"/>
            </w:tcMar>
            <w:vAlign w:val="center"/>
            <w:hideMark/>
          </w:tcPr>
          <w:p w14:paraId="5AA94C6F" w14:textId="77777777" w:rsidR="00546559" w:rsidRPr="00662EC4"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 xml:space="preserve"> Н</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w:t>
            </w:r>
            <w:r w:rsidRPr="00662EC4">
              <w:rPr>
                <w:rFonts w:ascii="Courier New" w:eastAsia="Times New Roman" w:hAnsi="Courier New" w:cs="Courier New"/>
                <w:sz w:val="24"/>
                <w:szCs w:val="24"/>
                <w:lang w:val="hy-AM"/>
              </w:rPr>
              <w:t> Ʃ</w:t>
            </w:r>
            <w:r w:rsidRPr="00662EC4">
              <w:rPr>
                <w:rFonts w:ascii="GHEA Grapalat" w:eastAsia="Times New Roman" w:hAnsi="GHEA Grapalat" w:cs="Times New Roman"/>
                <w:sz w:val="24"/>
                <w:szCs w:val="24"/>
                <w:lang w:val="hy-AM"/>
              </w:rPr>
              <w:t>h</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(i)</w:t>
            </w:r>
            <w:r w:rsidRPr="00662EC4">
              <w:rPr>
                <w:rFonts w:ascii="GHEA Grapalat" w:eastAsia="Times New Roman" w:hAnsi="GHEA Grapalat" w:cs="Times New Roman"/>
                <w:sz w:val="24"/>
                <w:szCs w:val="24"/>
                <w:lang w:val="hy-AM"/>
              </w:rPr>
              <w:t>,</w:t>
            </w:r>
          </w:p>
        </w:tc>
        <w:tc>
          <w:tcPr>
            <w:tcW w:w="404" w:type="pct"/>
            <w:tcMar>
              <w:top w:w="0" w:type="dxa"/>
              <w:left w:w="108" w:type="dxa"/>
              <w:bottom w:w="0" w:type="dxa"/>
              <w:right w:w="108" w:type="dxa"/>
            </w:tcMar>
            <w:vAlign w:val="center"/>
            <w:hideMark/>
          </w:tcPr>
          <w:p w14:paraId="2BE636A9" w14:textId="77777777" w:rsidR="00546559" w:rsidRPr="00662EC4" w:rsidRDefault="00546559" w:rsidP="00662EC4">
            <w:pPr>
              <w:tabs>
                <w:tab w:val="left" w:pos="900"/>
              </w:tabs>
              <w:spacing w:after="0" w:line="360" w:lineRule="auto"/>
              <w:rPr>
                <w:rFonts w:ascii="GHEA Grapalat" w:eastAsia="Times New Roman" w:hAnsi="GHEA Grapalat" w:cs="Times New Roman"/>
                <w:sz w:val="24"/>
                <w:szCs w:val="24"/>
                <w:lang w:val="hy-AM"/>
              </w:rPr>
            </w:pP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sz w:val="24"/>
                <w:szCs w:val="24"/>
              </w:rPr>
              <w:t>3</w:t>
            </w:r>
            <w:r w:rsidRPr="00662EC4">
              <w:rPr>
                <w:rFonts w:ascii="GHEA Grapalat" w:eastAsia="Times New Roman" w:hAnsi="GHEA Grapalat" w:cs="Times New Roman"/>
                <w:sz w:val="24"/>
                <w:szCs w:val="24"/>
                <w:lang w:val="hy-AM"/>
              </w:rPr>
              <w:t>)</w:t>
            </w:r>
          </w:p>
        </w:tc>
      </w:tr>
    </w:tbl>
    <w:p w14:paraId="589CE159"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rPr>
        <w:t>10.</w:t>
      </w:r>
      <w:r w:rsidRPr="00662EC4">
        <w:rPr>
          <w:rFonts w:ascii="GHEA Grapalat" w:eastAsia="Times New Roman" w:hAnsi="GHEA Grapalat" w:cs="Times New Roman"/>
          <w:sz w:val="24"/>
          <w:szCs w:val="24"/>
        </w:rPr>
        <w:t xml:space="preserve"> </w:t>
      </w:r>
      <w:r w:rsidRPr="00662EC4">
        <w:rPr>
          <w:rFonts w:ascii="GHEA Grapalat" w:eastAsia="Times New Roman" w:hAnsi="GHEA Grapalat" w:cs="Times New Roman"/>
          <w:sz w:val="24"/>
          <w:szCs w:val="24"/>
          <w:lang w:val="hy-AM"/>
        </w:rPr>
        <w:t xml:space="preserve">Եթե </w:t>
      </w:r>
      <w:r w:rsidRPr="00662EC4">
        <w:rPr>
          <w:rFonts w:ascii="GHEA Grapalat" w:eastAsia="Times New Roman" w:hAnsi="GHEA Grapalat" w:cs="Times New Roman"/>
          <w:sz w:val="24"/>
          <w:szCs w:val="24"/>
        </w:rPr>
        <w:t>i</w:t>
      </w:r>
      <w:r w:rsidRPr="00662EC4">
        <w:rPr>
          <w:rFonts w:ascii="GHEA Grapalat" w:eastAsia="Times New Roman" w:hAnsi="GHEA Grapalat" w:cs="Times New Roman"/>
          <w:sz w:val="24"/>
          <w:szCs w:val="24"/>
          <w:lang w:val="hy-AM"/>
        </w:rPr>
        <w:t>-րդ շերտի h</w:t>
      </w:r>
      <w:r w:rsidRPr="00662EC4">
        <w:rPr>
          <w:rFonts w:ascii="GHEA Grapalat" w:eastAsia="Times New Roman" w:hAnsi="GHEA Grapalat" w:cs="Times New Roman"/>
          <w:sz w:val="24"/>
          <w:szCs w:val="24"/>
          <w:vertAlign w:val="subscript"/>
          <w:lang w:val="hy-AM"/>
        </w:rPr>
        <w:t xml:space="preserve">i </w:t>
      </w:r>
      <w:r w:rsidRPr="00662EC4">
        <w:rPr>
          <w:rFonts w:ascii="GHEA Grapalat" w:eastAsia="Times New Roman" w:hAnsi="GHEA Grapalat" w:cs="Times New Roman"/>
          <w:sz w:val="24"/>
          <w:szCs w:val="24"/>
          <w:lang w:val="hy-AM"/>
        </w:rPr>
        <w:t xml:space="preserve">հաստությունը փոքր է </w:t>
      </w:r>
      <w:r w:rsidRPr="00662EC4">
        <w:rPr>
          <w:rFonts w:ascii="GHEA Grapalat" w:eastAsia="Times New Roman" w:hAnsi="GHEA Grapalat" w:cs="Times New Roman"/>
          <w:b/>
          <w:sz w:val="24"/>
          <w:szCs w:val="24"/>
          <w:lang w:val="hy-AM"/>
        </w:rPr>
        <w:t>1</w:t>
      </w:r>
      <w:r w:rsidRPr="00662EC4">
        <w:rPr>
          <w:rFonts w:ascii="GHEA Grapalat" w:eastAsia="Times New Roman" w:hAnsi="GHEA Grapalat" w:cs="Times New Roman"/>
          <w:b/>
          <w:sz w:val="24"/>
          <w:szCs w:val="24"/>
        </w:rPr>
        <w:t>-ին</w:t>
      </w:r>
      <w:r w:rsidRPr="00662EC4">
        <w:rPr>
          <w:rFonts w:ascii="GHEA Grapalat" w:eastAsia="Times New Roman" w:hAnsi="GHEA Grapalat" w:cs="Times New Roman"/>
          <w:sz w:val="24"/>
          <w:szCs w:val="24"/>
          <w:lang w:val="hy-AM"/>
        </w:rPr>
        <w:t xml:space="preserve"> բանաձևով որոշվող զինամթերքի թափանցման h</w:t>
      </w:r>
      <w:r w:rsidRPr="00662EC4">
        <w:rPr>
          <w:rFonts w:ascii="GHEA Grapalat" w:eastAsia="Times New Roman" w:hAnsi="GHEA Grapalat" w:cs="Times New Roman"/>
          <w:i/>
          <w:sz w:val="24"/>
          <w:szCs w:val="24"/>
          <w:vertAlign w:val="subscript"/>
          <w:lang w:val="hy-AM"/>
        </w:rPr>
        <w:t>թափ</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(i)</w:t>
      </w:r>
      <w:r w:rsidRPr="00662EC4">
        <w:rPr>
          <w:rFonts w:ascii="GHEA Grapalat" w:eastAsia="Times New Roman" w:hAnsi="GHEA Grapalat" w:cs="Times New Roman"/>
          <w:sz w:val="24"/>
          <w:szCs w:val="24"/>
          <w:lang w:val="hy-AM"/>
        </w:rPr>
        <w:t xml:space="preserve"> խորությունից, ապա i-րդ շերտն անցնելուց հետո զինամթերքի </w:t>
      </w:r>
      <w:r w:rsidRPr="00662EC4">
        <w:rPr>
          <w:rFonts w:ascii="GHEA Grapalat" w:eastAsia="Times New Roman" w:hAnsi="GHEA Grapalat" w:cs="Times New Roman"/>
          <w:i/>
          <w:iCs/>
          <w:sz w:val="24"/>
          <w:szCs w:val="24"/>
        </w:rPr>
        <w:t>v</w:t>
      </w:r>
      <w:r w:rsidRPr="00662EC4">
        <w:rPr>
          <w:rFonts w:ascii="GHEA Grapalat" w:eastAsia="Times New Roman" w:hAnsi="GHEA Grapalat" w:cs="Times New Roman"/>
          <w:i/>
          <w:iCs/>
          <w:sz w:val="24"/>
          <w:szCs w:val="24"/>
          <w:vertAlign w:val="subscript"/>
          <w:lang w:val="hy-AM"/>
        </w:rPr>
        <w:t>i</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xml:space="preserve">արագությունը (կամ զինամթերքի արագությունը հաջորդ շերտին հանդիպելու պահին) որոշվում է հետևյալ կախվածությամբ՝  </w:t>
      </w:r>
      <w:r w:rsidRPr="00662EC4">
        <w:rPr>
          <w:rFonts w:ascii="GHEA Grapalat" w:eastAsia="Times New Roman" w:hAnsi="GHEA Grapalat" w:cs="Times New Roman"/>
          <w:i/>
          <w:iCs/>
          <w:sz w:val="24"/>
          <w:szCs w:val="24"/>
        </w:rPr>
        <w:t>v</w:t>
      </w:r>
      <w:r w:rsidRPr="00662EC4">
        <w:rPr>
          <w:rFonts w:ascii="GHEA Grapalat" w:eastAsia="Times New Roman" w:hAnsi="GHEA Grapalat" w:cs="Times New Roman"/>
          <w:i/>
          <w:iCs/>
          <w:sz w:val="24"/>
          <w:szCs w:val="24"/>
          <w:vertAlign w:val="subscript"/>
          <w:lang w:val="hy-AM"/>
        </w:rPr>
        <w:t>i</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Calibri"/>
          <w:sz w:val="24"/>
          <w:szCs w:val="24"/>
        </w:rPr>
        <w:t>v</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vertAlign w:val="subscript"/>
          <w:lang w:val="hy-AM"/>
        </w:rPr>
        <w:t>-1</w:t>
      </w:r>
      <w:r w:rsidRPr="00662EC4">
        <w:rPr>
          <w:rFonts w:ascii="GHEA Grapalat" w:eastAsia="Times New Roman" w:hAnsi="GHEA Grapalat" w:cs="Times New Roman"/>
          <w:sz w:val="24"/>
          <w:szCs w:val="24"/>
          <w:vertAlign w:val="subscript"/>
        </w:rPr>
        <w:t xml:space="preserve"> </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h</w:t>
      </w:r>
      <w:r w:rsidRPr="00662EC4">
        <w:rPr>
          <w:rFonts w:ascii="GHEA Grapalat" w:eastAsia="Times New Roman" w:hAnsi="GHEA Grapalat" w:cs="Times New Roman"/>
          <w:sz w:val="24"/>
          <w:szCs w:val="24"/>
          <w:vertAlign w:val="subscript"/>
          <w:lang w:val="hy-AM"/>
        </w:rPr>
        <w:t>թափ(</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i/>
          <w:iCs/>
          <w:sz w:val="24"/>
          <w:szCs w:val="24"/>
          <w:lang w:val="hy-AM"/>
        </w:rPr>
        <w:t>h</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h</w:t>
      </w:r>
      <w:r w:rsidRPr="00662EC4">
        <w:rPr>
          <w:rFonts w:ascii="GHEA Grapalat" w:eastAsia="Times New Roman" w:hAnsi="GHEA Grapalat" w:cs="Times New Roman"/>
          <w:sz w:val="24"/>
          <w:szCs w:val="24"/>
          <w:vertAlign w:val="subscript"/>
          <w:lang w:val="hy-AM"/>
        </w:rPr>
        <w:t>թափ(</w:t>
      </w:r>
      <w:r w:rsidRPr="00662EC4">
        <w:rPr>
          <w:rFonts w:ascii="GHEA Grapalat" w:eastAsia="Times New Roman" w:hAnsi="GHEA Grapalat" w:cs="Times New Roman"/>
          <w:i/>
          <w:iCs/>
          <w:sz w:val="24"/>
          <w:szCs w:val="24"/>
          <w:vertAlign w:val="subscript"/>
          <w:lang w:val="hy-AM"/>
        </w:rPr>
        <w:t>i</w:t>
      </w:r>
      <w:r w:rsidRPr="00662EC4">
        <w:rPr>
          <w:rFonts w:ascii="GHEA Grapalat" w:eastAsia="Times New Roman" w:hAnsi="GHEA Grapalat" w:cs="Times New Roman"/>
          <w:sz w:val="24"/>
          <w:szCs w:val="24"/>
          <w:vertAlign w:val="subscript"/>
          <w:lang w:val="hy-AM"/>
        </w:rPr>
        <w:t>)</w:t>
      </w:r>
      <w:r w:rsidRPr="00662EC4">
        <w:rPr>
          <w:rFonts w:ascii="GHEA Grapalat" w:eastAsia="Times New Roman" w:hAnsi="GHEA Grapalat" w:cs="Times New Roman"/>
          <w:sz w:val="24"/>
          <w:szCs w:val="24"/>
          <w:lang w:val="hy-AM"/>
        </w:rPr>
        <w:t>։</w:t>
      </w:r>
    </w:p>
    <w:p w14:paraId="157E06F3"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lastRenderedPageBreak/>
        <w:t>11.</w:t>
      </w:r>
      <w:r w:rsidRPr="00662EC4">
        <w:rPr>
          <w:rFonts w:ascii="GHEA Grapalat" w:eastAsia="Times New Roman" w:hAnsi="GHEA Grapalat" w:cs="Times New Roman"/>
          <w:sz w:val="24"/>
          <w:szCs w:val="24"/>
          <w:lang w:val="hy-AM"/>
        </w:rPr>
        <w:t xml:space="preserve"> Զինամթերքի պայթունի ժամանակ դիտարկվում են կենտրոնացված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&lt;3) և երկարաձգված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xml:space="preserve">≥ 3) լիցքերը, որտեղ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xml:space="preserve"> -ը լիցքի երկարությունն է , </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xml:space="preserve"> -ը՝ լիցքի տրամագիծը։</w:t>
      </w:r>
    </w:p>
    <w:p w14:paraId="1EDD562C" w14:textId="77777777" w:rsidR="00546559" w:rsidRPr="00662EC4"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662EC4">
        <w:rPr>
          <w:rFonts w:ascii="GHEA Grapalat" w:eastAsia="Times New Roman" w:hAnsi="GHEA Grapalat" w:cs="Times New Roman"/>
          <w:b/>
          <w:sz w:val="24"/>
          <w:szCs w:val="24"/>
          <w:lang w:val="hy-AM"/>
        </w:rPr>
        <w:t>12.</w:t>
      </w:r>
      <w:r w:rsidRPr="00662EC4">
        <w:rPr>
          <w:rFonts w:ascii="GHEA Grapalat" w:eastAsia="Times New Roman" w:hAnsi="GHEA Grapalat" w:cs="Times New Roman"/>
          <w:sz w:val="24"/>
          <w:szCs w:val="24"/>
          <w:lang w:val="hy-AM"/>
        </w:rPr>
        <w:t xml:space="preserve"> Երկարաձգված լիցքերի համար, երբ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3</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xml:space="preserve">, պայթունի տեղային ազդեցության դեպքում լիցքի տրոտիլային համարժեքի </w:t>
      </w:r>
      <w:r w:rsidRPr="00662EC4">
        <w:rPr>
          <w:rFonts w:ascii="GHEA Grapalat" w:eastAsia="Times New Roman" w:hAnsi="GHEA Grapalat" w:cs="Times New Roman"/>
          <w:i/>
          <w:iCs/>
          <w:sz w:val="24"/>
          <w:szCs w:val="24"/>
          <w:lang w:val="hy-AM"/>
        </w:rPr>
        <w:t>С</w:t>
      </w:r>
      <w:r w:rsidRPr="00662EC4">
        <w:rPr>
          <w:rFonts w:ascii="GHEA Grapalat" w:eastAsia="Times New Roman" w:hAnsi="GHEA Grapalat" w:cs="Times New Roman"/>
          <w:sz w:val="24"/>
          <w:szCs w:val="24"/>
          <w:vertAlign w:val="subscript"/>
          <w:lang w:val="hy-AM"/>
        </w:rPr>
        <w:t>տ</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GHEA Grapalat"/>
          <w:sz w:val="24"/>
          <w:szCs w:val="24"/>
          <w:vertAlign w:val="subscript"/>
          <w:lang w:val="hy-AM"/>
        </w:rPr>
        <w:t>հ</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vertAlign w:val="subscript"/>
          <w:lang w:val="hy-AM"/>
        </w:rPr>
        <w:t xml:space="preserve"> </w:t>
      </w:r>
      <w:r w:rsidRPr="00662EC4">
        <w:rPr>
          <w:rFonts w:ascii="GHEA Grapalat" w:eastAsia="Times New Roman" w:hAnsi="GHEA Grapalat" w:cs="Times New Roman"/>
          <w:sz w:val="24"/>
          <w:szCs w:val="24"/>
          <w:lang w:val="hy-AM"/>
        </w:rPr>
        <w:t xml:space="preserve">արժեքը որոշվում է </w:t>
      </w:r>
      <w:r w:rsidRPr="00662EC4">
        <w:rPr>
          <w:rFonts w:ascii="GHEA Grapalat" w:eastAsia="Times New Roman" w:hAnsi="GHEA Grapalat" w:cs="Times New Roman"/>
          <w:b/>
          <w:sz w:val="24"/>
          <w:szCs w:val="24"/>
          <w:lang w:val="hy-AM"/>
        </w:rPr>
        <w:t>4-րդ</w:t>
      </w:r>
      <w:r w:rsidRPr="00662EC4">
        <w:rPr>
          <w:rFonts w:ascii="GHEA Grapalat" w:eastAsia="Times New Roman" w:hAnsi="GHEA Grapalat" w:cs="Times New Roman"/>
          <w:sz w:val="24"/>
          <w:szCs w:val="24"/>
          <w:lang w:val="hy-AM"/>
        </w:rPr>
        <w:t xml:space="preserve"> բանաձևով՝</w:t>
      </w:r>
      <w:r w:rsidRPr="00662EC4">
        <w:rPr>
          <w:rFonts w:ascii="GHEA Grapalat" w:eastAsia="Times New Roman" w:hAnsi="GHEA Grapalat" w:cs="Times New Roman"/>
          <w:sz w:val="24"/>
          <w:szCs w:val="24"/>
          <w:vertAlign w:val="subscript"/>
          <w:lang w:val="hy-AM"/>
        </w:rPr>
        <w:t xml:space="preserve"> </w:t>
      </w:r>
      <w:r w:rsidRPr="00662EC4">
        <w:rPr>
          <w:rFonts w:ascii="GHEA Grapalat" w:eastAsia="Times New Roman" w:hAnsi="GHEA Grapalat" w:cs="Times New Roman"/>
          <w:i/>
          <w:iCs/>
          <w:sz w:val="24"/>
          <w:szCs w:val="24"/>
          <w:lang w:val="hy-AM"/>
        </w:rPr>
        <w:t>l</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Courier New" w:eastAsia="Times New Roman" w:hAnsi="Courier New" w:cs="Courier New"/>
          <w:sz w:val="24"/>
          <w:szCs w:val="24"/>
          <w:lang w:val="hy-AM"/>
        </w:rPr>
        <w:t> </w:t>
      </w:r>
      <w:r w:rsidRPr="00662EC4">
        <w:rPr>
          <w:rFonts w:ascii="GHEA Grapalat" w:eastAsia="Times New Roman" w:hAnsi="GHEA Grapalat" w:cs="Times New Roman"/>
          <w:sz w:val="24"/>
          <w:szCs w:val="24"/>
          <w:lang w:val="hy-AM"/>
        </w:rPr>
        <w:t>= 3</w:t>
      </w:r>
      <w:r w:rsidRPr="00662EC4">
        <w:rPr>
          <w:rFonts w:ascii="GHEA Grapalat" w:eastAsia="Times New Roman" w:hAnsi="GHEA Grapalat" w:cs="Times New Roman"/>
          <w:i/>
          <w:iCs/>
          <w:sz w:val="24"/>
          <w:szCs w:val="24"/>
          <w:lang w:val="hy-AM"/>
        </w:rPr>
        <w:t>d</w:t>
      </w:r>
      <w:r w:rsidRPr="00662EC4">
        <w:rPr>
          <w:rFonts w:ascii="GHEA Grapalat" w:eastAsia="Times New Roman" w:hAnsi="GHEA Grapalat" w:cs="Times New Roman"/>
          <w:sz w:val="24"/>
          <w:szCs w:val="24"/>
          <w:vertAlign w:val="subscript"/>
          <w:lang w:val="hy-AM"/>
        </w:rPr>
        <w:t>լ</w:t>
      </w:r>
      <w:r w:rsidRPr="00662EC4">
        <w:rPr>
          <w:rFonts w:ascii="GHEA Grapalat" w:eastAsia="MS Mincho" w:hAnsi="MS Mincho" w:cs="MS Mincho"/>
          <w:sz w:val="24"/>
          <w:szCs w:val="24"/>
          <w:vertAlign w:val="subscript"/>
          <w:lang w:val="hy-AM"/>
        </w:rPr>
        <w:t>․</w:t>
      </w:r>
      <w:r w:rsidRPr="00662EC4">
        <w:rPr>
          <w:rFonts w:ascii="GHEA Grapalat" w:eastAsia="Times New Roman" w:hAnsi="GHEA Grapalat" w:cs="Times New Roman"/>
          <w:sz w:val="24"/>
          <w:szCs w:val="24"/>
          <w:lang w:val="hy-AM"/>
        </w:rPr>
        <w:t xml:space="preserve"> պայմանով։ Այդ դեպքում ստացվում է՝   </w:t>
      </w:r>
      <w:r w:rsidRPr="00662EC4">
        <w:rPr>
          <w:rFonts w:ascii="GHEA Grapalat" w:eastAsia="Times New Roman" w:hAnsi="GHEA Grapalat" w:cs="Times New Roman"/>
          <w:i/>
          <w:iCs/>
          <w:sz w:val="24"/>
          <w:szCs w:val="24"/>
          <w:lang w:val="hy-AM"/>
        </w:rPr>
        <w:t>С</w:t>
      </w:r>
      <w:r w:rsidRPr="00662EC4">
        <w:rPr>
          <w:rFonts w:ascii="GHEA Grapalat" w:eastAsia="Times New Roman" w:hAnsi="GHEA Grapalat" w:cs="Times New Roman"/>
          <w:i/>
          <w:sz w:val="24"/>
          <w:szCs w:val="24"/>
          <w:vertAlign w:val="subscript"/>
          <w:lang w:val="hy-AM"/>
        </w:rPr>
        <w:t>տ</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GHEA Grapalat"/>
          <w:i/>
          <w:sz w:val="24"/>
          <w:szCs w:val="24"/>
          <w:vertAlign w:val="subscript"/>
          <w:lang w:val="hy-AM"/>
        </w:rPr>
        <w:t>հ</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 xml:space="preserve"> </w:t>
      </w:r>
      <w:r w:rsidRPr="00662EC4">
        <w:rPr>
          <w:rFonts w:ascii="GHEA Grapalat" w:eastAsia="Times New Roman" w:hAnsi="GHEA Grapalat" w:cs="Times New Roman"/>
          <w:i/>
          <w:sz w:val="24"/>
          <w:szCs w:val="24"/>
          <w:lang w:val="hy-AM"/>
        </w:rPr>
        <w:t>=3</w:t>
      </w:r>
      <w:r w:rsidRPr="00662EC4">
        <w:rPr>
          <w:rFonts w:ascii="GHEA Grapalat" w:eastAsia="Times New Roman" w:hAnsi="GHEA Grapalat" w:cs="Times New Roman"/>
          <w:i/>
          <w:iCs/>
          <w:sz w:val="24"/>
          <w:szCs w:val="24"/>
          <w:lang w:val="hy-AM"/>
        </w:rPr>
        <w:t xml:space="preserve"> С</w:t>
      </w:r>
      <w:r w:rsidRPr="00662EC4">
        <w:rPr>
          <w:rFonts w:ascii="GHEA Grapalat" w:eastAsia="Times New Roman" w:hAnsi="GHEA Grapalat" w:cs="Times New Roman"/>
          <w:i/>
          <w:sz w:val="24"/>
          <w:szCs w:val="24"/>
          <w:vertAlign w:val="subscript"/>
          <w:lang w:val="hy-AM"/>
        </w:rPr>
        <w:t>տ</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GHEA Grapalat"/>
          <w:i/>
          <w:sz w:val="24"/>
          <w:szCs w:val="24"/>
          <w:vertAlign w:val="subscript"/>
          <w:lang w:val="hy-AM"/>
        </w:rPr>
        <w:t>հ</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vertAlign w:val="subscript"/>
          <w:lang w:val="hy-AM"/>
        </w:rPr>
        <w:t xml:space="preserve">  </w:t>
      </w:r>
      <w:r w:rsidRPr="00662EC4">
        <w:rPr>
          <w:rFonts w:ascii="GHEA Grapalat" w:eastAsia="Times New Roman" w:hAnsi="GHEA Grapalat" w:cs="Times New Roman"/>
          <w:i/>
          <w:sz w:val="24"/>
          <w:szCs w:val="24"/>
          <w:lang w:val="hy-AM"/>
        </w:rPr>
        <w:t>(l</w:t>
      </w:r>
      <w:r w:rsidRPr="00662EC4">
        <w:rPr>
          <w:rFonts w:ascii="GHEA Grapalat" w:eastAsia="Times New Roman" w:hAnsi="GHEA Grapalat" w:cs="Times New Roman"/>
          <w:i/>
          <w:sz w:val="24"/>
          <w:szCs w:val="24"/>
          <w:vertAlign w:val="subscript"/>
          <w:lang w:val="hy-AM"/>
        </w:rPr>
        <w:t>լ</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lang w:val="hy-AM"/>
        </w:rPr>
        <w:t>/d</w:t>
      </w:r>
      <w:r w:rsidRPr="00662EC4">
        <w:rPr>
          <w:rFonts w:ascii="GHEA Grapalat" w:eastAsia="Times New Roman" w:hAnsi="GHEA Grapalat" w:cs="Times New Roman"/>
          <w:i/>
          <w:sz w:val="24"/>
          <w:szCs w:val="24"/>
          <w:vertAlign w:val="subscript"/>
          <w:lang w:val="hy-AM"/>
        </w:rPr>
        <w:t>լ</w:t>
      </w:r>
      <w:r w:rsidRPr="00662EC4">
        <w:rPr>
          <w:rFonts w:ascii="GHEA Grapalat" w:eastAsia="MS Mincho" w:hAnsi="MS Mincho" w:cs="MS Mincho"/>
          <w:i/>
          <w:sz w:val="24"/>
          <w:szCs w:val="24"/>
          <w:vertAlign w:val="subscript"/>
          <w:lang w:val="hy-AM"/>
        </w:rPr>
        <w:t>․</w:t>
      </w:r>
      <w:r w:rsidRPr="00662EC4">
        <w:rPr>
          <w:rFonts w:ascii="GHEA Grapalat" w:eastAsia="Times New Roman" w:hAnsi="GHEA Grapalat" w:cs="Times New Roman"/>
          <w:i/>
          <w:sz w:val="24"/>
          <w:szCs w:val="24"/>
          <w:lang w:val="hy-AM"/>
        </w:rPr>
        <w:t>)</w:t>
      </w:r>
      <w:r w:rsidRPr="00662EC4">
        <w:rPr>
          <w:rFonts w:ascii="GHEA Grapalat" w:eastAsia="Times New Roman" w:hAnsi="GHEA Grapalat" w:cs="Times New Roman"/>
          <w:sz w:val="24"/>
          <w:szCs w:val="24"/>
          <w:lang w:val="hy-AM"/>
        </w:rPr>
        <w:t>։</w:t>
      </w:r>
    </w:p>
    <w:p w14:paraId="2C3F8AC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lang w:val="hy-AM"/>
        </w:rPr>
      </w:pPr>
    </w:p>
    <w:p w14:paraId="1CBD0337" w14:textId="77777777" w:rsidR="00546559" w:rsidRPr="00326DAD" w:rsidRDefault="00546559" w:rsidP="00326DAD">
      <w:pPr>
        <w:tabs>
          <w:tab w:val="left" w:pos="900"/>
        </w:tabs>
        <w:spacing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 2</w:t>
      </w:r>
    </w:p>
    <w:tbl>
      <w:tblPr>
        <w:tblW w:w="5113" w:type="pct"/>
        <w:jc w:val="center"/>
        <w:tblCellMar>
          <w:left w:w="0" w:type="dxa"/>
          <w:right w:w="0" w:type="dxa"/>
        </w:tblCellMar>
        <w:tblLook w:val="04A0" w:firstRow="1" w:lastRow="0" w:firstColumn="1" w:lastColumn="0" w:noHBand="0" w:noVBand="1"/>
      </w:tblPr>
      <w:tblGrid>
        <w:gridCol w:w="1870"/>
        <w:gridCol w:w="1485"/>
        <w:gridCol w:w="1134"/>
        <w:gridCol w:w="1134"/>
        <w:gridCol w:w="1462"/>
        <w:gridCol w:w="1562"/>
        <w:gridCol w:w="1245"/>
        <w:gridCol w:w="696"/>
      </w:tblGrid>
      <w:tr w:rsidR="00662EC4" w:rsidRPr="002C29EA" w14:paraId="66DB714F" w14:textId="77777777" w:rsidTr="00B22060">
        <w:trPr>
          <w:cantSplit/>
          <w:trHeight w:val="1530"/>
          <w:jc w:val="center"/>
        </w:trPr>
        <w:tc>
          <w:tcPr>
            <w:tcW w:w="808" w:type="pct"/>
            <w:tcBorders>
              <w:top w:val="single" w:sz="8" w:space="0" w:color="auto"/>
              <w:left w:val="single" w:sz="8" w:space="0" w:color="auto"/>
              <w:bottom w:val="single" w:sz="4" w:space="0" w:color="auto"/>
              <w:right w:val="nil"/>
            </w:tcBorders>
            <w:shd w:val="clear" w:color="auto" w:fill="FFFFFF"/>
            <w:vAlign w:val="center"/>
            <w:hideMark/>
          </w:tcPr>
          <w:p w14:paraId="1A310A8F" w14:textId="77777777" w:rsidR="00662EC4" w:rsidRPr="006F1667" w:rsidRDefault="00662EC4" w:rsidP="00326DAD">
            <w:pPr>
              <w:spacing w:after="0" w:line="360" w:lineRule="auto"/>
              <w:ind w:firstLine="37"/>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ՔՊ-ի կարգին և խմբին պատկանող կառույցներ</w:t>
            </w:r>
          </w:p>
        </w:tc>
        <w:tc>
          <w:tcPr>
            <w:tcW w:w="717"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666EBE8D" w14:textId="77777777" w:rsidR="00662EC4" w:rsidRPr="006F1667" w:rsidRDefault="00662EC4" w:rsidP="00B22060">
            <w:pPr>
              <w:spacing w:after="0" w:line="360" w:lineRule="auto"/>
              <w:ind w:right="113" w:firstLine="360"/>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Ռազմագլխիկի տեսակը</w:t>
            </w:r>
          </w:p>
        </w:tc>
        <w:tc>
          <w:tcPr>
            <w:tcW w:w="551"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419126AD" w14:textId="77777777" w:rsidR="00662EC4" w:rsidRPr="006F1667" w:rsidRDefault="00662EC4" w:rsidP="00326DAD">
            <w:pPr>
              <w:spacing w:after="0" w:line="276" w:lineRule="auto"/>
              <w:ind w:right="113" w:firstLine="360"/>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Ռազմագլխիկի քաշը</w:t>
            </w:r>
            <w:r w:rsidRPr="006F1667">
              <w:rPr>
                <w:rFonts w:ascii="Courier New" w:eastAsia="Times New Roman" w:hAnsi="Courier New" w:cs="Courier New"/>
                <w:b/>
                <w:sz w:val="24"/>
                <w:szCs w:val="24"/>
              </w:rPr>
              <w:t> </w:t>
            </w:r>
            <w:r w:rsidRPr="006F1667">
              <w:rPr>
                <w:rFonts w:ascii="GHEA Grapalat" w:eastAsia="Times New Roman" w:hAnsi="GHEA Grapalat" w:cs="Times New Roman"/>
                <w:b/>
                <w:i/>
                <w:iCs/>
                <w:sz w:val="24"/>
                <w:szCs w:val="24"/>
              </w:rPr>
              <w:t>P</w:t>
            </w:r>
            <w:r w:rsidRPr="006F1667">
              <w:rPr>
                <w:rFonts w:ascii="GHEA Grapalat" w:eastAsia="Times New Roman" w:hAnsi="GHEA Grapalat" w:cs="Times New Roman"/>
                <w:b/>
                <w:sz w:val="24"/>
                <w:szCs w:val="24"/>
                <w:lang w:val="ru-RU"/>
              </w:rPr>
              <w:t xml:space="preserve">, </w:t>
            </w:r>
            <w:r w:rsidRPr="006F1667">
              <w:rPr>
                <w:rFonts w:ascii="GHEA Grapalat" w:eastAsia="Times New Roman" w:hAnsi="GHEA Grapalat" w:cs="Times New Roman"/>
                <w:b/>
                <w:sz w:val="24"/>
                <w:szCs w:val="24"/>
                <w:lang w:val="hy-AM"/>
              </w:rPr>
              <w:t>կգ</w:t>
            </w:r>
          </w:p>
        </w:tc>
        <w:tc>
          <w:tcPr>
            <w:tcW w:w="551"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7885938F" w14:textId="77777777" w:rsidR="00662EC4" w:rsidRPr="006F1667" w:rsidRDefault="00662EC4" w:rsidP="00326DAD">
            <w:pPr>
              <w:spacing w:after="0" w:line="276" w:lineRule="auto"/>
              <w:ind w:right="113" w:firstLine="360"/>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 xml:space="preserve">Հանդիպման արագությունը </w:t>
            </w:r>
            <w:r w:rsidRPr="006F1667">
              <w:rPr>
                <w:rFonts w:ascii="GHEA Grapalat" w:eastAsia="Times New Roman" w:hAnsi="GHEA Grapalat" w:cs="Times New Roman"/>
                <w:b/>
                <w:i/>
                <w:iCs/>
                <w:sz w:val="24"/>
                <w:szCs w:val="24"/>
                <w:lang w:val="hy-AM"/>
              </w:rPr>
              <w:t>V</w:t>
            </w:r>
            <w:r w:rsidRPr="006F1667">
              <w:rPr>
                <w:rFonts w:ascii="GHEA Grapalat" w:eastAsia="Times New Roman" w:hAnsi="GHEA Grapalat" w:cs="Times New Roman"/>
                <w:b/>
                <w:sz w:val="24"/>
                <w:szCs w:val="24"/>
                <w:vertAlign w:val="subscript"/>
                <w:lang w:val="hy-AM"/>
              </w:rPr>
              <w:t>0</w:t>
            </w:r>
            <w:r w:rsidRPr="006F1667">
              <w:rPr>
                <w:rFonts w:ascii="GHEA Grapalat" w:eastAsia="Times New Roman" w:hAnsi="GHEA Grapalat" w:cs="Times New Roman"/>
                <w:b/>
                <w:sz w:val="24"/>
                <w:szCs w:val="24"/>
                <w:lang w:val="hy-AM"/>
              </w:rPr>
              <w:t>,</w:t>
            </w:r>
            <w:r w:rsidRPr="006F1667">
              <w:rPr>
                <w:rFonts w:ascii="Courier New" w:eastAsia="Times New Roman" w:hAnsi="Courier New" w:cs="Courier New"/>
                <w:b/>
                <w:sz w:val="24"/>
                <w:szCs w:val="24"/>
                <w:lang w:val="hy-AM"/>
              </w:rPr>
              <w:t> </w:t>
            </w:r>
            <w:r w:rsidRPr="006F1667">
              <w:rPr>
                <w:rFonts w:ascii="GHEA Grapalat" w:eastAsia="Times New Roman" w:hAnsi="GHEA Grapalat" w:cs="Times New Roman"/>
                <w:b/>
                <w:sz w:val="24"/>
                <w:szCs w:val="24"/>
                <w:lang w:val="hy-AM"/>
              </w:rPr>
              <w:t>մ/վրկ</w:t>
            </w:r>
          </w:p>
        </w:tc>
        <w:tc>
          <w:tcPr>
            <w:tcW w:w="706" w:type="pct"/>
            <w:tcBorders>
              <w:top w:val="single" w:sz="8" w:space="0" w:color="auto"/>
              <w:left w:val="single" w:sz="8" w:space="0" w:color="auto"/>
              <w:bottom w:val="single" w:sz="4" w:space="0" w:color="auto"/>
              <w:right w:val="nil"/>
            </w:tcBorders>
            <w:shd w:val="clear" w:color="auto" w:fill="FFFFFF"/>
            <w:vAlign w:val="center"/>
            <w:hideMark/>
          </w:tcPr>
          <w:p w14:paraId="377AD78D" w14:textId="77777777" w:rsidR="00662EC4" w:rsidRPr="006F1667" w:rsidRDefault="00662EC4" w:rsidP="00326DAD">
            <w:pPr>
              <w:spacing w:after="0" w:line="360" w:lineRule="auto"/>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 xml:space="preserve">Հորիզոնին մոտենալու անկյունը, </w:t>
            </w:r>
          </w:p>
          <w:p w14:paraId="7EAC06C6" w14:textId="77777777" w:rsidR="00662EC4" w:rsidRPr="00326DAD" w:rsidRDefault="00662EC4" w:rsidP="00326DAD">
            <w:pPr>
              <w:spacing w:after="0" w:line="360" w:lineRule="auto"/>
              <w:jc w:val="center"/>
              <w:rPr>
                <w:rFonts w:ascii="GHEA Grapalat" w:eastAsia="Times New Roman" w:hAnsi="GHEA Grapalat" w:cs="Times New Roman"/>
                <w:sz w:val="24"/>
                <w:szCs w:val="24"/>
                <w:lang w:val="hy-AM"/>
              </w:rPr>
            </w:pPr>
            <w:r w:rsidRPr="006F1667">
              <w:rPr>
                <w:rFonts w:ascii="GHEA Grapalat" w:eastAsia="Times New Roman" w:hAnsi="GHEA Grapalat" w:cs="Times New Roman"/>
                <w:b/>
                <w:sz w:val="24"/>
                <w:szCs w:val="24"/>
              </w:rPr>
              <w:t>α</w:t>
            </w:r>
            <w:r w:rsidRPr="006F1667">
              <w:rPr>
                <w:rFonts w:ascii="GHEA Grapalat" w:eastAsia="Times New Roman" w:hAnsi="GHEA Grapalat" w:cs="Times New Roman"/>
                <w:b/>
                <w:sz w:val="24"/>
                <w:szCs w:val="24"/>
                <w:lang w:val="hy-AM"/>
              </w:rPr>
              <w:t>, աստ.</w:t>
            </w:r>
          </w:p>
        </w:tc>
        <w:tc>
          <w:tcPr>
            <w:tcW w:w="720" w:type="pct"/>
            <w:tcBorders>
              <w:top w:val="single" w:sz="8" w:space="0" w:color="auto"/>
              <w:left w:val="single" w:sz="8" w:space="0" w:color="auto"/>
              <w:bottom w:val="single" w:sz="4" w:space="0" w:color="auto"/>
              <w:right w:val="nil"/>
            </w:tcBorders>
            <w:shd w:val="clear" w:color="auto" w:fill="FFFFFF"/>
            <w:vAlign w:val="center"/>
            <w:hideMark/>
          </w:tcPr>
          <w:p w14:paraId="288CCFDE" w14:textId="77777777" w:rsidR="00662EC4" w:rsidRPr="006F1667" w:rsidRDefault="00662EC4" w:rsidP="00326DAD">
            <w:pPr>
              <w:spacing w:after="0" w:line="360" w:lineRule="auto"/>
              <w:ind w:firstLine="89"/>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sz w:val="24"/>
                <w:szCs w:val="24"/>
                <w:lang w:val="hy-AM"/>
              </w:rPr>
              <w:t>Պայթուցիչի քաշը</w:t>
            </w:r>
            <w:r w:rsidRPr="006F1667">
              <w:rPr>
                <w:rFonts w:ascii="Courier New" w:eastAsia="Times New Roman" w:hAnsi="Courier New" w:cs="Courier New"/>
                <w:b/>
                <w:sz w:val="24"/>
                <w:szCs w:val="24"/>
                <w:lang w:val="hy-AM"/>
              </w:rPr>
              <w:t> </w:t>
            </w:r>
            <w:r w:rsidRPr="006F1667">
              <w:rPr>
                <w:rFonts w:ascii="GHEA Grapalat" w:eastAsia="Times New Roman" w:hAnsi="GHEA Grapalat" w:cs="Times New Roman"/>
                <w:b/>
                <w:sz w:val="24"/>
                <w:szCs w:val="24"/>
                <w:lang w:val="hy-AM"/>
              </w:rPr>
              <w:t xml:space="preserve"> տրոտիլային համարժեքով </w:t>
            </w:r>
            <w:r w:rsidRPr="006F1667">
              <w:rPr>
                <w:rFonts w:ascii="GHEA Grapalat" w:eastAsia="Times New Roman" w:hAnsi="GHEA Grapalat" w:cs="Times New Roman"/>
                <w:b/>
                <w:i/>
                <w:iCs/>
                <w:sz w:val="24"/>
                <w:szCs w:val="24"/>
                <w:lang w:val="hy-AM"/>
              </w:rPr>
              <w:t>С</w:t>
            </w:r>
            <w:r w:rsidRPr="006F1667">
              <w:rPr>
                <w:rFonts w:ascii="GHEA Grapalat" w:eastAsia="Times New Roman" w:hAnsi="GHEA Grapalat" w:cs="Times New Roman"/>
                <w:b/>
                <w:sz w:val="24"/>
                <w:szCs w:val="24"/>
                <w:vertAlign w:val="subscript"/>
                <w:lang w:val="hy-AM"/>
              </w:rPr>
              <w:t>տ</w:t>
            </w:r>
            <w:r w:rsidRPr="006F1667">
              <w:rPr>
                <w:rFonts w:ascii="GHEA Grapalat" w:eastAsia="MS Mincho" w:hAnsi="MS Mincho" w:cs="MS Mincho"/>
                <w:b/>
                <w:sz w:val="24"/>
                <w:szCs w:val="24"/>
                <w:vertAlign w:val="subscript"/>
                <w:lang w:val="hy-AM"/>
              </w:rPr>
              <w:t>․</w:t>
            </w:r>
            <w:r w:rsidRPr="006F1667">
              <w:rPr>
                <w:rFonts w:ascii="GHEA Grapalat" w:eastAsia="Times New Roman" w:hAnsi="GHEA Grapalat" w:cs="GHEA Grapalat"/>
                <w:b/>
                <w:sz w:val="24"/>
                <w:szCs w:val="24"/>
                <w:vertAlign w:val="subscript"/>
                <w:lang w:val="hy-AM"/>
              </w:rPr>
              <w:t>հ</w:t>
            </w:r>
            <w:r w:rsidRPr="006F1667">
              <w:rPr>
                <w:rFonts w:ascii="GHEA Grapalat" w:eastAsia="MS Mincho" w:hAnsi="MS Mincho" w:cs="MS Mincho"/>
                <w:b/>
                <w:sz w:val="24"/>
                <w:szCs w:val="24"/>
                <w:vertAlign w:val="subscript"/>
                <w:lang w:val="hy-AM"/>
              </w:rPr>
              <w:t>․</w:t>
            </w:r>
            <w:r w:rsidRPr="006F1667">
              <w:rPr>
                <w:rFonts w:ascii="GHEA Grapalat" w:eastAsia="Times New Roman" w:hAnsi="GHEA Grapalat" w:cs="Times New Roman"/>
                <w:b/>
                <w:sz w:val="24"/>
                <w:szCs w:val="24"/>
                <w:lang w:val="hy-AM"/>
              </w:rPr>
              <w:t>, կգ</w:t>
            </w:r>
          </w:p>
        </w:tc>
        <w:tc>
          <w:tcPr>
            <w:tcW w:w="603" w:type="pct"/>
            <w:tcBorders>
              <w:top w:val="single" w:sz="8" w:space="0" w:color="auto"/>
              <w:left w:val="single" w:sz="8" w:space="0" w:color="auto"/>
              <w:bottom w:val="single" w:sz="4" w:space="0" w:color="auto"/>
              <w:right w:val="nil"/>
            </w:tcBorders>
            <w:shd w:val="clear" w:color="auto" w:fill="FFFFFF"/>
            <w:textDirection w:val="btLr"/>
            <w:vAlign w:val="center"/>
            <w:hideMark/>
          </w:tcPr>
          <w:p w14:paraId="3D0F4DE4" w14:textId="77777777" w:rsidR="00662EC4" w:rsidRPr="006F1667" w:rsidRDefault="00662EC4" w:rsidP="00326DAD">
            <w:pPr>
              <w:spacing w:after="0" w:line="276" w:lineRule="auto"/>
              <w:ind w:right="113" w:firstLine="360"/>
              <w:jc w:val="center"/>
              <w:rPr>
                <w:rFonts w:ascii="GHEA Grapalat" w:eastAsia="Times New Roman" w:hAnsi="GHEA Grapalat" w:cs="Calibri"/>
                <w:b/>
                <w:sz w:val="24"/>
                <w:szCs w:val="24"/>
              </w:rPr>
            </w:pPr>
            <w:r w:rsidRPr="006F1667">
              <w:rPr>
                <w:rFonts w:ascii="GHEA Grapalat" w:eastAsia="Times New Roman" w:hAnsi="GHEA Grapalat" w:cs="Times New Roman"/>
                <w:b/>
                <w:sz w:val="24"/>
                <w:szCs w:val="24"/>
                <w:lang w:val="hy-AM"/>
              </w:rPr>
              <w:t>Զինամթերքի տրամագիծը</w:t>
            </w:r>
            <w:r w:rsidRPr="006F1667">
              <w:rPr>
                <w:rFonts w:ascii="Courier New" w:eastAsia="Times New Roman" w:hAnsi="Courier New" w:cs="Courier New"/>
                <w:b/>
                <w:sz w:val="24"/>
                <w:szCs w:val="24"/>
              </w:rPr>
              <w:t> </w:t>
            </w:r>
          </w:p>
          <w:p w14:paraId="0F2C004B" w14:textId="77777777" w:rsidR="00662EC4" w:rsidRPr="00326DAD" w:rsidRDefault="00662EC4" w:rsidP="00326DAD">
            <w:pPr>
              <w:spacing w:after="0" w:line="276" w:lineRule="auto"/>
              <w:ind w:right="113" w:firstLine="360"/>
              <w:jc w:val="center"/>
              <w:rPr>
                <w:rFonts w:ascii="GHEA Grapalat" w:eastAsia="Times New Roman" w:hAnsi="GHEA Grapalat" w:cs="Times New Roman"/>
                <w:sz w:val="24"/>
                <w:szCs w:val="24"/>
                <w:lang w:val="hy-AM"/>
              </w:rPr>
            </w:pPr>
            <w:r w:rsidRPr="006F1667">
              <w:rPr>
                <w:rFonts w:ascii="GHEA Grapalat" w:eastAsia="Times New Roman" w:hAnsi="GHEA Grapalat" w:cs="Times New Roman"/>
                <w:b/>
                <w:i/>
                <w:iCs/>
                <w:sz w:val="24"/>
                <w:szCs w:val="24"/>
              </w:rPr>
              <w:t>d</w:t>
            </w:r>
            <w:r w:rsidRPr="006F1667">
              <w:rPr>
                <w:rFonts w:ascii="GHEA Grapalat" w:eastAsia="Times New Roman" w:hAnsi="GHEA Grapalat" w:cs="Times New Roman"/>
                <w:b/>
                <w:sz w:val="24"/>
                <w:szCs w:val="24"/>
              </w:rPr>
              <w:t xml:space="preserve">, </w:t>
            </w:r>
            <w:r w:rsidRPr="006F1667">
              <w:rPr>
                <w:rFonts w:ascii="GHEA Grapalat" w:eastAsia="Times New Roman" w:hAnsi="GHEA Grapalat" w:cs="Times New Roman"/>
                <w:b/>
                <w:sz w:val="24"/>
                <w:szCs w:val="24"/>
                <w:lang w:val="hy-AM"/>
              </w:rPr>
              <w:t>մ</w:t>
            </w:r>
          </w:p>
        </w:tc>
        <w:tc>
          <w:tcPr>
            <w:tcW w:w="345" w:type="pct"/>
            <w:tcBorders>
              <w:top w:val="single" w:sz="8" w:space="0" w:color="auto"/>
              <w:left w:val="single" w:sz="8" w:space="0" w:color="auto"/>
              <w:bottom w:val="single" w:sz="4" w:space="0" w:color="auto"/>
              <w:right w:val="single" w:sz="8" w:space="0" w:color="auto"/>
            </w:tcBorders>
            <w:shd w:val="clear" w:color="auto" w:fill="FFFFFF"/>
            <w:vAlign w:val="center"/>
            <w:hideMark/>
          </w:tcPr>
          <w:p w14:paraId="2613F645" w14:textId="77777777" w:rsidR="00662EC4" w:rsidRPr="006F1667" w:rsidRDefault="00662EC4" w:rsidP="00B22060">
            <w:pPr>
              <w:spacing w:after="0" w:line="360" w:lineRule="auto"/>
              <w:jc w:val="center"/>
              <w:rPr>
                <w:rFonts w:ascii="GHEA Grapalat" w:eastAsia="Times New Roman" w:hAnsi="GHEA Grapalat" w:cs="Times New Roman"/>
                <w:b/>
                <w:sz w:val="24"/>
                <w:szCs w:val="24"/>
                <w:lang w:val="hy-AM"/>
              </w:rPr>
            </w:pPr>
            <w:r w:rsidRPr="006F1667">
              <w:rPr>
                <w:rFonts w:ascii="GHEA Grapalat" w:eastAsia="Times New Roman" w:hAnsi="GHEA Grapalat" w:cs="Times New Roman"/>
                <w:b/>
                <w:i/>
                <w:iCs/>
                <w:sz w:val="24"/>
                <w:szCs w:val="24"/>
              </w:rPr>
              <w:t>l</w:t>
            </w:r>
            <w:r w:rsidRPr="006F1667">
              <w:rPr>
                <w:rFonts w:ascii="GHEA Grapalat" w:eastAsia="Times New Roman" w:hAnsi="GHEA Grapalat" w:cs="Times New Roman"/>
                <w:b/>
                <w:sz w:val="24"/>
                <w:szCs w:val="24"/>
                <w:vertAlign w:val="subscript"/>
                <w:lang w:val="hy-AM"/>
              </w:rPr>
              <w:t>լ</w:t>
            </w:r>
            <w:r w:rsidRPr="006F1667">
              <w:rPr>
                <w:rFonts w:ascii="GHEA Grapalat" w:eastAsia="MS Mincho" w:hAnsi="MS Mincho" w:cs="MS Mincho"/>
                <w:b/>
                <w:sz w:val="24"/>
                <w:szCs w:val="24"/>
                <w:vertAlign w:val="subscript"/>
                <w:lang w:val="hy-AM"/>
              </w:rPr>
              <w:t>․</w:t>
            </w:r>
            <w:r w:rsidRPr="006F1667">
              <w:rPr>
                <w:rFonts w:ascii="GHEA Grapalat" w:eastAsia="Times New Roman" w:hAnsi="GHEA Grapalat" w:cs="Cambria Math"/>
                <w:b/>
                <w:sz w:val="24"/>
                <w:szCs w:val="24"/>
                <w:vertAlign w:val="subscript"/>
                <w:lang w:val="hy-AM"/>
              </w:rPr>
              <w:t xml:space="preserve"> </w:t>
            </w:r>
            <w:r w:rsidRPr="006F1667">
              <w:rPr>
                <w:rFonts w:ascii="GHEA Grapalat" w:eastAsia="Times New Roman" w:hAnsi="GHEA Grapalat" w:cs="Times New Roman"/>
                <w:b/>
                <w:sz w:val="24"/>
                <w:szCs w:val="24"/>
              </w:rPr>
              <w:t>/</w:t>
            </w:r>
            <w:r w:rsidRPr="006F1667">
              <w:rPr>
                <w:rFonts w:ascii="GHEA Grapalat" w:eastAsia="Times New Roman" w:hAnsi="GHEA Grapalat" w:cs="Times New Roman"/>
                <w:b/>
                <w:sz w:val="24"/>
                <w:szCs w:val="24"/>
                <w:lang w:val="hy-AM"/>
              </w:rPr>
              <w:t xml:space="preserve"> </w:t>
            </w:r>
            <w:r w:rsidRPr="006F1667">
              <w:rPr>
                <w:rFonts w:ascii="GHEA Grapalat" w:eastAsia="Times New Roman" w:hAnsi="GHEA Grapalat" w:cs="Times New Roman"/>
                <w:b/>
                <w:i/>
                <w:iCs/>
                <w:sz w:val="24"/>
                <w:szCs w:val="24"/>
              </w:rPr>
              <w:t>d</w:t>
            </w:r>
            <w:r w:rsidRPr="006F1667">
              <w:rPr>
                <w:rFonts w:ascii="GHEA Grapalat" w:eastAsia="Times New Roman" w:hAnsi="GHEA Grapalat" w:cs="Times New Roman"/>
                <w:b/>
                <w:sz w:val="24"/>
                <w:szCs w:val="24"/>
                <w:vertAlign w:val="subscript"/>
                <w:lang w:val="hy-AM"/>
              </w:rPr>
              <w:t>լ</w:t>
            </w:r>
            <w:r w:rsidRPr="006F1667">
              <w:rPr>
                <w:rFonts w:ascii="GHEA Grapalat" w:eastAsia="MS Mincho" w:hAnsi="MS Mincho" w:cs="MS Mincho"/>
                <w:b/>
                <w:sz w:val="24"/>
                <w:szCs w:val="24"/>
                <w:vertAlign w:val="subscript"/>
                <w:lang w:val="hy-AM"/>
              </w:rPr>
              <w:t>․</w:t>
            </w:r>
          </w:p>
        </w:tc>
      </w:tr>
      <w:tr w:rsidR="00662EC4" w:rsidRPr="002C29EA" w14:paraId="6A005C2B" w14:textId="77777777" w:rsidTr="00B22060">
        <w:trPr>
          <w:trHeight w:val="20"/>
          <w:jc w:val="center"/>
        </w:trPr>
        <w:tc>
          <w:tcPr>
            <w:tcW w:w="808" w:type="pct"/>
            <w:tcBorders>
              <w:top w:val="single" w:sz="4" w:space="0" w:color="auto"/>
              <w:left w:val="single" w:sz="8" w:space="0" w:color="auto"/>
              <w:bottom w:val="nil"/>
              <w:right w:val="nil"/>
            </w:tcBorders>
            <w:shd w:val="clear" w:color="auto" w:fill="FFFFFF"/>
            <w:hideMark/>
          </w:tcPr>
          <w:p w14:paraId="0B96BF0A" w14:textId="77777777" w:rsidR="00662EC4" w:rsidRPr="00B70657" w:rsidRDefault="00662EC4" w:rsidP="004D2053">
            <w:pPr>
              <w:pStyle w:val="ListParagraph"/>
              <w:numPr>
                <w:ilvl w:val="0"/>
                <w:numId w:val="50"/>
              </w:numPr>
              <w:spacing w:line="360" w:lineRule="auto"/>
              <w:ind w:left="217" w:firstLine="90"/>
              <w:jc w:val="center"/>
              <w:rPr>
                <w:rFonts w:ascii="GHEA Grapalat" w:eastAsia="Times New Roman" w:hAnsi="GHEA Grapalat" w:cs="Times New Roman"/>
                <w:sz w:val="24"/>
                <w:szCs w:val="24"/>
                <w:lang w:val="en-US"/>
              </w:rPr>
            </w:pPr>
            <w:r w:rsidRPr="00B70657">
              <w:rPr>
                <w:rFonts w:ascii="GHEA Grapalat" w:eastAsia="Times New Roman" w:hAnsi="GHEA Grapalat" w:cs="Times New Roman"/>
                <w:sz w:val="24"/>
                <w:szCs w:val="24"/>
                <w:lang w:val="hy-AM"/>
              </w:rPr>
              <w:t>ՔՊ-ի կարգին և խմբին չպատկանող</w:t>
            </w:r>
          </w:p>
        </w:tc>
        <w:tc>
          <w:tcPr>
            <w:tcW w:w="717" w:type="pct"/>
            <w:tcBorders>
              <w:top w:val="single" w:sz="4" w:space="0" w:color="auto"/>
              <w:left w:val="single" w:sz="8" w:space="0" w:color="auto"/>
              <w:bottom w:val="nil"/>
              <w:right w:val="nil"/>
            </w:tcBorders>
            <w:shd w:val="clear" w:color="auto" w:fill="FFFFFF"/>
            <w:hideMark/>
          </w:tcPr>
          <w:p w14:paraId="312BA638"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lang w:val="hy-AM"/>
              </w:rPr>
              <w:t>Պայթուցիկ</w:t>
            </w:r>
          </w:p>
        </w:tc>
        <w:tc>
          <w:tcPr>
            <w:tcW w:w="551" w:type="pct"/>
            <w:tcBorders>
              <w:top w:val="single" w:sz="4" w:space="0" w:color="auto"/>
              <w:left w:val="single" w:sz="8" w:space="0" w:color="auto"/>
              <w:bottom w:val="nil"/>
              <w:right w:val="nil"/>
            </w:tcBorders>
            <w:shd w:val="clear" w:color="auto" w:fill="FFFFFF"/>
            <w:hideMark/>
          </w:tcPr>
          <w:p w14:paraId="72948609"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17,0</w:t>
            </w:r>
          </w:p>
        </w:tc>
        <w:tc>
          <w:tcPr>
            <w:tcW w:w="551" w:type="pct"/>
            <w:tcBorders>
              <w:top w:val="single" w:sz="4" w:space="0" w:color="auto"/>
              <w:left w:val="single" w:sz="8" w:space="0" w:color="auto"/>
              <w:bottom w:val="nil"/>
              <w:right w:val="nil"/>
            </w:tcBorders>
            <w:shd w:val="clear" w:color="auto" w:fill="FFFFFF"/>
            <w:hideMark/>
          </w:tcPr>
          <w:p w14:paraId="46E7035A"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350</w:t>
            </w:r>
          </w:p>
        </w:tc>
        <w:tc>
          <w:tcPr>
            <w:tcW w:w="706" w:type="pct"/>
            <w:tcBorders>
              <w:top w:val="single" w:sz="4" w:space="0" w:color="auto"/>
              <w:left w:val="single" w:sz="8" w:space="0" w:color="auto"/>
              <w:bottom w:val="nil"/>
              <w:right w:val="nil"/>
            </w:tcBorders>
            <w:shd w:val="clear" w:color="auto" w:fill="FFFFFF"/>
            <w:hideMark/>
          </w:tcPr>
          <w:p w14:paraId="277865BE"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30 - 60</w:t>
            </w:r>
          </w:p>
        </w:tc>
        <w:tc>
          <w:tcPr>
            <w:tcW w:w="720" w:type="pct"/>
            <w:tcBorders>
              <w:top w:val="single" w:sz="4" w:space="0" w:color="auto"/>
              <w:left w:val="single" w:sz="8" w:space="0" w:color="auto"/>
              <w:bottom w:val="nil"/>
              <w:right w:val="nil"/>
            </w:tcBorders>
            <w:shd w:val="clear" w:color="auto" w:fill="FFFFFF"/>
            <w:hideMark/>
          </w:tcPr>
          <w:p w14:paraId="50E3FFE4"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2,0</w:t>
            </w:r>
          </w:p>
        </w:tc>
        <w:tc>
          <w:tcPr>
            <w:tcW w:w="603" w:type="pct"/>
            <w:tcBorders>
              <w:top w:val="single" w:sz="4" w:space="0" w:color="auto"/>
              <w:left w:val="single" w:sz="8" w:space="0" w:color="auto"/>
              <w:bottom w:val="nil"/>
              <w:right w:val="nil"/>
            </w:tcBorders>
            <w:shd w:val="clear" w:color="auto" w:fill="FFFFFF"/>
            <w:hideMark/>
          </w:tcPr>
          <w:p w14:paraId="55DCADCF"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0,114</w:t>
            </w:r>
          </w:p>
        </w:tc>
        <w:tc>
          <w:tcPr>
            <w:tcW w:w="345" w:type="pct"/>
            <w:tcBorders>
              <w:top w:val="single" w:sz="4" w:space="0" w:color="auto"/>
              <w:left w:val="single" w:sz="8" w:space="0" w:color="auto"/>
              <w:bottom w:val="nil"/>
              <w:right w:val="single" w:sz="8" w:space="0" w:color="auto"/>
            </w:tcBorders>
            <w:shd w:val="clear" w:color="auto" w:fill="FFFFFF"/>
            <w:hideMark/>
          </w:tcPr>
          <w:p w14:paraId="0E04D231"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&lt; 3</w:t>
            </w:r>
          </w:p>
        </w:tc>
      </w:tr>
      <w:tr w:rsidR="00662EC4" w:rsidRPr="002C29EA" w14:paraId="7AD57373" w14:textId="77777777" w:rsidTr="00B22060">
        <w:trPr>
          <w:trHeight w:val="20"/>
          <w:jc w:val="center"/>
        </w:trPr>
        <w:tc>
          <w:tcPr>
            <w:tcW w:w="808" w:type="pct"/>
            <w:tcBorders>
              <w:top w:val="single" w:sz="8" w:space="0" w:color="auto"/>
              <w:left w:val="single" w:sz="8" w:space="0" w:color="auto"/>
              <w:bottom w:val="nil"/>
              <w:right w:val="nil"/>
            </w:tcBorders>
            <w:shd w:val="clear" w:color="auto" w:fill="FFFFFF"/>
            <w:hideMark/>
          </w:tcPr>
          <w:p w14:paraId="2ADCCA92" w14:textId="77777777" w:rsidR="00662EC4" w:rsidRPr="00707FA7" w:rsidRDefault="00B70657" w:rsidP="004D2053">
            <w:pPr>
              <w:pStyle w:val="ListParagraph"/>
              <w:numPr>
                <w:ilvl w:val="0"/>
                <w:numId w:val="50"/>
              </w:numPr>
              <w:spacing w:line="360" w:lineRule="auto"/>
              <w:ind w:left="217" w:firstLine="90"/>
              <w:jc w:val="center"/>
              <w:rPr>
                <w:rFonts w:ascii="GHEA Grapalat" w:eastAsia="Times New Roman" w:hAnsi="GHEA Grapalat" w:cs="Times New Roman"/>
                <w:b/>
                <w:sz w:val="24"/>
                <w:szCs w:val="24"/>
              </w:rPr>
            </w:pPr>
            <w:r w:rsidRPr="00707FA7">
              <w:rPr>
                <w:rFonts w:ascii="GHEA Grapalat" w:eastAsia="Times New Roman" w:hAnsi="GHEA Grapalat" w:cs="Times New Roman"/>
                <w:b/>
                <w:sz w:val="24"/>
                <w:szCs w:val="24"/>
                <w:lang w:val="en-US"/>
              </w:rPr>
              <w:t xml:space="preserve">    </w:t>
            </w:r>
            <w:r w:rsidR="00662EC4" w:rsidRPr="00707FA7">
              <w:rPr>
                <w:rFonts w:ascii="GHEA Grapalat" w:eastAsia="Times New Roman" w:hAnsi="GHEA Grapalat" w:cs="Times New Roman"/>
                <w:b/>
                <w:sz w:val="24"/>
                <w:szCs w:val="24"/>
              </w:rPr>
              <w:t>II</w:t>
            </w:r>
          </w:p>
        </w:tc>
        <w:tc>
          <w:tcPr>
            <w:tcW w:w="717" w:type="pct"/>
            <w:tcBorders>
              <w:top w:val="single" w:sz="8" w:space="0" w:color="auto"/>
              <w:left w:val="single" w:sz="8" w:space="0" w:color="auto"/>
              <w:bottom w:val="nil"/>
              <w:right w:val="nil"/>
            </w:tcBorders>
            <w:shd w:val="clear" w:color="auto" w:fill="FFFFFF"/>
            <w:hideMark/>
          </w:tcPr>
          <w:p w14:paraId="7353FA8F"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lang w:val="hy-AM"/>
              </w:rPr>
              <w:t>Պայթուցիկ</w:t>
            </w:r>
          </w:p>
        </w:tc>
        <w:tc>
          <w:tcPr>
            <w:tcW w:w="551" w:type="pct"/>
            <w:tcBorders>
              <w:top w:val="single" w:sz="8" w:space="0" w:color="auto"/>
              <w:left w:val="single" w:sz="8" w:space="0" w:color="auto"/>
              <w:bottom w:val="nil"/>
              <w:right w:val="nil"/>
            </w:tcBorders>
            <w:shd w:val="clear" w:color="auto" w:fill="FFFFFF"/>
            <w:hideMark/>
          </w:tcPr>
          <w:p w14:paraId="77C030A3"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68</w:t>
            </w:r>
          </w:p>
        </w:tc>
        <w:tc>
          <w:tcPr>
            <w:tcW w:w="551" w:type="pct"/>
            <w:tcBorders>
              <w:top w:val="single" w:sz="8" w:space="0" w:color="auto"/>
              <w:left w:val="single" w:sz="8" w:space="0" w:color="auto"/>
              <w:bottom w:val="nil"/>
              <w:right w:val="nil"/>
            </w:tcBorders>
            <w:shd w:val="clear" w:color="auto" w:fill="FFFFFF"/>
            <w:hideMark/>
          </w:tcPr>
          <w:p w14:paraId="2316E49D"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350</w:t>
            </w:r>
          </w:p>
        </w:tc>
        <w:tc>
          <w:tcPr>
            <w:tcW w:w="706" w:type="pct"/>
            <w:tcBorders>
              <w:top w:val="single" w:sz="8" w:space="0" w:color="auto"/>
              <w:left w:val="single" w:sz="8" w:space="0" w:color="auto"/>
              <w:bottom w:val="nil"/>
              <w:right w:val="nil"/>
            </w:tcBorders>
            <w:shd w:val="clear" w:color="auto" w:fill="FFFFFF"/>
            <w:hideMark/>
          </w:tcPr>
          <w:p w14:paraId="404D1734"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20 - 60</w:t>
            </w:r>
          </w:p>
        </w:tc>
        <w:tc>
          <w:tcPr>
            <w:tcW w:w="720" w:type="pct"/>
            <w:tcBorders>
              <w:top w:val="single" w:sz="8" w:space="0" w:color="auto"/>
              <w:left w:val="single" w:sz="8" w:space="0" w:color="auto"/>
              <w:bottom w:val="nil"/>
              <w:right w:val="nil"/>
            </w:tcBorders>
            <w:shd w:val="clear" w:color="auto" w:fill="FFFFFF"/>
            <w:hideMark/>
          </w:tcPr>
          <w:p w14:paraId="687FFA42"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16,3</w:t>
            </w:r>
          </w:p>
        </w:tc>
        <w:tc>
          <w:tcPr>
            <w:tcW w:w="603" w:type="pct"/>
            <w:tcBorders>
              <w:top w:val="single" w:sz="8" w:space="0" w:color="auto"/>
              <w:left w:val="single" w:sz="8" w:space="0" w:color="auto"/>
              <w:bottom w:val="nil"/>
              <w:right w:val="nil"/>
            </w:tcBorders>
            <w:shd w:val="clear" w:color="auto" w:fill="FFFFFF"/>
            <w:hideMark/>
          </w:tcPr>
          <w:p w14:paraId="10B0A40D"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0,175</w:t>
            </w:r>
          </w:p>
        </w:tc>
        <w:tc>
          <w:tcPr>
            <w:tcW w:w="345" w:type="pct"/>
            <w:tcBorders>
              <w:top w:val="single" w:sz="8" w:space="0" w:color="auto"/>
              <w:left w:val="single" w:sz="8" w:space="0" w:color="auto"/>
              <w:bottom w:val="nil"/>
              <w:right w:val="single" w:sz="8" w:space="0" w:color="auto"/>
            </w:tcBorders>
            <w:shd w:val="clear" w:color="auto" w:fill="FFFFFF"/>
            <w:hideMark/>
          </w:tcPr>
          <w:p w14:paraId="639233AE"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&lt; 3</w:t>
            </w:r>
          </w:p>
        </w:tc>
      </w:tr>
      <w:tr w:rsidR="00662EC4" w:rsidRPr="002C29EA" w14:paraId="47D56CCF" w14:textId="77777777" w:rsidTr="00B22060">
        <w:trPr>
          <w:trHeight w:val="20"/>
          <w:jc w:val="center"/>
        </w:trPr>
        <w:tc>
          <w:tcPr>
            <w:tcW w:w="808" w:type="pct"/>
            <w:tcBorders>
              <w:top w:val="single" w:sz="8" w:space="0" w:color="auto"/>
              <w:left w:val="single" w:sz="8" w:space="0" w:color="auto"/>
              <w:bottom w:val="nil"/>
              <w:right w:val="nil"/>
            </w:tcBorders>
            <w:shd w:val="clear" w:color="auto" w:fill="FFFFFF"/>
            <w:hideMark/>
          </w:tcPr>
          <w:p w14:paraId="69BAE96D" w14:textId="77777777" w:rsidR="00662EC4" w:rsidRPr="00707FA7" w:rsidRDefault="00B70657" w:rsidP="004D2053">
            <w:pPr>
              <w:pStyle w:val="ListParagraph"/>
              <w:numPr>
                <w:ilvl w:val="0"/>
                <w:numId w:val="50"/>
              </w:numPr>
              <w:spacing w:line="360" w:lineRule="auto"/>
              <w:ind w:left="217" w:firstLine="90"/>
              <w:jc w:val="center"/>
              <w:rPr>
                <w:rFonts w:ascii="GHEA Grapalat" w:eastAsia="Times New Roman" w:hAnsi="GHEA Grapalat" w:cs="Times New Roman"/>
                <w:b/>
                <w:sz w:val="24"/>
                <w:szCs w:val="24"/>
              </w:rPr>
            </w:pPr>
            <w:r>
              <w:rPr>
                <w:rFonts w:ascii="GHEA Grapalat" w:eastAsia="Times New Roman" w:hAnsi="GHEA Grapalat" w:cs="Times New Roman"/>
                <w:sz w:val="24"/>
                <w:szCs w:val="24"/>
                <w:lang w:val="en-US"/>
              </w:rPr>
              <w:t xml:space="preserve">      </w:t>
            </w:r>
            <w:r w:rsidR="00662EC4" w:rsidRPr="00707FA7">
              <w:rPr>
                <w:rFonts w:ascii="GHEA Grapalat" w:eastAsia="Times New Roman" w:hAnsi="GHEA Grapalat" w:cs="Times New Roman"/>
                <w:b/>
                <w:sz w:val="24"/>
                <w:szCs w:val="24"/>
              </w:rPr>
              <w:t>I</w:t>
            </w:r>
          </w:p>
        </w:tc>
        <w:tc>
          <w:tcPr>
            <w:tcW w:w="717" w:type="pct"/>
            <w:tcBorders>
              <w:top w:val="single" w:sz="8" w:space="0" w:color="auto"/>
              <w:left w:val="single" w:sz="8" w:space="0" w:color="auto"/>
              <w:bottom w:val="nil"/>
              <w:right w:val="nil"/>
            </w:tcBorders>
            <w:shd w:val="clear" w:color="auto" w:fill="FFFFFF"/>
            <w:hideMark/>
          </w:tcPr>
          <w:p w14:paraId="4299F51B"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lang w:val="hy-AM"/>
              </w:rPr>
              <w:t>Պայթուցիկ</w:t>
            </w:r>
          </w:p>
        </w:tc>
        <w:tc>
          <w:tcPr>
            <w:tcW w:w="551" w:type="pct"/>
            <w:tcBorders>
              <w:top w:val="single" w:sz="8" w:space="0" w:color="auto"/>
              <w:left w:val="single" w:sz="8" w:space="0" w:color="auto"/>
              <w:bottom w:val="nil"/>
              <w:right w:val="nil"/>
            </w:tcBorders>
            <w:shd w:val="clear" w:color="auto" w:fill="FFFFFF"/>
            <w:hideMark/>
          </w:tcPr>
          <w:p w14:paraId="275CE5FA"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118</w:t>
            </w:r>
          </w:p>
        </w:tc>
        <w:tc>
          <w:tcPr>
            <w:tcW w:w="551" w:type="pct"/>
            <w:tcBorders>
              <w:top w:val="single" w:sz="8" w:space="0" w:color="auto"/>
              <w:left w:val="single" w:sz="8" w:space="0" w:color="auto"/>
              <w:bottom w:val="nil"/>
              <w:right w:val="nil"/>
            </w:tcBorders>
            <w:shd w:val="clear" w:color="auto" w:fill="FFFFFF"/>
            <w:hideMark/>
          </w:tcPr>
          <w:p w14:paraId="31EF6124"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270</w:t>
            </w:r>
          </w:p>
        </w:tc>
        <w:tc>
          <w:tcPr>
            <w:tcW w:w="706" w:type="pct"/>
            <w:tcBorders>
              <w:top w:val="single" w:sz="8" w:space="0" w:color="auto"/>
              <w:left w:val="single" w:sz="8" w:space="0" w:color="auto"/>
              <w:bottom w:val="nil"/>
              <w:right w:val="nil"/>
            </w:tcBorders>
            <w:shd w:val="clear" w:color="auto" w:fill="FFFFFF"/>
            <w:hideMark/>
          </w:tcPr>
          <w:p w14:paraId="476E7A32"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45 - 60</w:t>
            </w:r>
          </w:p>
        </w:tc>
        <w:tc>
          <w:tcPr>
            <w:tcW w:w="720" w:type="pct"/>
            <w:tcBorders>
              <w:top w:val="single" w:sz="8" w:space="0" w:color="auto"/>
              <w:left w:val="single" w:sz="8" w:space="0" w:color="auto"/>
              <w:bottom w:val="nil"/>
              <w:right w:val="nil"/>
            </w:tcBorders>
            <w:shd w:val="clear" w:color="auto" w:fill="FFFFFF"/>
            <w:hideMark/>
          </w:tcPr>
          <w:p w14:paraId="74529B04"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73,6</w:t>
            </w:r>
          </w:p>
        </w:tc>
        <w:tc>
          <w:tcPr>
            <w:tcW w:w="603" w:type="pct"/>
            <w:tcBorders>
              <w:top w:val="single" w:sz="8" w:space="0" w:color="auto"/>
              <w:left w:val="single" w:sz="8" w:space="0" w:color="auto"/>
              <w:bottom w:val="nil"/>
              <w:right w:val="nil"/>
            </w:tcBorders>
            <w:shd w:val="clear" w:color="auto" w:fill="FFFFFF"/>
            <w:hideMark/>
          </w:tcPr>
          <w:p w14:paraId="2011D3E7"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0,23</w:t>
            </w:r>
          </w:p>
        </w:tc>
        <w:tc>
          <w:tcPr>
            <w:tcW w:w="345" w:type="pct"/>
            <w:tcBorders>
              <w:top w:val="single" w:sz="8" w:space="0" w:color="auto"/>
              <w:left w:val="single" w:sz="8" w:space="0" w:color="auto"/>
              <w:bottom w:val="nil"/>
              <w:right w:val="single" w:sz="8" w:space="0" w:color="auto"/>
            </w:tcBorders>
            <w:shd w:val="clear" w:color="auto" w:fill="FFFFFF"/>
            <w:hideMark/>
          </w:tcPr>
          <w:p w14:paraId="66FB0AAD"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5,2</w:t>
            </w:r>
          </w:p>
        </w:tc>
      </w:tr>
      <w:tr w:rsidR="00662EC4" w:rsidRPr="002C29EA" w14:paraId="50D69ADB" w14:textId="77777777" w:rsidTr="00B22060">
        <w:trPr>
          <w:trHeight w:val="20"/>
          <w:jc w:val="center"/>
        </w:trPr>
        <w:tc>
          <w:tcPr>
            <w:tcW w:w="808" w:type="pct"/>
            <w:tcBorders>
              <w:top w:val="single" w:sz="8" w:space="0" w:color="auto"/>
              <w:left w:val="single" w:sz="8" w:space="0" w:color="auto"/>
              <w:bottom w:val="single" w:sz="8" w:space="0" w:color="auto"/>
              <w:right w:val="nil"/>
            </w:tcBorders>
            <w:shd w:val="clear" w:color="auto" w:fill="FFFFFF"/>
            <w:hideMark/>
          </w:tcPr>
          <w:p w14:paraId="61BC127F" w14:textId="77777777" w:rsidR="00662EC4" w:rsidRPr="00B70657" w:rsidRDefault="00B70657" w:rsidP="004D2053">
            <w:pPr>
              <w:pStyle w:val="ListParagraph"/>
              <w:numPr>
                <w:ilvl w:val="0"/>
                <w:numId w:val="50"/>
              </w:numPr>
              <w:spacing w:line="360" w:lineRule="auto"/>
              <w:ind w:left="217" w:firstLine="90"/>
              <w:jc w:val="center"/>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en-US"/>
              </w:rPr>
              <w:t xml:space="preserve"> </w:t>
            </w:r>
            <w:r w:rsidR="00662EC4" w:rsidRPr="00B70657">
              <w:rPr>
                <w:rFonts w:ascii="GHEA Grapalat" w:eastAsia="Times New Roman" w:hAnsi="GHEA Grapalat" w:cs="Times New Roman"/>
                <w:sz w:val="24"/>
                <w:szCs w:val="24"/>
                <w:lang w:val="hy-AM"/>
              </w:rPr>
              <w:t>Հատուկ կարևորության</w:t>
            </w:r>
          </w:p>
        </w:tc>
        <w:tc>
          <w:tcPr>
            <w:tcW w:w="717" w:type="pct"/>
            <w:tcBorders>
              <w:top w:val="single" w:sz="8" w:space="0" w:color="auto"/>
              <w:left w:val="single" w:sz="8" w:space="0" w:color="auto"/>
              <w:bottom w:val="single" w:sz="8" w:space="0" w:color="auto"/>
              <w:right w:val="nil"/>
            </w:tcBorders>
            <w:shd w:val="clear" w:color="auto" w:fill="FFFFFF"/>
            <w:hideMark/>
          </w:tcPr>
          <w:p w14:paraId="071E6F0D" w14:textId="77777777" w:rsidR="00662EC4" w:rsidRPr="00326DAD" w:rsidRDefault="00662EC4" w:rsidP="00B22060">
            <w:pPr>
              <w:spacing w:after="0" w:line="360" w:lineRule="auto"/>
              <w:ind w:firstLine="39"/>
              <w:jc w:val="center"/>
              <w:rPr>
                <w:rFonts w:ascii="GHEA Grapalat" w:eastAsia="Times New Roman" w:hAnsi="GHEA Grapalat" w:cs="Times New Roman"/>
                <w:sz w:val="24"/>
                <w:szCs w:val="24"/>
                <w:lang w:val="hy-AM"/>
              </w:rPr>
            </w:pPr>
            <w:r w:rsidRPr="00326DAD">
              <w:rPr>
                <w:rFonts w:ascii="GHEA Grapalat" w:eastAsia="Times New Roman" w:hAnsi="GHEA Grapalat" w:cs="Times New Roman"/>
                <w:sz w:val="24"/>
                <w:szCs w:val="24"/>
                <w:lang w:val="hy-AM"/>
              </w:rPr>
              <w:t>Պայթուցիկ</w:t>
            </w:r>
          </w:p>
        </w:tc>
        <w:tc>
          <w:tcPr>
            <w:tcW w:w="551" w:type="pct"/>
            <w:tcBorders>
              <w:top w:val="single" w:sz="8" w:space="0" w:color="auto"/>
              <w:left w:val="single" w:sz="8" w:space="0" w:color="auto"/>
              <w:bottom w:val="single" w:sz="8" w:space="0" w:color="auto"/>
              <w:right w:val="nil"/>
            </w:tcBorders>
            <w:shd w:val="clear" w:color="auto" w:fill="FFFFFF"/>
            <w:hideMark/>
          </w:tcPr>
          <w:p w14:paraId="35970231" w14:textId="77777777" w:rsidR="00662EC4" w:rsidRPr="00326DAD" w:rsidRDefault="00662EC4" w:rsidP="00326DAD">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258</w:t>
            </w:r>
          </w:p>
        </w:tc>
        <w:tc>
          <w:tcPr>
            <w:tcW w:w="551" w:type="pct"/>
            <w:tcBorders>
              <w:top w:val="single" w:sz="8" w:space="0" w:color="auto"/>
              <w:left w:val="single" w:sz="8" w:space="0" w:color="auto"/>
              <w:bottom w:val="single" w:sz="8" w:space="0" w:color="auto"/>
              <w:right w:val="nil"/>
            </w:tcBorders>
            <w:shd w:val="clear" w:color="auto" w:fill="FFFFFF"/>
            <w:hideMark/>
          </w:tcPr>
          <w:p w14:paraId="7D3BDBAD" w14:textId="77777777" w:rsidR="00662EC4" w:rsidRPr="00326DAD" w:rsidRDefault="00662EC4" w:rsidP="00326DAD">
            <w:pPr>
              <w:spacing w:after="0" w:line="360" w:lineRule="auto"/>
              <w:ind w:firstLine="141"/>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270</w:t>
            </w:r>
          </w:p>
        </w:tc>
        <w:tc>
          <w:tcPr>
            <w:tcW w:w="706" w:type="pct"/>
            <w:tcBorders>
              <w:top w:val="single" w:sz="8" w:space="0" w:color="auto"/>
              <w:left w:val="single" w:sz="8" w:space="0" w:color="auto"/>
              <w:bottom w:val="single" w:sz="8" w:space="0" w:color="auto"/>
              <w:right w:val="nil"/>
            </w:tcBorders>
            <w:shd w:val="clear" w:color="auto" w:fill="FFFFFF"/>
            <w:hideMark/>
          </w:tcPr>
          <w:p w14:paraId="7C677FCB" w14:textId="77777777" w:rsidR="00662EC4" w:rsidRPr="00326DAD" w:rsidRDefault="00662EC4" w:rsidP="00326DAD">
            <w:pPr>
              <w:spacing w:after="0" w:line="360" w:lineRule="auto"/>
              <w:ind w:firstLine="5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25 - 60</w:t>
            </w:r>
          </w:p>
        </w:tc>
        <w:tc>
          <w:tcPr>
            <w:tcW w:w="720" w:type="pct"/>
            <w:tcBorders>
              <w:top w:val="single" w:sz="8" w:space="0" w:color="auto"/>
              <w:left w:val="single" w:sz="8" w:space="0" w:color="auto"/>
              <w:bottom w:val="single" w:sz="8" w:space="0" w:color="auto"/>
              <w:right w:val="nil"/>
            </w:tcBorders>
            <w:shd w:val="clear" w:color="auto" w:fill="FFFFFF"/>
            <w:hideMark/>
          </w:tcPr>
          <w:p w14:paraId="299E8A01" w14:textId="77777777" w:rsidR="00662EC4" w:rsidRPr="00326DAD" w:rsidRDefault="00662EC4" w:rsidP="00326DAD">
            <w:pPr>
              <w:spacing w:after="0" w:line="360" w:lineRule="auto"/>
              <w:ind w:firstLine="89"/>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143</w:t>
            </w:r>
          </w:p>
        </w:tc>
        <w:tc>
          <w:tcPr>
            <w:tcW w:w="603" w:type="pct"/>
            <w:tcBorders>
              <w:top w:val="single" w:sz="8" w:space="0" w:color="auto"/>
              <w:left w:val="single" w:sz="8" w:space="0" w:color="auto"/>
              <w:bottom w:val="single" w:sz="8" w:space="0" w:color="auto"/>
              <w:right w:val="nil"/>
            </w:tcBorders>
            <w:shd w:val="clear" w:color="auto" w:fill="FFFFFF"/>
            <w:hideMark/>
          </w:tcPr>
          <w:p w14:paraId="42211A8F" w14:textId="77777777" w:rsidR="00662EC4" w:rsidRPr="00326DAD" w:rsidRDefault="00662EC4" w:rsidP="00326DAD">
            <w:pPr>
              <w:spacing w:after="0" w:line="360" w:lineRule="auto"/>
              <w:ind w:firstLine="94"/>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0,27</w:t>
            </w:r>
          </w:p>
        </w:tc>
        <w:tc>
          <w:tcPr>
            <w:tcW w:w="345" w:type="pct"/>
            <w:tcBorders>
              <w:top w:val="single" w:sz="8" w:space="0" w:color="auto"/>
              <w:left w:val="single" w:sz="8" w:space="0" w:color="auto"/>
              <w:bottom w:val="single" w:sz="8" w:space="0" w:color="auto"/>
              <w:right w:val="single" w:sz="8" w:space="0" w:color="auto"/>
            </w:tcBorders>
            <w:shd w:val="clear" w:color="auto" w:fill="FFFFFF"/>
            <w:hideMark/>
          </w:tcPr>
          <w:p w14:paraId="0B04C3C2" w14:textId="77777777" w:rsidR="00662EC4" w:rsidRPr="00326DAD" w:rsidRDefault="00662EC4" w:rsidP="00B22060">
            <w:pPr>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5,7</w:t>
            </w:r>
          </w:p>
        </w:tc>
      </w:tr>
    </w:tbl>
    <w:p w14:paraId="53FF91EF" w14:textId="77777777" w:rsidR="00662EC4" w:rsidRDefault="00662EC4" w:rsidP="00546559">
      <w:pPr>
        <w:tabs>
          <w:tab w:val="left" w:pos="900"/>
        </w:tabs>
        <w:spacing w:after="0" w:line="360" w:lineRule="auto"/>
        <w:ind w:firstLine="540"/>
        <w:jc w:val="both"/>
        <w:rPr>
          <w:rFonts w:ascii="GHEA Grapalat" w:eastAsia="Times New Roman" w:hAnsi="GHEA Grapalat" w:cs="Times New Roman"/>
          <w:sz w:val="24"/>
          <w:szCs w:val="24"/>
        </w:rPr>
      </w:pPr>
    </w:p>
    <w:p w14:paraId="0E8E578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13.</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ՊԿ-ների ծածկերի ու պատերի հաշվարկն ըստ կոնտակտային կամ ոչ կոնտակտային պայթյունների տեղային ազդեցության իրականացվում է բնահողում կամ օդում պայթյունի այն դեպքում, երբ լիցքից մինչև կոնստրուկցիաները եղած հեռավորությունը փոքր է՝</w:t>
      </w:r>
    </w:p>
    <w:p w14:paraId="05C026B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4</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լ</w:t>
      </w:r>
      <w:r w:rsidRPr="002C29EA">
        <w:rPr>
          <w:rFonts w:ascii="MS Mincho" w:eastAsia="MS Mincho" w:hAnsi="MS Mincho" w:cs="MS Mincho" w:hint="eastAsia"/>
          <w:i/>
          <w:sz w:val="24"/>
          <w:szCs w:val="24"/>
          <w:vertAlign w:val="subscript"/>
          <w:lang w:val="hy-AM"/>
        </w:rPr>
        <w:t>․</w:t>
      </w:r>
      <w:r w:rsidRPr="002C29EA">
        <w:rPr>
          <w:rFonts w:ascii="Courier New" w:eastAsia="Times New Roman" w:hAnsi="Courier New" w:cs="Courier New"/>
          <w:i/>
          <w:sz w:val="24"/>
          <w:szCs w:val="24"/>
          <w:lang w:val="hy-AM"/>
        </w:rPr>
        <w:t> </w:t>
      </w:r>
      <w:r w:rsidRPr="002C29EA">
        <w:rPr>
          <w:rFonts w:ascii="GHEA Grapalat" w:eastAsia="Times New Roman" w:hAnsi="GHEA Grapalat" w:cs="Times New Roman"/>
          <w:sz w:val="24"/>
          <w:szCs w:val="24"/>
          <w:lang w:val="hy-AM"/>
        </w:rPr>
        <w:t>–ից՝ երկաթբետոնե կոնստրուկցիաների համար,</w:t>
      </w:r>
    </w:p>
    <w:p w14:paraId="37990F9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6</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լ</w:t>
      </w:r>
      <w:r w:rsidRPr="002C29EA">
        <w:rPr>
          <w:rFonts w:ascii="MS Mincho" w:eastAsia="MS Mincho" w:hAnsi="MS Mincho" w:cs="MS Mincho" w:hint="eastAsia"/>
          <w:i/>
          <w:sz w:val="24"/>
          <w:szCs w:val="24"/>
          <w:vertAlign w:val="subscript"/>
          <w:lang w:val="hy-AM"/>
        </w:rPr>
        <w:t>․</w:t>
      </w:r>
      <w:r w:rsidRPr="002C29EA">
        <w:rPr>
          <w:rFonts w:ascii="Courier New" w:eastAsia="Times New Roman" w:hAnsi="Courier New" w:cs="Courier New"/>
          <w:i/>
          <w:sz w:val="24"/>
          <w:szCs w:val="24"/>
          <w:lang w:val="hy-AM"/>
        </w:rPr>
        <w:t> </w:t>
      </w:r>
      <w:r w:rsidRPr="002C29EA">
        <w:rPr>
          <w:rFonts w:ascii="GHEA Grapalat" w:eastAsia="Times New Roman" w:hAnsi="GHEA Grapalat" w:cs="Times New Roman"/>
          <w:sz w:val="24"/>
          <w:szCs w:val="24"/>
          <w:lang w:val="hy-AM"/>
        </w:rPr>
        <w:t>–ից՝ քարե և ամրանաքարե կոնստրուկցիաների համար,</w:t>
      </w:r>
    </w:p>
    <w:p w14:paraId="05F7218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sz w:val="24"/>
          <w:szCs w:val="24"/>
          <w:lang w:val="hy-AM"/>
        </w:rPr>
        <w:lastRenderedPageBreak/>
        <w:t xml:space="preserve">որտեղ </w:t>
      </w:r>
      <w:r w:rsidRPr="002C29EA">
        <w:rPr>
          <w:rFonts w:ascii="GHEA Grapalat" w:eastAsia="Times New Roman" w:hAnsi="GHEA Grapalat" w:cs="Times New Roman"/>
          <w:i/>
          <w:iCs/>
          <w:sz w:val="24"/>
          <w:szCs w:val="24"/>
          <w:lang w:val="hy-AM"/>
        </w:rPr>
        <w:t>r</w:t>
      </w:r>
      <w:r w:rsidRPr="002C29EA">
        <w:rPr>
          <w:rFonts w:ascii="GHEA Grapalat" w:eastAsia="Times New Roman" w:hAnsi="GHEA Grapalat" w:cs="Times New Roman"/>
          <w:i/>
          <w:sz w:val="24"/>
          <w:szCs w:val="24"/>
          <w:vertAlign w:val="subscript"/>
          <w:lang w:val="hy-AM"/>
        </w:rPr>
        <w:t>լ</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 xml:space="preserve"> </w:t>
      </w:r>
      <w:r w:rsidRPr="002C29EA">
        <w:rPr>
          <w:rFonts w:ascii="GHEA Grapalat" w:eastAsia="Times New Roman" w:hAnsi="GHEA Grapalat" w:cs="Cambria Math"/>
          <w:iCs/>
          <w:sz w:val="24"/>
          <w:szCs w:val="24"/>
          <w:lang w:val="hy-AM"/>
        </w:rPr>
        <w:t>-ը լիցքի շառավիղն է։</w:t>
      </w:r>
    </w:p>
    <w:p w14:paraId="74CD97B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bookmarkStart w:id="110" w:name="i1582605"/>
      <w:bookmarkEnd w:id="110"/>
      <w:r w:rsidRPr="002C29EA">
        <w:rPr>
          <w:rFonts w:ascii="GHEA Grapalat" w:eastAsia="Times New Roman" w:hAnsi="GHEA Grapalat" w:cs="Times New Roman"/>
          <w:b/>
          <w:sz w:val="24"/>
          <w:szCs w:val="24"/>
          <w:lang w:val="hy-AM"/>
        </w:rPr>
        <w:t>14.</w:t>
      </w:r>
      <w:r w:rsidRPr="002C29EA">
        <w:rPr>
          <w:rFonts w:ascii="GHEA Grapalat" w:eastAsia="Times New Roman" w:hAnsi="GHEA Grapalat" w:cs="Times New Roman"/>
          <w:sz w:val="24"/>
          <w:szCs w:val="24"/>
          <w:lang w:val="hy-AM"/>
        </w:rPr>
        <w:t xml:space="preserve"> Զինամթերքի կոնտակտային պայթյունը տեղի է ունենում այն դեպքերում, երբ կոնստրուկցիաները ծածկված չեն բնահողով կամ զինամթերքի խորացումը բնահողի մեջ մեծ կամ հավասար է բնահողով ծածկույթի հաստությանը։</w:t>
      </w:r>
    </w:p>
    <w:p w14:paraId="0E436F9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15.</w:t>
      </w:r>
      <w:r w:rsidRPr="002C29EA">
        <w:rPr>
          <w:rFonts w:ascii="GHEA Grapalat" w:eastAsia="Times New Roman" w:hAnsi="GHEA Grapalat" w:cs="Times New Roman"/>
          <w:sz w:val="24"/>
          <w:szCs w:val="24"/>
          <w:lang w:val="hy-AM"/>
        </w:rPr>
        <w:t xml:space="preserve"> Կոնստրուկցիայի մակերևույթիի վրա զինամթերքի կոնտակտային պայթյունի դեպքում՝ կոնստրուկցիայի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iCs/>
          <w:sz w:val="24"/>
          <w:szCs w:val="24"/>
          <w:vertAlign w:val="subscript"/>
          <w:lang w:val="hy-AM"/>
        </w:rPr>
        <w:t>կոնտ</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Cs/>
          <w:sz w:val="24"/>
          <w:szCs w:val="24"/>
          <w:lang w:val="hy-AM"/>
        </w:rPr>
        <w:t xml:space="preserve"> հաստությունը որոշվում է ըստ</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 xml:space="preserve">բեկորների պոկման անթույլատրելիության պայմանի՝ հետևյալ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բանաձևով</w:t>
      </w:r>
      <w:r w:rsidRPr="002C29EA">
        <w:rPr>
          <w:rFonts w:ascii="MS Mincho" w:eastAsia="MS Mincho" w:hAnsi="MS Mincho" w:cs="MS Mincho" w:hint="eastAsia"/>
          <w:iCs/>
          <w:sz w:val="24"/>
          <w:szCs w:val="24"/>
          <w:lang w:val="hy-AM"/>
        </w:rPr>
        <w:t>․</w:t>
      </w:r>
      <w:r w:rsidRPr="002C29EA">
        <w:rPr>
          <w:rFonts w:ascii="GHEA Grapalat" w:eastAsia="Times New Roman" w:hAnsi="GHEA Grapalat" w:cs="Times New Roman"/>
          <w:iCs/>
          <w:sz w:val="24"/>
          <w:szCs w:val="24"/>
          <w:lang w:val="hy-AM"/>
        </w:rPr>
        <w:t xml:space="preserve"> </w:t>
      </w:r>
    </w:p>
    <w:tbl>
      <w:tblPr>
        <w:tblW w:w="5150" w:type="pct"/>
        <w:jc w:val="center"/>
        <w:tblCellMar>
          <w:left w:w="0" w:type="dxa"/>
          <w:right w:w="0" w:type="dxa"/>
        </w:tblCellMar>
        <w:tblLook w:val="04A0" w:firstRow="1" w:lastRow="0" w:firstColumn="1" w:lastColumn="0" w:noHBand="0" w:noVBand="1"/>
      </w:tblPr>
      <w:tblGrid>
        <w:gridCol w:w="9698"/>
        <w:gridCol w:w="1169"/>
      </w:tblGrid>
      <w:tr w:rsidR="00546559" w:rsidRPr="002C29EA" w14:paraId="0EE78ABF" w14:textId="77777777" w:rsidTr="00546559">
        <w:trPr>
          <w:jc w:val="center"/>
        </w:trPr>
        <w:tc>
          <w:tcPr>
            <w:tcW w:w="4462" w:type="pct"/>
            <w:tcMar>
              <w:top w:w="0" w:type="dxa"/>
              <w:left w:w="108" w:type="dxa"/>
              <w:bottom w:w="0" w:type="dxa"/>
              <w:right w:w="108" w:type="dxa"/>
            </w:tcMar>
            <w:vAlign w:val="center"/>
            <w:hideMark/>
          </w:tcPr>
          <w:p w14:paraId="4C1C378A" w14:textId="77777777" w:rsidR="00546559" w:rsidRPr="002C29EA" w:rsidRDefault="00F5264B" w:rsidP="00546559">
            <w:pPr>
              <w:tabs>
                <w:tab w:val="left" w:pos="900"/>
              </w:tabs>
              <w:spacing w:after="0" w:line="360" w:lineRule="auto"/>
              <w:ind w:firstLine="540"/>
              <w:jc w:val="both"/>
              <w:rPr>
                <w:rFonts w:ascii="GHEA Grapalat" w:eastAsia="Times New Roman" w:hAnsi="GHEA Grapalat" w:cs="Times New Roman"/>
                <w:sz w:val="24"/>
                <w:szCs w:val="24"/>
                <w:lang w:val="hy-AM"/>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H</m:t>
                    </m:r>
                  </m:e>
                  <m:sub>
                    <m:r>
                      <w:rPr>
                        <w:rFonts w:ascii="Sylfaen" w:eastAsia="Times New Roman" w:hAnsi="Sylfaen" w:cs="Sylfaen"/>
                        <w:sz w:val="24"/>
                        <w:szCs w:val="24"/>
                        <w:lang w:val="en-CA"/>
                      </w:rPr>
                      <m:t>կոնտ</m:t>
                    </m:r>
                    <m:r>
                      <w:rPr>
                        <w:rFonts w:ascii="MS Mincho" w:eastAsia="MS Mincho" w:hAnsi="MS Mincho" w:cs="MS Mincho" w:hint="eastAsia"/>
                        <w:sz w:val="24"/>
                        <w:szCs w:val="24"/>
                        <w:lang w:val="en-CA"/>
                      </w:rPr>
                      <m:t>․</m:t>
                    </m:r>
                  </m:sub>
                </m:sSub>
                <m:r>
                  <w:rPr>
                    <w:rFonts w:ascii="Cambria Math" w:eastAsia="Times New Roman" w:hAnsi="Cambria Math" w:cs="Times New Roman"/>
                    <w:sz w:val="24"/>
                    <w:szCs w:val="24"/>
                  </w:rPr>
                  <m:t>=1.2</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lang w:val="ru-RU"/>
                      </w:rPr>
                      <m:t>о</m:t>
                    </m:r>
                  </m:sub>
                </m:sSub>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r>
                  <w:rPr>
                    <w:rFonts w:ascii="Cambria Math" w:eastAsia="Times New Roman" w:hAnsi="Cambria Math" w:cs="Times New Roman"/>
                    <w:sz w:val="24"/>
                    <w:szCs w:val="24"/>
                  </w:rPr>
                  <m:t>-</m:t>
                </m:r>
                <m:r>
                  <w:rPr>
                    <w:rFonts w:ascii="Cambria Math" w:eastAsia="Times New Roman" w:hAnsi="Cambria Math" w:cs="Times New Roman"/>
                    <w:sz w:val="24"/>
                    <w:szCs w:val="24"/>
                    <w:lang w:val="ru-RU"/>
                  </w:rPr>
                  <m:t>Ц</m:t>
                </m:r>
              </m:oMath>
            </m:oMathPara>
          </w:p>
        </w:tc>
        <w:tc>
          <w:tcPr>
            <w:tcW w:w="538" w:type="pct"/>
            <w:tcMar>
              <w:top w:w="0" w:type="dxa"/>
              <w:left w:w="108" w:type="dxa"/>
              <w:bottom w:w="0" w:type="dxa"/>
              <w:right w:w="108" w:type="dxa"/>
            </w:tcMar>
            <w:vAlign w:val="center"/>
            <w:hideMark/>
          </w:tcPr>
          <w:p w14:paraId="718B7A8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r>
    </w:tbl>
    <w:p w14:paraId="63C279C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որտեղ՝</w:t>
      </w:r>
    </w:p>
    <w:p w14:paraId="36C7CB6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i/>
          <w:sz w:val="24"/>
          <w:szCs w:val="24"/>
          <w:vertAlign w:val="subscript"/>
          <w:lang w:val="hy-AM"/>
        </w:rPr>
        <w:t>տ</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GHEA Grapalat"/>
          <w:i/>
          <w:sz w:val="24"/>
          <w:szCs w:val="24"/>
          <w:vertAlign w:val="subscript"/>
          <w:lang w:val="hy-AM"/>
        </w:rPr>
        <w:t>հ</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 լիցքի տրոտիլային համարժեքն է, կգ;</w:t>
      </w:r>
    </w:p>
    <w:p w14:paraId="29D3C42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lang w:val="hy-AM" w:eastAsia="ru-RU"/>
        </w:rPr>
        <w:t>K</w:t>
      </w:r>
      <w:r w:rsidRPr="002C29EA">
        <w:rPr>
          <w:rFonts w:ascii="GHEA Grapalat" w:eastAsia="Times New Roman" w:hAnsi="GHEA Grapalat" w:cs="Times New Roman"/>
          <w:sz w:val="24"/>
          <w:szCs w:val="24"/>
          <w:vertAlign w:val="subscript"/>
          <w:lang w:val="hy-AM"/>
        </w:rPr>
        <w:t xml:space="preserve">0 </w:t>
      </w:r>
      <w:r w:rsidRPr="002C29EA">
        <w:rPr>
          <w:rFonts w:ascii="GHEA Grapalat" w:eastAsia="Times New Roman" w:hAnsi="GHEA Grapalat" w:cs="Times New Roman"/>
          <w:sz w:val="24"/>
          <w:szCs w:val="24"/>
          <w:lang w:val="hy-AM"/>
        </w:rPr>
        <w:t xml:space="preserve"> – </w:t>
      </w:r>
      <w:r w:rsidRPr="002C29EA">
        <w:rPr>
          <w:rFonts w:ascii="GHEA Grapalat" w:eastAsia="Times New Roman" w:hAnsi="GHEA Grapalat" w:cs="Times New Roman"/>
          <w:b/>
          <w:sz w:val="24"/>
          <w:szCs w:val="24"/>
          <w:lang w:val="hy-AM"/>
        </w:rPr>
        <w:t>Աղյուսակ (3)</w:t>
      </w:r>
      <w:r w:rsidRPr="002C29EA">
        <w:rPr>
          <w:rFonts w:ascii="GHEA Grapalat" w:eastAsia="Times New Roman" w:hAnsi="GHEA Grapalat" w:cs="Times New Roman"/>
          <w:sz w:val="24"/>
          <w:szCs w:val="24"/>
          <w:lang w:val="hy-AM"/>
        </w:rPr>
        <w:t>-ում բերված գործակից է;</w:t>
      </w:r>
    </w:p>
    <w:p w14:paraId="3C19D94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Ц - ընդունվում է հավասար՝</w:t>
      </w:r>
    </w:p>
    <w:p w14:paraId="46B2287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կենտրոնացված լիցքով զինամթերքի համար՝  </w:t>
      </w:r>
      <w:r w:rsidRPr="002C29EA">
        <w:rPr>
          <w:rFonts w:ascii="GHEA Grapalat" w:eastAsia="Times New Roman" w:hAnsi="GHEA Grapalat" w:cs="Times New Roman"/>
          <w:i/>
          <w:sz w:val="24"/>
          <w:szCs w:val="24"/>
          <w:lang w:val="hy-AM"/>
        </w:rPr>
        <w:t>Ц=0,5d</w:t>
      </w:r>
      <w:r w:rsidRPr="002C29EA">
        <w:rPr>
          <w:rFonts w:ascii="GHEA Grapalat" w:eastAsia="Times New Roman" w:hAnsi="GHEA Grapalat" w:cs="Times New Roman"/>
          <w:sz w:val="24"/>
          <w:szCs w:val="24"/>
          <w:lang w:val="hy-AM"/>
        </w:rPr>
        <w:t>;</w:t>
      </w:r>
    </w:p>
    <w:p w14:paraId="3BC7B16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երկարաձգված լիցքով զինամթերքի համար՝    </w:t>
      </w:r>
      <w:r w:rsidRPr="002C29EA">
        <w:rPr>
          <w:rFonts w:ascii="GHEA Grapalat" w:eastAsia="Times New Roman" w:hAnsi="GHEA Grapalat" w:cs="Times New Roman"/>
          <w:i/>
          <w:sz w:val="24"/>
          <w:szCs w:val="24"/>
          <w:lang w:val="hy-AM"/>
        </w:rPr>
        <w:t>Ц=0,5d(1+2sin</w:t>
      </w:r>
      <w:r w:rsidRPr="002C29EA">
        <w:rPr>
          <w:rFonts w:ascii="GHEA Grapalat" w:eastAsia="Times New Roman" w:hAnsi="GHEA Grapalat" w:cs="Times New Roman"/>
          <w:i/>
          <w:sz w:val="24"/>
          <w:szCs w:val="24"/>
        </w:rPr>
        <w:t>α</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sz w:val="24"/>
          <w:szCs w:val="24"/>
          <w:lang w:val="hy-AM"/>
        </w:rPr>
        <w:t>:</w:t>
      </w:r>
    </w:p>
    <w:p w14:paraId="76EE8C0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 xml:space="preserve">16. </w:t>
      </w:r>
      <w:r w:rsidRPr="002C29EA">
        <w:rPr>
          <w:rFonts w:ascii="GHEA Grapalat" w:eastAsia="Times New Roman" w:hAnsi="GHEA Grapalat" w:cs="Times New Roman"/>
          <w:sz w:val="24"/>
          <w:szCs w:val="24"/>
          <w:lang w:val="hy-AM"/>
        </w:rPr>
        <w:t xml:space="preserve">Կոնստրուկցիայից R հեռավորության վրա զինամթերքի ոչ կոնտակտային պայթյունի դեպքում՝ կոնստրուկցիայի </w:t>
      </w: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ոչ</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iCs/>
          <w:sz w:val="24"/>
          <w:szCs w:val="24"/>
          <w:vertAlign w:val="subscript"/>
          <w:lang w:val="hy-AM"/>
        </w:rPr>
        <w:t>կոնտ</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Cs/>
          <w:sz w:val="24"/>
          <w:szCs w:val="24"/>
          <w:lang w:val="hy-AM"/>
        </w:rPr>
        <w:t xml:space="preserve"> հաստությունը որոշվում է ըստ</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 xml:space="preserve">բեկորների պոկման անթույլատրելիության պայմանի՝ հետևյալ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Cs/>
          <w:sz w:val="24"/>
          <w:szCs w:val="24"/>
          <w:lang w:val="hy-AM"/>
        </w:rPr>
        <w:t>բանաձևով</w:t>
      </w:r>
      <w:r w:rsidRPr="002C29EA">
        <w:rPr>
          <w:rFonts w:ascii="MS Mincho" w:eastAsia="MS Mincho" w:hAnsi="MS Mincho" w:cs="MS Mincho" w:hint="eastAsia"/>
          <w:iCs/>
          <w:sz w:val="24"/>
          <w:szCs w:val="24"/>
          <w:lang w:val="hy-AM"/>
        </w:rPr>
        <w:t>․</w:t>
      </w:r>
      <w:r w:rsidRPr="002C29EA">
        <w:rPr>
          <w:rFonts w:ascii="GHEA Grapalat" w:eastAsia="Times New Roman" w:hAnsi="GHEA Grapalat" w:cs="Times New Roman"/>
          <w:iCs/>
          <w:sz w:val="24"/>
          <w:szCs w:val="24"/>
          <w:lang w:val="hy-AM"/>
        </w:rPr>
        <w:t xml:space="preserve">  </w:t>
      </w:r>
    </w:p>
    <w:tbl>
      <w:tblPr>
        <w:tblW w:w="5106" w:type="pct"/>
        <w:jc w:val="center"/>
        <w:tblCellMar>
          <w:left w:w="0" w:type="dxa"/>
          <w:right w:w="0" w:type="dxa"/>
        </w:tblCellMar>
        <w:tblLook w:val="04A0" w:firstRow="1" w:lastRow="0" w:firstColumn="1" w:lastColumn="0" w:noHBand="0" w:noVBand="1"/>
      </w:tblPr>
      <w:tblGrid>
        <w:gridCol w:w="9697"/>
        <w:gridCol w:w="1077"/>
      </w:tblGrid>
      <w:tr w:rsidR="00546559" w:rsidRPr="002C29EA" w14:paraId="786413B4" w14:textId="77777777" w:rsidTr="00546559">
        <w:trPr>
          <w:trHeight w:val="191"/>
          <w:jc w:val="center"/>
        </w:trPr>
        <w:tc>
          <w:tcPr>
            <w:tcW w:w="4500" w:type="pct"/>
            <w:tcMar>
              <w:top w:w="0" w:type="dxa"/>
              <w:left w:w="108" w:type="dxa"/>
              <w:bottom w:w="0" w:type="dxa"/>
              <w:right w:w="108" w:type="dxa"/>
            </w:tcMar>
            <w:vAlign w:val="center"/>
            <w:hideMark/>
          </w:tcPr>
          <w:p w14:paraId="387E8B76" w14:textId="77777777" w:rsidR="00546559" w:rsidRPr="002C29EA" w:rsidRDefault="00F5264B" w:rsidP="00546559">
            <w:pPr>
              <w:tabs>
                <w:tab w:val="left" w:pos="900"/>
              </w:tabs>
              <w:spacing w:after="0" w:line="360" w:lineRule="auto"/>
              <w:ind w:firstLine="540"/>
              <w:jc w:val="both"/>
              <w:rPr>
                <w:rFonts w:ascii="GHEA Grapalat" w:eastAsia="Times New Roman" w:hAnsi="GHEA Grapalat" w:cs="Times New Roman"/>
                <w:i/>
                <w:sz w:val="24"/>
                <w:szCs w:val="24"/>
                <w:lang w:val="hy-AM"/>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hy-AM"/>
                      </w:rPr>
                      <m:t>H</m:t>
                    </m:r>
                  </m:e>
                  <m:sub>
                    <m:r>
                      <w:rPr>
                        <w:rFonts w:ascii="Sylfaen" w:eastAsia="Times New Roman" w:hAnsi="Sylfaen" w:cs="Sylfaen"/>
                        <w:sz w:val="24"/>
                        <w:szCs w:val="24"/>
                        <w:lang w:val="hy-AM"/>
                      </w:rPr>
                      <m:t>ոչ</m:t>
                    </m:r>
                    <m:r>
                      <w:rPr>
                        <w:rFonts w:ascii="MS Mincho" w:eastAsia="MS Mincho" w:hAnsi="MS Mincho" w:cs="MS Mincho" w:hint="eastAsia"/>
                        <w:sz w:val="24"/>
                        <w:szCs w:val="24"/>
                        <w:lang w:val="hy-AM"/>
                      </w:rPr>
                      <m:t>․</m:t>
                    </m:r>
                    <m:r>
                      <w:rPr>
                        <w:rFonts w:ascii="Sylfaen" w:eastAsia="Times New Roman" w:hAnsi="Sylfaen" w:cs="Sylfaen"/>
                        <w:sz w:val="24"/>
                        <w:szCs w:val="24"/>
                        <w:lang w:val="hy-AM"/>
                      </w:rPr>
                      <m:t>կոնտ</m:t>
                    </m:r>
                    <m:r>
                      <w:rPr>
                        <w:rFonts w:ascii="MS Mincho" w:eastAsia="MS Mincho" w:hAnsi="MS Mincho" w:cs="MS Mincho" w:hint="eastAsia"/>
                        <w:sz w:val="24"/>
                        <w:szCs w:val="24"/>
                        <w:lang w:val="hy-AM"/>
                      </w:rPr>
                      <m:t>․</m:t>
                    </m:r>
                  </m:sub>
                </m:sSub>
                <m:r>
                  <w:rPr>
                    <w:rFonts w:ascii="Cambria Math" w:eastAsia="Times New Roman" w:hAnsi="Cambria Math" w:cs="Times New Roman"/>
                    <w:sz w:val="24"/>
                    <w:szCs w:val="24"/>
                    <w:lang w:val="hy-AM"/>
                  </w:rPr>
                  <m:t>=1.2</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hy-AM"/>
                      </w:rPr>
                      <m:t>K</m:t>
                    </m:r>
                  </m:e>
                  <m:sub>
                    <m:r>
                      <w:rPr>
                        <w:rFonts w:ascii="Cambria Math" w:eastAsia="Times New Roman" w:hAnsi="Cambria Math" w:cs="Times New Roman"/>
                        <w:sz w:val="24"/>
                        <w:szCs w:val="24"/>
                      </w:rPr>
                      <m:t>0</m:t>
                    </m:r>
                  </m:sub>
                </m:sSub>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lang w:val="hy-AM"/>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hy-AM"/>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r>
                  <w:rPr>
                    <w:rFonts w:ascii="Cambria Math" w:eastAsia="Times New Roman" w:hAnsi="Cambria Math" w:cs="Times New Roman"/>
                    <w:sz w:val="24"/>
                    <w:szCs w:val="24"/>
                    <w:lang w:val="hy-AM"/>
                  </w:rPr>
                  <m:t>-Ц-1,18</m:t>
                </m:r>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hy-AM"/>
                      </w:rPr>
                      <m:t>RK</m:t>
                    </m:r>
                  </m:e>
                  <m:sub>
                    <m:r>
                      <w:rPr>
                        <w:rFonts w:ascii="Cambria Math" w:eastAsia="Times New Roman" w:hAnsi="Cambria Math" w:cs="Times New Roman"/>
                        <w:sz w:val="24"/>
                        <w:szCs w:val="24"/>
                        <w:lang w:val="ru-RU"/>
                      </w:rPr>
                      <m:t>0</m:t>
                    </m:r>
                  </m:sub>
                </m:sSub>
              </m:oMath>
            </m:oMathPara>
          </w:p>
        </w:tc>
        <w:tc>
          <w:tcPr>
            <w:tcW w:w="500" w:type="pct"/>
            <w:tcMar>
              <w:top w:w="0" w:type="dxa"/>
              <w:left w:w="108" w:type="dxa"/>
              <w:bottom w:w="0" w:type="dxa"/>
              <w:right w:w="108" w:type="dxa"/>
            </w:tcMar>
            <w:vAlign w:val="center"/>
            <w:hideMark/>
          </w:tcPr>
          <w:p w14:paraId="69B8FA3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w:t>
            </w:r>
          </w:p>
        </w:tc>
      </w:tr>
    </w:tbl>
    <w:p w14:paraId="3254C6A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
          <w:sz w:val="24"/>
          <w:szCs w:val="24"/>
          <w:vertAlign w:val="subscript"/>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sz w:val="24"/>
          <w:szCs w:val="24"/>
        </w:rPr>
        <w:t>R=h</w:t>
      </w:r>
      <w:r w:rsidRPr="002C29EA">
        <w:rPr>
          <w:rFonts w:ascii="GHEA Grapalat" w:eastAsia="Times New Roman" w:hAnsi="GHEA Grapalat" w:cs="Times New Roman"/>
          <w:i/>
          <w:sz w:val="24"/>
          <w:szCs w:val="24"/>
          <w:vertAlign w:val="subscript"/>
          <w:lang w:val="hy-AM"/>
        </w:rPr>
        <w:t>հող</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hy-AM"/>
        </w:rPr>
        <w:t>-</w:t>
      </w:r>
      <w:r w:rsidRPr="002C29EA">
        <w:rPr>
          <w:rFonts w:ascii="GHEA Grapalat" w:eastAsia="Times New Roman" w:hAnsi="GHEA Grapalat" w:cs="Times New Roman"/>
          <w:i/>
          <w:sz w:val="24"/>
          <w:szCs w:val="24"/>
        </w:rPr>
        <w:t>h</w:t>
      </w:r>
      <w:r w:rsidRPr="002C29EA">
        <w:rPr>
          <w:rFonts w:ascii="GHEA Grapalat" w:eastAsia="Times New Roman" w:hAnsi="GHEA Grapalat" w:cs="Times New Roman"/>
          <w:i/>
          <w:sz w:val="24"/>
          <w:szCs w:val="24"/>
          <w:vertAlign w:val="subscript"/>
          <w:lang w:val="hy-AM"/>
        </w:rPr>
        <w:t>թափ</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Cs/>
          <w:sz w:val="24"/>
          <w:szCs w:val="24"/>
          <w:lang w:val="hy-AM"/>
        </w:rPr>
        <w:t>;</w:t>
      </w:r>
    </w:p>
    <w:p w14:paraId="795665B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հող</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 հողային ծածկույթի հաստությունն է;</w:t>
      </w:r>
    </w:p>
    <w:p w14:paraId="0288DDE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h</w:t>
      </w:r>
      <w:r w:rsidRPr="002C29EA">
        <w:rPr>
          <w:rFonts w:ascii="GHEA Grapalat" w:eastAsia="Times New Roman" w:hAnsi="GHEA Grapalat" w:cs="Times New Roman"/>
          <w:i/>
          <w:sz w:val="24"/>
          <w:szCs w:val="24"/>
          <w:vertAlign w:val="subscript"/>
          <w:lang w:val="hy-AM"/>
        </w:rPr>
        <w:t>թափ</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 զինամթերքի ներթափանցման խորությունն է, որոշվում է </w:t>
      </w:r>
      <w:r w:rsidRPr="002C29EA">
        <w:rPr>
          <w:rFonts w:ascii="GHEA Grapalat" w:eastAsia="Times New Roman" w:hAnsi="GHEA Grapalat" w:cs="Times New Roman"/>
          <w:bCs/>
          <w:sz w:val="24"/>
          <w:szCs w:val="24"/>
          <w:lang w:val="hy-AM"/>
        </w:rPr>
        <w:t>(1)</w:t>
      </w:r>
      <w:r w:rsidRPr="002C29EA">
        <w:rPr>
          <w:rFonts w:ascii="GHEA Grapalat" w:eastAsia="Times New Roman" w:hAnsi="GHEA Grapalat" w:cs="Times New Roman"/>
          <w:sz w:val="24"/>
          <w:szCs w:val="24"/>
          <w:lang w:val="hy-AM"/>
        </w:rPr>
        <w:t xml:space="preserve"> բանաձևով։</w:t>
      </w:r>
    </w:p>
    <w:p w14:paraId="57B6624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17.</w:t>
      </w:r>
      <w:r w:rsidRPr="002C29EA">
        <w:rPr>
          <w:rFonts w:ascii="GHEA Grapalat" w:eastAsia="Times New Roman" w:hAnsi="GHEA Grapalat" w:cs="Times New Roman"/>
          <w:sz w:val="24"/>
          <w:szCs w:val="24"/>
          <w:lang w:val="hy-AM"/>
        </w:rPr>
        <w:t xml:space="preserve"> Զինամթերքի ոչ կոնտակտային պայթյուն ապահովելու համար գրունտային ծածկույթի վրա տեղադրվում են երկաթբետոնե կոնստրուկցիաներ, որոնց հաստությունը հավասար կամ ավելի է, քան զինամթերքի տրամագծի 1,3 -ը։ </w:t>
      </w:r>
    </w:p>
    <w:p w14:paraId="0AE60D54" w14:textId="77777777" w:rsidR="00546559" w:rsidRPr="00326DAD" w:rsidRDefault="00546559" w:rsidP="00B1517C">
      <w:pPr>
        <w:tabs>
          <w:tab w:val="left" w:pos="900"/>
        </w:tabs>
        <w:spacing w:line="360" w:lineRule="auto"/>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 3</w:t>
      </w:r>
    </w:p>
    <w:tbl>
      <w:tblPr>
        <w:tblW w:w="5000" w:type="pct"/>
        <w:jc w:val="center"/>
        <w:tblCellMar>
          <w:left w:w="0" w:type="dxa"/>
          <w:right w:w="0" w:type="dxa"/>
        </w:tblCellMar>
        <w:tblLook w:val="04A0" w:firstRow="1" w:lastRow="0" w:firstColumn="1" w:lastColumn="0" w:noHBand="0" w:noVBand="1"/>
      </w:tblPr>
      <w:tblGrid>
        <w:gridCol w:w="7844"/>
        <w:gridCol w:w="2510"/>
      </w:tblGrid>
      <w:tr w:rsidR="00546559" w:rsidRPr="002C29EA" w14:paraId="168B8712" w14:textId="77777777" w:rsidTr="00546559">
        <w:trPr>
          <w:trHeight w:val="20"/>
          <w:jc w:val="center"/>
        </w:trPr>
        <w:tc>
          <w:tcPr>
            <w:tcW w:w="3750" w:type="pct"/>
            <w:tcBorders>
              <w:top w:val="single" w:sz="8" w:space="0" w:color="auto"/>
              <w:left w:val="single" w:sz="8" w:space="0" w:color="auto"/>
              <w:bottom w:val="nil"/>
              <w:right w:val="nil"/>
            </w:tcBorders>
            <w:shd w:val="clear" w:color="auto" w:fill="FFFFFF"/>
            <w:vAlign w:val="center"/>
            <w:hideMark/>
          </w:tcPr>
          <w:p w14:paraId="369A027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Նյութը</w:t>
            </w:r>
          </w:p>
        </w:tc>
        <w:tc>
          <w:tcPr>
            <w:tcW w:w="1200" w:type="pct"/>
            <w:tcBorders>
              <w:top w:val="single" w:sz="8" w:space="0" w:color="auto"/>
              <w:left w:val="single" w:sz="8" w:space="0" w:color="auto"/>
              <w:bottom w:val="nil"/>
              <w:right w:val="single" w:sz="8" w:space="0" w:color="auto"/>
            </w:tcBorders>
            <w:shd w:val="clear" w:color="auto" w:fill="FFFFFF"/>
            <w:vAlign w:val="center"/>
            <w:hideMark/>
          </w:tcPr>
          <w:p w14:paraId="4D5D7CD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i/>
                <w:sz w:val="24"/>
                <w:szCs w:val="24"/>
              </w:rPr>
            </w:pPr>
            <w:r w:rsidRPr="002C29EA">
              <w:rPr>
                <w:rFonts w:ascii="GHEA Grapalat" w:eastAsia="Times New Roman" w:hAnsi="GHEA Grapalat" w:cs="Times New Roman"/>
                <w:i/>
                <w:noProof/>
                <w:sz w:val="24"/>
                <w:szCs w:val="24"/>
                <w:lang w:val="hy-AM" w:eastAsia="ru-RU"/>
              </w:rPr>
              <w:t>K</w:t>
            </w:r>
            <w:r w:rsidRPr="002C29EA">
              <w:rPr>
                <w:rFonts w:ascii="GHEA Grapalat" w:eastAsia="Times New Roman" w:hAnsi="GHEA Grapalat" w:cs="Times New Roman"/>
                <w:i/>
                <w:sz w:val="24"/>
                <w:szCs w:val="24"/>
                <w:vertAlign w:val="subscript"/>
                <w:lang w:val="hy-AM"/>
              </w:rPr>
              <w:t>0</w:t>
            </w:r>
          </w:p>
        </w:tc>
      </w:tr>
      <w:tr w:rsidR="00546559" w:rsidRPr="002C29EA" w14:paraId="0FFB6DD0" w14:textId="77777777" w:rsidTr="00546559">
        <w:trPr>
          <w:trHeight w:val="20"/>
          <w:jc w:val="center"/>
        </w:trPr>
        <w:tc>
          <w:tcPr>
            <w:tcW w:w="3750" w:type="pct"/>
            <w:tcBorders>
              <w:top w:val="single" w:sz="8" w:space="0" w:color="auto"/>
              <w:left w:val="single" w:sz="8" w:space="0" w:color="auto"/>
              <w:bottom w:val="single" w:sz="8" w:space="0" w:color="auto"/>
              <w:right w:val="nil"/>
            </w:tcBorders>
            <w:shd w:val="clear" w:color="auto" w:fill="FFFFFF"/>
            <w:hideMark/>
          </w:tcPr>
          <w:p w14:paraId="01C98925"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Քարե շարվածք</w:t>
            </w:r>
          </w:p>
        </w:tc>
        <w:tc>
          <w:tcPr>
            <w:tcW w:w="1200" w:type="pct"/>
            <w:tcBorders>
              <w:top w:val="single" w:sz="8" w:space="0" w:color="auto"/>
              <w:left w:val="single" w:sz="8" w:space="0" w:color="auto"/>
              <w:bottom w:val="single" w:sz="8" w:space="0" w:color="auto"/>
              <w:right w:val="single" w:sz="8" w:space="0" w:color="auto"/>
            </w:tcBorders>
            <w:shd w:val="clear" w:color="auto" w:fill="FFFFFF"/>
            <w:hideMark/>
          </w:tcPr>
          <w:p w14:paraId="2B9F0E7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0,81</w:t>
            </w:r>
          </w:p>
        </w:tc>
      </w:tr>
      <w:tr w:rsidR="00546559" w:rsidRPr="002C29EA" w14:paraId="17A1AA05" w14:textId="77777777" w:rsidTr="00546559">
        <w:trPr>
          <w:trHeight w:val="20"/>
          <w:jc w:val="center"/>
        </w:trPr>
        <w:tc>
          <w:tcPr>
            <w:tcW w:w="3750" w:type="pct"/>
            <w:tcBorders>
              <w:top w:val="single" w:sz="8" w:space="0" w:color="auto"/>
              <w:left w:val="single" w:sz="8" w:space="0" w:color="auto"/>
              <w:bottom w:val="single" w:sz="4" w:space="0" w:color="auto"/>
              <w:right w:val="nil"/>
            </w:tcBorders>
            <w:shd w:val="clear" w:color="auto" w:fill="FFFFFF"/>
            <w:hideMark/>
          </w:tcPr>
          <w:p w14:paraId="3BB088F9"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 Ամրանաքարե շարվածք</w:t>
            </w:r>
          </w:p>
        </w:tc>
        <w:tc>
          <w:tcPr>
            <w:tcW w:w="1200" w:type="pct"/>
            <w:tcBorders>
              <w:top w:val="single" w:sz="8" w:space="0" w:color="auto"/>
              <w:left w:val="single" w:sz="8" w:space="0" w:color="auto"/>
              <w:bottom w:val="single" w:sz="4" w:space="0" w:color="auto"/>
              <w:right w:val="single" w:sz="8" w:space="0" w:color="auto"/>
            </w:tcBorders>
            <w:shd w:val="clear" w:color="auto" w:fill="FFFFFF"/>
            <w:hideMark/>
          </w:tcPr>
          <w:p w14:paraId="7E838C1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0,73</w:t>
            </w:r>
          </w:p>
        </w:tc>
      </w:tr>
      <w:tr w:rsidR="00546559" w:rsidRPr="002C29EA" w14:paraId="313BE903" w14:textId="77777777" w:rsidTr="00546559">
        <w:trPr>
          <w:trHeight w:val="20"/>
          <w:jc w:val="center"/>
        </w:trPr>
        <w:tc>
          <w:tcPr>
            <w:tcW w:w="3750" w:type="pct"/>
            <w:tcBorders>
              <w:top w:val="single" w:sz="4" w:space="0" w:color="auto"/>
              <w:left w:val="single" w:sz="8" w:space="0" w:color="auto"/>
              <w:bottom w:val="nil"/>
              <w:right w:val="nil"/>
            </w:tcBorders>
            <w:shd w:val="clear" w:color="auto" w:fill="FFFFFF"/>
            <w:hideMark/>
          </w:tcPr>
          <w:p w14:paraId="300431B2"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Երկաթբետոնե հավաքովի կոնստրուկցիաներ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 xml:space="preserve">15 -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45</w:t>
            </w:r>
            <w:r w:rsidRPr="002C29EA">
              <w:rPr>
                <w:rFonts w:ascii="GHEA Grapalat" w:eastAsia="Times New Roman" w:hAnsi="GHEA Grapalat" w:cs="Times New Roman"/>
                <w:sz w:val="24"/>
                <w:szCs w:val="24"/>
                <w:lang w:val="hy-AM"/>
              </w:rPr>
              <w:t xml:space="preserve"> դասի բետոնից</w:t>
            </w:r>
          </w:p>
        </w:tc>
        <w:tc>
          <w:tcPr>
            <w:tcW w:w="1200" w:type="pct"/>
            <w:tcBorders>
              <w:top w:val="single" w:sz="4" w:space="0" w:color="auto"/>
              <w:left w:val="single" w:sz="8" w:space="0" w:color="auto"/>
              <w:bottom w:val="nil"/>
              <w:right w:val="single" w:sz="8" w:space="0" w:color="auto"/>
            </w:tcBorders>
            <w:shd w:val="clear" w:color="auto" w:fill="FFFFFF"/>
            <w:hideMark/>
          </w:tcPr>
          <w:p w14:paraId="2BF35621"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0,36</w:t>
            </w:r>
          </w:p>
        </w:tc>
      </w:tr>
      <w:tr w:rsidR="00546559" w:rsidRPr="002C29EA" w14:paraId="1931D3EF" w14:textId="77777777" w:rsidTr="00546559">
        <w:trPr>
          <w:trHeight w:val="20"/>
          <w:jc w:val="center"/>
        </w:trPr>
        <w:tc>
          <w:tcPr>
            <w:tcW w:w="3750" w:type="pct"/>
            <w:tcBorders>
              <w:top w:val="single" w:sz="8" w:space="0" w:color="auto"/>
              <w:left w:val="single" w:sz="8" w:space="0" w:color="auto"/>
              <w:bottom w:val="single" w:sz="8" w:space="0" w:color="auto"/>
              <w:right w:val="nil"/>
            </w:tcBorders>
            <w:shd w:val="clear" w:color="auto" w:fill="FFFFFF"/>
            <w:hideMark/>
          </w:tcPr>
          <w:p w14:paraId="6266D455" w14:textId="77777777" w:rsidR="00546559" w:rsidRPr="002C29EA" w:rsidRDefault="00546559" w:rsidP="00326DAD">
            <w:pPr>
              <w:tabs>
                <w:tab w:val="left" w:pos="900"/>
              </w:tabs>
              <w:spacing w:after="0" w:line="360" w:lineRule="auto"/>
              <w:ind w:left="100" w:right="94"/>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Երկաթբետոնե միաձույլ կոնստրուկցիաներ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 xml:space="preserve">15 - </w:t>
            </w:r>
            <w:r w:rsidRPr="002C29EA">
              <w:rPr>
                <w:rFonts w:ascii="GHEA Grapalat" w:eastAsia="Times New Roman" w:hAnsi="GHEA Grapalat" w:cs="Times New Roman"/>
                <w:sz w:val="24"/>
                <w:szCs w:val="24"/>
                <w:lang w:val="ru-RU"/>
              </w:rPr>
              <w:t>В</w:t>
            </w:r>
            <w:r w:rsidRPr="002C29EA">
              <w:rPr>
                <w:rFonts w:ascii="GHEA Grapalat" w:eastAsia="Times New Roman" w:hAnsi="GHEA Grapalat" w:cs="Times New Roman"/>
                <w:sz w:val="24"/>
                <w:szCs w:val="24"/>
              </w:rPr>
              <w:t>45</w:t>
            </w:r>
            <w:r w:rsidRPr="002C29EA">
              <w:rPr>
                <w:rFonts w:ascii="GHEA Grapalat" w:eastAsia="Times New Roman" w:hAnsi="GHEA Grapalat" w:cs="Times New Roman"/>
                <w:sz w:val="24"/>
                <w:szCs w:val="24"/>
                <w:lang w:val="hy-AM"/>
              </w:rPr>
              <w:t xml:space="preserve"> դասի բետոնից</w:t>
            </w:r>
          </w:p>
        </w:tc>
        <w:tc>
          <w:tcPr>
            <w:tcW w:w="1200" w:type="pct"/>
            <w:tcBorders>
              <w:top w:val="single" w:sz="8" w:space="0" w:color="auto"/>
              <w:left w:val="single" w:sz="8" w:space="0" w:color="auto"/>
              <w:bottom w:val="single" w:sz="8" w:space="0" w:color="auto"/>
              <w:right w:val="single" w:sz="8" w:space="0" w:color="auto"/>
            </w:tcBorders>
            <w:shd w:val="clear" w:color="auto" w:fill="FFFFFF"/>
            <w:hideMark/>
          </w:tcPr>
          <w:p w14:paraId="1DEC9C3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0,33</w:t>
            </w:r>
          </w:p>
        </w:tc>
      </w:tr>
    </w:tbl>
    <w:p w14:paraId="279C252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b/>
          <w:sz w:val="24"/>
          <w:szCs w:val="24"/>
        </w:rPr>
      </w:pPr>
    </w:p>
    <w:p w14:paraId="2C4A454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18.</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Կոնտակտային պայթունի դեպքում հողածածկ կոնստրուկցիաների վրա ազդող </w:t>
      </w: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պթ</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xml:space="preserve"> կգուժ</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lang w:val="hy-AM"/>
        </w:rPr>
        <w:t xml:space="preserve">վրկ </w:t>
      </w:r>
      <w:r w:rsidRPr="002C29EA">
        <w:rPr>
          <w:rFonts w:ascii="GHEA Grapalat" w:eastAsia="Times New Roman" w:hAnsi="GHEA Grapalat" w:cs="Times New Roman"/>
          <w:sz w:val="24"/>
          <w:szCs w:val="24"/>
        </w:rPr>
        <w:t xml:space="preserve">(1 </w:t>
      </w:r>
      <w:r w:rsidRPr="002C29EA">
        <w:rPr>
          <w:rFonts w:ascii="GHEA Grapalat" w:eastAsia="Times New Roman" w:hAnsi="GHEA Grapalat" w:cs="Times New Roman"/>
          <w:sz w:val="24"/>
          <w:szCs w:val="24"/>
          <w:lang w:val="hy-AM"/>
        </w:rPr>
        <w:t>կգուժ</w:t>
      </w:r>
      <w:r w:rsidRPr="002C29EA">
        <w:rPr>
          <w:rFonts w:ascii="GHEA Grapalat" w:eastAsia="Times New Roman" w:hAnsi="GHEA Grapalat" w:cs="Times New Roman"/>
          <w:sz w:val="24"/>
          <w:szCs w:val="24"/>
        </w:rPr>
        <w:t xml:space="preserve"> &lt;</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С</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&lt; 400 </w:t>
      </w:r>
      <w:r w:rsidRPr="002C29EA">
        <w:rPr>
          <w:rFonts w:ascii="GHEA Grapalat" w:eastAsia="Times New Roman" w:hAnsi="GHEA Grapalat" w:cs="Times New Roman"/>
          <w:sz w:val="24"/>
          <w:szCs w:val="24"/>
          <w:lang w:val="hy-AM"/>
        </w:rPr>
        <w:t>կգուժ</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ազդեցության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իմպուլսի</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մեծությունը որոշվում է հետևյալ բանաձևով</w:t>
      </w:r>
      <w:r w:rsidRPr="002C29EA">
        <w:rPr>
          <w:rFonts w:ascii="MS Mincho" w:eastAsia="MS Mincho" w:hAnsi="MS Mincho" w:cs="MS Mincho" w:hint="eastAsia"/>
          <w:sz w:val="24"/>
          <w:szCs w:val="24"/>
          <w:lang w:val="hy-AM"/>
        </w:rPr>
        <w:t>․</w:t>
      </w:r>
    </w:p>
    <w:tbl>
      <w:tblPr>
        <w:tblW w:w="5237" w:type="pct"/>
        <w:jc w:val="center"/>
        <w:tblCellMar>
          <w:left w:w="0" w:type="dxa"/>
          <w:right w:w="0" w:type="dxa"/>
        </w:tblCellMar>
        <w:tblLook w:val="04A0" w:firstRow="1" w:lastRow="0" w:firstColumn="1" w:lastColumn="0" w:noHBand="0" w:noVBand="1"/>
      </w:tblPr>
      <w:tblGrid>
        <w:gridCol w:w="9697"/>
        <w:gridCol w:w="1353"/>
      </w:tblGrid>
      <w:tr w:rsidR="00546559" w:rsidRPr="002C29EA" w14:paraId="74DAA74D" w14:textId="77777777" w:rsidTr="00546559">
        <w:trPr>
          <w:jc w:val="center"/>
        </w:trPr>
        <w:tc>
          <w:tcPr>
            <w:tcW w:w="4388" w:type="pct"/>
            <w:tcMar>
              <w:top w:w="0" w:type="dxa"/>
              <w:left w:w="108" w:type="dxa"/>
              <w:bottom w:w="0" w:type="dxa"/>
              <w:right w:w="108" w:type="dxa"/>
            </w:tcMar>
            <w:vAlign w:val="center"/>
            <w:hideMark/>
          </w:tcPr>
          <w:p w14:paraId="384F7A4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I</w:t>
            </w:r>
            <w:r w:rsidRPr="002C29EA">
              <w:rPr>
                <w:rFonts w:ascii="GHEA Grapalat" w:eastAsia="Times New Roman" w:hAnsi="GHEA Grapalat" w:cs="Times New Roman"/>
                <w:sz w:val="24"/>
                <w:szCs w:val="24"/>
                <w:vertAlign w:val="subscript"/>
                <w:lang w:val="hy-AM"/>
              </w:rPr>
              <w:t>պթ</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344</w:t>
            </w:r>
            <w:r w:rsidRPr="002C29EA">
              <w:rPr>
                <w:rFonts w:ascii="GHEA Grapalat" w:eastAsia="Times New Roman" w:hAnsi="GHEA Grapalat" w:cs="Times New Roman"/>
                <w:i/>
                <w:iCs/>
                <w:sz w:val="24"/>
                <w:szCs w:val="24"/>
              </w:rPr>
              <w:t>С</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p>
        </w:tc>
        <w:tc>
          <w:tcPr>
            <w:tcW w:w="612" w:type="pct"/>
            <w:tcMar>
              <w:top w:w="0" w:type="dxa"/>
              <w:left w:w="108" w:type="dxa"/>
              <w:bottom w:w="0" w:type="dxa"/>
              <w:right w:w="108" w:type="dxa"/>
            </w:tcMar>
            <w:vAlign w:val="center"/>
            <w:hideMark/>
          </w:tcPr>
          <w:p w14:paraId="5C138B7A" w14:textId="77777777" w:rsidR="00546559" w:rsidRPr="002C29EA" w:rsidRDefault="00546559" w:rsidP="00326DAD">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r>
    </w:tbl>
    <w:p w14:paraId="035128F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b/>
          <w:sz w:val="24"/>
          <w:szCs w:val="24"/>
        </w:rPr>
        <w:t>19.</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Կոնտակտային պայթունի դեպքում հողածածկ երկաթբետոնե արգելքի վրա ճնշումն ընդունվում է հավասարաչափ բաշխված՝</w:t>
      </w:r>
      <w:r w:rsidRPr="002C29EA">
        <w:rPr>
          <w:rFonts w:ascii="GHEA Grapalat" w:eastAsia="Times New Roman" w:hAnsi="GHEA Grapalat" w:cs="Times New Roman"/>
          <w:i/>
          <w:iCs/>
          <w:sz w:val="24"/>
          <w:szCs w:val="24"/>
        </w:rPr>
        <w:t xml:space="preserve"> r</w:t>
      </w:r>
      <w:r w:rsidRPr="002C29EA">
        <w:rPr>
          <w:rFonts w:ascii="GHEA Grapalat" w:eastAsia="Times New Roman" w:hAnsi="GHEA Grapalat" w:cs="Times New Roman"/>
          <w:i/>
          <w:iCs/>
          <w:sz w:val="24"/>
          <w:szCs w:val="24"/>
          <w:vertAlign w:val="subscript"/>
        </w:rPr>
        <w:t>u</w:t>
      </w:r>
      <w:r w:rsidRPr="002C29EA">
        <w:rPr>
          <w:rFonts w:ascii="GHEA Grapalat" w:eastAsia="Times New Roman" w:hAnsi="GHEA Grapalat" w:cs="Times New Roman"/>
          <w:sz w:val="24"/>
          <w:szCs w:val="24"/>
          <w:lang w:val="hy-AM"/>
        </w:rPr>
        <w:t xml:space="preserve"> շառավղով շրջանի մակերեսի վրա</w:t>
      </w:r>
      <w:r w:rsidRPr="002C29EA">
        <w:rPr>
          <w:rFonts w:ascii="MS Mincho" w:eastAsia="MS Mincho" w:hAnsi="MS Mincho" w:cs="MS Mincho" w:hint="eastAsia"/>
          <w:sz w:val="24"/>
          <w:szCs w:val="24"/>
          <w:lang w:val="hy-AM"/>
        </w:rPr>
        <w:t>․</w:t>
      </w:r>
    </w:p>
    <w:tbl>
      <w:tblPr>
        <w:tblW w:w="5324" w:type="pct"/>
        <w:jc w:val="center"/>
        <w:tblCellMar>
          <w:left w:w="0" w:type="dxa"/>
          <w:right w:w="0" w:type="dxa"/>
        </w:tblCellMar>
        <w:tblLook w:val="04A0" w:firstRow="1" w:lastRow="0" w:firstColumn="1" w:lastColumn="0" w:noHBand="0" w:noVBand="1"/>
      </w:tblPr>
      <w:tblGrid>
        <w:gridCol w:w="9697"/>
        <w:gridCol w:w="1537"/>
      </w:tblGrid>
      <w:tr w:rsidR="00546559" w:rsidRPr="002C29EA" w14:paraId="2ECE736F" w14:textId="77777777" w:rsidTr="00546559">
        <w:trPr>
          <w:jc w:val="center"/>
        </w:trPr>
        <w:tc>
          <w:tcPr>
            <w:tcW w:w="4316" w:type="pct"/>
            <w:tcMar>
              <w:top w:w="0" w:type="dxa"/>
              <w:left w:w="108" w:type="dxa"/>
              <w:bottom w:w="0" w:type="dxa"/>
              <w:right w:w="108" w:type="dxa"/>
            </w:tcMar>
            <w:vAlign w:val="center"/>
            <w:hideMark/>
          </w:tcPr>
          <w:p w14:paraId="5B9D4619" w14:textId="77777777" w:rsidR="00546559" w:rsidRPr="002C29EA" w:rsidRDefault="00F5264B" w:rsidP="00546559">
            <w:pPr>
              <w:tabs>
                <w:tab w:val="left" w:pos="900"/>
              </w:tabs>
              <w:spacing w:after="0" w:line="360" w:lineRule="auto"/>
              <w:ind w:firstLine="540"/>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r</m:t>
                    </m:r>
                  </m:e>
                  <m:sub>
                    <m:r>
                      <w:rPr>
                        <w:rFonts w:ascii="Cambria Math" w:eastAsia="Times New Roman" w:hAnsi="Cambria Math" w:cs="Times New Roman"/>
                        <w:sz w:val="24"/>
                        <w:szCs w:val="24"/>
                      </w:rPr>
                      <m:t>u</m:t>
                    </m:r>
                  </m:sub>
                </m:sSub>
                <m:r>
                  <w:rPr>
                    <w:rFonts w:ascii="Cambria Math" w:eastAsia="Times New Roman" w:hAnsi="Cambria Math" w:cs="Times New Roman"/>
                    <w:sz w:val="24"/>
                    <w:szCs w:val="24"/>
                  </w:rPr>
                  <m:t>=0,73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lang w:val="ru-RU"/>
                      </w:rPr>
                      <m:t>0</m:t>
                    </m:r>
                  </m:sub>
                </m:sSub>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oMath>
            </m:oMathPara>
          </w:p>
        </w:tc>
        <w:tc>
          <w:tcPr>
            <w:tcW w:w="684" w:type="pct"/>
            <w:tcMar>
              <w:top w:w="0" w:type="dxa"/>
              <w:left w:w="108" w:type="dxa"/>
              <w:bottom w:w="0" w:type="dxa"/>
              <w:right w:w="108" w:type="dxa"/>
            </w:tcMar>
            <w:vAlign w:val="center"/>
            <w:hideMark/>
          </w:tcPr>
          <w:p w14:paraId="3B971A08" w14:textId="77777777" w:rsidR="00546559" w:rsidRPr="002C29EA" w:rsidRDefault="00546559" w:rsidP="00326DAD">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w:t>
            </w:r>
          </w:p>
        </w:tc>
      </w:tr>
    </w:tbl>
    <w:p w14:paraId="412F2A9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b/>
          <w:sz w:val="24"/>
          <w:szCs w:val="24"/>
        </w:rPr>
        <w:t>20.</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Կոնտակտային պայթունի դեպքում հողածածկ կոնստրուկցիաների վրա բեռնվածքի ազդեցության </w:t>
      </w:r>
      <w:r w:rsidRPr="002C29EA">
        <w:rPr>
          <w:rFonts w:ascii="GHEA Grapalat" w:eastAsia="Times New Roman" w:hAnsi="GHEA Grapalat" w:cs="Times New Roman"/>
          <w:i/>
          <w:iCs/>
          <w:sz w:val="24"/>
          <w:szCs w:val="24"/>
        </w:rPr>
        <w:t>t</w:t>
      </w:r>
      <w:r w:rsidRPr="002C29EA">
        <w:rPr>
          <w:rFonts w:ascii="GHEA Grapalat" w:eastAsia="Times New Roman" w:hAnsi="GHEA Grapalat" w:cs="Times New Roman"/>
          <w:i/>
          <w:iCs/>
          <w:sz w:val="24"/>
          <w:szCs w:val="24"/>
          <w:vertAlign w:val="subscript"/>
          <w:lang w:val="hy-AM"/>
        </w:rPr>
        <w:t>պթ</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Cs/>
          <w:sz w:val="24"/>
          <w:szCs w:val="24"/>
          <w:lang w:val="hy-AM"/>
        </w:rPr>
        <w:t xml:space="preserve"> </w:t>
      </w:r>
      <w:r w:rsidRPr="002C29EA">
        <w:rPr>
          <w:rFonts w:ascii="GHEA Grapalat" w:eastAsia="Times New Roman" w:hAnsi="GHEA Grapalat" w:cs="Times New Roman"/>
          <w:sz w:val="24"/>
          <w:szCs w:val="24"/>
          <w:lang w:val="hy-AM"/>
        </w:rPr>
        <w:t xml:space="preserve">տևողությունը </w:t>
      </w:r>
      <w:r w:rsidRPr="002C29EA">
        <w:rPr>
          <w:rFonts w:ascii="GHEA Grapalat" w:eastAsia="Times New Roman" w:hAnsi="GHEA Grapalat" w:cs="Times New Roman"/>
          <w:iCs/>
          <w:sz w:val="24"/>
          <w:szCs w:val="24"/>
          <w:lang w:val="hy-AM"/>
        </w:rPr>
        <w:t>որոշվում է հետևյալ բանաձևով</w:t>
      </w:r>
      <w:r w:rsidRPr="002C29EA">
        <w:rPr>
          <w:rFonts w:ascii="MS Mincho" w:eastAsia="MS Mincho" w:hAnsi="MS Mincho" w:cs="MS Mincho" w:hint="eastAsia"/>
          <w:iCs/>
          <w:sz w:val="24"/>
          <w:szCs w:val="24"/>
          <w:lang w:val="hy-AM"/>
        </w:rPr>
        <w:t>․</w:t>
      </w:r>
    </w:p>
    <w:tbl>
      <w:tblPr>
        <w:tblW w:w="5193" w:type="pct"/>
        <w:jc w:val="center"/>
        <w:tblCellMar>
          <w:left w:w="0" w:type="dxa"/>
          <w:right w:w="0" w:type="dxa"/>
        </w:tblCellMar>
        <w:tblLook w:val="04A0" w:firstRow="1" w:lastRow="0" w:firstColumn="1" w:lastColumn="0" w:noHBand="0" w:noVBand="1"/>
      </w:tblPr>
      <w:tblGrid>
        <w:gridCol w:w="9697"/>
        <w:gridCol w:w="1260"/>
      </w:tblGrid>
      <w:tr w:rsidR="00546559" w:rsidRPr="002C29EA" w14:paraId="226998EA" w14:textId="77777777" w:rsidTr="00546559">
        <w:trPr>
          <w:jc w:val="center"/>
        </w:trPr>
        <w:tc>
          <w:tcPr>
            <w:tcW w:w="4425" w:type="pct"/>
            <w:tcMar>
              <w:top w:w="0" w:type="dxa"/>
              <w:left w:w="108" w:type="dxa"/>
              <w:bottom w:w="0" w:type="dxa"/>
              <w:right w:w="108" w:type="dxa"/>
            </w:tcMar>
            <w:vAlign w:val="center"/>
            <w:hideMark/>
          </w:tcPr>
          <w:p w14:paraId="49819E59" w14:textId="77777777" w:rsidR="00546559" w:rsidRPr="002C29EA" w:rsidRDefault="00F5264B" w:rsidP="00546559">
            <w:pPr>
              <w:tabs>
                <w:tab w:val="left" w:pos="900"/>
              </w:tabs>
              <w:spacing w:after="0" w:line="360" w:lineRule="auto"/>
              <w:ind w:firstLine="540"/>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Sylfaen" w:eastAsia="Times New Roman" w:hAnsi="Sylfaen" w:cs="Sylfaen"/>
                        <w:sz w:val="24"/>
                        <w:szCs w:val="24"/>
                      </w:rPr>
                      <m:t>պթ</m:t>
                    </m:r>
                    <m:r>
                      <w:rPr>
                        <w:rFonts w:ascii="MS Mincho" w:eastAsia="MS Mincho" w:hAnsi="MS Mincho" w:cs="MS Mincho" w:hint="eastAsia"/>
                        <w:sz w:val="24"/>
                        <w:szCs w:val="24"/>
                      </w:rPr>
                      <m:t>․</m:t>
                    </m:r>
                  </m:sub>
                </m:sSub>
                <m:r>
                  <w:rPr>
                    <w:rFonts w:ascii="Cambria Math" w:eastAsia="Times New Roman" w:hAnsi="Cambria Math" w:cs="Times New Roman"/>
                    <w:sz w:val="24"/>
                    <w:szCs w:val="24"/>
                  </w:rPr>
                  <m:t>=0,0056</m:t>
                </m:r>
                <m:rad>
                  <m:radPr>
                    <m:ctrlPr>
                      <w:rPr>
                        <w:rFonts w:ascii="Cambria Math" w:eastAsia="Times New Roman" w:hAnsi="Cambria Math" w:cs="Times New Roman"/>
                        <w:i/>
                        <w:sz w:val="24"/>
                        <w:szCs w:val="24"/>
                      </w:rPr>
                    </m:ctrlPr>
                  </m:radPr>
                  <m:deg>
                    <m:r>
                      <w:rPr>
                        <w:rFonts w:ascii="Cambria Math" w:eastAsia="Times New Roman" w:hAnsi="Cambria Math" w:cs="Times New Roman"/>
                        <w:sz w:val="24"/>
                        <w:szCs w:val="24"/>
                      </w:rPr>
                      <m:t>3</m:t>
                    </m: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m:t>
                        </m:r>
                      </m:e>
                      <m:sub>
                        <m:r>
                          <w:rPr>
                            <w:rFonts w:ascii="Sylfaen" w:eastAsia="Times New Roman" w:hAnsi="Sylfaen" w:cs="Sylfaen"/>
                            <w:sz w:val="24"/>
                            <w:szCs w:val="24"/>
                          </w:rPr>
                          <m:t>տ</m:t>
                        </m:r>
                        <m:r>
                          <w:rPr>
                            <w:rFonts w:ascii="MS Mincho" w:eastAsia="MS Mincho" w:hAnsi="MS Mincho" w:cs="MS Mincho" w:hint="eastAsia"/>
                            <w:sz w:val="24"/>
                            <w:szCs w:val="24"/>
                          </w:rPr>
                          <m:t>․</m:t>
                        </m:r>
                        <m:r>
                          <w:rPr>
                            <w:rFonts w:ascii="Sylfaen" w:eastAsia="Times New Roman" w:hAnsi="Sylfaen" w:cs="Sylfaen"/>
                            <w:sz w:val="24"/>
                            <w:szCs w:val="24"/>
                          </w:rPr>
                          <m:t>հ</m:t>
                        </m:r>
                        <m:r>
                          <w:rPr>
                            <w:rFonts w:ascii="MS Mincho" w:eastAsia="MS Mincho" w:hAnsi="MS Mincho" w:cs="MS Mincho" w:hint="eastAsia"/>
                            <w:sz w:val="24"/>
                            <w:szCs w:val="24"/>
                          </w:rPr>
                          <m:t>․</m:t>
                        </m:r>
                      </m:sub>
                    </m:sSub>
                  </m:e>
                </m:rad>
              </m:oMath>
            </m:oMathPara>
          </w:p>
        </w:tc>
        <w:tc>
          <w:tcPr>
            <w:tcW w:w="575" w:type="pct"/>
            <w:tcMar>
              <w:top w:w="0" w:type="dxa"/>
              <w:left w:w="108" w:type="dxa"/>
              <w:bottom w:w="0" w:type="dxa"/>
              <w:right w:w="108" w:type="dxa"/>
            </w:tcMar>
            <w:vAlign w:val="center"/>
            <w:hideMark/>
          </w:tcPr>
          <w:p w14:paraId="0CA49EB7" w14:textId="77777777" w:rsidR="00546559" w:rsidRPr="002C29EA" w:rsidRDefault="00546559" w:rsidP="00326DAD">
            <w:pPr>
              <w:tabs>
                <w:tab w:val="left" w:pos="900"/>
              </w:tabs>
              <w:spacing w:after="0" w:line="360" w:lineRule="auto"/>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r>
    </w:tbl>
    <w:p w14:paraId="481C18F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21.</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Կոնստրուկցիաների հաշվարկն ըստ պայթունի ընդհանուր ազդեցության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իմպուլսի</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իրականացվում է տարբեր վերլուծական ու թվային մեթոդներով։</w:t>
      </w:r>
    </w:p>
    <w:p w14:paraId="78F6419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i/>
          <w:iCs/>
          <w:sz w:val="24"/>
          <w:szCs w:val="24"/>
        </w:rPr>
      </w:pPr>
    </w:p>
    <w:p w14:paraId="1A3E84B0" w14:textId="77777777" w:rsidR="00546559" w:rsidRPr="00B1517C" w:rsidRDefault="00546559" w:rsidP="00546559">
      <w:pPr>
        <w:tabs>
          <w:tab w:val="left" w:pos="900"/>
        </w:tabs>
        <w:spacing w:after="0" w:line="360" w:lineRule="auto"/>
        <w:ind w:firstLine="540"/>
        <w:jc w:val="center"/>
        <w:rPr>
          <w:rFonts w:ascii="GHEA Grapalat" w:eastAsia="Times New Roman" w:hAnsi="GHEA Grapalat" w:cs="Times New Roman"/>
          <w:b/>
          <w:bCs/>
          <w:iCs/>
          <w:sz w:val="24"/>
          <w:szCs w:val="24"/>
          <w:lang w:val="hy-AM"/>
        </w:rPr>
      </w:pPr>
      <w:r w:rsidRPr="00B1517C">
        <w:rPr>
          <w:rFonts w:ascii="GHEA Grapalat" w:eastAsia="Times New Roman" w:hAnsi="GHEA Grapalat" w:cs="Times New Roman"/>
          <w:b/>
          <w:bCs/>
          <w:iCs/>
          <w:sz w:val="24"/>
          <w:szCs w:val="24"/>
        </w:rPr>
        <w:t xml:space="preserve">3. </w:t>
      </w:r>
      <w:r w:rsidRPr="00B1517C">
        <w:rPr>
          <w:rFonts w:ascii="GHEA Grapalat" w:eastAsia="Times New Roman" w:hAnsi="GHEA Grapalat" w:cs="Times New Roman"/>
          <w:b/>
          <w:bCs/>
          <w:iCs/>
          <w:sz w:val="24"/>
          <w:szCs w:val="24"/>
          <w:lang w:val="hy-AM"/>
        </w:rPr>
        <w:t>Զինամթերքի հարված ՊԿ-ի խոցելի գոտուն</w:t>
      </w:r>
    </w:p>
    <w:p w14:paraId="6B75172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0605E40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22.</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Հաշվարկայինից մեծ տրամաչափով զինամթերքի ազդեցության դեպքում ՔՊ ՊԿ-ում առաջանում է խոցելի գոտի, որը ներառում է կառույցի մակերեսն ու հարակից տարածքների՝ զինամթերքի հզորությունից</w:t>
      </w:r>
      <w:r w:rsidRPr="002C29EA">
        <w:rPr>
          <w:rFonts w:ascii="GHEA Grapalat" w:eastAsia="Times New Roman" w:hAnsi="GHEA Grapalat" w:cs="Times New Roman"/>
          <w:sz w:val="24"/>
          <w:szCs w:val="24"/>
        </w:rPr>
        <w:t xml:space="preserve"> կախված</w:t>
      </w:r>
      <w:r w:rsidRPr="002C29EA">
        <w:rPr>
          <w:rFonts w:ascii="GHEA Grapalat" w:eastAsia="Times New Roman" w:hAnsi="GHEA Grapalat" w:cs="Times New Roman"/>
          <w:sz w:val="24"/>
          <w:szCs w:val="24"/>
          <w:lang w:val="hy-AM"/>
        </w:rPr>
        <w:t xml:space="preserve"> մակերեսները։   </w:t>
      </w:r>
    </w:p>
    <w:p w14:paraId="2B097E2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23.</w:t>
      </w:r>
      <w:r w:rsidRPr="002C29EA">
        <w:rPr>
          <w:rFonts w:ascii="GHEA Grapalat" w:eastAsia="Times New Roman" w:hAnsi="GHEA Grapalat" w:cs="Times New Roman"/>
          <w:sz w:val="24"/>
          <w:szCs w:val="24"/>
          <w:lang w:val="hy-AM"/>
        </w:rPr>
        <w:t xml:space="preserve"> Ռմբակոծման մակերեսով հարվածի ստատիկորեն հավասարաչափ բաշխման պայմաններում՝ տրված տրամաչափով մեկ զինամթերքի կողմից ապաստարանի խոցելի գոտուն հարվածի P հավանականությունը որոշվում է հետևյալ բանաձևով</w:t>
      </w:r>
      <w:r w:rsidRPr="002C29EA">
        <w:rPr>
          <w:rFonts w:ascii="MS Mincho" w:eastAsia="MS Mincho" w:hAnsi="MS Mincho" w:cs="MS Mincho" w:hint="eastAsia"/>
          <w:sz w:val="24"/>
          <w:szCs w:val="24"/>
          <w:lang w:val="hy-AM"/>
        </w:rPr>
        <w:t>․</w:t>
      </w:r>
      <w:r w:rsidRPr="002C29EA">
        <w:rPr>
          <w:rFonts w:ascii="GHEA Grapalat" w:eastAsia="Times New Roman" w:hAnsi="GHEA Grapalat" w:cs="Cambria Math"/>
          <w:sz w:val="24"/>
          <w:szCs w:val="24"/>
          <w:lang w:val="hy-AM"/>
        </w:rPr>
        <w:t xml:space="preserve"> </w:t>
      </w:r>
    </w:p>
    <w:tbl>
      <w:tblPr>
        <w:tblW w:w="0" w:type="auto"/>
        <w:tblLook w:val="04A0" w:firstRow="1" w:lastRow="0" w:firstColumn="1" w:lastColumn="0" w:noHBand="0" w:noVBand="1"/>
      </w:tblPr>
      <w:tblGrid>
        <w:gridCol w:w="9067"/>
        <w:gridCol w:w="1031"/>
      </w:tblGrid>
      <w:tr w:rsidR="00546559" w:rsidRPr="002C29EA" w14:paraId="22148C7E" w14:textId="77777777" w:rsidTr="00546559">
        <w:tc>
          <w:tcPr>
            <w:tcW w:w="9067" w:type="dxa"/>
          </w:tcPr>
          <w:p w14:paraId="2638FB41"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lang w:val="hy-AM"/>
              </w:rPr>
              <w:lastRenderedPageBreak/>
              <w:t xml:space="preserve">                                                                </w:t>
            </w:r>
            <w:r w:rsidRPr="002C29EA">
              <w:rPr>
                <w:rFonts w:ascii="GHEA Grapalat" w:eastAsia="Times New Roman" w:hAnsi="GHEA Grapalat" w:cs="Times New Roman"/>
                <w:i/>
                <w:sz w:val="24"/>
                <w:szCs w:val="24"/>
                <w:lang w:val="ru-RU"/>
              </w:rPr>
              <w:t>P = 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ru-RU"/>
              </w:rPr>
              <w:t xml:space="preserve"> / F</w:t>
            </w:r>
            <w:r w:rsidRPr="002C29EA">
              <w:rPr>
                <w:rFonts w:ascii="GHEA Grapalat" w:eastAsia="Times New Roman" w:hAnsi="GHEA Grapalat" w:cs="Times New Roman"/>
                <w:i/>
                <w:sz w:val="24"/>
                <w:szCs w:val="24"/>
                <w:vertAlign w:val="subscript"/>
                <w:lang w:val="hy-AM"/>
              </w:rPr>
              <w:t>գ</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տ</w:t>
            </w:r>
            <w:r w:rsidRPr="002C29EA">
              <w:rPr>
                <w:rFonts w:ascii="MS Mincho" w:eastAsia="MS Mincho" w:hAnsi="MS Mincho" w:cs="MS Mincho" w:hint="eastAsia"/>
                <w:i/>
                <w:sz w:val="24"/>
                <w:szCs w:val="24"/>
                <w:vertAlign w:val="subscript"/>
                <w:lang w:val="hy-AM"/>
              </w:rPr>
              <w:t>․</w:t>
            </w:r>
          </w:p>
        </w:tc>
        <w:tc>
          <w:tcPr>
            <w:tcW w:w="1031" w:type="dxa"/>
          </w:tcPr>
          <w:p w14:paraId="730BADB9" w14:textId="77777777" w:rsidR="00546559" w:rsidRPr="002C29EA" w:rsidRDefault="00546559" w:rsidP="00326DAD">
            <w:pPr>
              <w:tabs>
                <w:tab w:val="left" w:pos="900"/>
              </w:tabs>
              <w:spacing w:line="360" w:lineRule="auto"/>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9</w:t>
            </w:r>
            <w:r w:rsidRPr="002C29EA">
              <w:rPr>
                <w:rFonts w:ascii="GHEA Grapalat" w:eastAsia="Times New Roman" w:hAnsi="GHEA Grapalat" w:cs="Times New Roman"/>
                <w:sz w:val="24"/>
                <w:szCs w:val="24"/>
                <w:lang w:val="ru-RU"/>
              </w:rPr>
              <w:t>)</w:t>
            </w:r>
          </w:p>
        </w:tc>
      </w:tr>
    </w:tbl>
    <w:p w14:paraId="095E820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09AF58F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որտեղ F</w:t>
      </w:r>
      <w:r w:rsidRPr="002C29EA">
        <w:rPr>
          <w:rFonts w:ascii="GHEA Grapalat" w:eastAsia="Times New Roman" w:hAnsi="GHEA Grapalat" w:cs="Times New Roman"/>
          <w:sz w:val="24"/>
          <w:szCs w:val="24"/>
          <w:vertAlign w:val="subscript"/>
          <w:lang w:val="hy-AM"/>
        </w:rPr>
        <w:t>գ</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ru-RU"/>
        </w:rPr>
        <w:t xml:space="preserve">- ը </w:t>
      </w:r>
      <w:r w:rsidRPr="002C29EA">
        <w:rPr>
          <w:rFonts w:ascii="GHEA Grapalat" w:eastAsia="Times New Roman" w:hAnsi="GHEA Grapalat" w:cs="Times New Roman"/>
          <w:sz w:val="24"/>
          <w:szCs w:val="24"/>
          <w:lang w:val="hy-AM"/>
        </w:rPr>
        <w:t>գնդակոծման</w:t>
      </w:r>
      <w:r w:rsidRPr="002C29EA">
        <w:rPr>
          <w:rFonts w:ascii="GHEA Grapalat" w:eastAsia="Times New Roman" w:hAnsi="GHEA Grapalat" w:cs="Times New Roman"/>
          <w:sz w:val="24"/>
          <w:szCs w:val="24"/>
          <w:lang w:val="ru-RU"/>
        </w:rPr>
        <w:t xml:space="preserve"> տարածք</w:t>
      </w:r>
      <w:r w:rsidRPr="002C29EA">
        <w:rPr>
          <w:rFonts w:ascii="GHEA Grapalat" w:eastAsia="Times New Roman" w:hAnsi="GHEA Grapalat" w:cs="Times New Roman"/>
          <w:sz w:val="24"/>
          <w:szCs w:val="24"/>
          <w:lang w:val="hy-AM"/>
        </w:rPr>
        <w:t>ի մակերեսն</w:t>
      </w:r>
      <w:r w:rsidRPr="002C29EA">
        <w:rPr>
          <w:rFonts w:ascii="GHEA Grapalat" w:eastAsia="Times New Roman" w:hAnsi="GHEA Grapalat" w:cs="Times New Roman"/>
          <w:sz w:val="24"/>
          <w:szCs w:val="24"/>
          <w:lang w:val="ru-RU"/>
        </w:rPr>
        <w:t xml:space="preserve"> է, կմ</w:t>
      </w:r>
      <w:r w:rsidRPr="002C29EA">
        <w:rPr>
          <w:rFonts w:ascii="GHEA Grapalat" w:eastAsia="Times New Roman" w:hAnsi="GHEA Grapalat" w:cs="Times New Roman"/>
          <w:sz w:val="24"/>
          <w:szCs w:val="24"/>
          <w:vertAlign w:val="superscript"/>
          <w:lang w:val="ru-RU"/>
        </w:rPr>
        <w:t>2</w:t>
      </w:r>
      <w:r w:rsidRPr="002C29EA">
        <w:rPr>
          <w:rFonts w:ascii="GHEA Grapalat" w:eastAsia="Times New Roman" w:hAnsi="GHEA Grapalat" w:cs="Times New Roman"/>
          <w:sz w:val="24"/>
          <w:szCs w:val="24"/>
          <w:lang w:val="ru-RU"/>
        </w:rPr>
        <w:t>;</w:t>
      </w:r>
    </w:p>
    <w:p w14:paraId="26F45FA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F</w:t>
      </w:r>
      <w:r w:rsidRPr="002C29EA">
        <w:rPr>
          <w:rFonts w:ascii="GHEA Grapalat" w:eastAsia="Times New Roman" w:hAnsi="GHEA Grapalat" w:cs="Times New Roman"/>
          <w:sz w:val="24"/>
          <w:szCs w:val="24"/>
          <w:vertAlign w:val="subscript"/>
          <w:lang w:val="hy-AM"/>
        </w:rPr>
        <w:t>խոց</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ru-RU"/>
        </w:rPr>
        <w:t xml:space="preserve"> – </w:t>
      </w:r>
      <w:r w:rsidRPr="002C29EA">
        <w:rPr>
          <w:rFonts w:ascii="GHEA Grapalat" w:eastAsia="Times New Roman" w:hAnsi="GHEA Grapalat" w:cs="Times New Roman"/>
          <w:sz w:val="24"/>
          <w:szCs w:val="24"/>
          <w:lang w:val="hy-AM"/>
        </w:rPr>
        <w:t>տրված տրամաչափի զինամթերքով ՊԿ</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խոցելի</w:t>
      </w:r>
      <w:r w:rsidRPr="002C29EA">
        <w:rPr>
          <w:rFonts w:ascii="GHEA Grapalat" w:eastAsia="Times New Roman" w:hAnsi="GHEA Grapalat" w:cs="Times New Roman"/>
          <w:sz w:val="24"/>
          <w:szCs w:val="24"/>
          <w:lang w:val="ru-RU"/>
        </w:rPr>
        <w:t xml:space="preserve"> տարածքի</w:t>
      </w:r>
      <w:r w:rsidRPr="002C29EA">
        <w:rPr>
          <w:rFonts w:ascii="GHEA Grapalat" w:eastAsia="Times New Roman" w:hAnsi="GHEA Grapalat" w:cs="Times New Roman"/>
          <w:sz w:val="24"/>
          <w:szCs w:val="24"/>
          <w:lang w:val="hy-AM"/>
        </w:rPr>
        <w:t xml:space="preserve"> մակերեսն է</w:t>
      </w:r>
      <w:r w:rsidRPr="002C29EA">
        <w:rPr>
          <w:rFonts w:ascii="GHEA Grapalat" w:eastAsia="Times New Roman" w:hAnsi="GHEA Grapalat" w:cs="Times New Roman"/>
          <w:sz w:val="24"/>
          <w:szCs w:val="24"/>
          <w:lang w:val="ru-RU"/>
        </w:rPr>
        <w:t>, կմ</w:t>
      </w:r>
      <w:r w:rsidRPr="002C29EA">
        <w:rPr>
          <w:rFonts w:ascii="GHEA Grapalat" w:eastAsia="Times New Roman" w:hAnsi="GHEA Grapalat" w:cs="Times New Roman"/>
          <w:sz w:val="24"/>
          <w:szCs w:val="24"/>
          <w:vertAlign w:val="superscript"/>
          <w:lang w:val="ru-RU"/>
        </w:rPr>
        <w:t>2</w:t>
      </w:r>
      <w:r w:rsidRPr="002C29EA">
        <w:rPr>
          <w:rFonts w:ascii="GHEA Grapalat" w:eastAsia="Times New Roman" w:hAnsi="GHEA Grapalat" w:cs="Times New Roman"/>
          <w:sz w:val="24"/>
          <w:szCs w:val="24"/>
          <w:lang w:val="ru-RU"/>
        </w:rPr>
        <w:t>;</w:t>
      </w:r>
    </w:p>
    <w:p w14:paraId="08059F4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N</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ru-RU"/>
        </w:rPr>
        <w:t xml:space="preserve">- զինամթերքի քանակն է </w:t>
      </w:r>
      <w:r w:rsidRPr="002C29EA">
        <w:rPr>
          <w:rFonts w:ascii="GHEA Grapalat" w:eastAsia="Times New Roman" w:hAnsi="GHEA Grapalat" w:cs="Times New Roman"/>
          <w:sz w:val="24"/>
          <w:szCs w:val="24"/>
          <w:lang w:val="hy-AM"/>
        </w:rPr>
        <w:t>գնդակոծման</w:t>
      </w:r>
      <w:r w:rsidRPr="002C29EA">
        <w:rPr>
          <w:rFonts w:ascii="GHEA Grapalat" w:eastAsia="Times New Roman" w:hAnsi="GHEA Grapalat" w:cs="Times New Roman"/>
          <w:sz w:val="24"/>
          <w:szCs w:val="24"/>
          <w:lang w:val="ru-RU"/>
        </w:rPr>
        <w:t xml:space="preserve"> տարածքում, հատ:</w:t>
      </w:r>
    </w:p>
    <w:p w14:paraId="5ABBF69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b/>
          <w:sz w:val="24"/>
          <w:szCs w:val="24"/>
          <w:lang w:val="ru-RU"/>
        </w:rPr>
        <w:t>24.</w:t>
      </w:r>
      <w:r w:rsidRPr="002C29EA">
        <w:rPr>
          <w:rFonts w:ascii="GHEA Grapalat" w:eastAsia="Times New Roman" w:hAnsi="GHEA Grapalat" w:cs="Times New Roman"/>
          <w:sz w:val="24"/>
          <w:szCs w:val="24"/>
          <w:lang w:val="ru-RU"/>
        </w:rPr>
        <w:t xml:space="preserve"> Բանաձ</w:t>
      </w:r>
      <w:r w:rsidRPr="002C29EA">
        <w:rPr>
          <w:rFonts w:ascii="GHEA Grapalat" w:eastAsia="Times New Roman" w:hAnsi="GHEA Grapalat" w:cs="Times New Roman"/>
          <w:sz w:val="24"/>
          <w:szCs w:val="24"/>
          <w:lang w:val="hy-AM"/>
        </w:rPr>
        <w:t>և</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b/>
          <w:sz w:val="24"/>
          <w:szCs w:val="24"/>
          <w:lang w:val="ru-RU"/>
        </w:rPr>
        <w:t>(9)</w:t>
      </w:r>
      <w:r w:rsidRPr="002C29EA">
        <w:rPr>
          <w:rFonts w:ascii="GHEA Grapalat" w:eastAsia="Times New Roman" w:hAnsi="GHEA Grapalat" w:cs="Times New Roman"/>
          <w:b/>
          <w:sz w:val="24"/>
          <w:szCs w:val="24"/>
          <w:lang w:val="hy-AM"/>
        </w:rPr>
        <w:t xml:space="preserve"> </w:t>
      </w:r>
      <w:r w:rsidRPr="002C29EA">
        <w:rPr>
          <w:rFonts w:ascii="GHEA Grapalat" w:eastAsia="Times New Roman" w:hAnsi="GHEA Grapalat" w:cs="Times New Roman"/>
          <w:sz w:val="24"/>
          <w:szCs w:val="24"/>
          <w:lang w:val="hy-AM"/>
        </w:rPr>
        <w:t xml:space="preserve">-ը </w:t>
      </w:r>
      <w:r w:rsidRPr="002C29EA">
        <w:rPr>
          <w:rFonts w:ascii="GHEA Grapalat" w:eastAsia="Times New Roman" w:hAnsi="GHEA Grapalat" w:cs="Times New Roman"/>
          <w:sz w:val="24"/>
          <w:szCs w:val="24"/>
          <w:lang w:val="ru-RU"/>
        </w:rPr>
        <w:t>վավեր է P ≤ 0.8 արժեքների համար:</w:t>
      </w:r>
    </w:p>
    <w:p w14:paraId="77F0584B"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ru-RU"/>
        </w:rPr>
        <w:t>25.</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Հաշվի առնելով վերը նշվածները՝ առանձին կանգնած ՊԿ-ի խոցելի գոտու</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մակերեսը որոշվում է հետևյալ 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1404"/>
      </w:tblGrid>
      <w:tr w:rsidR="00546559" w:rsidRPr="002C29EA" w14:paraId="7289F041" w14:textId="77777777" w:rsidTr="00546559">
        <w:tc>
          <w:tcPr>
            <w:tcW w:w="8784" w:type="dxa"/>
          </w:tcPr>
          <w:p w14:paraId="5A783A18"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i/>
                <w:sz w:val="24"/>
                <w:szCs w:val="24"/>
                <w:lang w:val="hy-AM"/>
              </w:rPr>
            </w:pP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 xml:space="preserve"> = (a + 2R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 (b + 2R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w:t>
            </w:r>
          </w:p>
        </w:tc>
        <w:tc>
          <w:tcPr>
            <w:tcW w:w="1404" w:type="dxa"/>
          </w:tcPr>
          <w:p w14:paraId="51598681" w14:textId="77777777" w:rsidR="00546559" w:rsidRPr="002C29EA" w:rsidRDefault="00546559" w:rsidP="00546559">
            <w:pPr>
              <w:tabs>
                <w:tab w:val="left" w:pos="900"/>
              </w:tabs>
              <w:spacing w:line="360" w:lineRule="auto"/>
              <w:ind w:firstLine="540"/>
              <w:jc w:val="center"/>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10</w:t>
            </w:r>
            <w:r w:rsidRPr="002C29EA">
              <w:rPr>
                <w:rFonts w:ascii="GHEA Grapalat" w:eastAsia="Times New Roman" w:hAnsi="GHEA Grapalat" w:cs="Times New Roman"/>
                <w:sz w:val="24"/>
                <w:szCs w:val="24"/>
                <w:lang w:val="ru-RU"/>
              </w:rPr>
              <w:t>)</w:t>
            </w:r>
          </w:p>
        </w:tc>
      </w:tr>
    </w:tbl>
    <w:p w14:paraId="30D2F54F"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ru-RU"/>
        </w:rPr>
      </w:pPr>
    </w:p>
    <w:p w14:paraId="2819AFB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rPr>
        <w:t>որտեղ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i/>
          <w:sz w:val="24"/>
          <w:szCs w:val="24"/>
        </w:rPr>
        <w:t>a</w:t>
      </w:r>
      <w:r w:rsidRPr="002C29EA">
        <w:rPr>
          <w:rFonts w:ascii="GHEA Grapalat" w:eastAsia="Times New Roman" w:hAnsi="GHEA Grapalat" w:cs="Times New Roman"/>
          <w:i/>
          <w:sz w:val="24"/>
          <w:szCs w:val="24"/>
          <w:lang w:val="ru-RU"/>
        </w:rPr>
        <w:t xml:space="preserve">, </w:t>
      </w:r>
      <w:r w:rsidRPr="002C29EA">
        <w:rPr>
          <w:rFonts w:ascii="GHEA Grapalat" w:eastAsia="Times New Roman" w:hAnsi="GHEA Grapalat" w:cs="Times New Roman"/>
          <w:i/>
          <w:sz w:val="24"/>
          <w:szCs w:val="24"/>
        </w:rPr>
        <w:t>b</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 հատակագծում</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ապաստ</w:t>
      </w:r>
      <w:r w:rsidRPr="002C29EA">
        <w:rPr>
          <w:rFonts w:ascii="GHEA Grapalat" w:eastAsia="Times New Roman" w:hAnsi="GHEA Grapalat" w:cs="Times New Roman"/>
          <w:sz w:val="24"/>
          <w:szCs w:val="24"/>
          <w:lang w:val="hy-AM"/>
        </w:rPr>
        <w:t>ար</w:t>
      </w:r>
      <w:r w:rsidRPr="002C29EA">
        <w:rPr>
          <w:rFonts w:ascii="GHEA Grapalat" w:eastAsia="Times New Roman" w:hAnsi="GHEA Grapalat" w:cs="Times New Roman"/>
          <w:sz w:val="24"/>
          <w:szCs w:val="24"/>
        </w:rPr>
        <w:t>անի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երկարությունն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ու</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լայնությունն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են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կմ</w:t>
      </w:r>
      <w:r w:rsidRPr="002C29EA">
        <w:rPr>
          <w:rFonts w:ascii="GHEA Grapalat" w:eastAsia="Times New Roman" w:hAnsi="GHEA Grapalat" w:cs="Times New Roman"/>
          <w:sz w:val="24"/>
          <w:szCs w:val="24"/>
          <w:lang w:val="ru-RU"/>
        </w:rPr>
        <w:t>;</w:t>
      </w:r>
    </w:p>
    <w:p w14:paraId="7C77CFE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GHEA Grapalat"/>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sz w:val="24"/>
          <w:szCs w:val="24"/>
          <w:lang w:val="hy-AM"/>
        </w:rPr>
        <w:t xml:space="preserve"> - ՊԿ պատերից զինամթերքի պայթյունի անվտանգ հեռացման շառավիղն է, կմ:</w:t>
      </w:r>
    </w:p>
    <w:p w14:paraId="1B6FE6D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26.</w:t>
      </w:r>
      <w:r w:rsidRPr="002C29EA">
        <w:rPr>
          <w:rFonts w:ascii="GHEA Grapalat" w:eastAsia="Times New Roman" w:hAnsi="GHEA Grapalat" w:cs="Times New Roman"/>
          <w:sz w:val="24"/>
          <w:szCs w:val="24"/>
          <w:lang w:val="hy-AM"/>
        </w:rPr>
        <w:t xml:space="preserve"> Ներկառուցված ՊԿ-ի խոցելի գոտու </w:t>
      </w:r>
      <w:r w:rsidRPr="002C29EA">
        <w:rPr>
          <w:rFonts w:ascii="GHEA Grapalat" w:eastAsia="Times New Roman" w:hAnsi="GHEA Grapalat" w:cs="Times New Roman"/>
          <w:i/>
          <w:sz w:val="24"/>
          <w:szCs w:val="24"/>
          <w:lang w:val="hy-AM"/>
        </w:rPr>
        <w:t>F</w:t>
      </w:r>
      <w:r w:rsidRPr="002C29EA">
        <w:rPr>
          <w:rFonts w:ascii="GHEA Grapalat" w:eastAsia="Times New Roman" w:hAnsi="GHEA Grapalat" w:cs="Times New Roman"/>
          <w:i/>
          <w:sz w:val="24"/>
          <w:szCs w:val="24"/>
          <w:vertAlign w:val="subscript"/>
          <w:lang w:val="hy-AM"/>
        </w:rPr>
        <w:t>խոց</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perscript"/>
          <w:lang w:val="hy-AM"/>
        </w:rPr>
        <w:t>ներկ</w:t>
      </w:r>
      <w:r w:rsidRPr="002C29EA">
        <w:rPr>
          <w:rFonts w:ascii="MS Mincho" w:eastAsia="MS Mincho" w:hAnsi="MS Mincho" w:cs="MS Mincho" w:hint="eastAsia"/>
          <w:i/>
          <w:sz w:val="24"/>
          <w:szCs w:val="24"/>
          <w:vertAlign w:val="superscript"/>
          <w:lang w:val="hy-AM"/>
        </w:rPr>
        <w:t>․</w:t>
      </w:r>
      <w:r w:rsidRPr="002C29EA">
        <w:rPr>
          <w:rFonts w:ascii="GHEA Grapalat" w:eastAsia="Times New Roman" w:hAnsi="GHEA Grapalat" w:cs="Times New Roman"/>
          <w:sz w:val="24"/>
          <w:szCs w:val="24"/>
          <w:lang w:val="hy-AM"/>
        </w:rPr>
        <w:t xml:space="preserve"> մակերեսը որոշվում է հետևյալ բանաձևով</w:t>
      </w:r>
      <w:r w:rsidRPr="002C29EA">
        <w:rPr>
          <w:rFonts w:ascii="MS Mincho" w:eastAsia="MS Mincho" w:hAnsi="MS Mincho" w:cs="MS Mincho" w:hint="eastAsia"/>
          <w:sz w:val="24"/>
          <w:szCs w:val="24"/>
          <w:lang w:val="hy-AM"/>
        </w:rPr>
        <w:t>․</w:t>
      </w:r>
    </w:p>
    <w:tbl>
      <w:tblPr>
        <w:tblW w:w="4622" w:type="pct"/>
        <w:jc w:val="center"/>
        <w:tblCellMar>
          <w:left w:w="0" w:type="dxa"/>
          <w:right w:w="0" w:type="dxa"/>
        </w:tblCellMar>
        <w:tblLook w:val="04A0" w:firstRow="1" w:lastRow="0" w:firstColumn="1" w:lastColumn="0" w:noHBand="0" w:noVBand="1"/>
      </w:tblPr>
      <w:tblGrid>
        <w:gridCol w:w="8361"/>
        <w:gridCol w:w="1391"/>
      </w:tblGrid>
      <w:tr w:rsidR="00546559" w:rsidRPr="002C29EA" w14:paraId="3602CDE6" w14:textId="77777777" w:rsidTr="00546559">
        <w:trPr>
          <w:jc w:val="center"/>
        </w:trPr>
        <w:tc>
          <w:tcPr>
            <w:tcW w:w="4287" w:type="pct"/>
            <w:tcMar>
              <w:top w:w="0" w:type="dxa"/>
              <w:left w:w="108" w:type="dxa"/>
              <w:bottom w:w="0" w:type="dxa"/>
              <w:right w:w="108" w:type="dxa"/>
            </w:tcMar>
            <w:vAlign w:val="center"/>
            <w:hideMark/>
          </w:tcPr>
          <w:p w14:paraId="2EF7FE81"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i/>
                <w:iCs/>
                <w:sz w:val="24"/>
                <w:szCs w:val="24"/>
                <w:lang w:val="hy-AM"/>
              </w:rPr>
            </w:pPr>
            <w:r w:rsidRPr="002C29EA">
              <w:rPr>
                <w:rFonts w:ascii="GHEA Grapalat" w:eastAsia="Times New Roman" w:hAnsi="GHEA Grapalat" w:cs="Times New Roman"/>
                <w:i/>
                <w:iCs/>
                <w:sz w:val="24"/>
                <w:szCs w:val="24"/>
                <w:lang w:val="hy-AM"/>
              </w:rPr>
              <w:t>F</w:t>
            </w:r>
            <w:r w:rsidRPr="002C29EA">
              <w:rPr>
                <w:rFonts w:ascii="GHEA Grapalat" w:eastAsia="Times New Roman" w:hAnsi="GHEA Grapalat" w:cs="Times New Roman"/>
                <w:i/>
                <w:iCs/>
                <w:sz w:val="24"/>
                <w:szCs w:val="24"/>
                <w:vertAlign w:val="subscript"/>
                <w:lang w:val="hy-AM"/>
              </w:rPr>
              <w:t>խոց</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vertAlign w:val="superscript"/>
                <w:lang w:val="hy-AM"/>
              </w:rPr>
              <w:t>ներկ</w:t>
            </w:r>
            <w:r w:rsidRPr="002C29EA">
              <w:rPr>
                <w:rFonts w:ascii="MS Mincho" w:eastAsia="MS Mincho" w:hAnsi="MS Mincho" w:cs="MS Mincho" w:hint="eastAsia"/>
                <w:i/>
                <w:iCs/>
                <w:sz w:val="24"/>
                <w:szCs w:val="24"/>
                <w:vertAlign w:val="superscript"/>
                <w:lang w:val="hy-AM"/>
              </w:rPr>
              <w:t>․</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 2R</w:t>
            </w:r>
            <w:r w:rsidRPr="002C29EA">
              <w:rPr>
                <w:rFonts w:ascii="GHEA Grapalat" w:eastAsia="Times New Roman" w:hAnsi="GHEA Grapalat" w:cs="Times New Roman"/>
                <w:i/>
                <w:iCs/>
                <w:sz w:val="24"/>
                <w:szCs w:val="24"/>
                <w:vertAlign w:val="subscript"/>
                <w:lang w:val="hy-AM"/>
              </w:rPr>
              <w:t>զ</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Cambria Math"/>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lang w:val="hy-AM"/>
              </w:rPr>
              <w:t>(a</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b</w:t>
            </w:r>
            <w:r w:rsidRPr="002C29EA">
              <w:rPr>
                <w:rFonts w:ascii="Courier New" w:eastAsia="Times New Roman" w:hAnsi="Courier New" w:cs="Courier New"/>
                <w:i/>
                <w:iCs/>
                <w:sz w:val="24"/>
                <w:szCs w:val="24"/>
                <w:lang w:val="hy-AM"/>
              </w:rPr>
              <w:t> </w:t>
            </w:r>
            <w:r w:rsidRPr="002C29EA">
              <w:rPr>
                <w:rFonts w:ascii="GHEA Grapalat" w:eastAsia="Times New Roman" w:hAnsi="GHEA Grapalat" w:cs="Times New Roman"/>
                <w:i/>
                <w:iCs/>
                <w:sz w:val="24"/>
                <w:szCs w:val="24"/>
                <w:lang w:val="hy-AM"/>
              </w:rPr>
              <w:t>+ 2R</w:t>
            </w:r>
            <w:r w:rsidRPr="002C29EA">
              <w:rPr>
                <w:rFonts w:ascii="GHEA Grapalat" w:eastAsia="Times New Roman" w:hAnsi="GHEA Grapalat" w:cs="Times New Roman"/>
                <w:i/>
                <w:iCs/>
                <w:sz w:val="24"/>
                <w:szCs w:val="24"/>
                <w:vertAlign w:val="subscript"/>
                <w:lang w:val="hy-AM"/>
              </w:rPr>
              <w:t>զ</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Cambria Math"/>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lang w:val="hy-AM"/>
              </w:rPr>
              <w:t>)</w:t>
            </w:r>
          </w:p>
        </w:tc>
        <w:tc>
          <w:tcPr>
            <w:tcW w:w="713" w:type="pct"/>
            <w:tcMar>
              <w:top w:w="0" w:type="dxa"/>
              <w:left w:w="108" w:type="dxa"/>
              <w:bottom w:w="0" w:type="dxa"/>
              <w:right w:w="108" w:type="dxa"/>
            </w:tcMar>
            <w:vAlign w:val="center"/>
            <w:hideMark/>
          </w:tcPr>
          <w:p w14:paraId="7AEB756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r>
    </w:tbl>
    <w:p w14:paraId="24A1CB4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rPr>
        <w:t>27.</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Որպես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պատ</w:t>
      </w:r>
      <w:r w:rsidRPr="002C29EA">
        <w:rPr>
          <w:rFonts w:ascii="GHEA Grapalat" w:eastAsia="Times New Roman" w:hAnsi="GHEA Grapalat" w:cs="Times New Roman"/>
          <w:sz w:val="24"/>
          <w:szCs w:val="24"/>
          <w:lang w:val="hy-AM"/>
        </w:rPr>
        <w:t>եր</w:t>
      </w:r>
      <w:r w:rsidRPr="002C29EA">
        <w:rPr>
          <w:rFonts w:ascii="GHEA Grapalat" w:eastAsia="Times New Roman" w:hAnsi="GHEA Grapalat" w:cs="Times New Roman"/>
          <w:sz w:val="24"/>
          <w:szCs w:val="24"/>
          <w:lang w:val="ru-RU"/>
        </w:rPr>
        <w:t>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կոնստրուկցիաների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անվտանգության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չափանիշ</w:t>
      </w:r>
      <w:r w:rsidRPr="002C29EA">
        <w:rPr>
          <w:rFonts w:ascii="GHEA Grapalat" w:eastAsia="Times New Roman" w:hAnsi="GHEA Grapalat" w:cs="Times New Roman"/>
          <w:sz w:val="24"/>
          <w:szCs w:val="24"/>
          <w:lang w:val="hy-AM"/>
        </w:rPr>
        <w:t xml:space="preserve"> կարելի է ընդունել այն </w:t>
      </w:r>
      <w:r w:rsidRPr="002C29EA">
        <w:rPr>
          <w:rFonts w:ascii="GHEA Grapalat" w:eastAsia="Times New Roman" w:hAnsi="GHEA Grapalat" w:cs="Times New Roman"/>
          <w:sz w:val="24"/>
          <w:szCs w:val="24"/>
          <w:lang w:val="ru-RU"/>
        </w:rPr>
        <w:t>պայմանը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որ</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բնահողում զինամթերքի պայթյունի հետևանքով </w:t>
      </w:r>
      <w:r w:rsidRPr="002C29EA">
        <w:rPr>
          <w:rFonts w:ascii="GHEA Grapalat" w:eastAsia="Times New Roman" w:hAnsi="GHEA Grapalat" w:cs="Times New Roman"/>
          <w:sz w:val="24"/>
          <w:szCs w:val="24"/>
          <w:lang w:val="ru-RU"/>
        </w:rPr>
        <w:t>ապաստ</w:t>
      </w:r>
      <w:r w:rsidRPr="002C29EA">
        <w:rPr>
          <w:rFonts w:ascii="GHEA Grapalat" w:eastAsia="Times New Roman" w:hAnsi="GHEA Grapalat" w:cs="Times New Roman"/>
          <w:sz w:val="24"/>
          <w:szCs w:val="24"/>
          <w:lang w:val="hy-AM"/>
        </w:rPr>
        <w:t>ար</w:t>
      </w:r>
      <w:r w:rsidRPr="002C29EA">
        <w:rPr>
          <w:rFonts w:ascii="GHEA Grapalat" w:eastAsia="Times New Roman" w:hAnsi="GHEA Grapalat" w:cs="Times New Roman"/>
          <w:sz w:val="24"/>
          <w:szCs w:val="24"/>
          <w:lang w:val="ru-RU"/>
        </w:rPr>
        <w:t>անի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պատին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առաջացող բեռնվածքը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չպետք</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է</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գերազանցի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կոնստրուկցիաների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կրողունակությ</w:t>
      </w:r>
      <w:r w:rsidRPr="002C29EA">
        <w:rPr>
          <w:rFonts w:ascii="GHEA Grapalat" w:eastAsia="Times New Roman" w:hAnsi="GHEA Grapalat" w:cs="Times New Roman"/>
          <w:sz w:val="24"/>
          <w:szCs w:val="24"/>
          <w:lang w:val="hy-AM"/>
        </w:rPr>
        <w:t>ա</w:t>
      </w:r>
      <w:r w:rsidRPr="002C29EA">
        <w:rPr>
          <w:rFonts w:ascii="GHEA Grapalat" w:eastAsia="Times New Roman" w:hAnsi="GHEA Grapalat" w:cs="Times New Roman"/>
          <w:sz w:val="24"/>
          <w:szCs w:val="24"/>
          <w:lang w:val="ru-RU"/>
        </w:rPr>
        <w:t>նը</w:t>
      </w:r>
      <w:r w:rsidRPr="002C29EA">
        <w:rPr>
          <w:rFonts w:ascii="GHEA Grapalat" w:eastAsia="Times New Roman" w:hAnsi="GHEA Grapalat" w:cs="Times New Roman"/>
          <w:sz w:val="24"/>
          <w:szCs w:val="24"/>
          <w:lang w:val="hy-AM"/>
        </w:rPr>
        <w:t xml:space="preserve">՝ նախագծված միջուկային ռումբի պայթունից </w:t>
      </w:r>
      <w:r w:rsidRPr="002C29EA">
        <w:rPr>
          <w:rFonts w:ascii="GHEA Grapalat" w:eastAsia="Times New Roman" w:hAnsi="GHEA Grapalat" w:cs="Times New Roman"/>
          <w:sz w:val="24"/>
          <w:szCs w:val="24"/>
          <w:lang w:val="ru-RU"/>
        </w:rPr>
        <w:t>օդային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հարվածային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ալիքի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ՕՀԱ</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հետևանքով սեղղման ազդեցությունից։</w:t>
      </w:r>
    </w:p>
    <w:p w14:paraId="6E00D4C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ի արժեքը որոշվում է՝ ի նկատի ունենալով, որ</w:t>
      </w:r>
      <w:r w:rsidRPr="002C29EA">
        <w:rPr>
          <w:rFonts w:ascii="MS Mincho" w:eastAsia="MS Mincho" w:hAnsi="MS Mincho" w:cs="MS Mincho" w:hint="eastAsia"/>
          <w:sz w:val="24"/>
          <w:szCs w:val="24"/>
          <w:lang w:val="hy-AM"/>
        </w:rPr>
        <w:t>․</w:t>
      </w:r>
    </w:p>
    <w:p w14:paraId="30F0FDD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խորացված ապաստարանների արտաքին պատերի երկաթբետոնե տարրերի հաշվարկների ժամանակ, հաշվի առնելով բեռնվածքների ազդեցության դեպքում մինչև առավելագույն արժեքներ գծայնորեն աճող և մինչև զրո գծայնորեն նվազող՝ նյութի առաձգապլաստիկ հատկությունները, դինամիկության գործակիցը տարբերվում է 1-ից, բայց ոչ ավելի քան 5 - 7%;</w:t>
      </w:r>
    </w:p>
    <w:p w14:paraId="2847DA1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պատերի կոնստրուկցիաների ձևախախտումների դեպքում պայթյունի էներգիայի մոտ 20% -ը ցրվում է;</w:t>
      </w:r>
    </w:p>
    <w:p w14:paraId="6786267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lastRenderedPageBreak/>
        <w:t>3)</w:t>
      </w:r>
      <w:r w:rsidRPr="002C29EA">
        <w:rPr>
          <w:rFonts w:ascii="GHEA Grapalat" w:eastAsia="Times New Roman" w:hAnsi="GHEA Grapalat" w:cs="Times New Roman"/>
          <w:sz w:val="24"/>
          <w:szCs w:val="24"/>
          <w:lang w:val="hy-AM"/>
        </w:rPr>
        <w:t xml:space="preserve"> ապաստարանի ընդհանուր տեղաշարժը, որի ժամանակը չի գերազանցում բեռնվածքի աճման ժամանակը, գործնականում ազդեցություն չի դրսևորում;</w:t>
      </w:r>
    </w:p>
    <w:p w14:paraId="207E0D4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4)</w:t>
      </w:r>
      <w:r w:rsidRPr="002C29EA">
        <w:rPr>
          <w:rFonts w:ascii="GHEA Grapalat" w:eastAsia="Times New Roman" w:hAnsi="GHEA Grapalat" w:cs="Times New Roman"/>
          <w:sz w:val="24"/>
          <w:szCs w:val="24"/>
          <w:lang w:val="hy-AM"/>
        </w:rPr>
        <w:t xml:space="preserve"> փոքր խորություններում սեղմման ալիքից հորիզոնական բեռնվածքները փոքրանում են աննշան (3-4 մ խորության վրա մարման գործակիցը 0.96 - 0.99 է);</w:t>
      </w:r>
    </w:p>
    <w:p w14:paraId="1ED02E2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5)</w:t>
      </w:r>
      <w:r w:rsidRPr="002C29EA">
        <w:rPr>
          <w:rFonts w:ascii="GHEA Grapalat" w:eastAsia="Times New Roman" w:hAnsi="GHEA Grapalat" w:cs="Times New Roman"/>
          <w:sz w:val="24"/>
          <w:szCs w:val="24"/>
          <w:lang w:val="hy-AM"/>
        </w:rPr>
        <w:t xml:space="preserve"> ազդեցության առավել անբարենպաստ դեպք է զինամթերքի ամբողջական խորացումը, որի ընթացքում հողի արտանետում չի լինում, այսինքն՝ պայթյունի ամբողջ էներգիան ծախսվում է սեղմման ալիքի առաջացման վրա:</w:t>
      </w:r>
    </w:p>
    <w:p w14:paraId="3387E523"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28.</w:t>
      </w:r>
      <w:r w:rsidRPr="002C29EA">
        <w:rPr>
          <w:rFonts w:ascii="GHEA Grapalat" w:eastAsia="Times New Roman" w:hAnsi="GHEA Grapalat" w:cs="Times New Roman"/>
          <w:sz w:val="24"/>
          <w:szCs w:val="24"/>
          <w:lang w:val="hy-AM"/>
        </w:rPr>
        <w:t xml:space="preserve"> Այսպիսի պայմաններում զինամթերքի անվտանգ հեռավորության </w:t>
      </w:r>
      <w:r w:rsidRPr="002C29EA">
        <w:rPr>
          <w:rFonts w:ascii="GHEA Grapalat" w:eastAsia="Times New Roman" w:hAnsi="GHEA Grapalat" w:cs="Times New Roman"/>
          <w:i/>
          <w:sz w:val="24"/>
          <w:szCs w:val="24"/>
          <w:lang w:val="hy-AM"/>
        </w:rPr>
        <w:t>R</w:t>
      </w:r>
      <w:r w:rsidRPr="002C29EA">
        <w:rPr>
          <w:rFonts w:ascii="GHEA Grapalat" w:eastAsia="Times New Roman" w:hAnsi="GHEA Grapalat" w:cs="Times New Roman"/>
          <w:i/>
          <w:sz w:val="24"/>
          <w:szCs w:val="24"/>
          <w:vertAlign w:val="subscript"/>
          <w:lang w:val="hy-AM"/>
        </w:rPr>
        <w:t>զ</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Cambria Math"/>
          <w:i/>
          <w:sz w:val="24"/>
          <w:szCs w:val="24"/>
          <w:vertAlign w:val="subscript"/>
          <w:lang w:val="hy-AM"/>
        </w:rPr>
        <w:t>պ</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vertAlign w:val="subscript"/>
          <w:lang w:val="hy-AM"/>
        </w:rPr>
        <w:t xml:space="preserve"> </w:t>
      </w:r>
      <w:r w:rsidRPr="002C29EA">
        <w:rPr>
          <w:rFonts w:ascii="GHEA Grapalat" w:eastAsia="Times New Roman" w:hAnsi="GHEA Grapalat" w:cs="Times New Roman"/>
          <w:sz w:val="24"/>
          <w:szCs w:val="24"/>
          <w:lang w:val="hy-AM"/>
        </w:rPr>
        <w:t xml:space="preserve"> շառավիղը որոշվում է հետևյալ մոտավոր բանաձևով</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w:t>
      </w:r>
    </w:p>
    <w:tbl>
      <w:tblPr>
        <w:tblW w:w="5000" w:type="pct"/>
        <w:jc w:val="center"/>
        <w:tblCellMar>
          <w:left w:w="0" w:type="dxa"/>
          <w:right w:w="0" w:type="dxa"/>
        </w:tblCellMar>
        <w:tblLook w:val="04A0" w:firstRow="1" w:lastRow="0" w:firstColumn="1" w:lastColumn="0" w:noHBand="0" w:noVBand="1"/>
      </w:tblPr>
      <w:tblGrid>
        <w:gridCol w:w="9484"/>
        <w:gridCol w:w="1066"/>
      </w:tblGrid>
      <w:tr w:rsidR="00546559" w:rsidRPr="002C29EA" w14:paraId="768D0655" w14:textId="77777777" w:rsidTr="00546559">
        <w:trPr>
          <w:jc w:val="center"/>
        </w:trPr>
        <w:tc>
          <w:tcPr>
            <w:tcW w:w="4450" w:type="pct"/>
            <w:tcMar>
              <w:top w:w="0" w:type="dxa"/>
              <w:left w:w="108" w:type="dxa"/>
              <w:bottom w:w="0" w:type="dxa"/>
              <w:right w:w="108" w:type="dxa"/>
            </w:tcMar>
            <w:vAlign w:val="center"/>
            <w:hideMark/>
          </w:tcPr>
          <w:p w14:paraId="7F6E4E6C" w14:textId="77777777" w:rsidR="00546559" w:rsidRPr="002C29EA" w:rsidRDefault="00F5264B" w:rsidP="00546559">
            <w:pPr>
              <w:tabs>
                <w:tab w:val="left" w:pos="900"/>
              </w:tabs>
              <w:spacing w:after="0"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Sylfaen" w:eastAsia="Times New Roman" w:hAnsi="Sylfaen" w:cs="Sylfaen"/>
                        <w:sz w:val="24"/>
                        <w:szCs w:val="24"/>
                      </w:rPr>
                      <m:t>զ</m:t>
                    </m:r>
                    <m:r>
                      <w:rPr>
                        <w:rFonts w:ascii="MS Mincho" w:eastAsia="MS Mincho" w:hAnsi="MS Mincho" w:cs="MS Mincho" w:hint="eastAsia"/>
                        <w:sz w:val="24"/>
                        <w:szCs w:val="24"/>
                      </w:rPr>
                      <m:t>․</m:t>
                    </m:r>
                    <m:r>
                      <w:rPr>
                        <w:rFonts w:ascii="Sylfaen" w:eastAsia="Times New Roman" w:hAnsi="Sylfaen" w:cs="Sylfaen"/>
                        <w:sz w:val="24"/>
                        <w:szCs w:val="24"/>
                      </w:rPr>
                      <m:t>պ</m:t>
                    </m:r>
                    <m:r>
                      <w:rPr>
                        <w:rFonts w:ascii="MS Mincho" w:eastAsia="MS Mincho" w:hAnsi="MS Mincho" w:cs="MS Mincho" w:hint="eastAsia"/>
                        <w:sz w:val="24"/>
                        <w:szCs w:val="24"/>
                      </w:rPr>
                      <m:t>․</m:t>
                    </m:r>
                  </m:sub>
                </m:sSub>
                <m:r>
                  <w:rPr>
                    <w:rFonts w:ascii="Cambria Math" w:eastAsia="Times New Roman" w:hAnsi="Cambria Math" w:cs="Times New Roman"/>
                    <w:sz w:val="24"/>
                    <w:szCs w:val="24"/>
                    <w:lang w:val="ru-RU"/>
                  </w:rPr>
                  <m:t xml:space="preserve">=2.13 </m:t>
                </m:r>
                <m:rad>
                  <m:radPr>
                    <m:ctrlPr>
                      <w:rPr>
                        <w:rFonts w:ascii="Cambria Math" w:eastAsia="Times New Roman" w:hAnsi="Cambria Math" w:cs="Times New Roman"/>
                        <w:i/>
                        <w:sz w:val="24"/>
                        <w:szCs w:val="24"/>
                        <w:lang w:val="ru-RU"/>
                      </w:rPr>
                    </m:ctrlPr>
                  </m:radPr>
                  <m:deg>
                    <m:r>
                      <w:rPr>
                        <w:rFonts w:ascii="Cambria Math" w:eastAsia="Times New Roman" w:hAnsi="Cambria Math" w:cs="Times New Roman"/>
                        <w:sz w:val="24"/>
                        <w:szCs w:val="24"/>
                        <w:lang w:val="ru-RU"/>
                      </w:rPr>
                      <m:t>3</m:t>
                    </m:r>
                  </m:deg>
                  <m:e>
                    <m:f>
                      <m:fPr>
                        <m:ctrlPr>
                          <w:rPr>
                            <w:rFonts w:ascii="Cambria Math" w:eastAsia="Times New Roman" w:hAnsi="Cambria Math" w:cs="Times New Roman"/>
                            <w:i/>
                            <w:sz w:val="24"/>
                            <w:szCs w:val="24"/>
                            <w:lang w:val="ru-RU"/>
                          </w:rPr>
                        </m:ctrlPr>
                      </m:fPr>
                      <m:num>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C</m:t>
                            </m:r>
                          </m:e>
                          <m:sub>
                            <m:r>
                              <w:rPr>
                                <w:rFonts w:ascii="Sylfaen" w:eastAsia="Times New Roman" w:hAnsi="Sylfaen" w:cs="Sylfaen"/>
                                <w:sz w:val="24"/>
                                <w:szCs w:val="24"/>
                                <w:lang w:val="ru-RU"/>
                              </w:rPr>
                              <m:t>տ</m:t>
                            </m:r>
                            <m:r>
                              <w:rPr>
                                <w:rFonts w:ascii="MS Mincho" w:eastAsia="MS Mincho" w:hAnsi="MS Mincho" w:cs="MS Mincho" w:hint="eastAsia"/>
                                <w:sz w:val="24"/>
                                <w:szCs w:val="24"/>
                                <w:lang w:val="ru-RU"/>
                              </w:rPr>
                              <m:t>․</m:t>
                            </m:r>
                            <m:r>
                              <w:rPr>
                                <w:rFonts w:ascii="Sylfaen" w:eastAsia="Times New Roman" w:hAnsi="Sylfaen" w:cs="Sylfaen"/>
                                <w:sz w:val="24"/>
                                <w:szCs w:val="24"/>
                                <w:lang w:val="ru-RU"/>
                              </w:rPr>
                              <m:t>հ</m:t>
                            </m:r>
                            <m:r>
                              <w:rPr>
                                <w:rFonts w:ascii="MS Mincho" w:eastAsia="MS Mincho" w:hAnsi="MS Mincho" w:cs="MS Mincho" w:hint="eastAsia"/>
                                <w:sz w:val="24"/>
                                <w:szCs w:val="24"/>
                                <w:lang w:val="ru-RU"/>
                              </w:rPr>
                              <m:t>․</m:t>
                            </m:r>
                          </m:sub>
                        </m:sSub>
                      </m:num>
                      <m:den>
                        <m:r>
                          <w:rPr>
                            <w:rFonts w:ascii="Cambria Math" w:eastAsia="Times New Roman" w:hAnsi="Cambria Math" w:cs="Times New Roman"/>
                            <w:sz w:val="24"/>
                            <w:szCs w:val="24"/>
                            <w:lang w:val="ru-RU"/>
                          </w:rPr>
                          <m:t>∆P</m:t>
                        </m:r>
                      </m:den>
                    </m:f>
                  </m:e>
                </m:rad>
              </m:oMath>
            </m:oMathPara>
          </w:p>
        </w:tc>
        <w:tc>
          <w:tcPr>
            <w:tcW w:w="500" w:type="pct"/>
            <w:tcMar>
              <w:top w:w="0" w:type="dxa"/>
              <w:left w:w="108" w:type="dxa"/>
              <w:bottom w:w="0" w:type="dxa"/>
              <w:right w:w="108" w:type="dxa"/>
            </w:tcMar>
            <w:vAlign w:val="center"/>
            <w:hideMark/>
          </w:tcPr>
          <w:p w14:paraId="45C375D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(12)</w:t>
            </w:r>
          </w:p>
        </w:tc>
      </w:tr>
    </w:tbl>
    <w:p w14:paraId="1B38D86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sz w:val="24"/>
          <w:szCs w:val="24"/>
          <w:lang w:val="hy-AM"/>
        </w:rPr>
        <w:t xml:space="preserve">որտեղ </w:t>
      </w: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GHEA Grapalat"/>
          <w:i/>
          <w:iCs/>
          <w:sz w:val="24"/>
          <w:szCs w:val="24"/>
          <w:vertAlign w:val="subscript"/>
          <w:lang w:val="hy-AM"/>
        </w:rPr>
        <w:t>ն</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Cs/>
          <w:sz w:val="24"/>
          <w:szCs w:val="24"/>
          <w:lang w:val="hy-AM"/>
        </w:rPr>
        <w:t>- զինամթերքում պայթուցիկ նյութի արդյունավետ զանգվածի տրոտիլային համարժեքն է, կգ;</w:t>
      </w:r>
    </w:p>
    <w:p w14:paraId="6ED396A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տ</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GHEA Grapalat"/>
          <w:sz w:val="24"/>
          <w:szCs w:val="24"/>
          <w:vertAlign w:val="subscript"/>
          <w:lang w:val="hy-AM"/>
        </w:rPr>
        <w:t>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Cs/>
          <w:sz w:val="24"/>
          <w:szCs w:val="24"/>
          <w:lang w:val="hy-AM"/>
        </w:rPr>
        <w:t xml:space="preserve">– պայթուցիկ նյութի արդյունավետության գործակիցն է տրոտիլի համեմատությամբ, որն ընդունվում է ըստ պայթուցիկ նյութի բնութագրերի; </w:t>
      </w:r>
    </w:p>
    <w:p w14:paraId="4647625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
          <w:iCs/>
          <w:sz w:val="24"/>
          <w:szCs w:val="24"/>
          <w:lang w:val="hy-AM"/>
        </w:rPr>
        <w:t>С</w:t>
      </w:r>
      <w:r w:rsidRPr="002C29EA">
        <w:rPr>
          <w:rFonts w:ascii="GHEA Grapalat" w:eastAsia="Times New Roman" w:hAnsi="GHEA Grapalat" w:cs="Times New Roman"/>
          <w:i/>
          <w:iCs/>
          <w:sz w:val="24"/>
          <w:szCs w:val="24"/>
          <w:vertAlign w:val="subscript"/>
          <w:lang w:val="hy-AM"/>
        </w:rPr>
        <w:t>պ</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GHEA Grapalat"/>
          <w:i/>
          <w:iCs/>
          <w:sz w:val="24"/>
          <w:szCs w:val="24"/>
          <w:vertAlign w:val="subscript"/>
          <w:lang w:val="hy-AM"/>
        </w:rPr>
        <w:t>ն</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i/>
          <w:iCs/>
          <w:sz w:val="24"/>
          <w:szCs w:val="24"/>
          <w:vertAlign w:val="subscript"/>
          <w:lang w:val="hy-AM"/>
        </w:rPr>
        <w:t xml:space="preserve"> </w:t>
      </w:r>
      <w:r w:rsidRPr="002C29EA">
        <w:rPr>
          <w:rFonts w:ascii="GHEA Grapalat" w:eastAsia="Times New Roman" w:hAnsi="GHEA Grapalat" w:cs="Times New Roman"/>
          <w:iCs/>
          <w:sz w:val="24"/>
          <w:szCs w:val="24"/>
          <w:lang w:val="hy-AM"/>
        </w:rPr>
        <w:t>- զինամթերքում պայթուցիկ նյութի զանգվածն է;</w:t>
      </w:r>
    </w:p>
    <w:p w14:paraId="3B940C7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iCs/>
          <w:sz w:val="24"/>
          <w:szCs w:val="24"/>
          <w:lang w:val="hy-AM"/>
        </w:rPr>
      </w:pPr>
      <w:r w:rsidRPr="002C29EA">
        <w:rPr>
          <w:rFonts w:ascii="GHEA Grapalat" w:eastAsia="Times New Roman" w:hAnsi="GHEA Grapalat" w:cs="Times New Roman"/>
          <w:iCs/>
          <w:sz w:val="24"/>
          <w:szCs w:val="24"/>
          <w:lang w:val="hy-AM"/>
        </w:rPr>
        <w:t xml:space="preserve"> </w:t>
      </w:r>
      <w:r w:rsidRPr="002C29EA">
        <w:rPr>
          <w:rFonts w:ascii="GHEA Grapalat" w:eastAsia="Times New Roman" w:hAnsi="GHEA Grapalat" w:cs="Times New Roman"/>
          <w:i/>
          <w:iCs/>
          <w:sz w:val="24"/>
          <w:szCs w:val="24"/>
          <w:lang w:val="hy-AM"/>
        </w:rPr>
        <w:t>ΔР</w:t>
      </w:r>
      <w:r w:rsidRPr="002C29EA">
        <w:rPr>
          <w:rFonts w:ascii="GHEA Grapalat" w:eastAsia="Times New Roman" w:hAnsi="GHEA Grapalat" w:cs="Times New Roman"/>
          <w:iCs/>
          <w:sz w:val="24"/>
          <w:szCs w:val="24"/>
          <w:lang w:val="hy-AM"/>
        </w:rPr>
        <w:t xml:space="preserve"> – օդային հարվածային ալիքի ավելցուկային ճնշումն է, ըստ որի հաշվարկված են ՔՊ ՊԿ կոնստրուկցիաները, կգուժ/սմ</w:t>
      </w:r>
      <w:r w:rsidRPr="002C29EA">
        <w:rPr>
          <w:rFonts w:ascii="GHEA Grapalat" w:eastAsia="Times New Roman" w:hAnsi="GHEA Grapalat" w:cs="Times New Roman"/>
          <w:iCs/>
          <w:sz w:val="24"/>
          <w:szCs w:val="24"/>
          <w:vertAlign w:val="superscript"/>
          <w:lang w:val="hy-AM"/>
        </w:rPr>
        <w:t>2</w:t>
      </w:r>
      <w:r w:rsidRPr="002C29EA">
        <w:rPr>
          <w:rFonts w:ascii="GHEA Grapalat" w:eastAsia="Times New Roman" w:hAnsi="GHEA Grapalat" w:cs="Times New Roman"/>
          <w:iCs/>
          <w:sz w:val="24"/>
          <w:szCs w:val="24"/>
          <w:lang w:val="hy-AM"/>
        </w:rPr>
        <w:t>։</w:t>
      </w:r>
    </w:p>
    <w:p w14:paraId="39AE931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29.</w:t>
      </w:r>
      <w:r w:rsidRPr="002C29EA">
        <w:rPr>
          <w:rFonts w:ascii="GHEA Grapalat" w:eastAsia="Times New Roman" w:hAnsi="GHEA Grapalat" w:cs="Times New Roman"/>
          <w:sz w:val="24"/>
          <w:szCs w:val="24"/>
          <w:lang w:val="hy-AM"/>
        </w:rPr>
        <w:t xml:space="preserve"> Եթե</w:t>
      </w:r>
      <w:r w:rsidRPr="002C29EA">
        <w:rPr>
          <w:rFonts w:ascii="GHEA Grapalat" w:eastAsia="Times New Roman" w:hAnsi="GHEA Grapalat" w:cs="GHEA Grapalat"/>
          <w:bCs/>
          <w:sz w:val="24"/>
          <w:szCs w:val="24"/>
          <w:lang w:val="hy-AM"/>
        </w:rPr>
        <w:t xml:space="preserve"> </w:t>
      </w:r>
      <w:r w:rsidRPr="002C29EA">
        <w:rPr>
          <w:rFonts w:ascii="GHEA Grapalat" w:eastAsia="Times New Roman" w:hAnsi="GHEA Grapalat" w:cs="GHEA Grapalat"/>
          <w:sz w:val="24"/>
          <w:szCs w:val="24"/>
          <w:lang w:val="hy-AM"/>
        </w:rPr>
        <w:t>ապաստարանի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 xml:space="preserve">խոցելի գոտու </w:t>
      </w:r>
      <w:r w:rsidRPr="002C29EA">
        <w:rPr>
          <w:rFonts w:ascii="GHEA Grapalat" w:eastAsia="Times New Roman" w:hAnsi="GHEA Grapalat" w:cs="Times New Roman"/>
          <w:sz w:val="24"/>
          <w:szCs w:val="24"/>
          <w:lang w:val="hy-AM"/>
        </w:rPr>
        <w:t xml:space="preserve">ռմբակոծման P </w:t>
      </w:r>
      <w:r w:rsidRPr="002C29EA">
        <w:rPr>
          <w:rFonts w:ascii="GHEA Grapalat" w:eastAsia="Times New Roman" w:hAnsi="GHEA Grapalat" w:cs="GHEA Grapalat"/>
          <w:sz w:val="24"/>
          <w:szCs w:val="24"/>
          <w:lang w:val="hy-AM"/>
        </w:rPr>
        <w:t xml:space="preserve">հավանականության՝ </w:t>
      </w:r>
      <w:r w:rsidRPr="002C29EA">
        <w:rPr>
          <w:rFonts w:ascii="GHEA Grapalat" w:eastAsia="Times New Roman" w:hAnsi="GHEA Grapalat" w:cs="Times New Roman"/>
          <w:b/>
          <w:bCs/>
          <w:sz w:val="24"/>
          <w:szCs w:val="24"/>
          <w:lang w:val="hy-AM"/>
        </w:rPr>
        <w:t>9</w:t>
      </w:r>
      <w:r w:rsidRPr="00A758F8">
        <w:rPr>
          <w:rFonts w:ascii="GHEA Grapalat" w:eastAsia="Times New Roman" w:hAnsi="GHEA Grapalat" w:cs="Times New Roman"/>
          <w:b/>
          <w:bCs/>
          <w:sz w:val="24"/>
          <w:szCs w:val="24"/>
          <w:lang w:val="hy-AM"/>
        </w:rPr>
        <w:t>-րդ</w:t>
      </w:r>
      <w:r w:rsidRPr="002C29EA">
        <w:rPr>
          <w:rFonts w:ascii="GHEA Grapalat" w:eastAsia="Times New Roman" w:hAnsi="GHEA Grapalat" w:cs="GHEA Grapalat"/>
          <w:sz w:val="24"/>
          <w:szCs w:val="24"/>
          <w:lang w:val="hy-AM"/>
        </w:rPr>
        <w:t xml:space="preserve"> բանաձևով</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որոշված արժեքը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փոքր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կամ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հավասար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է</w:t>
      </w:r>
      <w:r w:rsidRPr="002C29EA">
        <w:rPr>
          <w:rFonts w:ascii="GHEA Grapalat" w:eastAsia="Times New Roman" w:hAnsi="GHEA Grapalat" w:cs="Times New Roman"/>
          <w:sz w:val="24"/>
          <w:szCs w:val="24"/>
          <w:lang w:val="hy-AM"/>
        </w:rPr>
        <w:t xml:space="preserve"> 0,2-</w:t>
      </w:r>
      <w:r w:rsidRPr="002C29EA">
        <w:rPr>
          <w:rFonts w:ascii="GHEA Grapalat" w:eastAsia="Times New Roman" w:hAnsi="GHEA Grapalat" w:cs="GHEA Grapalat"/>
          <w:sz w:val="24"/>
          <w:szCs w:val="24"/>
          <w:lang w:val="hy-AM"/>
        </w:rPr>
        <w:t>ից</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ապա</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զինամթերքի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ուղղակի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հարվածի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դեպքում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 xml:space="preserve">թույլատրվում է </w:t>
      </w:r>
      <w:r w:rsidRPr="002C29EA">
        <w:rPr>
          <w:rFonts w:ascii="GHEA Grapalat" w:eastAsia="Times New Roman" w:hAnsi="GHEA Grapalat" w:cs="Times New Roman"/>
          <w:sz w:val="24"/>
          <w:szCs w:val="24"/>
          <w:lang w:val="hy-AM"/>
        </w:rPr>
        <w:t>ՔՊ ՊԿ-</w:t>
      </w:r>
      <w:r w:rsidRPr="002C29EA">
        <w:rPr>
          <w:rFonts w:ascii="GHEA Grapalat" w:eastAsia="Times New Roman" w:hAnsi="GHEA Grapalat" w:cs="GHEA Grapalat"/>
          <w:sz w:val="24"/>
          <w:szCs w:val="24"/>
          <w:lang w:val="hy-AM"/>
        </w:rPr>
        <w:t>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GHEA Grapalat"/>
          <w:sz w:val="24"/>
          <w:szCs w:val="24"/>
          <w:lang w:val="hy-AM"/>
        </w:rPr>
        <w:t>հաշվարկ չկատարել։</w:t>
      </w:r>
    </w:p>
    <w:p w14:paraId="794E724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30.</w:t>
      </w:r>
      <w:r w:rsidRPr="002C29EA">
        <w:rPr>
          <w:rFonts w:ascii="GHEA Grapalat" w:eastAsia="Times New Roman" w:hAnsi="GHEA Grapalat" w:cs="Times New Roman"/>
          <w:sz w:val="24"/>
          <w:szCs w:val="24"/>
          <w:lang w:val="hy-AM"/>
        </w:rPr>
        <w:t xml:space="preserve"> Խոցման հավանականության 0,2 արժեքը կարող է ճշգրտվել ՀՀ ԱԻՆ-ի կողմից։</w:t>
      </w:r>
    </w:p>
    <w:p w14:paraId="51824D0E" w14:textId="77777777" w:rsidR="00546559" w:rsidRPr="00645411" w:rsidRDefault="00546559" w:rsidP="00546559">
      <w:pPr>
        <w:tabs>
          <w:tab w:val="left" w:pos="900"/>
        </w:tabs>
        <w:spacing w:after="0" w:line="360" w:lineRule="auto"/>
        <w:ind w:firstLine="540"/>
        <w:rPr>
          <w:rFonts w:ascii="GHEA Grapalat" w:eastAsia="Times New Roman" w:hAnsi="GHEA Grapalat" w:cs="Times New Roman"/>
          <w:sz w:val="24"/>
          <w:szCs w:val="24"/>
          <w:lang w:val="hy-AM"/>
        </w:rPr>
      </w:pPr>
    </w:p>
    <w:p w14:paraId="0ED2EE53" w14:textId="77777777" w:rsidR="00326DAD" w:rsidRPr="00645411" w:rsidRDefault="00326DAD" w:rsidP="00546559">
      <w:pPr>
        <w:tabs>
          <w:tab w:val="left" w:pos="900"/>
        </w:tabs>
        <w:spacing w:after="0" w:line="360" w:lineRule="auto"/>
        <w:ind w:firstLine="540"/>
        <w:rPr>
          <w:rFonts w:ascii="GHEA Grapalat" w:eastAsia="Times New Roman" w:hAnsi="GHEA Grapalat" w:cs="Times New Roman"/>
          <w:sz w:val="24"/>
          <w:szCs w:val="24"/>
          <w:lang w:val="hy-AM"/>
        </w:rPr>
      </w:pPr>
    </w:p>
    <w:p w14:paraId="4D0DB0A1"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213DFF76"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627E05B7"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17AE31FF"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10C0C86D" w14:textId="77777777" w:rsidR="00B1517C" w:rsidRPr="00645411" w:rsidRDefault="00B1517C" w:rsidP="00546559">
      <w:pPr>
        <w:tabs>
          <w:tab w:val="left" w:pos="900"/>
        </w:tabs>
        <w:spacing w:after="0" w:line="360" w:lineRule="auto"/>
        <w:ind w:firstLine="540"/>
        <w:rPr>
          <w:rFonts w:ascii="GHEA Grapalat" w:eastAsia="Times New Roman" w:hAnsi="GHEA Grapalat" w:cs="Times New Roman"/>
          <w:sz w:val="24"/>
          <w:szCs w:val="24"/>
          <w:lang w:val="hy-AM"/>
        </w:rPr>
      </w:pPr>
    </w:p>
    <w:p w14:paraId="4ED5A75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kern w:val="36"/>
          <w:sz w:val="24"/>
          <w:szCs w:val="24"/>
          <w:lang w:val="hy-AM"/>
        </w:rPr>
      </w:pPr>
      <w:bookmarkStart w:id="111" w:name="i1616680"/>
      <w:bookmarkStart w:id="112" w:name="i1625073"/>
      <w:bookmarkStart w:id="113" w:name="i1646380"/>
      <w:bookmarkStart w:id="114" w:name="i1657947"/>
      <w:bookmarkStart w:id="115" w:name="i1668128"/>
      <w:bookmarkEnd w:id="111"/>
      <w:bookmarkEnd w:id="112"/>
      <w:bookmarkEnd w:id="113"/>
      <w:bookmarkEnd w:id="114"/>
      <w:bookmarkEnd w:id="115"/>
      <w:r w:rsidRPr="002C29EA">
        <w:rPr>
          <w:rFonts w:ascii="GHEA Grapalat" w:hAnsi="GHEA Grapalat"/>
          <w:b/>
          <w:sz w:val="24"/>
          <w:szCs w:val="24"/>
          <w:lang w:val="hy-AM"/>
        </w:rPr>
        <w:t>Հավելամաս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3</w:t>
      </w:r>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eastAsia="Times New Roman" w:hAnsi="GHEA Grapalat" w:cs="Times New Roman"/>
          <w:b/>
          <w:bCs/>
          <w:kern w:val="36"/>
          <w:sz w:val="24"/>
          <w:szCs w:val="24"/>
          <w:lang w:val="hy-AM"/>
        </w:rPr>
        <w:t>/պարտադիր/</w:t>
      </w:r>
    </w:p>
    <w:p w14:paraId="75814862" w14:textId="77777777" w:rsidR="00546559" w:rsidRPr="00326DAD" w:rsidRDefault="00546559" w:rsidP="00546559">
      <w:pPr>
        <w:pStyle w:val="ListParagraph"/>
        <w:numPr>
          <w:ilvl w:val="0"/>
          <w:numId w:val="15"/>
        </w:numPr>
        <w:tabs>
          <w:tab w:val="left" w:pos="900"/>
        </w:tabs>
        <w:spacing w:line="360" w:lineRule="auto"/>
        <w:ind w:left="0" w:firstLine="540"/>
        <w:jc w:val="center"/>
        <w:rPr>
          <w:rFonts w:ascii="GHEA Grapalat" w:eastAsia="Times New Roman" w:hAnsi="GHEA Grapalat" w:cs="Times New Roman"/>
          <w:b/>
          <w:kern w:val="36"/>
          <w:sz w:val="24"/>
          <w:szCs w:val="24"/>
          <w:lang w:val="hy-AM"/>
        </w:rPr>
      </w:pPr>
      <w:r w:rsidRPr="002C29EA">
        <w:rPr>
          <w:rFonts w:ascii="GHEA Grapalat" w:eastAsia="Times New Roman" w:hAnsi="GHEA Grapalat" w:cs="Times New Roman"/>
          <w:b/>
          <w:kern w:val="36"/>
          <w:sz w:val="24"/>
          <w:szCs w:val="24"/>
          <w:lang w:val="hy-AM"/>
        </w:rPr>
        <w:t xml:space="preserve">Ապասարանների օժանդակ սենքերի մակերեսները   </w:t>
      </w:r>
    </w:p>
    <w:p w14:paraId="7BC2D601" w14:textId="77777777" w:rsidR="00326DAD" w:rsidRPr="00326DAD" w:rsidRDefault="00326DAD" w:rsidP="00326DAD">
      <w:pPr>
        <w:pStyle w:val="ListParagraph"/>
        <w:spacing w:line="360" w:lineRule="auto"/>
        <w:ind w:firstLine="0"/>
        <w:jc w:val="right"/>
        <w:rPr>
          <w:rFonts w:ascii="GHEA Grapalat" w:eastAsia="Times New Roman" w:hAnsi="GHEA Grapalat" w:cs="Times New Roman"/>
          <w:b/>
          <w:sz w:val="24"/>
          <w:szCs w:val="24"/>
          <w:lang w:val="hy-AM"/>
        </w:rPr>
      </w:pPr>
      <w:r w:rsidRPr="00326DAD">
        <w:rPr>
          <w:rFonts w:ascii="GHEA Grapalat" w:eastAsia="Times New Roman" w:hAnsi="GHEA Grapalat" w:cs="Times New Roman"/>
          <w:b/>
          <w:sz w:val="24"/>
          <w:szCs w:val="24"/>
          <w:lang w:val="hy-AM"/>
        </w:rPr>
        <w:t xml:space="preserve">Աղյուսակ </w:t>
      </w:r>
      <w:r w:rsidRPr="00326DAD">
        <w:rPr>
          <w:rFonts w:ascii="GHEA Grapalat" w:eastAsia="Times New Roman" w:hAnsi="GHEA Grapalat" w:cs="Times New Roman"/>
          <w:b/>
          <w:sz w:val="24"/>
          <w:szCs w:val="24"/>
        </w:rPr>
        <w:t>1</w:t>
      </w:r>
    </w:p>
    <w:tbl>
      <w:tblPr>
        <w:tblStyle w:val="TableGrid"/>
        <w:tblW w:w="0" w:type="auto"/>
        <w:tblLook w:val="04A0" w:firstRow="1" w:lastRow="0" w:firstColumn="1" w:lastColumn="0" w:noHBand="0" w:noVBand="1"/>
      </w:tblPr>
      <w:tblGrid>
        <w:gridCol w:w="3881"/>
        <w:gridCol w:w="796"/>
        <w:gridCol w:w="798"/>
        <w:gridCol w:w="788"/>
        <w:gridCol w:w="783"/>
        <w:gridCol w:w="765"/>
        <w:gridCol w:w="841"/>
        <w:gridCol w:w="1806"/>
      </w:tblGrid>
      <w:tr w:rsidR="00326DAD" w:rsidRPr="002C29EA" w14:paraId="127BC8FD" w14:textId="77777777" w:rsidTr="00326DAD">
        <w:trPr>
          <w:trHeight w:val="1281"/>
        </w:trPr>
        <w:tc>
          <w:tcPr>
            <w:tcW w:w="3881" w:type="dxa"/>
            <w:vMerge w:val="restart"/>
            <w:vAlign w:val="center"/>
          </w:tcPr>
          <w:p w14:paraId="7C98CEAF" w14:textId="77777777" w:rsidR="00326DAD" w:rsidRPr="007D5ED3" w:rsidRDefault="00326DAD" w:rsidP="00B22060">
            <w:pPr>
              <w:spacing w:line="360" w:lineRule="auto"/>
              <w:ind w:firstLine="360"/>
              <w:jc w:val="center"/>
              <w:rPr>
                <w:rFonts w:ascii="GHEA Grapalat" w:eastAsia="Times New Roman" w:hAnsi="GHEA Grapalat" w:cs="Times New Roman"/>
                <w:b/>
                <w:bCs/>
                <w:kern w:val="36"/>
                <w:sz w:val="24"/>
                <w:szCs w:val="24"/>
                <w:lang w:val="ru-RU"/>
              </w:rPr>
            </w:pPr>
            <w:r w:rsidRPr="007D5ED3">
              <w:rPr>
                <w:rFonts w:ascii="GHEA Grapalat" w:eastAsia="Times New Roman" w:hAnsi="GHEA Grapalat" w:cs="Times New Roman"/>
                <w:b/>
                <w:bCs/>
                <w:kern w:val="36"/>
                <w:sz w:val="24"/>
                <w:szCs w:val="24"/>
                <w:lang w:val="ru-RU"/>
              </w:rPr>
              <w:t>Ապաստարանի տեսակը</w:t>
            </w:r>
          </w:p>
        </w:tc>
        <w:tc>
          <w:tcPr>
            <w:tcW w:w="6577" w:type="dxa"/>
            <w:gridSpan w:val="7"/>
            <w:vAlign w:val="center"/>
          </w:tcPr>
          <w:p w14:paraId="0D3E0630" w14:textId="77777777" w:rsidR="00326DAD" w:rsidRPr="007D5ED3" w:rsidRDefault="00326DAD" w:rsidP="00B22060">
            <w:pPr>
              <w:spacing w:line="360" w:lineRule="auto"/>
              <w:ind w:firstLine="360"/>
              <w:jc w:val="center"/>
              <w:rPr>
                <w:rFonts w:ascii="GHEA Grapalat" w:eastAsia="Times New Roman" w:hAnsi="GHEA Grapalat" w:cs="Times New Roman"/>
                <w:b/>
                <w:bCs/>
                <w:kern w:val="36"/>
                <w:sz w:val="24"/>
                <w:szCs w:val="24"/>
                <w:lang w:val="ru-RU"/>
              </w:rPr>
            </w:pPr>
            <w:r w:rsidRPr="007D5ED3">
              <w:rPr>
                <w:rFonts w:ascii="GHEA Grapalat" w:eastAsia="Times New Roman" w:hAnsi="GHEA Grapalat" w:cs="Times New Roman"/>
                <w:b/>
                <w:bCs/>
                <w:kern w:val="36"/>
                <w:sz w:val="24"/>
                <w:szCs w:val="24"/>
                <w:lang w:val="hy-AM"/>
              </w:rPr>
              <w:t>Ա</w:t>
            </w:r>
            <w:r w:rsidRPr="007D5ED3">
              <w:rPr>
                <w:rFonts w:ascii="GHEA Grapalat" w:eastAsia="Times New Roman" w:hAnsi="GHEA Grapalat" w:cs="Times New Roman"/>
                <w:b/>
                <w:bCs/>
                <w:kern w:val="36"/>
                <w:sz w:val="24"/>
                <w:szCs w:val="24"/>
                <w:lang w:val="ru-RU"/>
              </w:rPr>
              <w:t xml:space="preserve">պաստարանի </w:t>
            </w:r>
            <w:r w:rsidRPr="007D5ED3">
              <w:rPr>
                <w:rFonts w:ascii="GHEA Grapalat" w:eastAsia="Times New Roman" w:hAnsi="GHEA Grapalat" w:cs="Times New Roman"/>
                <w:b/>
                <w:bCs/>
                <w:kern w:val="36"/>
                <w:sz w:val="24"/>
                <w:szCs w:val="24"/>
                <w:lang w:val="hy-AM"/>
              </w:rPr>
              <w:t>մ</w:t>
            </w:r>
            <w:r w:rsidRPr="007D5ED3">
              <w:rPr>
                <w:rFonts w:ascii="GHEA Grapalat" w:eastAsia="Times New Roman" w:hAnsi="GHEA Grapalat" w:cs="Times New Roman"/>
                <w:b/>
                <w:bCs/>
                <w:kern w:val="36"/>
                <w:sz w:val="24"/>
                <w:szCs w:val="24"/>
                <w:lang w:val="ru-RU"/>
              </w:rPr>
              <w:t>ակերեսը</w:t>
            </w:r>
            <w:r w:rsidRPr="007D5ED3">
              <w:rPr>
                <w:rFonts w:ascii="GHEA Grapalat" w:eastAsia="Times New Roman" w:hAnsi="GHEA Grapalat" w:cs="Times New Roman"/>
                <w:b/>
                <w:bCs/>
                <w:kern w:val="36"/>
                <w:sz w:val="24"/>
                <w:szCs w:val="24"/>
                <w:lang w:val="hy-AM"/>
              </w:rPr>
              <w:t xml:space="preserve"> </w:t>
            </w:r>
            <w:r w:rsidRPr="007D5ED3">
              <w:rPr>
                <w:rFonts w:ascii="GHEA Grapalat" w:eastAsia="Times New Roman" w:hAnsi="GHEA Grapalat" w:cs="Times New Roman"/>
                <w:b/>
                <w:bCs/>
                <w:kern w:val="36"/>
                <w:sz w:val="24"/>
                <w:szCs w:val="24"/>
                <w:lang w:val="ru-RU"/>
              </w:rPr>
              <w:t>(մ</w:t>
            </w:r>
            <w:r w:rsidRPr="007D5ED3">
              <w:rPr>
                <w:rFonts w:ascii="GHEA Grapalat" w:eastAsia="Times New Roman" w:hAnsi="GHEA Grapalat" w:cs="Times New Roman"/>
                <w:b/>
                <w:bCs/>
                <w:kern w:val="36"/>
                <w:sz w:val="24"/>
                <w:szCs w:val="24"/>
                <w:vertAlign w:val="superscript"/>
                <w:lang w:val="ru-RU"/>
              </w:rPr>
              <w:t>2</w:t>
            </w:r>
            <w:r w:rsidRPr="007D5ED3">
              <w:rPr>
                <w:rFonts w:ascii="GHEA Grapalat" w:eastAsia="Times New Roman" w:hAnsi="GHEA Grapalat" w:cs="Times New Roman"/>
                <w:b/>
                <w:bCs/>
                <w:kern w:val="36"/>
                <w:sz w:val="24"/>
                <w:szCs w:val="24"/>
                <w:lang w:val="ru-RU"/>
              </w:rPr>
              <w:t>/մարդ)</w:t>
            </w:r>
            <w:r w:rsidRPr="007D5ED3">
              <w:rPr>
                <w:rFonts w:ascii="GHEA Grapalat" w:eastAsia="Times New Roman" w:hAnsi="GHEA Grapalat" w:cs="Times New Roman"/>
                <w:b/>
                <w:bCs/>
                <w:kern w:val="36"/>
                <w:sz w:val="24"/>
                <w:szCs w:val="24"/>
                <w:lang w:val="hy-AM"/>
              </w:rPr>
              <w:t>՝</w:t>
            </w:r>
            <w:r w:rsidRPr="007D5ED3">
              <w:rPr>
                <w:rFonts w:ascii="GHEA Grapalat" w:eastAsia="Times New Roman" w:hAnsi="GHEA Grapalat" w:cs="Times New Roman"/>
                <w:b/>
                <w:bCs/>
                <w:kern w:val="36"/>
                <w:sz w:val="24"/>
                <w:szCs w:val="24"/>
                <w:lang w:val="ru-RU"/>
              </w:rPr>
              <w:t xml:space="preserve"> </w:t>
            </w:r>
          </w:p>
          <w:p w14:paraId="1F802799" w14:textId="77777777" w:rsidR="00326DAD" w:rsidRPr="007D5ED3" w:rsidRDefault="00326DAD" w:rsidP="00B22060">
            <w:pPr>
              <w:spacing w:line="360" w:lineRule="auto"/>
              <w:ind w:firstLine="360"/>
              <w:jc w:val="center"/>
              <w:rPr>
                <w:rFonts w:ascii="GHEA Grapalat" w:eastAsia="Times New Roman" w:hAnsi="GHEA Grapalat" w:cs="Times New Roman"/>
                <w:b/>
                <w:bCs/>
                <w:kern w:val="36"/>
                <w:sz w:val="24"/>
                <w:szCs w:val="24"/>
                <w:lang w:val="ru-RU"/>
              </w:rPr>
            </w:pPr>
            <w:r w:rsidRPr="007D5ED3">
              <w:rPr>
                <w:rFonts w:ascii="GHEA Grapalat" w:eastAsia="Times New Roman" w:hAnsi="GHEA Grapalat" w:cs="Times New Roman"/>
                <w:b/>
                <w:bCs/>
                <w:kern w:val="36"/>
                <w:sz w:val="24"/>
                <w:szCs w:val="24"/>
                <w:lang w:val="ru-RU"/>
              </w:rPr>
              <w:t>տարող</w:t>
            </w:r>
            <w:r w:rsidRPr="007D5ED3">
              <w:rPr>
                <w:rFonts w:ascii="GHEA Grapalat" w:eastAsia="Times New Roman" w:hAnsi="GHEA Grapalat" w:cs="Times New Roman"/>
                <w:b/>
                <w:bCs/>
                <w:kern w:val="36"/>
                <w:sz w:val="24"/>
                <w:szCs w:val="24"/>
                <w:lang w:val="hy-AM"/>
              </w:rPr>
              <w:t>ունակ</w:t>
            </w:r>
            <w:r w:rsidRPr="007D5ED3">
              <w:rPr>
                <w:rFonts w:ascii="GHEA Grapalat" w:eastAsia="Times New Roman" w:hAnsi="GHEA Grapalat" w:cs="Times New Roman"/>
                <w:b/>
                <w:bCs/>
                <w:kern w:val="36"/>
                <w:sz w:val="24"/>
                <w:szCs w:val="24"/>
                <w:lang w:val="ru-RU"/>
              </w:rPr>
              <w:t>ության (մարդ) դեպքում</w:t>
            </w:r>
          </w:p>
        </w:tc>
      </w:tr>
      <w:tr w:rsidR="00326DAD" w:rsidRPr="002C29EA" w14:paraId="1E6B20A9" w14:textId="77777777" w:rsidTr="00326DAD">
        <w:trPr>
          <w:trHeight w:val="145"/>
        </w:trPr>
        <w:tc>
          <w:tcPr>
            <w:tcW w:w="3881" w:type="dxa"/>
            <w:vMerge/>
            <w:vAlign w:val="center"/>
          </w:tcPr>
          <w:p w14:paraId="31DA526D"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p>
        </w:tc>
        <w:tc>
          <w:tcPr>
            <w:tcW w:w="796" w:type="dxa"/>
            <w:vAlign w:val="center"/>
          </w:tcPr>
          <w:p w14:paraId="1F98E223"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150</w:t>
            </w:r>
          </w:p>
        </w:tc>
        <w:tc>
          <w:tcPr>
            <w:tcW w:w="798" w:type="dxa"/>
            <w:vAlign w:val="center"/>
          </w:tcPr>
          <w:p w14:paraId="47281794"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300</w:t>
            </w:r>
          </w:p>
        </w:tc>
        <w:tc>
          <w:tcPr>
            <w:tcW w:w="788" w:type="dxa"/>
            <w:vAlign w:val="center"/>
          </w:tcPr>
          <w:p w14:paraId="681D71D0"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450</w:t>
            </w:r>
          </w:p>
        </w:tc>
        <w:tc>
          <w:tcPr>
            <w:tcW w:w="783" w:type="dxa"/>
            <w:vAlign w:val="center"/>
          </w:tcPr>
          <w:p w14:paraId="4CA42BBA"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600</w:t>
            </w:r>
          </w:p>
        </w:tc>
        <w:tc>
          <w:tcPr>
            <w:tcW w:w="765" w:type="dxa"/>
            <w:vAlign w:val="center"/>
          </w:tcPr>
          <w:p w14:paraId="512E5F60"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900</w:t>
            </w:r>
          </w:p>
        </w:tc>
        <w:tc>
          <w:tcPr>
            <w:tcW w:w="841" w:type="dxa"/>
            <w:vAlign w:val="center"/>
          </w:tcPr>
          <w:p w14:paraId="7B0DD9C9" w14:textId="77777777" w:rsidR="00326DAD" w:rsidRPr="002C29EA" w:rsidRDefault="00326DAD" w:rsidP="00326DAD">
            <w:pPr>
              <w:spacing w:after="0" w:line="360" w:lineRule="auto"/>
              <w:ind w:hanging="11"/>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1200</w:t>
            </w:r>
          </w:p>
        </w:tc>
        <w:tc>
          <w:tcPr>
            <w:tcW w:w="1806" w:type="dxa"/>
            <w:vAlign w:val="center"/>
          </w:tcPr>
          <w:p w14:paraId="5D68F425"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1200 և ավելի</w:t>
            </w:r>
          </w:p>
        </w:tc>
      </w:tr>
      <w:tr w:rsidR="00326DAD" w:rsidRPr="002C29EA" w14:paraId="7EC90C1D" w14:textId="77777777" w:rsidTr="00326DAD">
        <w:trPr>
          <w:trHeight w:val="1281"/>
        </w:trPr>
        <w:tc>
          <w:tcPr>
            <w:tcW w:w="3881" w:type="dxa"/>
            <w:vAlign w:val="center"/>
          </w:tcPr>
          <w:p w14:paraId="0ED0B87B" w14:textId="77777777" w:rsidR="00326DAD" w:rsidRPr="007D5ED3" w:rsidRDefault="00326DAD" w:rsidP="004D2053">
            <w:pPr>
              <w:pStyle w:val="ListParagraph"/>
              <w:numPr>
                <w:ilvl w:val="0"/>
                <w:numId w:val="51"/>
              </w:numPr>
              <w:spacing w:line="360" w:lineRule="auto"/>
              <w:rPr>
                <w:rFonts w:ascii="GHEA Grapalat" w:eastAsia="Times New Roman" w:hAnsi="GHEA Grapalat" w:cs="Times New Roman"/>
                <w:bCs/>
                <w:kern w:val="36"/>
                <w:sz w:val="24"/>
                <w:szCs w:val="24"/>
              </w:rPr>
            </w:pPr>
            <w:r w:rsidRPr="007D5ED3">
              <w:rPr>
                <w:rFonts w:ascii="GHEA Grapalat" w:eastAsia="Times New Roman" w:hAnsi="GHEA Grapalat" w:cs="Times New Roman"/>
                <w:bCs/>
                <w:kern w:val="36"/>
                <w:sz w:val="24"/>
                <w:szCs w:val="24"/>
              </w:rPr>
              <w:t>Ապաստարան առանց ԱԷԿ-ի</w:t>
            </w:r>
          </w:p>
        </w:tc>
        <w:tc>
          <w:tcPr>
            <w:tcW w:w="796" w:type="dxa"/>
          </w:tcPr>
          <w:p w14:paraId="78420C4A"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25</w:t>
            </w:r>
          </w:p>
          <w:p w14:paraId="18DE6946"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0,34</w:t>
            </w:r>
          </w:p>
        </w:tc>
        <w:tc>
          <w:tcPr>
            <w:tcW w:w="798" w:type="dxa"/>
          </w:tcPr>
          <w:p w14:paraId="2779559C"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21</w:t>
            </w:r>
          </w:p>
          <w:p w14:paraId="74D5F778"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0,25</w:t>
            </w:r>
          </w:p>
        </w:tc>
        <w:tc>
          <w:tcPr>
            <w:tcW w:w="788" w:type="dxa"/>
          </w:tcPr>
          <w:p w14:paraId="4F83A078"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 xml:space="preserve">20 </w:t>
            </w:r>
            <w:r w:rsidRPr="002C29EA">
              <w:rPr>
                <w:rFonts w:ascii="GHEA Grapalat" w:eastAsia="Times New Roman" w:hAnsi="GHEA Grapalat" w:cs="Times New Roman"/>
                <w:bCs/>
                <w:kern w:val="36"/>
                <w:sz w:val="24"/>
                <w:szCs w:val="24"/>
                <w:lang w:val="ru-RU"/>
              </w:rPr>
              <w:t>0,25</w:t>
            </w:r>
          </w:p>
        </w:tc>
        <w:tc>
          <w:tcPr>
            <w:tcW w:w="783" w:type="dxa"/>
          </w:tcPr>
          <w:p w14:paraId="07AFE866" w14:textId="77777777" w:rsidR="00326DAD" w:rsidRPr="002C29EA" w:rsidRDefault="00326DAD" w:rsidP="00326DAD">
            <w:pPr>
              <w:spacing w:after="0" w:line="360" w:lineRule="auto"/>
              <w:ind w:firstLine="5"/>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765" w:type="dxa"/>
          </w:tcPr>
          <w:p w14:paraId="02734B81"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841" w:type="dxa"/>
          </w:tcPr>
          <w:p w14:paraId="1C243B0E"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1806" w:type="dxa"/>
          </w:tcPr>
          <w:p w14:paraId="34FA3B7D"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r>
      <w:tr w:rsidR="00326DAD" w:rsidRPr="002C29EA" w14:paraId="4CC3DBFD" w14:textId="77777777" w:rsidTr="00326DAD">
        <w:trPr>
          <w:trHeight w:val="1296"/>
        </w:trPr>
        <w:tc>
          <w:tcPr>
            <w:tcW w:w="3881" w:type="dxa"/>
            <w:vAlign w:val="center"/>
          </w:tcPr>
          <w:p w14:paraId="01E2AF59" w14:textId="77777777" w:rsidR="00326DAD" w:rsidRPr="007D5ED3" w:rsidRDefault="00326DAD" w:rsidP="004D2053">
            <w:pPr>
              <w:pStyle w:val="ListParagraph"/>
              <w:numPr>
                <w:ilvl w:val="0"/>
                <w:numId w:val="51"/>
              </w:numPr>
              <w:spacing w:line="360" w:lineRule="auto"/>
              <w:rPr>
                <w:rFonts w:ascii="GHEA Grapalat" w:eastAsia="Times New Roman" w:hAnsi="GHEA Grapalat" w:cs="Times New Roman"/>
                <w:bCs/>
                <w:kern w:val="36"/>
                <w:sz w:val="24"/>
                <w:szCs w:val="24"/>
              </w:rPr>
            </w:pPr>
            <w:r w:rsidRPr="007D5ED3">
              <w:rPr>
                <w:rFonts w:ascii="GHEA Grapalat" w:eastAsia="Times New Roman" w:hAnsi="GHEA Grapalat" w:cs="Times New Roman"/>
                <w:bCs/>
                <w:kern w:val="36"/>
                <w:sz w:val="24"/>
                <w:szCs w:val="24"/>
              </w:rPr>
              <w:t>Ապաստարան ԱԷԿ-ով</w:t>
            </w:r>
          </w:p>
        </w:tc>
        <w:tc>
          <w:tcPr>
            <w:tcW w:w="796" w:type="dxa"/>
          </w:tcPr>
          <w:p w14:paraId="706D91B7"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 xml:space="preserve">47 </w:t>
            </w:r>
            <w:r w:rsidRPr="002C29EA">
              <w:rPr>
                <w:rFonts w:ascii="GHEA Grapalat" w:eastAsia="Times New Roman" w:hAnsi="GHEA Grapalat" w:cs="Times New Roman"/>
                <w:bCs/>
                <w:kern w:val="36"/>
                <w:sz w:val="24"/>
                <w:szCs w:val="24"/>
                <w:lang w:val="ru-RU"/>
              </w:rPr>
              <w:t>0,56</w:t>
            </w:r>
          </w:p>
        </w:tc>
        <w:tc>
          <w:tcPr>
            <w:tcW w:w="798" w:type="dxa"/>
          </w:tcPr>
          <w:p w14:paraId="367C1604"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32</w:t>
            </w:r>
          </w:p>
          <w:p w14:paraId="51655DA9"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0,36</w:t>
            </w:r>
          </w:p>
        </w:tc>
        <w:tc>
          <w:tcPr>
            <w:tcW w:w="788" w:type="dxa"/>
          </w:tcPr>
          <w:p w14:paraId="38C6FDCD"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27</w:t>
            </w:r>
          </w:p>
          <w:p w14:paraId="45038068"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0,35</w:t>
            </w:r>
          </w:p>
        </w:tc>
        <w:tc>
          <w:tcPr>
            <w:tcW w:w="783" w:type="dxa"/>
          </w:tcPr>
          <w:p w14:paraId="3261F4F1" w14:textId="77777777" w:rsidR="00326DAD" w:rsidRPr="002C29EA" w:rsidRDefault="00326DAD" w:rsidP="00326DAD">
            <w:pPr>
              <w:spacing w:after="0" w:line="360" w:lineRule="auto"/>
              <w:ind w:firstLine="5"/>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 xml:space="preserve">24 </w:t>
            </w:r>
            <w:r w:rsidRPr="002C29EA">
              <w:rPr>
                <w:rFonts w:ascii="GHEA Grapalat" w:eastAsia="Times New Roman" w:hAnsi="GHEA Grapalat" w:cs="Times New Roman"/>
                <w:bCs/>
                <w:kern w:val="36"/>
                <w:sz w:val="24"/>
                <w:szCs w:val="24"/>
                <w:lang w:val="ru-RU"/>
              </w:rPr>
              <w:t>0,27</w:t>
            </w:r>
          </w:p>
        </w:tc>
        <w:tc>
          <w:tcPr>
            <w:tcW w:w="765" w:type="dxa"/>
          </w:tcPr>
          <w:p w14:paraId="72FE8F40"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19</w:t>
            </w:r>
          </w:p>
          <w:p w14:paraId="2ACA71F4"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0,22</w:t>
            </w:r>
          </w:p>
        </w:tc>
        <w:tc>
          <w:tcPr>
            <w:tcW w:w="841" w:type="dxa"/>
          </w:tcPr>
          <w:p w14:paraId="3382601A"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16</w:t>
            </w:r>
          </w:p>
          <w:p w14:paraId="2BADA3B5"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0,20</w:t>
            </w:r>
          </w:p>
        </w:tc>
        <w:tc>
          <w:tcPr>
            <w:tcW w:w="1806" w:type="dxa"/>
          </w:tcPr>
          <w:p w14:paraId="3F6E1D90"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15</w:t>
            </w:r>
          </w:p>
          <w:p w14:paraId="7E70E9BC" w14:textId="77777777" w:rsidR="00326DAD" w:rsidRPr="002C29EA" w:rsidRDefault="00326DAD" w:rsidP="00326DAD">
            <w:pPr>
              <w:spacing w:after="0" w:line="360" w:lineRule="auto"/>
              <w:ind w:firstLine="78"/>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0,20</w:t>
            </w:r>
          </w:p>
        </w:tc>
      </w:tr>
      <w:tr w:rsidR="00326DAD" w:rsidRPr="002C29EA" w14:paraId="7E9B6C45" w14:textId="77777777" w:rsidTr="00326DAD">
        <w:trPr>
          <w:trHeight w:val="1613"/>
        </w:trPr>
        <w:tc>
          <w:tcPr>
            <w:tcW w:w="3881" w:type="dxa"/>
            <w:vAlign w:val="center"/>
          </w:tcPr>
          <w:p w14:paraId="10DB5B25" w14:textId="77777777" w:rsidR="00326DAD" w:rsidRPr="007D5ED3" w:rsidRDefault="00326DAD" w:rsidP="004D2053">
            <w:pPr>
              <w:pStyle w:val="ListParagraph"/>
              <w:numPr>
                <w:ilvl w:val="0"/>
                <w:numId w:val="51"/>
              </w:numPr>
              <w:spacing w:line="360" w:lineRule="auto"/>
              <w:rPr>
                <w:rFonts w:ascii="GHEA Grapalat" w:eastAsia="Times New Roman" w:hAnsi="GHEA Grapalat" w:cs="Times New Roman"/>
                <w:bCs/>
                <w:kern w:val="36"/>
                <w:sz w:val="24"/>
                <w:szCs w:val="24"/>
                <w:lang w:val="en-US"/>
              </w:rPr>
            </w:pPr>
            <w:r w:rsidRPr="007D5ED3">
              <w:rPr>
                <w:rFonts w:ascii="GHEA Grapalat" w:eastAsia="Times New Roman" w:hAnsi="GHEA Grapalat" w:cs="Times New Roman"/>
                <w:bCs/>
                <w:kern w:val="36"/>
                <w:sz w:val="24"/>
                <w:szCs w:val="24"/>
              </w:rPr>
              <w:t>Բլոկ</w:t>
            </w:r>
            <w:r w:rsidRPr="007D5ED3">
              <w:rPr>
                <w:rFonts w:ascii="GHEA Grapalat" w:eastAsia="Times New Roman" w:hAnsi="GHEA Grapalat" w:cs="Times New Roman"/>
                <w:bCs/>
                <w:kern w:val="36"/>
                <w:sz w:val="24"/>
                <w:szCs w:val="24"/>
                <w:lang w:val="hy-AM"/>
              </w:rPr>
              <w:t>-</w:t>
            </w:r>
            <w:r w:rsidRPr="007D5ED3">
              <w:rPr>
                <w:rFonts w:ascii="GHEA Grapalat" w:eastAsia="Times New Roman" w:hAnsi="GHEA Grapalat" w:cs="Times New Roman"/>
                <w:bCs/>
                <w:kern w:val="36"/>
                <w:sz w:val="24"/>
                <w:szCs w:val="24"/>
              </w:rPr>
              <w:t>մոդուլային</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տիպի՝</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լիակատար</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գործարանային</w:t>
            </w:r>
            <w:r w:rsidRPr="007D5ED3">
              <w:rPr>
                <w:rFonts w:ascii="GHEA Grapalat" w:eastAsia="Times New Roman" w:hAnsi="GHEA Grapalat" w:cs="Times New Roman"/>
                <w:bCs/>
                <w:kern w:val="36"/>
                <w:sz w:val="24"/>
                <w:szCs w:val="24"/>
                <w:lang w:val="en-US"/>
              </w:rPr>
              <w:t xml:space="preserve"> </w:t>
            </w:r>
            <w:r w:rsidRPr="007D5ED3">
              <w:rPr>
                <w:rFonts w:ascii="GHEA Grapalat" w:eastAsia="Times New Roman" w:hAnsi="GHEA Grapalat" w:cs="Times New Roman"/>
                <w:bCs/>
                <w:kern w:val="36"/>
                <w:sz w:val="24"/>
                <w:szCs w:val="24"/>
              </w:rPr>
              <w:t>պատրաստվածության</w:t>
            </w:r>
            <w:r w:rsidRPr="007D5ED3">
              <w:rPr>
                <w:rFonts w:ascii="GHEA Grapalat" w:eastAsia="Times New Roman" w:hAnsi="GHEA Grapalat" w:cs="Times New Roman"/>
                <w:bCs/>
                <w:kern w:val="36"/>
                <w:sz w:val="24"/>
                <w:szCs w:val="24"/>
                <w:lang w:val="en-US"/>
              </w:rPr>
              <w:t xml:space="preserve"> </w:t>
            </w:r>
          </w:p>
        </w:tc>
        <w:tc>
          <w:tcPr>
            <w:tcW w:w="796" w:type="dxa"/>
          </w:tcPr>
          <w:p w14:paraId="4A4452F0"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15</w:t>
            </w:r>
          </w:p>
          <w:p w14:paraId="3A2E9961"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0,24</w:t>
            </w:r>
          </w:p>
        </w:tc>
        <w:tc>
          <w:tcPr>
            <w:tcW w:w="798" w:type="dxa"/>
          </w:tcPr>
          <w:p w14:paraId="28BEF010"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u w:val="single"/>
                <w:lang w:val="ru-RU"/>
              </w:rPr>
            </w:pPr>
            <w:r w:rsidRPr="002C29EA">
              <w:rPr>
                <w:rFonts w:ascii="GHEA Grapalat" w:eastAsia="Times New Roman" w:hAnsi="GHEA Grapalat" w:cs="Times New Roman"/>
                <w:bCs/>
                <w:kern w:val="36"/>
                <w:sz w:val="24"/>
                <w:szCs w:val="24"/>
                <w:u w:val="single"/>
                <w:lang w:val="ru-RU"/>
              </w:rPr>
              <w:t>0</w:t>
            </w:r>
            <w:r w:rsidRPr="002C29EA">
              <w:rPr>
                <w:rFonts w:ascii="GHEA Grapalat" w:eastAsia="Times New Roman" w:hAnsi="GHEA Grapalat" w:cs="Times New Roman"/>
                <w:bCs/>
                <w:kern w:val="36"/>
                <w:sz w:val="24"/>
                <w:szCs w:val="24"/>
                <w:u w:val="single"/>
              </w:rPr>
              <w:t>,</w:t>
            </w:r>
            <w:r w:rsidRPr="002C29EA">
              <w:rPr>
                <w:rFonts w:ascii="GHEA Grapalat" w:eastAsia="Times New Roman" w:hAnsi="GHEA Grapalat" w:cs="Times New Roman"/>
                <w:bCs/>
                <w:kern w:val="36"/>
                <w:sz w:val="24"/>
                <w:szCs w:val="24"/>
                <w:u w:val="single"/>
                <w:lang w:val="ru-RU"/>
              </w:rPr>
              <w:t>15</w:t>
            </w:r>
          </w:p>
          <w:p w14:paraId="400C56C7" w14:textId="77777777" w:rsidR="00326DAD" w:rsidRPr="002C29EA" w:rsidRDefault="00326DAD" w:rsidP="00326DAD">
            <w:pPr>
              <w:spacing w:after="0" w:line="360" w:lineRule="auto"/>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0,18</w:t>
            </w:r>
          </w:p>
        </w:tc>
        <w:tc>
          <w:tcPr>
            <w:tcW w:w="788" w:type="dxa"/>
          </w:tcPr>
          <w:p w14:paraId="3469D647" w14:textId="77777777" w:rsidR="00326DAD" w:rsidRPr="002C29EA" w:rsidRDefault="00326DAD" w:rsidP="00326DAD">
            <w:pPr>
              <w:spacing w:after="0" w:line="360" w:lineRule="auto"/>
              <w:ind w:hanging="2"/>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783" w:type="dxa"/>
          </w:tcPr>
          <w:p w14:paraId="5B4E2E4B"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765" w:type="dxa"/>
          </w:tcPr>
          <w:p w14:paraId="6152DE8B"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841" w:type="dxa"/>
          </w:tcPr>
          <w:p w14:paraId="43305888"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c>
          <w:tcPr>
            <w:tcW w:w="1806" w:type="dxa"/>
          </w:tcPr>
          <w:p w14:paraId="30C131AC" w14:textId="77777777" w:rsidR="00326DAD" w:rsidRPr="002C29EA" w:rsidRDefault="00326DAD" w:rsidP="00326DAD">
            <w:pPr>
              <w:spacing w:after="0" w:line="360" w:lineRule="auto"/>
              <w:ind w:firstLine="360"/>
              <w:jc w:val="center"/>
              <w:rPr>
                <w:rFonts w:ascii="GHEA Grapalat" w:eastAsia="Times New Roman" w:hAnsi="GHEA Grapalat" w:cs="Times New Roman"/>
                <w:bCs/>
                <w:kern w:val="36"/>
                <w:sz w:val="24"/>
                <w:szCs w:val="24"/>
                <w:lang w:val="ru-RU"/>
              </w:rPr>
            </w:pPr>
            <w:r w:rsidRPr="002C29EA">
              <w:rPr>
                <w:rFonts w:ascii="GHEA Grapalat" w:eastAsia="Times New Roman" w:hAnsi="GHEA Grapalat" w:cs="Times New Roman"/>
                <w:bCs/>
                <w:kern w:val="36"/>
                <w:sz w:val="24"/>
                <w:szCs w:val="24"/>
                <w:lang w:val="ru-RU"/>
              </w:rPr>
              <w:t>-</w:t>
            </w:r>
          </w:p>
        </w:tc>
      </w:tr>
      <w:tr w:rsidR="00326DAD" w:rsidRPr="00645411" w14:paraId="0D114D4B" w14:textId="77777777" w:rsidTr="007D5ED3">
        <w:trPr>
          <w:trHeight w:val="525"/>
        </w:trPr>
        <w:tc>
          <w:tcPr>
            <w:tcW w:w="10458" w:type="dxa"/>
            <w:gridSpan w:val="8"/>
            <w:vAlign w:val="center"/>
          </w:tcPr>
          <w:p w14:paraId="2B959CA3" w14:textId="77777777" w:rsidR="00326DAD" w:rsidRPr="002C29EA" w:rsidRDefault="007D5ED3" w:rsidP="00326DAD">
            <w:pPr>
              <w:spacing w:after="0" w:line="360" w:lineRule="auto"/>
              <w:rPr>
                <w:rFonts w:ascii="GHEA Grapalat" w:eastAsia="Times New Roman" w:hAnsi="GHEA Grapalat" w:cs="Times New Roman"/>
                <w:bCs/>
                <w:kern w:val="36"/>
                <w:sz w:val="24"/>
                <w:szCs w:val="24"/>
              </w:rPr>
            </w:pPr>
            <w:r>
              <w:rPr>
                <w:rFonts w:ascii="GHEA Grapalat" w:eastAsia="Times New Roman" w:hAnsi="GHEA Grapalat" w:cs="Times New Roman"/>
                <w:bCs/>
                <w:kern w:val="36"/>
                <w:sz w:val="24"/>
                <w:szCs w:val="24"/>
              </w:rPr>
              <w:t>4.</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Համարիչում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բերված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են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օդափոխ</w:t>
            </w:r>
            <w:r w:rsidR="00326DAD" w:rsidRPr="002C29EA">
              <w:rPr>
                <w:rFonts w:ascii="GHEA Grapalat" w:eastAsia="Times New Roman" w:hAnsi="GHEA Grapalat" w:cs="Times New Roman"/>
                <w:bCs/>
                <w:kern w:val="36"/>
                <w:sz w:val="24"/>
                <w:szCs w:val="24"/>
                <w:lang w:val="hy-AM"/>
              </w:rPr>
              <w:t>ությ</w:t>
            </w:r>
            <w:r w:rsidR="00326DAD" w:rsidRPr="002C29EA">
              <w:rPr>
                <w:rFonts w:ascii="GHEA Grapalat" w:eastAsia="Times New Roman" w:hAnsi="GHEA Grapalat" w:cs="Times New Roman"/>
                <w:bCs/>
                <w:kern w:val="36"/>
                <w:sz w:val="24"/>
                <w:szCs w:val="24"/>
                <w:lang w:val="ru-RU"/>
              </w:rPr>
              <w:t>ան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երկու</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ռեժիմով</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ապաստարանների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մակերեսները</w:t>
            </w:r>
            <w:r w:rsidR="00326DAD" w:rsidRPr="002C29EA">
              <w:rPr>
                <w:rFonts w:ascii="GHEA Grapalat" w:eastAsia="Times New Roman" w:hAnsi="GHEA Grapalat" w:cs="Times New Roman"/>
                <w:bCs/>
                <w:kern w:val="36"/>
                <w:sz w:val="24"/>
                <w:szCs w:val="24"/>
                <w:lang w:val="hy-AM"/>
              </w:rPr>
              <w:t>,</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հայտարարում՝ </w:t>
            </w:r>
            <w:r w:rsidR="00326DAD" w:rsidRPr="002C29EA">
              <w:rPr>
                <w:rFonts w:ascii="GHEA Grapalat" w:eastAsia="Times New Roman" w:hAnsi="GHEA Grapalat" w:cs="Times New Roman"/>
                <w:bCs/>
                <w:kern w:val="36"/>
                <w:sz w:val="24"/>
                <w:szCs w:val="24"/>
                <w:lang w:val="ru-RU"/>
              </w:rPr>
              <w:t>երեք</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ռեժիմով</w:t>
            </w:r>
            <w:r w:rsidR="00326DAD" w:rsidRPr="002C29EA">
              <w:rPr>
                <w:rFonts w:ascii="GHEA Grapalat" w:eastAsia="Times New Roman" w:hAnsi="GHEA Grapalat" w:cs="Times New Roman"/>
                <w:bCs/>
                <w:kern w:val="36"/>
                <w:sz w:val="24"/>
                <w:szCs w:val="24"/>
              </w:rPr>
              <w:t>:</w:t>
            </w:r>
          </w:p>
          <w:p w14:paraId="25A6DF93" w14:textId="77777777" w:rsidR="00326DAD" w:rsidRPr="002C29EA" w:rsidRDefault="007D5ED3" w:rsidP="00326DAD">
            <w:pPr>
              <w:spacing w:line="360" w:lineRule="auto"/>
              <w:rPr>
                <w:rFonts w:ascii="GHEA Grapalat" w:eastAsia="Times New Roman" w:hAnsi="GHEA Grapalat" w:cs="Times New Roman"/>
                <w:bCs/>
                <w:kern w:val="36"/>
                <w:sz w:val="24"/>
                <w:szCs w:val="24"/>
              </w:rPr>
            </w:pPr>
            <w:r>
              <w:rPr>
                <w:rFonts w:ascii="GHEA Grapalat" w:eastAsia="Times New Roman" w:hAnsi="GHEA Grapalat" w:cs="Times New Roman"/>
                <w:bCs/>
                <w:kern w:val="36"/>
                <w:sz w:val="24"/>
                <w:szCs w:val="24"/>
              </w:rPr>
              <w:t>5.</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Օ</w:t>
            </w:r>
            <w:r w:rsidR="00326DAD" w:rsidRPr="002C29EA">
              <w:rPr>
                <w:rFonts w:ascii="GHEA Grapalat" w:eastAsia="Times New Roman" w:hAnsi="GHEA Grapalat" w:cs="Times New Roman"/>
                <w:bCs/>
                <w:kern w:val="36"/>
                <w:sz w:val="24"/>
                <w:szCs w:val="24"/>
                <w:lang w:val="ru-RU"/>
              </w:rPr>
              <w:t>դափոխ</w:t>
            </w:r>
            <w:r w:rsidR="00326DAD" w:rsidRPr="002C29EA">
              <w:rPr>
                <w:rFonts w:ascii="GHEA Grapalat" w:eastAsia="Times New Roman" w:hAnsi="GHEA Grapalat" w:cs="Times New Roman"/>
                <w:bCs/>
                <w:kern w:val="36"/>
                <w:sz w:val="24"/>
                <w:szCs w:val="24"/>
                <w:lang w:val="hy-AM"/>
              </w:rPr>
              <w:t>ությ</w:t>
            </w:r>
            <w:r w:rsidR="00326DAD" w:rsidRPr="002C29EA">
              <w:rPr>
                <w:rFonts w:ascii="GHEA Grapalat" w:eastAsia="Times New Roman" w:hAnsi="GHEA Grapalat" w:cs="Times New Roman"/>
                <w:bCs/>
                <w:kern w:val="36"/>
                <w:sz w:val="24"/>
                <w:szCs w:val="24"/>
                <w:lang w:val="ru-RU"/>
              </w:rPr>
              <w:t>ան</w:t>
            </w:r>
            <w:r w:rsidR="00326DAD" w:rsidRPr="002C29EA">
              <w:rPr>
                <w:rFonts w:ascii="GHEA Grapalat" w:eastAsia="Times New Roman" w:hAnsi="GHEA Grapalat" w:cs="Times New Roman"/>
                <w:bCs/>
                <w:kern w:val="36"/>
                <w:sz w:val="24"/>
                <w:szCs w:val="24"/>
              </w:rPr>
              <w:t xml:space="preserve"> II </w:t>
            </w:r>
            <w:r w:rsidR="00326DAD" w:rsidRPr="002C29EA">
              <w:rPr>
                <w:rFonts w:ascii="GHEA Grapalat" w:eastAsia="Times New Roman" w:hAnsi="GHEA Grapalat" w:cs="Times New Roman"/>
                <w:bCs/>
                <w:kern w:val="36"/>
                <w:sz w:val="24"/>
                <w:szCs w:val="24"/>
                <w:lang w:val="ru-RU"/>
              </w:rPr>
              <w:t>ռեժիմում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ավելի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քան</w:t>
            </w:r>
            <w:r w:rsidR="00326DAD" w:rsidRPr="002C29EA">
              <w:rPr>
                <w:rFonts w:ascii="GHEA Grapalat" w:eastAsia="Times New Roman" w:hAnsi="GHEA Grapalat" w:cs="Times New Roman"/>
                <w:bCs/>
                <w:kern w:val="36"/>
                <w:sz w:val="24"/>
                <w:szCs w:val="24"/>
              </w:rPr>
              <w:t xml:space="preserve"> 2</w:t>
            </w:r>
            <w:r w:rsidR="00326DAD" w:rsidRPr="002C29EA">
              <w:rPr>
                <w:rFonts w:ascii="GHEA Grapalat" w:eastAsia="Times New Roman" w:hAnsi="GHEA Grapalat" w:cs="Times New Roman"/>
                <w:bCs/>
                <w:kern w:val="36"/>
                <w:sz w:val="24"/>
                <w:szCs w:val="24"/>
                <w:lang w:val="ru-RU"/>
              </w:rPr>
              <w:t>մ</w:t>
            </w:r>
            <w:r w:rsidR="00326DAD" w:rsidRPr="002C29EA">
              <w:rPr>
                <w:rFonts w:ascii="GHEA Grapalat" w:eastAsia="Times New Roman" w:hAnsi="GHEA Grapalat" w:cs="Times New Roman"/>
                <w:bCs/>
                <w:kern w:val="36"/>
                <w:sz w:val="24"/>
                <w:szCs w:val="24"/>
                <w:vertAlign w:val="superscript"/>
              </w:rPr>
              <w:t>3</w:t>
            </w:r>
            <w:r w:rsidR="00326DAD" w:rsidRPr="002C29EA">
              <w:rPr>
                <w:rFonts w:ascii="GHEA Grapalat" w:eastAsia="Times New Roman" w:hAnsi="GHEA Grapalat" w:cs="Times New Roman"/>
                <w:bCs/>
                <w:kern w:val="36"/>
                <w:sz w:val="24"/>
                <w:szCs w:val="24"/>
              </w:rPr>
              <w:t>/</w:t>
            </w:r>
            <w:r w:rsidR="00326DAD" w:rsidRPr="002C29EA">
              <w:rPr>
                <w:rFonts w:ascii="GHEA Grapalat" w:eastAsia="Times New Roman" w:hAnsi="GHEA Grapalat" w:cs="Times New Roman"/>
                <w:bCs/>
                <w:kern w:val="36"/>
                <w:sz w:val="24"/>
                <w:szCs w:val="24"/>
                <w:lang w:val="ru-RU"/>
              </w:rPr>
              <w:t>մարդ</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ծավալով </w:t>
            </w:r>
            <w:r w:rsidR="00326DAD" w:rsidRPr="002C29EA">
              <w:rPr>
                <w:rFonts w:ascii="GHEA Grapalat" w:eastAsia="Times New Roman" w:hAnsi="GHEA Grapalat" w:cs="Times New Roman"/>
                <w:bCs/>
                <w:kern w:val="36"/>
                <w:sz w:val="24"/>
                <w:szCs w:val="24"/>
                <w:lang w:val="ru-RU"/>
              </w:rPr>
              <w:t>օդ</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ներ</w:t>
            </w:r>
            <w:r w:rsidR="00326DAD" w:rsidRPr="002C29EA">
              <w:rPr>
                <w:rFonts w:ascii="GHEA Grapalat" w:eastAsia="Times New Roman" w:hAnsi="GHEA Grapalat" w:cs="Times New Roman"/>
                <w:bCs/>
                <w:kern w:val="36"/>
                <w:sz w:val="24"/>
                <w:szCs w:val="24"/>
                <w:lang w:val="hy-AM"/>
              </w:rPr>
              <w:t xml:space="preserve">մղման դեպքում </w:t>
            </w:r>
            <w:r w:rsidR="00326DAD" w:rsidRPr="002C29EA">
              <w:rPr>
                <w:rFonts w:ascii="GHEA Grapalat" w:eastAsia="Times New Roman" w:hAnsi="GHEA Grapalat" w:cs="Times New Roman"/>
                <w:bCs/>
                <w:kern w:val="36"/>
                <w:sz w:val="24"/>
                <w:szCs w:val="24"/>
                <w:lang w:val="ru-RU"/>
              </w:rPr>
              <w:t>օժանդակ</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սենքերի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w:t>
            </w:r>
            <w:r w:rsidR="00326DAD" w:rsidRPr="002C29EA">
              <w:rPr>
                <w:rFonts w:ascii="GHEA Grapalat" w:eastAsia="Times New Roman" w:hAnsi="GHEA Grapalat" w:cs="Times New Roman"/>
                <w:bCs/>
                <w:kern w:val="36"/>
                <w:sz w:val="24"/>
                <w:szCs w:val="24"/>
                <w:lang w:val="hy-AM"/>
              </w:rPr>
              <w:t>ի արժեքներն անհրաժեշտ</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է</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բազմապատկել</w:t>
            </w:r>
            <w:r w:rsidR="00326DAD" w:rsidRPr="002C29EA">
              <w:rPr>
                <w:rFonts w:ascii="GHEA Grapalat" w:eastAsia="Times New Roman" w:hAnsi="GHEA Grapalat" w:cs="Times New Roman"/>
                <w:bCs/>
                <w:kern w:val="36"/>
                <w:sz w:val="24"/>
                <w:szCs w:val="24"/>
              </w:rPr>
              <w:t xml:space="preserve"> 1.1 </w:t>
            </w:r>
            <w:r w:rsidR="00326DAD" w:rsidRPr="002C29EA">
              <w:rPr>
                <w:rFonts w:ascii="GHEA Grapalat" w:eastAsia="Times New Roman" w:hAnsi="GHEA Grapalat" w:cs="Times New Roman"/>
                <w:bCs/>
                <w:kern w:val="36"/>
                <w:sz w:val="24"/>
                <w:szCs w:val="24"/>
                <w:lang w:val="ru-RU"/>
              </w:rPr>
              <w:t>գործակցով</w:t>
            </w:r>
            <w:r w:rsidR="00326DAD" w:rsidRPr="002C29EA">
              <w:rPr>
                <w:rFonts w:ascii="GHEA Grapalat" w:eastAsia="Times New Roman" w:hAnsi="GHEA Grapalat" w:cs="Times New Roman"/>
                <w:bCs/>
                <w:kern w:val="36"/>
                <w:sz w:val="24"/>
                <w:szCs w:val="24"/>
              </w:rPr>
              <w:t>:</w:t>
            </w:r>
          </w:p>
          <w:p w14:paraId="0DDBD363" w14:textId="77777777" w:rsidR="00326DAD" w:rsidRPr="002C29EA" w:rsidRDefault="007D5ED3" w:rsidP="00326DAD">
            <w:pPr>
              <w:spacing w:line="360" w:lineRule="auto"/>
              <w:rPr>
                <w:rFonts w:ascii="GHEA Grapalat" w:eastAsia="Times New Roman" w:hAnsi="GHEA Grapalat" w:cs="Times New Roman"/>
                <w:bCs/>
                <w:kern w:val="36"/>
                <w:sz w:val="24"/>
                <w:szCs w:val="24"/>
              </w:rPr>
            </w:pPr>
            <w:r>
              <w:rPr>
                <w:rFonts w:ascii="GHEA Grapalat" w:eastAsia="Times New Roman" w:hAnsi="GHEA Grapalat" w:cs="Times New Roman"/>
                <w:bCs/>
                <w:kern w:val="36"/>
                <w:sz w:val="24"/>
                <w:szCs w:val="24"/>
              </w:rPr>
              <w:t>6.</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Աղյուսակում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բերված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մակերեսներում</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ներառված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չեն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էլեկտրավահանակային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ցամաքուրդ</w:t>
            </w:r>
            <w:r w:rsidR="00326DAD" w:rsidRPr="002C29EA">
              <w:rPr>
                <w:rFonts w:ascii="GHEA Grapalat" w:eastAsia="Times New Roman" w:hAnsi="GHEA Grapalat" w:cs="Times New Roman"/>
                <w:bCs/>
                <w:kern w:val="36"/>
                <w:sz w:val="24"/>
                <w:szCs w:val="24"/>
                <w:lang w:val="ru-RU"/>
              </w:rPr>
              <w:t>ային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ջրի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արտամղման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կայանի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ու</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կեղտաջրերի </w:t>
            </w:r>
            <w:r w:rsidR="00326DAD" w:rsidRPr="002C29EA">
              <w:rPr>
                <w:rFonts w:ascii="GHEA Grapalat" w:eastAsia="Times New Roman" w:hAnsi="GHEA Grapalat" w:cs="Times New Roman"/>
                <w:bCs/>
                <w:kern w:val="36"/>
                <w:sz w:val="24"/>
                <w:szCs w:val="24"/>
                <w:lang w:val="ru-RU"/>
              </w:rPr>
              <w:t>հեռացման</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պոմպակայանի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hy-AM"/>
              </w:rPr>
              <w:t xml:space="preserve">սենքերի </w:t>
            </w:r>
            <w:r w:rsidR="00326DAD" w:rsidRPr="002C29EA">
              <w:rPr>
                <w:rFonts w:ascii="GHEA Grapalat" w:eastAsia="Times New Roman" w:hAnsi="GHEA Grapalat" w:cs="Times New Roman"/>
                <w:bCs/>
                <w:kern w:val="36"/>
                <w:sz w:val="24"/>
                <w:szCs w:val="24"/>
                <w:lang w:val="ru-RU"/>
              </w:rPr>
              <w:t>մակերեսները</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Թվարկված</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սենքերի</w:t>
            </w:r>
            <w:r w:rsidR="00326DAD" w:rsidRPr="002C29EA">
              <w:rPr>
                <w:rFonts w:ascii="GHEA Grapalat" w:eastAsia="Times New Roman" w:hAnsi="GHEA Grapalat" w:cs="Times New Roman"/>
                <w:bCs/>
                <w:kern w:val="36"/>
                <w:sz w:val="24"/>
                <w:szCs w:val="24"/>
              </w:rPr>
              <w:t xml:space="preserve"> </w:t>
            </w:r>
            <w:r w:rsidR="00326DAD" w:rsidRPr="002C29EA">
              <w:rPr>
                <w:rFonts w:ascii="GHEA Grapalat" w:eastAsia="Times New Roman" w:hAnsi="GHEA Grapalat" w:cs="Times New Roman"/>
                <w:bCs/>
                <w:kern w:val="36"/>
                <w:sz w:val="24"/>
                <w:szCs w:val="24"/>
                <w:lang w:val="ru-RU"/>
              </w:rPr>
              <w:t>մակերեսներ</w:t>
            </w:r>
            <w:r w:rsidR="00326DAD" w:rsidRPr="002C29EA">
              <w:rPr>
                <w:rFonts w:ascii="GHEA Grapalat" w:eastAsia="Times New Roman" w:hAnsi="GHEA Grapalat" w:cs="Times New Roman"/>
                <w:bCs/>
                <w:kern w:val="36"/>
                <w:sz w:val="24"/>
                <w:szCs w:val="24"/>
                <w:lang w:val="hy-AM"/>
              </w:rPr>
              <w:t>ն ընդունվում են</w:t>
            </w:r>
            <w:r w:rsidR="00326DAD" w:rsidRPr="002C29EA">
              <w:rPr>
                <w:rFonts w:ascii="MS Mincho" w:eastAsia="MS Mincho" w:hAnsi="MS Mincho" w:cs="MS Mincho" w:hint="eastAsia"/>
                <w:bCs/>
                <w:kern w:val="36"/>
                <w:sz w:val="24"/>
                <w:szCs w:val="24"/>
                <w:lang w:val="hy-AM"/>
              </w:rPr>
              <w:t>․</w:t>
            </w:r>
            <w:r w:rsidR="00326DAD" w:rsidRPr="002C29EA">
              <w:rPr>
                <w:rFonts w:ascii="GHEA Grapalat" w:eastAsia="Times New Roman" w:hAnsi="GHEA Grapalat" w:cs="Times New Roman"/>
                <w:bCs/>
                <w:kern w:val="36"/>
                <w:sz w:val="24"/>
                <w:szCs w:val="24"/>
              </w:rPr>
              <w:t xml:space="preserve"> </w:t>
            </w:r>
          </w:p>
          <w:p w14:paraId="45492D4B" w14:textId="77777777" w:rsidR="00326DAD" w:rsidRPr="002C29EA" w:rsidRDefault="00326DAD" w:rsidP="00326DAD">
            <w:pPr>
              <w:spacing w:line="360" w:lineRule="auto"/>
              <w:rPr>
                <w:rFonts w:ascii="GHEA Grapalat" w:eastAsia="Times New Roman" w:hAnsi="GHEA Grapalat" w:cs="Times New Roman"/>
                <w:bCs/>
                <w:kern w:val="36"/>
                <w:sz w:val="24"/>
                <w:szCs w:val="24"/>
                <w:lang w:val="hy-AM"/>
              </w:rPr>
            </w:pPr>
            <w:r w:rsidRPr="002C29EA">
              <w:rPr>
                <w:rFonts w:ascii="GHEA Grapalat" w:eastAsia="Times New Roman" w:hAnsi="GHEA Grapalat" w:cs="Times New Roman"/>
                <w:bCs/>
                <w:kern w:val="36"/>
                <w:sz w:val="24"/>
                <w:szCs w:val="24"/>
                <w:lang w:val="hy-AM"/>
              </w:rPr>
              <w:t xml:space="preserve">      </w:t>
            </w:r>
            <w:r w:rsidR="007D5ED3">
              <w:rPr>
                <w:rFonts w:ascii="GHEA Grapalat" w:eastAsia="Times New Roman" w:hAnsi="GHEA Grapalat" w:cs="Times New Roman"/>
                <w:bCs/>
                <w:kern w:val="36"/>
                <w:sz w:val="24"/>
                <w:szCs w:val="24"/>
              </w:rPr>
              <w:t>1</w:t>
            </w:r>
            <w:r w:rsidRPr="002C29EA">
              <w:rPr>
                <w:rFonts w:ascii="GHEA Grapalat" w:eastAsia="Times New Roman" w:hAnsi="GHEA Grapalat" w:cs="Times New Roman"/>
                <w:bCs/>
                <w:kern w:val="36"/>
                <w:sz w:val="24"/>
                <w:szCs w:val="24"/>
                <w:lang w:val="hy-AM"/>
              </w:rPr>
              <w:t>) 6մ</w:t>
            </w:r>
            <w:r w:rsidRPr="002C29EA">
              <w:rPr>
                <w:rFonts w:ascii="GHEA Grapalat" w:eastAsia="Times New Roman" w:hAnsi="GHEA Grapalat" w:cs="Times New Roman"/>
                <w:bCs/>
                <w:kern w:val="36"/>
                <w:sz w:val="24"/>
                <w:szCs w:val="24"/>
                <w:vertAlign w:val="superscript"/>
                <w:lang w:val="hy-AM"/>
              </w:rPr>
              <w:t>2</w:t>
            </w:r>
            <w:r w:rsidRPr="002C29EA">
              <w:rPr>
                <w:rFonts w:ascii="GHEA Grapalat" w:eastAsia="Times New Roman" w:hAnsi="GHEA Grapalat" w:cs="Times New Roman"/>
                <w:bCs/>
                <w:kern w:val="36"/>
                <w:sz w:val="24"/>
                <w:szCs w:val="24"/>
                <w:lang w:val="hy-AM"/>
              </w:rPr>
              <w:t xml:space="preserve">    - էլեկտրավահանակային սենք;</w:t>
            </w:r>
          </w:p>
          <w:p w14:paraId="235B7628" w14:textId="77777777" w:rsidR="00326DAD" w:rsidRPr="002C29EA" w:rsidRDefault="00326DAD" w:rsidP="00326DAD">
            <w:pPr>
              <w:spacing w:line="360" w:lineRule="auto"/>
              <w:rPr>
                <w:rFonts w:ascii="GHEA Grapalat" w:eastAsia="Times New Roman" w:hAnsi="GHEA Grapalat" w:cs="Times New Roman"/>
                <w:bCs/>
                <w:kern w:val="36"/>
                <w:sz w:val="24"/>
                <w:szCs w:val="24"/>
                <w:lang w:val="hy-AM"/>
              </w:rPr>
            </w:pPr>
            <w:r w:rsidRPr="002C29EA">
              <w:rPr>
                <w:rFonts w:ascii="GHEA Grapalat" w:eastAsia="Times New Roman" w:hAnsi="GHEA Grapalat" w:cs="Times New Roman"/>
                <w:bCs/>
                <w:kern w:val="36"/>
                <w:sz w:val="24"/>
                <w:szCs w:val="24"/>
                <w:lang w:val="hy-AM"/>
              </w:rPr>
              <w:t xml:space="preserve">      </w:t>
            </w:r>
            <w:r w:rsidR="007D5ED3">
              <w:rPr>
                <w:rFonts w:ascii="GHEA Grapalat" w:eastAsia="Times New Roman" w:hAnsi="GHEA Grapalat" w:cs="Times New Roman"/>
                <w:bCs/>
                <w:kern w:val="36"/>
                <w:sz w:val="24"/>
                <w:szCs w:val="24"/>
              </w:rPr>
              <w:t>2</w:t>
            </w:r>
            <w:r w:rsidRPr="002C29EA">
              <w:rPr>
                <w:rFonts w:ascii="GHEA Grapalat" w:eastAsia="Times New Roman" w:hAnsi="GHEA Grapalat" w:cs="Times New Roman"/>
                <w:bCs/>
                <w:kern w:val="36"/>
                <w:sz w:val="24"/>
                <w:szCs w:val="24"/>
                <w:lang w:val="hy-AM"/>
              </w:rPr>
              <w:t>) 14մ</w:t>
            </w:r>
            <w:r w:rsidRPr="002C29EA">
              <w:rPr>
                <w:rFonts w:ascii="GHEA Grapalat" w:eastAsia="Times New Roman" w:hAnsi="GHEA Grapalat" w:cs="Times New Roman"/>
                <w:bCs/>
                <w:kern w:val="36"/>
                <w:sz w:val="24"/>
                <w:szCs w:val="24"/>
                <w:vertAlign w:val="superscript"/>
                <w:lang w:val="hy-AM"/>
              </w:rPr>
              <w:t>2</w:t>
            </w:r>
            <w:r w:rsidRPr="002C29EA">
              <w:rPr>
                <w:rFonts w:ascii="GHEA Grapalat" w:eastAsia="Times New Roman" w:hAnsi="GHEA Grapalat" w:cs="Times New Roman"/>
                <w:bCs/>
                <w:kern w:val="36"/>
                <w:sz w:val="24"/>
                <w:szCs w:val="24"/>
                <w:lang w:val="hy-AM"/>
              </w:rPr>
              <w:t xml:space="preserve">    - ցամաքուրդային ջրի արտամղման կայան;</w:t>
            </w:r>
          </w:p>
          <w:p w14:paraId="06D0A331" w14:textId="77777777" w:rsidR="00326DAD" w:rsidRPr="002C29EA" w:rsidRDefault="00326DAD" w:rsidP="007D5ED3">
            <w:pPr>
              <w:spacing w:line="360" w:lineRule="auto"/>
              <w:ind w:firstLine="360"/>
              <w:rPr>
                <w:rFonts w:ascii="GHEA Grapalat" w:eastAsia="Times New Roman" w:hAnsi="GHEA Grapalat" w:cs="Times New Roman"/>
                <w:bCs/>
                <w:kern w:val="36"/>
                <w:sz w:val="24"/>
                <w:szCs w:val="24"/>
                <w:lang w:val="hy-AM"/>
              </w:rPr>
            </w:pPr>
            <w:r w:rsidRPr="002C29EA">
              <w:rPr>
                <w:rFonts w:ascii="GHEA Grapalat" w:eastAsia="Times New Roman" w:hAnsi="GHEA Grapalat" w:cs="Times New Roman"/>
                <w:bCs/>
                <w:kern w:val="36"/>
                <w:sz w:val="24"/>
                <w:szCs w:val="24"/>
                <w:lang w:val="hy-AM"/>
              </w:rPr>
              <w:lastRenderedPageBreak/>
              <w:t xml:space="preserve"> </w:t>
            </w:r>
            <w:r w:rsidR="007D5ED3">
              <w:rPr>
                <w:rFonts w:ascii="GHEA Grapalat" w:eastAsia="Times New Roman" w:hAnsi="GHEA Grapalat" w:cs="Times New Roman"/>
                <w:bCs/>
                <w:kern w:val="36"/>
                <w:sz w:val="24"/>
                <w:szCs w:val="24"/>
              </w:rPr>
              <w:t>3</w:t>
            </w:r>
            <w:r w:rsidRPr="002C29EA">
              <w:rPr>
                <w:rFonts w:ascii="GHEA Grapalat" w:eastAsia="Times New Roman" w:hAnsi="GHEA Grapalat" w:cs="Times New Roman"/>
                <w:bCs/>
                <w:kern w:val="36"/>
                <w:sz w:val="24"/>
                <w:szCs w:val="24"/>
                <w:lang w:val="hy-AM"/>
              </w:rPr>
              <w:t>) 8.5մ</w:t>
            </w:r>
            <w:r w:rsidRPr="002C29EA">
              <w:rPr>
                <w:rFonts w:ascii="GHEA Grapalat" w:eastAsia="Times New Roman" w:hAnsi="GHEA Grapalat" w:cs="Times New Roman"/>
                <w:bCs/>
                <w:kern w:val="36"/>
                <w:sz w:val="24"/>
                <w:szCs w:val="24"/>
                <w:vertAlign w:val="superscript"/>
                <w:lang w:val="hy-AM"/>
              </w:rPr>
              <w:t>2</w:t>
            </w:r>
            <w:r w:rsidRPr="002C29EA">
              <w:rPr>
                <w:rFonts w:ascii="GHEA Grapalat" w:eastAsia="Times New Roman" w:hAnsi="GHEA Grapalat" w:cs="Times New Roman"/>
                <w:bCs/>
                <w:kern w:val="36"/>
                <w:sz w:val="24"/>
                <w:szCs w:val="24"/>
                <w:lang w:val="hy-AM"/>
              </w:rPr>
              <w:t xml:space="preserve">  - կեղտաջրերի հեռացման պոմպակայան։</w:t>
            </w:r>
          </w:p>
        </w:tc>
      </w:tr>
    </w:tbl>
    <w:p w14:paraId="6BCEFC74" w14:textId="77777777" w:rsidR="007D5ED3" w:rsidRDefault="007D5ED3" w:rsidP="007D5ED3">
      <w:pPr>
        <w:tabs>
          <w:tab w:val="left" w:pos="900"/>
        </w:tabs>
        <w:spacing w:after="0" w:line="360" w:lineRule="auto"/>
        <w:rPr>
          <w:rFonts w:ascii="GHEA Grapalat" w:eastAsia="Times New Roman" w:hAnsi="GHEA Grapalat" w:cs="Times New Roman"/>
          <w:b/>
          <w:bCs/>
          <w:kern w:val="36"/>
          <w:sz w:val="24"/>
          <w:szCs w:val="24"/>
        </w:rPr>
      </w:pPr>
      <w:bookmarkStart w:id="116" w:name="i1727339"/>
      <w:bookmarkStart w:id="117" w:name="i1734977"/>
      <w:bookmarkEnd w:id="116"/>
      <w:bookmarkEnd w:id="117"/>
    </w:p>
    <w:p w14:paraId="7EB7CF8B" w14:textId="77777777" w:rsidR="00546559" w:rsidRPr="002C29EA" w:rsidRDefault="007D5ED3" w:rsidP="007D5ED3">
      <w:pPr>
        <w:tabs>
          <w:tab w:val="left" w:pos="900"/>
        </w:tabs>
        <w:spacing w:after="0" w:line="360" w:lineRule="auto"/>
        <w:rPr>
          <w:rFonts w:ascii="GHEA Grapalat" w:eastAsia="Times New Roman" w:hAnsi="GHEA Grapalat" w:cs="Times New Roman"/>
          <w:b/>
          <w:bCs/>
          <w:kern w:val="36"/>
          <w:sz w:val="24"/>
          <w:szCs w:val="24"/>
          <w:lang w:val="hy-AM"/>
        </w:rPr>
      </w:pPr>
      <w:r>
        <w:rPr>
          <w:rFonts w:ascii="GHEA Grapalat" w:eastAsia="Times New Roman" w:hAnsi="GHEA Grapalat" w:cs="Times New Roman"/>
          <w:b/>
          <w:bCs/>
          <w:kern w:val="36"/>
          <w:sz w:val="24"/>
          <w:szCs w:val="24"/>
        </w:rPr>
        <w:t xml:space="preserve">                                                 </w:t>
      </w:r>
      <w:r w:rsidR="00546559" w:rsidRPr="002C29EA">
        <w:rPr>
          <w:rFonts w:ascii="GHEA Grapalat" w:hAnsi="GHEA Grapalat"/>
          <w:b/>
          <w:sz w:val="24"/>
          <w:szCs w:val="24"/>
          <w:lang w:val="hy-AM"/>
        </w:rPr>
        <w:t>Հավելամաս</w:t>
      </w:r>
      <w:r w:rsidR="00546559" w:rsidRPr="002C29EA">
        <w:rPr>
          <w:rFonts w:ascii="GHEA Grapalat" w:hAnsi="GHEA Grapalat"/>
          <w:b/>
          <w:sz w:val="24"/>
          <w:szCs w:val="24"/>
          <w:lang w:val="af-ZA"/>
        </w:rPr>
        <w:t xml:space="preserve"> </w:t>
      </w:r>
      <w:r w:rsidR="00546559" w:rsidRPr="002C29EA">
        <w:rPr>
          <w:rFonts w:ascii="GHEA Grapalat" w:hAnsi="GHEA Grapalat"/>
          <w:b/>
          <w:sz w:val="24"/>
          <w:szCs w:val="24"/>
          <w:lang w:val="hy-AM"/>
        </w:rPr>
        <w:t>4</w:t>
      </w:r>
      <w:r w:rsidR="00546559" w:rsidRPr="002C29EA">
        <w:rPr>
          <w:rFonts w:ascii="MS Mincho" w:eastAsia="MS Mincho" w:hAnsi="MS Mincho" w:cs="MS Mincho" w:hint="eastAsia"/>
          <w:b/>
          <w:sz w:val="24"/>
          <w:szCs w:val="24"/>
          <w:lang w:val="hy-AM"/>
        </w:rPr>
        <w:t>․</w:t>
      </w:r>
      <w:r w:rsidR="00546559" w:rsidRPr="002C29EA">
        <w:rPr>
          <w:rFonts w:ascii="GHEA Grapalat" w:hAnsi="GHEA Grapalat"/>
          <w:b/>
          <w:sz w:val="24"/>
          <w:szCs w:val="24"/>
          <w:lang w:val="hy-AM"/>
        </w:rPr>
        <w:t xml:space="preserve"> </w:t>
      </w:r>
      <w:r w:rsidR="00546559" w:rsidRPr="002C29EA">
        <w:rPr>
          <w:rFonts w:ascii="GHEA Grapalat" w:eastAsia="Times New Roman" w:hAnsi="GHEA Grapalat" w:cs="Times New Roman"/>
          <w:b/>
          <w:bCs/>
          <w:kern w:val="36"/>
          <w:sz w:val="24"/>
          <w:szCs w:val="24"/>
          <w:lang w:val="hy-AM"/>
        </w:rPr>
        <w:t xml:space="preserve"> /պարտադիր/</w:t>
      </w:r>
    </w:p>
    <w:p w14:paraId="6CA20CCB" w14:textId="77777777" w:rsidR="00546559" w:rsidRPr="002C29EA" w:rsidRDefault="00546559" w:rsidP="00546559">
      <w:pPr>
        <w:pStyle w:val="ListParagraph"/>
        <w:numPr>
          <w:ilvl w:val="0"/>
          <w:numId w:val="16"/>
        </w:numPr>
        <w:tabs>
          <w:tab w:val="left" w:pos="900"/>
        </w:tabs>
        <w:spacing w:line="360" w:lineRule="auto"/>
        <w:ind w:left="0" w:firstLine="540"/>
        <w:jc w:val="center"/>
        <w:rPr>
          <w:rFonts w:ascii="GHEA Grapalat" w:eastAsia="Times New Roman" w:hAnsi="GHEA Grapalat" w:cs="Times New Roman"/>
          <w:sz w:val="24"/>
          <w:szCs w:val="24"/>
          <w:lang w:val="hy-AM"/>
        </w:rPr>
      </w:pPr>
      <w:r w:rsidRPr="002C29EA">
        <w:rPr>
          <w:rFonts w:ascii="GHEA Grapalat" w:eastAsia="Times New Roman" w:hAnsi="GHEA Grapalat" w:cs="Sylfaen"/>
          <w:b/>
          <w:bCs/>
          <w:sz w:val="24"/>
          <w:szCs w:val="24"/>
          <w:lang w:val="hy-AM"/>
        </w:rPr>
        <w:t>Սեղմված</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օդի</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պահուստի</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հաշվարկման</w:t>
      </w:r>
      <w:r w:rsidRPr="002C29EA">
        <w:rPr>
          <w:rFonts w:ascii="GHEA Grapalat" w:eastAsia="Times New Roman" w:hAnsi="GHEA Grapalat" w:cs="Times New Roman"/>
          <w:b/>
          <w:bCs/>
          <w:sz w:val="24"/>
          <w:szCs w:val="24"/>
          <w:lang w:val="hy-AM"/>
        </w:rPr>
        <w:t xml:space="preserve"> </w:t>
      </w:r>
      <w:r w:rsidRPr="002C29EA">
        <w:rPr>
          <w:rFonts w:ascii="GHEA Grapalat" w:eastAsia="Times New Roman" w:hAnsi="GHEA Grapalat" w:cs="Sylfaen"/>
          <w:b/>
          <w:bCs/>
          <w:sz w:val="24"/>
          <w:szCs w:val="24"/>
          <w:lang w:val="hy-AM"/>
        </w:rPr>
        <w:t>կարգ</w:t>
      </w:r>
    </w:p>
    <w:p w14:paraId="1FD1A6FB"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t>Աղյուսակ</w:t>
      </w:r>
      <w:r w:rsidRPr="002C29EA">
        <w:rPr>
          <w:rFonts w:ascii="Courier New" w:eastAsia="Times New Roman" w:hAnsi="Courier New" w:cs="Courier New"/>
          <w:b/>
          <w:sz w:val="24"/>
          <w:szCs w:val="24"/>
          <w:lang w:val="hy-AM"/>
        </w:rPr>
        <w:t> </w:t>
      </w:r>
      <w:r w:rsidRPr="002C29EA">
        <w:rPr>
          <w:rFonts w:ascii="GHEA Grapalat" w:eastAsia="Times New Roman" w:hAnsi="GHEA Grapalat" w:cs="Calibri"/>
          <w:b/>
          <w:sz w:val="24"/>
          <w:szCs w:val="24"/>
          <w:lang w:val="hy-AM"/>
        </w:rPr>
        <w:t xml:space="preserve"> </w:t>
      </w:r>
      <w:r w:rsidRPr="002C29EA">
        <w:rPr>
          <w:rFonts w:ascii="GHEA Grapalat" w:eastAsia="Times New Roman" w:hAnsi="GHEA Grapalat" w:cs="Times New Roman"/>
          <w:b/>
          <w:sz w:val="24"/>
          <w:szCs w:val="24"/>
        </w:rPr>
        <w:t>1</w:t>
      </w:r>
    </w:p>
    <w:tbl>
      <w:tblPr>
        <w:tblW w:w="5000" w:type="pct"/>
        <w:jc w:val="center"/>
        <w:tblCellMar>
          <w:left w:w="0" w:type="dxa"/>
          <w:right w:w="0" w:type="dxa"/>
        </w:tblCellMar>
        <w:tblLook w:val="04A0" w:firstRow="1" w:lastRow="0" w:firstColumn="1" w:lastColumn="0" w:noHBand="0" w:noVBand="1"/>
      </w:tblPr>
      <w:tblGrid>
        <w:gridCol w:w="3736"/>
        <w:gridCol w:w="2833"/>
        <w:gridCol w:w="3785"/>
      </w:tblGrid>
      <w:tr w:rsidR="00546559" w:rsidRPr="002C29EA" w14:paraId="12705D82"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FFBFED" w14:textId="77777777" w:rsidR="00546559" w:rsidRPr="004761A3" w:rsidRDefault="00546559" w:rsidP="00326DAD">
            <w:pPr>
              <w:tabs>
                <w:tab w:val="left" w:pos="900"/>
              </w:tabs>
              <w:spacing w:after="0" w:line="360" w:lineRule="auto"/>
              <w:ind w:left="90" w:right="67"/>
              <w:jc w:val="center"/>
              <w:rPr>
                <w:rFonts w:ascii="GHEA Grapalat" w:eastAsia="Times New Roman" w:hAnsi="GHEA Grapalat" w:cs="Times New Roman"/>
                <w:b/>
                <w:sz w:val="24"/>
                <w:szCs w:val="24"/>
              </w:rPr>
            </w:pPr>
            <w:r w:rsidRPr="004761A3">
              <w:rPr>
                <w:rFonts w:ascii="GHEA Grapalat" w:eastAsia="Times New Roman" w:hAnsi="GHEA Grapalat" w:cs="Times New Roman"/>
                <w:b/>
                <w:sz w:val="24"/>
                <w:szCs w:val="24"/>
              </w:rPr>
              <w:t xml:space="preserve">Չափման </w:t>
            </w:r>
            <w:r w:rsidRPr="004761A3">
              <w:rPr>
                <w:rFonts w:ascii="GHEA Grapalat" w:eastAsia="Times New Roman" w:hAnsi="GHEA Grapalat" w:cs="Times New Roman"/>
                <w:b/>
                <w:sz w:val="24"/>
                <w:szCs w:val="24"/>
                <w:lang w:val="hy-AM"/>
              </w:rPr>
              <w:t>հարաչափ</w:t>
            </w:r>
            <w:r w:rsidRPr="004761A3">
              <w:rPr>
                <w:rFonts w:ascii="GHEA Grapalat" w:eastAsia="Times New Roman" w:hAnsi="GHEA Grapalat" w:cs="Times New Roman"/>
                <w:b/>
                <w:sz w:val="24"/>
                <w:szCs w:val="24"/>
              </w:rPr>
              <w:t>ի անվանում</w:t>
            </w:r>
            <w:r w:rsidRPr="004761A3">
              <w:rPr>
                <w:rFonts w:ascii="GHEA Grapalat" w:eastAsia="Times New Roman" w:hAnsi="GHEA Grapalat" w:cs="Times New Roman"/>
                <w:b/>
                <w:sz w:val="24"/>
                <w:szCs w:val="24"/>
                <w:lang w:val="hy-AM"/>
              </w:rPr>
              <w:t>ն ու</w:t>
            </w:r>
            <w:r w:rsidRPr="004761A3">
              <w:rPr>
                <w:rFonts w:ascii="GHEA Grapalat" w:eastAsia="Times New Roman" w:hAnsi="GHEA Grapalat" w:cs="Times New Roman"/>
                <w:b/>
                <w:sz w:val="24"/>
                <w:szCs w:val="24"/>
              </w:rPr>
              <w:t xml:space="preserve"> նշանակությունը</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DE18C05" w14:textId="77777777" w:rsidR="00546559" w:rsidRPr="004761A3" w:rsidRDefault="00546559" w:rsidP="00326DAD">
            <w:pPr>
              <w:tabs>
                <w:tab w:val="left" w:pos="900"/>
              </w:tabs>
              <w:spacing w:after="0" w:line="360" w:lineRule="auto"/>
              <w:ind w:left="93" w:right="119" w:hanging="3"/>
              <w:jc w:val="center"/>
              <w:rPr>
                <w:rFonts w:ascii="GHEA Grapalat" w:eastAsia="Times New Roman" w:hAnsi="GHEA Grapalat" w:cs="Times New Roman"/>
                <w:b/>
                <w:sz w:val="24"/>
                <w:szCs w:val="24"/>
              </w:rPr>
            </w:pPr>
            <w:r w:rsidRPr="004761A3">
              <w:rPr>
                <w:rFonts w:ascii="GHEA Grapalat" w:eastAsia="Times New Roman" w:hAnsi="GHEA Grapalat" w:cs="Times New Roman"/>
                <w:b/>
                <w:sz w:val="24"/>
                <w:szCs w:val="24"/>
              </w:rPr>
              <w:t>Հաշվարկ</w:t>
            </w:r>
            <w:r w:rsidRPr="004761A3">
              <w:rPr>
                <w:rFonts w:ascii="GHEA Grapalat" w:eastAsia="Times New Roman" w:hAnsi="GHEA Grapalat" w:cs="Times New Roman"/>
                <w:b/>
                <w:sz w:val="24"/>
                <w:szCs w:val="24"/>
                <w:lang w:val="hy-AM"/>
              </w:rPr>
              <w:t>ի</w:t>
            </w:r>
            <w:r w:rsidRPr="004761A3">
              <w:rPr>
                <w:rFonts w:ascii="GHEA Grapalat" w:eastAsia="Times New Roman" w:hAnsi="GHEA Grapalat" w:cs="Times New Roman"/>
                <w:b/>
                <w:sz w:val="24"/>
                <w:szCs w:val="24"/>
              </w:rPr>
              <w:t xml:space="preserve"> բանաձևը</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0C576ED" w14:textId="77777777" w:rsidR="00546559" w:rsidRPr="004761A3" w:rsidRDefault="00546559" w:rsidP="00326DAD">
            <w:pPr>
              <w:tabs>
                <w:tab w:val="left" w:pos="900"/>
              </w:tabs>
              <w:spacing w:after="0" w:line="360" w:lineRule="auto"/>
              <w:ind w:left="89" w:right="74" w:firstLine="1"/>
              <w:jc w:val="center"/>
              <w:rPr>
                <w:rFonts w:ascii="GHEA Grapalat" w:eastAsia="Times New Roman" w:hAnsi="GHEA Grapalat" w:cs="Times New Roman"/>
                <w:b/>
                <w:sz w:val="24"/>
                <w:szCs w:val="24"/>
              </w:rPr>
            </w:pPr>
            <w:r w:rsidRPr="004761A3">
              <w:rPr>
                <w:rFonts w:ascii="GHEA Grapalat" w:eastAsia="Times New Roman" w:hAnsi="GHEA Grapalat" w:cs="Times New Roman"/>
                <w:b/>
                <w:sz w:val="24"/>
                <w:szCs w:val="24"/>
              </w:rPr>
              <w:t>Ծանոթ</w:t>
            </w:r>
            <w:r w:rsidRPr="004761A3">
              <w:rPr>
                <w:rFonts w:ascii="GHEA Grapalat" w:eastAsia="Times New Roman" w:hAnsi="GHEA Grapalat" w:cs="Times New Roman"/>
                <w:b/>
                <w:sz w:val="24"/>
                <w:szCs w:val="24"/>
                <w:lang w:val="hy-AM"/>
              </w:rPr>
              <w:t>ագր</w:t>
            </w:r>
            <w:r w:rsidRPr="004761A3">
              <w:rPr>
                <w:rFonts w:ascii="GHEA Grapalat" w:eastAsia="Times New Roman" w:hAnsi="GHEA Grapalat" w:cs="Times New Roman"/>
                <w:b/>
                <w:sz w:val="24"/>
                <w:szCs w:val="24"/>
              </w:rPr>
              <w:t>ություն</w:t>
            </w:r>
          </w:p>
        </w:tc>
      </w:tr>
      <w:tr w:rsidR="00546559" w:rsidRPr="002C29EA" w14:paraId="658E92D0"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BBFFDEB"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Հերմետիկության ուրվագծով սահմանափակված սենքի մակերեսը՝ </w:t>
            </w:r>
            <w:r w:rsidRPr="002C29EA">
              <w:rPr>
                <w:rFonts w:ascii="GHEA Grapalat" w:eastAsia="Times New Roman" w:hAnsi="GHEA Grapalat" w:cs="Times New Roman"/>
                <w:i/>
                <w:iCs/>
                <w:sz w:val="24"/>
                <w:szCs w:val="24"/>
                <w:lang w:val="hy-AM"/>
              </w:rPr>
              <w:t>F</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2</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F7D1B55"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Ըստ սենք</w:t>
            </w:r>
            <w:r w:rsidRPr="002C29EA">
              <w:rPr>
                <w:rFonts w:ascii="GHEA Grapalat" w:eastAsia="Times New Roman" w:hAnsi="GHEA Grapalat" w:cs="Times New Roman"/>
                <w:sz w:val="24"/>
                <w:szCs w:val="24"/>
                <w:lang w:val="hy-AM"/>
              </w:rPr>
              <w:t>եր</w:t>
            </w:r>
            <w:r w:rsidRPr="002C29EA">
              <w:rPr>
                <w:rFonts w:ascii="GHEA Grapalat" w:eastAsia="Times New Roman" w:hAnsi="GHEA Grapalat" w:cs="Times New Roman"/>
                <w:sz w:val="24"/>
                <w:szCs w:val="24"/>
              </w:rPr>
              <w:t>ի շահագործման</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4D8E4234"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6F4289D6"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9A3322C"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2</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Հերմետիկության ուրվագծով սահմանափակված պատող կոնստրուկցիաների մակերեսը՝</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F</w:t>
            </w:r>
            <w:r w:rsidRPr="002C29EA">
              <w:rPr>
                <w:rFonts w:ascii="GHEA Grapalat" w:eastAsia="Times New Roman" w:hAnsi="GHEA Grapalat" w:cs="Times New Roman"/>
                <w:sz w:val="24"/>
                <w:szCs w:val="24"/>
                <w:vertAlign w:val="subscript"/>
                <w:lang w:val="hy-AM"/>
              </w:rPr>
              <w:t>պարփ</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2</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4C87814"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lang w:val="hy-AM"/>
              </w:rPr>
            </w:pPr>
          </w:p>
          <w:p w14:paraId="49B39D03"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Նույնը</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A9B5EC6"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p>
          <w:p w14:paraId="058F8DE0"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5B5B4AB0"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6AED12C"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3</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Հերմետիկության ուրվագծում տեղակայված սենքերի ծավալն առանց պատսպարվողների զբաղեցրած սենքերի ծավալի՝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5B9B7DB1"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rPr>
            </w:pPr>
            <w:r w:rsidRPr="002C29EA">
              <w:rPr>
                <w:rFonts w:ascii="GHEA Grapalat" w:eastAsia="Times New Roman" w:hAnsi="GHEA Grapalat" w:cs="Times New Roman"/>
                <w:i/>
                <w:sz w:val="24"/>
                <w:szCs w:val="24"/>
              </w:rPr>
              <w:t>V=Fh-nV</w:t>
            </w:r>
            <w:r w:rsidRPr="002C29EA">
              <w:rPr>
                <w:rFonts w:ascii="GHEA Grapalat" w:eastAsia="Times New Roman" w:hAnsi="GHEA Grapalat" w:cs="Times New Roman"/>
                <w:i/>
                <w:sz w:val="24"/>
                <w:szCs w:val="24"/>
                <w:vertAlign w:val="subscript"/>
              </w:rPr>
              <w:t>1</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731E10A"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h</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մաքուր բարձրություն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մ,</w:t>
            </w:r>
          </w:p>
          <w:p w14:paraId="4F93327F"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n</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կառույցի</w:t>
            </w:r>
            <w:r w:rsidRPr="002C29EA">
              <w:rPr>
                <w:rFonts w:ascii="GHEA Grapalat" w:eastAsia="Times New Roman" w:hAnsi="GHEA Grapalat" w:cs="Times New Roman"/>
                <w:sz w:val="24"/>
                <w:szCs w:val="24"/>
              </w:rPr>
              <w:t xml:space="preserve"> մարդատար</w:t>
            </w:r>
            <w:r w:rsidRPr="002C29EA">
              <w:rPr>
                <w:rFonts w:ascii="GHEA Grapalat" w:eastAsia="Times New Roman" w:hAnsi="GHEA Grapalat" w:cs="Times New Roman"/>
                <w:sz w:val="24"/>
                <w:szCs w:val="24"/>
                <w:lang w:val="hy-AM"/>
              </w:rPr>
              <w:t>ողունակ</w:t>
            </w:r>
            <w:r w:rsidRPr="002C29EA">
              <w:rPr>
                <w:rFonts w:ascii="GHEA Grapalat" w:eastAsia="Times New Roman" w:hAnsi="GHEA Grapalat" w:cs="Times New Roman"/>
                <w:sz w:val="24"/>
                <w:szCs w:val="24"/>
              </w:rPr>
              <w:t xml:space="preserve">ությունը, </w:t>
            </w:r>
            <w:r w:rsidRPr="002C29EA">
              <w:rPr>
                <w:rFonts w:ascii="GHEA Grapalat" w:eastAsia="Times New Roman" w:hAnsi="GHEA Grapalat" w:cs="Times New Roman"/>
                <w:sz w:val="24"/>
                <w:szCs w:val="24"/>
                <w:lang w:val="hy-AM"/>
              </w:rPr>
              <w:t xml:space="preserve">  </w:t>
            </w:r>
          </w:p>
          <w:p w14:paraId="5D050156"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մարդ,</w:t>
            </w:r>
          </w:p>
          <w:p w14:paraId="241119DC"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 xml:space="preserve"> V</w:t>
            </w:r>
            <w:r w:rsidRPr="002C29EA">
              <w:rPr>
                <w:rFonts w:ascii="GHEA Grapalat" w:eastAsia="Times New Roman" w:hAnsi="GHEA Grapalat" w:cs="Times New Roman"/>
                <w:sz w:val="24"/>
                <w:szCs w:val="24"/>
                <w:vertAlign w:val="subscript"/>
                <w:lang w:val="hy-AM"/>
              </w:rPr>
              <w:t>1</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0,1 մ</w:t>
            </w:r>
            <w:r w:rsidRPr="002C29EA">
              <w:rPr>
                <w:rFonts w:ascii="GHEA Grapalat" w:eastAsia="Times New Roman" w:hAnsi="GHEA Grapalat" w:cs="Times New Roman"/>
                <w:sz w:val="24"/>
                <w:szCs w:val="24"/>
                <w:vertAlign w:val="superscript"/>
                <w:lang w:val="hy-AM"/>
              </w:rPr>
              <w:t>3</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մեկ մարդու կողմից </w:t>
            </w:r>
          </w:p>
          <w:p w14:paraId="3F19C9B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զբաղեցրած ծավալը</w:t>
            </w:r>
          </w:p>
        </w:tc>
      </w:tr>
      <w:tr w:rsidR="00546559" w:rsidRPr="00645411" w14:paraId="620B035F"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84D3567"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4</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Օդի դիմհարի ապահովման համար անհրաժեշտ օդաքանակը՝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III</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250686BD"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lang w:val="ru-RU"/>
              </w:rPr>
            </w:pPr>
            <w:r w:rsidRPr="002C29EA">
              <w:rPr>
                <w:rFonts w:ascii="GHEA Grapalat" w:eastAsia="Times New Roman" w:hAnsi="GHEA Grapalat" w:cs="Times New Roman"/>
                <w:i/>
                <w:sz w:val="24"/>
                <w:szCs w:val="24"/>
              </w:rPr>
              <w:t>L</w:t>
            </w:r>
            <w:r w:rsidRPr="002C29EA">
              <w:rPr>
                <w:rFonts w:ascii="GHEA Grapalat" w:eastAsia="Times New Roman" w:hAnsi="GHEA Grapalat" w:cs="Times New Roman"/>
                <w:i/>
                <w:sz w:val="24"/>
                <w:szCs w:val="24"/>
                <w:vertAlign w:val="subscript"/>
              </w:rPr>
              <w:t>III</w:t>
            </w:r>
            <w:r w:rsidRPr="002C29EA">
              <w:rPr>
                <w:rFonts w:ascii="GHEA Grapalat" w:eastAsia="Times New Roman" w:hAnsi="GHEA Grapalat" w:cs="Times New Roman"/>
                <w:i/>
                <w:sz w:val="24"/>
                <w:szCs w:val="24"/>
              </w:rPr>
              <w:t>=q</w:t>
            </w:r>
            <w:r w:rsidRPr="002C29EA">
              <w:rPr>
                <w:rFonts w:ascii="GHEA Grapalat" w:eastAsia="Times New Roman" w:hAnsi="GHEA Grapalat" w:cs="Times New Roman"/>
                <w:i/>
                <w:sz w:val="24"/>
                <w:szCs w:val="24"/>
                <w:vertAlign w:val="subscript"/>
              </w:rPr>
              <w:t>III</w:t>
            </w:r>
            <w:r w:rsidRPr="002C29EA">
              <w:rPr>
                <w:rFonts w:ascii="GHEA Grapalat" w:eastAsia="Times New Roman" w:hAnsi="GHEA Grapalat" w:cs="Times New Roman"/>
                <w:i/>
                <w:sz w:val="24"/>
                <w:szCs w:val="24"/>
              </w:rPr>
              <w:t>F</w:t>
            </w:r>
            <w:r w:rsidRPr="002C29EA">
              <w:rPr>
                <w:rFonts w:ascii="GHEA Grapalat" w:eastAsia="Times New Roman" w:hAnsi="GHEA Grapalat" w:cs="Times New Roman"/>
                <w:i/>
                <w:sz w:val="24"/>
                <w:szCs w:val="24"/>
                <w:vertAlign w:val="subscript"/>
                <w:lang w:val="hy-AM"/>
              </w:rPr>
              <w:t>պարփ</w:t>
            </w:r>
            <w:r w:rsidRPr="002C29EA">
              <w:rPr>
                <w:rFonts w:ascii="MS Mincho" w:eastAsia="MS Mincho" w:hAnsi="MS Mincho" w:cs="MS Mincho" w:hint="eastAsia"/>
                <w:i/>
                <w:sz w:val="24"/>
                <w:szCs w:val="24"/>
                <w:vertAlign w:val="subscript"/>
                <w:lang w:val="hy-AM"/>
              </w:rPr>
              <w:t>․</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66BBDBB"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i/>
                <w:iCs/>
                <w:sz w:val="24"/>
                <w:szCs w:val="24"/>
                <w:vertAlign w:val="subscript"/>
              </w:rPr>
              <w:t>III</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օդի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տեսակարար</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արտահոսքը</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 xml:space="preserve"> </w:t>
            </w:r>
          </w:p>
          <w:p w14:paraId="6E5A63D5"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ապաստարանի հերմետիկության </w:t>
            </w:r>
          </w:p>
          <w:p w14:paraId="1CB4C55D"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ուրվագծով պատող </w:t>
            </w:r>
            <w:r w:rsidRPr="002C29EA">
              <w:rPr>
                <w:rFonts w:ascii="GHEA Grapalat" w:eastAsia="Times New Roman" w:hAnsi="GHEA Grapalat" w:cs="Times New Roman"/>
                <w:sz w:val="24"/>
                <w:szCs w:val="24"/>
                <w:lang w:val="hy-AM"/>
              </w:rPr>
              <w:lastRenderedPageBreak/>
              <w:t xml:space="preserve">կոնստրուկցիայի </w:t>
            </w:r>
          </w:p>
          <w:p w14:paraId="5E04325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1մ</w:t>
            </w:r>
            <w:r w:rsidRPr="002C29EA">
              <w:rPr>
                <w:rFonts w:ascii="GHEA Grapalat" w:eastAsia="Times New Roman" w:hAnsi="GHEA Grapalat" w:cs="Times New Roman"/>
                <w:sz w:val="24"/>
                <w:szCs w:val="24"/>
                <w:vertAlign w:val="superscript"/>
                <w:lang w:val="hy-AM"/>
              </w:rPr>
              <w:t xml:space="preserve">2 </w:t>
            </w:r>
            <w:r w:rsidRPr="002C29EA">
              <w:rPr>
                <w:rFonts w:ascii="GHEA Grapalat" w:eastAsia="Times New Roman" w:hAnsi="GHEA Grapalat" w:cs="Times New Roman"/>
                <w:sz w:val="24"/>
                <w:szCs w:val="24"/>
                <w:lang w:val="hy-AM"/>
              </w:rPr>
              <w:t>մակերեսից,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w:t>
            </w:r>
            <w:r w:rsidRPr="002C29EA">
              <w:rPr>
                <w:rFonts w:ascii="Courier New" w:eastAsia="Times New Roman" w:hAnsi="Courier New" w:cs="Courier New"/>
                <w:sz w:val="24"/>
                <w:szCs w:val="24"/>
                <w:lang w:val="hy-AM"/>
              </w:rPr>
              <w:t>∙</w:t>
            </w:r>
            <w:r w:rsidRPr="002C29EA">
              <w:rPr>
                <w:rFonts w:ascii="GHEA Grapalat" w:eastAsia="Times New Roman" w:hAnsi="GHEA Grapalat" w:cs="Times New Roman"/>
                <w:sz w:val="24"/>
                <w:szCs w:val="24"/>
                <w:lang w:val="hy-AM"/>
              </w:rPr>
              <w:t>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tc>
      </w:tr>
      <w:tr w:rsidR="00546559" w:rsidRPr="00645411" w14:paraId="4D01DD08"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B8D4B52"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 5</w:t>
            </w:r>
            <w:r w:rsidR="004761A3" w:rsidRPr="004761A3">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Պատսպարվողների շնչելու համար անհրաժեշտ ներմղվող օդի տեսակարար ծավալը՝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շնչ</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 մարդ</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568F73A3" w14:textId="77777777" w:rsidR="00546559" w:rsidRPr="002C29EA" w:rsidRDefault="00F5264B"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l</m:t>
                    </m:r>
                  </m:e>
                  <m:sub>
                    <m:r>
                      <w:rPr>
                        <w:rFonts w:ascii="Sylfaen" w:eastAsia="Times New Roman" w:hAnsi="Sylfaen" w:cs="Sylfaen"/>
                        <w:sz w:val="24"/>
                        <w:szCs w:val="24"/>
                        <w:lang w:val="ru-RU"/>
                      </w:rPr>
                      <m:t>շնչ</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n-CA"/>
                      </w:rPr>
                      <m:t>a</m:t>
                    </m:r>
                  </m:num>
                  <m:den>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co</m:t>
                            </m:r>
                          </m:e>
                          <m:sub>
                            <m:r>
                              <w:rPr>
                                <w:rFonts w:ascii="Cambria Math" w:eastAsia="Times New Roman" w:hAnsi="Cambria Math" w:cs="Times New Roman"/>
                                <w:sz w:val="24"/>
                                <w:szCs w:val="24"/>
                              </w:rPr>
                              <m:t>2</m:t>
                            </m:r>
                          </m:sub>
                        </m:sSub>
                      </m:sub>
                      <m:sup>
                        <m:r>
                          <w:rPr>
                            <w:rFonts w:ascii="Cambria Math" w:eastAsia="Times New Roman" w:hAnsi="Cambria Math" w:cs="Times New Roman"/>
                            <w:sz w:val="24"/>
                            <w:szCs w:val="24"/>
                          </w:rPr>
                          <m:t>мax</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rPr>
                          <m:t>գլ</m:t>
                        </m:r>
                        <m:r>
                          <w:rPr>
                            <w:rFonts w:ascii="MS Mincho" w:eastAsia="MS Mincho" w:hAnsi="MS Mincho" w:cs="MS Mincho" w:hint="eastAsia"/>
                            <w:sz w:val="24"/>
                            <w:szCs w:val="24"/>
                          </w:rPr>
                          <m:t>․</m:t>
                        </m:r>
                      </m:sup>
                    </m:sSubSup>
                  </m:den>
                </m:f>
              </m:oMath>
            </m:oMathPara>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8540ECD"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ru-RU"/>
              </w:rPr>
              <w:t>а</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=20 լ/մարդ</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ժ – մեկ մարդու</w:t>
            </w:r>
            <w:r w:rsidRPr="002C29EA">
              <w:rPr>
                <w:rFonts w:ascii="GHEA Grapalat" w:eastAsia="Times New Roman" w:hAnsi="GHEA Grapalat" w:cs="Times New Roman"/>
                <w:sz w:val="24"/>
                <w:szCs w:val="24"/>
                <w:lang w:val="hy-AM"/>
              </w:rPr>
              <w:t xml:space="preserve"> կողմից</w:t>
            </w:r>
            <w:r w:rsidRPr="002C29EA">
              <w:rPr>
                <w:rFonts w:ascii="GHEA Grapalat" w:eastAsia="Times New Roman" w:hAnsi="GHEA Grapalat" w:cs="Times New Roman"/>
                <w:sz w:val="24"/>
                <w:szCs w:val="24"/>
              </w:rPr>
              <w:t xml:space="preserve"> </w:t>
            </w:r>
          </w:p>
          <w:p w14:paraId="2BC8BF77"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արտաշնչած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-ի քանակը,</w:t>
            </w:r>
          </w:p>
          <w:p w14:paraId="4F660EC6"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rPr>
              <w:drawing>
                <wp:inline distT="0" distB="0" distL="0" distR="0" wp14:anchorId="25D1AD04" wp14:editId="77E72B2C">
                  <wp:extent cx="279400" cy="203200"/>
                  <wp:effectExtent l="0" t="0" r="6350" b="6350"/>
                  <wp:docPr id="174" name="Picture 174" descr="https://meganorm.ru/Data2/1/4293778/4293778842.files/x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meganorm.ru/Data2/1/4293778/4293778842.files/x12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400" cy="203200"/>
                          </a:xfrm>
                          <a:prstGeom prst="rect">
                            <a:avLst/>
                          </a:prstGeom>
                          <a:noFill/>
                          <a:ln>
                            <a:noFill/>
                          </a:ln>
                        </pic:spPr>
                      </pic:pic>
                    </a:graphicData>
                  </a:graphic>
                </wp:inline>
              </w:drawing>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III ռեժիմում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 xml:space="preserve">-ի թույլատրելի </w:t>
            </w:r>
          </w:p>
          <w:p w14:paraId="195193E7"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առավելագույն քանակը, լ/մ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w:t>
            </w:r>
          </w:p>
          <w:p w14:paraId="69A3D3D1" w14:textId="77777777" w:rsidR="00546559" w:rsidRPr="00B1517C" w:rsidRDefault="00546559" w:rsidP="00B1517C">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C</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sz w:val="24"/>
                <w:szCs w:val="24"/>
                <w:vertAlign w:val="superscript"/>
                <w:lang w:val="hy-AM"/>
              </w:rPr>
              <w:t>գլ</w:t>
            </w:r>
            <w:r w:rsidRPr="002C29EA">
              <w:rPr>
                <w:rFonts w:ascii="MS Mincho" w:eastAsia="MS Mincho" w:hAnsi="MS Mincho" w:cs="MS Mincho" w:hint="eastAsia"/>
                <w:sz w:val="24"/>
                <w:szCs w:val="24"/>
                <w:vertAlign w:val="superscript"/>
                <w:lang w:val="hy-AM"/>
              </w:rPr>
              <w:t>․</w:t>
            </w:r>
            <w:r w:rsidRPr="002C29EA">
              <w:rPr>
                <w:rFonts w:ascii="GHEA Grapalat" w:eastAsia="Times New Roman" w:hAnsi="GHEA Grapalat" w:cs="Times New Roman"/>
                <w:sz w:val="24"/>
                <w:szCs w:val="24"/>
                <w:lang w:val="hy-AM"/>
              </w:rPr>
              <w:t>=0,4 -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 xml:space="preserve">-ի պարունակությունը </w:t>
            </w:r>
            <w:r w:rsidR="00B1517C" w:rsidRPr="00645411">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hy-AM"/>
              </w:rPr>
              <w:t>գլանանոթի</w:t>
            </w:r>
            <w:r w:rsidRPr="00645411">
              <w:rPr>
                <w:rFonts w:ascii="GHEA Grapalat" w:eastAsia="Times New Roman" w:hAnsi="GHEA Grapalat" w:cs="Times New Roman"/>
                <w:sz w:val="24"/>
                <w:szCs w:val="24"/>
                <w:lang w:val="hy-AM"/>
              </w:rPr>
              <w:t xml:space="preserve"> օդում, լ/մ</w:t>
            </w:r>
            <w:r w:rsidRPr="00645411">
              <w:rPr>
                <w:rFonts w:ascii="GHEA Grapalat" w:eastAsia="Times New Roman" w:hAnsi="GHEA Grapalat" w:cs="Times New Roman"/>
                <w:sz w:val="24"/>
                <w:szCs w:val="24"/>
                <w:vertAlign w:val="superscript"/>
                <w:lang w:val="hy-AM"/>
              </w:rPr>
              <w:t>3</w:t>
            </w:r>
          </w:p>
        </w:tc>
      </w:tr>
      <w:tr w:rsidR="00546559" w:rsidRPr="002C29EA" w14:paraId="61317E44"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B894928"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6</w:t>
            </w:r>
            <w:r w:rsidR="004761A3" w:rsidRPr="004761A3">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lang w:val="hy-AM"/>
              </w:rPr>
              <w:t xml:space="preserve"> 4-րդ կետի համար անհրաժեշտ օդի առաքման ժամանակ օդափոխության պատիկությունը՝   </w:t>
            </w: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օդափոխ</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1/ժ</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3CC867C9"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rPr>
            </w:pPr>
            <w:r w:rsidRPr="002C29EA">
              <w:rPr>
                <w:rFonts w:ascii="GHEA Grapalat" w:eastAsia="Times New Roman" w:hAnsi="GHEA Grapalat" w:cs="Times New Roman"/>
                <w:i/>
                <w:sz w:val="24"/>
                <w:szCs w:val="24"/>
              </w:rPr>
              <w:t>K</w:t>
            </w:r>
            <w:r w:rsidRPr="002C29EA">
              <w:rPr>
                <w:rFonts w:ascii="GHEA Grapalat" w:eastAsia="Times New Roman" w:hAnsi="GHEA Grapalat" w:cs="Times New Roman"/>
                <w:i/>
                <w:sz w:val="24"/>
                <w:szCs w:val="24"/>
                <w:vertAlign w:val="subscript"/>
                <w:lang w:val="hy-AM"/>
              </w:rPr>
              <w:t>օդափոխ</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rPr>
              <w:t>=L</w:t>
            </w:r>
            <w:r w:rsidRPr="002C29EA">
              <w:rPr>
                <w:rFonts w:ascii="GHEA Grapalat" w:eastAsia="Times New Roman" w:hAnsi="GHEA Grapalat" w:cs="Times New Roman"/>
                <w:i/>
                <w:sz w:val="24"/>
                <w:szCs w:val="24"/>
                <w:vertAlign w:val="subscript"/>
              </w:rPr>
              <w:t>III</w:t>
            </w:r>
            <w:r w:rsidRPr="002C29EA">
              <w:rPr>
                <w:rFonts w:ascii="GHEA Grapalat" w:eastAsia="Times New Roman" w:hAnsi="GHEA Grapalat" w:cs="Times New Roman"/>
                <w:i/>
                <w:sz w:val="24"/>
                <w:szCs w:val="24"/>
              </w:rPr>
              <w:t>/V</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6F426534"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71E0ABFD"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2C5D2A4"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7</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Սենքերի օդի տեսակարար ծավալը՝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տես</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/մարդ.</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3A2EB28C" w14:textId="77777777" w:rsidR="00546559" w:rsidRPr="002C29EA" w:rsidRDefault="00F5264B"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Sylfaen" w:eastAsia="Times New Roman" w:hAnsi="Sylfaen" w:cs="Sylfaen"/>
                        <w:sz w:val="24"/>
                        <w:szCs w:val="24"/>
                        <w:lang w:val="ru-RU"/>
                      </w:rPr>
                      <m:t>տես</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n-CA"/>
                      </w:rPr>
                      <m:t>V</m:t>
                    </m:r>
                  </m:num>
                  <m:den>
                    <m:r>
                      <w:rPr>
                        <w:rFonts w:ascii="Cambria Math" w:eastAsia="Times New Roman" w:hAnsi="Cambria Math" w:cs="Times New Roman"/>
                        <w:sz w:val="24"/>
                        <w:szCs w:val="24"/>
                      </w:rPr>
                      <m:t>n</m:t>
                    </m:r>
                  </m:den>
                </m:f>
              </m:oMath>
            </m:oMathPara>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2C847DF3"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0C02818D" w14:textId="77777777" w:rsidTr="00546559">
        <w:trPr>
          <w:trHeight w:val="23"/>
          <w:jc w:val="center"/>
        </w:trPr>
        <w:tc>
          <w:tcPr>
            <w:tcW w:w="182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3330B82"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8</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Օդի դիմհարի ապահովման համար ներմղվող անհրաժեշտ օդի տեսակարար ծավալը՝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դիմհ</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/ժ մարդ</w:t>
            </w:r>
          </w:p>
        </w:tc>
        <w:tc>
          <w:tcPr>
            <w:tcW w:w="1329" w:type="pct"/>
            <w:tcBorders>
              <w:top w:val="single" w:sz="8" w:space="0" w:color="auto"/>
              <w:left w:val="single" w:sz="8" w:space="0" w:color="auto"/>
              <w:bottom w:val="nil"/>
              <w:right w:val="nil"/>
            </w:tcBorders>
            <w:shd w:val="clear" w:color="auto" w:fill="FFFFFF"/>
            <w:tcMar>
              <w:top w:w="0" w:type="dxa"/>
              <w:left w:w="10" w:type="dxa"/>
              <w:bottom w:w="0" w:type="dxa"/>
              <w:right w:w="10" w:type="dxa"/>
            </w:tcMar>
          </w:tcPr>
          <w:p w14:paraId="684D6B24"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lang w:val="ru-RU"/>
              </w:rPr>
            </w:pPr>
            <w:r w:rsidRPr="002C29EA">
              <w:rPr>
                <w:rFonts w:ascii="GHEA Grapalat" w:eastAsia="Times New Roman" w:hAnsi="GHEA Grapalat" w:cs="Times New Roman"/>
                <w:i/>
                <w:sz w:val="24"/>
                <w:szCs w:val="24"/>
                <w:lang w:val="en-CA"/>
              </w:rPr>
              <w:t>L</w:t>
            </w:r>
            <w:r w:rsidRPr="002C29EA">
              <w:rPr>
                <w:rFonts w:ascii="GHEA Grapalat" w:eastAsia="Times New Roman" w:hAnsi="GHEA Grapalat" w:cs="Times New Roman"/>
                <w:i/>
                <w:sz w:val="24"/>
                <w:szCs w:val="24"/>
                <w:vertAlign w:val="subscript"/>
                <w:lang w:val="hy-AM"/>
              </w:rPr>
              <w:t>դիմհ</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ru-RU"/>
              </w:rPr>
              <w:t>=</w:t>
            </w:r>
            <w:r w:rsidRPr="002C29EA">
              <w:rPr>
                <w:rFonts w:ascii="GHEA Grapalat" w:eastAsia="Times New Roman" w:hAnsi="GHEA Grapalat" w:cs="Times New Roman"/>
                <w:i/>
                <w:sz w:val="24"/>
                <w:szCs w:val="24"/>
                <w:lang w:val="en-GB"/>
              </w:rPr>
              <w:t>K</w:t>
            </w:r>
            <w:r w:rsidRPr="002C29EA">
              <w:rPr>
                <w:rFonts w:ascii="GHEA Grapalat" w:eastAsia="Times New Roman" w:hAnsi="GHEA Grapalat" w:cs="Times New Roman"/>
                <w:i/>
                <w:sz w:val="24"/>
                <w:szCs w:val="24"/>
                <w:vertAlign w:val="subscript"/>
                <w:lang w:val="hy-AM"/>
              </w:rPr>
              <w:t>օդափոխ</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ru-RU"/>
              </w:rPr>
              <w:t>V</w:t>
            </w:r>
            <w:r w:rsidRPr="002C29EA">
              <w:rPr>
                <w:rFonts w:ascii="GHEA Grapalat" w:eastAsia="Times New Roman" w:hAnsi="GHEA Grapalat" w:cs="Times New Roman"/>
                <w:i/>
                <w:sz w:val="24"/>
                <w:szCs w:val="24"/>
                <w:vertAlign w:val="subscript"/>
                <w:lang w:val="hy-AM"/>
              </w:rPr>
              <w:t>տես</w:t>
            </w:r>
            <w:r w:rsidRPr="002C29EA">
              <w:rPr>
                <w:rFonts w:ascii="MS Mincho" w:eastAsia="MS Mincho" w:hAnsi="MS Mincho" w:cs="MS Mincho" w:hint="eastAsia"/>
                <w:i/>
                <w:sz w:val="24"/>
                <w:szCs w:val="24"/>
                <w:vertAlign w:val="subscript"/>
                <w:lang w:val="hy-AM"/>
              </w:rPr>
              <w:t>․</w:t>
            </w:r>
          </w:p>
        </w:tc>
        <w:tc>
          <w:tcPr>
            <w:tcW w:w="184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D143A03"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5C3640FC" w14:textId="77777777" w:rsidTr="00546559">
        <w:trPr>
          <w:trHeight w:val="23"/>
          <w:jc w:val="center"/>
        </w:trPr>
        <w:tc>
          <w:tcPr>
            <w:tcW w:w="182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5730A675" w14:textId="77777777" w:rsidR="00546559" w:rsidRPr="002C29EA" w:rsidRDefault="00546559" w:rsidP="00326DAD">
            <w:pPr>
              <w:tabs>
                <w:tab w:val="left" w:pos="900"/>
              </w:tabs>
              <w:spacing w:after="0" w:line="360" w:lineRule="auto"/>
              <w:ind w:left="90" w:right="67"/>
              <w:rPr>
                <w:rFonts w:ascii="GHEA Grapalat" w:eastAsia="Times New Roman" w:hAnsi="GHEA Grapalat" w:cs="Sylfae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9</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Ածխա</w:t>
            </w:r>
            <w:r w:rsidRPr="002C29EA">
              <w:rPr>
                <w:rFonts w:ascii="GHEA Grapalat" w:eastAsia="Times New Roman" w:hAnsi="GHEA Grapalat" w:cs="Sylfaen"/>
                <w:sz w:val="24"/>
                <w:szCs w:val="24"/>
                <w:lang w:val="hy-AM"/>
              </w:rPr>
              <w:t>թթու գազի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կ</w:t>
            </w:r>
            <w:r w:rsidRPr="002C29EA">
              <w:rPr>
                <w:rFonts w:ascii="GHEA Grapalat" w:eastAsia="Times New Roman" w:hAnsi="GHEA Grapalat"/>
                <w:sz w:val="24"/>
                <w:szCs w:val="24"/>
                <w:lang w:val="hy-AM"/>
              </w:rPr>
              <w:t>ուտակման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ավելացումը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ժամանակի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ընթացքում</w:t>
            </w:r>
            <w:r w:rsidRPr="002C29EA">
              <w:rPr>
                <w:rFonts w:ascii="GHEA Grapalat" w:eastAsia="Times New Roman" w:hAnsi="GHEA Grapalat" w:cs="Sylfaen"/>
                <w:sz w:val="24"/>
                <w:szCs w:val="24"/>
                <w:lang w:val="hy-AM"/>
              </w:rPr>
              <w:t>՝</w:t>
            </w:r>
          </w:p>
          <w:p w14:paraId="006EC51A" w14:textId="77777777" w:rsidR="00546559" w:rsidRPr="002C29EA" w:rsidRDefault="00546559" w:rsidP="00326DAD">
            <w:pPr>
              <w:tabs>
                <w:tab w:val="left" w:pos="900"/>
              </w:tabs>
              <w:spacing w:after="0" w:line="360" w:lineRule="auto"/>
              <w:ind w:left="90" w:right="67"/>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lang w:val="ru-RU"/>
              </w:rPr>
              <w:t>С</w:t>
            </w:r>
            <w:r w:rsidRPr="002C29EA">
              <w:rPr>
                <w:rFonts w:ascii="GHEA Grapalat" w:eastAsia="Times New Roman" w:hAnsi="GHEA Grapalat" w:cs="Times New Roman"/>
                <w:sz w:val="24"/>
                <w:szCs w:val="24"/>
                <w:vertAlign w:val="subscript"/>
              </w:rPr>
              <w:t>z</w:t>
            </w:r>
            <w:r w:rsidRPr="002C29EA">
              <w:rPr>
                <w:rFonts w:ascii="GHEA Grapalat" w:eastAsia="Times New Roman" w:hAnsi="GHEA Grapalat" w:cs="Times New Roman"/>
                <w:sz w:val="24"/>
                <w:szCs w:val="24"/>
              </w:rPr>
              <w:t>, լ/մ</w:t>
            </w:r>
            <w:r w:rsidRPr="002C29EA">
              <w:rPr>
                <w:rFonts w:ascii="GHEA Grapalat" w:eastAsia="Times New Roman" w:hAnsi="GHEA Grapalat" w:cs="Times New Roman"/>
                <w:sz w:val="24"/>
                <w:szCs w:val="24"/>
                <w:vertAlign w:val="superscript"/>
              </w:rPr>
              <w:t>3</w:t>
            </w:r>
          </w:p>
        </w:tc>
        <w:tc>
          <w:tcPr>
            <w:tcW w:w="1329"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tcPr>
          <w:p w14:paraId="348C2DD1" w14:textId="77777777" w:rsidR="00546559" w:rsidRPr="002C29EA" w:rsidRDefault="00F5264B"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z</m:t>
                    </m:r>
                  </m:sub>
                </m:sSub>
                <m:r>
                  <w:rPr>
                    <w:rFonts w:ascii="Cambria Math" w:eastAsia="Times New Roman" w:hAnsi="Cambria Math" w:cs="Times New Roman"/>
                    <w:sz w:val="24"/>
                    <w:szCs w:val="24"/>
                  </w:rPr>
                  <m:t xml:space="preserve"> =</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դիմհ</m:t>
                            </m:r>
                          </m:sub>
                        </m:sSub>
                      </m:den>
                    </m:f>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lang w:val="hy-AM"/>
                          </w:rPr>
                          <m:t>գլ</m:t>
                        </m:r>
                        <m:r>
                          <w:rPr>
                            <w:rFonts w:ascii="MS Mincho" w:eastAsia="MS Mincho" w:hAnsi="MS Mincho" w:cs="MS Mincho" w:hint="eastAsia"/>
                            <w:sz w:val="24"/>
                            <w:szCs w:val="24"/>
                            <w:lang w:val="hy-AM"/>
                          </w:rPr>
                          <m:t>․</m:t>
                        </m:r>
                      </m:sup>
                    </m:sSubSup>
                  </m:e>
                </m:d>
                <m:r>
                  <w:rPr>
                    <w:rFonts w:ascii="Cambria Math" w:eastAsia="Times New Roman" w:hAnsi="Cambria Math" w:cs="Times New Roman"/>
                    <w:sz w:val="24"/>
                    <w:szCs w:val="24"/>
                  </w:rPr>
                  <m:t xml:space="preserve">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е</m:t>
                        </m:r>
                      </m:e>
                      <m: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К</m:t>
                            </m:r>
                          </m:e>
                          <m:sub>
                            <m:sSub>
                              <m:sSubPr>
                                <m:ctrlPr>
                                  <w:rPr>
                                    <w:rFonts w:ascii="Cambria Math" w:eastAsia="Times New Roman" w:hAnsi="Cambria Math" w:cs="Times New Roman"/>
                                    <w:i/>
                                    <w:sz w:val="24"/>
                                    <w:szCs w:val="24"/>
                                  </w:rPr>
                                </m:ctrlPr>
                              </m:sSubPr>
                              <m:e>
                                <m:r>
                                  <w:rPr>
                                    <w:rFonts w:ascii="Sylfaen" w:eastAsia="Times New Roman" w:hAnsi="Sylfaen" w:cs="Sylfaen"/>
                                    <w:sz w:val="24"/>
                                    <w:szCs w:val="24"/>
                                    <w:lang w:val="en-GB"/>
                                  </w:rPr>
                                  <m:t>օդափոխ</m:t>
                                </m:r>
                              </m:e>
                              <m:sub>
                                <m:r>
                                  <w:rPr>
                                    <w:rFonts w:ascii="Cambria Math" w:eastAsia="Times New Roman" w:hAnsi="Cambria Math" w:cs="Times New Roman"/>
                                    <w:sz w:val="24"/>
                                    <w:szCs w:val="24"/>
                                  </w:rPr>
                                  <m:t>z</m:t>
                                </m:r>
                              </m:sub>
                            </m:sSub>
                          </m:sub>
                        </m:sSub>
                      </m:sup>
                    </m:s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0</m:t>
                            </m:r>
                          </m:e>
                          <m:sub>
                            <m:r>
                              <w:rPr>
                                <w:rFonts w:ascii="Sylfaen" w:eastAsia="Times New Roman" w:hAnsi="Sylfaen" w:cs="Sylfaen"/>
                                <w:sz w:val="24"/>
                                <w:szCs w:val="24"/>
                                <w:lang w:val="ru-RU"/>
                              </w:rPr>
                              <m:t>ռեժ</m:t>
                            </m:r>
                            <m:r>
                              <w:rPr>
                                <w:rFonts w:ascii="MS Mincho" w:eastAsia="MS Mincho" w:hAnsi="MS Mincho" w:cs="MS Mincho" w:hint="eastAsia"/>
                                <w:sz w:val="24"/>
                                <w:szCs w:val="24"/>
                                <w:lang w:val="ru-RU"/>
                              </w:rPr>
                              <m:t>․</m:t>
                            </m:r>
                            <m:r>
                              <w:rPr>
                                <w:rFonts w:ascii="Cambria Math" w:eastAsia="Times New Roman" w:hAnsi="Cambria Math" w:cs="Times New Roman"/>
                                <w:sz w:val="24"/>
                                <w:szCs w:val="24"/>
                                <w:lang w:val="en-CA"/>
                              </w:rPr>
                              <m:t>II</m:t>
                            </m:r>
                          </m:sub>
                        </m:sSub>
                      </m:sub>
                    </m:s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sSub>
                              <m:sSubPr>
                                <m:ctrlPr>
                                  <w:rPr>
                                    <w:rFonts w:ascii="Cambria Math" w:eastAsia="Times New Roman" w:hAnsi="Cambria Math" w:cs="Times New Roman"/>
                                    <w:i/>
                                    <w:sz w:val="24"/>
                                    <w:szCs w:val="24"/>
                                  </w:rPr>
                                </m:ctrlPr>
                              </m:sSubPr>
                              <m:e>
                                <m:r>
                                  <w:rPr>
                                    <w:rFonts w:ascii="Sylfaen" w:eastAsia="Times New Roman" w:hAnsi="Sylfaen" w:cs="Sylfaen"/>
                                    <w:sz w:val="24"/>
                                    <w:szCs w:val="24"/>
                                  </w:rPr>
                                  <m:t>օդափոխ</m:t>
                                </m:r>
                              </m:e>
                              <m:sub>
                                <m:r>
                                  <w:rPr>
                                    <w:rFonts w:ascii="Cambria Math" w:eastAsia="Times New Roman" w:hAnsi="Cambria Math" w:cs="Times New Roman"/>
                                    <w:sz w:val="24"/>
                                    <w:szCs w:val="24"/>
                                  </w:rPr>
                                  <m:t>z</m:t>
                                </m:r>
                              </m:sub>
                            </m:sSub>
                          </m:sub>
                        </m:sSub>
                      </m:sup>
                    </m:sSup>
                  </m:e>
                </m:d>
              </m:oMath>
            </m:oMathPara>
          </w:p>
        </w:tc>
        <w:tc>
          <w:tcPr>
            <w:tcW w:w="1847"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0C68DB0"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Courier New" w:eastAsia="Times New Roman" w:hAnsi="Courier New" w:cs="Courier New"/>
                <w:sz w:val="24"/>
                <w:szCs w:val="24"/>
              </w:rPr>
              <w:t> </w:t>
            </w:r>
          </w:p>
        </w:tc>
      </w:tr>
      <w:tr w:rsidR="00546559" w:rsidRPr="002C29EA" w14:paraId="209157D6" w14:textId="77777777" w:rsidTr="00546559">
        <w:trPr>
          <w:trHeight w:val="23"/>
          <w:jc w:val="center"/>
        </w:trPr>
        <w:tc>
          <w:tcPr>
            <w:tcW w:w="1824"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hideMark/>
          </w:tcPr>
          <w:p w14:paraId="2867F3E8" w14:textId="77777777" w:rsidR="00546559" w:rsidRPr="002C29EA" w:rsidRDefault="00546559" w:rsidP="00326DAD">
            <w:pPr>
              <w:tabs>
                <w:tab w:val="left" w:pos="900"/>
              </w:tabs>
              <w:spacing w:after="0" w:line="360" w:lineRule="auto"/>
              <w:ind w:left="90" w:right="67"/>
              <w:rPr>
                <w:rFonts w:ascii="GHEA Grapalat" w:eastAsia="Times New Roman" w:hAnsi="GHEA Grapalat" w:cs="Sylfaen"/>
                <w:sz w:val="24"/>
                <w:szCs w:val="24"/>
                <w:lang w:val="hy-AM"/>
              </w:rPr>
            </w:pPr>
            <w:r w:rsidRPr="002C29EA">
              <w:rPr>
                <w:rFonts w:ascii="GHEA Grapalat" w:eastAsia="Times New Roman" w:hAnsi="GHEA Grapalat" w:cs="Times New Roman"/>
                <w:sz w:val="24"/>
                <w:szCs w:val="24"/>
                <w:lang w:val="hy-AM"/>
              </w:rPr>
              <w:lastRenderedPageBreak/>
              <w:t xml:space="preserve"> 10</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Ն</w:t>
            </w:r>
            <w:r w:rsidRPr="002C29EA">
              <w:rPr>
                <w:rFonts w:ascii="GHEA Grapalat" w:eastAsia="Times New Roman" w:hAnsi="GHEA Grapalat" w:cs="Sylfaen"/>
                <w:sz w:val="24"/>
                <w:szCs w:val="24"/>
                <w:lang w:val="hy-AM"/>
              </w:rPr>
              <w:t xml:space="preserve">վազագույն ծավալով օդի </w:t>
            </w:r>
          </w:p>
          <w:p w14:paraId="3704C547" w14:textId="77777777" w:rsidR="00546559" w:rsidRPr="002C29EA" w:rsidRDefault="00546559" w:rsidP="00326DAD">
            <w:pPr>
              <w:tabs>
                <w:tab w:val="left" w:pos="900"/>
              </w:tabs>
              <w:spacing w:after="0" w:line="360" w:lineRule="auto"/>
              <w:ind w:left="90" w:right="67"/>
              <w:rPr>
                <w:rFonts w:ascii="GHEA Grapalat" w:eastAsia="Times New Roman" w:hAnsi="GHEA Grapalat" w:cs="Sylfaen"/>
                <w:sz w:val="24"/>
                <w:szCs w:val="24"/>
                <w:lang w:val="hy-AM"/>
              </w:rPr>
            </w:pPr>
            <w:r w:rsidRPr="002C29EA">
              <w:rPr>
                <w:rFonts w:ascii="GHEA Grapalat" w:eastAsia="Times New Roman" w:hAnsi="GHEA Grapalat" w:cs="Sylfaen"/>
                <w:sz w:val="24"/>
                <w:szCs w:val="24"/>
                <w:lang w:val="hy-AM"/>
              </w:rPr>
              <w:t xml:space="preserve">  ներմղման  (ը</w:t>
            </w:r>
            <w:r w:rsidRPr="002C29EA">
              <w:rPr>
                <w:rFonts w:ascii="GHEA Grapalat" w:eastAsia="Times New Roman" w:hAnsi="GHEA Grapalat" w:cs="Times New Roman"/>
                <w:sz w:val="24"/>
                <w:szCs w:val="24"/>
                <w:lang w:val="hy-AM"/>
              </w:rPr>
              <w:t xml:space="preserve">ստ </w:t>
            </w:r>
            <w:r w:rsidRPr="002C29EA">
              <w:rPr>
                <w:rFonts w:ascii="GHEA Grapalat" w:eastAsia="Times New Roman" w:hAnsi="GHEA Grapalat" w:cs="Sylfaen"/>
                <w:sz w:val="24"/>
                <w:szCs w:val="24"/>
                <w:lang w:val="hy-AM"/>
              </w:rPr>
              <w:t xml:space="preserve">կետ   </w:t>
            </w:r>
          </w:p>
          <w:p w14:paraId="4D10FEE6" w14:textId="77777777" w:rsidR="00546559" w:rsidRPr="002C29EA" w:rsidRDefault="00546559" w:rsidP="00326DAD">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Sylfaen"/>
                <w:sz w:val="24"/>
                <w:szCs w:val="24"/>
                <w:lang w:val="hy-AM"/>
              </w:rPr>
              <w:t xml:space="preserve">  8-ի) տևողությունը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մինչև</w:t>
            </w:r>
            <w:r w:rsidRPr="002C29EA">
              <w:rPr>
                <w:rFonts w:ascii="GHEA Grapalat" w:eastAsia="Times New Roman" w:hAnsi="GHEA Grapalat" w:cs="Times New Roman"/>
                <w:sz w:val="24"/>
                <w:szCs w:val="24"/>
                <w:lang w:val="hy-AM"/>
              </w:rPr>
              <w:t xml:space="preserve"> CO</w:t>
            </w:r>
            <w:r w:rsidRPr="002C29EA">
              <w:rPr>
                <w:rFonts w:ascii="GHEA Grapalat" w:eastAsia="Times New Roman" w:hAnsi="GHEA Grapalat" w:cs="Times New Roman"/>
                <w:sz w:val="24"/>
                <w:szCs w:val="24"/>
                <w:vertAlign w:val="subscript"/>
                <w:lang w:val="hy-AM"/>
              </w:rPr>
              <w:t>2</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կ</w:t>
            </w:r>
            <w:r w:rsidRPr="002C29EA">
              <w:rPr>
                <w:rFonts w:ascii="GHEA Grapalat" w:eastAsia="Times New Roman" w:hAnsi="GHEA Grapalat"/>
                <w:sz w:val="24"/>
                <w:szCs w:val="24"/>
                <w:lang w:val="hy-AM"/>
              </w:rPr>
              <w:t>ուտակումը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հասնի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առավելագույն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արժեքի՝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noProof/>
                <w:sz w:val="24"/>
                <w:szCs w:val="24"/>
              </w:rPr>
              <w:drawing>
                <wp:inline distT="0" distB="0" distL="0" distR="0" wp14:anchorId="7A702414" wp14:editId="3B24FF17">
                  <wp:extent cx="279400" cy="203200"/>
                  <wp:effectExtent l="0" t="0" r="6350" b="6350"/>
                  <wp:docPr id="180" name="Picture 180" descr="https://meganorm.ru/Data2/1/4293778/4293778842.files/x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meganorm.ru/Data2/1/4293778/4293778842.files/x12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400" cy="203200"/>
                          </a:xfrm>
                          <a:prstGeom prst="rect">
                            <a:avLst/>
                          </a:prstGeom>
                          <a:noFill/>
                          <a:ln>
                            <a:noFill/>
                          </a:ln>
                        </pic:spPr>
                      </pic:pic>
                    </a:graphicData>
                  </a:graphic>
                </wp:inline>
              </w:drawing>
            </w:r>
            <w:r w:rsidRPr="002C29EA">
              <w:rPr>
                <w:rFonts w:ascii="GHEA Grapalat" w:eastAsia="Times New Roman" w:hAnsi="GHEA Grapalat" w:cs="Times New Roman"/>
                <w:sz w:val="24"/>
                <w:szCs w:val="24"/>
                <w:lang w:val="hy-AM"/>
              </w:rPr>
              <w:t>, ժ</w:t>
            </w:r>
          </w:p>
          <w:p w14:paraId="200F89AF" w14:textId="77777777" w:rsidR="00546559" w:rsidRPr="002C29EA" w:rsidRDefault="00546559" w:rsidP="00326DAD">
            <w:pPr>
              <w:tabs>
                <w:tab w:val="left" w:pos="900"/>
              </w:tabs>
              <w:spacing w:after="0" w:line="360" w:lineRule="auto"/>
              <w:ind w:left="90" w:right="67"/>
              <w:rPr>
                <w:rFonts w:ascii="GHEA Grapalat" w:eastAsia="Times New Roman" w:hAnsi="GHEA Grapalat" w:cs="Times New Roman"/>
                <w:sz w:val="24"/>
                <w:szCs w:val="24"/>
                <w:lang w:val="hy-AM"/>
              </w:rPr>
            </w:pPr>
          </w:p>
        </w:tc>
        <w:tc>
          <w:tcPr>
            <w:tcW w:w="1329" w:type="pct"/>
            <w:tcBorders>
              <w:top w:val="nil"/>
              <w:left w:val="single" w:sz="8" w:space="0" w:color="auto"/>
              <w:bottom w:val="nil"/>
              <w:right w:val="nil"/>
            </w:tcBorders>
            <w:shd w:val="clear" w:color="auto" w:fill="FFFFFF"/>
            <w:tcMar>
              <w:top w:w="0" w:type="dxa"/>
              <w:left w:w="10" w:type="dxa"/>
              <w:bottom w:w="0" w:type="dxa"/>
              <w:right w:w="10" w:type="dxa"/>
            </w:tcMar>
          </w:tcPr>
          <w:p w14:paraId="0F21C708" w14:textId="77777777" w:rsidR="00546559" w:rsidRPr="002C29EA" w:rsidRDefault="00F5264B"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z</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C0</m:t>
                        </m:r>
                      </m:e>
                      <m:sub>
                        <m:r>
                          <w:rPr>
                            <w:rFonts w:ascii="Cambria Math" w:eastAsia="Times New Roman" w:hAnsi="Cambria Math" w:cs="Times New Roman"/>
                            <w:sz w:val="24"/>
                            <w:szCs w:val="24"/>
                          </w:rPr>
                          <m:t>z</m:t>
                        </m:r>
                      </m:sub>
                    </m:sSub>
                  </m:sub>
                  <m:sup>
                    <m:r>
                      <w:rPr>
                        <w:rFonts w:ascii="Cambria Math" w:eastAsia="Times New Roman" w:hAnsi="Cambria Math" w:cs="Times New Roman"/>
                        <w:sz w:val="24"/>
                        <w:szCs w:val="24"/>
                        <w:lang w:val="ru-RU"/>
                      </w:rPr>
                      <m:t>м</m:t>
                    </m:r>
                    <m:r>
                      <w:rPr>
                        <w:rFonts w:ascii="Cambria Math" w:eastAsia="Times New Roman" w:hAnsi="Cambria Math" w:cs="Times New Roman"/>
                        <w:sz w:val="24"/>
                        <w:szCs w:val="24"/>
                      </w:rPr>
                      <m:t>ax</m:t>
                    </m:r>
                  </m:sup>
                </m:sSub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R</m:t>
                        </m:r>
                      </m:sub>
                    </m:sSub>
                  </m:den>
                </m:f>
                <m:r>
                  <w:rPr>
                    <w:rFonts w:ascii="Cambria Math" w:eastAsia="Times New Roman" w:hAnsi="Cambria Math" w:cs="Times New Roman"/>
                    <w:sz w:val="24"/>
                    <w:szCs w:val="24"/>
                  </w:rPr>
                  <m:t>∙ln</m:t>
                </m:r>
                <m:f>
                  <m:fPr>
                    <m:ctrlPr>
                      <w:rPr>
                        <w:rFonts w:ascii="Cambria Math" w:eastAsia="Times New Roman" w:hAnsi="Cambria Math" w:cs="Times New Roman"/>
                        <w:i/>
                        <w:sz w:val="24"/>
                        <w:szCs w:val="24"/>
                      </w:rPr>
                    </m:ctrlPr>
                  </m:fPr>
                  <m:num>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hy-AM"/>
                              </w:rPr>
                              <m:t>դիմհ</m:t>
                            </m:r>
                            <m:r>
                              <w:rPr>
                                <w:rFonts w:ascii="MS Mincho" w:eastAsia="MS Mincho" w:hAnsi="MS Mincho" w:cs="MS Mincho" w:hint="eastAsia"/>
                                <w:sz w:val="24"/>
                                <w:szCs w:val="24"/>
                                <w:lang w:val="hy-AM"/>
                              </w:rPr>
                              <m:t>․</m:t>
                            </m:r>
                          </m:sub>
                        </m:sSub>
                      </m:den>
                    </m:f>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rPr>
                          <m:t>գլ</m:t>
                        </m:r>
                        <m:r>
                          <w:rPr>
                            <w:rFonts w:ascii="MS Mincho" w:eastAsia="MS Mincho" w:hAnsi="MS Mincho" w:cs="MS Mincho" w:hint="eastAsia"/>
                            <w:sz w:val="24"/>
                            <w:szCs w:val="24"/>
                          </w:rPr>
                          <m:t>․</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0</m:t>
                            </m:r>
                          </m:e>
                          <m:sub>
                            <m:r>
                              <w:rPr>
                                <w:rFonts w:ascii="Sylfaen" w:eastAsia="Times New Roman" w:hAnsi="Sylfaen" w:cs="Sylfaen"/>
                                <w:sz w:val="24"/>
                                <w:szCs w:val="24"/>
                                <w:lang w:val="hy-AM"/>
                              </w:rPr>
                              <m:t>ռեժ</m:t>
                            </m:r>
                            <m:r>
                              <w:rPr>
                                <w:rFonts w:ascii="MS Mincho" w:eastAsia="MS Mincho" w:hAnsi="MS Mincho" w:cs="MS Mincho" w:hint="eastAsia"/>
                                <w:sz w:val="24"/>
                                <w:szCs w:val="24"/>
                                <w:lang w:val="hy-AM"/>
                              </w:rPr>
                              <m:t>․</m:t>
                            </m:r>
                            <m:r>
                              <w:rPr>
                                <w:rFonts w:ascii="Cambria Math" w:eastAsia="Times New Roman" w:hAnsi="Cambria Math" w:cs="Times New Roman"/>
                                <w:sz w:val="24"/>
                                <w:szCs w:val="24"/>
                                <w:lang w:val="en-CA"/>
                              </w:rPr>
                              <m:t>I</m:t>
                            </m:r>
                            <m:r>
                              <w:rPr>
                                <w:rFonts w:ascii="Cambria Math" w:eastAsia="Times New Roman" w:hAnsi="Cambria Math" w:cs="Times New Roman"/>
                                <w:sz w:val="24"/>
                                <w:szCs w:val="24"/>
                              </w:rPr>
                              <m:t>I</m:t>
                            </m:r>
                          </m:sub>
                        </m:sSub>
                      </m:sub>
                    </m:sSub>
                  </m:num>
                  <m:den>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դիմհ</m:t>
                                </m:r>
                                <m:r>
                                  <w:rPr>
                                    <w:rFonts w:ascii="MS Mincho" w:eastAsia="MS Mincho" w:hAnsi="MS Mincho" w:cs="MS Mincho" w:hint="eastAsia"/>
                                    <w:sz w:val="24"/>
                                    <w:szCs w:val="24"/>
                                    <w:lang w:val="ru-RU"/>
                                  </w:rPr>
                                  <m:t>․</m:t>
                                </m:r>
                              </m:sub>
                            </m:sSub>
                          </m:den>
                        </m:f>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0</m:t>
                            </m:r>
                          </m:sub>
                          <m:sup>
                            <m:r>
                              <w:rPr>
                                <w:rFonts w:ascii="Sylfaen" w:eastAsia="Times New Roman" w:hAnsi="Sylfaen" w:cs="Sylfaen"/>
                                <w:sz w:val="24"/>
                                <w:szCs w:val="24"/>
                              </w:rPr>
                              <m:t>գլ</m:t>
                            </m:r>
                            <m:r>
                              <w:rPr>
                                <w:rFonts w:ascii="MS Mincho" w:eastAsia="MS Mincho" w:hAnsi="MS Mincho" w:cs="MS Mincho" w:hint="eastAsia"/>
                                <w:sz w:val="24"/>
                                <w:szCs w:val="24"/>
                              </w:rPr>
                              <m:t>․</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C0</m:t>
                                </m:r>
                              </m:e>
                              <m:sub>
                                <m:r>
                                  <w:rPr>
                                    <w:rFonts w:ascii="Cambria Math" w:eastAsia="Times New Roman" w:hAnsi="Cambria Math" w:cs="Times New Roman"/>
                                    <w:sz w:val="24"/>
                                    <w:szCs w:val="24"/>
                                  </w:rPr>
                                  <m:t>2</m:t>
                                </m:r>
                              </m:sub>
                            </m:sSub>
                          </m:sub>
                          <m:sup>
                            <m:r>
                              <w:rPr>
                                <w:rFonts w:ascii="Cambria Math" w:eastAsia="Times New Roman" w:hAnsi="Cambria Math" w:cs="Times New Roman"/>
                                <w:sz w:val="24"/>
                                <w:szCs w:val="24"/>
                              </w:rPr>
                              <m:t>мах</m:t>
                            </m:r>
                          </m:sup>
                        </m:sSubSup>
                      </m:den>
                    </m:f>
                  </m:den>
                </m:f>
                <m:r>
                  <m:rPr>
                    <m:sty m:val="p"/>
                  </m:rPr>
                  <w:rPr>
                    <w:rFonts w:ascii="Cambria Math" w:eastAsia="Times New Roman" w:hAnsi="Cambria Math" w:cs="Times New Roman"/>
                    <w:sz w:val="24"/>
                    <w:szCs w:val="24"/>
                  </w:rPr>
                  <w:br/>
                </m:r>
              </m:oMath>
            </m:oMathPara>
          </w:p>
        </w:tc>
        <w:tc>
          <w:tcPr>
            <w:tcW w:w="184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DDD4A3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155AD785" wp14:editId="590ACBB4">
                  <wp:extent cx="1778000" cy="190500"/>
                  <wp:effectExtent l="0" t="0" r="0" b="0"/>
                  <wp:docPr id="183" name="Picture 183" descr="https://meganorm.ru/Data2/1/4293778/4293778842.files/x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meganorm.ru/Data2/1/4293778/4293778842.files/x134.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78000" cy="190500"/>
                          </a:xfrm>
                          <a:prstGeom prst="rect">
                            <a:avLst/>
                          </a:prstGeom>
                          <a:noFill/>
                          <a:ln>
                            <a:noFill/>
                          </a:ln>
                        </pic:spPr>
                      </pic:pic>
                    </a:graphicData>
                  </a:graphic>
                </wp:inline>
              </w:drawing>
            </w:r>
            <w:r w:rsidRPr="002C29EA">
              <w:rPr>
                <w:rFonts w:ascii="Courier New" w:eastAsia="Times New Roman" w:hAnsi="Courier New" w:cs="Courier New"/>
                <w:sz w:val="24"/>
                <w:szCs w:val="24"/>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СО</w:t>
            </w:r>
            <w:r w:rsidRPr="002C29EA">
              <w:rPr>
                <w:rFonts w:ascii="GHEA Grapalat" w:eastAsia="Times New Roman" w:hAnsi="GHEA Grapalat" w:cs="Times New Roman"/>
                <w:sz w:val="24"/>
                <w:szCs w:val="24"/>
                <w:vertAlign w:val="subscript"/>
              </w:rPr>
              <w:t>2</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ի</w:t>
            </w:r>
            <w:r w:rsidRPr="002C29EA">
              <w:rPr>
                <w:rFonts w:ascii="GHEA Grapalat" w:eastAsia="Times New Roman" w:hAnsi="GHEA Grapalat" w:cs="Times New Roman"/>
                <w:sz w:val="24"/>
                <w:szCs w:val="24"/>
              </w:rPr>
              <w:t xml:space="preserve"> </w:t>
            </w:r>
          </w:p>
          <w:p w14:paraId="4D73C377"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ru-RU"/>
              </w:rPr>
              <w:t>սկզբնական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հաշվարկված</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կ</w:t>
            </w:r>
            <w:r w:rsidRPr="002C29EA">
              <w:rPr>
                <w:rFonts w:ascii="GHEA Grapalat" w:eastAsia="Times New Roman" w:hAnsi="GHEA Grapalat"/>
                <w:sz w:val="24"/>
                <w:szCs w:val="24"/>
                <w:lang w:val="hy-AM"/>
              </w:rPr>
              <w:t>ուտակումն է</w:t>
            </w:r>
            <w:r w:rsidRPr="002C29EA">
              <w:rPr>
                <w:rFonts w:ascii="GHEA Grapalat" w:eastAsia="Times New Roman" w:hAnsi="GHEA Grapalat" w:cs="Times New Roman"/>
                <w:sz w:val="24"/>
                <w:szCs w:val="24"/>
              </w:rPr>
              <w:t xml:space="preserve"> II </w:t>
            </w:r>
          </w:p>
          <w:p w14:paraId="6D1E96A0"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ռեժիմից</w:t>
            </w:r>
            <w:r w:rsidRPr="002C29EA">
              <w:rPr>
                <w:rFonts w:ascii="GHEA Grapalat" w:eastAsia="Times New Roman" w:hAnsi="GHEA Grapalat" w:cs="Times New Roman"/>
                <w:sz w:val="24"/>
                <w:szCs w:val="24"/>
                <w:lang w:val="hy-AM"/>
              </w:rPr>
              <w:t xml:space="preserve"> III- </w:t>
            </w:r>
            <w:r w:rsidRPr="002C29EA">
              <w:rPr>
                <w:rFonts w:ascii="GHEA Grapalat" w:eastAsia="Times New Roman" w:hAnsi="GHEA Grapalat" w:cs="Sylfaen"/>
                <w:sz w:val="24"/>
                <w:szCs w:val="24"/>
                <w:lang w:val="hy-AM"/>
              </w:rPr>
              <w:t>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անցնելու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պահին, լ/մ</w:t>
            </w:r>
            <w:r w:rsidRPr="002C29EA">
              <w:rPr>
                <w:rFonts w:ascii="GHEA Grapalat" w:eastAsia="Times New Roman" w:hAnsi="GHEA Grapalat" w:cs="Sylfaen"/>
                <w:sz w:val="24"/>
                <w:szCs w:val="24"/>
                <w:vertAlign w:val="superscript"/>
                <w:lang w:val="hy-AM"/>
              </w:rPr>
              <w:t>3</w:t>
            </w:r>
            <w:r w:rsidRPr="002C29EA">
              <w:rPr>
                <w:rFonts w:ascii="GHEA Grapalat" w:eastAsia="Times New Roman" w:hAnsi="GHEA Grapalat" w:cs="Sylfaen"/>
                <w:sz w:val="24"/>
                <w:szCs w:val="24"/>
                <w:lang w:val="hy-AM"/>
              </w:rPr>
              <w:t xml:space="preserve"> ;</w:t>
            </w:r>
          </w:p>
          <w:p w14:paraId="498575A1"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min</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w:t>
            </w:r>
            <w:r w:rsidRPr="002C29EA">
              <w:rPr>
                <w:rFonts w:ascii="GHEA Grapalat" w:hAnsi="GHEA Grapalat"/>
                <w:sz w:val="24"/>
                <w:szCs w:val="24"/>
                <w:lang w:val="hy-AM"/>
              </w:rPr>
              <w:t xml:space="preserve"> </w:t>
            </w:r>
            <w:r w:rsidRPr="002C29EA">
              <w:rPr>
                <w:rFonts w:ascii="GHEA Grapalat" w:eastAsia="Times New Roman" w:hAnsi="GHEA Grapalat" w:cs="Times New Roman"/>
                <w:sz w:val="24"/>
                <w:szCs w:val="24"/>
                <w:lang w:val="hy-AM"/>
              </w:rPr>
              <w:t xml:space="preserve">II </w:t>
            </w:r>
            <w:r w:rsidRPr="002C29EA">
              <w:rPr>
                <w:rFonts w:ascii="GHEA Grapalat" w:eastAsia="Times New Roman" w:hAnsi="GHEA Grapalat" w:cs="Sylfaen"/>
                <w:sz w:val="24"/>
                <w:szCs w:val="24"/>
                <w:lang w:val="hy-AM"/>
              </w:rPr>
              <w:t>ռեժիմում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նվազագույն</w:t>
            </w:r>
            <w:r w:rsidRPr="002C29EA">
              <w:rPr>
                <w:rFonts w:ascii="GHEA Grapalat" w:eastAsia="Times New Roman" w:hAnsi="GHEA Grapalat" w:cs="Times New Roman"/>
                <w:sz w:val="24"/>
                <w:szCs w:val="24"/>
                <w:lang w:val="hy-AM"/>
              </w:rPr>
              <w:t xml:space="preserve"> </w:t>
            </w:r>
          </w:p>
          <w:p w14:paraId="1FFE84EC"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օդամատակարարումն է, որը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հավասար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p>
          <w:p w14:paraId="023E06A3"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2 </w:t>
            </w:r>
            <w:r w:rsidRPr="002C29EA">
              <w:rPr>
                <w:rFonts w:ascii="GHEA Grapalat" w:eastAsia="Times New Roman" w:hAnsi="GHEA Grapalat" w:cs="Sylfaen"/>
                <w:sz w:val="24"/>
                <w:szCs w:val="24"/>
                <w:lang w:val="hy-AM"/>
              </w:rPr>
              <w:t>մ</w:t>
            </w:r>
            <w:r w:rsidRPr="002C29EA">
              <w:rPr>
                <w:rFonts w:ascii="GHEA Grapalat" w:eastAsia="Times New Roman" w:hAnsi="GHEA Grapalat" w:cs="Times New Roman"/>
                <w:sz w:val="24"/>
                <w:szCs w:val="24"/>
                <w:vertAlign w:val="superscript"/>
                <w:lang w:val="hy-AM"/>
              </w:rPr>
              <w:t>3</w:t>
            </w:r>
            <w:r w:rsidRPr="002C29EA">
              <w:rPr>
                <w:rFonts w:ascii="GHEA Grapalat" w:eastAsia="Times New Roman" w:hAnsi="GHEA Grapalat" w:cs="Times New Roman"/>
                <w:sz w:val="24"/>
                <w:szCs w:val="24"/>
                <w:lang w:val="hy-AM"/>
              </w:rPr>
              <w:t>/</w:t>
            </w:r>
            <w:r w:rsidRPr="002C29EA">
              <w:rPr>
                <w:rFonts w:ascii="GHEA Grapalat" w:eastAsia="Times New Roman" w:hAnsi="GHEA Grapalat" w:cs="Sylfaen"/>
                <w:sz w:val="24"/>
                <w:szCs w:val="24"/>
                <w:lang w:val="hy-AM"/>
              </w:rPr>
              <w:t>ժ</w:t>
            </w:r>
            <w:r w:rsidRPr="002C29EA">
              <w:rPr>
                <w:rFonts w:ascii="Courier New" w:eastAsia="Times New Roman" w:hAnsi="Courier New" w:cs="Courier New"/>
                <w:sz w:val="24"/>
                <w:szCs w:val="24"/>
                <w:lang w:val="hy-AM"/>
              </w:rPr>
              <w:t>∙</w:t>
            </w:r>
            <w:r w:rsidRPr="002C29EA">
              <w:rPr>
                <w:rFonts w:ascii="GHEA Grapalat" w:eastAsia="Times New Roman" w:hAnsi="GHEA Grapalat" w:cs="Sylfaen"/>
                <w:sz w:val="24"/>
                <w:szCs w:val="24"/>
                <w:lang w:val="hy-AM"/>
              </w:rPr>
              <w:t>մարդ</w:t>
            </w:r>
          </w:p>
        </w:tc>
      </w:tr>
      <w:tr w:rsidR="00546559" w:rsidRPr="002C29EA" w14:paraId="5B567AA8" w14:textId="77777777" w:rsidTr="00546559">
        <w:trPr>
          <w:trHeight w:val="23"/>
          <w:jc w:val="center"/>
        </w:trPr>
        <w:tc>
          <w:tcPr>
            <w:tcW w:w="1824" w:type="pct"/>
            <w:tcBorders>
              <w:top w:val="single" w:sz="4"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02E35E34"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11</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Պահուստային օդի տեսական քանակը, որն անհրաժեշտ է  օդի դիմհարի և մարդկանց շնչելու հնարավորության ապահովման համար՝ </w:t>
            </w:r>
            <w:r w:rsidRPr="002C29EA">
              <w:rPr>
                <w:rFonts w:ascii="GHEA Grapalat" w:eastAsia="Times New Roman" w:hAnsi="GHEA Grapalat" w:cs="Times New Roman"/>
                <w:i/>
                <w:iCs/>
                <w:sz w:val="24"/>
                <w:szCs w:val="24"/>
                <w:lang w:val="hy-AM"/>
              </w:rPr>
              <w:t>G</w:t>
            </w:r>
            <w:r w:rsidRPr="002C29EA">
              <w:rPr>
                <w:rFonts w:ascii="GHEA Grapalat" w:eastAsia="Times New Roman" w:hAnsi="GHEA Grapalat" w:cs="Times New Roman"/>
                <w:sz w:val="24"/>
                <w:szCs w:val="24"/>
                <w:vertAlign w:val="subscript"/>
                <w:lang w:val="hy-AM"/>
              </w:rPr>
              <w:t>տես</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lang w:val="hy-AM"/>
              </w:rPr>
              <w:t>, նմ</w:t>
            </w:r>
            <w:r w:rsidRPr="002C29EA">
              <w:rPr>
                <w:rFonts w:ascii="GHEA Grapalat" w:eastAsia="Times New Roman" w:hAnsi="GHEA Grapalat" w:cs="Times New Roman"/>
                <w:sz w:val="24"/>
                <w:szCs w:val="24"/>
                <w:vertAlign w:val="superscript"/>
                <w:lang w:val="hy-AM"/>
              </w:rPr>
              <w:t>3</w:t>
            </w:r>
          </w:p>
        </w:tc>
        <w:tc>
          <w:tcPr>
            <w:tcW w:w="1329"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tcPr>
          <w:p w14:paraId="67A19082" w14:textId="77777777" w:rsidR="00546559" w:rsidRPr="002C29EA" w:rsidRDefault="00F5264B"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lang w:val="ru-RU"/>
                      </w:rPr>
                      <m:t>տես</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դիմհ</m:t>
                    </m:r>
                    <m:r>
                      <w:rPr>
                        <w:rFonts w:ascii="MS Mincho" w:eastAsia="MS Mincho" w:hAnsi="MS Mincho" w:cs="MS Mincho" w:hint="eastAsia"/>
                        <w:sz w:val="24"/>
                        <w:szCs w:val="24"/>
                        <w:lang w:val="ru-RU"/>
                      </w:rPr>
                      <m:t>․</m:t>
                    </m:r>
                  </m:sub>
                </m:sSub>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z</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C0</m:t>
                        </m:r>
                      </m:e>
                      <m:sub>
                        <m:r>
                          <w:rPr>
                            <w:rFonts w:ascii="Cambria Math" w:eastAsia="Times New Roman" w:hAnsi="Cambria Math" w:cs="Times New Roman"/>
                            <w:sz w:val="24"/>
                            <w:szCs w:val="24"/>
                          </w:rPr>
                          <m:t>z</m:t>
                        </m:r>
                      </m:sub>
                    </m:sSub>
                  </m:sub>
                  <m:sup>
                    <m:r>
                      <w:rPr>
                        <w:rFonts w:ascii="Cambria Math" w:eastAsia="Times New Roman" w:hAnsi="Cambria Math" w:cs="Times New Roman"/>
                        <w:sz w:val="24"/>
                        <w:szCs w:val="24"/>
                      </w:rPr>
                      <m:t>мax</m:t>
                    </m:r>
                  </m:sup>
                </m:sSubSup>
                <m:r>
                  <w:rPr>
                    <w:rFonts w:ascii="Cambria Math" w:eastAsia="Times New Roman" w:hAnsi="Cambria Math" w:cs="Times New Roman"/>
                    <w:sz w:val="24"/>
                    <w:szCs w:val="24"/>
                  </w:rPr>
                  <m:t>n+</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Sylfaen" w:eastAsia="Times New Roman" w:hAnsi="Sylfaen" w:cs="Sylfaen"/>
                        <w:sz w:val="24"/>
                        <w:szCs w:val="24"/>
                        <w:lang w:val="ru-RU"/>
                      </w:rPr>
                      <m:t>շնչ</m:t>
                    </m:r>
                    <m:r>
                      <w:rPr>
                        <w:rFonts w:ascii="MS Mincho" w:eastAsia="MS Mincho" w:hAnsi="MS Mincho" w:cs="MS Mincho" w:hint="eastAsia"/>
                        <w:sz w:val="24"/>
                        <w:szCs w:val="24"/>
                        <w:lang w:val="ru-RU"/>
                      </w:rPr>
                      <m:t>․</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III</m:t>
                        </m:r>
                      </m:sub>
                    </m:sSub>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z</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CA"/>
                              </w:rPr>
                              <m:t>C0</m:t>
                            </m:r>
                          </m:e>
                          <m:sub>
                            <m:r>
                              <w:rPr>
                                <w:rFonts w:ascii="Cambria Math" w:eastAsia="Times New Roman" w:hAnsi="Cambria Math" w:cs="Times New Roman"/>
                                <w:sz w:val="24"/>
                                <w:szCs w:val="24"/>
                              </w:rPr>
                              <m:t>2</m:t>
                            </m:r>
                          </m:sub>
                        </m:sSub>
                      </m:sub>
                      <m:sup>
                        <m:r>
                          <w:rPr>
                            <w:rFonts w:ascii="Cambria Math" w:eastAsia="Times New Roman" w:hAnsi="Cambria Math" w:cs="Times New Roman"/>
                            <w:sz w:val="24"/>
                            <w:szCs w:val="24"/>
                          </w:rPr>
                          <m:t>мax</m:t>
                        </m:r>
                      </m:sup>
                    </m:sSubSup>
                  </m:e>
                </m:d>
                <m:r>
                  <w:rPr>
                    <w:rFonts w:ascii="Cambria Math" w:eastAsia="Times New Roman" w:hAnsi="Cambria Math" w:cs="Times New Roman"/>
                    <w:sz w:val="24"/>
                    <w:szCs w:val="24"/>
                  </w:rPr>
                  <m:t>n</m:t>
                </m:r>
              </m:oMath>
            </m:oMathPara>
          </w:p>
        </w:tc>
        <w:tc>
          <w:tcPr>
            <w:tcW w:w="1847"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C31BE18" w14:textId="77777777" w:rsidR="00546559" w:rsidRPr="002C29EA" w:rsidRDefault="00546559" w:rsidP="00326DAD">
            <w:pPr>
              <w:tabs>
                <w:tab w:val="left" w:pos="900"/>
              </w:tabs>
              <w:spacing w:after="0" w:line="360" w:lineRule="auto"/>
              <w:ind w:left="89" w:right="74" w:firstLine="1"/>
              <w:jc w:val="both"/>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hy-AM"/>
              </w:rPr>
              <w:t xml:space="preserve">  </w:t>
            </w:r>
            <w:r w:rsidRPr="002C29EA">
              <w:rPr>
                <w:rFonts w:ascii="GHEA Grapalat" w:eastAsia="Times New Roman" w:hAnsi="GHEA Grapalat" w:cs="Times New Roman"/>
                <w:i/>
                <w:iCs/>
                <w:sz w:val="24"/>
                <w:szCs w:val="24"/>
              </w:rPr>
              <w:t>z</w:t>
            </w:r>
            <w:r w:rsidRPr="002C29EA">
              <w:rPr>
                <w:rFonts w:ascii="GHEA Grapalat" w:eastAsia="Times New Roman" w:hAnsi="GHEA Grapalat" w:cs="Times New Roman"/>
                <w:sz w:val="24"/>
                <w:szCs w:val="24"/>
                <w:vertAlign w:val="subscript"/>
              </w:rPr>
              <w:t>III</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III </w:t>
            </w:r>
            <w:r w:rsidRPr="002C29EA">
              <w:rPr>
                <w:rFonts w:ascii="GHEA Grapalat" w:eastAsia="Times New Roman" w:hAnsi="GHEA Grapalat" w:cs="Sylfaen"/>
                <w:sz w:val="24"/>
                <w:szCs w:val="24"/>
              </w:rPr>
              <w:t>ռեժիմի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տևողությունը</w:t>
            </w:r>
          </w:p>
        </w:tc>
      </w:tr>
      <w:tr w:rsidR="00546559" w:rsidRPr="002C29EA" w14:paraId="7765D2C6" w14:textId="77777777" w:rsidTr="00546559">
        <w:trPr>
          <w:trHeight w:val="23"/>
          <w:jc w:val="center"/>
        </w:trPr>
        <w:tc>
          <w:tcPr>
            <w:tcW w:w="1824"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hideMark/>
          </w:tcPr>
          <w:p w14:paraId="1FAC5401"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12</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Օդի</w:t>
            </w:r>
            <w:r w:rsidRPr="002C29EA">
              <w:rPr>
                <w:rFonts w:ascii="GHEA Grapalat" w:eastAsia="Times New Roman" w:hAnsi="GHEA Grapalat" w:cs="Times New Roman"/>
                <w:sz w:val="24"/>
                <w:szCs w:val="24"/>
              </w:rPr>
              <w:t xml:space="preserve"> պահուստային քանակը</w:t>
            </w:r>
            <w:r w:rsidRPr="002C29EA">
              <w:rPr>
                <w:rFonts w:ascii="GHEA Grapalat" w:eastAsia="Times New Roman" w:hAnsi="GHEA Grapalat" w:cs="Sylfae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մթնոլորտային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ճնշման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փոփոխություն</w:t>
            </w:r>
            <w:r w:rsidRPr="002C29EA">
              <w:rPr>
                <w:rFonts w:ascii="GHEA Grapalat" w:eastAsia="Times New Roman" w:hAnsi="GHEA Grapalat" w:cs="Sylfaen"/>
                <w:sz w:val="24"/>
                <w:szCs w:val="24"/>
              </w:rPr>
              <w:t>ներ</w:t>
            </w:r>
            <w:r w:rsidRPr="002C29EA">
              <w:rPr>
                <w:rFonts w:ascii="GHEA Grapalat" w:eastAsia="Times New Roman" w:hAnsi="GHEA Grapalat" w:cs="Sylfaen"/>
                <w:sz w:val="24"/>
                <w:szCs w:val="24"/>
                <w:lang w:val="hy-AM"/>
              </w:rPr>
              <w:t>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հատուց</w:t>
            </w:r>
            <w:r w:rsidRPr="002C29EA">
              <w:rPr>
                <w:rFonts w:ascii="GHEA Grapalat" w:eastAsia="Times New Roman" w:hAnsi="GHEA Grapalat" w:cs="Sylfaen"/>
                <w:sz w:val="24"/>
                <w:szCs w:val="24"/>
                <w:lang w:val="hy-AM"/>
              </w:rPr>
              <w:t>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համար</w:t>
            </w:r>
            <w:r w:rsidRPr="002C29EA">
              <w:rPr>
                <w:rFonts w:ascii="GHEA Grapalat" w:eastAsia="Times New Roman" w:hAnsi="GHEA Grapalat" w:cs="Sylfaen"/>
                <w:sz w:val="24"/>
                <w:szCs w:val="24"/>
                <w:lang w:val="hy-AM"/>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rPr>
              <w:t>G</w:t>
            </w:r>
            <w:r w:rsidRPr="002C29EA">
              <w:rPr>
                <w:rFonts w:ascii="GHEA Grapalat" w:eastAsia="Times New Roman" w:hAnsi="GHEA Grapalat" w:cs="Times New Roman"/>
                <w:sz w:val="24"/>
                <w:szCs w:val="24"/>
                <w:vertAlign w:val="subscript"/>
                <w:lang w:val="hy-AM"/>
              </w:rPr>
              <w:t>փոփ</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նմ</w:t>
            </w:r>
            <w:r w:rsidRPr="002C29EA">
              <w:rPr>
                <w:rFonts w:ascii="GHEA Grapalat" w:eastAsia="Times New Roman" w:hAnsi="GHEA Grapalat" w:cs="Times New Roman"/>
                <w:sz w:val="24"/>
                <w:szCs w:val="24"/>
                <w:vertAlign w:val="superscript"/>
              </w:rPr>
              <w:t>3</w:t>
            </w:r>
          </w:p>
        </w:tc>
        <w:tc>
          <w:tcPr>
            <w:tcW w:w="1329" w:type="pc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tcPr>
          <w:p w14:paraId="311F5D17" w14:textId="77777777" w:rsidR="00546559" w:rsidRPr="002C29EA" w:rsidRDefault="00F5264B" w:rsidP="00326DAD">
            <w:pPr>
              <w:tabs>
                <w:tab w:val="left" w:pos="900"/>
              </w:tabs>
              <w:spacing w:after="0" w:line="360" w:lineRule="auto"/>
              <w:ind w:left="93" w:right="119" w:hanging="3"/>
              <w:jc w:val="center"/>
              <w:rPr>
                <w:rFonts w:ascii="GHEA Grapalat" w:eastAsia="Times New Roman" w:hAnsi="GHEA Grapalat" w:cs="Times New Roman"/>
                <w:sz w:val="24"/>
                <w:szCs w:val="24"/>
                <w:lang w:val="en-CA"/>
              </w:rPr>
            </w:pPr>
            <m:oMathPara>
              <m:oMath>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G</m:t>
                    </m:r>
                  </m:e>
                  <m:sub>
                    <m:r>
                      <w:rPr>
                        <w:rFonts w:ascii="Sylfaen" w:eastAsia="Times New Roman" w:hAnsi="Sylfaen" w:cs="Sylfaen"/>
                        <w:sz w:val="24"/>
                        <w:szCs w:val="24"/>
                        <w:lang w:val="en-CA"/>
                      </w:rPr>
                      <m:t>փոփ</m:t>
                    </m:r>
                    <m:r>
                      <w:rPr>
                        <w:rFonts w:ascii="MS Mincho" w:eastAsia="MS Mincho" w:hAnsi="MS Mincho" w:cs="MS Mincho" w:hint="eastAsia"/>
                        <w:sz w:val="24"/>
                        <w:szCs w:val="24"/>
                        <w:lang w:val="en-CA"/>
                      </w:rPr>
                      <m:t>․</m:t>
                    </m:r>
                  </m:sub>
                </m:sSub>
                <m:r>
                  <w:rPr>
                    <w:rFonts w:ascii="Cambria Math" w:eastAsia="Times New Roman" w:hAnsi="Cambria Math" w:cs="Times New Roman"/>
                    <w:sz w:val="24"/>
                    <w:szCs w:val="24"/>
                    <w:lang w:val="en-CA"/>
                  </w:rPr>
                  <m:t>=</m:t>
                </m:r>
                <m:f>
                  <m:fPr>
                    <m:ctrlPr>
                      <w:rPr>
                        <w:rFonts w:ascii="Cambria Math" w:eastAsia="Times New Roman" w:hAnsi="Cambria Math" w:cs="Times New Roman"/>
                        <w:i/>
                        <w:sz w:val="24"/>
                        <w:szCs w:val="24"/>
                        <w:lang w:val="en-CA"/>
                      </w:rPr>
                    </m:ctrlPr>
                  </m:fPr>
                  <m:num>
                    <m:r>
                      <w:rPr>
                        <w:rFonts w:ascii="Cambria Math" w:eastAsia="Times New Roman" w:hAnsi="Cambria Math" w:cs="Times New Roman"/>
                        <w:sz w:val="24"/>
                        <w:szCs w:val="24"/>
                        <w:lang w:val="en-CA"/>
                      </w:rPr>
                      <m:t>30</m:t>
                    </m:r>
                  </m:num>
                  <m:den>
                    <m:r>
                      <w:rPr>
                        <w:rFonts w:ascii="Cambria Math" w:eastAsia="Times New Roman" w:hAnsi="Cambria Math" w:cs="Times New Roman"/>
                        <w:sz w:val="24"/>
                        <w:szCs w:val="24"/>
                        <w:lang w:val="en-CA"/>
                      </w:rPr>
                      <m:t>1000</m:t>
                    </m:r>
                  </m:den>
                </m:f>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V</m:t>
                    </m:r>
                  </m:e>
                  <m:sub>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Z</m:t>
                        </m:r>
                      </m:e>
                      <m:sub>
                        <m:r>
                          <w:rPr>
                            <w:rFonts w:ascii="Cambria Math" w:eastAsia="Times New Roman" w:hAnsi="Cambria Math" w:cs="Times New Roman"/>
                            <w:sz w:val="24"/>
                            <w:szCs w:val="24"/>
                            <w:lang w:val="en-GB"/>
                          </w:rPr>
                          <m:t>III</m:t>
                        </m:r>
                      </m:sub>
                    </m:sSub>
                  </m:sub>
                </m:sSub>
              </m:oMath>
            </m:oMathPara>
          </w:p>
        </w:tc>
        <w:tc>
          <w:tcPr>
            <w:tcW w:w="1847" w:type="pct"/>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14:paraId="1B431413"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30 - </w:t>
            </w:r>
            <w:r w:rsidRPr="002C29EA">
              <w:rPr>
                <w:rFonts w:ascii="GHEA Grapalat" w:eastAsia="Times New Roman" w:hAnsi="GHEA Grapalat" w:cs="Sylfaen"/>
                <w:sz w:val="24"/>
                <w:szCs w:val="24"/>
                <w:lang w:val="ru-RU"/>
              </w:rPr>
              <w:t>մթնոլորտային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ճնշման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փոփոխությունների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սահման</w:t>
            </w:r>
            <w:r w:rsidRPr="002C29EA">
              <w:rPr>
                <w:rFonts w:ascii="GHEA Grapalat" w:eastAsia="Times New Roman" w:hAnsi="GHEA Grapalat" w:cs="Sylfaen"/>
                <w:sz w:val="24"/>
                <w:szCs w:val="24"/>
                <w:lang w:val="hy-AM"/>
              </w:rPr>
              <w:t>ն է</w:t>
            </w:r>
            <w:r w:rsidRPr="002C29EA">
              <w:rPr>
                <w:rFonts w:ascii="GHEA Grapalat" w:eastAsia="Times New Roman" w:hAnsi="GHEA Grapalat" w:cs="Times New Roman"/>
                <w:sz w:val="24"/>
                <w:szCs w:val="24"/>
              </w:rPr>
              <w:t>, կգու/(ժ</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GHEA Grapalat" w:eastAsia="Times New Roman" w:hAnsi="GHEA Grapalat" w:cs="Times New Roman"/>
                <w:sz w:val="24"/>
                <w:szCs w:val="24"/>
              </w:rPr>
              <w:t>)</w:t>
            </w:r>
          </w:p>
        </w:tc>
      </w:tr>
      <w:tr w:rsidR="00546559" w:rsidRPr="002C29EA" w14:paraId="2B20C19C" w14:textId="77777777" w:rsidTr="00546559">
        <w:trPr>
          <w:trHeight w:val="23"/>
          <w:jc w:val="center"/>
        </w:trPr>
        <w:tc>
          <w:tcPr>
            <w:tcW w:w="1824" w:type="pct"/>
            <w:tcBorders>
              <w:top w:val="single" w:sz="4" w:space="0" w:color="auto"/>
              <w:left w:val="single" w:sz="8" w:space="0" w:color="auto"/>
              <w:bottom w:val="nil"/>
              <w:right w:val="nil"/>
            </w:tcBorders>
            <w:shd w:val="clear" w:color="auto" w:fill="FFFFFF"/>
            <w:tcMar>
              <w:top w:w="0" w:type="dxa"/>
              <w:left w:w="10" w:type="dxa"/>
              <w:bottom w:w="0" w:type="dxa"/>
              <w:right w:w="10" w:type="dxa"/>
            </w:tcMar>
            <w:hideMark/>
          </w:tcPr>
          <w:p w14:paraId="1853E6C6"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13</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 xml:space="preserve"> Սենքի համար նախատեսված սեղմված օդի ընդհանուր պահուստը (հետևյալ կորուստների հաշվառմամբ</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պահուստավորման ժամանակ առաջացած, գլանանոթների ոչ լիարժեք լիցքավորումից և </w:t>
            </w:r>
            <w:r w:rsidRPr="002C29EA">
              <w:rPr>
                <w:rFonts w:ascii="GHEA Grapalat" w:eastAsia="Times New Roman" w:hAnsi="GHEA Grapalat" w:cs="Times New Roman"/>
                <w:sz w:val="24"/>
                <w:szCs w:val="24"/>
                <w:lang w:val="hy-AM"/>
              </w:rPr>
              <w:lastRenderedPageBreak/>
              <w:t xml:space="preserve">սենքի ծավալի ոչ լիարժեք օգտագործումից)՝ </w:t>
            </w:r>
            <w:r w:rsidRPr="002C29EA">
              <w:rPr>
                <w:rFonts w:ascii="GHEA Grapalat" w:eastAsia="Times New Roman" w:hAnsi="GHEA Grapalat" w:cs="Times New Roman"/>
                <w:i/>
                <w:iCs/>
                <w:sz w:val="24"/>
                <w:szCs w:val="24"/>
                <w:lang w:val="hy-AM"/>
              </w:rPr>
              <w:t>G</w:t>
            </w:r>
            <w:r w:rsidRPr="002C29EA">
              <w:rPr>
                <w:rFonts w:ascii="GHEA Grapalat" w:eastAsia="Times New Roman" w:hAnsi="GHEA Grapalat" w:cs="Times New Roman"/>
                <w:i/>
                <w:iCs/>
                <w:sz w:val="24"/>
                <w:szCs w:val="24"/>
                <w:vertAlign w:val="subscript"/>
                <w:lang w:val="hy-AM"/>
              </w:rPr>
              <w:t>ընդ</w:t>
            </w:r>
            <w:r w:rsidRPr="002C29EA">
              <w:rPr>
                <w:rFonts w:ascii="MS Mincho" w:eastAsia="MS Mincho" w:hAnsi="MS Mincho" w:cs="MS Mincho" w:hint="eastAsia"/>
                <w:i/>
                <w:iCs/>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նմ</w:t>
            </w:r>
            <w:r w:rsidRPr="002C29EA">
              <w:rPr>
                <w:rFonts w:ascii="GHEA Grapalat" w:eastAsia="Times New Roman" w:hAnsi="GHEA Grapalat" w:cs="Times New Roman"/>
                <w:sz w:val="24"/>
                <w:szCs w:val="24"/>
                <w:vertAlign w:val="superscript"/>
                <w:lang w:val="hy-AM"/>
              </w:rPr>
              <w:t>3</w:t>
            </w:r>
          </w:p>
        </w:tc>
        <w:tc>
          <w:tcPr>
            <w:tcW w:w="1329" w:type="pct"/>
            <w:tcBorders>
              <w:top w:val="single" w:sz="4" w:space="0" w:color="auto"/>
              <w:left w:val="single" w:sz="8" w:space="0" w:color="auto"/>
              <w:bottom w:val="nil"/>
              <w:right w:val="nil"/>
            </w:tcBorders>
            <w:shd w:val="clear" w:color="auto" w:fill="FFFFFF"/>
            <w:tcMar>
              <w:top w:w="0" w:type="dxa"/>
              <w:left w:w="10" w:type="dxa"/>
              <w:bottom w:w="0" w:type="dxa"/>
              <w:right w:w="10" w:type="dxa"/>
            </w:tcMar>
          </w:tcPr>
          <w:p w14:paraId="65C902AF"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sz w:val="24"/>
                <w:szCs w:val="24"/>
                <w:lang w:val="hy-AM"/>
              </w:rPr>
            </w:pPr>
          </w:p>
          <w:p w14:paraId="6B78DBB9" w14:textId="77777777" w:rsidR="00546559" w:rsidRPr="002C29EA" w:rsidRDefault="00F5264B" w:rsidP="00326DAD">
            <w:pPr>
              <w:tabs>
                <w:tab w:val="left" w:pos="900"/>
              </w:tabs>
              <w:spacing w:after="0" w:line="360" w:lineRule="auto"/>
              <w:ind w:left="93" w:right="119" w:hanging="3"/>
              <w:jc w:val="center"/>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rPr>
                      <m:t>ընդ</m:t>
                    </m:r>
                    <m:r>
                      <w:rPr>
                        <w:rFonts w:ascii="MS Mincho" w:eastAsia="MS Mincho" w:hAnsi="MS Mincho" w:cs="MS Mincho" w:hint="eastAsia"/>
                        <w:sz w:val="24"/>
                        <w:szCs w:val="24"/>
                      </w:rPr>
                      <m:t>․</m:t>
                    </m:r>
                  </m:sub>
                </m:sSub>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lang w:val="ru-RU"/>
                          </w:rPr>
                          <m:t>տես</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lang w:val="en-CA"/>
                          </w:rPr>
                        </m:ctrlPr>
                      </m:sSubPr>
                      <m:e>
                        <m:r>
                          <w:rPr>
                            <w:rFonts w:ascii="Cambria Math" w:eastAsia="Times New Roman" w:hAnsi="Cambria Math" w:cs="Times New Roman"/>
                            <w:sz w:val="24"/>
                            <w:szCs w:val="24"/>
                            <w:lang w:val="en-CA"/>
                          </w:rPr>
                          <m:t>G</m:t>
                        </m:r>
                      </m:e>
                      <m:sub>
                        <m:r>
                          <w:rPr>
                            <w:rFonts w:ascii="Sylfaen" w:eastAsia="Times New Roman" w:hAnsi="Sylfaen" w:cs="Sylfaen"/>
                            <w:sz w:val="24"/>
                            <w:szCs w:val="24"/>
                            <w:lang w:val="en-CA"/>
                          </w:rPr>
                          <m:t>փոփ</m:t>
                        </m:r>
                        <m:r>
                          <w:rPr>
                            <w:rFonts w:ascii="MS Mincho" w:eastAsia="MS Mincho" w:hAnsi="MS Mincho" w:cs="MS Mincho" w:hint="eastAsia"/>
                            <w:sz w:val="24"/>
                            <w:szCs w:val="24"/>
                            <w:lang w:val="en-CA"/>
                          </w:rPr>
                          <m:t>․</m:t>
                        </m:r>
                      </m:sub>
                    </m:sSub>
                    <m:ctrlPr>
                      <w:rPr>
                        <w:rFonts w:ascii="Cambria Math" w:eastAsia="Times New Roman" w:hAnsi="Cambria Math" w:cs="Times New Roman"/>
                        <w:i/>
                        <w:sz w:val="24"/>
                        <w:szCs w:val="24"/>
                        <w:lang w:val="en-CA"/>
                      </w:rPr>
                    </m:ctrlPr>
                  </m:e>
                </m:d>
                <m:r>
                  <w:rPr>
                    <w:rFonts w:ascii="Cambria Math" w:eastAsia="Times New Roman" w:hAnsi="Cambria Math" w:cs="Times New Roman"/>
                    <w:sz w:val="24"/>
                    <w:szCs w:val="24"/>
                    <w:lang w:val="en-CA"/>
                  </w:rPr>
                  <m:t>1.3</m:t>
                </m:r>
              </m:oMath>
            </m:oMathPara>
          </w:p>
        </w:tc>
        <w:tc>
          <w:tcPr>
            <w:tcW w:w="1847" w:type="pct"/>
            <w:tcBorders>
              <w:top w:val="single" w:sz="4"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1692347B"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p>
          <w:p w14:paraId="01F4184C"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p>
          <w:p w14:paraId="0C54C546" w14:textId="77777777" w:rsidR="00546559" w:rsidRPr="002C29EA" w:rsidRDefault="00546559" w:rsidP="00326DAD">
            <w:pPr>
              <w:tabs>
                <w:tab w:val="left" w:pos="900"/>
              </w:tabs>
              <w:spacing w:after="0" w:line="360" w:lineRule="auto"/>
              <w:ind w:left="89" w:right="74" w:firstLine="1"/>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w:t>
            </w:r>
          </w:p>
        </w:tc>
      </w:tr>
      <w:tr w:rsidR="00546559" w:rsidRPr="002C29EA" w14:paraId="4DA3129C" w14:textId="77777777" w:rsidTr="00546559">
        <w:trPr>
          <w:trHeight w:val="23"/>
          <w:jc w:val="center"/>
        </w:trPr>
        <w:tc>
          <w:tcPr>
            <w:tcW w:w="182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2B04A77" w14:textId="77777777" w:rsidR="00546559" w:rsidRPr="002C29EA" w:rsidRDefault="00546559" w:rsidP="004761A3">
            <w:pPr>
              <w:tabs>
                <w:tab w:val="left" w:pos="900"/>
              </w:tabs>
              <w:spacing w:after="0" w:line="360" w:lineRule="auto"/>
              <w:ind w:left="90" w:right="67"/>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14</w:t>
            </w:r>
            <w:r w:rsidR="004761A3">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i/>
                <w:iCs/>
                <w:sz w:val="24"/>
                <w:szCs w:val="24"/>
                <w:lang w:val="ru-RU"/>
              </w:rPr>
              <w:t>А</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- 40 </w:t>
            </w:r>
            <w:r w:rsidRPr="002C29EA">
              <w:rPr>
                <w:rFonts w:ascii="GHEA Grapalat" w:eastAsia="Times New Roman" w:hAnsi="GHEA Grapalat" w:cs="Times New Roman"/>
                <w:sz w:val="24"/>
                <w:szCs w:val="24"/>
                <w:lang w:val="hy-AM"/>
              </w:rPr>
              <w:t>գլանանոթ</w:t>
            </w:r>
            <w:r w:rsidRPr="002C29EA">
              <w:rPr>
                <w:rFonts w:ascii="GHEA Grapalat" w:eastAsia="Times New Roman" w:hAnsi="GHEA Grapalat" w:cs="Times New Roman"/>
                <w:sz w:val="24"/>
                <w:szCs w:val="24"/>
              </w:rPr>
              <w:t>ների հաշվարկային թիվ</w:t>
            </w:r>
            <w:r w:rsidRPr="002C29EA">
              <w:rPr>
                <w:rFonts w:ascii="GHEA Grapalat" w:eastAsia="Times New Roman" w:hAnsi="GHEA Grapalat" w:cs="Times New Roman"/>
                <w:sz w:val="24"/>
                <w:szCs w:val="24"/>
                <w:lang w:val="hy-AM"/>
              </w:rPr>
              <w:t>ը՝</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n</w:t>
            </w:r>
            <w:r w:rsidRPr="002C29EA">
              <w:rPr>
                <w:rFonts w:ascii="GHEA Grapalat" w:eastAsia="Times New Roman" w:hAnsi="GHEA Grapalat" w:cs="Times New Roman"/>
                <w:sz w:val="24"/>
                <w:szCs w:val="24"/>
                <w:vertAlign w:val="subscript"/>
                <w:lang w:val="hy-AM"/>
              </w:rPr>
              <w:t>գլ</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հատ.</w:t>
            </w:r>
          </w:p>
        </w:tc>
        <w:tc>
          <w:tcPr>
            <w:tcW w:w="1329"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tcPr>
          <w:p w14:paraId="602588CA" w14:textId="77777777" w:rsidR="00546559" w:rsidRPr="002C29EA" w:rsidRDefault="00546559" w:rsidP="00326DAD">
            <w:pPr>
              <w:tabs>
                <w:tab w:val="left" w:pos="900"/>
              </w:tabs>
              <w:spacing w:after="0" w:line="360" w:lineRule="auto"/>
              <w:ind w:left="93" w:right="119" w:hanging="3"/>
              <w:jc w:val="center"/>
              <w:rPr>
                <w:rFonts w:ascii="GHEA Grapalat" w:eastAsia="Times New Roman" w:hAnsi="GHEA Grapalat" w:cs="Times New Roman"/>
                <w:i/>
                <w:sz w:val="24"/>
                <w:szCs w:val="24"/>
                <w:lang w:val="en-CA"/>
              </w:rPr>
            </w:pPr>
            <w:r w:rsidRPr="002C29EA">
              <w:rPr>
                <w:rFonts w:ascii="GHEA Grapalat" w:eastAsia="Times New Roman" w:hAnsi="GHEA Grapalat" w:cs="Times New Roman"/>
                <w:i/>
                <w:sz w:val="24"/>
                <w:szCs w:val="24"/>
                <w:lang w:val="en-CA"/>
              </w:rPr>
              <w:t>n</w:t>
            </w:r>
            <w:r w:rsidRPr="002C29EA">
              <w:rPr>
                <w:rFonts w:ascii="GHEA Grapalat" w:eastAsia="Times New Roman" w:hAnsi="GHEA Grapalat" w:cs="Times New Roman"/>
                <w:i/>
                <w:sz w:val="24"/>
                <w:szCs w:val="24"/>
                <w:vertAlign w:val="subscript"/>
                <w:lang w:val="hy-AM"/>
              </w:rPr>
              <w:t>գլ</w:t>
            </w:r>
            <w:r w:rsidRPr="002C29EA">
              <w:rPr>
                <w:rFonts w:ascii="MS Mincho" w:eastAsia="MS Mincho" w:hAnsi="MS Mincho" w:cs="MS Mincho" w:hint="eastAsia"/>
                <w:i/>
                <w:sz w:val="24"/>
                <w:szCs w:val="24"/>
                <w:vertAlign w:val="subscript"/>
                <w:lang w:val="hy-AM"/>
              </w:rPr>
              <w:t>․</w:t>
            </w:r>
            <w:r w:rsidRPr="002C29EA">
              <w:rPr>
                <w:rFonts w:ascii="GHEA Grapalat" w:eastAsia="Times New Roman" w:hAnsi="GHEA Grapalat" w:cs="Times New Roman"/>
                <w:i/>
                <w:sz w:val="24"/>
                <w:szCs w:val="24"/>
                <w:lang w:val="en-CA"/>
              </w:rPr>
              <w:t>=</w:t>
            </w:r>
            <m:oMath>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Sylfaen" w:eastAsia="Times New Roman" w:hAnsi="Sylfaen" w:cs="Sylfaen"/>
                          <w:sz w:val="24"/>
                          <w:szCs w:val="24"/>
                        </w:rPr>
                        <m:t>ընդ</m:t>
                      </m:r>
                      <m:r>
                        <w:rPr>
                          <w:rFonts w:ascii="MS Mincho" w:eastAsia="MS Mincho" w:hAnsi="MS Mincho" w:cs="MS Mincho" w:hint="eastAsia"/>
                          <w:sz w:val="24"/>
                          <w:szCs w:val="24"/>
                        </w:rPr>
                        <m:t>․</m:t>
                      </m:r>
                    </m:sub>
                  </m:sSub>
                </m:num>
                <m:den>
                  <m:r>
                    <w:rPr>
                      <w:rFonts w:ascii="Cambria Math" w:eastAsia="Times New Roman" w:hAnsi="Cambria Math" w:cs="Times New Roman"/>
                      <w:sz w:val="24"/>
                      <w:szCs w:val="24"/>
                    </w:rPr>
                    <m:t>V</m:t>
                  </m:r>
                  <m:r>
                    <w:rPr>
                      <w:rFonts w:ascii="Sylfaen" w:eastAsia="Times New Roman" w:hAnsi="Sylfaen" w:cs="Sylfaen"/>
                      <w:sz w:val="24"/>
                      <w:szCs w:val="24"/>
                      <w:lang w:val="hy-AM"/>
                    </w:rPr>
                    <m:t>գլ</m:t>
                  </m:r>
                  <m:r>
                    <w:rPr>
                      <w:rFonts w:ascii="MS Mincho" w:eastAsia="MS Mincho" w:hAnsi="MS Mincho" w:cs="MS Mincho" w:hint="eastAsia"/>
                      <w:sz w:val="24"/>
                      <w:szCs w:val="24"/>
                      <w:lang w:val="hy-AM"/>
                    </w:rPr>
                    <m:t>․</m:t>
                  </m:r>
                </m:den>
              </m:f>
            </m:oMath>
          </w:p>
        </w:tc>
        <w:tc>
          <w:tcPr>
            <w:tcW w:w="1847"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AFD8F81"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V</w:t>
            </w:r>
            <w:r w:rsidRPr="002C29EA">
              <w:rPr>
                <w:rFonts w:ascii="GHEA Grapalat" w:eastAsia="Times New Roman" w:hAnsi="GHEA Grapalat" w:cs="Times New Roman"/>
                <w:sz w:val="24"/>
                <w:szCs w:val="24"/>
                <w:vertAlign w:val="subscript"/>
                <w:lang w:val="hy-AM"/>
              </w:rPr>
              <w:t>գլ</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rPr>
              <w:t xml:space="preserve">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А</w:t>
            </w:r>
            <w:r w:rsidRPr="002C29EA">
              <w:rPr>
                <w:rFonts w:ascii="GHEA Grapalat" w:eastAsia="Times New Roman" w:hAnsi="GHEA Grapalat" w:cs="Times New Roman"/>
                <w:sz w:val="24"/>
                <w:szCs w:val="24"/>
              </w:rPr>
              <w:t xml:space="preserve">-40 </w:t>
            </w:r>
            <w:r w:rsidRPr="002C29EA">
              <w:rPr>
                <w:rFonts w:ascii="GHEA Grapalat" w:eastAsia="Times New Roman" w:hAnsi="GHEA Grapalat" w:cs="Times New Roman"/>
                <w:sz w:val="24"/>
                <w:szCs w:val="24"/>
                <w:lang w:val="hy-AM"/>
              </w:rPr>
              <w:t>գլանանոթ</w:t>
            </w:r>
            <w:r w:rsidRPr="002C29EA">
              <w:rPr>
                <w:rFonts w:ascii="GHEA Grapalat" w:eastAsia="Times New Roman" w:hAnsi="GHEA Grapalat" w:cs="Times New Roman"/>
                <w:sz w:val="24"/>
                <w:szCs w:val="24"/>
              </w:rPr>
              <w:t xml:space="preserve">ի ծավալը </w:t>
            </w:r>
          </w:p>
          <w:p w14:paraId="0C77090E" w14:textId="77777777" w:rsidR="00546559" w:rsidRPr="002C29EA" w:rsidRDefault="00546559" w:rsidP="00326DAD">
            <w:pPr>
              <w:tabs>
                <w:tab w:val="left" w:pos="900"/>
              </w:tabs>
              <w:spacing w:after="0" w:line="360" w:lineRule="auto"/>
              <w:ind w:left="89" w:right="74" w:firstLine="1"/>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150 մթն</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նմ</w:t>
            </w:r>
            <w:r w:rsidRPr="002C29EA">
              <w:rPr>
                <w:rFonts w:ascii="GHEA Grapalat" w:eastAsia="Times New Roman" w:hAnsi="GHEA Grapalat" w:cs="Times New Roman"/>
                <w:sz w:val="24"/>
                <w:szCs w:val="24"/>
                <w:vertAlign w:val="superscript"/>
              </w:rPr>
              <w:t>3</w:t>
            </w:r>
            <w:r w:rsidRPr="002C29EA">
              <w:rPr>
                <w:rFonts w:ascii="GHEA Grapalat" w:eastAsia="Times New Roman" w:hAnsi="GHEA Grapalat" w:cs="Times New Roman"/>
                <w:sz w:val="24"/>
                <w:szCs w:val="24"/>
              </w:rPr>
              <w:t xml:space="preserve"> ճնշման </w:t>
            </w:r>
            <w:r w:rsidRPr="002C29EA">
              <w:rPr>
                <w:rFonts w:ascii="GHEA Grapalat" w:eastAsia="Times New Roman" w:hAnsi="GHEA Grapalat" w:cs="Times New Roman"/>
                <w:sz w:val="24"/>
                <w:szCs w:val="24"/>
                <w:lang w:val="hy-AM"/>
              </w:rPr>
              <w:t>դեպքում</w:t>
            </w:r>
          </w:p>
        </w:tc>
      </w:tr>
    </w:tbl>
    <w:p w14:paraId="040DD12E" w14:textId="77777777" w:rsidR="00546559" w:rsidRPr="002C29EA" w:rsidRDefault="00546559" w:rsidP="00546559">
      <w:pPr>
        <w:tabs>
          <w:tab w:val="left" w:pos="900"/>
        </w:tabs>
        <w:spacing w:line="360" w:lineRule="auto"/>
        <w:ind w:firstLine="540"/>
        <w:rPr>
          <w:rFonts w:ascii="GHEA Grapalat" w:eastAsia="Times New Roman" w:hAnsi="GHEA Grapalat" w:cs="Times New Roman"/>
          <w:b/>
          <w:bCs/>
          <w:kern w:val="36"/>
          <w:sz w:val="24"/>
          <w:szCs w:val="24"/>
        </w:rPr>
      </w:pPr>
    </w:p>
    <w:p w14:paraId="211E7168" w14:textId="77777777" w:rsidR="00546559" w:rsidRPr="002C29EA" w:rsidRDefault="00546559" w:rsidP="00326DAD">
      <w:pPr>
        <w:tabs>
          <w:tab w:val="left" w:pos="900"/>
        </w:tabs>
        <w:spacing w:line="360" w:lineRule="auto"/>
        <w:ind w:firstLine="540"/>
        <w:jc w:val="center"/>
        <w:rPr>
          <w:rFonts w:ascii="GHEA Grapalat" w:eastAsia="Times New Roman" w:hAnsi="GHEA Grapalat" w:cs="Times New Roman"/>
          <w:b/>
          <w:bCs/>
          <w:kern w:val="36"/>
          <w:sz w:val="24"/>
          <w:szCs w:val="24"/>
        </w:rPr>
      </w:pPr>
      <w:r w:rsidRPr="002C29EA">
        <w:rPr>
          <w:rFonts w:ascii="GHEA Grapalat" w:hAnsi="GHEA Grapalat"/>
          <w:b/>
          <w:sz w:val="24"/>
          <w:szCs w:val="24"/>
        </w:rPr>
        <w:t>Հավել</w:t>
      </w:r>
      <w:r w:rsidRPr="002C29EA">
        <w:rPr>
          <w:rFonts w:ascii="GHEA Grapalat" w:hAnsi="GHEA Grapalat"/>
          <w:b/>
          <w:sz w:val="24"/>
          <w:szCs w:val="24"/>
          <w:lang w:val="hy-AM"/>
        </w:rPr>
        <w:t>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5</w:t>
      </w:r>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eastAsia="Times New Roman" w:hAnsi="GHEA Grapalat" w:cs="Times New Roman"/>
          <w:b/>
          <w:bCs/>
          <w:kern w:val="36"/>
          <w:sz w:val="24"/>
          <w:szCs w:val="24"/>
        </w:rPr>
        <w:t xml:space="preserve"> </w:t>
      </w:r>
      <w:r w:rsidRPr="002C29EA">
        <w:rPr>
          <w:rFonts w:ascii="GHEA Grapalat" w:eastAsia="Times New Roman" w:hAnsi="GHEA Grapalat" w:cs="Times New Roman"/>
          <w:b/>
          <w:bCs/>
          <w:kern w:val="36"/>
          <w:sz w:val="24"/>
          <w:szCs w:val="24"/>
          <w:lang w:val="hy-AM"/>
        </w:rPr>
        <w:t>/</w:t>
      </w:r>
      <w:r w:rsidRPr="002C29EA">
        <w:rPr>
          <w:rFonts w:ascii="GHEA Grapalat" w:eastAsia="Times New Roman" w:hAnsi="GHEA Grapalat" w:cs="Times New Roman"/>
          <w:b/>
          <w:bCs/>
          <w:kern w:val="36"/>
          <w:sz w:val="24"/>
          <w:szCs w:val="24"/>
        </w:rPr>
        <w:t>պարտադիր</w:t>
      </w:r>
      <w:r w:rsidRPr="002C29EA">
        <w:rPr>
          <w:rFonts w:ascii="GHEA Grapalat" w:eastAsia="Times New Roman" w:hAnsi="GHEA Grapalat" w:cs="Times New Roman"/>
          <w:b/>
          <w:bCs/>
          <w:kern w:val="36"/>
          <w:sz w:val="24"/>
          <w:szCs w:val="24"/>
          <w:lang w:val="hy-AM"/>
        </w:rPr>
        <w:t>/</w:t>
      </w:r>
    </w:p>
    <w:p w14:paraId="27F17641" w14:textId="77777777" w:rsidR="00546559" w:rsidRPr="002C29EA" w:rsidRDefault="00546559" w:rsidP="00546559">
      <w:pPr>
        <w:pStyle w:val="ListParagraph"/>
        <w:numPr>
          <w:ilvl w:val="0"/>
          <w:numId w:val="17"/>
        </w:numPr>
        <w:tabs>
          <w:tab w:val="left" w:pos="900"/>
        </w:tabs>
        <w:spacing w:line="360" w:lineRule="auto"/>
        <w:ind w:left="0" w:firstLine="540"/>
        <w:jc w:val="center"/>
        <w:rPr>
          <w:rFonts w:ascii="GHEA Grapalat" w:eastAsia="Times New Roman" w:hAnsi="GHEA Grapalat" w:cs="Times New Roman"/>
          <w:sz w:val="24"/>
          <w:szCs w:val="24"/>
          <w:lang w:val="en-US"/>
        </w:rPr>
      </w:pPr>
      <w:r w:rsidRPr="002C29EA">
        <w:rPr>
          <w:rFonts w:ascii="GHEA Grapalat" w:eastAsia="Times New Roman" w:hAnsi="GHEA Grapalat" w:cs="Sylfaen"/>
          <w:b/>
          <w:bCs/>
          <w:sz w:val="24"/>
          <w:szCs w:val="24"/>
        </w:rPr>
        <w:t>Նե</w:t>
      </w:r>
      <w:r w:rsidRPr="002C29EA">
        <w:rPr>
          <w:rFonts w:ascii="GHEA Grapalat" w:eastAsia="Times New Roman" w:hAnsi="GHEA Grapalat" w:cs="Sylfaen"/>
          <w:b/>
          <w:bCs/>
          <w:sz w:val="24"/>
          <w:szCs w:val="24"/>
          <w:lang w:val="hy-AM"/>
        </w:rPr>
        <w:t>րքին</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օդի</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ջերմ</w:t>
      </w:r>
      <w:r w:rsidRPr="002C29EA">
        <w:rPr>
          <w:rFonts w:ascii="GHEA Grapalat" w:eastAsia="Times New Roman" w:hAnsi="GHEA Grapalat" w:cs="Sylfaen"/>
          <w:b/>
          <w:bCs/>
          <w:sz w:val="24"/>
          <w:szCs w:val="24"/>
          <w:lang w:val="hy-AM"/>
        </w:rPr>
        <w:t>ա</w:t>
      </w:r>
      <w:r w:rsidRPr="002C29EA">
        <w:rPr>
          <w:rFonts w:ascii="GHEA Grapalat" w:eastAsia="Times New Roman" w:hAnsi="GHEA Grapalat" w:cs="Sylfaen"/>
          <w:b/>
          <w:bCs/>
          <w:sz w:val="24"/>
          <w:szCs w:val="24"/>
        </w:rPr>
        <w:t>պարունակության</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էնթալպիայի</w:t>
      </w:r>
      <w:r w:rsidRPr="002C29EA">
        <w:rPr>
          <w:rFonts w:ascii="GHEA Grapalat" w:eastAsia="Times New Roman" w:hAnsi="GHEA Grapalat" w:cs="Sylfaen"/>
          <w:b/>
          <w:bCs/>
          <w:sz w:val="24"/>
          <w:szCs w:val="24"/>
          <w:lang w:val="en-US"/>
        </w:rPr>
        <w:t xml:space="preserve">) </w:t>
      </w:r>
      <w:r w:rsidRPr="002C29EA">
        <w:rPr>
          <w:rFonts w:ascii="GHEA Grapalat" w:eastAsia="Times New Roman" w:hAnsi="GHEA Grapalat" w:cs="Sylfaen"/>
          <w:b/>
          <w:bCs/>
          <w:sz w:val="24"/>
          <w:szCs w:val="24"/>
        </w:rPr>
        <w:t>որոշում</w:t>
      </w:r>
    </w:p>
    <w:p w14:paraId="75525C6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p w14:paraId="73B0A001" w14:textId="77777777" w:rsidR="00546559" w:rsidRPr="002C29EA" w:rsidRDefault="00546559" w:rsidP="00546559">
      <w:pPr>
        <w:tabs>
          <w:tab w:val="left" w:pos="900"/>
        </w:tabs>
        <w:spacing w:before="120" w:after="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0E358FAF" wp14:editId="37D5F781">
            <wp:extent cx="3569819" cy="3439597"/>
            <wp:effectExtent l="0" t="0" r="0" b="8890"/>
            <wp:docPr id="13" name="Picture 13" descr="https://meganorm.ru/Data2/1/4293778/4293778842.files/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meganorm.ru/Data2/1/4293778/4293778842.files/x14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88161" cy="3457270"/>
                    </a:xfrm>
                    <a:prstGeom prst="rect">
                      <a:avLst/>
                    </a:prstGeom>
                    <a:noFill/>
                    <a:ln>
                      <a:noFill/>
                    </a:ln>
                  </pic:spPr>
                </pic:pic>
              </a:graphicData>
            </a:graphic>
          </wp:inline>
        </w:drawing>
      </w:r>
    </w:p>
    <w:p w14:paraId="59F7417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rPr>
      </w:pPr>
      <w:r w:rsidRPr="002C29EA">
        <w:rPr>
          <w:rStyle w:val="jlqj4b"/>
          <w:rFonts w:ascii="GHEA Grapalat" w:hAnsi="GHEA Grapalat" w:cs="Sylfaen"/>
          <w:b/>
          <w:sz w:val="24"/>
          <w:szCs w:val="24"/>
        </w:rPr>
        <w:t>Նկար</w:t>
      </w:r>
      <w:r w:rsidRPr="002C29EA">
        <w:rPr>
          <w:rStyle w:val="jlqj4b"/>
          <w:rFonts w:ascii="GHEA Grapalat" w:hAnsi="GHEA Grapalat" w:cs="Helvetica"/>
          <w:b/>
          <w:sz w:val="24"/>
          <w:szCs w:val="24"/>
        </w:rPr>
        <w:t xml:space="preserve"> 1  </w:t>
      </w:r>
      <w:r w:rsidRPr="002C29EA">
        <w:rPr>
          <w:rStyle w:val="jlqj4b"/>
          <w:rFonts w:ascii="GHEA Grapalat" w:hAnsi="GHEA Grapalat" w:cs="Sylfaen"/>
          <w:b/>
          <w:sz w:val="24"/>
          <w:szCs w:val="24"/>
          <w:lang w:val="hy-AM"/>
        </w:rPr>
        <w:t>Օ</w:t>
      </w:r>
      <w:r w:rsidRPr="002C29EA">
        <w:rPr>
          <w:rStyle w:val="jlqj4b"/>
          <w:rFonts w:ascii="GHEA Grapalat" w:hAnsi="GHEA Grapalat" w:cs="Sylfaen"/>
          <w:b/>
          <w:sz w:val="24"/>
          <w:szCs w:val="24"/>
        </w:rPr>
        <w:t>դափոխության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համակարգով</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ավելցուկային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ջերմությունը</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 xml:space="preserve">հեռացնելիս </w:t>
      </w:r>
      <w:r w:rsidRPr="002C29EA">
        <w:rPr>
          <w:rStyle w:val="jlqj4b"/>
          <w:rFonts w:ascii="GHEA Grapalat" w:hAnsi="GHEA Grapalat" w:cs="Sylfaen"/>
          <w:b/>
          <w:sz w:val="24"/>
          <w:szCs w:val="24"/>
          <w:lang w:val="hy-AM"/>
        </w:rPr>
        <w:t>ներքին</w:t>
      </w:r>
      <w:r w:rsidRPr="002C29EA">
        <w:rPr>
          <w:rStyle w:val="jlqj4b"/>
          <w:rFonts w:ascii="GHEA Grapalat" w:hAnsi="GHEA Grapalat" w:cs="Sylfaen"/>
          <w:b/>
          <w:sz w:val="24"/>
          <w:szCs w:val="24"/>
        </w:rPr>
        <w:t xml:space="preserve"> 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w:t>
      </w:r>
      <w:r w:rsidRPr="002C29EA">
        <w:rPr>
          <w:rStyle w:val="jlqj4b"/>
          <w:rFonts w:ascii="GHEA Grapalat" w:hAnsi="GHEA Grapalat" w:cs="Helvetica"/>
          <w:b/>
          <w:sz w:val="24"/>
          <w:szCs w:val="24"/>
          <w:lang w:val="hy-AM"/>
        </w:rPr>
        <w:t>ա</w:t>
      </w:r>
      <w:r w:rsidRPr="002C29EA">
        <w:rPr>
          <w:rStyle w:val="jlqj4b"/>
          <w:rFonts w:ascii="GHEA Grapalat" w:hAnsi="GHEA Grapalat" w:cs="Sylfaen"/>
          <w:b/>
          <w:sz w:val="24"/>
          <w:szCs w:val="24"/>
        </w:rPr>
        <w:t xml:space="preserve">պարունակության </w:t>
      </w:r>
      <w:r w:rsidRPr="002C29EA">
        <w:rPr>
          <w:rStyle w:val="jlqj4b"/>
          <w:rFonts w:ascii="GHEA Grapalat" w:hAnsi="GHEA Grapalat" w:cs="Helvetica"/>
          <w:b/>
          <w:sz w:val="24"/>
          <w:szCs w:val="24"/>
        </w:rPr>
        <w:t>(</w:t>
      </w:r>
      <w:r w:rsidRPr="002C29EA">
        <w:rPr>
          <w:rStyle w:val="jlqj4b"/>
          <w:rFonts w:ascii="GHEA Grapalat" w:hAnsi="GHEA Grapalat" w:cs="Sylfaen"/>
          <w:b/>
          <w:sz w:val="24"/>
          <w:szCs w:val="24"/>
        </w:rPr>
        <w:t>էնթալպիայի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որոշումը</w:t>
      </w:r>
      <w:r w:rsidRPr="002C29EA">
        <w:rPr>
          <w:rStyle w:val="jlqj4b"/>
          <w:rFonts w:ascii="GHEA Grapalat" w:hAnsi="GHEA Grapalat" w:cs="Helvetica"/>
          <w:b/>
          <w:sz w:val="24"/>
          <w:szCs w:val="24"/>
        </w:rPr>
        <w:t xml:space="preserve"> I </w:t>
      </w:r>
      <w:r w:rsidRPr="002C29EA">
        <w:rPr>
          <w:rStyle w:val="jlqj4b"/>
          <w:rFonts w:ascii="GHEA Grapalat" w:hAnsi="GHEA Grapalat" w:cs="Sylfaen"/>
          <w:b/>
          <w:sz w:val="24"/>
          <w:szCs w:val="24"/>
        </w:rPr>
        <w:t>ռեժիմում, ինչպես նաև</w:t>
      </w:r>
      <w:r w:rsidRPr="002C29EA">
        <w:rPr>
          <w:rStyle w:val="jlqj4b"/>
          <w:rFonts w:ascii="GHEA Grapalat" w:hAnsi="GHEA Grapalat" w:cs="Sylfaen"/>
          <w:b/>
          <w:sz w:val="24"/>
          <w:szCs w:val="24"/>
          <w:lang w:val="hy-AM"/>
        </w:rPr>
        <w:t>՝</w:t>
      </w:r>
      <w:r w:rsidRPr="002C29EA">
        <w:rPr>
          <w:rStyle w:val="jlqj4b"/>
          <w:rFonts w:ascii="GHEA Grapalat" w:hAnsi="GHEA Grapalat" w:cs="Helvetica"/>
          <w:b/>
          <w:sz w:val="24"/>
          <w:szCs w:val="24"/>
        </w:rPr>
        <w:t xml:space="preserve"> այդ </w:t>
      </w:r>
      <w:r w:rsidRPr="002C29EA">
        <w:rPr>
          <w:rStyle w:val="jlqj4b"/>
          <w:rFonts w:ascii="GHEA Grapalat" w:hAnsi="GHEA Grapalat" w:cs="Sylfaen"/>
          <w:b/>
          <w:sz w:val="24"/>
          <w:szCs w:val="24"/>
        </w:rPr>
        <w:t>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ջերմաստիճանի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խոնավության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թույլատրելի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համադրությունը</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առաջին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երկրորդ</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կլիմայական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գոտիներում:</w:t>
      </w:r>
    </w:p>
    <w:p w14:paraId="7D978337" w14:textId="77777777" w:rsidR="00546559" w:rsidRPr="002C29EA" w:rsidRDefault="00546559" w:rsidP="00546559">
      <w:pPr>
        <w:tabs>
          <w:tab w:val="left" w:pos="900"/>
        </w:tabs>
        <w:spacing w:before="120" w:after="12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lastRenderedPageBreak/>
        <w:drawing>
          <wp:inline distT="0" distB="0" distL="0" distR="0" wp14:anchorId="2684DBEB" wp14:editId="51F587DC">
            <wp:extent cx="3395225" cy="3173149"/>
            <wp:effectExtent l="0" t="0" r="0" b="8255"/>
            <wp:docPr id="12" name="Picture 12" descr="https://meganorm.ru/Data2/1/4293778/4293778842.files/x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meganorm.ru/Data2/1/4293778/4293778842.files/x14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16333" cy="3192877"/>
                    </a:xfrm>
                    <a:prstGeom prst="rect">
                      <a:avLst/>
                    </a:prstGeom>
                    <a:noFill/>
                    <a:ln>
                      <a:noFill/>
                    </a:ln>
                  </pic:spPr>
                </pic:pic>
              </a:graphicData>
            </a:graphic>
          </wp:inline>
        </w:drawing>
      </w:r>
    </w:p>
    <w:p w14:paraId="3891C107"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rPr>
      </w:pPr>
      <w:bookmarkStart w:id="118" w:name="i1753682"/>
      <w:bookmarkStart w:id="119" w:name="i1764770"/>
      <w:bookmarkEnd w:id="118"/>
      <w:bookmarkEnd w:id="119"/>
      <w:r w:rsidRPr="002C29EA">
        <w:rPr>
          <w:rStyle w:val="jlqj4b"/>
          <w:rFonts w:ascii="GHEA Grapalat" w:hAnsi="GHEA Grapalat" w:cs="Sylfaen"/>
          <w:b/>
          <w:sz w:val="24"/>
          <w:szCs w:val="24"/>
        </w:rPr>
        <w:t>Նկար</w:t>
      </w:r>
      <w:r w:rsidRPr="002C29EA">
        <w:rPr>
          <w:rStyle w:val="jlqj4b"/>
          <w:rFonts w:ascii="GHEA Grapalat" w:hAnsi="GHEA Grapalat" w:cs="Helvetica"/>
          <w:b/>
          <w:sz w:val="24"/>
          <w:szCs w:val="24"/>
        </w:rPr>
        <w:t xml:space="preserve"> 2  </w:t>
      </w:r>
      <w:r w:rsidRPr="002C29EA">
        <w:rPr>
          <w:rStyle w:val="jlqj4b"/>
          <w:rFonts w:ascii="GHEA Grapalat" w:hAnsi="GHEA Grapalat" w:cs="Sylfaen"/>
          <w:b/>
          <w:sz w:val="24"/>
          <w:szCs w:val="24"/>
          <w:lang w:val="hy-AM"/>
        </w:rPr>
        <w:t>Օ</w:t>
      </w:r>
      <w:r w:rsidRPr="002C29EA">
        <w:rPr>
          <w:rStyle w:val="jlqj4b"/>
          <w:rFonts w:ascii="GHEA Grapalat" w:hAnsi="GHEA Grapalat" w:cs="Sylfaen"/>
          <w:b/>
          <w:sz w:val="24"/>
          <w:szCs w:val="24"/>
        </w:rPr>
        <w:t>դափոխության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համակարգով</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ավելցուկային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ջերմությունը</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 xml:space="preserve">հեռացնելիս </w:t>
      </w:r>
      <w:r w:rsidRPr="002C29EA">
        <w:rPr>
          <w:rStyle w:val="jlqj4b"/>
          <w:rFonts w:ascii="GHEA Grapalat" w:hAnsi="GHEA Grapalat" w:cs="Sylfaen"/>
          <w:b/>
          <w:sz w:val="24"/>
          <w:szCs w:val="24"/>
          <w:lang w:val="hy-AM"/>
        </w:rPr>
        <w:t>ն</w:t>
      </w:r>
      <w:r w:rsidRPr="002C29EA">
        <w:rPr>
          <w:rStyle w:val="jlqj4b"/>
          <w:rFonts w:ascii="GHEA Grapalat" w:hAnsi="GHEA Grapalat" w:cs="Sylfaen"/>
          <w:b/>
          <w:sz w:val="24"/>
          <w:szCs w:val="24"/>
        </w:rPr>
        <w:t>ե</w:t>
      </w:r>
      <w:r w:rsidRPr="002C29EA">
        <w:rPr>
          <w:rStyle w:val="jlqj4b"/>
          <w:rFonts w:ascii="GHEA Grapalat" w:hAnsi="GHEA Grapalat" w:cs="Sylfaen"/>
          <w:b/>
          <w:sz w:val="24"/>
          <w:szCs w:val="24"/>
          <w:lang w:val="hy-AM"/>
        </w:rPr>
        <w:t>րքին</w:t>
      </w:r>
      <w:r w:rsidRPr="002C29EA">
        <w:rPr>
          <w:rStyle w:val="jlqj4b"/>
          <w:rFonts w:ascii="GHEA Grapalat" w:hAnsi="GHEA Grapalat" w:cs="Sylfaen"/>
          <w:b/>
          <w:sz w:val="24"/>
          <w:szCs w:val="24"/>
        </w:rPr>
        <w:t xml:space="preserve"> 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w:t>
      </w:r>
      <w:r w:rsidRPr="002C29EA">
        <w:rPr>
          <w:rStyle w:val="jlqj4b"/>
          <w:rFonts w:ascii="GHEA Grapalat" w:hAnsi="GHEA Grapalat" w:cs="Helvetica"/>
          <w:b/>
          <w:sz w:val="24"/>
          <w:szCs w:val="24"/>
          <w:lang w:val="hy-AM"/>
        </w:rPr>
        <w:t>ա</w:t>
      </w:r>
      <w:r w:rsidRPr="002C29EA">
        <w:rPr>
          <w:rStyle w:val="jlqj4b"/>
          <w:rFonts w:ascii="GHEA Grapalat" w:hAnsi="GHEA Grapalat" w:cs="Sylfaen"/>
          <w:b/>
          <w:sz w:val="24"/>
          <w:szCs w:val="24"/>
        </w:rPr>
        <w:t xml:space="preserve">պարունակության </w:t>
      </w:r>
      <w:r w:rsidRPr="002C29EA">
        <w:rPr>
          <w:rStyle w:val="jlqj4b"/>
          <w:rFonts w:ascii="GHEA Grapalat" w:hAnsi="GHEA Grapalat" w:cs="Helvetica"/>
          <w:b/>
          <w:sz w:val="24"/>
          <w:szCs w:val="24"/>
        </w:rPr>
        <w:t>(</w:t>
      </w:r>
      <w:r w:rsidRPr="002C29EA">
        <w:rPr>
          <w:rStyle w:val="jlqj4b"/>
          <w:rFonts w:ascii="GHEA Grapalat" w:hAnsi="GHEA Grapalat" w:cs="Sylfaen"/>
          <w:b/>
          <w:sz w:val="24"/>
          <w:szCs w:val="24"/>
        </w:rPr>
        <w:t>էնթալպիայի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որոշումը</w:t>
      </w:r>
      <w:r w:rsidRPr="002C29EA">
        <w:rPr>
          <w:rStyle w:val="jlqj4b"/>
          <w:rFonts w:ascii="GHEA Grapalat" w:hAnsi="GHEA Grapalat" w:cs="Helvetica"/>
          <w:b/>
          <w:sz w:val="24"/>
          <w:szCs w:val="24"/>
        </w:rPr>
        <w:t xml:space="preserve"> I </w:t>
      </w:r>
      <w:r w:rsidRPr="002C29EA">
        <w:rPr>
          <w:rStyle w:val="jlqj4b"/>
          <w:rFonts w:ascii="GHEA Grapalat" w:hAnsi="GHEA Grapalat" w:cs="Sylfaen"/>
          <w:b/>
          <w:sz w:val="24"/>
          <w:szCs w:val="24"/>
        </w:rPr>
        <w:t>ռեժիմում, ինչպես նաև</w:t>
      </w:r>
      <w:r w:rsidRPr="002C29EA">
        <w:rPr>
          <w:rStyle w:val="jlqj4b"/>
          <w:rFonts w:ascii="GHEA Grapalat" w:hAnsi="GHEA Grapalat" w:cs="Sylfaen"/>
          <w:b/>
          <w:sz w:val="24"/>
          <w:szCs w:val="24"/>
          <w:lang w:val="hy-AM"/>
        </w:rPr>
        <w:t>՝</w:t>
      </w:r>
      <w:r w:rsidRPr="002C29EA">
        <w:rPr>
          <w:rStyle w:val="jlqj4b"/>
          <w:rFonts w:ascii="GHEA Grapalat" w:hAnsi="GHEA Grapalat" w:cs="Helvetica"/>
          <w:b/>
          <w:sz w:val="24"/>
          <w:szCs w:val="24"/>
        </w:rPr>
        <w:t xml:space="preserve"> այդ </w:t>
      </w:r>
      <w:r w:rsidRPr="002C29EA">
        <w:rPr>
          <w:rStyle w:val="jlqj4b"/>
          <w:rFonts w:ascii="GHEA Grapalat" w:hAnsi="GHEA Grapalat" w:cs="Sylfaen"/>
          <w:b/>
          <w:sz w:val="24"/>
          <w:szCs w:val="24"/>
        </w:rPr>
        <w:t>օդի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ջերմաստիճանի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խոնավության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թույլատրելի</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համադրությունը</w:t>
      </w:r>
      <w:r w:rsidRPr="002C29EA">
        <w:rPr>
          <w:rStyle w:val="jlqj4b"/>
          <w:rFonts w:ascii="GHEA Grapalat" w:hAnsi="GHEA Grapalat" w:cs="Helvetica"/>
          <w:b/>
          <w:sz w:val="24"/>
          <w:szCs w:val="24"/>
        </w:rPr>
        <w:t xml:space="preserve"> երրորդ </w:t>
      </w:r>
      <w:r w:rsidRPr="002C29EA">
        <w:rPr>
          <w:rStyle w:val="jlqj4b"/>
          <w:rFonts w:ascii="GHEA Grapalat" w:hAnsi="GHEA Grapalat" w:cs="Sylfaen"/>
          <w:b/>
          <w:sz w:val="24"/>
          <w:szCs w:val="24"/>
        </w:rPr>
        <w:t>և</w:t>
      </w:r>
      <w:r w:rsidRPr="002C29EA">
        <w:rPr>
          <w:rStyle w:val="jlqj4b"/>
          <w:rFonts w:ascii="GHEA Grapalat" w:hAnsi="GHEA Grapalat" w:cs="Helvetica"/>
          <w:b/>
          <w:sz w:val="24"/>
          <w:szCs w:val="24"/>
        </w:rPr>
        <w:t xml:space="preserve"> չորրորդ </w:t>
      </w:r>
      <w:r w:rsidRPr="002C29EA">
        <w:rPr>
          <w:rStyle w:val="jlqj4b"/>
          <w:rFonts w:ascii="GHEA Grapalat" w:hAnsi="GHEA Grapalat" w:cs="Sylfaen"/>
          <w:b/>
          <w:sz w:val="24"/>
          <w:szCs w:val="24"/>
        </w:rPr>
        <w:t>կլիմայական</w:t>
      </w:r>
      <w:r w:rsidRPr="002C29EA">
        <w:rPr>
          <w:rStyle w:val="jlqj4b"/>
          <w:rFonts w:ascii="GHEA Grapalat" w:hAnsi="GHEA Grapalat" w:cs="Helvetica"/>
          <w:b/>
          <w:sz w:val="24"/>
          <w:szCs w:val="24"/>
        </w:rPr>
        <w:t xml:space="preserve"> </w:t>
      </w:r>
      <w:r w:rsidRPr="002C29EA">
        <w:rPr>
          <w:rStyle w:val="jlqj4b"/>
          <w:rFonts w:ascii="GHEA Grapalat" w:hAnsi="GHEA Grapalat" w:cs="Sylfaen"/>
          <w:b/>
          <w:sz w:val="24"/>
          <w:szCs w:val="24"/>
        </w:rPr>
        <w:t>գոտիներում:</w:t>
      </w:r>
    </w:p>
    <w:p w14:paraId="4AA700AF"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kern w:val="36"/>
          <w:sz w:val="24"/>
          <w:szCs w:val="24"/>
        </w:rPr>
      </w:pPr>
      <w:r w:rsidRPr="002C29EA">
        <w:rPr>
          <w:rFonts w:ascii="GHEA Grapalat" w:hAnsi="GHEA Grapalat"/>
          <w:b/>
          <w:sz w:val="24"/>
          <w:szCs w:val="24"/>
        </w:rPr>
        <w:t>Հավել</w:t>
      </w:r>
      <w:r w:rsidRPr="002C29EA">
        <w:rPr>
          <w:rFonts w:ascii="GHEA Grapalat" w:hAnsi="GHEA Grapalat"/>
          <w:b/>
          <w:sz w:val="24"/>
          <w:szCs w:val="24"/>
          <w:lang w:val="hy-AM"/>
        </w:rPr>
        <w:t>ամաս</w:t>
      </w:r>
      <w:r w:rsidRPr="002C29EA">
        <w:rPr>
          <w:rFonts w:ascii="GHEA Grapalat" w:hAnsi="GHEA Grapalat"/>
          <w:b/>
          <w:sz w:val="24"/>
          <w:szCs w:val="24"/>
          <w:lang w:val="af-ZA"/>
        </w:rPr>
        <w:t xml:space="preserve"> </w:t>
      </w:r>
      <w:r w:rsidRPr="002C29EA">
        <w:rPr>
          <w:rFonts w:ascii="GHEA Grapalat" w:hAnsi="GHEA Grapalat"/>
          <w:b/>
          <w:sz w:val="24"/>
          <w:szCs w:val="24"/>
          <w:lang w:val="hy-AM"/>
        </w:rPr>
        <w:t>6</w:t>
      </w:r>
      <w:r w:rsidRPr="002C29EA">
        <w:rPr>
          <w:rFonts w:ascii="MS Mincho" w:eastAsia="MS Mincho" w:hAnsi="MS Mincho" w:cs="MS Mincho" w:hint="eastAsia"/>
          <w:b/>
          <w:sz w:val="24"/>
          <w:szCs w:val="24"/>
          <w:lang w:val="hy-AM"/>
        </w:rPr>
        <w:t>․</w:t>
      </w:r>
      <w:r w:rsidRPr="002C29EA">
        <w:rPr>
          <w:rFonts w:ascii="GHEA Grapalat" w:hAnsi="GHEA Grapalat"/>
          <w:b/>
          <w:sz w:val="24"/>
          <w:szCs w:val="24"/>
          <w:lang w:val="hy-AM"/>
        </w:rPr>
        <w:t xml:space="preserve"> </w:t>
      </w:r>
      <w:r w:rsidRPr="002C29EA">
        <w:rPr>
          <w:rFonts w:ascii="GHEA Grapalat" w:eastAsia="Times New Roman" w:hAnsi="GHEA Grapalat" w:cs="Times New Roman"/>
          <w:b/>
          <w:bCs/>
          <w:kern w:val="36"/>
          <w:sz w:val="24"/>
          <w:szCs w:val="24"/>
          <w:lang w:val="hy-AM"/>
        </w:rPr>
        <w:t xml:space="preserve"> /</w:t>
      </w:r>
      <w:r w:rsidRPr="002C29EA">
        <w:rPr>
          <w:rFonts w:ascii="GHEA Grapalat" w:eastAsia="Times New Roman" w:hAnsi="GHEA Grapalat" w:cs="Times New Roman"/>
          <w:b/>
          <w:bCs/>
          <w:kern w:val="36"/>
          <w:sz w:val="24"/>
          <w:szCs w:val="24"/>
        </w:rPr>
        <w:t>տեղեկատվական</w:t>
      </w:r>
      <w:r w:rsidRPr="002C29EA">
        <w:rPr>
          <w:rFonts w:ascii="GHEA Grapalat" w:eastAsia="Times New Roman" w:hAnsi="GHEA Grapalat" w:cs="Times New Roman"/>
          <w:b/>
          <w:bCs/>
          <w:kern w:val="36"/>
          <w:sz w:val="24"/>
          <w:szCs w:val="24"/>
          <w:lang w:val="hy-AM"/>
        </w:rPr>
        <w:t>/</w:t>
      </w:r>
    </w:p>
    <w:p w14:paraId="03D21CEF" w14:textId="77777777" w:rsidR="00546559" w:rsidRPr="002C29EA" w:rsidRDefault="00546559" w:rsidP="00546559">
      <w:pPr>
        <w:pStyle w:val="ListParagraph"/>
        <w:numPr>
          <w:ilvl w:val="0"/>
          <w:numId w:val="18"/>
        </w:numPr>
        <w:tabs>
          <w:tab w:val="left" w:pos="900"/>
        </w:tabs>
        <w:spacing w:line="360" w:lineRule="auto"/>
        <w:ind w:left="0" w:firstLine="540"/>
        <w:jc w:val="center"/>
        <w:outlineLvl w:val="0"/>
        <w:rPr>
          <w:rFonts w:ascii="GHEA Grapalat" w:eastAsia="Times New Roman" w:hAnsi="GHEA Grapalat" w:cs="Sylfaen"/>
          <w:b/>
          <w:bCs/>
          <w:sz w:val="24"/>
          <w:szCs w:val="24"/>
        </w:rPr>
      </w:pPr>
      <w:r w:rsidRPr="002C29EA">
        <w:rPr>
          <w:rFonts w:ascii="GHEA Grapalat" w:hAnsi="GHEA Grapalat" w:cs="Sylfaen"/>
          <w:b/>
          <w:bCs/>
          <w:sz w:val="24"/>
          <w:szCs w:val="24"/>
        </w:rPr>
        <w:t>Տարածքի գազա</w:t>
      </w:r>
      <w:r w:rsidRPr="002C29EA">
        <w:rPr>
          <w:rFonts w:ascii="GHEA Grapalat" w:hAnsi="GHEA Grapalat" w:cs="Sylfaen"/>
          <w:b/>
          <w:bCs/>
          <w:sz w:val="24"/>
          <w:szCs w:val="24"/>
          <w:lang w:val="hy-AM"/>
        </w:rPr>
        <w:t>ղ</w:t>
      </w:r>
      <w:r w:rsidRPr="002C29EA">
        <w:rPr>
          <w:rFonts w:ascii="GHEA Grapalat" w:hAnsi="GHEA Grapalat" w:cs="Sylfaen"/>
          <w:b/>
          <w:bCs/>
          <w:sz w:val="24"/>
          <w:szCs w:val="24"/>
        </w:rPr>
        <w:t>տոտվածության  գնահատման մեթոդաբանություն</w:t>
      </w:r>
    </w:p>
    <w:p w14:paraId="2EACAAC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311F9537" w14:textId="77777777" w:rsidR="00546559" w:rsidRPr="002C29EA" w:rsidRDefault="00546559" w:rsidP="00546559">
      <w:pPr>
        <w:tabs>
          <w:tab w:val="left" w:pos="900"/>
        </w:tabs>
        <w:spacing w:after="0" w:line="360" w:lineRule="auto"/>
        <w:ind w:firstLine="540"/>
        <w:jc w:val="both"/>
        <w:outlineLvl w:val="0"/>
        <w:rPr>
          <w:rStyle w:val="jlqj4b"/>
          <w:rFonts w:ascii="GHEA Grapalat" w:hAnsi="GHEA Grapalat" w:cs="Sylfaen"/>
          <w:sz w:val="24"/>
          <w:szCs w:val="24"/>
          <w:shd w:val="clear" w:color="auto" w:fill="F5F5F5"/>
          <w:lang w:val="hy-AM"/>
        </w:rPr>
      </w:pPr>
      <w:r w:rsidRPr="002C29EA">
        <w:rPr>
          <w:rStyle w:val="jlqj4b"/>
          <w:rFonts w:ascii="GHEA Grapalat" w:hAnsi="GHEA Grapalat" w:cs="Sylfaen"/>
          <w:b/>
          <w:sz w:val="24"/>
          <w:szCs w:val="24"/>
          <w:lang w:val="hy-AM"/>
        </w:rPr>
        <w:t>1</w:t>
      </w:r>
      <w:r w:rsidRPr="002C29EA">
        <w:rPr>
          <w:rStyle w:val="jlqj4b"/>
          <w:rFonts w:ascii="MS Mincho" w:eastAsia="MS Mincho" w:hAnsi="MS Mincho" w:cs="MS Mincho" w:hint="eastAsia"/>
          <w:b/>
          <w:sz w:val="24"/>
          <w:szCs w:val="24"/>
          <w:lang w:val="hy-AM"/>
        </w:rPr>
        <w:t>․</w:t>
      </w:r>
      <w:r w:rsidRPr="002C29EA">
        <w:rPr>
          <w:rStyle w:val="jlqj4b"/>
          <w:rFonts w:ascii="GHEA Grapalat" w:hAnsi="GHEA Grapalat" w:cs="Sylfaen"/>
          <w:sz w:val="24"/>
          <w:szCs w:val="24"/>
          <w:lang w:val="hy-AM"/>
        </w:rPr>
        <w:t xml:space="preserve"> Քաղաքացիական պաշտպանության պաշտպանական կառույցներների տեղակայման տարածքի՝ այրման արգասիքներով (CO և CO</w:t>
      </w:r>
      <w:r w:rsidRPr="002C29EA">
        <w:rPr>
          <w:rStyle w:val="jlqj4b"/>
          <w:rFonts w:ascii="GHEA Grapalat" w:hAnsi="GHEA Grapalat" w:cs="Sylfaen"/>
          <w:sz w:val="24"/>
          <w:szCs w:val="24"/>
          <w:vertAlign w:val="subscript"/>
          <w:lang w:val="hy-AM"/>
        </w:rPr>
        <w:t>2</w:t>
      </w:r>
      <w:r w:rsidRPr="002C29EA">
        <w:rPr>
          <w:rStyle w:val="jlqj4b"/>
          <w:rFonts w:ascii="GHEA Grapalat" w:hAnsi="GHEA Grapalat" w:cs="Sylfaen"/>
          <w:sz w:val="24"/>
          <w:szCs w:val="24"/>
          <w:lang w:val="hy-AM"/>
        </w:rPr>
        <w:t>) գազաղտոտվածության գնահատումն անհրաժեշտ է իրականացնել հետևյալ մեթոդով</w:t>
      </w:r>
      <w:r w:rsidRPr="002C29EA">
        <w:rPr>
          <w:rStyle w:val="jlqj4b"/>
          <w:rFonts w:ascii="MS Mincho" w:eastAsia="MS Mincho" w:hAnsi="MS Mincho" w:cs="MS Mincho" w:hint="eastAsia"/>
          <w:sz w:val="24"/>
          <w:szCs w:val="24"/>
          <w:lang w:val="hy-AM"/>
        </w:rPr>
        <w:t>․</w:t>
      </w:r>
    </w:p>
    <w:p w14:paraId="23AC366D"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bookmarkStart w:id="120" w:name="i1782730"/>
      <w:bookmarkStart w:id="121" w:name="i1791612"/>
      <w:bookmarkEnd w:id="120"/>
      <w:bookmarkEnd w:id="121"/>
      <w:r w:rsidRPr="002C29EA">
        <w:rPr>
          <w:rStyle w:val="jlqj4b"/>
          <w:rFonts w:ascii="GHEA Grapalat" w:hAnsi="GHEA Grapalat" w:cs="Sylfaen"/>
          <w:b/>
          <w:sz w:val="24"/>
          <w:szCs w:val="24"/>
          <w:lang w:val="hy-AM"/>
        </w:rPr>
        <w:t>2</w:t>
      </w:r>
      <w:r w:rsidRPr="002C29EA">
        <w:rPr>
          <w:rStyle w:val="jlqj4b"/>
          <w:rFonts w:ascii="MS Mincho" w:eastAsia="MS Mincho" w:hAnsi="MS Mincho" w:cs="MS Mincho" w:hint="eastAsia"/>
          <w:b/>
          <w:sz w:val="24"/>
          <w:szCs w:val="24"/>
          <w:lang w:val="hy-AM"/>
        </w:rPr>
        <w:t>․</w:t>
      </w:r>
      <w:r w:rsidRPr="002C29EA">
        <w:rPr>
          <w:rStyle w:val="jlqj4b"/>
          <w:rFonts w:ascii="GHEA Grapalat" w:hAnsi="GHEA Grapalat" w:cs="Sylfaen"/>
          <w:sz w:val="24"/>
          <w:szCs w:val="24"/>
          <w:lang w:val="hy-AM"/>
        </w:rPr>
        <w:t xml:space="preserve"> </w:t>
      </w:r>
      <w:r w:rsidRPr="002C29EA">
        <w:rPr>
          <w:rFonts w:ascii="GHEA Grapalat" w:eastAsia="Times New Roman" w:hAnsi="GHEA Grapalat" w:cs="Times New Roman"/>
          <w:sz w:val="24"/>
          <w:szCs w:val="24"/>
          <w:lang w:val="hy-AM"/>
        </w:rPr>
        <w:t>Այրման արգասիքների կուտակումը (մգ/լ) հրդեհի առանձին օջախի մոտակայքի x, y կոորդինատներով կետում (տես՝ նկար 1) հաշվարկվում է հետևյալ 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752"/>
      </w:tblGrid>
      <w:tr w:rsidR="00546559" w:rsidRPr="002C29EA" w14:paraId="587A6136" w14:textId="77777777" w:rsidTr="00546559">
        <w:tc>
          <w:tcPr>
            <w:tcW w:w="8926" w:type="dxa"/>
          </w:tcPr>
          <w:p w14:paraId="20B0A61A" w14:textId="77777777" w:rsidR="00546559" w:rsidRPr="002C29EA" w:rsidRDefault="00F5264B" w:rsidP="00546559">
            <w:pPr>
              <w:tabs>
                <w:tab w:val="left" w:pos="900"/>
              </w:tabs>
              <w:spacing w:line="360" w:lineRule="auto"/>
              <w:ind w:firstLine="540"/>
              <w:jc w:val="both"/>
              <w:outlineLvl w:val="0"/>
              <w:rPr>
                <w:rFonts w:ascii="GHEA Grapalat" w:eastAsia="Times New Roman" w:hAnsi="GHEA Grapalat" w:cs="Times New Roman"/>
                <w:sz w:val="24"/>
                <w:szCs w:val="24"/>
                <w:lang w:val="ru-RU"/>
              </w:rPr>
            </w:pPr>
            <m:oMathPara>
              <m:oMath>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C</m:t>
                    </m:r>
                  </m:e>
                  <m:sub>
                    <m:r>
                      <w:rPr>
                        <w:rFonts w:ascii="Cambria Math" w:eastAsia="Times New Roman" w:hAnsi="Cambria Math" w:cs="Times New Roman"/>
                        <w:sz w:val="24"/>
                        <w:szCs w:val="24"/>
                        <w:lang w:val="ru-RU"/>
                      </w:rPr>
                      <m:t>x,y</m:t>
                    </m:r>
                  </m:sub>
                </m:sSub>
                <m:r>
                  <w:rPr>
                    <w:rFonts w:ascii="Cambria Math" w:eastAsia="Times New Roman" w:hAnsi="Cambria Math" w:cs="Times New Roman"/>
                    <w:sz w:val="24"/>
                    <w:szCs w:val="24"/>
                    <w:lang w:val="ru-RU"/>
                  </w:rPr>
                  <m:t>=2.3</m:t>
                </m:r>
                <m:f>
                  <m:fPr>
                    <m:ctrlPr>
                      <w:rPr>
                        <w:rFonts w:ascii="Cambria Math" w:eastAsia="Times New Roman" w:hAnsi="Cambria Math" w:cs="Times New Roman"/>
                        <w:i/>
                        <w:sz w:val="24"/>
                        <w:szCs w:val="24"/>
                        <w:lang w:val="ru-RU"/>
                      </w:rPr>
                    </m:ctrlPr>
                  </m:fPr>
                  <m:num>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Q</m:t>
                        </m:r>
                      </m:e>
                      <m:sub>
                        <m:r>
                          <w:rPr>
                            <w:rFonts w:ascii="Cambria Math" w:eastAsia="Times New Roman" w:hAnsi="Cambria Math" w:cs="Times New Roman"/>
                            <w:sz w:val="24"/>
                            <w:szCs w:val="24"/>
                            <w:lang w:val="ru-RU"/>
                          </w:rPr>
                          <m:t>i</m:t>
                        </m:r>
                      </m:sub>
                    </m:sSub>
                  </m:num>
                  <m:den>
                    <m:r>
                      <w:rPr>
                        <w:rFonts w:ascii="Cambria Math" w:eastAsia="Times New Roman" w:hAnsi="Cambria Math" w:cs="Times New Roman"/>
                        <w:sz w:val="24"/>
                        <w:szCs w:val="24"/>
                        <w:lang w:val="ru-RU"/>
                      </w:rPr>
                      <m:t>nav</m:t>
                    </m:r>
                  </m:den>
                </m:f>
                <m:r>
                  <w:rPr>
                    <w:rFonts w:ascii="Cambria Math" w:eastAsia="Times New Roman" w:hAnsi="Cambria Math" w:cs="Times New Roman"/>
                    <w:sz w:val="24"/>
                    <w:szCs w:val="24"/>
                    <w:lang w:val="ru-RU"/>
                  </w:rPr>
                  <m:t>∙G</m:t>
                </m:r>
                <m:d>
                  <m:dPr>
                    <m:begChr m:val="["/>
                    <m:endChr m:val="]"/>
                    <m:ctrlPr>
                      <w:rPr>
                        <w:rFonts w:ascii="Cambria Math" w:eastAsia="Times New Roman" w:hAnsi="Cambria Math" w:cs="Times New Roman"/>
                        <w:i/>
                        <w:sz w:val="24"/>
                        <w:szCs w:val="24"/>
                        <w:lang w:val="ru-RU"/>
                      </w:rPr>
                    </m:ctrlPr>
                  </m:dPr>
                  <m:e>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r>
                              <w:rPr>
                                <w:rFonts w:ascii="Cambria Math" w:eastAsia="Times New Roman" w:hAnsi="Cambria Math" w:cs="Times New Roman"/>
                                <w:sz w:val="24"/>
                                <w:szCs w:val="24"/>
                                <w:lang w:val="ru-RU"/>
                              </w:rPr>
                              <m:t>x+l</m:t>
                            </m:r>
                          </m:e>
                        </m:d>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1</m:t>
                            </m:r>
                          </m:num>
                          <m:den>
                            <m:r>
                              <w:rPr>
                                <w:rFonts w:ascii="Cambria Math" w:eastAsia="Times New Roman" w:hAnsi="Cambria Math" w:cs="Times New Roman"/>
                                <w:sz w:val="24"/>
                                <w:szCs w:val="24"/>
                                <w:lang w:val="ru-RU"/>
                              </w:rPr>
                              <m:t>2</m:t>
                            </m:r>
                          </m:den>
                        </m:f>
                      </m:sup>
                    </m:sSup>
                    <m:r>
                      <w:rPr>
                        <w:rFonts w:ascii="Cambria Math" w:eastAsia="Times New Roman" w:hAnsi="Cambria Math" w:cs="Times New Roman"/>
                        <w:sz w:val="24"/>
                        <w:szCs w:val="24"/>
                        <w:lang w:val="ru-RU"/>
                      </w:rPr>
                      <m:t>-</m:t>
                    </m:r>
                    <m:sSup>
                      <m:sSupPr>
                        <m:ctrlPr>
                          <w:rPr>
                            <w:rFonts w:ascii="Cambria Math" w:eastAsia="Times New Roman" w:hAnsi="Cambria Math" w:cs="Times New Roman"/>
                            <w:i/>
                            <w:sz w:val="24"/>
                            <w:szCs w:val="24"/>
                            <w:lang w:val="ru-RU"/>
                          </w:rPr>
                        </m:ctrlPr>
                      </m:sSupPr>
                      <m:e>
                        <m:r>
                          <w:rPr>
                            <w:rFonts w:ascii="Cambria Math" w:eastAsia="Times New Roman" w:hAnsi="Cambria Math" w:cs="Times New Roman"/>
                            <w:sz w:val="24"/>
                            <w:szCs w:val="24"/>
                            <w:lang w:val="ru-RU"/>
                          </w:rPr>
                          <m:t>x</m:t>
                        </m:r>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n</m:t>
                            </m:r>
                          </m:num>
                          <m:den>
                            <m:r>
                              <w:rPr>
                                <w:rFonts w:ascii="Cambria Math" w:eastAsia="Times New Roman" w:hAnsi="Cambria Math" w:cs="Times New Roman"/>
                                <w:sz w:val="24"/>
                                <w:szCs w:val="24"/>
                                <w:lang w:val="ru-RU"/>
                              </w:rPr>
                              <m:t>2</m:t>
                            </m:r>
                          </m:den>
                        </m:f>
                      </m:sup>
                    </m:sSup>
                  </m:e>
                </m:d>
                <m:r>
                  <w:rPr>
                    <w:rFonts w:ascii="Cambria Math" w:eastAsia="Times New Roman" w:hAnsi="Cambria Math" w:cs="Times New Roman"/>
                    <w:sz w:val="24"/>
                    <w:szCs w:val="24"/>
                    <w:lang w:val="ru-RU"/>
                  </w:rPr>
                  <m:t>∙</m:t>
                </m:r>
                <m:sSup>
                  <m:sSupPr>
                    <m:ctrlPr>
                      <w:rPr>
                        <w:rFonts w:ascii="Cambria Math" w:eastAsia="Times New Roman" w:hAnsi="Cambria Math" w:cs="Times New Roman"/>
                        <w:i/>
                        <w:sz w:val="24"/>
                        <w:szCs w:val="24"/>
                        <w:lang w:val="ru-RU"/>
                      </w:rPr>
                    </m:ctrlPr>
                  </m:sSupPr>
                  <m:e>
                    <m:d>
                      <m:dPr>
                        <m:begChr m:val="["/>
                        <m:endChr m:val="]"/>
                        <m:ctrlPr>
                          <w:rPr>
                            <w:rFonts w:ascii="Cambria Math" w:eastAsia="Times New Roman" w:hAnsi="Cambria Math" w:cs="Times New Roman"/>
                            <w:i/>
                            <w:sz w:val="24"/>
                            <w:szCs w:val="24"/>
                            <w:lang w:val="ru-RU"/>
                          </w:rPr>
                        </m:ctrlPr>
                      </m:dPr>
                      <m:e>
                        <m:r>
                          <w:rPr>
                            <w:rFonts w:ascii="Cambria Math" w:eastAsia="Times New Roman" w:hAnsi="Cambria Math" w:cs="Times New Roman"/>
                            <w:sz w:val="24"/>
                            <w:szCs w:val="24"/>
                            <w:lang w:val="ru-RU"/>
                          </w:rPr>
                          <m:t>1-</m:t>
                        </m:r>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f>
                                  <m:fPr>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y</m:t>
                                    </m:r>
                                  </m:num>
                                  <m:den>
                                    <m:r>
                                      <w:rPr>
                                        <w:rFonts w:ascii="Cambria Math" w:eastAsia="Times New Roman" w:hAnsi="Cambria Math" w:cs="Times New Roman"/>
                                        <w:sz w:val="24"/>
                                        <w:szCs w:val="24"/>
                                        <w:lang w:val="ru-RU"/>
                                      </w:rPr>
                                      <m:t>0.36x+b</m:t>
                                    </m:r>
                                  </m:den>
                                </m:f>
                              </m:e>
                            </m:d>
                          </m:e>
                          <m:sup>
                            <m:r>
                              <w:rPr>
                                <w:rFonts w:ascii="Cambria Math" w:eastAsia="Times New Roman" w:hAnsi="Cambria Math" w:cs="Times New Roman"/>
                                <w:sz w:val="24"/>
                                <w:szCs w:val="24"/>
                                <w:lang w:val="ru-RU"/>
                              </w:rPr>
                              <m:t>2</m:t>
                            </m:r>
                          </m:sup>
                        </m:sSup>
                      </m:e>
                    </m:d>
                  </m:e>
                  <m:sup>
                    <m:r>
                      <w:rPr>
                        <w:rFonts w:ascii="Cambria Math" w:eastAsia="Times New Roman" w:hAnsi="Cambria Math" w:cs="Times New Roman"/>
                        <w:sz w:val="24"/>
                        <w:szCs w:val="24"/>
                        <w:lang w:val="ru-RU"/>
                      </w:rPr>
                      <m:t>1.2</m:t>
                    </m:r>
                  </m:sup>
                </m:sSup>
              </m:oMath>
            </m:oMathPara>
          </w:p>
        </w:tc>
        <w:tc>
          <w:tcPr>
            <w:tcW w:w="752" w:type="dxa"/>
            <w:vAlign w:val="center"/>
          </w:tcPr>
          <w:p w14:paraId="33E0F742" w14:textId="77777777" w:rsidR="00546559" w:rsidRPr="002C29EA" w:rsidRDefault="00546559" w:rsidP="00326DAD">
            <w:pPr>
              <w:tabs>
                <w:tab w:val="left" w:pos="900"/>
              </w:tabs>
              <w:spacing w:line="360" w:lineRule="auto"/>
              <w:jc w:val="both"/>
              <w:outlineLvl w:val="0"/>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bl>
    <w:p w14:paraId="69F04455"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որտեղ՝</w:t>
      </w:r>
    </w:p>
    <w:p w14:paraId="417A6A6A"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rPr>
        <w:t>i</w:t>
      </w:r>
      <w:r w:rsidRPr="002C29EA">
        <w:rPr>
          <w:rFonts w:ascii="GHEA Grapalat" w:eastAsia="Times New Roman" w:hAnsi="GHEA Grapalat" w:cs="Calibri"/>
          <w:sz w:val="24"/>
          <w:szCs w:val="24"/>
        </w:rPr>
        <w:t xml:space="preserve"> </w:t>
      </w:r>
      <w:r w:rsidRPr="002C29EA">
        <w:rPr>
          <w:rFonts w:ascii="GHEA Grapalat" w:eastAsia="Times New Roman" w:hAnsi="GHEA Grapalat" w:cs="Times New Roman"/>
          <w:sz w:val="24"/>
          <w:szCs w:val="24"/>
        </w:rPr>
        <w:t>- i- րդ այրման արգասիքի անջատման ինտենսիվություն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xml:space="preserve"> (մգ</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r w:rsidRPr="002C29EA">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hy-AM"/>
        </w:rPr>
        <w:t>;</w:t>
      </w:r>
    </w:p>
    <w:p w14:paraId="10512FD0"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n</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մթնոլորտի կայունության հարաչափ, ընդունվում է 0,5;</w:t>
      </w:r>
    </w:p>
    <w:p w14:paraId="15A40719"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a</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դիֆուզիաների վիրտուալ գործակից, վերցվում է </w:t>
      </w:r>
      <w:r w:rsidRPr="002C29EA">
        <w:rPr>
          <w:rFonts w:ascii="GHEA Grapalat" w:eastAsia="Times New Roman" w:hAnsi="GHEA Grapalat" w:cs="Times New Roman"/>
          <w:b/>
          <w:sz w:val="24"/>
          <w:szCs w:val="24"/>
          <w:lang w:val="hy-AM"/>
        </w:rPr>
        <w:t>Աղյուսակ 1</w:t>
      </w:r>
      <w:r w:rsidRPr="002C29EA">
        <w:rPr>
          <w:rFonts w:ascii="GHEA Grapalat" w:eastAsia="Times New Roman" w:hAnsi="GHEA Grapalat" w:cs="Times New Roman"/>
          <w:sz w:val="24"/>
          <w:szCs w:val="24"/>
          <w:lang w:val="hy-AM"/>
        </w:rPr>
        <w:t>-ից;</w:t>
      </w:r>
    </w:p>
    <w:p w14:paraId="50B0F6F7"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lastRenderedPageBreak/>
        <w:t>G</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հրդեհների գործակից, որն ընդունվում է</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փլատակներում տեղի ունեցող հրդեհների դեպքում՝ 1</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0,  բաց հրդեհների և մինչև 12 մետր բարձրությամբ շենքերում հրդեհների դեպքերում՝ 1</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5, 30 մետր կամ ավելի բարձրությամբ շենքերում հրդեհների դեպքում` 2</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72, մնացած դեպքերում G-ի արժեքը որոշվում է գծային միջարկման միջոցով;</w:t>
      </w:r>
    </w:p>
    <w:p w14:paraId="2FFF3401" w14:textId="77777777" w:rsidR="00546559" w:rsidRPr="002C29EA" w:rsidRDefault="00546559" w:rsidP="00546559">
      <w:pPr>
        <w:tabs>
          <w:tab w:val="left" w:pos="900"/>
        </w:tabs>
        <w:spacing w:after="0" w:line="360" w:lineRule="auto"/>
        <w:ind w:firstLine="540"/>
        <w:jc w:val="both"/>
        <w:outlineLvl w:val="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2,3 – չափման գործակից;</w:t>
      </w:r>
    </w:p>
    <w:p w14:paraId="6C7ACEC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քամու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արագությունը</w:t>
      </w:r>
      <w:r w:rsidRPr="002C29EA">
        <w:rPr>
          <w:rFonts w:ascii="GHEA Grapalat" w:eastAsia="Times New Roman" w:hAnsi="GHEA Grapalat" w:cs="Times New Roman"/>
          <w:sz w:val="24"/>
          <w:szCs w:val="24"/>
          <w:lang w:val="hy-AM"/>
        </w:rPr>
        <w:t xml:space="preserve"> հողի մակերևույթին կից մթնոլորտային </w:t>
      </w:r>
      <w:r w:rsidRPr="002C29EA">
        <w:rPr>
          <w:rFonts w:ascii="GHEA Grapalat" w:eastAsia="Times New Roman" w:hAnsi="GHEA Grapalat" w:cs="Sylfaen"/>
          <w:sz w:val="24"/>
          <w:szCs w:val="24"/>
          <w:lang w:val="hy-AM"/>
        </w:rPr>
        <w:t>շերտում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w:t>
      </w:r>
      <w:r w:rsidRPr="002C29EA">
        <w:rPr>
          <w:rFonts w:ascii="GHEA Grapalat" w:eastAsia="Times New Roman" w:hAnsi="GHEA Grapalat" w:cs="Times New Roman"/>
          <w:sz w:val="24"/>
          <w:szCs w:val="24"/>
          <w:lang w:val="hy-AM"/>
        </w:rPr>
        <w:t>/</w:t>
      </w:r>
      <w:r w:rsidRPr="002C29EA">
        <w:rPr>
          <w:rFonts w:ascii="GHEA Grapalat" w:eastAsia="Times New Roman" w:hAnsi="GHEA Grapalat" w:cs="Sylfaen"/>
          <w:sz w:val="24"/>
          <w:szCs w:val="24"/>
          <w:lang w:val="hy-AM"/>
        </w:rPr>
        <w:t>վրկ</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որոշվում է</w:t>
      </w:r>
      <w:r w:rsidRPr="002C29EA">
        <w:rPr>
          <w:rFonts w:ascii="GHEA Grapalat" w:eastAsia="Times New Roman" w:hAnsi="GHEA Grapalat" w:cs="Times New Roman"/>
          <w:sz w:val="24"/>
          <w:szCs w:val="24"/>
          <w:lang w:val="hy-AM"/>
        </w:rPr>
        <w:t xml:space="preserve"> </w:t>
      </w:r>
      <w:r w:rsidRPr="002C29EA">
        <w:rPr>
          <w:rFonts w:ascii="Cambria Math" w:eastAsia="Times New Roman" w:hAnsi="Cambria Math" w:cs="Cambria Math"/>
          <w:sz w:val="24"/>
          <w:szCs w:val="24"/>
          <w:lang w:val="hy-AM"/>
        </w:rPr>
        <w:t>​​</w:t>
      </w:r>
      <w:r w:rsidRPr="002C29EA">
        <w:rPr>
          <w:rFonts w:ascii="GHEA Grapalat" w:eastAsia="Times New Roman" w:hAnsi="GHEA Grapalat" w:cs="Times New Roman"/>
          <w:b/>
          <w:sz w:val="24"/>
          <w:szCs w:val="24"/>
          <w:lang w:val="hy-AM"/>
        </w:rPr>
        <w:t>(7)</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բանաձևով;</w:t>
      </w:r>
      <w:r w:rsidRPr="002C29EA">
        <w:rPr>
          <w:rFonts w:ascii="GHEA Grapalat" w:eastAsia="Times New Roman" w:hAnsi="GHEA Grapalat" w:cs="Times New Roman"/>
          <w:sz w:val="24"/>
          <w:szCs w:val="24"/>
          <w:lang w:val="hy-AM"/>
        </w:rPr>
        <w:t xml:space="preserve"> </w:t>
      </w:r>
    </w:p>
    <w:p w14:paraId="3E5B558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l</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հրդեհի օջախի լայնությունը, մ;</w:t>
      </w:r>
    </w:p>
    <w:p w14:paraId="50EDD0F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b</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հրդեհի օջախի երկարության կեսը, մ;</w:t>
      </w:r>
    </w:p>
    <w:p w14:paraId="4E76B6A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х</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у</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կետի կոորդինատները, մ;</w:t>
      </w:r>
    </w:p>
    <w:p w14:paraId="3B48ED9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r w:rsidRPr="002C29EA">
        <w:rPr>
          <w:rFonts w:ascii="GHEA Grapalat" w:eastAsia="Times New Roman" w:hAnsi="GHEA Grapalat" w:cs="Times New Roman"/>
          <w:i/>
          <w:iCs/>
          <w:sz w:val="24"/>
          <w:szCs w:val="24"/>
          <w:lang w:val="hy-AM"/>
        </w:rPr>
        <w:t>Z</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ջերմատեղափոխության (</w:t>
      </w:r>
      <w:r w:rsidRPr="002C29EA">
        <w:rPr>
          <w:rFonts w:ascii="GHEA Grapalat" w:hAnsi="GHEA Grapalat"/>
          <w:sz w:val="24"/>
          <w:szCs w:val="24"/>
          <w:lang w:val="hy-AM"/>
        </w:rPr>
        <w:t>կոնվեկցիոն)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սյան</w:t>
      </w:r>
      <w:r w:rsidRPr="002C29EA">
        <w:rPr>
          <w:rFonts w:ascii="GHEA Grapalat" w:eastAsia="Times New Roman" w:hAnsi="GHEA Grapalat" w:cs="Times New Roman"/>
          <w:sz w:val="24"/>
          <w:szCs w:val="24"/>
          <w:lang w:val="hy-AM"/>
        </w:rPr>
        <w:t xml:space="preserve"> վերելքի </w:t>
      </w:r>
      <w:r w:rsidRPr="002C29EA">
        <w:rPr>
          <w:rFonts w:ascii="GHEA Grapalat" w:eastAsia="Times New Roman" w:hAnsi="GHEA Grapalat" w:cs="Sylfaen"/>
          <w:sz w:val="24"/>
          <w:szCs w:val="24"/>
          <w:lang w:val="hy-AM"/>
        </w:rPr>
        <w:t>բարձրությունը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w:t>
      </w:r>
    </w:p>
    <w:p w14:paraId="77D0A9E6"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1</w:t>
      </w:r>
    </w:p>
    <w:tbl>
      <w:tblPr>
        <w:tblW w:w="5000" w:type="pct"/>
        <w:jc w:val="center"/>
        <w:tblCellMar>
          <w:left w:w="0" w:type="dxa"/>
          <w:right w:w="0" w:type="dxa"/>
        </w:tblCellMar>
        <w:tblLook w:val="04A0" w:firstRow="1" w:lastRow="0" w:firstColumn="1" w:lastColumn="0" w:noHBand="0" w:noVBand="1"/>
      </w:tblPr>
      <w:tblGrid>
        <w:gridCol w:w="2440"/>
        <w:gridCol w:w="1710"/>
        <w:gridCol w:w="1814"/>
        <w:gridCol w:w="1882"/>
        <w:gridCol w:w="2508"/>
      </w:tblGrid>
      <w:tr w:rsidR="00546559" w:rsidRPr="002C29EA" w14:paraId="422E4ED2" w14:textId="77777777" w:rsidTr="00326DAD">
        <w:trPr>
          <w:trHeight w:val="23"/>
          <w:jc w:val="center"/>
        </w:trPr>
        <w:tc>
          <w:tcPr>
            <w:tcW w:w="1178" w:type="pct"/>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12E527" w14:textId="77777777" w:rsidR="00546559" w:rsidRPr="00326DAD" w:rsidRDefault="00546559" w:rsidP="00326DAD">
            <w:pPr>
              <w:tabs>
                <w:tab w:val="left" w:pos="900"/>
              </w:tabs>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iCs/>
                <w:sz w:val="24"/>
                <w:szCs w:val="24"/>
              </w:rPr>
              <w:t>n-</w:t>
            </w:r>
            <w:r w:rsidRPr="00326DAD">
              <w:rPr>
                <w:rFonts w:ascii="GHEA Grapalat" w:eastAsia="Times New Roman" w:hAnsi="GHEA Grapalat" w:cs="Times New Roman"/>
                <w:sz w:val="24"/>
                <w:szCs w:val="24"/>
              </w:rPr>
              <w:t>ի արժեքը</w:t>
            </w:r>
          </w:p>
        </w:tc>
        <w:tc>
          <w:tcPr>
            <w:tcW w:w="3822" w:type="pct"/>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EDC1B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lang w:val="ru-RU"/>
              </w:rPr>
              <w:t>а</w:t>
            </w:r>
            <w:r w:rsidRPr="002C29EA">
              <w:rPr>
                <w:rFonts w:ascii="GHEA Grapalat" w:eastAsia="Times New Roman" w:hAnsi="GHEA Grapalat" w:cs="Times New Roman"/>
                <w:i/>
                <w:iCs/>
                <w:sz w:val="24"/>
                <w:szCs w:val="24"/>
              </w:rPr>
              <w:t>-</w:t>
            </w:r>
            <w:r w:rsidRPr="002C29EA">
              <w:rPr>
                <w:rFonts w:ascii="GHEA Grapalat" w:eastAsia="Times New Roman" w:hAnsi="GHEA Grapalat" w:cs="Times New Roman"/>
                <w:sz w:val="24"/>
                <w:szCs w:val="24"/>
              </w:rPr>
              <w:t>ի արժեքը տարբեր</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Z բարձրությունների համար</w:t>
            </w:r>
            <w:r w:rsidRPr="002C29EA">
              <w:rPr>
                <w:rFonts w:ascii="GHEA Grapalat" w:eastAsia="Times New Roman" w:hAnsi="GHEA Grapalat" w:cs="Times New Roman"/>
                <w:sz w:val="24"/>
                <w:szCs w:val="24"/>
              </w:rPr>
              <w:t>, մ</w:t>
            </w:r>
          </w:p>
        </w:tc>
      </w:tr>
      <w:tr w:rsidR="00546559" w:rsidRPr="002C29EA" w14:paraId="105180B7" w14:textId="77777777" w:rsidTr="00326DAD">
        <w:trPr>
          <w:trHeight w:val="23"/>
          <w:jc w:val="center"/>
        </w:trPr>
        <w:tc>
          <w:tcPr>
            <w:tcW w:w="1178" w:type="pct"/>
            <w:vMerge/>
            <w:tcBorders>
              <w:top w:val="single" w:sz="8" w:space="0" w:color="auto"/>
              <w:left w:val="single" w:sz="8" w:space="0" w:color="auto"/>
              <w:bottom w:val="nil"/>
              <w:right w:val="nil"/>
            </w:tcBorders>
            <w:vAlign w:val="center"/>
            <w:hideMark/>
          </w:tcPr>
          <w:p w14:paraId="05929BFE" w14:textId="77777777" w:rsidR="00546559" w:rsidRPr="00326DAD" w:rsidRDefault="00546559" w:rsidP="00326DAD">
            <w:pPr>
              <w:tabs>
                <w:tab w:val="left" w:pos="900"/>
              </w:tabs>
              <w:spacing w:after="0" w:line="360" w:lineRule="auto"/>
              <w:jc w:val="center"/>
              <w:rPr>
                <w:rFonts w:ascii="GHEA Grapalat" w:eastAsia="Times New Roman" w:hAnsi="GHEA Grapalat" w:cs="Times New Roman"/>
                <w:sz w:val="24"/>
                <w:szCs w:val="24"/>
              </w:rPr>
            </w:pPr>
          </w:p>
        </w:tc>
        <w:tc>
          <w:tcPr>
            <w:tcW w:w="826"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477209C"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25</w:t>
            </w:r>
          </w:p>
        </w:tc>
        <w:tc>
          <w:tcPr>
            <w:tcW w:w="876"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92AE97F"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25 &lt;</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50</w:t>
            </w:r>
          </w:p>
        </w:tc>
        <w:tc>
          <w:tcPr>
            <w:tcW w:w="909"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C8B66"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 &lt;</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75</w:t>
            </w:r>
          </w:p>
        </w:tc>
        <w:tc>
          <w:tcPr>
            <w:tcW w:w="1211"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98C8EDD"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Z</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&gt; 75</w:t>
            </w:r>
          </w:p>
        </w:tc>
      </w:tr>
      <w:tr w:rsidR="00546559" w:rsidRPr="002C29EA" w14:paraId="4E618DCC" w14:textId="77777777" w:rsidTr="00326DAD">
        <w:trPr>
          <w:trHeight w:val="23"/>
          <w:jc w:val="center"/>
        </w:trPr>
        <w:tc>
          <w:tcPr>
            <w:tcW w:w="1178"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21C3AA73" w14:textId="77777777" w:rsidR="00546559" w:rsidRPr="00326DAD" w:rsidRDefault="00546559" w:rsidP="00326DAD">
            <w:pPr>
              <w:tabs>
                <w:tab w:val="left" w:pos="900"/>
              </w:tabs>
              <w:spacing w:after="0" w:line="360" w:lineRule="auto"/>
              <w:jc w:val="center"/>
              <w:rPr>
                <w:rFonts w:ascii="GHEA Grapalat" w:eastAsia="Times New Roman" w:hAnsi="GHEA Grapalat" w:cs="Times New Roman"/>
                <w:sz w:val="24"/>
                <w:szCs w:val="24"/>
              </w:rPr>
            </w:pPr>
            <w:r w:rsidRPr="00326DAD">
              <w:rPr>
                <w:rFonts w:ascii="GHEA Grapalat" w:eastAsia="Times New Roman" w:hAnsi="GHEA Grapalat" w:cs="Times New Roman"/>
                <w:sz w:val="24"/>
                <w:szCs w:val="24"/>
              </w:rPr>
              <w:t>0,5</w:t>
            </w:r>
          </w:p>
        </w:tc>
        <w:tc>
          <w:tcPr>
            <w:tcW w:w="826"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6A6EB991"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w:t>
            </w:r>
          </w:p>
        </w:tc>
        <w:tc>
          <w:tcPr>
            <w:tcW w:w="876"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4D1EDEE"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w:t>
            </w:r>
          </w:p>
        </w:tc>
        <w:tc>
          <w:tcPr>
            <w:tcW w:w="909"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4A19FC5"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0,04</w:t>
            </w:r>
          </w:p>
        </w:tc>
        <w:tc>
          <w:tcPr>
            <w:tcW w:w="1211"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777B4060" w14:textId="77777777" w:rsidR="00546559" w:rsidRPr="002C29EA" w:rsidRDefault="00546559" w:rsidP="00326DAD">
            <w:pPr>
              <w:tabs>
                <w:tab w:val="left" w:pos="900"/>
              </w:tabs>
              <w:spacing w:after="0" w:line="360" w:lineRule="auto"/>
              <w:ind w:hanging="2"/>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w:t>
            </w:r>
          </w:p>
        </w:tc>
      </w:tr>
    </w:tbl>
    <w:p w14:paraId="0F89ACB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2FB4C28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bookmarkStart w:id="122" w:name="i1801683"/>
      <w:bookmarkEnd w:id="122"/>
      <w:r w:rsidRPr="002C29EA">
        <w:rPr>
          <w:rFonts w:ascii="GHEA Grapalat" w:eastAsia="Times New Roman" w:hAnsi="GHEA Grapalat" w:cs="Times New Roman"/>
          <w:b/>
          <w:sz w:val="24"/>
          <w:szCs w:val="24"/>
          <w:lang w:val="ru-RU"/>
        </w:rPr>
        <w:t>3</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Այրման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արգասիք</w:t>
      </w:r>
      <w:r w:rsidRPr="002C29EA">
        <w:rPr>
          <w:rFonts w:ascii="GHEA Grapalat" w:eastAsia="Times New Roman" w:hAnsi="GHEA Grapalat" w:cs="Times New Roman"/>
          <w:sz w:val="24"/>
          <w:szCs w:val="24"/>
          <w:lang w:val="hy-AM"/>
        </w:rPr>
        <w:t>ներ</w:t>
      </w:r>
      <w:r w:rsidRPr="002C29EA">
        <w:rPr>
          <w:rFonts w:ascii="GHEA Grapalat" w:eastAsia="Times New Roman" w:hAnsi="GHEA Grapalat" w:cs="Times New Roman"/>
          <w:sz w:val="24"/>
          <w:szCs w:val="24"/>
        </w:rPr>
        <w:t>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անջատման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ինտենսիվությունը</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rPr>
        <w:t>i</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մգ</w:t>
      </w:r>
      <w:r w:rsidRPr="002C29EA">
        <w:rPr>
          <w:rFonts w:ascii="Courier New" w:eastAsia="Times New Roman" w:hAnsi="Courier New" w:cs="Courier New"/>
          <w:sz w:val="24"/>
          <w:szCs w:val="24"/>
          <w:lang w:val="ru-RU"/>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lang w:val="ru-RU"/>
        </w:rPr>
        <w:t>-2</w:t>
      </w:r>
      <w:r w:rsidRPr="002C29EA">
        <w:rPr>
          <w:rFonts w:ascii="Courier New" w:eastAsia="Times New Roman" w:hAnsi="Courier New" w:cs="Courier New"/>
          <w:sz w:val="24"/>
          <w:szCs w:val="24"/>
          <w:lang w:val="ru-RU"/>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lang w:val="ru-RU"/>
        </w:rPr>
        <w:t>-1</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որոշվում</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է</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հետևյալ</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926"/>
        <w:gridCol w:w="752"/>
      </w:tblGrid>
      <w:tr w:rsidR="00546559" w:rsidRPr="002C29EA" w14:paraId="42493C76" w14:textId="77777777" w:rsidTr="00546559">
        <w:tc>
          <w:tcPr>
            <w:tcW w:w="8926" w:type="dxa"/>
          </w:tcPr>
          <w:p w14:paraId="44967B4C" w14:textId="77777777" w:rsidR="00546559" w:rsidRPr="002C29EA" w:rsidRDefault="00F5264B" w:rsidP="00546559">
            <w:pPr>
              <w:tabs>
                <w:tab w:val="left" w:pos="900"/>
              </w:tabs>
              <w:spacing w:line="360" w:lineRule="auto"/>
              <w:ind w:firstLine="540"/>
              <w:jc w:val="both"/>
              <w:rPr>
                <w:rFonts w:ascii="GHEA Grapalat" w:eastAsia="Times New Roman" w:hAnsi="GHEA Grapalat"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Sylfaen" w:eastAsia="Times New Roman" w:hAnsi="Sylfaen" w:cs="Sylfaen"/>
                        <w:sz w:val="24"/>
                        <w:szCs w:val="24"/>
                      </w:rPr>
                      <m:t>այր</m:t>
                    </m:r>
                    <m:r>
                      <w:rPr>
                        <w:rFonts w:ascii="MS Mincho" w:eastAsia="MS Mincho" w:hAnsi="MS Mincho" w:cs="MS Mincho" w:hint="eastAsia"/>
                        <w:sz w:val="24"/>
                        <w:szCs w:val="24"/>
                      </w:rPr>
                      <m:t>․</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 xml:space="preserve">i </m:t>
                    </m:r>
                  </m:sub>
                </m:sSub>
              </m:oMath>
            </m:oMathPara>
          </w:p>
        </w:tc>
        <w:tc>
          <w:tcPr>
            <w:tcW w:w="752" w:type="dxa"/>
          </w:tcPr>
          <w:p w14:paraId="5C04E16F" w14:textId="77777777" w:rsidR="00546559" w:rsidRPr="002C29EA" w:rsidRDefault="00546559" w:rsidP="00326DAD">
            <w:pPr>
              <w:tabs>
                <w:tab w:val="left" w:pos="900"/>
              </w:tabs>
              <w:spacing w:line="360" w:lineRule="auto"/>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r>
    </w:tbl>
    <w:p w14:paraId="0EA14C3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p w14:paraId="5CF6A40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որտեղ՝ </w:t>
      </w: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rPr>
        <w:t>n</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hy-AM"/>
        </w:rPr>
        <w:t>բերման</w:t>
      </w:r>
      <w:r w:rsidRPr="002C29EA">
        <w:rPr>
          <w:rFonts w:ascii="GHEA Grapalat" w:eastAsia="Times New Roman" w:hAnsi="GHEA Grapalat" w:cs="Sylfaen"/>
          <w:sz w:val="24"/>
          <w:szCs w:val="24"/>
        </w:rPr>
        <w:t xml:space="preserve"> </w:t>
      </w:r>
      <w:r w:rsidRPr="002C29EA">
        <w:rPr>
          <w:rFonts w:ascii="GHEA Grapalat" w:eastAsia="Times New Roman" w:hAnsi="GHEA Grapalat" w:cs="Sylfaen"/>
          <w:sz w:val="24"/>
          <w:szCs w:val="24"/>
          <w:lang w:val="ru-RU"/>
        </w:rPr>
        <w:t>գործակից</w:t>
      </w:r>
      <w:r w:rsidRPr="002C29EA">
        <w:rPr>
          <w:rFonts w:ascii="GHEA Grapalat" w:eastAsia="Times New Roman" w:hAnsi="GHEA Grapalat" w:cs="Sylfaen"/>
          <w:sz w:val="24"/>
          <w:szCs w:val="24"/>
          <w:lang w:val="hy-AM"/>
        </w:rPr>
        <w:t>,</w:t>
      </w:r>
      <w:r w:rsidRPr="002C29EA">
        <w:rPr>
          <w:rFonts w:ascii="GHEA Grapalat" w:eastAsia="Times New Roman" w:hAnsi="GHEA Grapalat" w:cs="Sylfaen"/>
          <w:sz w:val="24"/>
          <w:szCs w:val="24"/>
        </w:rPr>
        <w:t xml:space="preserve"> </w:t>
      </w:r>
    </w:p>
    <w:p w14:paraId="7CFFF25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այրվող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բեռի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զանգվածի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այրման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արագություն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xml:space="preserve"> (կգ</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p>
    <w:p w14:paraId="0200E43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i</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այրման արգասիքի </w:t>
      </w:r>
      <w:r w:rsidRPr="002C29EA">
        <w:rPr>
          <w:rFonts w:ascii="GHEA Grapalat" w:eastAsia="Times New Roman" w:hAnsi="GHEA Grapalat" w:cs="Times New Roman"/>
          <w:i/>
          <w:iCs/>
          <w:sz w:val="24"/>
          <w:szCs w:val="24"/>
          <w:lang w:val="hy-AM"/>
        </w:rPr>
        <w:t>i</w:t>
      </w:r>
      <w:r w:rsidRPr="002C29EA">
        <w:rPr>
          <w:rFonts w:ascii="GHEA Grapalat" w:eastAsia="Times New Roman" w:hAnsi="GHEA Grapalat" w:cs="Times New Roman"/>
          <w:sz w:val="24"/>
          <w:szCs w:val="24"/>
          <w:lang w:val="hy-AM"/>
        </w:rPr>
        <w:t xml:space="preserve">-րդ զանգվածային չափաբաժինը, որն անջատվում է այրվող բեռի զանգվածի միավորի այրումից, </w:t>
      </w:r>
    </w:p>
    <w:p w14:paraId="774038D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K</w:t>
      </w:r>
      <w:r w:rsidRPr="002C29EA">
        <w:rPr>
          <w:rFonts w:ascii="GHEA Grapalat" w:eastAsia="Times New Roman" w:hAnsi="GHEA Grapalat" w:cs="Times New Roman"/>
          <w:sz w:val="24"/>
          <w:szCs w:val="24"/>
          <w:vertAlign w:val="subscript"/>
          <w:lang w:val="hy-AM"/>
        </w:rPr>
        <w:t>n</w:t>
      </w:r>
      <w:r w:rsidRPr="002C29EA">
        <w:rPr>
          <w:rFonts w:ascii="GHEA Grapalat" w:eastAsia="Times New Roman" w:hAnsi="GHEA Grapalat" w:cs="Times New Roman"/>
          <w:sz w:val="24"/>
          <w:szCs w:val="24"/>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vertAlign w:val="subscript"/>
          <w:lang w:val="hy-AM"/>
        </w:rPr>
        <w:t xml:space="preserve">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vertAlign w:val="subscript"/>
          <w:lang w:val="hy-AM"/>
        </w:rPr>
        <w:t>i</w:t>
      </w:r>
      <w:r w:rsidRPr="002C29EA">
        <w:rPr>
          <w:rFonts w:ascii="GHEA Grapalat" w:eastAsia="Times New Roman" w:hAnsi="GHEA Grapalat" w:cs="Times New Roman"/>
          <w:sz w:val="24"/>
          <w:szCs w:val="24"/>
          <w:lang w:val="hy-AM"/>
        </w:rPr>
        <w:t xml:space="preserve">-ի արժեքները բերված են </w:t>
      </w:r>
      <w:r w:rsidRPr="002C29EA">
        <w:rPr>
          <w:rFonts w:ascii="GHEA Grapalat" w:eastAsia="Times New Roman" w:hAnsi="GHEA Grapalat" w:cs="Times New Roman"/>
          <w:b/>
          <w:sz w:val="24"/>
          <w:szCs w:val="24"/>
          <w:lang w:val="hy-AM"/>
        </w:rPr>
        <w:t>Աղյուսակ 2</w:t>
      </w:r>
      <w:r w:rsidRPr="002C29EA">
        <w:rPr>
          <w:rFonts w:ascii="GHEA Grapalat" w:eastAsia="Times New Roman" w:hAnsi="GHEA Grapalat" w:cs="Times New Roman"/>
          <w:sz w:val="24"/>
          <w:szCs w:val="24"/>
          <w:lang w:val="hy-AM"/>
        </w:rPr>
        <w:t>-ում</w:t>
      </w:r>
    </w:p>
    <w:p w14:paraId="75D1A403"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sz w:val="24"/>
          <w:szCs w:val="24"/>
          <w:lang w:val="hy-AM"/>
        </w:rPr>
      </w:pPr>
    </w:p>
    <w:p w14:paraId="068E0D71"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lang w:val="hy-AM"/>
        </w:rPr>
        <w:br w:type="page"/>
      </w:r>
      <w:r>
        <w:rPr>
          <w:rFonts w:ascii="GHEA Grapalat" w:eastAsia="Times New Roman" w:hAnsi="GHEA Grapalat" w:cs="Times New Roman"/>
          <w:b/>
          <w:sz w:val="24"/>
          <w:szCs w:val="24"/>
        </w:rPr>
        <w:lastRenderedPageBreak/>
        <w:t>Ա</w:t>
      </w:r>
      <w:r w:rsidRPr="002C29EA">
        <w:rPr>
          <w:rFonts w:ascii="GHEA Grapalat" w:eastAsia="Times New Roman" w:hAnsi="GHEA Grapalat" w:cs="Times New Roman"/>
          <w:b/>
          <w:sz w:val="24"/>
          <w:szCs w:val="24"/>
        </w:rPr>
        <w:t>ղյուսակ 2</w:t>
      </w:r>
    </w:p>
    <w:tbl>
      <w:tblPr>
        <w:tblW w:w="5065" w:type="pct"/>
        <w:jc w:val="center"/>
        <w:tblCellMar>
          <w:left w:w="0" w:type="dxa"/>
          <w:right w:w="0" w:type="dxa"/>
        </w:tblCellMar>
        <w:tblLook w:val="04A0" w:firstRow="1" w:lastRow="0" w:firstColumn="1" w:lastColumn="0" w:noHBand="0" w:noVBand="1"/>
      </w:tblPr>
      <w:tblGrid>
        <w:gridCol w:w="6348"/>
        <w:gridCol w:w="1368"/>
        <w:gridCol w:w="910"/>
        <w:gridCol w:w="1116"/>
        <w:gridCol w:w="747"/>
      </w:tblGrid>
      <w:tr w:rsidR="00546559" w:rsidRPr="002C29EA" w14:paraId="78A73DE1" w14:textId="77777777" w:rsidTr="00546559">
        <w:trPr>
          <w:trHeight w:val="23"/>
          <w:jc w:val="center"/>
        </w:trPr>
        <w:tc>
          <w:tcPr>
            <w:tcW w:w="3026"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A64F64" w14:textId="77777777" w:rsidR="00546559" w:rsidRPr="002C29EA" w:rsidRDefault="00546559" w:rsidP="00326DAD">
            <w:pPr>
              <w:tabs>
                <w:tab w:val="left" w:pos="900"/>
              </w:tabs>
              <w:spacing w:after="0" w:line="360" w:lineRule="auto"/>
              <w:ind w:firstLine="158"/>
              <w:jc w:val="center"/>
              <w:rPr>
                <w:rFonts w:ascii="GHEA Grapalat" w:eastAsia="Times New Roman" w:hAnsi="GHEA Grapalat" w:cs="Times New Roman"/>
                <w:sz w:val="24"/>
                <w:szCs w:val="24"/>
              </w:rPr>
            </w:pPr>
            <w:r w:rsidRPr="002C29EA">
              <w:rPr>
                <w:rFonts w:ascii="GHEA Grapalat" w:eastAsia="Times New Roman" w:hAnsi="GHEA Grapalat" w:cs="Sylfaen"/>
                <w:sz w:val="24"/>
                <w:szCs w:val="24"/>
              </w:rPr>
              <w:t>Նյութի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անվանումը</w:t>
            </w:r>
          </w:p>
        </w:tc>
        <w:tc>
          <w:tcPr>
            <w:tcW w:w="652"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4070A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կգ</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մ</w:t>
            </w:r>
            <w:r w:rsidRPr="002C29EA">
              <w:rPr>
                <w:rFonts w:ascii="GHEA Grapalat" w:eastAsia="Times New Roman" w:hAnsi="GHEA Grapalat" w:cs="Times New Roman"/>
                <w:sz w:val="24"/>
                <w:szCs w:val="24"/>
                <w:vertAlign w:val="superscript"/>
              </w:rPr>
              <w:t>-2</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p>
        </w:tc>
        <w:tc>
          <w:tcPr>
            <w:tcW w:w="43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02F129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L</w:t>
            </w:r>
            <w:r w:rsidRPr="002C29EA">
              <w:rPr>
                <w:rFonts w:ascii="GHEA Grapalat" w:eastAsia="Times New Roman" w:hAnsi="GHEA Grapalat" w:cs="Times New Roman"/>
                <w:sz w:val="24"/>
                <w:szCs w:val="24"/>
                <w:vertAlign w:val="subscript"/>
              </w:rPr>
              <w:t>CO</w:t>
            </w:r>
          </w:p>
        </w:tc>
        <w:tc>
          <w:tcPr>
            <w:tcW w:w="532"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8E8BC6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noProof/>
                <w:sz w:val="24"/>
                <w:szCs w:val="24"/>
              </w:rPr>
              <w:drawing>
                <wp:inline distT="0" distB="0" distL="0" distR="0" wp14:anchorId="5369D352" wp14:editId="1DDCC6CF">
                  <wp:extent cx="241300" cy="203200"/>
                  <wp:effectExtent l="0" t="0" r="6350" b="6350"/>
                  <wp:docPr id="191" name="Picture 191" descr="https://meganorm.ru/Data2/1/4293778/4293778842.files/x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meganorm.ru/Data2/1/4293778/4293778842.files/x147.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1300" cy="203200"/>
                          </a:xfrm>
                          <a:prstGeom prst="rect">
                            <a:avLst/>
                          </a:prstGeom>
                          <a:noFill/>
                          <a:ln>
                            <a:noFill/>
                          </a:ln>
                        </pic:spPr>
                      </pic:pic>
                    </a:graphicData>
                  </a:graphic>
                </wp:inline>
              </w:drawing>
            </w:r>
          </w:p>
        </w:tc>
        <w:tc>
          <w:tcPr>
            <w:tcW w:w="35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3900F4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i/>
                <w:iCs/>
                <w:sz w:val="24"/>
                <w:szCs w:val="24"/>
              </w:rPr>
              <w:t>K</w:t>
            </w:r>
            <w:r w:rsidRPr="002C29EA">
              <w:rPr>
                <w:rFonts w:ascii="GHEA Grapalat" w:eastAsia="Times New Roman" w:hAnsi="GHEA Grapalat" w:cs="Times New Roman"/>
                <w:sz w:val="24"/>
                <w:szCs w:val="24"/>
                <w:vertAlign w:val="subscript"/>
              </w:rPr>
              <w:t>n</w:t>
            </w:r>
          </w:p>
        </w:tc>
      </w:tr>
      <w:tr w:rsidR="00546559" w:rsidRPr="002C29EA" w14:paraId="7BCD647D" w14:textId="77777777" w:rsidTr="00546559">
        <w:trPr>
          <w:trHeight w:val="23"/>
          <w:jc w:val="center"/>
        </w:trPr>
        <w:tc>
          <w:tcPr>
            <w:tcW w:w="3026"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2FDE357" w14:textId="77777777" w:rsidR="00546559" w:rsidRPr="002C29EA" w:rsidRDefault="00546559" w:rsidP="004151F5">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w:t>
            </w:r>
            <w:r w:rsidR="004151F5">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Փլատակի այրման բեռ</w:t>
            </w:r>
            <w:r w:rsidRPr="002C29EA">
              <w:rPr>
                <w:rFonts w:ascii="GHEA Grapalat" w:eastAsia="Times New Roman" w:hAnsi="GHEA Grapalat" w:cs="Times New Roman"/>
                <w:sz w:val="24"/>
                <w:szCs w:val="24"/>
                <w:lang w:val="hy-AM"/>
              </w:rPr>
              <w:t>նվածք</w:t>
            </w:r>
          </w:p>
        </w:tc>
        <w:tc>
          <w:tcPr>
            <w:tcW w:w="652"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1074B2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0,0002</w:t>
            </w:r>
          </w:p>
        </w:tc>
        <w:tc>
          <w:tcPr>
            <w:tcW w:w="43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FDB337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c>
          <w:tcPr>
            <w:tcW w:w="532"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75258B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w:t>
            </w:r>
          </w:p>
        </w:tc>
        <w:tc>
          <w:tcPr>
            <w:tcW w:w="357"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D21267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1000</w:t>
            </w:r>
          </w:p>
        </w:tc>
      </w:tr>
      <w:tr w:rsidR="00546559" w:rsidRPr="002C29EA" w14:paraId="2750A67D"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19517B5"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I - III հրակայունության աստիճան ունեցող շենքերի այրման բեռ</w:t>
            </w:r>
            <w:r w:rsidRPr="002C29EA">
              <w:rPr>
                <w:rFonts w:ascii="GHEA Grapalat" w:eastAsia="Times New Roman" w:hAnsi="GHEA Grapalat" w:cs="Times New Roman"/>
                <w:sz w:val="24"/>
                <w:szCs w:val="24"/>
                <w:lang w:val="hy-AM"/>
              </w:rPr>
              <w:t>նվածք</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FBB3DD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D3F443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F28717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0,89</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D95650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100</w:t>
            </w:r>
          </w:p>
        </w:tc>
      </w:tr>
      <w:tr w:rsidR="00546559" w:rsidRPr="002C29EA" w14:paraId="521B403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C0FDC0E"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Սոճու</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փայտ</w:t>
            </w:r>
            <w:r w:rsidRPr="002C29EA">
              <w:rPr>
                <w:rFonts w:ascii="GHEA Grapalat" w:eastAsia="Times New Roman" w:hAnsi="GHEA Grapalat" w:cs="Sylfaen"/>
                <w:sz w:val="24"/>
                <w:szCs w:val="24"/>
                <w:lang w:val="hy-AM"/>
              </w:rPr>
              <w:t>անյութ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779EC5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0,007</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B6C849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0,205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D28986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0,724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96AD28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35</w:t>
            </w:r>
          </w:p>
        </w:tc>
      </w:tr>
      <w:tr w:rsidR="00546559" w:rsidRPr="002C29EA" w14:paraId="2CD9ED25"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A7C2AAA"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Պորոլոն ռետինե փրփուր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87DB90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A30831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2219D4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E9BDF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CDD557F"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F6B6E65"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5</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Ռետին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776FD3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0,0168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ADE2A9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814880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6B3054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3185451"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225BC88"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6</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Թուղթ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CBE8D9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54BA29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0,245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1A8690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0,573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4D2B93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1566674"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7675907"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7</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Բուրդ</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CF44D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0,0108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49036F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0,235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B9A1D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2646A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DA89FC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AA51B39" w14:textId="77777777" w:rsidR="00546559" w:rsidRPr="002C29EA" w:rsidRDefault="00546559" w:rsidP="00326DAD">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00650A06">
              <w:rPr>
                <w:rFonts w:ascii="GHEA Grapalat" w:eastAsia="Times New Roman" w:hAnsi="GHEA Grapalat" w:cs="Times New Roman"/>
                <w:sz w:val="24"/>
                <w:szCs w:val="24"/>
              </w:rPr>
              <w:t>8.</w:t>
            </w:r>
            <w:r w:rsidRPr="002C29EA">
              <w:rPr>
                <w:rFonts w:ascii="GHEA Grapalat" w:eastAsia="Times New Roman" w:hAnsi="GHEA Grapalat" w:cs="Times New Roman"/>
                <w:sz w:val="24"/>
                <w:szCs w:val="24"/>
              </w:rPr>
              <w:t xml:space="preserve"> Լինոլ</w:t>
            </w:r>
            <w:r w:rsidRPr="002C29EA">
              <w:rPr>
                <w:rFonts w:ascii="GHEA Grapalat" w:eastAsia="Times New Roman" w:hAnsi="GHEA Grapalat" w:cs="Times New Roman"/>
                <w:sz w:val="24"/>
                <w:szCs w:val="24"/>
                <w:lang w:val="hy-AM"/>
              </w:rPr>
              <w:t>ե</w:t>
            </w:r>
            <w:r w:rsidRPr="002C29EA">
              <w:rPr>
                <w:rFonts w:ascii="GHEA Grapalat" w:eastAsia="Times New Roman" w:hAnsi="GHEA Grapalat" w:cs="Times New Roman"/>
                <w:sz w:val="24"/>
                <w:szCs w:val="24"/>
              </w:rPr>
              <w:t>ում պերքլորովինիլից</w:t>
            </w:r>
            <w:r w:rsidRPr="002C29EA">
              <w:rPr>
                <w:rFonts w:ascii="GHEA Grapalat" w:hAnsi="GHEA Grapalat" w:cs="Tahoma"/>
                <w:sz w:val="24"/>
                <w:szCs w:val="24"/>
              </w:rPr>
              <w:t xml:space="preserve"> (ПХВ)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ջերմամեկուսիչ</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հիմքի</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վրա</w:t>
            </w:r>
            <w:r w:rsidRPr="002C29EA">
              <w:rPr>
                <w:rFonts w:ascii="GHEA Grapalat" w:eastAsia="Times New Roman" w:hAnsi="GHEA Grapalat" w:cs="Times New Roman"/>
                <w:sz w:val="24"/>
                <w:szCs w:val="24"/>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B12448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0,0156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6DCE1A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2C9133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0,59</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6F204A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6B4F232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90688D5" w14:textId="77777777" w:rsidR="00546559" w:rsidRPr="002C29EA" w:rsidRDefault="00546559" w:rsidP="00650A06">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9</w:t>
            </w:r>
            <w:r w:rsidR="00650A06">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Նույնը էքստրուդացված առանց հիմքի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ABC30D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0A988C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2F2409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A4E76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AE05DD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6037D5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lang w:val="ru-RU"/>
              </w:rPr>
              <w:t>10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Նույնը</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գործվածքային</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հիմքի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Sylfaen"/>
                <w:sz w:val="24"/>
                <w:szCs w:val="24"/>
                <w:lang w:val="ru-RU"/>
              </w:rPr>
              <w:t>վրա</w:t>
            </w:r>
            <w:r w:rsidRPr="002C29EA">
              <w:rPr>
                <w:rFonts w:ascii="GHEA Grapalat" w:eastAsia="Times New Roman" w:hAnsi="GHEA Grapalat" w:cs="Times New Roman"/>
                <w:sz w:val="24"/>
                <w:szCs w:val="24"/>
                <w:lang w:val="ru-RU"/>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EECFA4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0,0135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44A570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2FA5EB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A10A04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B2579D8"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C7CC97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Հատիկավոր </w:t>
            </w:r>
            <w:r w:rsidRPr="002C29EA">
              <w:rPr>
                <w:rFonts w:ascii="GHEA Grapalat" w:eastAsia="Times New Roman" w:hAnsi="GHEA Grapalat" w:cs="Sylfaen"/>
                <w:sz w:val="24"/>
                <w:szCs w:val="24"/>
              </w:rPr>
              <w:t>պոլիստիրոլ</w:t>
            </w:r>
            <w:r w:rsidRPr="002C29EA">
              <w:rPr>
                <w:rFonts w:ascii="GHEA Grapalat" w:eastAsia="Times New Roman" w:hAnsi="GHEA Grapalat" w:cs="Times New Roman"/>
                <w:sz w:val="24"/>
                <w:szCs w:val="24"/>
              </w:rPr>
              <w:t xml:space="preserve">, Սալավատի </w:t>
            </w:r>
            <w:r w:rsidRPr="002C29EA">
              <w:rPr>
                <w:rFonts w:ascii="GHEA Grapalat" w:eastAsia="Times New Roman" w:hAnsi="GHEA Grapalat" w:cs="Sylfaen"/>
                <w:sz w:val="24"/>
                <w:szCs w:val="24"/>
              </w:rPr>
              <w:t>գործարանի</w:t>
            </w:r>
            <w:r w:rsidRPr="002C29EA">
              <w:rPr>
                <w:rFonts w:ascii="GHEA Grapalat" w:eastAsia="Times New Roman" w:hAnsi="GHEA Grapalat" w:cs="Sylfaen"/>
                <w:sz w:val="24"/>
                <w:szCs w:val="24"/>
                <w:lang w:val="hy-AM"/>
              </w:rPr>
              <w:t xml:space="preserve"> արտադրանք</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A4A85B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7F8BE5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0,07</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CAB931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D36674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6B20B68"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27C025E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Նույնը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ինքնամարող</w:t>
            </w:r>
            <w:r w:rsidRPr="002C29EA">
              <w:rPr>
                <w:rFonts w:ascii="GHEA Grapalat" w:eastAsia="Times New Roman" w:hAnsi="GHEA Grapalat" w:cs="Times New Roman"/>
                <w:sz w:val="24"/>
                <w:szCs w:val="24"/>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17A6E2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0E17FB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5EDD21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1,03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FA0CBA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00AFA3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76C55A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Նույնը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հատիկավորված</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1F66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9AC0D1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0,114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5880492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C8471B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6ADA539A"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02E7C3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14</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Դեկորատիվ, թղթե շերտերով պլաստիկ</w:t>
            </w:r>
            <w:r w:rsidRPr="002C29EA">
              <w:rPr>
                <w:rFonts w:ascii="GHEA Grapalat" w:eastAsia="Times New Roman" w:hAnsi="GHEA Grapalat" w:cs="Times New Roman"/>
                <w:sz w:val="24"/>
                <w:szCs w:val="24"/>
                <w:lang w:val="hy-AM"/>
              </w:rPr>
              <w:t>ներ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260B24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0,021</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2A36B1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0,230</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25108E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9CF902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9AF1A03"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4C62B90"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15</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Փաթեթավորող</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թուղթ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1820D7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0,024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054AE25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0,40</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4D9530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0,65</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054362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7ADC799"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D85D1B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16</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Նույնը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ֆիննական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21CC01D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A6EBE0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57D5CE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562BB0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5564E09D"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0CEFA13"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17</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Իզոպլեն (</w:t>
            </w:r>
            <w:r w:rsidRPr="002C29EA">
              <w:rPr>
                <w:rFonts w:ascii="GHEA Grapalat" w:eastAsia="Times New Roman" w:hAnsi="GHEA Grapalat" w:cs="Times New Roman"/>
                <w:sz w:val="24"/>
                <w:szCs w:val="24"/>
                <w:lang w:val="ru-RU"/>
              </w:rPr>
              <w:t>ПХВ</w:t>
            </w:r>
            <w:r w:rsidRPr="002C29EA">
              <w:rPr>
                <w:rFonts w:ascii="GHEA Grapalat" w:eastAsia="Times New Roman" w:hAnsi="GHEA Grapalat" w:cs="Times New Roman"/>
                <w:sz w:val="24"/>
                <w:szCs w:val="24"/>
              </w:rPr>
              <w:t>-թաղանթ թղթե հիմքով)</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F5C54F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0,032</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433513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FBF315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0,537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4D39E1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FC7A891"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A09B9C2"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18</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Ֆենոլային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խեժ</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2280F5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0,014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5E1112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65B3CB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535108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4979C5FA"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99A8BE1"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19</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Ֆենոլ</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8F5225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0,066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1F3310C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0,429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517DD2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0,60</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F8C6E8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64CFA11"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FACEED8"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Բազմաեթերային խեժ (ձյութ)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853CB4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0,055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11AB4C5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39BCF9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B77999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50028D6"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2225CCF"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Դիոկտիլ</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ֆտալատ</w:t>
            </w:r>
            <w:r w:rsidRPr="002C29EA">
              <w:rPr>
                <w:rFonts w:ascii="GHEA Grapalat" w:eastAsia="Times New Roman" w:hAnsi="GHEA Grapalat" w:cs="Times New Roman"/>
                <w:sz w:val="24"/>
                <w:szCs w:val="24"/>
              </w:rPr>
              <w:t xml:space="preserve"> </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B4F23C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0,086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61C541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0,088</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7D2321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5D8B0B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AFDDA73"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22B50BE"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Բենզին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22C548F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0,0053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058BF6B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0,386</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6584373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C476BC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294624D"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7B259F9"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lastRenderedPageBreak/>
              <w:t xml:space="preserve"> </w:t>
            </w:r>
            <w:r w:rsidRPr="002C29EA">
              <w:rPr>
                <w:rFonts w:ascii="GHEA Grapalat" w:eastAsia="Times New Roman" w:hAnsi="GHEA Grapalat" w:cs="Times New Roman"/>
                <w:sz w:val="24"/>
                <w:szCs w:val="24"/>
              </w:rPr>
              <w:t>23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Կերոսին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0328A6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DF3C5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0,311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BE1B33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0,33</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CA5E02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267E31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18BF7D2"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24</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Դիզելային վառելիք</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1AEF09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0,0055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F504DE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0,413</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6CAAC0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0,337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83773F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4EDE7FA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68054A2"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25</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Մազութ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43B8BD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0,0030</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B6F96E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0,321</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2FD354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0,347</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6F2777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F37FB49"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8D30427"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26</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Նավթ</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2531CA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0,0020</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97E9C9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0,383</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9492A1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0,388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06E1604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9082E75"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1AFD16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27</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Ացետոն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0101F50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0,0049</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4321CA7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260DE3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0,45</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938F47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7FB9CE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9EB478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28</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Բենզոլ</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224A83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0,0066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35718F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0,297</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F653EF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0,306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A2CE9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9F22ABC"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ABF0D0D"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29</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Տոլ</w:t>
            </w:r>
            <w:r w:rsidRPr="002C29EA">
              <w:rPr>
                <w:rFonts w:ascii="GHEA Grapalat" w:eastAsia="Times New Roman" w:hAnsi="GHEA Grapalat" w:cs="Times New Roman"/>
                <w:sz w:val="24"/>
                <w:szCs w:val="24"/>
                <w:lang w:val="hy-AM"/>
              </w:rPr>
              <w:t>ուո</w:t>
            </w:r>
            <w:r w:rsidRPr="002C29EA">
              <w:rPr>
                <w:rFonts w:ascii="GHEA Grapalat" w:eastAsia="Times New Roman" w:hAnsi="GHEA Grapalat" w:cs="Times New Roman"/>
                <w:sz w:val="24"/>
                <w:szCs w:val="24"/>
              </w:rPr>
              <w:t>լ</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E64A25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5B4855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0,286</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96B911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0,255</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EAA650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674C482"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A5E57C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Էթիլային սպիրտ</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05AFD5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0,0040</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DB67A8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0,579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C8676D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0,378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1D88DC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10F6C53E"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8A36E3D"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Բուսական</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rPr>
              <w:t>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60C9112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1CA3A35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0,182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CBF08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7AFDE7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FB19E3A"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65F9839C"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կորեկ</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03AD85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0,0018</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5C89F47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0,263</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37567C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0,726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A1B2D9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3AB362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1C0FE7C5"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ցորեն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293B3C1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07D422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0,272</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05FBF6A"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0,786</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43F18E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5AA6F6B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A484C29"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34</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Ոսկրա</w:t>
            </w:r>
            <w:r w:rsidRPr="002C29EA">
              <w:rPr>
                <w:rFonts w:ascii="GHEA Grapalat" w:eastAsia="Times New Roman" w:hAnsi="GHEA Grapalat" w:cs="Times New Roman"/>
                <w:sz w:val="24"/>
                <w:szCs w:val="24"/>
                <w:lang w:val="hy-AM"/>
              </w:rPr>
              <w:t>յին</w:t>
            </w:r>
            <w:r w:rsidRPr="002C29EA">
              <w:rPr>
                <w:rFonts w:ascii="GHEA Grapalat" w:eastAsia="Times New Roman" w:hAnsi="GHEA Grapalat" w:cs="Times New Roman"/>
                <w:sz w:val="24"/>
                <w:szCs w:val="24"/>
              </w:rPr>
              <w:t xml:space="preserve"> 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29E6EF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0,00093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63143B7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0,079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A3B46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0,564</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F062AD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2B746D58"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5252A3C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35</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ե</w:t>
            </w:r>
            <w:r w:rsidRPr="002C29EA">
              <w:rPr>
                <w:rFonts w:ascii="GHEA Grapalat" w:eastAsia="Times New Roman" w:hAnsi="GHEA Grapalat" w:cs="Times New Roman"/>
                <w:sz w:val="24"/>
                <w:szCs w:val="24"/>
              </w:rPr>
              <w:t>գիպտացորեն</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47616A4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0,00236</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F36D19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0,328</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7514CAE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0,882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9B9E43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35228AE7"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2C93834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36</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Թ</w:t>
            </w:r>
            <w:r w:rsidRPr="002C29EA">
              <w:rPr>
                <w:rFonts w:ascii="GHEA Grapalat" w:eastAsia="Times New Roman" w:hAnsi="GHEA Grapalat" w:cs="Times New Roman"/>
                <w:sz w:val="24"/>
                <w:szCs w:val="24"/>
              </w:rPr>
              <w:t>եփ</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1F875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0,00173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E97106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0,225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045E3C4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0,522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E3B546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6C577A9F"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9378754"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37</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գարի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324F58F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914BF1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0,34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BF3BA8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0,852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046EF4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D38D5E9"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73080631" w14:textId="77777777" w:rsidR="00546559" w:rsidRPr="002C29EA" w:rsidRDefault="00546559" w:rsidP="00326DAD">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38</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rPr>
              <w:t xml:space="preserve"> Աղացած քուսպ (արևածաղկի)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15E27D5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CEE351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0,159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49786536"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0,932</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ACFB3FE"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A8F8362"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08734628"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39</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Քուսպ (արևածաղկի)</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49571F68"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0,00074</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2E5CBF6F"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0,138</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3728D952"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0,819</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3525EA0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5A56899B"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EAFF79B"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40</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Ցորենի 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FBAC73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0,00225</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B79043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0,215</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2CA2674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0,698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D61C1D9"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489C7B7E"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44E9EF2D"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41</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Ձկան ալյուր</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5D89727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0,00133</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7CF8B59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0,094</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6C5A44F4"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0,541</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E14375B"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0AE7A520" w14:textId="77777777" w:rsidTr="00546559">
        <w:trPr>
          <w:trHeight w:val="23"/>
          <w:jc w:val="center"/>
        </w:trPr>
        <w:tc>
          <w:tcPr>
            <w:tcW w:w="3026" w:type="pct"/>
            <w:tcBorders>
              <w:top w:val="nil"/>
              <w:left w:val="single" w:sz="8" w:space="0" w:color="auto"/>
              <w:bottom w:val="nil"/>
              <w:right w:val="nil"/>
            </w:tcBorders>
            <w:shd w:val="clear" w:color="auto" w:fill="FFFFFF"/>
            <w:tcMar>
              <w:top w:w="0" w:type="dxa"/>
              <w:left w:w="10" w:type="dxa"/>
              <w:bottom w:w="0" w:type="dxa"/>
              <w:right w:w="10" w:type="dxa"/>
            </w:tcMar>
            <w:hideMark/>
          </w:tcPr>
          <w:p w14:paraId="363A7E05"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42</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Կերային վարսակ</w:t>
            </w:r>
          </w:p>
        </w:tc>
        <w:tc>
          <w:tcPr>
            <w:tcW w:w="652" w:type="pct"/>
            <w:tcBorders>
              <w:top w:val="nil"/>
              <w:left w:val="single" w:sz="8" w:space="0" w:color="auto"/>
              <w:bottom w:val="nil"/>
              <w:right w:val="nil"/>
            </w:tcBorders>
            <w:shd w:val="clear" w:color="auto" w:fill="FFFFFF"/>
            <w:tcMar>
              <w:top w:w="0" w:type="dxa"/>
              <w:left w:w="10" w:type="dxa"/>
              <w:bottom w:w="0" w:type="dxa"/>
              <w:right w:w="10" w:type="dxa"/>
            </w:tcMar>
            <w:hideMark/>
          </w:tcPr>
          <w:p w14:paraId="7D015935"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0,00192</w:t>
            </w:r>
          </w:p>
        </w:tc>
        <w:tc>
          <w:tcPr>
            <w:tcW w:w="434" w:type="pct"/>
            <w:tcBorders>
              <w:top w:val="nil"/>
              <w:left w:val="single" w:sz="8" w:space="0" w:color="auto"/>
              <w:bottom w:val="nil"/>
              <w:right w:val="nil"/>
            </w:tcBorders>
            <w:shd w:val="clear" w:color="auto" w:fill="FFFFFF"/>
            <w:tcMar>
              <w:top w:w="0" w:type="dxa"/>
              <w:left w:w="10" w:type="dxa"/>
              <w:bottom w:w="0" w:type="dxa"/>
              <w:right w:w="10" w:type="dxa"/>
            </w:tcMar>
            <w:hideMark/>
          </w:tcPr>
          <w:p w14:paraId="37C84CD3"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0,259</w:t>
            </w:r>
          </w:p>
        </w:tc>
        <w:tc>
          <w:tcPr>
            <w:tcW w:w="532" w:type="pct"/>
            <w:tcBorders>
              <w:top w:val="nil"/>
              <w:left w:val="single" w:sz="8" w:space="0" w:color="auto"/>
              <w:bottom w:val="nil"/>
              <w:right w:val="nil"/>
            </w:tcBorders>
            <w:shd w:val="clear" w:color="auto" w:fill="FFFFFF"/>
            <w:tcMar>
              <w:top w:w="0" w:type="dxa"/>
              <w:left w:w="10" w:type="dxa"/>
              <w:bottom w:w="0" w:type="dxa"/>
              <w:right w:w="10" w:type="dxa"/>
            </w:tcMar>
            <w:hideMark/>
          </w:tcPr>
          <w:p w14:paraId="1A381D3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0,698</w:t>
            </w:r>
          </w:p>
        </w:tc>
        <w:tc>
          <w:tcPr>
            <w:tcW w:w="357"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75C46871"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r w:rsidR="00546559" w:rsidRPr="002C29EA" w14:paraId="70EC1ADC" w14:textId="77777777" w:rsidTr="00546559">
        <w:trPr>
          <w:trHeight w:val="23"/>
          <w:jc w:val="center"/>
        </w:trPr>
        <w:tc>
          <w:tcPr>
            <w:tcW w:w="3026"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3B669A7" w14:textId="77777777" w:rsidR="00546559" w:rsidRPr="002C29EA" w:rsidRDefault="00546559" w:rsidP="00EE0184">
            <w:pPr>
              <w:tabs>
                <w:tab w:val="left" w:pos="900"/>
              </w:tabs>
              <w:spacing w:after="0" w:line="360" w:lineRule="auto"/>
              <w:ind w:firstLine="158"/>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sz w:val="24"/>
                <w:szCs w:val="24"/>
              </w:rPr>
              <w:t>43</w:t>
            </w:r>
            <w:r w:rsidR="00EE0184">
              <w:rPr>
                <w:rFonts w:ascii="GHEA Grapalat" w:eastAsia="Times New Roman" w:hAnsi="GHEA Grapalat" w:cs="Times New Roman"/>
                <w:sz w:val="24"/>
                <w:szCs w:val="24"/>
              </w:rPr>
              <w:t>.</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Բ</w:t>
            </w:r>
            <w:r w:rsidRPr="002C29EA">
              <w:rPr>
                <w:rFonts w:ascii="GHEA Grapalat" w:eastAsia="Times New Roman" w:hAnsi="GHEA Grapalat" w:cs="Times New Roman"/>
                <w:sz w:val="24"/>
                <w:szCs w:val="24"/>
              </w:rPr>
              <w:t>արձրաոսկրային</w:t>
            </w:r>
            <w:r w:rsidRPr="002C29EA">
              <w:rPr>
                <w:rFonts w:ascii="GHEA Grapalat" w:eastAsia="Times New Roman" w:hAnsi="GHEA Grapalat" w:cs="Times New Roman"/>
                <w:sz w:val="24"/>
                <w:szCs w:val="24"/>
                <w:lang w:val="hy-AM"/>
              </w:rPr>
              <w:t xml:space="preserve"> ալյուր</w:t>
            </w:r>
          </w:p>
        </w:tc>
        <w:tc>
          <w:tcPr>
            <w:tcW w:w="652"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3800323D"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0,00127</w:t>
            </w:r>
          </w:p>
        </w:tc>
        <w:tc>
          <w:tcPr>
            <w:tcW w:w="434"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7A9430B0"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0,105</w:t>
            </w:r>
          </w:p>
        </w:tc>
        <w:tc>
          <w:tcPr>
            <w:tcW w:w="532"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14:paraId="221CCAAC"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0,738</w:t>
            </w:r>
          </w:p>
        </w:tc>
        <w:tc>
          <w:tcPr>
            <w:tcW w:w="357"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597F057" w14:textId="77777777" w:rsidR="00546559" w:rsidRPr="002C29EA" w:rsidRDefault="00546559" w:rsidP="00326DAD">
            <w:pPr>
              <w:tabs>
                <w:tab w:val="left" w:pos="900"/>
              </w:tabs>
              <w:spacing w:after="0" w:line="360" w:lineRule="auto"/>
              <w:ind w:firstLine="2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w:t>
            </w:r>
          </w:p>
        </w:tc>
      </w:tr>
    </w:tbl>
    <w:p w14:paraId="2CCF6149"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ru-RU"/>
        </w:rPr>
      </w:pPr>
    </w:p>
    <w:p w14:paraId="2AD3EEA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ru-RU"/>
        </w:rPr>
        <w:t>4</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Ջերմատեղափոխության (</w:t>
      </w:r>
      <w:r w:rsidRPr="002C29EA">
        <w:rPr>
          <w:rFonts w:ascii="GHEA Grapalat" w:hAnsi="GHEA Grapalat"/>
          <w:sz w:val="24"/>
          <w:szCs w:val="24"/>
          <w:lang w:val="hy-AM"/>
        </w:rPr>
        <w:t>կոնվեկցիոն)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սյան</w:t>
      </w:r>
      <w:r w:rsidRPr="002C29EA">
        <w:rPr>
          <w:rFonts w:ascii="GHEA Grapalat" w:eastAsia="Times New Roman" w:hAnsi="GHEA Grapalat" w:cs="Times New Roman"/>
          <w:sz w:val="24"/>
          <w:szCs w:val="24"/>
          <w:lang w:val="hy-AM"/>
        </w:rPr>
        <w:t xml:space="preserve"> վերելքի </w:t>
      </w:r>
      <w:r w:rsidRPr="002C29EA">
        <w:rPr>
          <w:rFonts w:ascii="GHEA Grapalat" w:eastAsia="Times New Roman" w:hAnsi="GHEA Grapalat" w:cs="Times New Roman"/>
          <w:i/>
          <w:iCs/>
          <w:sz w:val="24"/>
          <w:szCs w:val="24"/>
          <w:lang w:val="hy-AM"/>
        </w:rPr>
        <w:t>Z</w:t>
      </w:r>
      <w:r w:rsidRPr="002C29EA">
        <w:rPr>
          <w:rFonts w:ascii="GHEA Grapalat" w:eastAsia="Times New Roman" w:hAnsi="GHEA Grapalat" w:cs="Times New Roman"/>
          <w:sz w:val="24"/>
          <w:szCs w:val="24"/>
          <w:lang w:val="hy-AM"/>
        </w:rPr>
        <w:t xml:space="preserve"> (մ) </w:t>
      </w:r>
      <w:r w:rsidRPr="002C29EA">
        <w:rPr>
          <w:rFonts w:ascii="GHEA Grapalat" w:eastAsia="Times New Roman" w:hAnsi="GHEA Grapalat" w:cs="Sylfaen"/>
          <w:sz w:val="24"/>
          <w:szCs w:val="24"/>
          <w:lang w:val="hy-AM"/>
        </w:rPr>
        <w:t>բարձրությունն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առանձին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հրդեհային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օջախի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համար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հաշվարկվում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հետևյալ </w:t>
      </w:r>
      <w:r w:rsidRPr="002C29EA">
        <w:rPr>
          <w:rFonts w:ascii="GHEA Grapalat" w:eastAsia="Times New Roman" w:hAnsi="GHEA Grapalat" w:cs="Sylfaen"/>
          <w:sz w:val="24"/>
          <w:szCs w:val="24"/>
          <w:lang w:val="hy-AM"/>
        </w:rPr>
        <w:t>բանաձևով</w:t>
      </w:r>
      <w:r w:rsidRPr="002C29EA">
        <w:rPr>
          <w:rFonts w:ascii="MS Mincho" w:eastAsia="MS Mincho" w:hAnsi="MS Mincho" w:cs="MS Mincho" w:hint="eastAsia"/>
          <w:sz w:val="24"/>
          <w:szCs w:val="24"/>
          <w:lang w:val="hy-AM"/>
        </w:rPr>
        <w:t>․</w:t>
      </w:r>
      <w:r w:rsidRPr="002C29EA">
        <w:rPr>
          <w:rFonts w:ascii="GHEA Grapalat" w:eastAsia="Times New Roman" w:hAnsi="GHEA Grapalat" w:cs="Sylfaen"/>
          <w:sz w:val="24"/>
          <w:szCs w:val="24"/>
          <w:lang w:val="hy-AM"/>
        </w:rPr>
        <w:t xml:space="preserve">      </w:t>
      </w:r>
    </w:p>
    <w:tbl>
      <w:tblPr>
        <w:tblW w:w="5000" w:type="pct"/>
        <w:jc w:val="center"/>
        <w:tblCellMar>
          <w:left w:w="0" w:type="dxa"/>
          <w:right w:w="0" w:type="dxa"/>
        </w:tblCellMar>
        <w:tblLook w:val="04A0" w:firstRow="1" w:lastRow="0" w:firstColumn="1" w:lastColumn="0" w:noHBand="0" w:noVBand="1"/>
      </w:tblPr>
      <w:tblGrid>
        <w:gridCol w:w="9778"/>
        <w:gridCol w:w="772"/>
      </w:tblGrid>
      <w:tr w:rsidR="00546559" w:rsidRPr="002C29EA" w14:paraId="7285DD7B" w14:textId="77777777" w:rsidTr="00546559">
        <w:trPr>
          <w:jc w:val="center"/>
        </w:trPr>
        <w:tc>
          <w:tcPr>
            <w:tcW w:w="8979" w:type="dxa"/>
            <w:tcMar>
              <w:top w:w="0" w:type="dxa"/>
              <w:left w:w="108" w:type="dxa"/>
              <w:bottom w:w="0" w:type="dxa"/>
              <w:right w:w="108" w:type="dxa"/>
            </w:tcMar>
            <w:vAlign w:val="center"/>
            <w:hideMark/>
          </w:tcPr>
          <w:p w14:paraId="1F7690C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m:oMathPara>
              <m:oMath>
                <m:r>
                  <w:rPr>
                    <w:rFonts w:ascii="Cambria Math" w:eastAsia="Times New Roman" w:hAnsi="Cambria Math" w:cs="Times New Roman"/>
                    <w:sz w:val="24"/>
                    <w:szCs w:val="24"/>
                  </w:rPr>
                  <m:t>Z=2.53</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Sylfaen" w:eastAsia="Times New Roman" w:hAnsi="Sylfaen" w:cs="Sylfaen"/>
                                <w:sz w:val="24"/>
                                <w:szCs w:val="24"/>
                                <w:lang w:val="ru-RU"/>
                              </w:rPr>
                              <m:t>բոց</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r</m:t>
                            </m:r>
                          </m:sub>
                        </m:sSub>
                        <m:r>
                          <w:rPr>
                            <w:rFonts w:ascii="Cambria Math" w:eastAsia="Times New Roman" w:hAnsi="Cambria Math" w:cs="Times New Roman"/>
                            <w:sz w:val="24"/>
                            <w:szCs w:val="24"/>
                          </w:rPr>
                          <m:t>S</m:t>
                        </m:r>
                      </m:num>
                      <m:den>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1-γ</m:t>
                            </m:r>
                          </m:e>
                        </m:d>
                      </m:den>
                    </m:f>
                    <m:r>
                      <w:rPr>
                        <w:rFonts w:ascii="Cambria Math" w:eastAsia="Times New Roman" w:hAnsi="Cambria Math" w:cs="Times New Roman"/>
                        <w:sz w:val="24"/>
                        <w:szCs w:val="24"/>
                      </w:rPr>
                      <m:t>+L</m:t>
                    </m:r>
                  </m:e>
                </m:rad>
              </m:oMath>
            </m:oMathPara>
          </w:p>
        </w:tc>
        <w:tc>
          <w:tcPr>
            <w:tcW w:w="709" w:type="dxa"/>
            <w:tcMar>
              <w:top w:w="0" w:type="dxa"/>
              <w:left w:w="108" w:type="dxa"/>
              <w:bottom w:w="0" w:type="dxa"/>
              <w:right w:w="108" w:type="dxa"/>
            </w:tcMar>
            <w:vAlign w:val="center"/>
            <w:hideMark/>
          </w:tcPr>
          <w:p w14:paraId="229CC031" w14:textId="77777777" w:rsidR="00546559" w:rsidRPr="002C29EA" w:rsidRDefault="00546559" w:rsidP="00B1517C">
            <w:pPr>
              <w:tabs>
                <w:tab w:val="left" w:pos="900"/>
              </w:tabs>
              <w:spacing w:after="0" w:line="360" w:lineRule="auto"/>
              <w:ind w:hanging="58"/>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w:t>
            </w:r>
          </w:p>
        </w:tc>
      </w:tr>
    </w:tbl>
    <w:p w14:paraId="148EB50B"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noProof/>
          <w:sz w:val="24"/>
          <w:szCs w:val="24"/>
        </w:rPr>
        <w:t xml:space="preserve">որտեղ՝ </w:t>
      </w:r>
      <w:r w:rsidRPr="002C29EA">
        <w:rPr>
          <w:rFonts w:ascii="GHEA Grapalat" w:eastAsia="Times New Roman" w:hAnsi="GHEA Grapalat" w:cs="Times New Roman"/>
          <w:i/>
          <w:iCs/>
          <w:sz w:val="24"/>
          <w:szCs w:val="24"/>
          <w:lang w:val="ru-RU"/>
        </w:rPr>
        <w:t>Т</w:t>
      </w:r>
      <w:r w:rsidRPr="002C29EA">
        <w:rPr>
          <w:rFonts w:ascii="GHEA Grapalat" w:eastAsia="Times New Roman" w:hAnsi="GHEA Grapalat" w:cs="Times New Roman"/>
          <w:sz w:val="24"/>
          <w:szCs w:val="24"/>
          <w:vertAlign w:val="subscript"/>
          <w:lang w:val="hy-AM"/>
        </w:rPr>
        <w:t>բոց</w:t>
      </w:r>
      <w:r w:rsidRPr="002C29EA">
        <w:rPr>
          <w:rFonts w:ascii="Courier New" w:eastAsia="Times New Roman" w:hAnsi="Courier New" w:cs="Courier New"/>
          <w:sz w:val="24"/>
          <w:szCs w:val="24"/>
        </w:rPr>
        <w:t> </w:t>
      </w:r>
      <w:r w:rsidRPr="002C29EA">
        <w:rPr>
          <w:rFonts w:ascii="GHEA Grapalat" w:eastAsia="Times New Roman" w:hAnsi="GHEA Grapalat" w:cs="GHEA Grapalat"/>
          <w:sz w:val="24"/>
          <w:szCs w:val="24"/>
        </w:rPr>
        <w:t>–</w:t>
      </w:r>
      <w:r w:rsidRPr="002C29EA">
        <w:rPr>
          <w:rFonts w:ascii="GHEA Grapalat" w:eastAsia="Times New Roman" w:hAnsi="GHEA Grapalat" w:cs="Times New Roman"/>
          <w:sz w:val="24"/>
          <w:szCs w:val="24"/>
        </w:rPr>
        <w:t xml:space="preserve"> բոցի ջերմաստիճան</w:t>
      </w:r>
      <w:r w:rsidRPr="002C29EA">
        <w:rPr>
          <w:rFonts w:ascii="GHEA Grapalat" w:eastAsia="Times New Roman" w:hAnsi="GHEA Grapalat" w:cs="Times New Roman"/>
          <w:sz w:val="24"/>
          <w:szCs w:val="24"/>
          <w:lang w:val="hy-AM"/>
        </w:rPr>
        <w:t>ը,</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rPr>
        <w:t xml:space="preserve">, որոշվում է </w:t>
      </w:r>
      <w:r w:rsidRPr="002C29EA">
        <w:rPr>
          <w:rFonts w:ascii="GHEA Grapalat" w:eastAsia="Times New Roman" w:hAnsi="GHEA Grapalat" w:cs="Times New Roman"/>
          <w:b/>
          <w:sz w:val="24"/>
          <w:szCs w:val="24"/>
          <w:lang w:val="hy-AM"/>
        </w:rPr>
        <w:t>Ա</w:t>
      </w:r>
      <w:r w:rsidRPr="002C29EA">
        <w:rPr>
          <w:rFonts w:ascii="GHEA Grapalat" w:eastAsia="Times New Roman" w:hAnsi="GHEA Grapalat" w:cs="Times New Roman"/>
          <w:b/>
          <w:sz w:val="24"/>
          <w:szCs w:val="24"/>
        </w:rPr>
        <w:t>ղյուսակ 3</w:t>
      </w:r>
      <w:r w:rsidRPr="002C29EA">
        <w:rPr>
          <w:rFonts w:ascii="GHEA Grapalat" w:eastAsia="Times New Roman" w:hAnsi="GHEA Grapalat" w:cs="Times New Roman"/>
          <w:sz w:val="24"/>
          <w:szCs w:val="24"/>
        </w:rPr>
        <w:t>-ից</w:t>
      </w:r>
      <w:r w:rsidRPr="002C29EA">
        <w:rPr>
          <w:rFonts w:ascii="GHEA Grapalat" w:eastAsia="Times New Roman" w:hAnsi="GHEA Grapalat" w:cs="Times New Roman"/>
          <w:sz w:val="24"/>
          <w:szCs w:val="24"/>
          <w:lang w:val="hy-AM"/>
        </w:rPr>
        <w:t>;</w:t>
      </w:r>
    </w:p>
    <w:p w14:paraId="41C4162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S</w:t>
      </w:r>
      <w:r w:rsidRPr="002C29EA">
        <w:rPr>
          <w:rFonts w:ascii="Courier New" w:eastAsia="Times New Roman" w:hAnsi="Courier New" w:cs="Courier New"/>
          <w:sz w:val="24"/>
          <w:szCs w:val="24"/>
          <w:lang w:val="hy-AM"/>
        </w:rPr>
        <w:t> </w:t>
      </w:r>
      <w:r w:rsidRPr="002C29EA">
        <w:rPr>
          <w:rFonts w:ascii="GHEA Grapalat" w:eastAsia="Times New Roman" w:hAnsi="GHEA Grapalat" w:cs="GHEA Grapalat"/>
          <w:sz w:val="24"/>
          <w:szCs w:val="24"/>
          <w:lang w:val="hy-AM"/>
        </w:rPr>
        <w:t>–</w:t>
      </w:r>
      <w:r w:rsidRPr="002C29EA">
        <w:rPr>
          <w:rFonts w:ascii="GHEA Grapalat" w:eastAsia="Times New Roman" w:hAnsi="GHEA Grapalat" w:cs="Times New Roman"/>
          <w:sz w:val="24"/>
          <w:szCs w:val="24"/>
          <w:lang w:val="hy-AM"/>
        </w:rPr>
        <w:t xml:space="preserve"> հրդեհի օջախի մակերեսը, մ</w:t>
      </w:r>
      <w:r w:rsidRPr="002C29EA">
        <w:rPr>
          <w:rFonts w:ascii="GHEA Grapalat" w:eastAsia="Times New Roman" w:hAnsi="GHEA Grapalat" w:cs="Times New Roman"/>
          <w:sz w:val="24"/>
          <w:szCs w:val="24"/>
          <w:vertAlign w:val="superscript"/>
          <w:lang w:val="hy-AM"/>
        </w:rPr>
        <w:t>2</w:t>
      </w:r>
      <w:r w:rsidRPr="002C29EA">
        <w:rPr>
          <w:rFonts w:ascii="GHEA Grapalat" w:eastAsia="Times New Roman" w:hAnsi="GHEA Grapalat" w:cs="Times New Roman"/>
          <w:sz w:val="24"/>
          <w:szCs w:val="24"/>
          <w:lang w:val="hy-AM"/>
        </w:rPr>
        <w:t>;</w:t>
      </w:r>
    </w:p>
    <w:p w14:paraId="1A91AD2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lastRenderedPageBreak/>
        <w:t>γ</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օդի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ջերմաստիճանի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գրադիենտը</w:t>
      </w:r>
      <w:r w:rsidRPr="002C29EA">
        <w:rPr>
          <w:rFonts w:ascii="GHEA Grapalat" w:eastAsia="Times New Roman" w:hAnsi="GHEA Grapalat" w:cs="Times New Roman"/>
          <w:sz w:val="24"/>
          <w:szCs w:val="24"/>
          <w:lang w:val="hy-AM"/>
        </w:rPr>
        <w:t xml:space="preserve">, °С/100 մ, ընտրվում է </w:t>
      </w:r>
      <w:r w:rsidRPr="002C29EA">
        <w:rPr>
          <w:rFonts w:ascii="GHEA Grapalat" w:eastAsia="Times New Roman" w:hAnsi="GHEA Grapalat" w:cs="Times New Roman"/>
          <w:b/>
          <w:sz w:val="24"/>
          <w:szCs w:val="24"/>
          <w:lang w:val="hy-AM"/>
        </w:rPr>
        <w:t>Աղյուսակ 4</w:t>
      </w:r>
      <w:r w:rsidRPr="002C29EA">
        <w:rPr>
          <w:rFonts w:ascii="GHEA Grapalat" w:eastAsia="Times New Roman" w:hAnsi="GHEA Grapalat" w:cs="Times New Roman"/>
          <w:sz w:val="24"/>
          <w:szCs w:val="24"/>
          <w:lang w:val="hy-AM"/>
        </w:rPr>
        <w:t>-ից։</w:t>
      </w:r>
    </w:p>
    <w:p w14:paraId="61ABAD3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v</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նայել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բանաձևը;</w:t>
      </w:r>
    </w:p>
    <w:p w14:paraId="12211C3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2,53 – չափականության (размерность) գործակից;</w:t>
      </w:r>
    </w:p>
    <w:p w14:paraId="1B43CF1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r w:rsidRPr="002C29EA">
        <w:rPr>
          <w:rFonts w:ascii="GHEA Grapalat" w:eastAsia="Times New Roman" w:hAnsi="GHEA Grapalat" w:cs="Times New Roman"/>
          <w:i/>
          <w:iCs/>
          <w:sz w:val="24"/>
          <w:szCs w:val="24"/>
          <w:lang w:val="hy-AM"/>
        </w:rPr>
        <w:t>L</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բոցի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ջահի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բարձրությունը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 xml:space="preserve">մ։     </w:t>
      </w:r>
    </w:p>
    <w:p w14:paraId="136C2A74"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3</w:t>
      </w:r>
    </w:p>
    <w:tbl>
      <w:tblPr>
        <w:tblW w:w="5000" w:type="pct"/>
        <w:jc w:val="center"/>
        <w:tblCellMar>
          <w:left w:w="0" w:type="dxa"/>
          <w:right w:w="0" w:type="dxa"/>
        </w:tblCellMar>
        <w:tblLook w:val="04A0" w:firstRow="1" w:lastRow="0" w:firstColumn="1" w:lastColumn="0" w:noHBand="0" w:noVBand="1"/>
      </w:tblPr>
      <w:tblGrid>
        <w:gridCol w:w="7217"/>
        <w:gridCol w:w="3137"/>
      </w:tblGrid>
      <w:tr w:rsidR="00546559" w:rsidRPr="002C29EA" w14:paraId="16BA7240"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7A5651B" w14:textId="77777777" w:rsidR="00546559" w:rsidRPr="00CA165F" w:rsidRDefault="00546559" w:rsidP="00326DAD">
            <w:pPr>
              <w:tabs>
                <w:tab w:val="left" w:pos="900"/>
              </w:tabs>
              <w:spacing w:after="0" w:line="360" w:lineRule="auto"/>
              <w:jc w:val="center"/>
              <w:rPr>
                <w:rFonts w:ascii="GHEA Grapalat" w:eastAsia="Times New Roman" w:hAnsi="GHEA Grapalat" w:cs="Times New Roman"/>
                <w:b/>
                <w:sz w:val="24"/>
                <w:szCs w:val="24"/>
              </w:rPr>
            </w:pPr>
            <w:r w:rsidRPr="00CA165F">
              <w:rPr>
                <w:rFonts w:ascii="GHEA Grapalat" w:eastAsia="Times New Roman" w:hAnsi="GHEA Grapalat" w:cs="Times New Roman"/>
                <w:b/>
                <w:sz w:val="24"/>
                <w:szCs w:val="24"/>
              </w:rPr>
              <w:t>Հրդեհի տեսակը</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2482C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Ջերմաստիճանը</w:t>
            </w:r>
            <w:r w:rsidRPr="002C29EA">
              <w:rPr>
                <w:rFonts w:ascii="Courier New" w:eastAsia="Times New Roman" w:hAnsi="Courier New" w:cs="Courier New"/>
                <w:sz w:val="24"/>
                <w:szCs w:val="24"/>
              </w:rPr>
              <w:t> </w:t>
            </w:r>
            <w:r w:rsidRPr="002C29EA">
              <w:rPr>
                <w:rFonts w:ascii="GHEA Grapalat" w:eastAsia="Times New Roman" w:hAnsi="GHEA Grapalat" w:cs="Times New Roman"/>
                <w:i/>
                <w:iCs/>
                <w:sz w:val="24"/>
                <w:szCs w:val="24"/>
              </w:rPr>
              <w:t>T</w:t>
            </w:r>
            <w:r w:rsidRPr="002C29EA">
              <w:rPr>
                <w:rFonts w:ascii="GHEA Grapalat" w:eastAsia="Times New Roman" w:hAnsi="GHEA Grapalat" w:cs="Times New Roman"/>
                <w:sz w:val="24"/>
                <w:szCs w:val="24"/>
                <w:vertAlign w:val="subscript"/>
                <w:lang w:val="hy-AM"/>
              </w:rPr>
              <w:t>բոց</w:t>
            </w:r>
            <w:r w:rsidRPr="002C29EA">
              <w:rPr>
                <w:rFonts w:ascii="MS Mincho" w:eastAsia="MS Mincho" w:hAnsi="MS Mincho" w:cs="MS Mincho" w:hint="eastAsia"/>
                <w:sz w:val="24"/>
                <w:szCs w:val="24"/>
                <w:vertAlign w:val="subscript"/>
                <w:lang w:val="hy-AM"/>
              </w:rPr>
              <w:t>․</w:t>
            </w:r>
            <w:r w:rsidRPr="002C29EA">
              <w:rPr>
                <w:rFonts w:ascii="GHEA Grapalat" w:eastAsia="Times New Roman" w:hAnsi="GHEA Grapalat" w:cs="Times New Roman"/>
                <w:sz w:val="24"/>
                <w:szCs w:val="24"/>
              </w:rPr>
              <w:t>, °С</w:t>
            </w:r>
          </w:p>
        </w:tc>
      </w:tr>
      <w:tr w:rsidR="00546559" w:rsidRPr="002C29EA" w14:paraId="61112570"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9BDC630" w14:textId="77777777" w:rsidR="00546559" w:rsidRPr="00CA165F" w:rsidRDefault="00546559" w:rsidP="004D2053">
            <w:pPr>
              <w:pStyle w:val="ListParagraph"/>
              <w:numPr>
                <w:ilvl w:val="0"/>
                <w:numId w:val="52"/>
              </w:numPr>
              <w:tabs>
                <w:tab w:val="left" w:pos="900"/>
              </w:tabs>
              <w:spacing w:line="360" w:lineRule="auto"/>
              <w:rPr>
                <w:rFonts w:ascii="GHEA Grapalat" w:eastAsia="Times New Roman" w:hAnsi="GHEA Grapalat" w:cs="Times New Roman"/>
                <w:sz w:val="24"/>
                <w:szCs w:val="24"/>
                <w:lang w:val="en-US"/>
              </w:rPr>
            </w:pPr>
            <w:r w:rsidRPr="00CA165F">
              <w:rPr>
                <w:rFonts w:ascii="GHEA Grapalat" w:eastAsia="Times New Roman" w:hAnsi="GHEA Grapalat" w:cs="Times New Roman"/>
                <w:sz w:val="24"/>
                <w:szCs w:val="24"/>
              </w:rPr>
              <w:t>Բաց</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հրդեհ</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հրդեհ</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հրակայունության</w:t>
            </w:r>
            <w:r w:rsidRPr="00CA165F">
              <w:rPr>
                <w:rFonts w:ascii="GHEA Grapalat" w:eastAsia="Times New Roman" w:hAnsi="GHEA Grapalat" w:cs="Times New Roman"/>
                <w:sz w:val="24"/>
                <w:szCs w:val="24"/>
                <w:lang w:val="en-US"/>
              </w:rPr>
              <w:t xml:space="preserve"> IV </w:t>
            </w:r>
            <w:r w:rsidR="00326DAD" w:rsidRPr="00CA165F">
              <w:rPr>
                <w:rFonts w:ascii="GHEA Grapalat" w:eastAsia="Times New Roman" w:hAnsi="GHEA Grapalat" w:cs="Times New Roman"/>
                <w:sz w:val="24"/>
                <w:szCs w:val="24"/>
                <w:lang w:val="en-US"/>
              </w:rPr>
              <w:t>–</w:t>
            </w:r>
            <w:r w:rsidRPr="00CA165F">
              <w:rPr>
                <w:rFonts w:ascii="GHEA Grapalat" w:eastAsia="Times New Roman" w:hAnsi="GHEA Grapalat" w:cs="Times New Roman"/>
                <w:sz w:val="24"/>
                <w:szCs w:val="24"/>
                <w:lang w:val="en-US"/>
              </w:rPr>
              <w:t xml:space="preserve"> V </w:t>
            </w:r>
            <w:r w:rsidRPr="00CA165F">
              <w:rPr>
                <w:rFonts w:ascii="GHEA Grapalat" w:eastAsia="Times New Roman" w:hAnsi="GHEA Grapalat" w:cs="Times New Roman"/>
                <w:sz w:val="24"/>
                <w:szCs w:val="24"/>
              </w:rPr>
              <w:t>աստիճան</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ունեցող</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շենքերում</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068D71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1100</w:t>
            </w:r>
          </w:p>
        </w:tc>
      </w:tr>
      <w:tr w:rsidR="00546559" w:rsidRPr="002C29EA" w14:paraId="2833C267" w14:textId="77777777" w:rsidTr="00546559">
        <w:trPr>
          <w:trHeight w:val="23"/>
          <w:jc w:val="center"/>
        </w:trPr>
        <w:tc>
          <w:tcPr>
            <w:tcW w:w="3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9D6127A" w14:textId="77777777" w:rsidR="00546559" w:rsidRPr="00CA165F" w:rsidRDefault="00546559" w:rsidP="004D2053">
            <w:pPr>
              <w:pStyle w:val="ListParagraph"/>
              <w:numPr>
                <w:ilvl w:val="0"/>
                <w:numId w:val="52"/>
              </w:numPr>
              <w:tabs>
                <w:tab w:val="left" w:pos="900"/>
              </w:tabs>
              <w:spacing w:line="360" w:lineRule="auto"/>
              <w:rPr>
                <w:rFonts w:ascii="GHEA Grapalat" w:eastAsia="Times New Roman" w:hAnsi="GHEA Grapalat" w:cs="Times New Roman"/>
                <w:sz w:val="24"/>
                <w:szCs w:val="24"/>
                <w:lang w:val="en-US"/>
              </w:rPr>
            </w:pPr>
            <w:r w:rsidRPr="00CA165F">
              <w:rPr>
                <w:rFonts w:ascii="GHEA Grapalat" w:eastAsia="Times New Roman" w:hAnsi="GHEA Grapalat" w:cs="Times New Roman"/>
                <w:sz w:val="24"/>
                <w:szCs w:val="24"/>
              </w:rPr>
              <w:t>Հրդեհ</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հրակայունության</w:t>
            </w:r>
            <w:r w:rsidRPr="00CA165F">
              <w:rPr>
                <w:rFonts w:ascii="GHEA Grapalat" w:eastAsia="Times New Roman" w:hAnsi="GHEA Grapalat" w:cs="Times New Roman"/>
                <w:sz w:val="24"/>
                <w:szCs w:val="24"/>
                <w:lang w:val="en-US"/>
              </w:rPr>
              <w:t xml:space="preserve"> I </w:t>
            </w:r>
            <w:r w:rsidR="00326DAD" w:rsidRPr="00CA165F">
              <w:rPr>
                <w:rFonts w:ascii="GHEA Grapalat" w:eastAsia="Times New Roman" w:hAnsi="GHEA Grapalat" w:cs="Times New Roman"/>
                <w:sz w:val="24"/>
                <w:szCs w:val="24"/>
                <w:lang w:val="en-US"/>
              </w:rPr>
              <w:t>–</w:t>
            </w:r>
            <w:r w:rsidRPr="00CA165F">
              <w:rPr>
                <w:rFonts w:ascii="GHEA Grapalat" w:eastAsia="Times New Roman" w:hAnsi="GHEA Grapalat" w:cs="Times New Roman"/>
                <w:sz w:val="24"/>
                <w:szCs w:val="24"/>
                <w:lang w:val="en-US"/>
              </w:rPr>
              <w:t xml:space="preserve"> III </w:t>
            </w:r>
            <w:r w:rsidRPr="00CA165F">
              <w:rPr>
                <w:rFonts w:ascii="GHEA Grapalat" w:eastAsia="Times New Roman" w:hAnsi="GHEA Grapalat" w:cs="Times New Roman"/>
                <w:sz w:val="24"/>
                <w:szCs w:val="24"/>
              </w:rPr>
              <w:t>աստիճան</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ունեցող</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շենքերում</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և</w:t>
            </w:r>
            <w:r w:rsidRPr="00CA165F">
              <w:rPr>
                <w:rFonts w:ascii="GHEA Grapalat" w:eastAsia="Times New Roman" w:hAnsi="GHEA Grapalat" w:cs="Times New Roman"/>
                <w:sz w:val="24"/>
                <w:szCs w:val="24"/>
                <w:lang w:val="en-US"/>
              </w:rPr>
              <w:t xml:space="preserve"> </w:t>
            </w:r>
            <w:r w:rsidRPr="00CA165F">
              <w:rPr>
                <w:rFonts w:ascii="GHEA Grapalat" w:eastAsia="Times New Roman" w:hAnsi="GHEA Grapalat" w:cs="Times New Roman"/>
                <w:sz w:val="24"/>
                <w:szCs w:val="24"/>
              </w:rPr>
              <w:t>կառույցներում</w:t>
            </w:r>
          </w:p>
        </w:tc>
        <w:tc>
          <w:tcPr>
            <w:tcW w:w="1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48FB586"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550</w:t>
            </w:r>
          </w:p>
        </w:tc>
      </w:tr>
      <w:tr w:rsidR="00546559" w:rsidRPr="002C29EA" w14:paraId="260D844C" w14:textId="77777777" w:rsidTr="00546559">
        <w:trPr>
          <w:trHeight w:val="23"/>
          <w:jc w:val="center"/>
        </w:trPr>
        <w:tc>
          <w:tcPr>
            <w:tcW w:w="3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64B5B265" w14:textId="77777777" w:rsidR="00546559" w:rsidRPr="00CA165F" w:rsidRDefault="00546559" w:rsidP="004D2053">
            <w:pPr>
              <w:pStyle w:val="ListParagraph"/>
              <w:numPr>
                <w:ilvl w:val="0"/>
                <w:numId w:val="52"/>
              </w:numPr>
              <w:tabs>
                <w:tab w:val="left" w:pos="900"/>
              </w:tabs>
              <w:spacing w:line="360" w:lineRule="auto"/>
              <w:rPr>
                <w:rFonts w:ascii="GHEA Grapalat" w:eastAsia="Times New Roman" w:hAnsi="GHEA Grapalat" w:cs="Times New Roman"/>
                <w:sz w:val="24"/>
                <w:szCs w:val="24"/>
                <w:lang w:val="hy-AM"/>
              </w:rPr>
            </w:pPr>
            <w:r w:rsidRPr="00CA165F">
              <w:rPr>
                <w:rFonts w:ascii="GHEA Grapalat" w:eastAsia="Times New Roman" w:hAnsi="GHEA Grapalat" w:cs="Times New Roman"/>
                <w:sz w:val="24"/>
                <w:szCs w:val="24"/>
              </w:rPr>
              <w:t>Հրդեհ փլատակներում</w:t>
            </w:r>
            <w:r w:rsidRPr="00CA165F">
              <w:rPr>
                <w:rFonts w:ascii="GHEA Grapalat" w:eastAsia="Times New Roman" w:hAnsi="GHEA Grapalat" w:cs="Times New Roman"/>
                <w:sz w:val="24"/>
                <w:szCs w:val="24"/>
                <w:lang w:val="hy-AM"/>
              </w:rPr>
              <w:t xml:space="preserve"> </w:t>
            </w:r>
          </w:p>
        </w:tc>
        <w:tc>
          <w:tcPr>
            <w:tcW w:w="1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2989C9C0"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200</w:t>
            </w:r>
          </w:p>
        </w:tc>
      </w:tr>
    </w:tbl>
    <w:p w14:paraId="6F991E44"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sz w:val="24"/>
          <w:szCs w:val="24"/>
        </w:rPr>
      </w:pPr>
      <w:bookmarkStart w:id="123" w:name="i1811228"/>
      <w:bookmarkEnd w:id="123"/>
    </w:p>
    <w:p w14:paraId="602AFB8E" w14:textId="77777777" w:rsidR="00546559" w:rsidRPr="002C29EA"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rPr>
        <w:t>4</w:t>
      </w:r>
    </w:p>
    <w:tbl>
      <w:tblPr>
        <w:tblW w:w="4978" w:type="pct"/>
        <w:jc w:val="center"/>
        <w:tblCellMar>
          <w:left w:w="0" w:type="dxa"/>
          <w:right w:w="0" w:type="dxa"/>
        </w:tblCellMar>
        <w:tblLook w:val="04A0" w:firstRow="1" w:lastRow="0" w:firstColumn="1" w:lastColumn="0" w:noHBand="0" w:noVBand="1"/>
      </w:tblPr>
      <w:tblGrid>
        <w:gridCol w:w="4659"/>
        <w:gridCol w:w="5649"/>
      </w:tblGrid>
      <w:tr w:rsidR="00546559" w:rsidRPr="002C29EA" w14:paraId="4AE0680D"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C01634E" w14:textId="77777777" w:rsidR="00546559" w:rsidRPr="00CA165F" w:rsidRDefault="00546559" w:rsidP="00546559">
            <w:pPr>
              <w:tabs>
                <w:tab w:val="left" w:pos="900"/>
              </w:tabs>
              <w:spacing w:after="0" w:line="360" w:lineRule="auto"/>
              <w:ind w:firstLine="540"/>
              <w:jc w:val="center"/>
              <w:rPr>
                <w:rFonts w:ascii="GHEA Grapalat" w:eastAsia="Times New Roman" w:hAnsi="GHEA Grapalat" w:cs="Times New Roman"/>
                <w:b/>
                <w:sz w:val="24"/>
                <w:szCs w:val="24"/>
              </w:rPr>
            </w:pPr>
            <w:r w:rsidRPr="00CA165F">
              <w:rPr>
                <w:rFonts w:ascii="GHEA Grapalat" w:eastAsia="Times New Roman" w:hAnsi="GHEA Grapalat" w:cs="Sylfaen"/>
                <w:b/>
                <w:sz w:val="24"/>
                <w:szCs w:val="24"/>
              </w:rPr>
              <w:t>Կլիմայական</w:t>
            </w:r>
            <w:r w:rsidRPr="00CA165F">
              <w:rPr>
                <w:rFonts w:ascii="GHEA Grapalat" w:eastAsia="Times New Roman" w:hAnsi="GHEA Grapalat" w:cs="Times New Roman"/>
                <w:b/>
                <w:sz w:val="24"/>
                <w:szCs w:val="24"/>
              </w:rPr>
              <w:t xml:space="preserve"> </w:t>
            </w:r>
            <w:r w:rsidRPr="00CA165F">
              <w:rPr>
                <w:rFonts w:ascii="GHEA Grapalat" w:eastAsia="Times New Roman" w:hAnsi="GHEA Grapalat" w:cs="Sylfaen"/>
                <w:b/>
                <w:sz w:val="24"/>
                <w:szCs w:val="24"/>
              </w:rPr>
              <w:t>գոտիներ</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C4B96AF"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Օդի ջերմաստիճանի հաշվար</w:t>
            </w:r>
            <w:r w:rsidRPr="002C29EA">
              <w:rPr>
                <w:rFonts w:ascii="GHEA Grapalat" w:eastAsia="Times New Roman" w:hAnsi="GHEA Grapalat" w:cs="Times New Roman"/>
                <w:sz w:val="24"/>
                <w:szCs w:val="24"/>
                <w:lang w:val="hy-AM"/>
              </w:rPr>
              <w:t>կային</w:t>
            </w:r>
            <w:r w:rsidRPr="002C29EA">
              <w:rPr>
                <w:rFonts w:ascii="GHEA Grapalat" w:eastAsia="Times New Roman" w:hAnsi="GHEA Grapalat" w:cs="Times New Roman"/>
                <w:sz w:val="24"/>
                <w:szCs w:val="24"/>
              </w:rPr>
              <w:t xml:space="preserve"> գրադիենտը, °</w:t>
            </w:r>
            <w:r w:rsidRPr="002C29EA">
              <w:rPr>
                <w:rFonts w:ascii="GHEA Grapalat" w:eastAsia="Times New Roman" w:hAnsi="GHEA Grapalat" w:cs="Times New Roman"/>
                <w:sz w:val="24"/>
                <w:szCs w:val="24"/>
                <w:lang w:val="ru-RU"/>
              </w:rPr>
              <w:t>С</w:t>
            </w:r>
            <w:r w:rsidRPr="002C29EA">
              <w:rPr>
                <w:rFonts w:ascii="GHEA Grapalat" w:eastAsia="Times New Roman" w:hAnsi="GHEA Grapalat" w:cs="Times New Roman"/>
                <w:sz w:val="24"/>
                <w:szCs w:val="24"/>
              </w:rPr>
              <w:t>/100 մ</w:t>
            </w:r>
          </w:p>
        </w:tc>
      </w:tr>
      <w:tr w:rsidR="00546559" w:rsidRPr="002C29EA" w14:paraId="73FBF2BE"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E04A89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Sylfaen"/>
                <w:sz w:val="24"/>
                <w:szCs w:val="24"/>
                <w:lang w:val="hy-AM"/>
              </w:rPr>
              <w:t xml:space="preserve"> </w:t>
            </w:r>
            <w:r w:rsidR="00CA165F">
              <w:rPr>
                <w:rFonts w:ascii="GHEA Grapalat" w:eastAsia="Times New Roman" w:hAnsi="GHEA Grapalat" w:cs="Sylfaen"/>
                <w:sz w:val="24"/>
                <w:szCs w:val="24"/>
              </w:rPr>
              <w:t xml:space="preserve">1. </w:t>
            </w:r>
            <w:r w:rsidRPr="002C29EA">
              <w:rPr>
                <w:rFonts w:ascii="GHEA Grapalat" w:eastAsia="Times New Roman" w:hAnsi="GHEA Grapalat" w:cs="Sylfaen"/>
                <w:sz w:val="24"/>
                <w:szCs w:val="24"/>
              </w:rPr>
              <w:t>Բարեխառն</w:t>
            </w:r>
            <w:r w:rsidRPr="002C29EA">
              <w:rPr>
                <w:rFonts w:ascii="GHEA Grapalat" w:eastAsia="Times New Roman" w:hAnsi="GHEA Grapalat" w:cs="Times New Roman"/>
                <w:sz w:val="24"/>
                <w:szCs w:val="24"/>
              </w:rPr>
              <w:t xml:space="preserve"> </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3C3A77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-1,5</w:t>
            </w:r>
          </w:p>
        </w:tc>
      </w:tr>
      <w:tr w:rsidR="00546559" w:rsidRPr="002C29EA" w14:paraId="113DE636"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39C488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lang w:val="hy-AM"/>
              </w:rPr>
              <w:t xml:space="preserve"> </w:t>
            </w:r>
            <w:r w:rsidR="00CA165F">
              <w:rPr>
                <w:rFonts w:ascii="GHEA Grapalat" w:eastAsia="Times New Roman" w:hAnsi="GHEA Grapalat" w:cs="Times New Roman"/>
                <w:sz w:val="24"/>
                <w:szCs w:val="24"/>
              </w:rPr>
              <w:t xml:space="preserve">2. </w:t>
            </w:r>
            <w:r w:rsidRPr="002C29EA">
              <w:rPr>
                <w:rFonts w:ascii="GHEA Grapalat" w:eastAsia="Times New Roman" w:hAnsi="GHEA Grapalat" w:cs="Times New Roman"/>
                <w:sz w:val="24"/>
                <w:szCs w:val="24"/>
              </w:rPr>
              <w:t xml:space="preserve">Ծովափնյա </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D9827DC"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r>
      <w:tr w:rsidR="00546559" w:rsidRPr="002C29EA" w14:paraId="31DA3661" w14:textId="77777777" w:rsidTr="00326DAD">
        <w:trPr>
          <w:trHeight w:val="23"/>
          <w:jc w:val="center"/>
        </w:trPr>
        <w:tc>
          <w:tcPr>
            <w:tcW w:w="226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EB55D7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Sylfaen"/>
                <w:sz w:val="24"/>
                <w:szCs w:val="24"/>
                <w:lang w:val="hy-AM"/>
              </w:rPr>
              <w:t xml:space="preserve"> </w:t>
            </w:r>
            <w:r w:rsidR="00CA165F">
              <w:rPr>
                <w:rFonts w:ascii="GHEA Grapalat" w:eastAsia="Times New Roman" w:hAnsi="GHEA Grapalat" w:cs="Sylfaen"/>
                <w:sz w:val="24"/>
                <w:szCs w:val="24"/>
              </w:rPr>
              <w:t xml:space="preserve">3. </w:t>
            </w:r>
            <w:r w:rsidRPr="002C29EA">
              <w:rPr>
                <w:rFonts w:ascii="GHEA Grapalat" w:eastAsia="Times New Roman" w:hAnsi="GHEA Grapalat" w:cs="Sylfaen"/>
                <w:sz w:val="24"/>
                <w:szCs w:val="24"/>
              </w:rPr>
              <w:t>Մայրցամաքային</w:t>
            </w:r>
            <w:r w:rsidRPr="002C29EA">
              <w:rPr>
                <w:rFonts w:ascii="GHEA Grapalat" w:eastAsia="Times New Roman" w:hAnsi="GHEA Grapalat" w:cs="Times New Roman"/>
                <w:sz w:val="24"/>
                <w:szCs w:val="24"/>
              </w:rPr>
              <w:t xml:space="preserve"> </w:t>
            </w:r>
          </w:p>
        </w:tc>
        <w:tc>
          <w:tcPr>
            <w:tcW w:w="274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ECE77E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r>
      <w:tr w:rsidR="00546559" w:rsidRPr="002C29EA" w14:paraId="362838CC" w14:textId="77777777" w:rsidTr="00326DAD">
        <w:trPr>
          <w:trHeight w:val="23"/>
          <w:jc w:val="center"/>
        </w:trPr>
        <w:tc>
          <w:tcPr>
            <w:tcW w:w="226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1B64E4D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r w:rsidRPr="002C29EA">
              <w:rPr>
                <w:rFonts w:ascii="GHEA Grapalat" w:eastAsia="Times New Roman" w:hAnsi="GHEA Grapalat" w:cs="Sylfaen"/>
                <w:sz w:val="24"/>
                <w:szCs w:val="24"/>
                <w:lang w:val="hy-AM"/>
              </w:rPr>
              <w:t xml:space="preserve"> </w:t>
            </w:r>
            <w:r w:rsidR="00CA165F">
              <w:rPr>
                <w:rFonts w:ascii="GHEA Grapalat" w:eastAsia="Times New Roman" w:hAnsi="GHEA Grapalat" w:cs="Sylfaen"/>
                <w:sz w:val="24"/>
                <w:szCs w:val="24"/>
              </w:rPr>
              <w:t xml:space="preserve">4. </w:t>
            </w:r>
            <w:r w:rsidRPr="002C29EA">
              <w:rPr>
                <w:rFonts w:ascii="GHEA Grapalat" w:eastAsia="Times New Roman" w:hAnsi="GHEA Grapalat" w:cs="Sylfaen"/>
                <w:sz w:val="24"/>
                <w:szCs w:val="24"/>
                <w:lang w:val="hy-AM"/>
              </w:rPr>
              <w:t>Ա</w:t>
            </w:r>
            <w:r w:rsidRPr="002C29EA">
              <w:rPr>
                <w:rFonts w:ascii="GHEA Grapalat" w:eastAsia="Times New Roman" w:hAnsi="GHEA Grapalat" w:cs="Sylfaen"/>
                <w:sz w:val="24"/>
                <w:szCs w:val="24"/>
              </w:rPr>
              <w:t>րկտիկական</w:t>
            </w:r>
            <w:r w:rsidRPr="002C29EA">
              <w:rPr>
                <w:rFonts w:ascii="GHEA Grapalat" w:eastAsia="Times New Roman" w:hAnsi="GHEA Grapalat" w:cs="Times New Roman"/>
                <w:sz w:val="24"/>
                <w:szCs w:val="24"/>
                <w:lang w:val="ru-RU"/>
              </w:rPr>
              <w:t xml:space="preserve"> </w:t>
            </w:r>
          </w:p>
        </w:tc>
        <w:tc>
          <w:tcPr>
            <w:tcW w:w="274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8AB7EB2"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-4...5</w:t>
            </w:r>
          </w:p>
        </w:tc>
      </w:tr>
    </w:tbl>
    <w:p w14:paraId="4017C48C"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b/>
          <w:sz w:val="24"/>
          <w:szCs w:val="24"/>
        </w:rPr>
      </w:pPr>
      <w:bookmarkStart w:id="124" w:name="i1824189"/>
      <w:bookmarkEnd w:id="124"/>
    </w:p>
    <w:p w14:paraId="6ADC11EA" w14:textId="77777777" w:rsidR="00546559" w:rsidRPr="00326DAD" w:rsidRDefault="00546559" w:rsidP="00326DAD">
      <w:pPr>
        <w:tabs>
          <w:tab w:val="left" w:pos="900"/>
        </w:tabs>
        <w:spacing w:after="0" w:line="360" w:lineRule="auto"/>
        <w:ind w:firstLine="540"/>
        <w:jc w:val="right"/>
        <w:rPr>
          <w:rFonts w:ascii="GHEA Grapalat" w:eastAsia="Times New Roman" w:hAnsi="GHEA Grapalat" w:cs="Times New Roman"/>
          <w:b/>
          <w:sz w:val="24"/>
          <w:szCs w:val="24"/>
        </w:rPr>
      </w:pPr>
      <w:r w:rsidRPr="002C29EA">
        <w:rPr>
          <w:rFonts w:ascii="GHEA Grapalat" w:eastAsia="Times New Roman" w:hAnsi="GHEA Grapalat" w:cs="Times New Roman"/>
          <w:b/>
          <w:sz w:val="24"/>
          <w:szCs w:val="24"/>
        </w:rPr>
        <w:t>Աղյուսակ</w:t>
      </w:r>
      <w:r w:rsidRPr="002C29EA">
        <w:rPr>
          <w:rFonts w:ascii="Courier New" w:eastAsia="Times New Roman" w:hAnsi="Courier New" w:cs="Courier New"/>
          <w:b/>
          <w:sz w:val="24"/>
          <w:szCs w:val="24"/>
        </w:rPr>
        <w:t> </w:t>
      </w:r>
      <w:r w:rsidRPr="002C29EA">
        <w:rPr>
          <w:rFonts w:ascii="GHEA Grapalat" w:eastAsia="Times New Roman" w:hAnsi="GHEA Grapalat" w:cs="Times New Roman"/>
          <w:b/>
          <w:sz w:val="24"/>
          <w:szCs w:val="24"/>
          <w:lang w:val="ru-RU"/>
        </w:rPr>
        <w:t>5</w:t>
      </w:r>
    </w:p>
    <w:tbl>
      <w:tblPr>
        <w:tblW w:w="5000" w:type="pct"/>
        <w:jc w:val="center"/>
        <w:tblCellMar>
          <w:left w:w="0" w:type="dxa"/>
          <w:right w:w="0" w:type="dxa"/>
        </w:tblCellMar>
        <w:tblLook w:val="04A0" w:firstRow="1" w:lastRow="0" w:firstColumn="1" w:lastColumn="0" w:noHBand="0" w:noVBand="1"/>
      </w:tblPr>
      <w:tblGrid>
        <w:gridCol w:w="555"/>
        <w:gridCol w:w="46"/>
        <w:gridCol w:w="3582"/>
        <w:gridCol w:w="1464"/>
        <w:gridCol w:w="1464"/>
        <w:gridCol w:w="1464"/>
        <w:gridCol w:w="1779"/>
      </w:tblGrid>
      <w:tr w:rsidR="00CA165F" w:rsidRPr="002C29EA" w14:paraId="0A8BEC7E" w14:textId="77777777" w:rsidTr="00CA165F">
        <w:trPr>
          <w:trHeight w:val="23"/>
          <w:jc w:val="center"/>
        </w:trPr>
        <w:tc>
          <w:tcPr>
            <w:tcW w:w="290" w:type="pct"/>
            <w:gridSpan w:val="2"/>
            <w:vMerge w:val="restart"/>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vAlign w:val="center"/>
            <w:hideMark/>
          </w:tcPr>
          <w:p w14:paraId="17A81CCB" w14:textId="77777777" w:rsidR="00CA165F" w:rsidRPr="00CA165F" w:rsidRDefault="00CA165F" w:rsidP="00CA165F">
            <w:pPr>
              <w:tabs>
                <w:tab w:val="left" w:pos="900"/>
              </w:tabs>
              <w:spacing w:after="0" w:line="360" w:lineRule="auto"/>
              <w:jc w:val="center"/>
              <w:rPr>
                <w:rFonts w:ascii="GHEA Grapalat" w:eastAsia="Times New Roman" w:hAnsi="GHEA Grapalat" w:cs="Times New Roman"/>
                <w:b/>
                <w:sz w:val="24"/>
                <w:szCs w:val="24"/>
              </w:rPr>
            </w:pPr>
          </w:p>
        </w:tc>
        <w:tc>
          <w:tcPr>
            <w:tcW w:w="1730" w:type="pct"/>
            <w:vMerge w:val="restart"/>
            <w:tcBorders>
              <w:top w:val="single" w:sz="8" w:space="0" w:color="auto"/>
              <w:left w:val="single" w:sz="4" w:space="0" w:color="auto"/>
              <w:bottom w:val="nil"/>
              <w:right w:val="nil"/>
            </w:tcBorders>
            <w:shd w:val="clear" w:color="auto" w:fill="FFFFFF"/>
            <w:vAlign w:val="center"/>
          </w:tcPr>
          <w:p w14:paraId="2765690C" w14:textId="77777777" w:rsidR="00CA165F" w:rsidRPr="00CA165F" w:rsidRDefault="00CA165F" w:rsidP="00CA165F">
            <w:pPr>
              <w:tabs>
                <w:tab w:val="left" w:pos="900"/>
              </w:tabs>
              <w:spacing w:after="0" w:line="360" w:lineRule="auto"/>
              <w:jc w:val="center"/>
              <w:rPr>
                <w:rFonts w:ascii="GHEA Grapalat" w:eastAsia="Times New Roman" w:hAnsi="GHEA Grapalat" w:cs="Times New Roman"/>
                <w:b/>
                <w:sz w:val="24"/>
                <w:szCs w:val="24"/>
              </w:rPr>
            </w:pPr>
            <w:r w:rsidRPr="00CA165F">
              <w:rPr>
                <w:rFonts w:ascii="GHEA Grapalat" w:eastAsia="Times New Roman" w:hAnsi="GHEA Grapalat" w:cs="Times New Roman"/>
                <w:b/>
                <w:sz w:val="24"/>
                <w:szCs w:val="24"/>
              </w:rPr>
              <w:t>Շ</w:t>
            </w:r>
            <w:r w:rsidRPr="00CA165F">
              <w:rPr>
                <w:rFonts w:ascii="GHEA Grapalat" w:eastAsia="Times New Roman" w:hAnsi="GHEA Grapalat" w:cs="Times New Roman"/>
                <w:b/>
                <w:sz w:val="24"/>
                <w:szCs w:val="24"/>
                <w:lang w:val="hy-AM"/>
              </w:rPr>
              <w:t>ենքի</w:t>
            </w:r>
            <w:r w:rsidRPr="00CA165F">
              <w:rPr>
                <w:rFonts w:ascii="GHEA Grapalat" w:eastAsia="Times New Roman" w:hAnsi="GHEA Grapalat" w:cs="Times New Roman"/>
                <w:b/>
                <w:sz w:val="24"/>
                <w:szCs w:val="24"/>
              </w:rPr>
              <w:t xml:space="preserve"> հարկերի քանակը</w:t>
            </w:r>
          </w:p>
        </w:tc>
        <w:tc>
          <w:tcPr>
            <w:tcW w:w="2980" w:type="pct"/>
            <w:gridSpan w:val="4"/>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87BA7E7" w14:textId="77777777" w:rsidR="00CA165F" w:rsidRPr="00CA165F" w:rsidRDefault="00CA165F" w:rsidP="00546559">
            <w:pPr>
              <w:tabs>
                <w:tab w:val="left" w:pos="900"/>
              </w:tabs>
              <w:spacing w:after="0" w:line="360" w:lineRule="auto"/>
              <w:ind w:firstLine="540"/>
              <w:jc w:val="center"/>
              <w:rPr>
                <w:rFonts w:ascii="GHEA Grapalat" w:eastAsia="Times New Roman" w:hAnsi="GHEA Grapalat" w:cs="Times New Roman"/>
                <w:b/>
                <w:sz w:val="24"/>
                <w:szCs w:val="24"/>
              </w:rPr>
            </w:pPr>
            <w:r w:rsidRPr="00CA165F">
              <w:rPr>
                <w:rFonts w:ascii="GHEA Grapalat" w:eastAsia="Times New Roman" w:hAnsi="GHEA Grapalat" w:cs="Times New Roman"/>
                <w:b/>
                <w:sz w:val="24"/>
                <w:szCs w:val="24"/>
              </w:rPr>
              <w:t xml:space="preserve">Փլատակի բարձրությունը, մ՝ կառույցի խտությունից </w:t>
            </w:r>
          </w:p>
          <w:p w14:paraId="3AE5521D"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CA165F">
              <w:rPr>
                <w:rFonts w:ascii="GHEA Grapalat" w:eastAsia="Times New Roman" w:hAnsi="GHEA Grapalat" w:cs="Times New Roman"/>
                <w:b/>
                <w:sz w:val="24"/>
                <w:szCs w:val="24"/>
              </w:rPr>
              <w:t>կախված, %</w:t>
            </w:r>
          </w:p>
        </w:tc>
      </w:tr>
      <w:tr w:rsidR="00CA165F" w:rsidRPr="002C29EA" w14:paraId="51524D95" w14:textId="77777777" w:rsidTr="00CA165F">
        <w:trPr>
          <w:trHeight w:val="23"/>
          <w:jc w:val="center"/>
        </w:trPr>
        <w:tc>
          <w:tcPr>
            <w:tcW w:w="290" w:type="pct"/>
            <w:gridSpan w:val="2"/>
            <w:vMerge/>
            <w:tcBorders>
              <w:top w:val="single" w:sz="8" w:space="0" w:color="auto"/>
              <w:left w:val="single" w:sz="8" w:space="0" w:color="auto"/>
              <w:bottom w:val="nil"/>
              <w:right w:val="single" w:sz="4" w:space="0" w:color="auto"/>
            </w:tcBorders>
            <w:vAlign w:val="center"/>
            <w:hideMark/>
          </w:tcPr>
          <w:p w14:paraId="34FC5BF7" w14:textId="77777777" w:rsidR="00CA165F" w:rsidRPr="002C29EA" w:rsidRDefault="00CA165F" w:rsidP="00546559">
            <w:pPr>
              <w:tabs>
                <w:tab w:val="left" w:pos="900"/>
              </w:tabs>
              <w:spacing w:after="0" w:line="360" w:lineRule="auto"/>
              <w:ind w:firstLine="540"/>
              <w:rPr>
                <w:rFonts w:ascii="GHEA Grapalat" w:eastAsia="Times New Roman" w:hAnsi="GHEA Grapalat" w:cs="Times New Roman"/>
                <w:sz w:val="24"/>
                <w:szCs w:val="24"/>
              </w:rPr>
            </w:pPr>
          </w:p>
        </w:tc>
        <w:tc>
          <w:tcPr>
            <w:tcW w:w="1730" w:type="pct"/>
            <w:vMerge/>
            <w:tcBorders>
              <w:top w:val="single" w:sz="8" w:space="0" w:color="auto"/>
              <w:left w:val="single" w:sz="4" w:space="0" w:color="auto"/>
              <w:bottom w:val="nil"/>
              <w:right w:val="nil"/>
            </w:tcBorders>
            <w:vAlign w:val="center"/>
          </w:tcPr>
          <w:p w14:paraId="5060E36D" w14:textId="77777777" w:rsidR="00CA165F" w:rsidRPr="002C29EA" w:rsidRDefault="00CA165F" w:rsidP="00546559">
            <w:pPr>
              <w:tabs>
                <w:tab w:val="left" w:pos="900"/>
              </w:tabs>
              <w:spacing w:after="0" w:line="360" w:lineRule="auto"/>
              <w:ind w:firstLine="540"/>
              <w:rPr>
                <w:rFonts w:ascii="GHEA Grapalat" w:eastAsia="Times New Roman" w:hAnsi="GHEA Grapalat" w:cs="Times New Roman"/>
                <w:sz w:val="24"/>
                <w:szCs w:val="24"/>
              </w:rPr>
            </w:pP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001BE7D"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20</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DF59ED8"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30</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DBB1B6"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40</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13D8CE1"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50</w:t>
            </w:r>
          </w:p>
        </w:tc>
      </w:tr>
      <w:tr w:rsidR="00CA165F" w:rsidRPr="002C29EA" w14:paraId="40614854" w14:textId="77777777" w:rsidTr="00CA165F">
        <w:trPr>
          <w:trHeight w:val="23"/>
          <w:jc w:val="center"/>
        </w:trPr>
        <w:tc>
          <w:tcPr>
            <w:tcW w:w="290" w:type="pct"/>
            <w:gridSpan w:val="2"/>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hideMark/>
          </w:tcPr>
          <w:p w14:paraId="5D772FA8"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1.</w:t>
            </w:r>
          </w:p>
        </w:tc>
        <w:tc>
          <w:tcPr>
            <w:tcW w:w="1730" w:type="pct"/>
            <w:tcBorders>
              <w:top w:val="single" w:sz="8" w:space="0" w:color="auto"/>
              <w:left w:val="single" w:sz="4" w:space="0" w:color="auto"/>
              <w:bottom w:val="nil"/>
              <w:right w:val="nil"/>
            </w:tcBorders>
            <w:shd w:val="clear" w:color="auto" w:fill="FFFFFF"/>
          </w:tcPr>
          <w:p w14:paraId="406C3AC4"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31738EA"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0,9</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CEF15F6"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1,1</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B2A7DF7"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1,4</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282F79D2"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1,8</w:t>
            </w:r>
          </w:p>
        </w:tc>
      </w:tr>
      <w:tr w:rsidR="00CA165F" w:rsidRPr="002C29EA" w14:paraId="37F9D841" w14:textId="77777777" w:rsidTr="00CA165F">
        <w:trPr>
          <w:trHeight w:val="23"/>
          <w:jc w:val="center"/>
        </w:trPr>
        <w:tc>
          <w:tcPr>
            <w:tcW w:w="268" w:type="pct"/>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hideMark/>
          </w:tcPr>
          <w:p w14:paraId="6F208C97"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lastRenderedPageBreak/>
              <w:t>2.</w:t>
            </w:r>
          </w:p>
        </w:tc>
        <w:tc>
          <w:tcPr>
            <w:tcW w:w="1752" w:type="pct"/>
            <w:gridSpan w:val="2"/>
            <w:tcBorders>
              <w:top w:val="single" w:sz="8" w:space="0" w:color="auto"/>
              <w:left w:val="single" w:sz="4" w:space="0" w:color="auto"/>
              <w:bottom w:val="nil"/>
              <w:right w:val="nil"/>
            </w:tcBorders>
            <w:shd w:val="clear" w:color="auto" w:fill="FFFFFF"/>
          </w:tcPr>
          <w:p w14:paraId="4EBE6109"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4</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89D6A90"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1,9</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A0DFD6A"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2,1</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5BFA2F4"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73DB1D24"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r>
      <w:tr w:rsidR="00CA165F" w:rsidRPr="002C29EA" w14:paraId="050FF9F3" w14:textId="77777777" w:rsidTr="00CA165F">
        <w:trPr>
          <w:trHeight w:val="23"/>
          <w:jc w:val="center"/>
        </w:trPr>
        <w:tc>
          <w:tcPr>
            <w:tcW w:w="268" w:type="pct"/>
            <w:tcBorders>
              <w:top w:val="single" w:sz="8" w:space="0" w:color="auto"/>
              <w:left w:val="single" w:sz="8" w:space="0" w:color="auto"/>
              <w:bottom w:val="nil"/>
              <w:right w:val="single" w:sz="4" w:space="0" w:color="auto"/>
            </w:tcBorders>
            <w:shd w:val="clear" w:color="auto" w:fill="FFFFFF"/>
            <w:tcMar>
              <w:top w:w="0" w:type="dxa"/>
              <w:left w:w="10" w:type="dxa"/>
              <w:bottom w:w="0" w:type="dxa"/>
              <w:right w:w="10" w:type="dxa"/>
            </w:tcMar>
            <w:hideMark/>
          </w:tcPr>
          <w:p w14:paraId="06E9F7EE"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3.</w:t>
            </w:r>
          </w:p>
        </w:tc>
        <w:tc>
          <w:tcPr>
            <w:tcW w:w="1752" w:type="pct"/>
            <w:gridSpan w:val="2"/>
            <w:tcBorders>
              <w:top w:val="single" w:sz="8" w:space="0" w:color="auto"/>
              <w:left w:val="single" w:sz="4" w:space="0" w:color="auto"/>
              <w:bottom w:val="nil"/>
              <w:right w:val="nil"/>
            </w:tcBorders>
            <w:shd w:val="clear" w:color="auto" w:fill="FFFFFF"/>
          </w:tcPr>
          <w:p w14:paraId="58D90F6B"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A31714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2,7</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5D3C932"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3,1</w:t>
            </w:r>
          </w:p>
        </w:tc>
        <w:tc>
          <w:tcPr>
            <w:tcW w:w="707"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8DA6E8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c>
          <w:tcPr>
            <w:tcW w:w="85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4ECF62D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5,7</w:t>
            </w:r>
          </w:p>
        </w:tc>
      </w:tr>
      <w:tr w:rsidR="00CA165F" w:rsidRPr="002C29EA" w14:paraId="10072336" w14:textId="77777777" w:rsidTr="00CA165F">
        <w:trPr>
          <w:trHeight w:val="23"/>
          <w:jc w:val="center"/>
        </w:trPr>
        <w:tc>
          <w:tcPr>
            <w:tcW w:w="268" w:type="pct"/>
            <w:tcBorders>
              <w:top w:val="single" w:sz="8" w:space="0" w:color="auto"/>
              <w:left w:val="single" w:sz="8" w:space="0" w:color="auto"/>
              <w:bottom w:val="single" w:sz="8" w:space="0" w:color="auto"/>
              <w:right w:val="single" w:sz="4" w:space="0" w:color="auto"/>
            </w:tcBorders>
            <w:shd w:val="clear" w:color="auto" w:fill="FFFFFF"/>
            <w:tcMar>
              <w:top w:w="0" w:type="dxa"/>
              <w:left w:w="10" w:type="dxa"/>
              <w:bottom w:w="0" w:type="dxa"/>
              <w:right w:w="10" w:type="dxa"/>
            </w:tcMar>
            <w:hideMark/>
          </w:tcPr>
          <w:p w14:paraId="50F48DF5" w14:textId="77777777" w:rsidR="00CA165F" w:rsidRPr="002C29EA" w:rsidRDefault="00E74E47" w:rsidP="00CA165F">
            <w:pPr>
              <w:tabs>
                <w:tab w:val="left" w:pos="900"/>
              </w:tabs>
              <w:spacing w:after="0" w:line="360" w:lineRule="auto"/>
              <w:jc w:val="center"/>
              <w:rPr>
                <w:rFonts w:ascii="GHEA Grapalat" w:eastAsia="Times New Roman" w:hAnsi="GHEA Grapalat" w:cs="Times New Roman"/>
                <w:sz w:val="24"/>
                <w:szCs w:val="24"/>
              </w:rPr>
            </w:pPr>
            <w:r>
              <w:rPr>
                <w:rFonts w:ascii="GHEA Grapalat" w:eastAsia="Times New Roman" w:hAnsi="GHEA Grapalat" w:cs="Times New Roman"/>
                <w:sz w:val="24"/>
                <w:szCs w:val="24"/>
              </w:rPr>
              <w:t>4.</w:t>
            </w:r>
          </w:p>
        </w:tc>
        <w:tc>
          <w:tcPr>
            <w:tcW w:w="1752" w:type="pct"/>
            <w:gridSpan w:val="2"/>
            <w:tcBorders>
              <w:top w:val="single" w:sz="8" w:space="0" w:color="auto"/>
              <w:left w:val="single" w:sz="4" w:space="0" w:color="auto"/>
              <w:bottom w:val="single" w:sz="8" w:space="0" w:color="auto"/>
              <w:right w:val="nil"/>
            </w:tcBorders>
            <w:shd w:val="clear" w:color="auto" w:fill="FFFFFF"/>
          </w:tcPr>
          <w:p w14:paraId="50F6D010" w14:textId="77777777" w:rsidR="00CA165F" w:rsidRPr="002C29EA" w:rsidRDefault="00CA165F" w:rsidP="00CA165F">
            <w:pPr>
              <w:tabs>
                <w:tab w:val="left" w:pos="900"/>
              </w:tabs>
              <w:spacing w:after="0" w:line="360" w:lineRule="auto"/>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8</w:t>
            </w:r>
          </w:p>
        </w:tc>
        <w:tc>
          <w:tcPr>
            <w:tcW w:w="707"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798CA69"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3,4</w:t>
            </w:r>
          </w:p>
        </w:tc>
        <w:tc>
          <w:tcPr>
            <w:tcW w:w="707"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B99D465"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3,9</w:t>
            </w:r>
          </w:p>
        </w:tc>
        <w:tc>
          <w:tcPr>
            <w:tcW w:w="707"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775EDA6"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5,1</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22AD3AC" w14:textId="77777777" w:rsidR="00CA165F" w:rsidRPr="002C29EA" w:rsidRDefault="00CA165F"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7,9</w:t>
            </w:r>
          </w:p>
        </w:tc>
      </w:tr>
    </w:tbl>
    <w:p w14:paraId="7CDE8B28" w14:textId="77777777" w:rsidR="00546559" w:rsidRPr="002C29EA" w:rsidRDefault="00546559" w:rsidP="00546559">
      <w:pPr>
        <w:tabs>
          <w:tab w:val="left" w:pos="900"/>
        </w:tabs>
        <w:spacing w:after="0" w:line="360" w:lineRule="auto"/>
        <w:ind w:firstLine="540"/>
        <w:rPr>
          <w:rFonts w:ascii="GHEA Grapalat" w:eastAsia="Times New Roman" w:hAnsi="GHEA Grapalat" w:cs="Times New Roman"/>
          <w:sz w:val="24"/>
          <w:szCs w:val="24"/>
          <w:lang w:val="ru-RU"/>
        </w:rPr>
      </w:pPr>
    </w:p>
    <w:p w14:paraId="008D74BF"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ru-RU"/>
        </w:rPr>
        <w:t>5</w:t>
      </w:r>
      <w:r w:rsidRPr="002C29EA">
        <w:rPr>
          <w:rFonts w:ascii="MS Mincho" w:eastAsia="MS Mincho" w:hAnsi="MS Mincho" w:cs="MS Mincho" w:hint="eastAsia"/>
          <w:b/>
          <w:sz w:val="24"/>
          <w:szCs w:val="24"/>
          <w:lang w:val="hy-AM"/>
        </w:rPr>
        <w:t>․</w:t>
      </w:r>
      <w:r w:rsidRPr="002C29EA">
        <w:rPr>
          <w:rFonts w:ascii="GHEA Grapalat" w:eastAsia="Times New Roman" w:hAnsi="GHEA Grapalat" w:cs="Cambria Math"/>
          <w:b/>
          <w:sz w:val="24"/>
          <w:szCs w:val="24"/>
          <w:lang w:val="ru-RU"/>
        </w:rPr>
        <w:t xml:space="preserve"> </w:t>
      </w:r>
      <w:r w:rsidRPr="002C29EA">
        <w:rPr>
          <w:rFonts w:ascii="GHEA Grapalat" w:eastAsia="Times New Roman" w:hAnsi="GHEA Grapalat" w:cs="Times New Roman"/>
          <w:sz w:val="24"/>
          <w:szCs w:val="24"/>
          <w:lang w:val="hy-AM"/>
        </w:rPr>
        <w:t xml:space="preserve">Փլատակներում հրդեհի դեպքում L-ի արժեքը հավասար է փլատակի բարձրությանը, որը վերցվում է </w:t>
      </w:r>
      <w:r w:rsidRPr="002C29EA">
        <w:rPr>
          <w:rFonts w:ascii="GHEA Grapalat" w:eastAsia="Times New Roman" w:hAnsi="GHEA Grapalat" w:cs="Times New Roman"/>
          <w:b/>
          <w:bCs/>
          <w:sz w:val="24"/>
          <w:szCs w:val="24"/>
          <w:lang w:val="hy-AM"/>
        </w:rPr>
        <w:t xml:space="preserve">Աղյուսակ </w:t>
      </w:r>
      <w:r w:rsidRPr="002C29EA">
        <w:rPr>
          <w:rFonts w:ascii="GHEA Grapalat" w:eastAsia="Times New Roman" w:hAnsi="GHEA Grapalat" w:cs="Times New Roman"/>
          <w:b/>
          <w:bCs/>
          <w:sz w:val="24"/>
          <w:szCs w:val="24"/>
          <w:lang w:val="ru-RU"/>
        </w:rPr>
        <w:t>5</w:t>
      </w:r>
      <w:r w:rsidRPr="002C29EA">
        <w:rPr>
          <w:rFonts w:ascii="GHEA Grapalat" w:eastAsia="Times New Roman" w:hAnsi="GHEA Grapalat" w:cs="Times New Roman"/>
          <w:bCs/>
          <w:sz w:val="24"/>
          <w:szCs w:val="24"/>
          <w:lang w:val="hy-AM"/>
        </w:rPr>
        <w:t>-ից։</w:t>
      </w:r>
      <w:r w:rsidRPr="002C29EA">
        <w:rPr>
          <w:rFonts w:ascii="GHEA Grapalat" w:eastAsia="Times New Roman" w:hAnsi="GHEA Grapalat" w:cs="Times New Roman"/>
          <w:sz w:val="24"/>
          <w:szCs w:val="24"/>
          <w:lang w:val="hy-AM"/>
        </w:rPr>
        <w:t xml:space="preserve">        </w:t>
      </w:r>
    </w:p>
    <w:p w14:paraId="4DC4769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6</w:t>
      </w:r>
      <w:r w:rsidRPr="002C29EA">
        <w:rPr>
          <w:rFonts w:ascii="MS Mincho" w:eastAsia="MS Mincho" w:hAnsi="MS Mincho" w:cs="MS Mincho" w:hint="eastAsia"/>
          <w:b/>
          <w:sz w:val="24"/>
          <w:szCs w:val="24"/>
          <w:lang w:val="hy-AM"/>
        </w:rPr>
        <w:t>․</w:t>
      </w:r>
      <w:r w:rsidRPr="002C29EA">
        <w:rPr>
          <w:rFonts w:ascii="GHEA Grapalat" w:eastAsia="Times New Roman" w:hAnsi="GHEA Grapalat" w:cs="Cambria Math"/>
          <w:b/>
          <w:sz w:val="24"/>
          <w:szCs w:val="24"/>
          <w:lang w:val="hy-AM"/>
        </w:rPr>
        <w:t xml:space="preserve"> </w:t>
      </w:r>
      <w:r w:rsidRPr="002C29EA">
        <w:rPr>
          <w:rFonts w:ascii="GHEA Grapalat" w:eastAsia="Times New Roman" w:hAnsi="GHEA Grapalat" w:cs="Times New Roman"/>
          <w:sz w:val="24"/>
          <w:szCs w:val="24"/>
          <w:lang w:val="hy-AM"/>
        </w:rPr>
        <w:t xml:space="preserve">Հրդեհից հետո պահպանված՝ հրակայունության I - III աստիճան ունեցող շենքերում </w:t>
      </w:r>
      <w:r w:rsidRPr="002C29EA">
        <w:rPr>
          <w:rFonts w:ascii="GHEA Grapalat" w:eastAsia="Times New Roman" w:hAnsi="GHEA Grapalat" w:cs="Times New Roman"/>
          <w:i/>
          <w:iCs/>
          <w:sz w:val="24"/>
          <w:szCs w:val="24"/>
          <w:lang w:val="hy-AM"/>
        </w:rPr>
        <w:t>L</w:t>
      </w:r>
      <w:r w:rsidRPr="002C29EA">
        <w:rPr>
          <w:rFonts w:ascii="GHEA Grapalat" w:eastAsia="Times New Roman" w:hAnsi="GHEA Grapalat" w:cs="Times New Roman"/>
          <w:sz w:val="24"/>
          <w:szCs w:val="24"/>
          <w:lang w:val="hy-AM"/>
        </w:rPr>
        <w:t>-ի (մ) արժեքը որոշվում է հետևյալ 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1674"/>
      </w:tblGrid>
      <w:tr w:rsidR="00546559" w:rsidRPr="002C29EA" w14:paraId="208DC152" w14:textId="77777777" w:rsidTr="00B1517C">
        <w:tc>
          <w:tcPr>
            <w:tcW w:w="8784" w:type="dxa"/>
          </w:tcPr>
          <w:p w14:paraId="05054E7B"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m:oMathPara>
              <m:oMath>
                <m:r>
                  <w:rPr>
                    <w:rFonts w:ascii="Cambria Math" w:eastAsia="Times New Roman" w:hAnsi="Cambria Math" w:cs="Times New Roman"/>
                    <w:sz w:val="24"/>
                    <w:szCs w:val="24"/>
                    <w:lang w:val="ru-RU"/>
                  </w:rPr>
                  <m:t>L=</m:t>
                </m:r>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H</m:t>
                    </m:r>
                  </m:e>
                  <m:sub>
                    <m:r>
                      <w:rPr>
                        <w:rFonts w:ascii="Sylfaen" w:eastAsia="Times New Roman" w:hAnsi="Sylfaen" w:cs="Sylfaen"/>
                        <w:sz w:val="24"/>
                        <w:szCs w:val="24"/>
                        <w:lang w:val="ru-RU"/>
                      </w:rPr>
                      <m:t>շենք</m:t>
                    </m:r>
                  </m:sub>
                </m:sSub>
                <m:r>
                  <w:rPr>
                    <w:rFonts w:ascii="Cambria Math" w:eastAsia="Times New Roman" w:hAnsi="Cambria Math" w:cs="Times New Roman"/>
                    <w:sz w:val="24"/>
                    <w:szCs w:val="24"/>
                    <w:lang w:val="ru-RU"/>
                  </w:rPr>
                  <m:t>+</m:t>
                </m:r>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1.5H</m:t>
                    </m:r>
                  </m:e>
                  <m:sub>
                    <m:r>
                      <w:rPr>
                        <w:rFonts w:ascii="Sylfaen" w:eastAsia="Times New Roman" w:hAnsi="Sylfaen" w:cs="Sylfaen"/>
                        <w:sz w:val="24"/>
                        <w:szCs w:val="24"/>
                        <w:lang w:val="ru-RU"/>
                      </w:rPr>
                      <m:t>հարկ</m:t>
                    </m:r>
                  </m:sub>
                </m:sSub>
              </m:oMath>
            </m:oMathPara>
          </w:p>
        </w:tc>
        <w:tc>
          <w:tcPr>
            <w:tcW w:w="1674" w:type="dxa"/>
          </w:tcPr>
          <w:p w14:paraId="37A06D4C" w14:textId="77777777" w:rsidR="00546559" w:rsidRPr="002C29EA" w:rsidRDefault="00546559" w:rsidP="00B1517C">
            <w:pPr>
              <w:tabs>
                <w:tab w:val="left" w:pos="900"/>
              </w:tabs>
              <w:spacing w:line="360" w:lineRule="auto"/>
              <w:ind w:firstLine="638"/>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4</w:t>
            </w:r>
            <w:r w:rsidRPr="002C29EA">
              <w:rPr>
                <w:rFonts w:ascii="GHEA Grapalat" w:eastAsia="Times New Roman" w:hAnsi="GHEA Grapalat" w:cs="Times New Roman"/>
                <w:sz w:val="24"/>
                <w:szCs w:val="24"/>
                <w:lang w:val="ru-RU"/>
              </w:rPr>
              <w:t>)</w:t>
            </w:r>
          </w:p>
        </w:tc>
      </w:tr>
    </w:tbl>
    <w:p w14:paraId="793E2FE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 xml:space="preserve">որտեղ՝ </w:t>
      </w:r>
      <w:r w:rsidRPr="002C29EA">
        <w:rPr>
          <w:rFonts w:ascii="GHEA Grapalat" w:eastAsia="Times New Roman" w:hAnsi="GHEA Grapalat" w:cs="Times New Roman"/>
          <w:i/>
          <w:iCs/>
          <w:sz w:val="24"/>
          <w:szCs w:val="24"/>
        </w:rPr>
        <w:t>H</w:t>
      </w:r>
      <w:r w:rsidRPr="002C29EA">
        <w:rPr>
          <w:rFonts w:ascii="GHEA Grapalat" w:eastAsia="Times New Roman" w:hAnsi="GHEA Grapalat" w:cs="Times New Roman"/>
          <w:sz w:val="24"/>
          <w:szCs w:val="24"/>
          <w:vertAlign w:val="subscript"/>
          <w:lang w:val="hy-AM"/>
        </w:rPr>
        <w:t>շենք</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շ</w:t>
      </w:r>
      <w:r w:rsidRPr="002C29EA">
        <w:rPr>
          <w:rFonts w:ascii="GHEA Grapalat" w:eastAsia="Times New Roman" w:hAnsi="GHEA Grapalat" w:cs="Times New Roman"/>
          <w:sz w:val="24"/>
          <w:szCs w:val="24"/>
          <w:lang w:val="hy-AM"/>
        </w:rPr>
        <w:t>ենքի</w:t>
      </w:r>
      <w:r w:rsidRPr="002C29EA">
        <w:rPr>
          <w:rFonts w:ascii="GHEA Grapalat" w:eastAsia="Times New Roman" w:hAnsi="GHEA Grapalat" w:cs="Times New Roman"/>
          <w:sz w:val="24"/>
          <w:szCs w:val="24"/>
        </w:rPr>
        <w:t xml:space="preserve"> բարձրությունն է , մ</w:t>
      </w:r>
      <w:r w:rsidRPr="002C29EA">
        <w:rPr>
          <w:rFonts w:ascii="GHEA Grapalat" w:eastAsia="Times New Roman" w:hAnsi="GHEA Grapalat" w:cs="Times New Roman"/>
          <w:sz w:val="24"/>
          <w:szCs w:val="24"/>
          <w:lang w:val="hy-AM"/>
        </w:rPr>
        <w:t>;</w:t>
      </w:r>
    </w:p>
    <w:p w14:paraId="61C12F0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 xml:space="preserve"> </w:t>
      </w:r>
      <w:r w:rsidRPr="002C29EA">
        <w:rPr>
          <w:rFonts w:ascii="GHEA Grapalat" w:eastAsia="Times New Roman" w:hAnsi="GHEA Grapalat" w:cs="Times New Roman"/>
          <w:i/>
          <w:iCs/>
          <w:sz w:val="24"/>
          <w:szCs w:val="24"/>
          <w:lang w:val="hy-AM"/>
        </w:rPr>
        <w:t xml:space="preserve">  H</w:t>
      </w:r>
      <w:r w:rsidRPr="002C29EA">
        <w:rPr>
          <w:rFonts w:ascii="GHEA Grapalat" w:eastAsia="Times New Roman" w:hAnsi="GHEA Grapalat" w:cs="Times New Roman"/>
          <w:sz w:val="24"/>
          <w:szCs w:val="24"/>
          <w:vertAlign w:val="subscript"/>
          <w:lang w:val="hy-AM"/>
        </w:rPr>
        <w:t>հարկ</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հարկի բարձրությունն է, մ։</w:t>
      </w:r>
    </w:p>
    <w:p w14:paraId="4B34EAB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7</w:t>
      </w:r>
      <w:r w:rsidRPr="002C29EA">
        <w:rPr>
          <w:rFonts w:ascii="MS Mincho" w:eastAsia="MS Mincho" w:hAnsi="MS Mincho" w:cs="MS Mincho" w:hint="eastAsia"/>
          <w:b/>
          <w:sz w:val="24"/>
          <w:szCs w:val="24"/>
          <w:lang w:val="hy-AM"/>
        </w:rPr>
        <w:t>․</w:t>
      </w:r>
      <w:r w:rsidRPr="002C29EA">
        <w:rPr>
          <w:rFonts w:ascii="GHEA Grapalat" w:eastAsia="Times New Roman" w:hAnsi="GHEA Grapalat" w:cs="Cambria Math"/>
          <w:b/>
          <w:sz w:val="24"/>
          <w:szCs w:val="24"/>
          <w:lang w:val="hy-AM"/>
        </w:rPr>
        <w:t xml:space="preserve"> </w:t>
      </w:r>
      <w:r w:rsidRPr="002C29EA">
        <w:rPr>
          <w:rFonts w:ascii="GHEA Grapalat" w:eastAsia="Times New Roman" w:hAnsi="GHEA Grapalat" w:cs="Times New Roman"/>
          <w:sz w:val="24"/>
          <w:szCs w:val="24"/>
          <w:lang w:val="hy-AM"/>
        </w:rPr>
        <w:t>Բաց հրդեհների դեպքում բոցի ջահի բարձրությունը հաշվարկվում է հետևյալ բանաձևերով</w:t>
      </w:r>
      <w:r w:rsidRPr="002C29EA">
        <w:rPr>
          <w:rFonts w:ascii="MS Mincho" w:eastAsia="MS Mincho" w:hAnsi="MS Mincho" w:cs="MS Mincho" w:hint="eastAsia"/>
          <w:sz w:val="24"/>
          <w:szCs w:val="24"/>
          <w:lang w:val="hy-AM"/>
        </w:rPr>
        <w:t>․</w:t>
      </w:r>
    </w:p>
    <w:p w14:paraId="481E496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այրվող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հեղուկների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համար՝</w:t>
      </w:r>
    </w:p>
    <w:tbl>
      <w:tblPr>
        <w:tblW w:w="0" w:type="auto"/>
        <w:tblLook w:val="04A0" w:firstRow="1" w:lastRow="0" w:firstColumn="1" w:lastColumn="0" w:noHBand="0" w:noVBand="1"/>
      </w:tblPr>
      <w:tblGrid>
        <w:gridCol w:w="8642"/>
        <w:gridCol w:w="1636"/>
      </w:tblGrid>
      <w:tr w:rsidR="00546559" w:rsidRPr="002C29EA" w14:paraId="469C9CE5" w14:textId="77777777" w:rsidTr="00B1517C">
        <w:tc>
          <w:tcPr>
            <w:tcW w:w="8642" w:type="dxa"/>
          </w:tcPr>
          <w:p w14:paraId="4CF2A7BE"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m:oMathPara>
              <m:oMath>
                <m:r>
                  <w:rPr>
                    <w:rFonts w:ascii="Cambria Math" w:eastAsia="Times New Roman" w:hAnsi="Cambria Math" w:cs="Times New Roman"/>
                    <w:noProof/>
                    <w:sz w:val="24"/>
                    <w:szCs w:val="24"/>
                  </w:rPr>
                  <m:t>L</m:t>
                </m:r>
                <m:r>
                  <w:rPr>
                    <w:rFonts w:ascii="Cambria Math" w:eastAsia="Times New Roman" w:hAnsi="Cambria Math" w:cs="Times New Roman"/>
                    <w:sz w:val="24"/>
                    <w:szCs w:val="24"/>
                    <w:lang w:val="ru-RU"/>
                  </w:rPr>
                  <m:t>=0.025</m:t>
                </m:r>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Q</m:t>
                            </m:r>
                          </m:e>
                          <m:sub>
                            <m:r>
                              <w:rPr>
                                <w:rFonts w:ascii="Sylfaen" w:eastAsia="Times New Roman" w:hAnsi="Sylfaen" w:cs="Sylfaen"/>
                                <w:sz w:val="24"/>
                                <w:szCs w:val="24"/>
                                <w:lang w:val="ru-RU"/>
                              </w:rPr>
                              <m:t>ստ</m:t>
                            </m:r>
                            <m:r>
                              <w:rPr>
                                <w:rFonts w:ascii="MS Mincho" w:eastAsia="MS Mincho" w:hAnsi="MS Mincho" w:cs="MS Mincho" w:hint="eastAsia"/>
                                <w:sz w:val="24"/>
                                <w:szCs w:val="24"/>
                                <w:lang w:val="ru-RU"/>
                              </w:rPr>
                              <m:t>․</m:t>
                            </m:r>
                          </m:sub>
                        </m:sSub>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m</m:t>
                            </m:r>
                          </m:e>
                          <m:sub>
                            <m:r>
                              <w:rPr>
                                <w:rFonts w:ascii="Cambria Math" w:eastAsia="Times New Roman" w:hAnsi="Cambria Math" w:cs="Times New Roman"/>
                                <w:sz w:val="24"/>
                                <w:szCs w:val="24"/>
                                <w:lang w:val="ru-RU"/>
                              </w:rPr>
                              <m:t>r</m:t>
                            </m:r>
                          </m:sub>
                        </m:sSub>
                        <m:r>
                          <w:rPr>
                            <w:rFonts w:ascii="Cambria Math" w:eastAsia="Times New Roman" w:hAnsi="Cambria Math" w:cs="Times New Roman"/>
                            <w:sz w:val="24"/>
                            <w:szCs w:val="24"/>
                            <w:lang w:val="ru-RU"/>
                          </w:rPr>
                          <m:t>d</m:t>
                        </m:r>
                      </m:e>
                    </m:d>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2</m:t>
                        </m:r>
                      </m:num>
                      <m:den>
                        <m:r>
                          <w:rPr>
                            <w:rFonts w:ascii="Cambria Math" w:eastAsia="Times New Roman" w:hAnsi="Cambria Math" w:cs="Times New Roman"/>
                            <w:sz w:val="24"/>
                            <w:szCs w:val="24"/>
                            <w:lang w:val="ru-RU"/>
                          </w:rPr>
                          <m:t>3</m:t>
                        </m:r>
                      </m:den>
                    </m:f>
                  </m:sup>
                </m:sSup>
              </m:oMath>
            </m:oMathPara>
          </w:p>
        </w:tc>
        <w:tc>
          <w:tcPr>
            <w:tcW w:w="1636" w:type="dxa"/>
          </w:tcPr>
          <w:p w14:paraId="141A0E20" w14:textId="77777777" w:rsidR="00546559" w:rsidRPr="002C29EA" w:rsidRDefault="00546559" w:rsidP="00B1517C">
            <w:pPr>
              <w:tabs>
                <w:tab w:val="left" w:pos="900"/>
              </w:tabs>
              <w:spacing w:line="360" w:lineRule="auto"/>
              <w:ind w:firstLine="600"/>
              <w:jc w:val="both"/>
              <w:rPr>
                <w:rFonts w:ascii="GHEA Grapalat" w:eastAsia="Times New Roman" w:hAnsi="GHEA Grapalat" w:cs="Times New Roman"/>
                <w:sz w:val="24"/>
                <w:szCs w:val="24"/>
                <w:lang w:val="ru-RU"/>
              </w:rPr>
            </w:pP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5</w:t>
            </w:r>
            <w:r w:rsidRPr="002C29EA">
              <w:rPr>
                <w:rFonts w:ascii="GHEA Grapalat" w:eastAsia="Times New Roman" w:hAnsi="GHEA Grapalat" w:cs="Times New Roman"/>
                <w:sz w:val="24"/>
                <w:szCs w:val="24"/>
                <w:lang w:val="ru-RU"/>
              </w:rPr>
              <w:t>)</w:t>
            </w:r>
          </w:p>
        </w:tc>
      </w:tr>
    </w:tbl>
    <w:p w14:paraId="013BCAA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այրվող պինդ նյութերի (օրինակ</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sz w:val="24"/>
          <w:szCs w:val="24"/>
        </w:rPr>
        <w:t xml:space="preserve"> փայտ</w:t>
      </w:r>
      <w:r w:rsidRPr="002C29EA">
        <w:rPr>
          <w:rFonts w:ascii="GHEA Grapalat" w:eastAsia="Times New Roman" w:hAnsi="GHEA Grapalat" w:cs="Times New Roman"/>
          <w:sz w:val="24"/>
          <w:szCs w:val="24"/>
          <w:lang w:val="hy-AM"/>
        </w:rPr>
        <w:t>ի</w:t>
      </w:r>
      <w:r w:rsidRPr="002C29EA">
        <w:rPr>
          <w:rFonts w:ascii="GHEA Grapalat" w:eastAsia="Times New Roman" w:hAnsi="GHEA Grapalat" w:cs="Times New Roman"/>
          <w:sz w:val="24"/>
          <w:szCs w:val="24"/>
        </w:rPr>
        <w:t>) համար</w:t>
      </w:r>
      <w:r w:rsidRPr="002C29EA">
        <w:rPr>
          <w:rFonts w:ascii="GHEA Grapalat" w:eastAsia="Times New Roman" w:hAnsi="GHEA Grapalat" w:cs="Times New Roman"/>
          <w:sz w:val="24"/>
          <w:szCs w:val="24"/>
          <w:lang w:val="hy-AM"/>
        </w:rPr>
        <w:t>՝</w:t>
      </w:r>
      <w:r w:rsidRPr="002C29EA" w:rsidDel="00923344">
        <w:rPr>
          <w:rFonts w:ascii="GHEA Grapalat" w:eastAsia="Times New Roman" w:hAnsi="GHEA Grapalat" w:cs="Times New Roman"/>
          <w:sz w:val="24"/>
          <w:szCs w:val="24"/>
        </w:rPr>
        <w:t xml:space="preserve"> </w:t>
      </w:r>
    </w:p>
    <w:tbl>
      <w:tblPr>
        <w:tblW w:w="0" w:type="auto"/>
        <w:tblLook w:val="04A0" w:firstRow="1" w:lastRow="0" w:firstColumn="1" w:lastColumn="0" w:noHBand="0" w:noVBand="1"/>
      </w:tblPr>
      <w:tblGrid>
        <w:gridCol w:w="8642"/>
        <w:gridCol w:w="1636"/>
      </w:tblGrid>
      <w:tr w:rsidR="00546559" w:rsidRPr="002C29EA" w14:paraId="17BF08D7" w14:textId="77777777" w:rsidTr="00B1517C">
        <w:tc>
          <w:tcPr>
            <w:tcW w:w="8642" w:type="dxa"/>
          </w:tcPr>
          <w:p w14:paraId="6DDAD4EA" w14:textId="77777777" w:rsidR="00546559" w:rsidRPr="002C29EA" w:rsidRDefault="00546559" w:rsidP="00546559">
            <w:pPr>
              <w:tabs>
                <w:tab w:val="left" w:pos="900"/>
              </w:tabs>
              <w:spacing w:line="360" w:lineRule="auto"/>
              <w:ind w:firstLine="540"/>
              <w:jc w:val="both"/>
              <w:rPr>
                <w:rFonts w:ascii="GHEA Grapalat" w:eastAsia="Times New Roman" w:hAnsi="GHEA Grapalat" w:cs="Times New Roman"/>
                <w:sz w:val="24"/>
                <w:szCs w:val="24"/>
                <w:lang w:val="ru-RU"/>
              </w:rPr>
            </w:pPr>
            <m:oMathPara>
              <m:oMath>
                <m:r>
                  <w:rPr>
                    <w:rFonts w:ascii="Cambria Math" w:eastAsia="Times New Roman" w:hAnsi="Cambria Math" w:cs="Times New Roman"/>
                    <w:sz w:val="24"/>
                    <w:szCs w:val="24"/>
                  </w:rPr>
                  <m:t>L</m:t>
                </m:r>
                <m:r>
                  <w:rPr>
                    <w:rFonts w:ascii="Cambria Math" w:eastAsia="Times New Roman" w:hAnsi="Cambria Math" w:cs="Times New Roman"/>
                    <w:sz w:val="24"/>
                    <w:szCs w:val="24"/>
                    <w:lang w:val="ru-RU"/>
                  </w:rPr>
                  <m:t>=0.025</m:t>
                </m:r>
                <m:sSup>
                  <m:sSupPr>
                    <m:ctrlPr>
                      <w:rPr>
                        <w:rFonts w:ascii="Cambria Math" w:eastAsia="Times New Roman" w:hAnsi="Cambria Math" w:cs="Times New Roman"/>
                        <w:i/>
                        <w:sz w:val="24"/>
                        <w:szCs w:val="24"/>
                        <w:lang w:val="ru-RU"/>
                      </w:rPr>
                    </m:ctrlPr>
                  </m:sSupPr>
                  <m:e>
                    <m:d>
                      <m:dPr>
                        <m:ctrlPr>
                          <w:rPr>
                            <w:rFonts w:ascii="Cambria Math" w:eastAsia="Times New Roman" w:hAnsi="Cambria Math" w:cs="Times New Roman"/>
                            <w:i/>
                            <w:sz w:val="24"/>
                            <w:szCs w:val="24"/>
                            <w:lang w:val="ru-RU"/>
                          </w:rPr>
                        </m:ctrlPr>
                      </m:dPr>
                      <m:e>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Q</m:t>
                            </m:r>
                          </m:e>
                          <m:sub>
                            <m:r>
                              <w:rPr>
                                <w:rFonts w:ascii="Sylfaen" w:eastAsia="Times New Roman" w:hAnsi="Sylfaen" w:cs="Sylfaen"/>
                                <w:sz w:val="24"/>
                                <w:szCs w:val="24"/>
                                <w:lang w:val="ru-RU"/>
                              </w:rPr>
                              <m:t>նվազ</m:t>
                            </m:r>
                            <m:r>
                              <w:rPr>
                                <w:rFonts w:ascii="MS Mincho" w:eastAsia="MS Mincho" w:hAnsi="MS Mincho" w:cs="MS Mincho" w:hint="eastAsia"/>
                                <w:sz w:val="24"/>
                                <w:szCs w:val="24"/>
                                <w:lang w:val="ru-RU"/>
                              </w:rPr>
                              <m:t>․․</m:t>
                            </m:r>
                          </m:sub>
                        </m:sSub>
                        <m:sSub>
                          <m:sSubPr>
                            <m:ctrlPr>
                              <w:rPr>
                                <w:rFonts w:ascii="Cambria Math" w:eastAsia="Times New Roman" w:hAnsi="Cambria Math" w:cs="Times New Roman"/>
                                <w:i/>
                                <w:sz w:val="24"/>
                                <w:szCs w:val="24"/>
                                <w:lang w:val="ru-RU"/>
                              </w:rPr>
                            </m:ctrlPr>
                          </m:sSubPr>
                          <m:e>
                            <m:r>
                              <w:rPr>
                                <w:rFonts w:ascii="Cambria Math" w:eastAsia="Times New Roman" w:hAnsi="Cambria Math" w:cs="Times New Roman"/>
                                <w:sz w:val="24"/>
                                <w:szCs w:val="24"/>
                                <w:lang w:val="ru-RU"/>
                              </w:rPr>
                              <m:t>m</m:t>
                            </m:r>
                          </m:e>
                          <m:sub>
                            <m:r>
                              <w:rPr>
                                <w:rFonts w:ascii="Sylfaen" w:eastAsia="Times New Roman" w:hAnsi="Sylfaen" w:cs="Sylfaen"/>
                                <w:sz w:val="24"/>
                                <w:szCs w:val="24"/>
                                <w:lang w:val="ru-RU"/>
                              </w:rPr>
                              <m:t>այր</m:t>
                            </m:r>
                            <m:r>
                              <w:rPr>
                                <w:rFonts w:ascii="MS Mincho" w:eastAsia="MS Mincho" w:hAnsi="MS Mincho" w:cs="MS Mincho" w:hint="eastAsia"/>
                                <w:sz w:val="24"/>
                                <w:szCs w:val="24"/>
                                <w:lang w:val="ru-RU"/>
                              </w:rPr>
                              <m:t>․</m:t>
                            </m:r>
                          </m:sub>
                        </m:sSub>
                        <m:r>
                          <w:rPr>
                            <w:rFonts w:ascii="Cambria Math" w:eastAsia="Times New Roman" w:hAnsi="Cambria Math" w:cs="Times New Roman"/>
                            <w:sz w:val="24"/>
                            <w:szCs w:val="24"/>
                            <w:lang w:val="ru-RU"/>
                          </w:rPr>
                          <m:t>dh</m:t>
                        </m:r>
                      </m:e>
                    </m:d>
                  </m:e>
                  <m:sup>
                    <m:f>
                      <m:fPr>
                        <m:type m:val="lin"/>
                        <m:ctrlPr>
                          <w:rPr>
                            <w:rFonts w:ascii="Cambria Math" w:eastAsia="Times New Roman" w:hAnsi="Cambria Math" w:cs="Times New Roman"/>
                            <w:i/>
                            <w:sz w:val="24"/>
                            <w:szCs w:val="24"/>
                            <w:lang w:val="ru-RU"/>
                          </w:rPr>
                        </m:ctrlPr>
                      </m:fPr>
                      <m:num>
                        <m:r>
                          <w:rPr>
                            <w:rFonts w:ascii="Cambria Math" w:eastAsia="Times New Roman" w:hAnsi="Cambria Math" w:cs="Times New Roman"/>
                            <w:sz w:val="24"/>
                            <w:szCs w:val="24"/>
                            <w:lang w:val="ru-RU"/>
                          </w:rPr>
                          <m:t>2</m:t>
                        </m:r>
                      </m:num>
                      <m:den>
                        <m:r>
                          <w:rPr>
                            <w:rFonts w:ascii="Cambria Math" w:eastAsia="Times New Roman" w:hAnsi="Cambria Math" w:cs="Times New Roman"/>
                            <w:sz w:val="24"/>
                            <w:szCs w:val="24"/>
                            <w:lang w:val="ru-RU"/>
                          </w:rPr>
                          <m:t>3</m:t>
                        </m:r>
                      </m:den>
                    </m:f>
                  </m:sup>
                </m:sSup>
              </m:oMath>
            </m:oMathPara>
          </w:p>
        </w:tc>
        <w:tc>
          <w:tcPr>
            <w:tcW w:w="1636" w:type="dxa"/>
          </w:tcPr>
          <w:p w14:paraId="7F270A31" w14:textId="77777777" w:rsidR="00546559" w:rsidRPr="002C29EA" w:rsidRDefault="00546559" w:rsidP="00326DAD">
            <w:pPr>
              <w:tabs>
                <w:tab w:val="left" w:pos="900"/>
              </w:tabs>
              <w:spacing w:line="360" w:lineRule="auto"/>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(6)</w:t>
            </w:r>
          </w:p>
        </w:tc>
      </w:tr>
    </w:tbl>
    <w:p w14:paraId="16C2F082"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4F915AE1"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rPr>
        <w:t>որտեղ՝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i/>
          <w:iCs/>
          <w:sz w:val="24"/>
          <w:szCs w:val="24"/>
        </w:rPr>
        <w:t>Q</w:t>
      </w:r>
      <w:r w:rsidRPr="002C29EA">
        <w:rPr>
          <w:rFonts w:ascii="GHEA Grapalat" w:eastAsia="Times New Roman" w:hAnsi="GHEA Grapalat" w:cs="Times New Roman"/>
          <w:sz w:val="24"/>
          <w:szCs w:val="24"/>
          <w:vertAlign w:val="subscript"/>
          <w:lang w:val="hy-AM"/>
        </w:rPr>
        <w:t>նվազ</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այրվող</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rPr>
        <w:t>նյութի</w:t>
      </w:r>
      <w:r w:rsidRPr="002C29EA">
        <w:rPr>
          <w:rFonts w:ascii="GHEA Grapalat" w:eastAsia="Times New Roman" w:hAnsi="GHEA Grapalat" w:cs="Times New Roman"/>
          <w:sz w:val="24"/>
          <w:szCs w:val="24"/>
          <w:lang w:val="ru-RU"/>
        </w:rPr>
        <w:t xml:space="preserve"> </w:t>
      </w:r>
      <w:r w:rsidRPr="002C29EA">
        <w:rPr>
          <w:rFonts w:ascii="GHEA Grapalat" w:eastAsia="Times New Roman" w:hAnsi="GHEA Grapalat" w:cs="Times New Roman"/>
          <w:sz w:val="24"/>
          <w:szCs w:val="24"/>
          <w:lang w:val="hy-AM"/>
        </w:rPr>
        <w:t xml:space="preserve">ջերմատվության նվազագույն ունակությունն է </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rPr>
        <w:t>կՋ</w:t>
      </w:r>
      <w:r w:rsidRPr="002C29EA">
        <w:rPr>
          <w:rFonts w:ascii="Courier New" w:eastAsia="Times New Roman" w:hAnsi="Courier New" w:cs="Courier New"/>
          <w:sz w:val="24"/>
          <w:szCs w:val="24"/>
          <w:lang w:val="ru-RU"/>
        </w:rPr>
        <w:t>∙</w:t>
      </w:r>
      <w:r w:rsidRPr="002C29EA">
        <w:rPr>
          <w:rFonts w:ascii="GHEA Grapalat" w:eastAsia="Times New Roman" w:hAnsi="GHEA Grapalat" w:cs="Times New Roman"/>
          <w:sz w:val="24"/>
          <w:szCs w:val="24"/>
        </w:rPr>
        <w:t>կգ</w:t>
      </w:r>
      <w:r w:rsidRPr="002C29EA">
        <w:rPr>
          <w:rFonts w:ascii="GHEA Grapalat" w:eastAsia="Times New Roman" w:hAnsi="GHEA Grapalat" w:cs="Times New Roman"/>
          <w:sz w:val="24"/>
          <w:szCs w:val="24"/>
          <w:vertAlign w:val="superscript"/>
          <w:lang w:val="ru-RU"/>
        </w:rPr>
        <w:t>-1</w:t>
      </w:r>
      <w:r w:rsidRPr="002C29EA">
        <w:rPr>
          <w:rFonts w:ascii="GHEA Grapalat" w:eastAsia="Times New Roman" w:hAnsi="GHEA Grapalat" w:cs="Times New Roman"/>
          <w:sz w:val="24"/>
          <w:szCs w:val="24"/>
          <w:vertAlign w:val="superscript"/>
          <w:lang w:val="hy-AM"/>
        </w:rPr>
        <w:t xml:space="preserve"> </w:t>
      </w:r>
      <w:r w:rsidRPr="002C29EA">
        <w:rPr>
          <w:rFonts w:ascii="GHEA Grapalat" w:eastAsia="Times New Roman" w:hAnsi="GHEA Grapalat" w:cs="Times New Roman"/>
          <w:sz w:val="24"/>
          <w:szCs w:val="24"/>
          <w:lang w:val="ru-RU"/>
        </w:rPr>
        <w:t>)</w:t>
      </w:r>
      <w:r w:rsidRPr="002C29EA">
        <w:rPr>
          <w:rFonts w:ascii="GHEA Grapalat" w:eastAsia="Times New Roman" w:hAnsi="GHEA Grapalat" w:cs="Times New Roman"/>
          <w:sz w:val="24"/>
          <w:szCs w:val="24"/>
          <w:lang w:val="hy-AM"/>
        </w:rPr>
        <w:t>;</w:t>
      </w:r>
    </w:p>
    <w:p w14:paraId="165857A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d</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հրդեհի օջախի բնութագրիչ գծային չափն է</w:t>
      </w:r>
      <w:r w:rsidRPr="002C29EA">
        <w:rPr>
          <w:rFonts w:ascii="MS Mincho" w:eastAsia="MS Mincho" w:hAnsi="MS Mincho" w:cs="MS Mincho" w:hint="eastAsia"/>
          <w:sz w:val="24"/>
          <w:szCs w:val="24"/>
          <w:lang w:val="hy-AM"/>
        </w:rPr>
        <w:t>․</w:t>
      </w:r>
      <w:r w:rsidRPr="002C29EA">
        <w:rPr>
          <w:rFonts w:ascii="GHEA Grapalat" w:eastAsia="Times New Roman" w:hAnsi="GHEA Grapalat" w:cs="Times New Roman"/>
          <w:sz w:val="24"/>
          <w:szCs w:val="24"/>
          <w:lang w:val="hy-AM"/>
        </w:rPr>
        <w:t xml:space="preserve"> </w:t>
      </w:r>
    </w:p>
    <w:p w14:paraId="5627B3C7"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ուղղանկյունաձև և նմանատիպ մակերեսի վրա տեղի ունեցող հրդեհների դեպքում՝ շենքի   </w:t>
      </w:r>
    </w:p>
    <w:p w14:paraId="4C28BAC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(կառույցի) լայնություն (մ), իսկ շրջանաձև կամ նմանատիպ մակերեսի վրա տեղի ունեցող </w:t>
      </w:r>
    </w:p>
    <w:p w14:paraId="519223D5"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     հրդեհների համար՝ շրջանի տրամագիծ (մ);</w:t>
      </w:r>
    </w:p>
    <w:p w14:paraId="6E757D6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r w:rsidRPr="002C29EA">
        <w:rPr>
          <w:rFonts w:ascii="GHEA Grapalat" w:eastAsia="Times New Roman" w:hAnsi="GHEA Grapalat" w:cs="Times New Roman"/>
          <w:i/>
          <w:iCs/>
          <w:sz w:val="24"/>
          <w:szCs w:val="24"/>
          <w:lang w:val="hy-AM"/>
        </w:rPr>
        <w:t>h</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անչափ</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գործակից</w:t>
      </w:r>
      <w:r w:rsidRPr="002C29EA">
        <w:rPr>
          <w:rFonts w:ascii="GHEA Grapalat" w:eastAsia="Times New Roman" w:hAnsi="GHEA Grapalat" w:cs="Times New Roman"/>
          <w:sz w:val="24"/>
          <w:szCs w:val="24"/>
          <w:lang w:val="hy-AM"/>
        </w:rPr>
        <w:t xml:space="preserve">, որը </w:t>
      </w:r>
      <w:r w:rsidRPr="002C29EA">
        <w:rPr>
          <w:rFonts w:ascii="GHEA Grapalat" w:eastAsia="Times New Roman" w:hAnsi="GHEA Grapalat" w:cs="Sylfaen"/>
          <w:sz w:val="24"/>
          <w:szCs w:val="24"/>
          <w:lang w:val="hy-AM"/>
        </w:rPr>
        <w:t>հավասար</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այրվող</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շերտի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բարձրությանը (մ)</w:t>
      </w:r>
      <w:r w:rsidRPr="002C29EA">
        <w:rPr>
          <w:rFonts w:ascii="GHEA Grapalat" w:eastAsia="Times New Roman" w:hAnsi="GHEA Grapalat" w:cs="Times New Roman"/>
          <w:sz w:val="24"/>
          <w:szCs w:val="24"/>
          <w:lang w:val="hy-AM"/>
        </w:rPr>
        <w:t xml:space="preserve">; </w:t>
      </w:r>
    </w:p>
    <w:p w14:paraId="2C593FF3"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lang w:val="hy-AM"/>
        </w:rPr>
        <w:t>m</w:t>
      </w:r>
      <w:r w:rsidRPr="002C29EA">
        <w:rPr>
          <w:rFonts w:ascii="GHEA Grapalat" w:eastAsia="Times New Roman" w:hAnsi="GHEA Grapalat" w:cs="Times New Roman"/>
          <w:sz w:val="24"/>
          <w:szCs w:val="24"/>
          <w:vertAlign w:val="subscript"/>
          <w:lang w:val="hy-AM"/>
        </w:rPr>
        <w:t>այր</w:t>
      </w:r>
      <w:r w:rsidRPr="002C29EA">
        <w:rPr>
          <w:rFonts w:ascii="MS Mincho" w:eastAsia="MS Mincho" w:hAnsi="MS Mincho" w:cs="MS Mincho" w:hint="eastAsia"/>
          <w:sz w:val="24"/>
          <w:szCs w:val="24"/>
          <w:vertAlign w:val="subscript"/>
          <w:lang w:val="hy-AM"/>
        </w:rPr>
        <w:t>․</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 տես </w:t>
      </w: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բանաձևը։</w:t>
      </w:r>
    </w:p>
    <w:p w14:paraId="76F70B3D"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lang w:val="hy-AM"/>
        </w:rPr>
      </w:pPr>
      <w:bookmarkStart w:id="125" w:name="i1836503"/>
      <w:bookmarkEnd w:id="125"/>
      <w:r w:rsidRPr="002C29EA">
        <w:rPr>
          <w:rFonts w:ascii="GHEA Grapalat" w:eastAsia="Times New Roman" w:hAnsi="GHEA Grapalat" w:cs="Times New Roman"/>
          <w:b/>
          <w:sz w:val="24"/>
          <w:szCs w:val="24"/>
          <w:lang w:val="hy-AM"/>
        </w:rPr>
        <w:lastRenderedPageBreak/>
        <w:t>8.</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Քամու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միջին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արագությունը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հաշվարկվում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հետևյալ </w:t>
      </w:r>
      <w:r w:rsidRPr="002C29EA">
        <w:rPr>
          <w:rFonts w:ascii="GHEA Grapalat" w:eastAsia="Times New Roman" w:hAnsi="GHEA Grapalat" w:cs="Sylfaen"/>
          <w:sz w:val="24"/>
          <w:szCs w:val="24"/>
          <w:lang w:val="hy-AM"/>
        </w:rPr>
        <w:t>բանաձևով</w:t>
      </w:r>
      <w:r w:rsidRPr="002C29EA">
        <w:rPr>
          <w:rFonts w:ascii="MS Mincho" w:eastAsia="MS Mincho" w:hAnsi="MS Mincho" w:cs="MS Mincho" w:hint="eastAsia"/>
          <w:sz w:val="24"/>
          <w:szCs w:val="24"/>
          <w:lang w:val="hy-AM"/>
        </w:rPr>
        <w:t>․</w:t>
      </w:r>
    </w:p>
    <w:tbl>
      <w:tblPr>
        <w:tblW w:w="0" w:type="auto"/>
        <w:tblLook w:val="04A0" w:firstRow="1" w:lastRow="0" w:firstColumn="1" w:lastColumn="0" w:noHBand="0" w:noVBand="1"/>
      </w:tblPr>
      <w:tblGrid>
        <w:gridCol w:w="8784"/>
        <w:gridCol w:w="894"/>
      </w:tblGrid>
      <w:tr w:rsidR="00546559" w:rsidRPr="002C29EA" w14:paraId="1A6BA393" w14:textId="77777777" w:rsidTr="00546559">
        <w:tc>
          <w:tcPr>
            <w:tcW w:w="8784" w:type="dxa"/>
          </w:tcPr>
          <w:p w14:paraId="7E772BAD" w14:textId="77777777" w:rsidR="00546559" w:rsidRPr="002C29EA" w:rsidRDefault="00546559" w:rsidP="00546559">
            <w:pPr>
              <w:tabs>
                <w:tab w:val="left" w:pos="900"/>
              </w:tabs>
              <w:spacing w:line="360" w:lineRule="auto"/>
              <w:ind w:firstLine="540"/>
              <w:jc w:val="both"/>
              <w:rPr>
                <w:rFonts w:ascii="GHEA Grapalat" w:eastAsia="Times New Roman" w:hAnsi="GHEA Grapalat" w:cs="Sylfaen"/>
                <w:sz w:val="24"/>
                <w:szCs w:val="24"/>
              </w:rPr>
            </w:pPr>
            <m:oMathPara>
              <m:oMath>
                <m:r>
                  <w:rPr>
                    <w:rFonts w:ascii="Cambria Math" w:eastAsia="Times New Roman" w:hAnsi="Cambria Math" w:cs="Times New Roman"/>
                    <w:sz w:val="24"/>
                    <w:szCs w:val="24"/>
                  </w:rPr>
                  <m:t>v</m:t>
                </m:r>
                <m:r>
                  <w:rPr>
                    <w:rFonts w:ascii="Cambria Math" w:eastAsia="Times New Roman" w:hAnsi="Cambria Math" w:cs="Times New Roman"/>
                    <w:sz w:val="24"/>
                    <w:szCs w:val="24"/>
                    <w:lang w:val="ru-RU"/>
                  </w:rPr>
                  <m:t>=0.1(2-</m:t>
                </m:r>
                <m:r>
                  <w:rPr>
                    <w:rFonts w:ascii="Cambria Math" w:eastAsia="Times New Roman" w:hAnsi="Cambria Math" w:cs="Times New Roman"/>
                    <w:sz w:val="24"/>
                    <w:szCs w:val="24"/>
                  </w:rPr>
                  <m:t>n</m:t>
                </m:r>
                <m:r>
                  <w:rPr>
                    <w:rFonts w:ascii="Cambria Math" w:eastAsia="Times New Roman" w:hAnsi="Cambria Math" w:cs="Times New Roman"/>
                    <w:sz w:val="24"/>
                    <w:szCs w:val="24"/>
                    <w:lang w:val="ru-RU"/>
                  </w:rPr>
                  <m:t>)∙</m:t>
                </m:r>
                <m:d>
                  <m:dPr>
                    <m:begChr m:val="["/>
                    <m:endChr m:val="]"/>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ru-RU"/>
                          </w:rPr>
                          <m:t>6.25</m:t>
                        </m:r>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ru-RU"/>
                              </w:rPr>
                              <m:t>2</m:t>
                            </m:r>
                          </m:num>
                          <m:den>
                            <m:r>
                              <w:rPr>
                                <w:rFonts w:ascii="Cambria Math" w:eastAsia="Times New Roman" w:hAnsi="Cambria Math" w:cs="Times New Roman"/>
                                <w:sz w:val="24"/>
                                <w:szCs w:val="24"/>
                                <w:lang w:val="ru-RU"/>
                              </w:rPr>
                              <m:t>2-</m:t>
                            </m:r>
                            <m:r>
                              <w:rPr>
                                <w:rFonts w:ascii="Cambria Math" w:eastAsia="Times New Roman" w:hAnsi="Cambria Math" w:cs="Times New Roman"/>
                                <w:sz w:val="24"/>
                                <w:szCs w:val="24"/>
                              </w:rPr>
                              <m:t>n</m:t>
                            </m:r>
                          </m:den>
                        </m:f>
                      </m:sup>
                    </m:sSup>
                    <m:r>
                      <w:rPr>
                        <w:rFonts w:ascii="Cambria Math" w:eastAsia="Times New Roman" w:hAnsi="Cambria Math" w:cs="Times New Roman"/>
                        <w:sz w:val="24"/>
                        <w:szCs w:val="24"/>
                        <w:lang w:val="ru-RU"/>
                      </w:rPr>
                      <m:t>-1</m:t>
                    </m:r>
                  </m:e>
                </m:d>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lang w:val="ru-RU"/>
                      </w:rPr>
                      <m:t>1</m:t>
                    </m:r>
                  </m:sub>
                </m:sSub>
              </m:oMath>
            </m:oMathPara>
          </w:p>
        </w:tc>
        <w:tc>
          <w:tcPr>
            <w:tcW w:w="894" w:type="dxa"/>
            <w:vAlign w:val="center"/>
          </w:tcPr>
          <w:p w14:paraId="3CD38A41" w14:textId="77777777" w:rsidR="00546559" w:rsidRPr="002C29EA" w:rsidRDefault="00546559" w:rsidP="00326DAD">
            <w:pPr>
              <w:tabs>
                <w:tab w:val="left" w:pos="900"/>
              </w:tabs>
              <w:spacing w:line="360" w:lineRule="auto"/>
              <w:jc w:val="both"/>
              <w:rPr>
                <w:rFonts w:ascii="GHEA Grapalat" w:eastAsia="Times New Roman" w:hAnsi="GHEA Grapalat" w:cs="Sylfaen"/>
                <w:sz w:val="24"/>
                <w:szCs w:val="24"/>
              </w:rPr>
            </w:pPr>
            <w:r w:rsidRPr="002C29EA">
              <w:rPr>
                <w:rFonts w:ascii="GHEA Grapalat" w:eastAsia="Times New Roman" w:hAnsi="GHEA Grapalat" w:cs="Sylfaen"/>
                <w:sz w:val="24"/>
                <w:szCs w:val="24"/>
              </w:rPr>
              <w:t>(7)</w:t>
            </w:r>
          </w:p>
        </w:tc>
      </w:tr>
    </w:tbl>
    <w:p w14:paraId="2E6F0E94"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Sylfaen"/>
          <w:sz w:val="24"/>
          <w:szCs w:val="24"/>
        </w:rPr>
      </w:pPr>
    </w:p>
    <w:p w14:paraId="758F04E0"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r w:rsidRPr="002C29EA">
        <w:rPr>
          <w:rFonts w:ascii="GHEA Grapalat" w:eastAsia="Times New Roman" w:hAnsi="GHEA Grapalat" w:cs="Times New Roman"/>
          <w:sz w:val="24"/>
          <w:szCs w:val="24"/>
        </w:rPr>
        <w:t xml:space="preserve">որտեղ՝ </w:t>
      </w:r>
      <w:r w:rsidRPr="002C29EA">
        <w:rPr>
          <w:rFonts w:ascii="GHEA Grapalat" w:eastAsia="Times New Roman" w:hAnsi="GHEA Grapalat" w:cs="Times New Roman"/>
          <w:i/>
          <w:iCs/>
          <w:sz w:val="24"/>
          <w:szCs w:val="24"/>
        </w:rPr>
        <w:t>v</w:t>
      </w:r>
      <w:r w:rsidRPr="002C29EA">
        <w:rPr>
          <w:rFonts w:ascii="GHEA Grapalat" w:eastAsia="Times New Roman" w:hAnsi="GHEA Grapalat" w:cs="Times New Roman"/>
          <w:sz w:val="24"/>
          <w:szCs w:val="24"/>
          <w:vertAlign w:val="subscript"/>
        </w:rPr>
        <w:t>1</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Sylfaen"/>
          <w:sz w:val="24"/>
          <w:szCs w:val="24"/>
          <w:lang w:val="ru-RU"/>
        </w:rPr>
        <w:t>քամու</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 xml:space="preserve">հայտնի կամ որոշվող </w:t>
      </w:r>
      <w:r w:rsidRPr="002C29EA">
        <w:rPr>
          <w:rFonts w:ascii="GHEA Grapalat" w:eastAsia="Times New Roman" w:hAnsi="GHEA Grapalat" w:cs="Sylfaen"/>
          <w:sz w:val="24"/>
          <w:szCs w:val="24"/>
        </w:rPr>
        <w:t>(</w:t>
      </w:r>
      <w:r w:rsidRPr="002C29EA">
        <w:rPr>
          <w:rFonts w:ascii="GHEA Grapalat" w:eastAsia="Times New Roman" w:hAnsi="GHEA Grapalat" w:cs="Sylfaen"/>
          <w:sz w:val="24"/>
          <w:szCs w:val="24"/>
          <w:lang w:val="hy-AM"/>
        </w:rPr>
        <w:t>«</w:t>
      </w:r>
      <w:r w:rsidRPr="002C29EA">
        <w:rPr>
          <w:rFonts w:ascii="GHEA Grapalat" w:eastAsia="Times New Roman" w:hAnsi="GHEA Grapalat" w:cs="Sylfaen"/>
          <w:sz w:val="24"/>
          <w:szCs w:val="24"/>
        </w:rPr>
        <w:t>քամիների վարդ</w:t>
      </w:r>
      <w:r w:rsidRPr="002C29EA">
        <w:rPr>
          <w:rFonts w:ascii="GHEA Grapalat" w:eastAsia="Times New Roman" w:hAnsi="GHEA Grapalat" w:cs="Sylfaen"/>
          <w:sz w:val="24"/>
          <w:szCs w:val="24"/>
          <w:lang w:val="hy-AM"/>
        </w:rPr>
        <w:t>ի» միջոցով</w:t>
      </w:r>
      <w:r w:rsidRPr="002C29EA">
        <w:rPr>
          <w:rFonts w:ascii="GHEA Grapalat" w:eastAsia="Times New Roman" w:hAnsi="GHEA Grapalat" w:cs="Sylfaen"/>
          <w:sz w:val="24"/>
          <w:szCs w:val="24"/>
        </w:rPr>
        <w:t xml:space="preserve">) </w:t>
      </w:r>
      <w:r w:rsidRPr="002C29EA">
        <w:rPr>
          <w:rFonts w:ascii="GHEA Grapalat" w:eastAsia="Times New Roman" w:hAnsi="GHEA Grapalat" w:cs="Sylfaen"/>
          <w:sz w:val="24"/>
          <w:szCs w:val="24"/>
          <w:lang w:val="ru-RU"/>
        </w:rPr>
        <w:t>արագություն</w:t>
      </w:r>
      <w:r w:rsidRPr="002C29EA">
        <w:rPr>
          <w:rFonts w:ascii="GHEA Grapalat" w:eastAsia="Times New Roman" w:hAnsi="GHEA Grapalat" w:cs="Sylfaen"/>
          <w:sz w:val="24"/>
          <w:szCs w:val="24"/>
        </w:rPr>
        <w:t xml:space="preserve">ն է, </w:t>
      </w:r>
      <w:r w:rsidRPr="002C29EA">
        <w:rPr>
          <w:rFonts w:ascii="GHEA Grapalat" w:eastAsia="Times New Roman" w:hAnsi="GHEA Grapalat" w:cs="Times New Roman"/>
          <w:sz w:val="24"/>
          <w:szCs w:val="24"/>
        </w:rPr>
        <w:t>(մ</w:t>
      </w:r>
      <w:r w:rsidRPr="002C29EA">
        <w:rPr>
          <w:rFonts w:ascii="Courier New" w:eastAsia="Times New Roman" w:hAnsi="Courier New" w:cs="Courier New"/>
          <w:sz w:val="24"/>
          <w:szCs w:val="24"/>
        </w:rPr>
        <w:t>∙</w:t>
      </w:r>
      <w:r w:rsidRPr="002C29EA">
        <w:rPr>
          <w:rFonts w:ascii="GHEA Grapalat" w:eastAsia="Times New Roman" w:hAnsi="GHEA Grapalat" w:cs="Times New Roman"/>
          <w:sz w:val="24"/>
          <w:szCs w:val="24"/>
        </w:rPr>
        <w:t>վ</w:t>
      </w:r>
      <w:r w:rsidRPr="002C29EA">
        <w:rPr>
          <w:rFonts w:ascii="GHEA Grapalat" w:eastAsia="Times New Roman" w:hAnsi="GHEA Grapalat" w:cs="Times New Roman"/>
          <w:sz w:val="24"/>
          <w:szCs w:val="24"/>
          <w:vertAlign w:val="superscript"/>
        </w:rPr>
        <w:t>-1</w:t>
      </w:r>
      <w:r w:rsidRPr="002C29EA">
        <w:rPr>
          <w:rFonts w:ascii="GHEA Grapalat" w:eastAsia="Times New Roman" w:hAnsi="GHEA Grapalat" w:cs="Times New Roman"/>
          <w:sz w:val="24"/>
          <w:szCs w:val="24"/>
        </w:rPr>
        <w:t>);</w:t>
      </w:r>
    </w:p>
    <w:p w14:paraId="0ABAFFA9"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i/>
          <w:iCs/>
          <w:sz w:val="24"/>
          <w:szCs w:val="24"/>
        </w:rPr>
        <w:t>n</w:t>
      </w:r>
      <w:r w:rsidRPr="002C29EA">
        <w:rPr>
          <w:rFonts w:ascii="Courier New" w:eastAsia="Times New Roman" w:hAnsi="Courier New" w:cs="Courier New"/>
          <w:sz w:val="24"/>
          <w:szCs w:val="24"/>
        </w:rPr>
        <w:t> </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sz w:val="24"/>
          <w:szCs w:val="24"/>
          <w:lang w:val="hy-AM"/>
        </w:rPr>
        <w:t>տես</w:t>
      </w:r>
      <w:r w:rsidRPr="002C29EA">
        <w:rPr>
          <w:rFonts w:ascii="GHEA Grapalat" w:eastAsia="Times New Roman" w:hAnsi="GHEA Grapalat" w:cs="Times New Roman"/>
          <w:sz w:val="24"/>
          <w:szCs w:val="24"/>
        </w:rPr>
        <w:t xml:space="preserve"> </w:t>
      </w:r>
      <w:r w:rsidRPr="002C29EA">
        <w:rPr>
          <w:rFonts w:ascii="GHEA Grapalat" w:eastAsia="Times New Roman" w:hAnsi="GHEA Grapalat" w:cs="Times New Roman"/>
          <w:b/>
          <w:sz w:val="24"/>
          <w:szCs w:val="24"/>
        </w:rPr>
        <w:t>(1)</w:t>
      </w:r>
      <w:r w:rsidRPr="002C29EA">
        <w:rPr>
          <w:rFonts w:ascii="GHEA Grapalat" w:eastAsia="Times New Roman" w:hAnsi="GHEA Grapalat" w:cs="Times New Roman"/>
          <w:sz w:val="24"/>
          <w:szCs w:val="24"/>
        </w:rPr>
        <w:t xml:space="preserve"> բանաձևը</w:t>
      </w:r>
      <w:r w:rsidRPr="002C29EA">
        <w:rPr>
          <w:rFonts w:ascii="GHEA Grapalat" w:eastAsia="Times New Roman" w:hAnsi="GHEA Grapalat" w:cs="Times New Roman"/>
          <w:sz w:val="24"/>
          <w:szCs w:val="24"/>
          <w:lang w:val="hy-AM"/>
        </w:rPr>
        <w:t>։</w:t>
      </w:r>
    </w:p>
    <w:p w14:paraId="42EEBAA8"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502E1">
        <w:rPr>
          <w:rFonts w:ascii="GHEA Grapalat" w:eastAsia="Times New Roman" w:hAnsi="GHEA Grapalat" w:cs="Times New Roman"/>
          <w:b/>
          <w:sz w:val="24"/>
          <w:szCs w:val="24"/>
          <w:lang w:val="hy-AM"/>
        </w:rPr>
        <w:t>9</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Ապաստարանի կառուցման վայրն ընտրելիս՝ </w:t>
      </w:r>
      <w:r w:rsidRPr="002502E1">
        <w:rPr>
          <w:rFonts w:ascii="GHEA Grapalat" w:eastAsia="Times New Roman" w:hAnsi="GHEA Grapalat" w:cs="Times New Roman"/>
          <w:sz w:val="24"/>
          <w:szCs w:val="24"/>
          <w:lang w:val="hy-AM"/>
        </w:rPr>
        <w:t>կազմակերպ</w:t>
      </w:r>
      <w:r w:rsidRPr="002C29EA">
        <w:rPr>
          <w:rFonts w:ascii="GHEA Grapalat" w:eastAsia="Times New Roman" w:hAnsi="GHEA Grapalat" w:cs="Times New Roman"/>
          <w:sz w:val="24"/>
          <w:szCs w:val="24"/>
          <w:lang w:val="hy-AM"/>
        </w:rPr>
        <w:t>ության տարածքի գազաղտոտվածության հաշվարկն իրականացվում է հետևյալ հերթականությամբ</w:t>
      </w:r>
      <w:r w:rsidRPr="002C29EA">
        <w:rPr>
          <w:rFonts w:ascii="MS Mincho" w:eastAsia="MS Mincho" w:hAnsi="MS Mincho" w:cs="MS Mincho" w:hint="eastAsia"/>
          <w:sz w:val="24"/>
          <w:szCs w:val="24"/>
          <w:lang w:val="hy-AM"/>
        </w:rPr>
        <w:t>․</w:t>
      </w:r>
    </w:p>
    <w:p w14:paraId="5B7B84B7"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502E1">
        <w:rPr>
          <w:rFonts w:ascii="GHEA Grapalat" w:eastAsia="Times New Roman" w:hAnsi="GHEA Grapalat" w:cs="Times New Roman"/>
          <w:sz w:val="24"/>
          <w:szCs w:val="24"/>
          <w:lang w:val="hy-AM"/>
        </w:rPr>
        <w:t>կազմակեր</w:t>
      </w:r>
      <w:r w:rsidRPr="00C4365B">
        <w:rPr>
          <w:rFonts w:ascii="GHEA Grapalat" w:eastAsia="Times New Roman" w:hAnsi="GHEA Grapalat" w:cs="Times New Roman"/>
          <w:sz w:val="24"/>
          <w:szCs w:val="24"/>
          <w:lang w:val="hy-AM"/>
        </w:rPr>
        <w:t>պ</w:t>
      </w:r>
      <w:r w:rsidRPr="002C29EA">
        <w:rPr>
          <w:rFonts w:ascii="GHEA Grapalat" w:eastAsia="Times New Roman" w:hAnsi="GHEA Grapalat" w:cs="Times New Roman"/>
          <w:sz w:val="24"/>
          <w:szCs w:val="24"/>
          <w:lang w:val="hy-AM"/>
        </w:rPr>
        <w:t>ության տարածքում գտնվող յուրաքանչյուր շենքի (կառույցի) համար որոշվում է հրդեհի ամենահավանական տեսակը (բաց, փլատակներում, պահպանված շենքում);</w:t>
      </w:r>
    </w:p>
    <w:p w14:paraId="2C9F3779"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C4365B">
        <w:rPr>
          <w:rFonts w:ascii="GHEA Grapalat" w:eastAsia="Times New Roman" w:hAnsi="GHEA Grapalat" w:cs="Times New Roman"/>
          <w:sz w:val="24"/>
          <w:szCs w:val="24"/>
          <w:lang w:val="hy-AM"/>
        </w:rPr>
        <w:t>կազմակերպ</w:t>
      </w:r>
      <w:r w:rsidRPr="002C29EA">
        <w:rPr>
          <w:rFonts w:ascii="GHEA Grapalat" w:eastAsia="Times New Roman" w:hAnsi="GHEA Grapalat" w:cs="Times New Roman"/>
          <w:sz w:val="24"/>
          <w:szCs w:val="24"/>
          <w:lang w:val="hy-AM"/>
        </w:rPr>
        <w:t xml:space="preserve">ության գլխավոր հատակագիծը ծածկվում է 50×50մ քառակուսի չափերով (կամ այլ չափերով՝ կախված </w:t>
      </w:r>
      <w:r w:rsidRPr="00C4365B">
        <w:rPr>
          <w:rFonts w:ascii="GHEA Grapalat" w:eastAsia="Times New Roman" w:hAnsi="GHEA Grapalat" w:cs="Times New Roman"/>
          <w:sz w:val="24"/>
          <w:szCs w:val="24"/>
          <w:lang w:val="hy-AM"/>
        </w:rPr>
        <w:t>կազմակեր</w:t>
      </w:r>
      <w:r w:rsidRPr="003C423F">
        <w:rPr>
          <w:rFonts w:ascii="GHEA Grapalat" w:eastAsia="Times New Roman" w:hAnsi="GHEA Grapalat" w:cs="Times New Roman"/>
          <w:sz w:val="24"/>
          <w:szCs w:val="24"/>
          <w:lang w:val="hy-AM"/>
        </w:rPr>
        <w:t>պ</w:t>
      </w:r>
      <w:r w:rsidRPr="002C29EA">
        <w:rPr>
          <w:rFonts w:ascii="GHEA Grapalat" w:eastAsia="Times New Roman" w:hAnsi="GHEA Grapalat" w:cs="Times New Roman"/>
          <w:sz w:val="24"/>
          <w:szCs w:val="24"/>
          <w:lang w:val="hy-AM"/>
        </w:rPr>
        <w:t xml:space="preserve">ության տարածքի չափերից և հաշվարկի պահանջվող ճշգրտությունից) բջիջներից կազմված կորդինատային ցանցով; </w:t>
      </w:r>
    </w:p>
    <w:p w14:paraId="731FF25F"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«քամիների վարդի» միջոցով որոշվում է քամու ամենահավանական ուղղությունը և նրա արագությունը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vertAlign w:val="subscript"/>
          <w:lang w:val="hy-AM"/>
        </w:rPr>
        <w:t>1</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sz w:val="24"/>
          <w:szCs w:val="24"/>
          <w:lang w:val="hy-AM"/>
        </w:rPr>
        <w:t>(7)</w:t>
      </w:r>
      <w:r w:rsidRPr="002C29EA">
        <w:rPr>
          <w:rFonts w:ascii="GHEA Grapalat" w:eastAsia="Times New Roman" w:hAnsi="GHEA Grapalat" w:cs="Times New Roman"/>
          <w:sz w:val="24"/>
          <w:szCs w:val="24"/>
          <w:lang w:val="hy-AM"/>
        </w:rPr>
        <w:t xml:space="preserve"> բանաձևով հաշվարկվում է քամու միջին արագությունը հողի մակերևույթին կից մթնոլորտային շերտում </w:t>
      </w:r>
      <w:r w:rsidRPr="002C29EA">
        <w:rPr>
          <w:rFonts w:ascii="GHEA Grapalat" w:eastAsia="Times New Roman" w:hAnsi="GHEA Grapalat" w:cs="Times New Roman"/>
          <w:i/>
          <w:iCs/>
          <w:sz w:val="24"/>
          <w:szCs w:val="24"/>
          <w:lang w:val="hy-AM"/>
        </w:rPr>
        <w:t>v</w:t>
      </w:r>
      <w:r w:rsidRPr="002C29EA">
        <w:rPr>
          <w:rFonts w:ascii="GHEA Grapalat" w:eastAsia="Times New Roman" w:hAnsi="GHEA Grapalat" w:cs="Times New Roman"/>
          <w:sz w:val="24"/>
          <w:szCs w:val="24"/>
          <w:lang w:val="hy-AM"/>
        </w:rPr>
        <w:t xml:space="preserve"> ;</w:t>
      </w:r>
    </w:p>
    <w:p w14:paraId="2BA2296A"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յուրաքանչյուր առանձին հրդեհային օջախի համար հաշվարկվում է ջերմատեղափոխության (</w:t>
      </w:r>
      <w:r w:rsidRPr="002C29EA">
        <w:rPr>
          <w:rFonts w:ascii="GHEA Grapalat" w:hAnsi="GHEA Grapalat"/>
          <w:sz w:val="24"/>
          <w:szCs w:val="24"/>
          <w:lang w:val="hy-AM"/>
        </w:rPr>
        <w:t>կոնվեկցիոն)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սյան</w:t>
      </w:r>
      <w:r w:rsidRPr="002C29EA">
        <w:rPr>
          <w:rFonts w:ascii="GHEA Grapalat" w:eastAsia="Times New Roman" w:hAnsi="GHEA Grapalat" w:cs="Times New Roman"/>
          <w:sz w:val="24"/>
          <w:szCs w:val="24"/>
          <w:lang w:val="hy-AM"/>
        </w:rPr>
        <w:t xml:space="preserve"> վերելքի </w:t>
      </w:r>
      <w:r w:rsidRPr="002C29EA">
        <w:rPr>
          <w:rFonts w:ascii="GHEA Grapalat" w:eastAsia="Times New Roman" w:hAnsi="GHEA Grapalat" w:cs="Times New Roman"/>
          <w:i/>
          <w:iCs/>
          <w:sz w:val="24"/>
          <w:szCs w:val="24"/>
          <w:lang w:val="hy-AM"/>
        </w:rPr>
        <w:t>Z</w:t>
      </w:r>
      <w:r w:rsidRPr="002C29EA">
        <w:rPr>
          <w:rFonts w:ascii="GHEA Grapalat" w:eastAsia="Times New Roman" w:hAnsi="GHEA Grapalat" w:cs="Times New Roman"/>
          <w:sz w:val="24"/>
          <w:szCs w:val="24"/>
          <w:lang w:val="hy-AM"/>
        </w:rPr>
        <w:t xml:space="preserve"> (մ) </w:t>
      </w:r>
      <w:r w:rsidRPr="002C29EA">
        <w:rPr>
          <w:rFonts w:ascii="GHEA Grapalat" w:eastAsia="Times New Roman" w:hAnsi="GHEA Grapalat" w:cs="Sylfaen"/>
          <w:sz w:val="24"/>
          <w:szCs w:val="24"/>
          <w:lang w:val="hy-AM"/>
        </w:rPr>
        <w:t>բարձրությունը՝</w:t>
      </w:r>
      <w:r w:rsidRPr="002C29EA">
        <w:rPr>
          <w:rFonts w:ascii="GHEA Grapalat" w:eastAsia="Times New Roman" w:hAnsi="GHEA Grapalat" w:cs="Times New Roman"/>
          <w:sz w:val="24"/>
          <w:szCs w:val="24"/>
          <w:lang w:val="hy-AM"/>
        </w:rPr>
        <w:t xml:space="preserve"> կիրառելով  </w:t>
      </w:r>
      <w:r w:rsidRPr="002C29EA">
        <w:rPr>
          <w:rFonts w:ascii="GHEA Grapalat" w:eastAsia="Times New Roman" w:hAnsi="GHEA Grapalat" w:cs="Times New Roman"/>
          <w:b/>
          <w:sz w:val="24"/>
          <w:szCs w:val="24"/>
          <w:lang w:val="hy-AM"/>
        </w:rPr>
        <w:t>(3)</w:t>
      </w:r>
      <w:r w:rsidRPr="002C29EA">
        <w:rPr>
          <w:rFonts w:ascii="GHEA Grapalat" w:eastAsia="Times New Roman" w:hAnsi="GHEA Grapalat" w:cs="Times New Roman"/>
          <w:sz w:val="24"/>
          <w:szCs w:val="24"/>
          <w:lang w:val="hy-AM"/>
        </w:rPr>
        <w:t>-</w:t>
      </w:r>
      <w:r w:rsidRPr="002C29EA">
        <w:rPr>
          <w:rFonts w:ascii="GHEA Grapalat" w:eastAsia="Times New Roman" w:hAnsi="GHEA Grapalat" w:cs="Times New Roman"/>
          <w:b/>
          <w:sz w:val="24"/>
          <w:szCs w:val="24"/>
          <w:lang w:val="hy-AM"/>
        </w:rPr>
        <w:t>(7)</w:t>
      </w:r>
      <w:r w:rsidRPr="002C29EA">
        <w:rPr>
          <w:rFonts w:ascii="GHEA Grapalat" w:eastAsia="Times New Roman" w:hAnsi="GHEA Grapalat" w:cs="Times New Roman"/>
          <w:sz w:val="24"/>
          <w:szCs w:val="24"/>
          <w:lang w:val="hy-AM"/>
        </w:rPr>
        <w:t xml:space="preserve"> բանաձևերը և </w:t>
      </w:r>
      <w:r w:rsidRPr="002C29EA">
        <w:rPr>
          <w:rFonts w:ascii="GHEA Grapalat" w:eastAsia="Times New Roman" w:hAnsi="GHEA Grapalat" w:cs="Times New Roman"/>
          <w:b/>
          <w:sz w:val="24"/>
          <w:szCs w:val="24"/>
          <w:lang w:val="hy-AM"/>
        </w:rPr>
        <w:t>4</w:t>
      </w:r>
      <w:r w:rsidRPr="002C29EA">
        <w:rPr>
          <w:rFonts w:ascii="GHEA Grapalat" w:eastAsia="Times New Roman" w:hAnsi="GHEA Grapalat" w:cs="Times New Roman"/>
          <w:sz w:val="24"/>
          <w:szCs w:val="24"/>
          <w:lang w:val="hy-AM"/>
        </w:rPr>
        <w:t xml:space="preserve"> ու </w:t>
      </w:r>
      <w:r w:rsidRPr="002C29EA">
        <w:rPr>
          <w:rFonts w:ascii="GHEA Grapalat" w:eastAsia="Times New Roman" w:hAnsi="GHEA Grapalat" w:cs="Times New Roman"/>
          <w:b/>
          <w:sz w:val="24"/>
          <w:szCs w:val="24"/>
          <w:lang w:val="hy-AM"/>
        </w:rPr>
        <w:t xml:space="preserve">5 </w:t>
      </w:r>
      <w:r w:rsidRPr="002C29EA">
        <w:rPr>
          <w:rFonts w:ascii="GHEA Grapalat" w:eastAsia="Times New Roman" w:hAnsi="GHEA Grapalat" w:cs="Times New Roman"/>
          <w:sz w:val="24"/>
          <w:szCs w:val="24"/>
          <w:lang w:val="hy-AM"/>
        </w:rPr>
        <w:t xml:space="preserve">աղյուսակները; </w:t>
      </w:r>
    </w:p>
    <w:p w14:paraId="071B8793"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ըստ </w:t>
      </w:r>
      <w:r w:rsidRPr="002C29EA">
        <w:rPr>
          <w:rFonts w:ascii="GHEA Grapalat" w:eastAsia="Times New Roman" w:hAnsi="GHEA Grapalat" w:cs="Times New Roman"/>
          <w:b/>
          <w:sz w:val="24"/>
          <w:szCs w:val="24"/>
          <w:lang w:val="hy-AM"/>
        </w:rPr>
        <w:t>Աղյուսակ 1</w:t>
      </w:r>
      <w:r w:rsidRPr="002C29EA">
        <w:rPr>
          <w:rFonts w:ascii="GHEA Grapalat" w:eastAsia="Times New Roman" w:hAnsi="GHEA Grapalat" w:cs="Times New Roman"/>
          <w:sz w:val="24"/>
          <w:szCs w:val="24"/>
          <w:lang w:val="hy-AM"/>
        </w:rPr>
        <w:t xml:space="preserve">-ի որոշված </w:t>
      </w:r>
      <w:r w:rsidRPr="002C29EA">
        <w:rPr>
          <w:rFonts w:ascii="GHEA Grapalat" w:eastAsia="Times New Roman" w:hAnsi="GHEA Grapalat" w:cs="Times New Roman"/>
          <w:i/>
          <w:iCs/>
          <w:sz w:val="24"/>
          <w:szCs w:val="24"/>
          <w:lang w:val="hy-AM"/>
        </w:rPr>
        <w:t>Z</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-ի արժեքի օգնությամբ որոշվում է </w:t>
      </w:r>
      <w:r w:rsidRPr="002C29EA">
        <w:rPr>
          <w:rFonts w:ascii="GHEA Grapalat" w:eastAsia="Times New Roman" w:hAnsi="GHEA Grapalat" w:cs="Times New Roman"/>
          <w:i/>
          <w:iCs/>
          <w:sz w:val="24"/>
          <w:szCs w:val="24"/>
          <w:lang w:val="hy-AM"/>
        </w:rPr>
        <w:t>а</w:t>
      </w:r>
      <w:r w:rsidRPr="002C29EA">
        <w:rPr>
          <w:rFonts w:ascii="GHEA Grapalat" w:eastAsia="Times New Roman" w:hAnsi="GHEA Grapalat" w:cs="Times New Roman"/>
          <w:sz w:val="24"/>
          <w:szCs w:val="24"/>
          <w:lang w:val="hy-AM"/>
        </w:rPr>
        <w:t xml:space="preserve"> գործակցի արժեքը:</w:t>
      </w:r>
    </w:p>
    <w:p w14:paraId="462CD17E"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 xml:space="preserve">որոշելով, թե որ գազի համար է անհրաժեշտ կատարել հաշվարկ </w:t>
      </w:r>
      <w:r w:rsidRPr="002C29EA">
        <w:rPr>
          <w:rFonts w:ascii="GHEA Grapalat" w:eastAsia="Times New Roman" w:hAnsi="GHEA Grapalat" w:cs="Times New Roman"/>
          <w:b/>
          <w:sz w:val="24"/>
          <w:szCs w:val="24"/>
          <w:lang w:val="hy-AM"/>
        </w:rPr>
        <w:t>(3)</w:t>
      </w:r>
      <w:r w:rsidRPr="002C29EA">
        <w:rPr>
          <w:rFonts w:ascii="GHEA Grapalat" w:eastAsia="Times New Roman" w:hAnsi="GHEA Grapalat" w:cs="Times New Roman"/>
          <w:sz w:val="24"/>
          <w:szCs w:val="24"/>
          <w:lang w:val="hy-AM"/>
        </w:rPr>
        <w:t xml:space="preserve"> բանաձևով և հաշվի առնելով </w:t>
      </w:r>
      <w:r w:rsidRPr="002C29EA">
        <w:rPr>
          <w:rFonts w:ascii="GHEA Grapalat" w:eastAsia="Times New Roman" w:hAnsi="GHEA Grapalat" w:cs="Times New Roman"/>
          <w:b/>
          <w:sz w:val="24"/>
          <w:szCs w:val="24"/>
          <w:lang w:val="hy-AM"/>
        </w:rPr>
        <w:t>Աղյուսակ 2</w:t>
      </w:r>
      <w:r w:rsidRPr="002C29EA">
        <w:rPr>
          <w:rFonts w:ascii="GHEA Grapalat" w:eastAsia="Times New Roman" w:hAnsi="GHEA Grapalat" w:cs="Times New Roman"/>
          <w:sz w:val="24"/>
          <w:szCs w:val="24"/>
          <w:lang w:val="hy-AM"/>
        </w:rPr>
        <w:t xml:space="preserve">-ի տվյալները, հրդեհի յուրաքանչյուր օջախի համար հաշվարկվում է այրման արգասիքների արտանետման </w:t>
      </w:r>
      <w:r w:rsidRPr="002C29EA">
        <w:rPr>
          <w:rFonts w:ascii="GHEA Grapalat" w:eastAsia="Times New Roman" w:hAnsi="GHEA Grapalat" w:cs="Times New Roman"/>
          <w:i/>
          <w:iCs/>
          <w:sz w:val="24"/>
          <w:szCs w:val="24"/>
          <w:lang w:val="hy-AM"/>
        </w:rPr>
        <w:t>Q</w:t>
      </w:r>
      <w:r w:rsidRPr="002C29EA">
        <w:rPr>
          <w:rFonts w:ascii="GHEA Grapalat" w:eastAsia="Times New Roman" w:hAnsi="GHEA Grapalat" w:cs="Times New Roman"/>
          <w:sz w:val="24"/>
          <w:szCs w:val="24"/>
          <w:vertAlign w:val="subscript"/>
          <w:lang w:val="hy-AM"/>
        </w:rPr>
        <w:t>i</w:t>
      </w:r>
      <w:r w:rsidRPr="002C29EA">
        <w:rPr>
          <w:rFonts w:ascii="GHEA Grapalat" w:eastAsia="Times New Roman" w:hAnsi="GHEA Grapalat" w:cs="Times New Roman"/>
          <w:sz w:val="24"/>
          <w:szCs w:val="24"/>
          <w:lang w:val="hy-AM"/>
        </w:rPr>
        <w:t xml:space="preserve"> ինտեսիվությունը։</w:t>
      </w:r>
    </w:p>
    <w:p w14:paraId="406DA65D" w14:textId="77777777" w:rsidR="00546559" w:rsidRPr="002C29EA" w:rsidRDefault="00546559" w:rsidP="00546559">
      <w:pPr>
        <w:pStyle w:val="ListParagraph"/>
        <w:numPr>
          <w:ilvl w:val="0"/>
          <w:numId w:val="3"/>
        </w:numPr>
        <w:tabs>
          <w:tab w:val="left" w:pos="900"/>
        </w:tabs>
        <w:spacing w:line="360" w:lineRule="auto"/>
        <w:ind w:left="0" w:firstLine="540"/>
        <w:jc w:val="both"/>
        <w:rPr>
          <w:rFonts w:ascii="GHEA Grapalat" w:eastAsia="Times New Roman" w:hAnsi="GHEA Grapalat" w:cs="Times New Roman"/>
          <w:sz w:val="24"/>
          <w:szCs w:val="24"/>
          <w:lang w:val="hy-AM"/>
        </w:rPr>
      </w:pPr>
      <w:r w:rsidRPr="002C29EA">
        <w:rPr>
          <w:rFonts w:ascii="GHEA Grapalat" w:eastAsia="Times New Roman" w:hAnsi="GHEA Grapalat" w:cs="Sylfaen"/>
          <w:sz w:val="24"/>
          <w:szCs w:val="24"/>
          <w:lang w:val="hy-AM"/>
        </w:rPr>
        <w:t>հրդեհի յուրաքանչյուր</w:t>
      </w:r>
      <w:r w:rsidRPr="002C29EA">
        <w:rPr>
          <w:rFonts w:ascii="GHEA Grapalat" w:eastAsia="Times New Roman" w:hAnsi="GHEA Grapalat" w:cs="Times New Roman"/>
          <w:sz w:val="24"/>
          <w:szCs w:val="24"/>
          <w:lang w:val="hy-AM"/>
        </w:rPr>
        <w:t xml:space="preserve"> օջախի համար՝</w:t>
      </w:r>
      <w:r w:rsidRPr="002C29EA">
        <w:rPr>
          <w:rFonts w:ascii="GHEA Grapalat" w:eastAsia="Times New Roman" w:hAnsi="GHEA Grapalat" w:cs="Sylfaen"/>
          <w:sz w:val="24"/>
          <w:szCs w:val="24"/>
          <w:lang w:val="hy-AM"/>
        </w:rPr>
        <w:t xml:space="preserve"> քամու</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ուղղությամբ</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ինչպես</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ցույց</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տրված</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և</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b/>
          <w:sz w:val="24"/>
          <w:szCs w:val="24"/>
          <w:lang w:val="hy-AM"/>
        </w:rPr>
        <w:t>2</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նկարներում,</w:t>
      </w:r>
      <w:r w:rsidRPr="002C29EA">
        <w:rPr>
          <w:rFonts w:ascii="GHEA Grapalat" w:eastAsia="Times New Roman" w:hAnsi="GHEA Grapalat" w:cs="Times New Roman"/>
          <w:sz w:val="24"/>
          <w:szCs w:val="24"/>
          <w:lang w:val="hy-AM"/>
        </w:rPr>
        <w:t xml:space="preserve"> անցկացվում են AB </w:t>
      </w:r>
      <w:r w:rsidRPr="002C29EA">
        <w:rPr>
          <w:rFonts w:ascii="GHEA Grapalat" w:eastAsia="Times New Roman" w:hAnsi="GHEA Grapalat" w:cs="Sylfaen"/>
          <w:sz w:val="24"/>
          <w:szCs w:val="24"/>
          <w:lang w:val="hy-AM"/>
        </w:rPr>
        <w:t>և</w:t>
      </w:r>
      <w:r w:rsidRPr="002C29EA">
        <w:rPr>
          <w:rFonts w:ascii="GHEA Grapalat" w:eastAsia="Times New Roman" w:hAnsi="GHEA Grapalat" w:cs="Times New Roman"/>
          <w:sz w:val="24"/>
          <w:szCs w:val="24"/>
          <w:lang w:val="hy-AM"/>
        </w:rPr>
        <w:t xml:space="preserve"> CD </w:t>
      </w:r>
      <w:r w:rsidRPr="002C29EA">
        <w:rPr>
          <w:rFonts w:ascii="GHEA Grapalat" w:eastAsia="Times New Roman" w:hAnsi="GHEA Grapalat" w:cs="Sylfaen"/>
          <w:sz w:val="24"/>
          <w:szCs w:val="24"/>
          <w:lang w:val="hy-AM"/>
        </w:rPr>
        <w:t>ճառագայթները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և</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ընտրվում</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է</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կոորդինատային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համակարգ</w:t>
      </w:r>
      <w:r w:rsidRPr="002C29EA">
        <w:rPr>
          <w:rFonts w:ascii="GHEA Grapalat" w:eastAsia="Times New Roman" w:hAnsi="GHEA Grapalat" w:cs="Times New Roman"/>
          <w:sz w:val="24"/>
          <w:szCs w:val="24"/>
          <w:lang w:val="hy-AM"/>
        </w:rPr>
        <w:t xml:space="preserve">; </w:t>
      </w:r>
    </w:p>
    <w:p w14:paraId="4994249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lastRenderedPageBreak/>
        <w:t xml:space="preserve">ա) քամու՝ շենքի ճակատին ուղղահայաց ուղղության համար, </w:t>
      </w:r>
      <w:r w:rsidRPr="002C29EA">
        <w:rPr>
          <w:rFonts w:ascii="GHEA Grapalat" w:eastAsia="Times New Roman" w:hAnsi="GHEA Grapalat" w:cs="Sylfaen"/>
          <w:sz w:val="24"/>
          <w:szCs w:val="24"/>
          <w:lang w:val="hy-AM"/>
        </w:rPr>
        <w:t>որպես</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կոորդինատների</w:t>
      </w:r>
      <w:r w:rsidRPr="002C29EA">
        <w:rPr>
          <w:rFonts w:ascii="GHEA Grapalat" w:eastAsia="Times New Roman" w:hAnsi="GHEA Grapalat" w:cs="Times New Roman"/>
          <w:sz w:val="24"/>
          <w:szCs w:val="24"/>
          <w:lang w:val="hy-AM"/>
        </w:rPr>
        <w:t xml:space="preserve"> սկզբնակետ ընդունվում է շ</w:t>
      </w:r>
      <w:r w:rsidRPr="002C29EA">
        <w:rPr>
          <w:rFonts w:ascii="GHEA Grapalat" w:eastAsia="Times New Roman" w:hAnsi="GHEA Grapalat" w:cs="Sylfaen"/>
          <w:sz w:val="24"/>
          <w:szCs w:val="24"/>
          <w:lang w:val="hy-AM"/>
        </w:rPr>
        <w:t>ենքի՝</w:t>
      </w:r>
      <w:r w:rsidRPr="002C29EA">
        <w:rPr>
          <w:rFonts w:ascii="GHEA Grapalat" w:eastAsia="Times New Roman" w:hAnsi="GHEA Grapalat" w:cs="Times New Roman"/>
          <w:sz w:val="24"/>
          <w:szCs w:val="24"/>
          <w:lang w:val="hy-AM"/>
        </w:rPr>
        <w:t xml:space="preserve"> քամուց պաշտպանված կողային ճակատի կենտրոնի </w:t>
      </w:r>
      <w:r w:rsidRPr="002C29EA">
        <w:rPr>
          <w:rFonts w:ascii="GHEA Grapalat" w:eastAsia="Times New Roman" w:hAnsi="GHEA Grapalat" w:cs="Sylfaen"/>
          <w:sz w:val="24"/>
          <w:szCs w:val="24"/>
          <w:lang w:val="hy-AM"/>
        </w:rPr>
        <w:t>կետը</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տես</w:t>
      </w:r>
      <w:r w:rsidRPr="002C29EA">
        <w:rPr>
          <w:rFonts w:ascii="GHEA Grapalat" w:eastAsia="Times New Roman" w:hAnsi="GHEA Grapalat" w:cs="Times New Roman"/>
          <w:sz w:val="24"/>
          <w:szCs w:val="24"/>
          <w:lang w:val="hy-AM"/>
        </w:rPr>
        <w:t xml:space="preserve"> ն</w:t>
      </w:r>
      <w:r w:rsidRPr="002C29EA">
        <w:rPr>
          <w:rFonts w:ascii="GHEA Grapalat" w:eastAsia="Times New Roman" w:hAnsi="GHEA Grapalat" w:cs="Sylfaen"/>
          <w:sz w:val="24"/>
          <w:szCs w:val="24"/>
          <w:lang w:val="hy-AM"/>
        </w:rPr>
        <w:t>կար</w:t>
      </w:r>
      <w:r w:rsidRPr="002C29EA">
        <w:rPr>
          <w:rFonts w:ascii="GHEA Grapalat" w:eastAsia="Times New Roman" w:hAnsi="GHEA Grapalat" w:cs="Times New Roman"/>
          <w:sz w:val="24"/>
          <w:szCs w:val="24"/>
          <w:lang w:val="hy-AM"/>
        </w:rPr>
        <w:t xml:space="preserve"> 3);</w:t>
      </w:r>
    </w:p>
    <w:p w14:paraId="534C706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Sylfaen"/>
          <w:sz w:val="24"/>
          <w:szCs w:val="24"/>
          <w:lang w:val="hy-AM"/>
        </w:rPr>
        <w:t>բ) քամու՝</w:t>
      </w:r>
      <w:r w:rsidRPr="002C29EA">
        <w:rPr>
          <w:rFonts w:ascii="GHEA Grapalat" w:eastAsia="Times New Roman" w:hAnsi="GHEA Grapalat" w:cs="Times New Roman"/>
          <w:sz w:val="24"/>
          <w:szCs w:val="24"/>
          <w:lang w:val="hy-AM"/>
        </w:rPr>
        <w:t xml:space="preserve"> շ</w:t>
      </w:r>
      <w:r w:rsidRPr="002C29EA">
        <w:rPr>
          <w:rFonts w:ascii="GHEA Grapalat" w:eastAsia="Times New Roman" w:hAnsi="GHEA Grapalat" w:cs="Sylfaen"/>
          <w:sz w:val="24"/>
          <w:szCs w:val="24"/>
          <w:lang w:val="hy-AM"/>
        </w:rPr>
        <w:t>ենքի</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ճակատին</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Sylfaen"/>
          <w:sz w:val="24"/>
          <w:szCs w:val="24"/>
          <w:lang w:val="hy-AM"/>
        </w:rPr>
        <w:t>զուգահեռ ուղղության համար, որպես կոորդինատների սկզբնակետ</w:t>
      </w:r>
      <w:r w:rsidRPr="002C29EA">
        <w:rPr>
          <w:rFonts w:ascii="GHEA Grapalat" w:eastAsia="Times New Roman" w:hAnsi="GHEA Grapalat" w:cs="Times New Roman"/>
          <w:sz w:val="24"/>
          <w:szCs w:val="24"/>
          <w:lang w:val="hy-AM"/>
        </w:rPr>
        <w:t xml:space="preserve"> ընդունվում է շենքի՝ քամուց պաշտպանված գլխավոր ճակատի կենտրոնի կետը;</w:t>
      </w:r>
    </w:p>
    <w:p w14:paraId="3681C896"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t>գ) քամու՝ շենքի գլխավոր ճակատի հետ սուր անկյուն կազմող ուղղության համար, որպես կոորդինատների սկզբնակետ ընդունվում է շենքի՝ երկրաչափական կառուցման միջոցով ստացվող հատվածամասի  կենտրոնի կետը (այդպիսի կառուցման օրինակ բերված է 4</w:t>
      </w:r>
      <w:r w:rsidRPr="002C29EA">
        <w:rPr>
          <w:rFonts w:ascii="GHEA Grapalat" w:eastAsia="Times New Roman" w:hAnsi="GHEA Grapalat" w:cs="Times New Roman"/>
          <w:b/>
          <w:sz w:val="24"/>
          <w:szCs w:val="24"/>
          <w:lang w:val="hy-AM"/>
        </w:rPr>
        <w:t xml:space="preserve"> </w:t>
      </w:r>
      <w:r w:rsidRPr="002C29EA">
        <w:rPr>
          <w:rFonts w:ascii="GHEA Grapalat" w:eastAsia="Times New Roman" w:hAnsi="GHEA Grapalat" w:cs="Times New Roman"/>
          <w:sz w:val="24"/>
          <w:szCs w:val="24"/>
          <w:lang w:val="hy-AM"/>
        </w:rPr>
        <w:t>նկարում):</w:t>
      </w:r>
    </w:p>
    <w:p w14:paraId="2BF8E4CE"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10</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w:t>
      </w:r>
      <w:r w:rsidRPr="002C29EA">
        <w:rPr>
          <w:rFonts w:ascii="GHEA Grapalat" w:eastAsia="Times New Roman" w:hAnsi="GHEA Grapalat" w:cs="Times New Roman"/>
          <w:i/>
          <w:iCs/>
          <w:sz w:val="24"/>
          <w:szCs w:val="24"/>
          <w:lang w:val="hy-AM"/>
        </w:rPr>
        <w:t>A</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i/>
          <w:iCs/>
          <w:sz w:val="24"/>
          <w:szCs w:val="24"/>
          <w:lang w:val="hy-AM"/>
        </w:rPr>
        <w:t>M</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C</w:t>
      </w:r>
      <w:r w:rsidRPr="002C29EA">
        <w:rPr>
          <w:rFonts w:ascii="GHEA Grapalat" w:eastAsia="Times New Roman" w:hAnsi="GHEA Grapalat" w:cs="Times New Roman"/>
          <w:sz w:val="24"/>
          <w:szCs w:val="24"/>
          <w:vertAlign w:val="subscript"/>
          <w:lang w:val="hy-AM"/>
        </w:rPr>
        <w:t>0</w:t>
      </w:r>
      <w:r w:rsidRPr="002C29EA">
        <w:rPr>
          <w:rFonts w:ascii="GHEA Grapalat" w:eastAsia="Times New Roman" w:hAnsi="GHEA Grapalat" w:cs="Times New Roman"/>
          <w:i/>
          <w:iCs/>
          <w:sz w:val="24"/>
          <w:szCs w:val="24"/>
          <w:lang w:val="hy-AM"/>
        </w:rPr>
        <w:t xml:space="preserve">N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 xml:space="preserve">գծերը զուգահեռ են քամու ուղղությանը: </w:t>
      </w:r>
      <w:r w:rsidRPr="002C29EA">
        <w:rPr>
          <w:rFonts w:ascii="GHEA Grapalat" w:eastAsia="Times New Roman" w:hAnsi="GHEA Grapalat" w:cs="Times New Roman"/>
          <w:i/>
          <w:iCs/>
          <w:sz w:val="24"/>
          <w:szCs w:val="24"/>
          <w:lang w:val="hy-AM"/>
        </w:rPr>
        <w:t>AC</w:t>
      </w:r>
      <w:r w:rsidRPr="002C29EA">
        <w:rPr>
          <w:rFonts w:ascii="GHEA Grapalat" w:eastAsia="Times New Roman" w:hAnsi="GHEA Grapalat" w:cs="Times New Roman"/>
          <w:sz w:val="24"/>
          <w:szCs w:val="24"/>
          <w:lang w:val="hy-AM"/>
        </w:rPr>
        <w:t xml:space="preserve"> գիծն ուղղահայաց է </w:t>
      </w:r>
      <w:r w:rsidRPr="002C29EA">
        <w:rPr>
          <w:rFonts w:ascii="GHEA Grapalat" w:eastAsia="Times New Roman" w:hAnsi="GHEA Grapalat" w:cs="Times New Roman"/>
          <w:i/>
          <w:iCs/>
          <w:sz w:val="24"/>
          <w:szCs w:val="24"/>
          <w:lang w:val="hy-AM"/>
        </w:rPr>
        <w:t>AM-</w:t>
      </w:r>
      <w:r w:rsidRPr="002C29EA">
        <w:rPr>
          <w:rFonts w:ascii="GHEA Grapalat" w:eastAsia="Times New Roman" w:hAnsi="GHEA Grapalat" w:cs="Times New Roman"/>
          <w:sz w:val="24"/>
          <w:szCs w:val="24"/>
          <w:lang w:val="hy-AM"/>
        </w:rPr>
        <w:t>ին</w:t>
      </w:r>
      <w:r w:rsidRPr="002C29EA">
        <w:rPr>
          <w:rFonts w:ascii="GHEA Grapalat" w:eastAsia="Times New Roman" w:hAnsi="GHEA Grapalat" w:cs="Times New Roman"/>
          <w:i/>
          <w:iCs/>
          <w:sz w:val="24"/>
          <w:szCs w:val="24"/>
          <w:lang w:val="hy-AM"/>
        </w:rPr>
        <w:t xml:space="preserve"> </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CN-</w:t>
      </w:r>
      <w:r w:rsidRPr="002C29EA">
        <w:rPr>
          <w:rFonts w:ascii="GHEA Grapalat" w:eastAsia="Times New Roman" w:hAnsi="GHEA Grapalat" w:cs="Times New Roman"/>
          <w:sz w:val="24"/>
          <w:szCs w:val="24"/>
          <w:lang w:val="hy-AM"/>
        </w:rPr>
        <w:t xml:space="preserve">ին: </w:t>
      </w:r>
      <w:r w:rsidRPr="002C29EA">
        <w:rPr>
          <w:rFonts w:ascii="GHEA Grapalat" w:eastAsia="Times New Roman" w:hAnsi="GHEA Grapalat" w:cs="Times New Roman"/>
          <w:i/>
          <w:iCs/>
          <w:sz w:val="24"/>
          <w:szCs w:val="24"/>
          <w:lang w:val="hy-AM"/>
        </w:rPr>
        <w:t xml:space="preserve">AC </w:t>
      </w:r>
      <w:r w:rsidRPr="002C29EA">
        <w:rPr>
          <w:rFonts w:ascii="GHEA Grapalat" w:eastAsia="Times New Roman" w:hAnsi="GHEA Grapalat" w:cs="Times New Roman"/>
          <w:sz w:val="24"/>
          <w:szCs w:val="24"/>
          <w:lang w:val="hy-AM"/>
        </w:rPr>
        <w:t xml:space="preserve">գիծն անցնում է անկյունով՝ շենքի քամուց պաշտպանված կողմում: </w:t>
      </w:r>
      <w:r w:rsidRPr="002C29EA">
        <w:rPr>
          <w:rFonts w:ascii="GHEA Grapalat" w:eastAsia="Times New Roman" w:hAnsi="GHEA Grapalat" w:cs="Times New Roman"/>
          <w:i/>
          <w:iCs/>
          <w:sz w:val="24"/>
          <w:szCs w:val="24"/>
          <w:lang w:val="hy-AM"/>
        </w:rPr>
        <w:t xml:space="preserve">X </w:t>
      </w:r>
      <w:r w:rsidRPr="002C29EA">
        <w:rPr>
          <w:rFonts w:ascii="GHEA Grapalat" w:eastAsia="Times New Roman" w:hAnsi="GHEA Grapalat" w:cs="Times New Roman"/>
          <w:sz w:val="24"/>
          <w:szCs w:val="24"/>
          <w:lang w:val="hy-AM"/>
        </w:rPr>
        <w:t xml:space="preserve">առանցքը զուգահեռ է քամու ուղղությանը: Կոորդինատային ցանցի այն հանգույցների համար, որոնք ընկած են </w:t>
      </w:r>
      <w:r w:rsidRPr="002C29EA">
        <w:rPr>
          <w:rFonts w:ascii="GHEA Grapalat" w:eastAsia="Times New Roman" w:hAnsi="GHEA Grapalat" w:cs="Times New Roman"/>
          <w:i/>
          <w:iCs/>
          <w:sz w:val="24"/>
          <w:szCs w:val="24"/>
          <w:lang w:val="hy-AM"/>
        </w:rPr>
        <w:t>АВ</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և</w:t>
      </w:r>
      <w:r w:rsidRPr="002C29EA">
        <w:rPr>
          <w:rFonts w:ascii="Courier New" w:eastAsia="Times New Roman" w:hAnsi="Courier New" w:cs="Courier New"/>
          <w:sz w:val="24"/>
          <w:szCs w:val="24"/>
          <w:lang w:val="hy-AM"/>
        </w:rPr>
        <w:t> </w:t>
      </w:r>
      <w:r w:rsidRPr="002C29EA">
        <w:rPr>
          <w:rFonts w:ascii="GHEA Grapalat" w:eastAsia="Times New Roman" w:hAnsi="GHEA Grapalat" w:cs="Times New Roman"/>
          <w:i/>
          <w:iCs/>
          <w:sz w:val="24"/>
          <w:szCs w:val="24"/>
          <w:lang w:val="hy-AM"/>
        </w:rPr>
        <w:t>CD</w:t>
      </w:r>
      <w:r w:rsidRPr="002C29EA">
        <w:rPr>
          <w:rFonts w:ascii="Courier New" w:eastAsia="Times New Roman" w:hAnsi="Courier New" w:cs="Courier New"/>
          <w:sz w:val="24"/>
          <w:szCs w:val="24"/>
          <w:lang w:val="hy-AM"/>
        </w:rPr>
        <w:t> </w:t>
      </w:r>
      <w:r w:rsidRPr="002C29EA">
        <w:rPr>
          <w:rFonts w:ascii="GHEA Grapalat" w:eastAsia="Times New Roman" w:hAnsi="GHEA Grapalat" w:cs="Calibri"/>
          <w:sz w:val="24"/>
          <w:szCs w:val="24"/>
          <w:lang w:val="hy-AM"/>
        </w:rPr>
        <w:t xml:space="preserve"> </w:t>
      </w:r>
      <w:r w:rsidRPr="002C29EA">
        <w:rPr>
          <w:rFonts w:ascii="GHEA Grapalat" w:eastAsia="Times New Roman" w:hAnsi="GHEA Grapalat" w:cs="Times New Roman"/>
          <w:sz w:val="24"/>
          <w:szCs w:val="24"/>
          <w:lang w:val="hy-AM"/>
        </w:rPr>
        <w:t xml:space="preserve">ճառագայթներով սահմանափակված հարթության մեջ, </w:t>
      </w:r>
      <w:r w:rsidRPr="002C29EA">
        <w:rPr>
          <w:rFonts w:ascii="GHEA Grapalat" w:eastAsia="Times New Roman" w:hAnsi="GHEA Grapalat" w:cs="Times New Roman"/>
          <w:b/>
          <w:sz w:val="24"/>
          <w:szCs w:val="24"/>
          <w:lang w:val="hy-AM"/>
        </w:rPr>
        <w:t>(1)</w:t>
      </w:r>
      <w:r w:rsidRPr="002C29EA">
        <w:rPr>
          <w:rFonts w:ascii="GHEA Grapalat" w:eastAsia="Times New Roman" w:hAnsi="GHEA Grapalat" w:cs="Times New Roman"/>
          <w:sz w:val="24"/>
          <w:szCs w:val="24"/>
          <w:lang w:val="hy-AM"/>
        </w:rPr>
        <w:t xml:space="preserve"> բանաձևով հաշվարկվում են այրման արգասիքների կուտակման մեծությունը։</w:t>
      </w:r>
    </w:p>
    <w:p w14:paraId="066E832A"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11</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Հաշվարկի նկարագրված հերթականությունն իրականացվում է հրդեհի յուրաքանչյուր օջախի համար: Հրդեհի տարբեր օջախների համար հաշվարկված քառակուսի ցանցերի հանգույցների կուտակումները (կոնցենտրացիաները) միավորվում են: Կուտակումների նույն արժեքները միացվում են իզոգծերով՝ ինչպես ցուցադրված է նկար 5-ում:</w:t>
      </w:r>
    </w:p>
    <w:p w14:paraId="58AA8AF1"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noProof/>
          <w:sz w:val="24"/>
          <w:szCs w:val="24"/>
        </w:rPr>
        <w:lastRenderedPageBreak/>
        <w:drawing>
          <wp:inline distT="0" distB="0" distL="0" distR="0" wp14:anchorId="39C3BAC2" wp14:editId="24E069DD">
            <wp:extent cx="3075978" cy="2966400"/>
            <wp:effectExtent l="1905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meganorm.ru/Data2/1/4293778/4293778842.files/x153.jpg"/>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3075978" cy="2966400"/>
                    </a:xfrm>
                    <a:prstGeom prst="rect">
                      <a:avLst/>
                    </a:prstGeom>
                    <a:noFill/>
                    <a:ln>
                      <a:noFill/>
                    </a:ln>
                  </pic:spPr>
                </pic:pic>
              </a:graphicData>
            </a:graphic>
          </wp:inline>
        </w:drawing>
      </w:r>
    </w:p>
    <w:p w14:paraId="21A1319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i/>
          <w:iCs/>
          <w:sz w:val="24"/>
          <w:szCs w:val="24"/>
        </w:rPr>
        <w:t>Նկար</w:t>
      </w:r>
      <w:r w:rsidRPr="002C29EA">
        <w:rPr>
          <w:rFonts w:ascii="GHEA Grapalat" w:eastAsia="Times New Roman" w:hAnsi="GHEA Grapalat" w:cs="Times New Roman"/>
          <w:b/>
          <w:bCs/>
          <w:i/>
          <w:iCs/>
          <w:sz w:val="24"/>
          <w:szCs w:val="24"/>
          <w:lang w:val="ru-RU"/>
        </w:rPr>
        <w:t xml:space="preserve"> 3</w:t>
      </w:r>
      <w:r w:rsidRPr="002C29EA">
        <w:rPr>
          <w:rFonts w:ascii="Courier New" w:eastAsia="Times New Roman" w:hAnsi="Courier New" w:cs="Courier New"/>
          <w:b/>
          <w:bCs/>
          <w:sz w:val="24"/>
          <w:szCs w:val="24"/>
        </w:rPr>
        <w:t> </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hy-AM"/>
        </w:rPr>
        <w:t>Ք</w:t>
      </w:r>
      <w:r w:rsidRPr="002C29EA">
        <w:rPr>
          <w:rFonts w:ascii="GHEA Grapalat" w:eastAsia="Times New Roman" w:hAnsi="GHEA Grapalat" w:cs="Sylfaen"/>
          <w:b/>
          <w:bCs/>
          <w:sz w:val="24"/>
          <w:szCs w:val="24"/>
          <w:lang w:val="ru-RU"/>
        </w:rPr>
        <w:t>ամու</w:t>
      </w:r>
      <w:r w:rsidRPr="002C29EA">
        <w:rPr>
          <w:rFonts w:ascii="GHEA Grapalat" w:eastAsia="Times New Roman" w:hAnsi="GHEA Grapalat" w:cs="Sylfaen"/>
          <w:b/>
          <w:bCs/>
          <w:sz w:val="24"/>
          <w:szCs w:val="24"/>
          <w:lang w:val="hy-AM"/>
        </w:rPr>
        <w:t>՝</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շենքի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ճակատին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ուղղահայաց ուղղությ</w:t>
      </w:r>
      <w:r w:rsidRPr="002C29EA">
        <w:rPr>
          <w:rFonts w:ascii="GHEA Grapalat" w:eastAsia="Times New Roman" w:hAnsi="GHEA Grapalat" w:cs="Sylfaen"/>
          <w:b/>
          <w:bCs/>
          <w:sz w:val="24"/>
          <w:szCs w:val="24"/>
          <w:lang w:val="hy-AM"/>
        </w:rPr>
        <w:t>ան դեպքում,</w:t>
      </w:r>
      <w:r w:rsidRPr="002C29EA">
        <w:rPr>
          <w:rFonts w:ascii="GHEA Grapalat" w:eastAsia="Times New Roman" w:hAnsi="GHEA Grapalat" w:cs="Times New Roman"/>
          <w:b/>
          <w:bCs/>
          <w:sz w:val="24"/>
          <w:szCs w:val="24"/>
          <w:lang w:val="ru-RU"/>
        </w:rPr>
        <w:t xml:space="preserve"> </w:t>
      </w:r>
    </w:p>
    <w:p w14:paraId="3FF8593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sz w:val="24"/>
          <w:szCs w:val="24"/>
          <w:lang w:val="hy-AM"/>
        </w:rPr>
        <w:t>հրդեհի ա</w:t>
      </w:r>
      <w:r w:rsidRPr="002C29EA">
        <w:rPr>
          <w:rFonts w:ascii="GHEA Grapalat" w:eastAsia="Times New Roman" w:hAnsi="GHEA Grapalat" w:cs="Times New Roman"/>
          <w:b/>
          <w:bCs/>
          <w:sz w:val="24"/>
          <w:szCs w:val="24"/>
        </w:rPr>
        <w:t>ռանձին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օջախից</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գ</w:t>
      </w:r>
      <w:r w:rsidRPr="002C29EA">
        <w:rPr>
          <w:rFonts w:ascii="GHEA Grapalat" w:eastAsia="Times New Roman" w:hAnsi="GHEA Grapalat" w:cs="Sylfaen"/>
          <w:b/>
          <w:bCs/>
          <w:sz w:val="24"/>
          <w:szCs w:val="24"/>
          <w:lang w:val="ru-RU"/>
        </w:rPr>
        <w:t>ազաղտոտման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գոտիների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չափ</w:t>
      </w:r>
      <w:r w:rsidRPr="002C29EA">
        <w:rPr>
          <w:rFonts w:ascii="GHEA Grapalat" w:eastAsia="Times New Roman" w:hAnsi="GHEA Grapalat" w:cs="Sylfaen"/>
          <w:b/>
          <w:bCs/>
          <w:sz w:val="24"/>
          <w:szCs w:val="24"/>
          <w:lang w:val="hy-AM"/>
        </w:rPr>
        <w:t>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որոշ</w:t>
      </w:r>
      <w:r w:rsidRPr="002C29EA">
        <w:rPr>
          <w:rFonts w:ascii="GHEA Grapalat" w:eastAsia="Times New Roman" w:hAnsi="GHEA Grapalat" w:cs="Sylfaen"/>
          <w:b/>
          <w:bCs/>
          <w:sz w:val="24"/>
          <w:szCs w:val="24"/>
          <w:lang w:val="hy-AM"/>
        </w:rPr>
        <w:t>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սխեմա</w:t>
      </w:r>
      <w:r w:rsidRPr="002C29EA">
        <w:rPr>
          <w:rFonts w:ascii="GHEA Grapalat" w:eastAsia="Times New Roman" w:hAnsi="GHEA Grapalat" w:cs="Sylfaen"/>
          <w:b/>
          <w:bCs/>
          <w:sz w:val="24"/>
          <w:szCs w:val="24"/>
          <w:lang w:val="hy-AM"/>
        </w:rPr>
        <w:t xml:space="preserve"> </w:t>
      </w:r>
      <w:r w:rsidRPr="002C29EA">
        <w:rPr>
          <w:rFonts w:ascii="GHEA Grapalat" w:eastAsia="Times New Roman" w:hAnsi="GHEA Grapalat" w:cs="Times New Roman"/>
          <w:b/>
          <w:bCs/>
          <w:sz w:val="24"/>
          <w:szCs w:val="24"/>
          <w:lang w:val="ru-RU"/>
        </w:rPr>
        <w:t xml:space="preserve"> </w:t>
      </w:r>
    </w:p>
    <w:p w14:paraId="3583EB13"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p>
    <w:p w14:paraId="20DE0C0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ru-RU"/>
        </w:rPr>
      </w:pPr>
      <w:r w:rsidRPr="002C29EA">
        <w:rPr>
          <w:rFonts w:ascii="GHEA Grapalat" w:eastAsia="Times New Roman" w:hAnsi="GHEA Grapalat" w:cs="Times New Roman"/>
          <w:noProof/>
          <w:sz w:val="24"/>
          <w:szCs w:val="24"/>
        </w:rPr>
        <w:drawing>
          <wp:inline distT="0" distB="0" distL="0" distR="0" wp14:anchorId="5049FE67" wp14:editId="41B19B52">
            <wp:extent cx="3545361" cy="3178218"/>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meganorm.ru/Data2/1/4293778/4293778842.files/x154.jp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3550253" cy="3182604"/>
                    </a:xfrm>
                    <a:prstGeom prst="rect">
                      <a:avLst/>
                    </a:prstGeom>
                    <a:noFill/>
                    <a:ln>
                      <a:noFill/>
                    </a:ln>
                  </pic:spPr>
                </pic:pic>
              </a:graphicData>
            </a:graphic>
          </wp:inline>
        </w:drawing>
      </w:r>
    </w:p>
    <w:p w14:paraId="01810187"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i/>
          <w:iCs/>
          <w:sz w:val="24"/>
          <w:szCs w:val="24"/>
        </w:rPr>
        <w:t>Նկար</w:t>
      </w:r>
      <w:r w:rsidRPr="002C29EA">
        <w:rPr>
          <w:rFonts w:ascii="GHEA Grapalat" w:eastAsia="Times New Roman" w:hAnsi="GHEA Grapalat" w:cs="Times New Roman"/>
          <w:b/>
          <w:bCs/>
          <w:i/>
          <w:iCs/>
          <w:sz w:val="24"/>
          <w:szCs w:val="24"/>
          <w:lang w:val="ru-RU"/>
        </w:rPr>
        <w:t xml:space="preserve"> 4</w:t>
      </w:r>
      <w:r w:rsidRPr="002C29EA">
        <w:rPr>
          <w:rFonts w:ascii="GHEA Grapalat" w:eastAsia="Times New Roman" w:hAnsi="GHEA Grapalat" w:cs="Calibri"/>
          <w:b/>
          <w:bCs/>
          <w:sz w:val="24"/>
          <w:szCs w:val="24"/>
          <w:lang w:val="ru-RU"/>
        </w:rPr>
        <w:t xml:space="preserve"> </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hy-AM"/>
        </w:rPr>
        <w:t>Ք</w:t>
      </w:r>
      <w:r w:rsidRPr="002C29EA">
        <w:rPr>
          <w:rFonts w:ascii="GHEA Grapalat" w:eastAsia="Times New Roman" w:hAnsi="GHEA Grapalat" w:cs="Sylfaen"/>
          <w:b/>
          <w:bCs/>
          <w:sz w:val="24"/>
          <w:szCs w:val="24"/>
          <w:lang w:val="ru-RU"/>
        </w:rPr>
        <w:t>ամու</w:t>
      </w:r>
      <w:r w:rsidRPr="002C29EA">
        <w:rPr>
          <w:rFonts w:ascii="GHEA Grapalat" w:eastAsia="Times New Roman" w:hAnsi="GHEA Grapalat" w:cs="Sylfaen"/>
          <w:b/>
          <w:bCs/>
          <w:sz w:val="24"/>
          <w:szCs w:val="24"/>
          <w:lang w:val="hy-AM"/>
        </w:rPr>
        <w:t>՝</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շենքի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ճակատին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hy-AM"/>
        </w:rPr>
        <w:t>սուր անկյան</w:t>
      </w:r>
      <w:r w:rsidRPr="002C29EA">
        <w:rPr>
          <w:rFonts w:ascii="GHEA Grapalat" w:eastAsia="Times New Roman" w:hAnsi="GHEA Grapalat" w:cs="Sylfaen"/>
          <w:b/>
          <w:bCs/>
          <w:sz w:val="24"/>
          <w:szCs w:val="24"/>
          <w:lang w:val="ru-RU"/>
        </w:rPr>
        <w:t xml:space="preserve"> </w:t>
      </w:r>
      <w:r w:rsidRPr="002C29EA">
        <w:rPr>
          <w:rFonts w:ascii="GHEA Grapalat" w:eastAsia="Times New Roman" w:hAnsi="GHEA Grapalat" w:cs="Sylfaen"/>
          <w:b/>
          <w:bCs/>
          <w:sz w:val="24"/>
          <w:szCs w:val="24"/>
          <w:lang w:val="hy-AM"/>
        </w:rPr>
        <w:t xml:space="preserve">տակ </w:t>
      </w:r>
      <w:r w:rsidRPr="002C29EA">
        <w:rPr>
          <w:rFonts w:ascii="GHEA Grapalat" w:eastAsia="Times New Roman" w:hAnsi="GHEA Grapalat" w:cs="Sylfaen"/>
          <w:b/>
          <w:bCs/>
          <w:sz w:val="24"/>
          <w:szCs w:val="24"/>
          <w:lang w:val="ru-RU"/>
        </w:rPr>
        <w:t>ուղղությ</w:t>
      </w:r>
      <w:r w:rsidRPr="002C29EA">
        <w:rPr>
          <w:rFonts w:ascii="GHEA Grapalat" w:eastAsia="Times New Roman" w:hAnsi="GHEA Grapalat" w:cs="Sylfaen"/>
          <w:b/>
          <w:bCs/>
          <w:sz w:val="24"/>
          <w:szCs w:val="24"/>
          <w:lang w:val="hy-AM"/>
        </w:rPr>
        <w:t>ան դեպքում,</w:t>
      </w:r>
      <w:r w:rsidRPr="002C29EA">
        <w:rPr>
          <w:rFonts w:ascii="GHEA Grapalat" w:eastAsia="Times New Roman" w:hAnsi="GHEA Grapalat" w:cs="Times New Roman"/>
          <w:b/>
          <w:bCs/>
          <w:sz w:val="24"/>
          <w:szCs w:val="24"/>
          <w:lang w:val="ru-RU"/>
        </w:rPr>
        <w:t xml:space="preserve"> </w:t>
      </w:r>
    </w:p>
    <w:p w14:paraId="4D24515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b/>
          <w:bCs/>
          <w:sz w:val="24"/>
          <w:szCs w:val="24"/>
          <w:lang w:val="ru-RU"/>
        </w:rPr>
      </w:pPr>
      <w:r w:rsidRPr="002C29EA">
        <w:rPr>
          <w:rFonts w:ascii="GHEA Grapalat" w:eastAsia="Times New Roman" w:hAnsi="GHEA Grapalat" w:cs="Times New Roman"/>
          <w:b/>
          <w:bCs/>
          <w:sz w:val="24"/>
          <w:szCs w:val="24"/>
          <w:lang w:val="hy-AM"/>
        </w:rPr>
        <w:t>հրդեհի ա</w:t>
      </w:r>
      <w:r w:rsidRPr="002C29EA">
        <w:rPr>
          <w:rFonts w:ascii="GHEA Grapalat" w:eastAsia="Times New Roman" w:hAnsi="GHEA Grapalat" w:cs="Times New Roman"/>
          <w:b/>
          <w:bCs/>
          <w:sz w:val="24"/>
          <w:szCs w:val="24"/>
        </w:rPr>
        <w:t>ռանձին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օջախից</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Times New Roman"/>
          <w:b/>
          <w:bCs/>
          <w:sz w:val="24"/>
          <w:szCs w:val="24"/>
        </w:rPr>
        <w:t>գ</w:t>
      </w:r>
      <w:r w:rsidRPr="002C29EA">
        <w:rPr>
          <w:rFonts w:ascii="GHEA Grapalat" w:eastAsia="Times New Roman" w:hAnsi="GHEA Grapalat" w:cs="Sylfaen"/>
          <w:b/>
          <w:bCs/>
          <w:sz w:val="24"/>
          <w:szCs w:val="24"/>
          <w:lang w:val="ru-RU"/>
        </w:rPr>
        <w:t>ազաղտոտման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գոտիների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չափ</w:t>
      </w:r>
      <w:r w:rsidRPr="002C29EA">
        <w:rPr>
          <w:rFonts w:ascii="GHEA Grapalat" w:eastAsia="Times New Roman" w:hAnsi="GHEA Grapalat" w:cs="Sylfaen"/>
          <w:b/>
          <w:bCs/>
          <w:sz w:val="24"/>
          <w:szCs w:val="24"/>
          <w:lang w:val="hy-AM"/>
        </w:rPr>
        <w:t>երի</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որոշ</w:t>
      </w:r>
      <w:r w:rsidRPr="002C29EA">
        <w:rPr>
          <w:rFonts w:ascii="GHEA Grapalat" w:eastAsia="Times New Roman" w:hAnsi="GHEA Grapalat" w:cs="Sylfaen"/>
          <w:b/>
          <w:bCs/>
          <w:sz w:val="24"/>
          <w:szCs w:val="24"/>
          <w:lang w:val="hy-AM"/>
        </w:rPr>
        <w:t>ման</w:t>
      </w:r>
      <w:r w:rsidRPr="002C29EA">
        <w:rPr>
          <w:rFonts w:ascii="GHEA Grapalat" w:eastAsia="Times New Roman" w:hAnsi="GHEA Grapalat" w:cs="Times New Roman"/>
          <w:b/>
          <w:bCs/>
          <w:sz w:val="24"/>
          <w:szCs w:val="24"/>
          <w:lang w:val="ru-RU"/>
        </w:rPr>
        <w:t xml:space="preserve"> </w:t>
      </w:r>
      <w:r w:rsidRPr="002C29EA">
        <w:rPr>
          <w:rFonts w:ascii="GHEA Grapalat" w:eastAsia="Times New Roman" w:hAnsi="GHEA Grapalat" w:cs="Sylfaen"/>
          <w:b/>
          <w:bCs/>
          <w:sz w:val="24"/>
          <w:szCs w:val="24"/>
          <w:lang w:val="ru-RU"/>
        </w:rPr>
        <w:t>սխեմա</w:t>
      </w:r>
      <w:r w:rsidRPr="002C29EA">
        <w:rPr>
          <w:rFonts w:ascii="GHEA Grapalat" w:eastAsia="Times New Roman" w:hAnsi="GHEA Grapalat" w:cs="Sylfaen"/>
          <w:b/>
          <w:bCs/>
          <w:sz w:val="24"/>
          <w:szCs w:val="24"/>
          <w:lang w:val="hy-AM"/>
        </w:rPr>
        <w:t xml:space="preserve"> </w:t>
      </w:r>
      <w:r w:rsidRPr="002C29EA">
        <w:rPr>
          <w:rFonts w:ascii="GHEA Grapalat" w:eastAsia="Times New Roman" w:hAnsi="GHEA Grapalat" w:cs="Times New Roman"/>
          <w:b/>
          <w:bCs/>
          <w:sz w:val="24"/>
          <w:szCs w:val="24"/>
          <w:lang w:val="ru-RU"/>
        </w:rPr>
        <w:t xml:space="preserve"> </w:t>
      </w:r>
    </w:p>
    <w:p w14:paraId="055234E8"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lang w:val="ru-RU"/>
        </w:rPr>
      </w:pPr>
    </w:p>
    <w:p w14:paraId="3DC4583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ru-RU"/>
        </w:rPr>
      </w:pPr>
    </w:p>
    <w:p w14:paraId="3079D93A"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bookmarkStart w:id="126" w:name="i1868138"/>
      <w:r w:rsidRPr="002C29EA">
        <w:rPr>
          <w:rFonts w:ascii="GHEA Grapalat" w:eastAsia="Times New Roman" w:hAnsi="GHEA Grapalat" w:cs="Times New Roman"/>
          <w:noProof/>
          <w:sz w:val="24"/>
          <w:szCs w:val="24"/>
        </w:rPr>
        <w:lastRenderedPageBreak/>
        <w:drawing>
          <wp:inline distT="0" distB="0" distL="0" distR="0" wp14:anchorId="55A073D3" wp14:editId="07885A18">
            <wp:extent cx="5162550" cy="4375150"/>
            <wp:effectExtent l="0" t="0" r="0" b="6350"/>
            <wp:docPr id="1" name="Picture 1" descr="https://meganorm.ru/Data2/1/4293778/4293778842.files/x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meganorm.ru/Data2/1/4293778/4293778842.files/x15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62550" cy="4375150"/>
                    </a:xfrm>
                    <a:prstGeom prst="rect">
                      <a:avLst/>
                    </a:prstGeom>
                    <a:noFill/>
                    <a:ln>
                      <a:noFill/>
                    </a:ln>
                  </pic:spPr>
                </pic:pic>
              </a:graphicData>
            </a:graphic>
          </wp:inline>
        </w:drawing>
      </w:r>
      <w:bookmarkEnd w:id="126"/>
    </w:p>
    <w:p w14:paraId="4D8F6155"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r w:rsidRPr="002C29EA">
        <w:rPr>
          <w:rFonts w:ascii="GHEA Grapalat" w:eastAsia="Times New Roman" w:hAnsi="GHEA Grapalat" w:cs="Times New Roman"/>
          <w:b/>
          <w:bCs/>
          <w:i/>
          <w:iCs/>
          <w:sz w:val="24"/>
          <w:szCs w:val="24"/>
        </w:rPr>
        <w:t>Նկար 5</w:t>
      </w:r>
      <w:r w:rsidRPr="002C29EA">
        <w:rPr>
          <w:rFonts w:ascii="Courier New" w:eastAsia="Times New Roman" w:hAnsi="Courier New" w:cs="Courier New"/>
          <w:b/>
          <w:bCs/>
          <w:sz w:val="24"/>
          <w:szCs w:val="24"/>
        </w:rPr>
        <w:t> </w:t>
      </w:r>
      <w:r w:rsidRPr="002C29EA">
        <w:rPr>
          <w:rFonts w:ascii="GHEA Grapalat" w:eastAsia="Times New Roman" w:hAnsi="GHEA Grapalat" w:cs="Times New Roman"/>
          <w:b/>
          <w:bCs/>
          <w:sz w:val="24"/>
          <w:szCs w:val="24"/>
        </w:rPr>
        <w:t xml:space="preserve"> Հրդեհի տարբեր օջախների</w:t>
      </w:r>
      <w:r w:rsidRPr="002C29EA">
        <w:rPr>
          <w:rFonts w:ascii="GHEA Grapalat" w:eastAsia="Times New Roman" w:hAnsi="GHEA Grapalat" w:cs="Times New Roman"/>
          <w:b/>
          <w:bCs/>
          <w:sz w:val="24"/>
          <w:szCs w:val="24"/>
          <w:lang w:val="hy-AM"/>
        </w:rPr>
        <w:t>ց</w:t>
      </w:r>
      <w:r w:rsidRPr="002C29EA">
        <w:rPr>
          <w:rFonts w:ascii="GHEA Grapalat" w:eastAsia="Times New Roman" w:hAnsi="GHEA Grapalat" w:cs="Times New Roman"/>
          <w:b/>
          <w:bCs/>
          <w:sz w:val="24"/>
          <w:szCs w:val="24"/>
        </w:rPr>
        <w:t xml:space="preserve"> գազաղտոտման գոտիների չափ</w:t>
      </w:r>
      <w:r w:rsidRPr="002C29EA">
        <w:rPr>
          <w:rFonts w:ascii="GHEA Grapalat" w:eastAsia="Times New Roman" w:hAnsi="GHEA Grapalat" w:cs="Times New Roman"/>
          <w:b/>
          <w:bCs/>
          <w:sz w:val="24"/>
          <w:szCs w:val="24"/>
          <w:lang w:val="hy-AM"/>
        </w:rPr>
        <w:t>երի</w:t>
      </w:r>
      <w:r w:rsidRPr="002C29EA">
        <w:rPr>
          <w:rFonts w:ascii="GHEA Grapalat" w:eastAsia="Times New Roman" w:hAnsi="GHEA Grapalat" w:cs="Times New Roman"/>
          <w:b/>
          <w:bCs/>
          <w:sz w:val="24"/>
          <w:szCs w:val="24"/>
        </w:rPr>
        <w:t xml:space="preserve"> որոշ</w:t>
      </w:r>
      <w:r w:rsidRPr="002C29EA">
        <w:rPr>
          <w:rFonts w:ascii="GHEA Grapalat" w:eastAsia="Times New Roman" w:hAnsi="GHEA Grapalat" w:cs="Times New Roman"/>
          <w:b/>
          <w:bCs/>
          <w:sz w:val="24"/>
          <w:szCs w:val="24"/>
          <w:lang w:val="hy-AM"/>
        </w:rPr>
        <w:t>ման</w:t>
      </w:r>
      <w:r w:rsidRPr="002C29EA">
        <w:rPr>
          <w:rFonts w:ascii="GHEA Grapalat" w:eastAsia="Times New Roman" w:hAnsi="GHEA Grapalat" w:cs="Times New Roman"/>
          <w:b/>
          <w:bCs/>
          <w:sz w:val="24"/>
          <w:szCs w:val="24"/>
        </w:rPr>
        <w:t xml:space="preserve"> սխեմա </w:t>
      </w:r>
    </w:p>
    <w:p w14:paraId="1095DCDD" w14:textId="77777777" w:rsidR="00546559" w:rsidRPr="002C29EA"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6046BBBC" w14:textId="77777777" w:rsidR="00546559" w:rsidRPr="002C29EA" w:rsidRDefault="00546559" w:rsidP="00546559">
      <w:pPr>
        <w:tabs>
          <w:tab w:val="left" w:pos="900"/>
        </w:tabs>
        <w:spacing w:after="0" w:line="360" w:lineRule="auto"/>
        <w:ind w:firstLine="540"/>
        <w:jc w:val="both"/>
        <w:rPr>
          <w:rFonts w:ascii="GHEA Grapalat" w:eastAsia="Times New Roman" w:hAnsi="GHEA Grapalat" w:cs="Times New Roman"/>
          <w:sz w:val="24"/>
          <w:szCs w:val="24"/>
          <w:lang w:val="hy-AM"/>
        </w:rPr>
      </w:pPr>
      <w:r w:rsidRPr="002C29EA">
        <w:rPr>
          <w:rFonts w:ascii="GHEA Grapalat" w:eastAsia="Times New Roman" w:hAnsi="GHEA Grapalat" w:cs="Times New Roman"/>
          <w:b/>
          <w:sz w:val="24"/>
          <w:szCs w:val="24"/>
          <w:lang w:val="hy-AM"/>
        </w:rPr>
        <w:t>6</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b/>
          <w:sz w:val="24"/>
          <w:szCs w:val="24"/>
          <w:lang w:val="hy-AM"/>
        </w:rPr>
        <w:t>6</w:t>
      </w:r>
      <w:r w:rsidRPr="002C29EA">
        <w:rPr>
          <w:rFonts w:ascii="MS Mincho" w:eastAsia="MS Mincho" w:hAnsi="MS Mincho" w:cs="MS Mincho" w:hint="eastAsia"/>
          <w:b/>
          <w:sz w:val="24"/>
          <w:szCs w:val="24"/>
          <w:lang w:val="hy-AM"/>
        </w:rPr>
        <w:t>․</w:t>
      </w:r>
      <w:r w:rsidRPr="002C29EA">
        <w:rPr>
          <w:rFonts w:ascii="GHEA Grapalat" w:eastAsia="Times New Roman" w:hAnsi="GHEA Grapalat" w:cs="Times New Roman"/>
          <w:sz w:val="24"/>
          <w:szCs w:val="24"/>
          <w:lang w:val="hy-AM"/>
        </w:rPr>
        <w:t xml:space="preserve"> Ապաստարանի տեղակայման համար ընտրված վայրում գազաղտոտվածության կուտակումը (կոնցենտրացիան) որոշվում է միայն մեկ կետում` օդի ընդունման սարքի գտնվելու վայրում: Միևնույն ժամանակ, գազաղտոտումը հաշվի է առնվում միայն այն հրդեհների օջախներից, որոնց տիրույթում տեղակայվելու է ապաստարանը (տես АВ և CD ճառագայթներով սահմանափակված հատվածը նկարներ </w:t>
      </w:r>
      <w:r w:rsidRPr="002C29EA">
        <w:rPr>
          <w:rFonts w:ascii="GHEA Grapalat" w:eastAsia="Times New Roman" w:hAnsi="GHEA Grapalat" w:cs="Times New Roman"/>
          <w:b/>
          <w:sz w:val="24"/>
          <w:szCs w:val="24"/>
        </w:rPr>
        <w:t>4</w:t>
      </w:r>
      <w:r w:rsidRPr="002C29EA">
        <w:rPr>
          <w:rFonts w:ascii="GHEA Grapalat" w:eastAsia="Times New Roman" w:hAnsi="GHEA Grapalat" w:cs="Times New Roman"/>
          <w:sz w:val="24"/>
          <w:szCs w:val="24"/>
          <w:lang w:val="hy-AM"/>
        </w:rPr>
        <w:t xml:space="preserve"> և </w:t>
      </w:r>
      <w:r w:rsidRPr="002C29EA">
        <w:rPr>
          <w:rFonts w:ascii="GHEA Grapalat" w:eastAsia="Times New Roman" w:hAnsi="GHEA Grapalat" w:cs="Times New Roman"/>
          <w:b/>
          <w:sz w:val="24"/>
          <w:szCs w:val="24"/>
        </w:rPr>
        <w:t>5</w:t>
      </w:r>
      <w:r w:rsidRPr="002C29EA">
        <w:rPr>
          <w:rFonts w:ascii="GHEA Grapalat" w:eastAsia="Times New Roman" w:hAnsi="GHEA Grapalat" w:cs="Times New Roman"/>
          <w:sz w:val="24"/>
          <w:szCs w:val="24"/>
          <w:lang w:val="hy-AM"/>
        </w:rPr>
        <w:t>-ում):</w:t>
      </w:r>
      <w:bookmarkStart w:id="127" w:name="i1876779"/>
      <w:bookmarkEnd w:id="127"/>
    </w:p>
    <w:p w14:paraId="149D1702" w14:textId="77777777" w:rsidR="00546559" w:rsidRPr="002C29EA" w:rsidRDefault="00546559" w:rsidP="00546559">
      <w:pPr>
        <w:tabs>
          <w:tab w:val="left" w:pos="900"/>
        </w:tabs>
        <w:spacing w:line="360" w:lineRule="auto"/>
        <w:ind w:firstLine="540"/>
        <w:rPr>
          <w:rFonts w:ascii="GHEA Grapalat" w:eastAsia="Times New Roman" w:hAnsi="GHEA Grapalat" w:cs="Times New Roman"/>
          <w:sz w:val="24"/>
          <w:szCs w:val="24"/>
          <w:lang w:val="hy-AM"/>
        </w:rPr>
      </w:pPr>
      <w:r w:rsidRPr="002C29EA">
        <w:rPr>
          <w:rFonts w:ascii="GHEA Grapalat" w:eastAsia="Times New Roman" w:hAnsi="GHEA Grapalat" w:cs="Times New Roman"/>
          <w:sz w:val="24"/>
          <w:szCs w:val="24"/>
          <w:lang w:val="hy-AM"/>
        </w:rPr>
        <w:br w:type="page"/>
      </w:r>
    </w:p>
    <w:p w14:paraId="698856EE" w14:textId="77777777" w:rsidR="00546559" w:rsidRPr="00503E93" w:rsidRDefault="00546559" w:rsidP="00546559">
      <w:pPr>
        <w:tabs>
          <w:tab w:val="left" w:pos="900"/>
        </w:tabs>
        <w:spacing w:after="0" w:line="360" w:lineRule="auto"/>
        <w:ind w:firstLine="540"/>
        <w:jc w:val="center"/>
        <w:rPr>
          <w:rFonts w:ascii="GHEA Grapalat" w:eastAsia="Times New Roman" w:hAnsi="GHEA Grapalat" w:cs="Times New Roman"/>
          <w:b/>
          <w:sz w:val="24"/>
          <w:szCs w:val="24"/>
        </w:rPr>
      </w:pPr>
      <w:r w:rsidRPr="00503E93">
        <w:rPr>
          <w:rFonts w:ascii="GHEA Grapalat" w:eastAsia="Times New Roman" w:hAnsi="GHEA Grapalat" w:cs="Times New Roman"/>
          <w:b/>
          <w:sz w:val="24"/>
          <w:szCs w:val="24"/>
        </w:rPr>
        <w:lastRenderedPageBreak/>
        <w:t xml:space="preserve">Հավելամաս </w:t>
      </w:r>
      <w:r>
        <w:rPr>
          <w:rFonts w:ascii="GHEA Grapalat" w:eastAsia="Times New Roman" w:hAnsi="GHEA Grapalat" w:cs="Times New Roman"/>
          <w:b/>
          <w:sz w:val="24"/>
          <w:szCs w:val="24"/>
          <w:lang w:val="hy-AM"/>
        </w:rPr>
        <w:t>7</w:t>
      </w:r>
      <w:r w:rsidRPr="00503E93">
        <w:rPr>
          <w:rFonts w:ascii="GHEA Grapalat" w:eastAsia="Times New Roman" w:hAnsi="GHEA Grapalat" w:cs="Times New Roman"/>
          <w:b/>
          <w:sz w:val="24"/>
          <w:szCs w:val="24"/>
        </w:rPr>
        <w:t>.</w:t>
      </w:r>
    </w:p>
    <w:p w14:paraId="2E7BD2EF" w14:textId="77777777" w:rsidR="00546559" w:rsidRPr="00503E93" w:rsidRDefault="00A269A7" w:rsidP="00546559">
      <w:pPr>
        <w:tabs>
          <w:tab w:val="left" w:pos="900"/>
        </w:tabs>
        <w:spacing w:after="0" w:line="360" w:lineRule="auto"/>
        <w:ind w:firstLine="540"/>
        <w:jc w:val="center"/>
        <w:rPr>
          <w:rFonts w:ascii="GHEA Grapalat" w:eastAsia="Times New Roman" w:hAnsi="GHEA Grapalat" w:cs="Times New Roman"/>
          <w:b/>
          <w:sz w:val="24"/>
          <w:szCs w:val="24"/>
        </w:rPr>
      </w:pPr>
      <w:r>
        <w:rPr>
          <w:rFonts w:ascii="GHEA Grapalat" w:eastAsia="Times New Roman" w:hAnsi="GHEA Grapalat" w:cs="Times New Roman"/>
          <w:b/>
          <w:sz w:val="24"/>
          <w:szCs w:val="24"/>
        </w:rPr>
        <w:t>1.</w:t>
      </w:r>
      <w:r w:rsidR="00546559" w:rsidRPr="00503E93">
        <w:rPr>
          <w:rFonts w:ascii="GHEA Grapalat" w:eastAsia="Times New Roman" w:hAnsi="GHEA Grapalat" w:cs="Times New Roman"/>
          <w:b/>
          <w:sz w:val="24"/>
          <w:szCs w:val="24"/>
        </w:rPr>
        <w:t>Քաղաքացիական պաշտպանության ենթակառուցվածքներ</w:t>
      </w:r>
    </w:p>
    <w:p w14:paraId="5F57F8EF" w14:textId="77777777" w:rsidR="00546559" w:rsidRDefault="00546559" w:rsidP="00546559">
      <w:pPr>
        <w:tabs>
          <w:tab w:val="left" w:pos="900"/>
        </w:tabs>
        <w:spacing w:after="0" w:line="360" w:lineRule="auto"/>
        <w:ind w:firstLine="540"/>
        <w:jc w:val="center"/>
        <w:rPr>
          <w:rFonts w:ascii="GHEA Grapalat" w:eastAsia="Times New Roman" w:hAnsi="GHEA Grapalat" w:cs="Times New Roman"/>
          <w:sz w:val="24"/>
          <w:szCs w:val="24"/>
        </w:rPr>
      </w:pPr>
    </w:p>
    <w:p w14:paraId="4CF5C80F" w14:textId="77777777" w:rsidR="00546559" w:rsidRPr="00BB16D2" w:rsidRDefault="00546559" w:rsidP="004D2053">
      <w:pPr>
        <w:pStyle w:val="ListParagraph"/>
        <w:numPr>
          <w:ilvl w:val="0"/>
          <w:numId w:val="37"/>
        </w:numPr>
        <w:tabs>
          <w:tab w:val="left" w:pos="900"/>
        </w:tabs>
        <w:spacing w:line="360" w:lineRule="auto"/>
        <w:ind w:left="0" w:firstLine="540"/>
        <w:jc w:val="center"/>
        <w:rPr>
          <w:rFonts w:ascii="GHEA Grapalat" w:eastAsia="Times New Roman" w:hAnsi="GHEA Grapalat" w:cs="Times New Roman"/>
          <w:sz w:val="24"/>
          <w:szCs w:val="24"/>
          <w:lang w:val="en-US"/>
        </w:rPr>
      </w:pPr>
      <w:r w:rsidRPr="00BB16D2">
        <w:rPr>
          <w:rFonts w:ascii="GHEA Grapalat" w:eastAsia="Times New Roman" w:hAnsi="GHEA Grapalat" w:cs="Times New Roman"/>
          <w:sz w:val="24"/>
          <w:szCs w:val="24"/>
        </w:rPr>
        <w:t>Քաղաքացիական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պաշտպ</w:t>
      </w:r>
      <w:r>
        <w:rPr>
          <w:rFonts w:ascii="GHEA Grapalat" w:eastAsia="Times New Roman" w:hAnsi="GHEA Grapalat" w:cs="Times New Roman"/>
          <w:sz w:val="24"/>
          <w:szCs w:val="24"/>
          <w:lang w:val="en-US"/>
        </w:rPr>
        <w:t>ա</w:t>
      </w:r>
      <w:r w:rsidRPr="00BB16D2">
        <w:rPr>
          <w:rFonts w:ascii="GHEA Grapalat" w:eastAsia="Times New Roman" w:hAnsi="GHEA Grapalat" w:cs="Times New Roman"/>
          <w:sz w:val="24"/>
          <w:szCs w:val="24"/>
        </w:rPr>
        <w:t>նության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ենթակառուցվածքների</w:t>
      </w:r>
      <w:r>
        <w:rPr>
          <w:rFonts w:ascii="GHEA Grapalat" w:eastAsia="Times New Roman" w:hAnsi="GHEA Grapalat" w:cs="Times New Roman"/>
          <w:sz w:val="24"/>
          <w:szCs w:val="24"/>
          <w:lang w:val="en-US"/>
        </w:rPr>
        <w:t>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են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վերաբերում</w:t>
      </w:r>
      <w:r w:rsidRPr="00BB16D2">
        <w:rPr>
          <w:rFonts w:ascii="GHEA Grapalat" w:eastAsia="Times New Roman" w:hAnsi="GHEA Grapalat" w:cs="Times New Roman"/>
          <w:sz w:val="24"/>
          <w:szCs w:val="24"/>
          <w:lang w:val="en-US"/>
        </w:rPr>
        <w:t>.</w:t>
      </w:r>
    </w:p>
    <w:p w14:paraId="0C08BC1F"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ա</w:t>
      </w:r>
      <w:r w:rsidRPr="00BB16D2">
        <w:rPr>
          <w:rFonts w:ascii="GHEA Grapalat" w:eastAsia="Times New Roman" w:hAnsi="GHEA Grapalat" w:cs="Times New Roman"/>
          <w:sz w:val="24"/>
          <w:szCs w:val="24"/>
        </w:rPr>
        <w:t>ռանձին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կառուցված</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պաշտպանական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նշանակության</w:t>
      </w:r>
      <w:r w:rsidRPr="00BB16D2">
        <w:rPr>
          <w:rFonts w:ascii="GHEA Grapalat" w:eastAsia="Times New Roman" w:hAnsi="GHEA Grapalat" w:cs="Times New Roman"/>
          <w:sz w:val="24"/>
          <w:szCs w:val="24"/>
          <w:lang w:val="en-US"/>
        </w:rPr>
        <w:t xml:space="preserve"> </w:t>
      </w:r>
      <w:r w:rsidRPr="00BB16D2">
        <w:rPr>
          <w:rFonts w:ascii="GHEA Grapalat" w:eastAsia="Times New Roman" w:hAnsi="GHEA Grapalat" w:cs="Times New Roman"/>
          <w:sz w:val="24"/>
          <w:szCs w:val="24"/>
        </w:rPr>
        <w:t>պատնեշներ</w:t>
      </w:r>
      <w:r>
        <w:rPr>
          <w:rFonts w:ascii="GHEA Grapalat" w:eastAsia="Times New Roman" w:hAnsi="GHEA Grapalat" w:cs="Times New Roman"/>
          <w:sz w:val="24"/>
          <w:szCs w:val="24"/>
          <w:lang w:val="en-US"/>
        </w:rPr>
        <w:t>ը</w:t>
      </w:r>
    </w:p>
    <w:p w14:paraId="4625AE7A"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sidRPr="00BB16D2">
        <w:rPr>
          <w:rFonts w:ascii="GHEA Grapalat" w:eastAsia="Times New Roman" w:hAnsi="GHEA Grapalat" w:cs="Times New Roman"/>
          <w:sz w:val="24"/>
          <w:szCs w:val="24"/>
        </w:rPr>
        <w:t>պաշտպանիչ պատեր</w:t>
      </w:r>
      <w:r>
        <w:rPr>
          <w:rFonts w:ascii="GHEA Grapalat" w:eastAsia="Times New Roman" w:hAnsi="GHEA Grapalat" w:cs="Times New Roman"/>
          <w:sz w:val="24"/>
          <w:szCs w:val="24"/>
          <w:lang w:val="en-US"/>
        </w:rPr>
        <w:t>ը</w:t>
      </w:r>
      <w:r w:rsidRPr="00BB16D2">
        <w:rPr>
          <w:rFonts w:ascii="GHEA Grapalat" w:eastAsia="Times New Roman" w:hAnsi="GHEA Grapalat" w:cs="Times New Roman"/>
          <w:sz w:val="24"/>
          <w:szCs w:val="24"/>
        </w:rPr>
        <w:t>,</w:t>
      </w:r>
      <w:r>
        <w:rPr>
          <w:rFonts w:ascii="GHEA Grapalat" w:eastAsia="Times New Roman" w:hAnsi="GHEA Grapalat" w:cs="Times New Roman"/>
          <w:sz w:val="24"/>
          <w:szCs w:val="24"/>
          <w:lang w:val="en-US"/>
        </w:rPr>
        <w:t xml:space="preserve"> պատվարները</w:t>
      </w:r>
    </w:p>
    <w:p w14:paraId="2EA36785"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շրջափակող ցանկապատերը</w:t>
      </w:r>
    </w:p>
    <w:p w14:paraId="4DC7340E" w14:textId="77777777" w:rsidR="00546559" w:rsidRDefault="00546559" w:rsidP="004D2053">
      <w:pPr>
        <w:pStyle w:val="ListParagraph"/>
        <w:numPr>
          <w:ilvl w:val="0"/>
          <w:numId w:val="38"/>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ձողապատնեշները, ցցապատնեշները, քողարկող ծառապատնեշները, հողաթմբերը և այլն:</w:t>
      </w:r>
    </w:p>
    <w:p w14:paraId="6E24D5A6" w14:textId="77777777" w:rsidR="00546559" w:rsidRPr="00C85945" w:rsidRDefault="00546559" w:rsidP="004D2053">
      <w:pPr>
        <w:pStyle w:val="ListParagraph"/>
        <w:numPr>
          <w:ilvl w:val="0"/>
          <w:numId w:val="37"/>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Times New Roman" w:hAnsi="GHEA Grapalat" w:cs="Times New Roman"/>
          <w:sz w:val="24"/>
          <w:szCs w:val="24"/>
          <w:lang w:val="en-US"/>
        </w:rPr>
        <w:t xml:space="preserve">Քաղաքացիական պաշտպանության ենթակառուցվածքներն անհրաժեշտ է նախագծել բնակավայրերի բնակչությանը (շենքերն ու շինությունները) </w:t>
      </w:r>
      <w:r w:rsidRPr="002C29EA">
        <w:rPr>
          <w:rFonts w:ascii="GHEA Grapalat" w:eastAsia="Sylfaen" w:hAnsi="GHEA Grapalat" w:cs="Sylfaen"/>
          <w:sz w:val="24"/>
          <w:szCs w:val="24"/>
          <w:lang w:val="hy-AM"/>
        </w:rPr>
        <w:t>խոցման սովորական միջոցների ֆուգասային և բեկորային ազդեցությունից</w:t>
      </w:r>
      <w:r>
        <w:rPr>
          <w:rFonts w:ascii="GHEA Grapalat" w:eastAsia="Sylfaen" w:hAnsi="GHEA Grapalat" w:cs="Sylfaen"/>
          <w:sz w:val="24"/>
          <w:szCs w:val="24"/>
          <w:lang w:val="en-US"/>
        </w:rPr>
        <w:t xml:space="preserve"> պաշտպանելու համար:</w:t>
      </w:r>
    </w:p>
    <w:p w14:paraId="162535F9" w14:textId="77777777" w:rsidR="00546559" w:rsidRPr="00C10F7A" w:rsidRDefault="00546559" w:rsidP="004D2053">
      <w:pPr>
        <w:pStyle w:val="ListParagraph"/>
        <w:numPr>
          <w:ilvl w:val="0"/>
          <w:numId w:val="37"/>
        </w:numPr>
        <w:tabs>
          <w:tab w:val="left" w:pos="900"/>
        </w:tabs>
        <w:spacing w:line="360" w:lineRule="auto"/>
        <w:ind w:left="0" w:firstLine="540"/>
        <w:jc w:val="both"/>
        <w:rPr>
          <w:rFonts w:ascii="GHEA Grapalat" w:eastAsia="Times New Roman" w:hAnsi="GHEA Grapalat" w:cs="Times New Roman"/>
          <w:sz w:val="24"/>
          <w:szCs w:val="24"/>
          <w:lang w:val="en-US"/>
        </w:rPr>
      </w:pPr>
      <w:r>
        <w:rPr>
          <w:rFonts w:ascii="GHEA Grapalat" w:eastAsia="Sylfaen" w:hAnsi="GHEA Grapalat" w:cs="Sylfaen"/>
          <w:sz w:val="24"/>
          <w:szCs w:val="24"/>
          <w:lang w:val="en-US"/>
        </w:rPr>
        <w:t xml:space="preserve">Քաղաքացիական պաշտպանության ենթակառուցվածքները պետք է տեղակայվեն (այդ թվում սահմանային գոտիներում) առկա շենքերի և շինությունների առաջնամասերում կամ դրանց ամբողջ պարագծով՝ ելնելով տեղանքի ռելիեֆից, վտանգավորության աստիճանից: </w:t>
      </w:r>
    </w:p>
    <w:p w14:paraId="2C943DE4" w14:textId="77777777" w:rsidR="00546559"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sidRPr="00C10F7A">
        <w:rPr>
          <w:rFonts w:ascii="GHEA Grapalat" w:eastAsia="Sylfaen" w:hAnsi="GHEA Grapalat" w:cs="Sylfaen"/>
          <w:sz w:val="24"/>
          <w:szCs w:val="24"/>
          <w:lang w:val="en-US"/>
        </w:rPr>
        <w:t>Քաղաքացիական պաշտպանության ենթակառուցվածքների կառուցման համար անհրաժեշտ է  հաշվի առնել պաշտպանական նպատակներով կանաչապատ տարածքների օգտագործումը և նորերի ստեղծումը, կառուցապատման հատուկ ձևերի կիրառումը</w:t>
      </w:r>
      <w:r>
        <w:rPr>
          <w:rFonts w:ascii="GHEA Grapalat" w:eastAsia="Sylfaen" w:hAnsi="GHEA Grapalat" w:cs="Sylfaen"/>
          <w:sz w:val="24"/>
          <w:szCs w:val="24"/>
          <w:lang w:val="en-US"/>
        </w:rPr>
        <w:t>, բնակավայրերի գոտիավորման սահմանափակումները</w:t>
      </w:r>
      <w:r w:rsidRPr="00C10F7A">
        <w:rPr>
          <w:rFonts w:ascii="GHEA Grapalat" w:eastAsia="Sylfaen" w:hAnsi="GHEA Grapalat" w:cs="Sylfaen"/>
          <w:sz w:val="24"/>
          <w:szCs w:val="24"/>
          <w:lang w:val="en-US"/>
        </w:rPr>
        <w:t xml:space="preserve">՝ կառույցների հուսալիության </w:t>
      </w:r>
      <w:r>
        <w:rPr>
          <w:rFonts w:ascii="GHEA Grapalat" w:eastAsia="Sylfaen" w:hAnsi="GHEA Grapalat" w:cs="Sylfaen"/>
          <w:sz w:val="24"/>
          <w:szCs w:val="24"/>
          <w:lang w:val="en-US"/>
        </w:rPr>
        <w:t xml:space="preserve">և իրագործման մատչելիության (արդյունավետության) </w:t>
      </w:r>
      <w:r w:rsidRPr="00C10F7A">
        <w:rPr>
          <w:rFonts w:ascii="GHEA Grapalat" w:eastAsia="Sylfaen" w:hAnsi="GHEA Grapalat" w:cs="Sylfaen"/>
          <w:sz w:val="24"/>
          <w:szCs w:val="24"/>
          <w:lang w:val="en-US"/>
        </w:rPr>
        <w:t xml:space="preserve">ցուցանիշների բարձրացման նպատակով, նախատեսել ոչ բարդ և արագընթաց կառուցապատման տեխնոլոգիական </w:t>
      </w:r>
      <w:r>
        <w:rPr>
          <w:rFonts w:ascii="GHEA Grapalat" w:eastAsia="Sylfaen" w:hAnsi="GHEA Grapalat" w:cs="Sylfaen"/>
          <w:sz w:val="24"/>
          <w:szCs w:val="24"/>
          <w:lang w:val="en-US"/>
        </w:rPr>
        <w:t xml:space="preserve">նոր </w:t>
      </w:r>
      <w:r w:rsidRPr="00C10F7A">
        <w:rPr>
          <w:rFonts w:ascii="GHEA Grapalat" w:eastAsia="Sylfaen" w:hAnsi="GHEA Grapalat" w:cs="Sylfaen"/>
          <w:sz w:val="24"/>
          <w:szCs w:val="24"/>
          <w:lang w:val="en-US"/>
        </w:rPr>
        <w:t>լուծումներով  հիմնավորված (շահագրգիռ մարմինների հետ համաձայնեցված) շինություններ</w:t>
      </w:r>
      <w:r>
        <w:rPr>
          <w:rFonts w:ascii="GHEA Grapalat" w:eastAsia="Sylfaen" w:hAnsi="GHEA Grapalat" w:cs="Sylfaen"/>
          <w:sz w:val="24"/>
          <w:szCs w:val="24"/>
          <w:lang w:val="en-US"/>
        </w:rPr>
        <w:t xml:space="preserve"> (կառուցվածքներ)</w:t>
      </w:r>
      <w:r w:rsidRPr="00C10F7A">
        <w:rPr>
          <w:rFonts w:ascii="GHEA Grapalat" w:eastAsia="Sylfaen" w:hAnsi="GHEA Grapalat" w:cs="Sylfaen"/>
          <w:sz w:val="24"/>
          <w:szCs w:val="24"/>
          <w:lang w:val="en-US"/>
        </w:rPr>
        <w:t>:</w:t>
      </w:r>
    </w:p>
    <w:p w14:paraId="4E1722A7" w14:textId="77777777" w:rsidR="00546559"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Pr>
          <w:rFonts w:ascii="GHEA Grapalat" w:eastAsia="Sylfaen" w:hAnsi="GHEA Grapalat" w:cs="Sylfaen"/>
          <w:sz w:val="24"/>
          <w:szCs w:val="24"/>
          <w:lang w:val="en-US"/>
        </w:rPr>
        <w:t>Քաղաքացիական պաշտպանության ենթակառուցվածքների կառուցման աշխատանքների իրականացումը նպատակահարմար է համարվում խաղաղ պայմաններում:</w:t>
      </w:r>
    </w:p>
    <w:p w14:paraId="68993DCD" w14:textId="77777777" w:rsidR="00546559"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Pr>
          <w:rFonts w:ascii="GHEA Grapalat" w:eastAsia="Sylfaen" w:hAnsi="GHEA Grapalat" w:cs="Sylfaen"/>
          <w:sz w:val="24"/>
          <w:szCs w:val="24"/>
          <w:lang w:val="en-US"/>
        </w:rPr>
        <w:t xml:space="preserve">Քաղաքացիական պաշտպանության ենթակառուցվածքները կարող են իրականացվել միաձույլ երկաթբետոնից, հավաքովի երկաթ/բետոնից, բնական քարերի և այլ </w:t>
      </w:r>
      <w:r>
        <w:rPr>
          <w:rFonts w:ascii="GHEA Grapalat" w:eastAsia="Sylfaen" w:hAnsi="GHEA Grapalat" w:cs="Sylfaen"/>
          <w:sz w:val="24"/>
          <w:szCs w:val="24"/>
          <w:lang w:val="en-US"/>
        </w:rPr>
        <w:lastRenderedPageBreak/>
        <w:t>նյութերի օգտագործմամբ և այլն՝  մինչև 2-3մ բարձրությամբ (պատերի հաստությունը՝ ըստ Աղյուսակ 3-ի) և անհրաժեշտ հաշվարկային հեռավորությամբ բնակավայրի շենքերից ու շինություններից, որի պարագայում առավելագույնս կնվազի զենքի (</w:t>
      </w:r>
      <w:r w:rsidRPr="002C29EA">
        <w:rPr>
          <w:rFonts w:ascii="GHEA Grapalat" w:eastAsia="Times New Roman" w:hAnsi="GHEA Grapalat" w:cs="Times New Roman"/>
          <w:sz w:val="24"/>
          <w:szCs w:val="24"/>
          <w:lang w:val="hy-AM"/>
        </w:rPr>
        <w:t>ֆ</w:t>
      </w:r>
      <w:r w:rsidRPr="002C29EA">
        <w:rPr>
          <w:rFonts w:ascii="GHEA Grapalat" w:eastAsia="Times New Roman" w:hAnsi="GHEA Grapalat" w:cs="Times New Roman"/>
          <w:sz w:val="24"/>
          <w:szCs w:val="24"/>
        </w:rPr>
        <w:t>ուգասային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և</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բազմաբեկորային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բեկորային</w:t>
      </w:r>
      <w:r w:rsidRPr="002C29EA">
        <w:rPr>
          <w:rFonts w:ascii="GHEA Grapalat" w:eastAsia="Times New Roman" w:hAnsi="GHEA Grapalat" w:cs="Times New Roman"/>
          <w:sz w:val="24"/>
          <w:szCs w:val="24"/>
          <w:lang w:val="af-ZA"/>
        </w:rPr>
        <w:t xml:space="preserve"> </w:t>
      </w:r>
      <w:r w:rsidRPr="002C29EA">
        <w:rPr>
          <w:rFonts w:ascii="GHEA Grapalat" w:eastAsia="Times New Roman" w:hAnsi="GHEA Grapalat" w:cs="Times New Roman"/>
          <w:sz w:val="24"/>
          <w:szCs w:val="24"/>
        </w:rPr>
        <w:t>խոցման</w:t>
      </w:r>
      <w:r>
        <w:rPr>
          <w:rFonts w:ascii="GHEA Grapalat" w:eastAsia="Sylfaen" w:hAnsi="GHEA Grapalat" w:cs="Sylfaen"/>
          <w:sz w:val="24"/>
          <w:szCs w:val="24"/>
          <w:lang w:val="en-US"/>
        </w:rPr>
        <w:t xml:space="preserve">) ազդեցությունը բնակավայրի բնակիչների, շենքերի ու շինությունների վրա: </w:t>
      </w:r>
    </w:p>
    <w:p w14:paraId="59E4D935" w14:textId="77777777" w:rsidR="00546559" w:rsidRPr="00C10F7A" w:rsidRDefault="00546559" w:rsidP="004D2053">
      <w:pPr>
        <w:pStyle w:val="ListParagraph"/>
        <w:numPr>
          <w:ilvl w:val="0"/>
          <w:numId w:val="37"/>
        </w:numPr>
        <w:tabs>
          <w:tab w:val="left" w:pos="900"/>
        </w:tabs>
        <w:spacing w:line="360" w:lineRule="auto"/>
        <w:ind w:left="0" w:firstLine="540"/>
        <w:jc w:val="both"/>
        <w:rPr>
          <w:rFonts w:ascii="GHEA Grapalat" w:eastAsia="Sylfaen" w:hAnsi="GHEA Grapalat" w:cs="Sylfaen"/>
          <w:sz w:val="24"/>
          <w:szCs w:val="24"/>
          <w:lang w:val="en-US"/>
        </w:rPr>
      </w:pPr>
      <w:r>
        <w:rPr>
          <w:rFonts w:ascii="GHEA Grapalat" w:eastAsia="Sylfaen" w:hAnsi="GHEA Grapalat" w:cs="Sylfaen"/>
          <w:sz w:val="24"/>
          <w:szCs w:val="24"/>
          <w:lang w:val="en-US"/>
        </w:rPr>
        <w:t>Քաղաքացիական պաշտպանության ենթակառուցվածքների իրականացման աշխատանքները կարող են դիտարկվել, որպես ցածր ռիսկայնության (օրինակ՝ բարեկարգման) աշխատանքներ և իրականացվել ՀՀ կառավարության 2015 թվականի մարտի 19-ի N596-Ն որոշմամբ սահմանված պահանջներին համապատասխան:</w:t>
      </w:r>
    </w:p>
    <w:p w14:paraId="3B6DAA22" w14:textId="77777777" w:rsidR="00A269A7" w:rsidRDefault="00A269A7" w:rsidP="00A269A7">
      <w:pPr>
        <w:tabs>
          <w:tab w:val="left" w:pos="900"/>
        </w:tabs>
        <w:rPr>
          <w:rFonts w:ascii="GHEA Grapalat" w:hAnsi="GHEA Grapalat"/>
          <w:b/>
          <w:sz w:val="24"/>
          <w:szCs w:val="24"/>
        </w:rPr>
      </w:pPr>
      <w:r>
        <w:rPr>
          <w:rFonts w:ascii="GHEA Grapalat" w:hAnsi="GHEA Grapalat"/>
          <w:b/>
          <w:sz w:val="24"/>
          <w:szCs w:val="24"/>
        </w:rPr>
        <w:t xml:space="preserve">                                             </w:t>
      </w:r>
    </w:p>
    <w:p w14:paraId="7924B90F" w14:textId="77777777" w:rsidR="00546559" w:rsidRPr="002C29EA" w:rsidRDefault="00A269A7" w:rsidP="00A269A7">
      <w:pPr>
        <w:tabs>
          <w:tab w:val="left" w:pos="900"/>
        </w:tabs>
        <w:rPr>
          <w:rFonts w:ascii="GHEA Grapalat" w:hAnsi="GHEA Grapalat"/>
          <w:b/>
          <w:sz w:val="24"/>
          <w:szCs w:val="24"/>
          <w:lang w:val="ru-RU"/>
        </w:rPr>
      </w:pPr>
      <w:r>
        <w:rPr>
          <w:rFonts w:ascii="GHEA Grapalat" w:hAnsi="GHEA Grapalat"/>
          <w:b/>
          <w:sz w:val="24"/>
          <w:szCs w:val="24"/>
        </w:rPr>
        <w:t xml:space="preserve">                                                </w:t>
      </w:r>
      <w:r w:rsidR="00546559" w:rsidRPr="002C29EA">
        <w:rPr>
          <w:rFonts w:ascii="GHEA Grapalat" w:hAnsi="GHEA Grapalat"/>
          <w:b/>
          <w:sz w:val="24"/>
          <w:szCs w:val="24"/>
          <w:lang w:val="hy-AM"/>
        </w:rPr>
        <w:t xml:space="preserve">Հավելամաս </w:t>
      </w:r>
      <w:r w:rsidR="00546559">
        <w:rPr>
          <w:rFonts w:ascii="GHEA Grapalat" w:hAnsi="GHEA Grapalat"/>
          <w:b/>
          <w:sz w:val="24"/>
          <w:szCs w:val="24"/>
          <w:lang w:val="hy-AM"/>
        </w:rPr>
        <w:t>8</w:t>
      </w:r>
      <w:r w:rsidR="00546559" w:rsidRPr="002C29EA">
        <w:rPr>
          <w:rFonts w:ascii="MS Mincho" w:eastAsia="MS Mincho" w:hAnsi="MS Mincho" w:cs="MS Mincho" w:hint="eastAsia"/>
          <w:b/>
          <w:sz w:val="24"/>
          <w:szCs w:val="24"/>
          <w:lang w:val="hy-AM"/>
        </w:rPr>
        <w:t>․</w:t>
      </w:r>
      <w:r w:rsidR="00546559" w:rsidRPr="002C29EA">
        <w:rPr>
          <w:rFonts w:ascii="GHEA Grapalat" w:hAnsi="GHEA Grapalat"/>
          <w:b/>
          <w:sz w:val="24"/>
          <w:szCs w:val="24"/>
          <w:lang w:val="hy-AM"/>
        </w:rPr>
        <w:t xml:space="preserve">  /տեղեկատվական/</w:t>
      </w:r>
    </w:p>
    <w:p w14:paraId="10DC6512" w14:textId="77777777" w:rsidR="00546559" w:rsidRPr="002C29EA" w:rsidRDefault="00A269A7" w:rsidP="00546559">
      <w:pPr>
        <w:tabs>
          <w:tab w:val="left" w:pos="900"/>
        </w:tabs>
        <w:spacing w:before="120" w:after="0" w:line="360" w:lineRule="auto"/>
        <w:ind w:firstLine="540"/>
        <w:jc w:val="center"/>
        <w:rPr>
          <w:rFonts w:ascii="GHEA Grapalat" w:hAnsi="GHEA Grapalat"/>
          <w:b/>
          <w:sz w:val="24"/>
          <w:szCs w:val="24"/>
          <w:lang w:val="hy-AM"/>
        </w:rPr>
      </w:pPr>
      <w:r>
        <w:rPr>
          <w:rFonts w:ascii="GHEA Grapalat" w:hAnsi="GHEA Grapalat"/>
          <w:b/>
          <w:sz w:val="24"/>
          <w:szCs w:val="24"/>
        </w:rPr>
        <w:t>1.</w:t>
      </w:r>
      <w:r w:rsidR="00546559" w:rsidRPr="002C29EA">
        <w:rPr>
          <w:rFonts w:ascii="GHEA Grapalat" w:hAnsi="GHEA Grapalat"/>
          <w:b/>
          <w:sz w:val="24"/>
          <w:szCs w:val="24"/>
          <w:lang w:val="hy-AM"/>
        </w:rPr>
        <w:t>Համառոտագրություններ և նշագրումներ</w:t>
      </w:r>
    </w:p>
    <w:p w14:paraId="721E1750" w14:textId="77777777" w:rsidR="00546559" w:rsidRPr="002C29EA" w:rsidRDefault="00546559" w:rsidP="00546559">
      <w:pPr>
        <w:tabs>
          <w:tab w:val="left" w:pos="900"/>
        </w:tabs>
        <w:spacing w:after="0" w:line="360" w:lineRule="auto"/>
        <w:ind w:firstLine="540"/>
        <w:jc w:val="center"/>
        <w:rPr>
          <w:rFonts w:ascii="GHEA Grapalat" w:hAnsi="GHEA Grapalat"/>
          <w:sz w:val="24"/>
          <w:szCs w:val="24"/>
          <w:lang w:val="hy-AM"/>
        </w:rPr>
      </w:pPr>
    </w:p>
    <w:tbl>
      <w:tblPr>
        <w:tblW w:w="0" w:type="auto"/>
        <w:tblLook w:val="04A0" w:firstRow="1" w:lastRow="0" w:firstColumn="1" w:lastColumn="0" w:noHBand="0" w:noVBand="1"/>
      </w:tblPr>
      <w:tblGrid>
        <w:gridCol w:w="2088"/>
        <w:gridCol w:w="568"/>
        <w:gridCol w:w="7699"/>
      </w:tblGrid>
      <w:tr w:rsidR="00546559" w:rsidRPr="002C29EA" w14:paraId="1FB7E639" w14:textId="77777777" w:rsidTr="00930CFD">
        <w:tc>
          <w:tcPr>
            <w:tcW w:w="2088" w:type="dxa"/>
            <w:vAlign w:val="center"/>
          </w:tcPr>
          <w:p w14:paraId="0771459D"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1.         </w:t>
            </w:r>
            <w:r w:rsidR="00546559" w:rsidRPr="002C29EA">
              <w:rPr>
                <w:rFonts w:ascii="GHEA Grapalat" w:hAnsi="GHEA Grapalat"/>
                <w:sz w:val="24"/>
                <w:szCs w:val="24"/>
                <w:lang w:val="hy-AM"/>
              </w:rPr>
              <w:t>ԱԻՆ</w:t>
            </w:r>
          </w:p>
        </w:tc>
        <w:tc>
          <w:tcPr>
            <w:tcW w:w="568" w:type="dxa"/>
            <w:vAlign w:val="center"/>
          </w:tcPr>
          <w:p w14:paraId="1F883ABB"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4841CF3B"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Արտակարգ իրավիճակների նախարարություն</w:t>
            </w:r>
          </w:p>
        </w:tc>
      </w:tr>
      <w:tr w:rsidR="00546559" w:rsidRPr="002C29EA" w14:paraId="6A66954F" w14:textId="77777777" w:rsidTr="00930CFD">
        <w:tc>
          <w:tcPr>
            <w:tcW w:w="2088" w:type="dxa"/>
            <w:vAlign w:val="center"/>
          </w:tcPr>
          <w:p w14:paraId="6D07DFBD" w14:textId="77777777" w:rsidR="00546559" w:rsidRPr="002C29EA" w:rsidRDefault="00930CFD" w:rsidP="00930CFD">
            <w:pPr>
              <w:tabs>
                <w:tab w:val="left" w:pos="900"/>
              </w:tabs>
              <w:spacing w:line="360" w:lineRule="auto"/>
              <w:ind w:right="149" w:firstLine="360"/>
              <w:rPr>
                <w:rFonts w:ascii="GHEA Grapalat" w:hAnsi="GHEA Grapalat"/>
                <w:sz w:val="24"/>
                <w:szCs w:val="24"/>
                <w:lang w:val="hy-AM"/>
              </w:rPr>
            </w:pPr>
            <w:r>
              <w:rPr>
                <w:rFonts w:ascii="GHEA Grapalat" w:eastAsia="Times New Roman" w:hAnsi="GHEA Grapalat" w:cs="Times New Roman"/>
                <w:sz w:val="24"/>
                <w:szCs w:val="24"/>
              </w:rPr>
              <w:t xml:space="preserve">2.    </w:t>
            </w:r>
            <w:r w:rsidR="00546559" w:rsidRPr="002C29EA">
              <w:rPr>
                <w:rFonts w:ascii="GHEA Grapalat" w:eastAsia="Times New Roman" w:hAnsi="GHEA Grapalat" w:cs="Times New Roman"/>
                <w:sz w:val="24"/>
                <w:szCs w:val="24"/>
                <w:lang w:val="hy-AM"/>
              </w:rPr>
              <w:t>ԱԻՊԾ</w:t>
            </w:r>
          </w:p>
        </w:tc>
        <w:tc>
          <w:tcPr>
            <w:tcW w:w="568" w:type="dxa"/>
            <w:vAlign w:val="center"/>
          </w:tcPr>
          <w:p w14:paraId="621F36F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628D8650"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Արտակարգ իրավիճակների պետական ծառայություն</w:t>
            </w:r>
          </w:p>
        </w:tc>
      </w:tr>
      <w:tr w:rsidR="00546559" w:rsidRPr="002C29EA" w14:paraId="2177FE1A" w14:textId="77777777" w:rsidTr="00930CFD">
        <w:tc>
          <w:tcPr>
            <w:tcW w:w="2088" w:type="dxa"/>
            <w:vAlign w:val="center"/>
          </w:tcPr>
          <w:p w14:paraId="7C7AE744"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3.           </w:t>
            </w:r>
            <w:r w:rsidR="00546559" w:rsidRPr="002C29EA">
              <w:rPr>
                <w:rFonts w:ascii="GHEA Grapalat" w:hAnsi="GHEA Grapalat"/>
                <w:sz w:val="24"/>
                <w:szCs w:val="24"/>
                <w:lang w:val="hy-AM"/>
              </w:rPr>
              <w:t>ԱԿ</w:t>
            </w:r>
          </w:p>
        </w:tc>
        <w:tc>
          <w:tcPr>
            <w:tcW w:w="568" w:type="dxa"/>
            <w:vAlign w:val="center"/>
          </w:tcPr>
          <w:p w14:paraId="1207074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32AFE885"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Արագ կառուցվող</w:t>
            </w:r>
          </w:p>
        </w:tc>
      </w:tr>
      <w:tr w:rsidR="00546559" w:rsidRPr="002C29EA" w14:paraId="5D6ED76D" w14:textId="77777777" w:rsidTr="00930CFD">
        <w:tc>
          <w:tcPr>
            <w:tcW w:w="2088" w:type="dxa"/>
            <w:vAlign w:val="center"/>
          </w:tcPr>
          <w:p w14:paraId="135BDF60"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4.        </w:t>
            </w:r>
            <w:r w:rsidR="00546559" w:rsidRPr="002C29EA">
              <w:rPr>
                <w:rFonts w:ascii="GHEA Grapalat" w:hAnsi="GHEA Grapalat"/>
                <w:sz w:val="24"/>
                <w:szCs w:val="24"/>
                <w:lang w:val="hy-AM"/>
              </w:rPr>
              <w:t>ԱԿԱ</w:t>
            </w:r>
          </w:p>
        </w:tc>
        <w:tc>
          <w:tcPr>
            <w:tcW w:w="568" w:type="dxa"/>
            <w:vAlign w:val="center"/>
          </w:tcPr>
          <w:p w14:paraId="469514A1"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60454B83"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rPr>
              <w:t>րագ</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rPr>
              <w:t>կառու</w:t>
            </w:r>
            <w:r w:rsidRPr="002C29EA">
              <w:rPr>
                <w:rFonts w:ascii="GHEA Grapalat" w:eastAsia="Sylfaen" w:hAnsi="GHEA Grapalat" w:cs="Sylfaen"/>
                <w:sz w:val="24"/>
                <w:szCs w:val="24"/>
                <w:lang w:val="hy-AM"/>
              </w:rPr>
              <w:t>ցվող</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rPr>
              <w:t>ապաստարան</w:t>
            </w:r>
          </w:p>
        </w:tc>
      </w:tr>
      <w:tr w:rsidR="00546559" w:rsidRPr="002C29EA" w14:paraId="4EA266B1" w14:textId="77777777" w:rsidTr="00930CFD">
        <w:tc>
          <w:tcPr>
            <w:tcW w:w="2088" w:type="dxa"/>
            <w:vAlign w:val="center"/>
          </w:tcPr>
          <w:p w14:paraId="004B4D96"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5.       </w:t>
            </w:r>
            <w:r w:rsidR="00546559" w:rsidRPr="002C29EA">
              <w:rPr>
                <w:rFonts w:ascii="GHEA Grapalat" w:hAnsi="GHEA Grapalat"/>
                <w:sz w:val="24"/>
                <w:szCs w:val="24"/>
              </w:rPr>
              <w:t>Ա</w:t>
            </w:r>
            <w:r w:rsidR="00546559" w:rsidRPr="002C29EA">
              <w:rPr>
                <w:rFonts w:ascii="GHEA Grapalat" w:hAnsi="GHEA Grapalat"/>
                <w:sz w:val="24"/>
                <w:szCs w:val="24"/>
                <w:lang w:val="hy-AM"/>
              </w:rPr>
              <w:t>ԿԹ</w:t>
            </w:r>
          </w:p>
        </w:tc>
        <w:tc>
          <w:tcPr>
            <w:tcW w:w="568" w:type="dxa"/>
            <w:vAlign w:val="center"/>
          </w:tcPr>
          <w:p w14:paraId="63EC36E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8040E38"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rPr>
              <w:t>րագ</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rPr>
              <w:t>կառու</w:t>
            </w:r>
            <w:r w:rsidRPr="002C29EA">
              <w:rPr>
                <w:rFonts w:ascii="GHEA Grapalat" w:eastAsia="Sylfaen" w:hAnsi="GHEA Grapalat" w:cs="Sylfaen"/>
                <w:sz w:val="24"/>
                <w:szCs w:val="24"/>
                <w:lang w:val="hy-AM"/>
              </w:rPr>
              <w:t>ցվող</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lang w:val="hy-AM"/>
              </w:rPr>
              <w:t>թաքստոց</w:t>
            </w:r>
          </w:p>
        </w:tc>
      </w:tr>
      <w:tr w:rsidR="00546559" w:rsidRPr="002C29EA" w14:paraId="13E25E9F" w14:textId="77777777" w:rsidTr="00930CFD">
        <w:tc>
          <w:tcPr>
            <w:tcW w:w="2088" w:type="dxa"/>
            <w:vAlign w:val="center"/>
          </w:tcPr>
          <w:p w14:paraId="474A60F4" w14:textId="77777777" w:rsidR="00546559" w:rsidRPr="002C29EA" w:rsidRDefault="00930CFD" w:rsidP="00930CFD">
            <w:pPr>
              <w:tabs>
                <w:tab w:val="left" w:pos="900"/>
              </w:tabs>
              <w:spacing w:line="360" w:lineRule="auto"/>
              <w:ind w:right="149" w:firstLine="360"/>
              <w:jc w:val="right"/>
              <w:rPr>
                <w:rFonts w:ascii="GHEA Grapalat" w:hAnsi="GHEA Grapalat"/>
                <w:sz w:val="24"/>
                <w:szCs w:val="24"/>
                <w:lang w:val="hy-AM"/>
              </w:rPr>
            </w:pPr>
            <w:r>
              <w:rPr>
                <w:rFonts w:ascii="GHEA Grapalat" w:hAnsi="GHEA Grapalat"/>
                <w:sz w:val="24"/>
                <w:szCs w:val="24"/>
              </w:rPr>
              <w:t xml:space="preserve">6. </w:t>
            </w:r>
            <w:r w:rsidR="00642750">
              <w:rPr>
                <w:rFonts w:ascii="GHEA Grapalat" w:hAnsi="GHEA Grapalat"/>
                <w:sz w:val="24"/>
                <w:szCs w:val="24"/>
              </w:rPr>
              <w:t xml:space="preserve"> </w:t>
            </w:r>
            <w:r w:rsidR="00546559" w:rsidRPr="002C29EA">
              <w:rPr>
                <w:rFonts w:ascii="GHEA Grapalat" w:hAnsi="GHEA Grapalat"/>
                <w:sz w:val="24"/>
                <w:szCs w:val="24"/>
              </w:rPr>
              <w:t>Ա</w:t>
            </w:r>
            <w:r w:rsidR="00546559" w:rsidRPr="002C29EA">
              <w:rPr>
                <w:rFonts w:ascii="GHEA Grapalat" w:hAnsi="GHEA Grapalat"/>
                <w:sz w:val="24"/>
                <w:szCs w:val="24"/>
                <w:lang w:val="hy-AM"/>
              </w:rPr>
              <w:t>Կ</w:t>
            </w:r>
            <w:r w:rsidR="00546559" w:rsidRPr="002C29EA">
              <w:rPr>
                <w:rFonts w:ascii="GHEA Grapalat" w:hAnsi="GHEA Grapalat"/>
                <w:sz w:val="24"/>
                <w:szCs w:val="24"/>
              </w:rPr>
              <w:t>ՀՃ</w:t>
            </w:r>
            <w:r w:rsidR="00546559" w:rsidRPr="002C29EA">
              <w:rPr>
                <w:rFonts w:ascii="GHEA Grapalat" w:hAnsi="GHEA Grapalat"/>
                <w:sz w:val="24"/>
                <w:szCs w:val="24"/>
                <w:lang w:val="hy-AM"/>
              </w:rPr>
              <w:t>Թ</w:t>
            </w:r>
          </w:p>
        </w:tc>
        <w:tc>
          <w:tcPr>
            <w:tcW w:w="568" w:type="dxa"/>
            <w:vAlign w:val="center"/>
          </w:tcPr>
          <w:p w14:paraId="0B76438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308CE6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Ա</w:t>
            </w:r>
            <w:r w:rsidRPr="002C29EA">
              <w:rPr>
                <w:rFonts w:ascii="GHEA Grapalat" w:eastAsia="Sylfaen" w:hAnsi="GHEA Grapalat" w:cs="Sylfaen"/>
                <w:sz w:val="24"/>
                <w:szCs w:val="24"/>
              </w:rPr>
              <w:t>րագ</w:t>
            </w:r>
            <w:r w:rsidRPr="002C29EA">
              <w:rPr>
                <w:rFonts w:ascii="GHEA Grapalat" w:eastAsia="Sylfaen" w:hAnsi="GHEA Grapalat" w:cs="Sylfaen"/>
                <w:sz w:val="24"/>
                <w:szCs w:val="24"/>
                <w:lang w:val="hy-AM"/>
              </w:rPr>
              <w:t xml:space="preserve"> </w:t>
            </w:r>
            <w:r w:rsidRPr="002C29EA">
              <w:rPr>
                <w:rFonts w:ascii="GHEA Grapalat" w:eastAsia="Sylfaen" w:hAnsi="GHEA Grapalat" w:cs="Sylfaen"/>
                <w:sz w:val="24"/>
                <w:szCs w:val="24"/>
              </w:rPr>
              <w:t>կառու</w:t>
            </w:r>
            <w:r w:rsidRPr="002C29EA">
              <w:rPr>
                <w:rFonts w:ascii="GHEA Grapalat" w:eastAsia="Sylfaen" w:hAnsi="GHEA Grapalat" w:cs="Sylfaen"/>
                <w:sz w:val="24"/>
                <w:szCs w:val="24"/>
                <w:lang w:val="hy-AM"/>
              </w:rPr>
              <w:t>ցվող</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rPr>
              <w:t>հակաճառագայթային</w:t>
            </w:r>
            <w:r w:rsidRPr="002C29EA">
              <w:rPr>
                <w:rFonts w:ascii="GHEA Grapalat" w:eastAsia="Sylfaen" w:hAnsi="GHEA Grapalat" w:cs="Sylfaen"/>
                <w:sz w:val="24"/>
                <w:szCs w:val="24"/>
                <w:lang w:val="ru-RU"/>
              </w:rPr>
              <w:t xml:space="preserve"> </w:t>
            </w:r>
            <w:r w:rsidRPr="002C29EA">
              <w:rPr>
                <w:rFonts w:ascii="GHEA Grapalat" w:eastAsia="Sylfaen" w:hAnsi="GHEA Grapalat" w:cs="Sylfaen"/>
                <w:sz w:val="24"/>
                <w:szCs w:val="24"/>
                <w:lang w:val="hy-AM"/>
              </w:rPr>
              <w:t>թաքստոց</w:t>
            </w:r>
          </w:p>
        </w:tc>
      </w:tr>
      <w:tr w:rsidR="00546559" w:rsidRPr="002C29EA" w14:paraId="66472FA2" w14:textId="77777777" w:rsidTr="00930CFD">
        <w:tc>
          <w:tcPr>
            <w:tcW w:w="2088" w:type="dxa"/>
            <w:vAlign w:val="center"/>
          </w:tcPr>
          <w:p w14:paraId="6E54A525"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7.      </w:t>
            </w:r>
            <w:r w:rsidR="00546559" w:rsidRPr="002C29EA">
              <w:rPr>
                <w:rFonts w:ascii="GHEA Grapalat" w:hAnsi="GHEA Grapalat"/>
                <w:sz w:val="24"/>
                <w:szCs w:val="24"/>
                <w:lang w:val="hy-AM"/>
              </w:rPr>
              <w:t>ԱՃՓ</w:t>
            </w:r>
          </w:p>
        </w:tc>
        <w:tc>
          <w:tcPr>
            <w:tcW w:w="568" w:type="dxa"/>
            <w:vAlign w:val="center"/>
          </w:tcPr>
          <w:p w14:paraId="40505CC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6604EEB9"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 xml:space="preserve">Ավելցուկային ճնշման փական </w:t>
            </w:r>
          </w:p>
        </w:tc>
      </w:tr>
      <w:tr w:rsidR="00546559" w:rsidRPr="002C29EA" w14:paraId="5207C887" w14:textId="77777777" w:rsidTr="00930CFD">
        <w:tc>
          <w:tcPr>
            <w:tcW w:w="2088" w:type="dxa"/>
            <w:vAlign w:val="center"/>
          </w:tcPr>
          <w:p w14:paraId="53FB406D"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8.      </w:t>
            </w:r>
            <w:r w:rsidR="00546559" w:rsidRPr="002C29EA">
              <w:rPr>
                <w:rFonts w:ascii="GHEA Grapalat" w:hAnsi="GHEA Grapalat"/>
                <w:sz w:val="24"/>
                <w:szCs w:val="24"/>
                <w:lang w:val="hy-AM"/>
              </w:rPr>
              <w:t>ԳՃՓ</w:t>
            </w:r>
          </w:p>
        </w:tc>
        <w:tc>
          <w:tcPr>
            <w:tcW w:w="568" w:type="dxa"/>
            <w:vAlign w:val="center"/>
          </w:tcPr>
          <w:p w14:paraId="68E388F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C0B214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 xml:space="preserve">Գերճնշման փական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КИД)</w:t>
            </w:r>
          </w:p>
        </w:tc>
      </w:tr>
      <w:tr w:rsidR="00546559" w:rsidRPr="002C29EA" w14:paraId="53007F42" w14:textId="77777777" w:rsidTr="00930CFD">
        <w:tc>
          <w:tcPr>
            <w:tcW w:w="2088" w:type="dxa"/>
            <w:vAlign w:val="center"/>
          </w:tcPr>
          <w:p w14:paraId="0FA4BE16"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9.       </w:t>
            </w:r>
            <w:r w:rsidR="00546559">
              <w:rPr>
                <w:rFonts w:ascii="GHEA Grapalat" w:hAnsi="GHEA Grapalat"/>
                <w:sz w:val="24"/>
                <w:szCs w:val="24"/>
              </w:rPr>
              <w:t>Ա</w:t>
            </w:r>
            <w:r w:rsidR="00546559" w:rsidRPr="002C29EA">
              <w:rPr>
                <w:rFonts w:ascii="GHEA Grapalat" w:hAnsi="GHEA Grapalat"/>
                <w:sz w:val="24"/>
                <w:szCs w:val="24"/>
                <w:lang w:val="hy-AM"/>
              </w:rPr>
              <w:t>ԷԿ</w:t>
            </w:r>
          </w:p>
        </w:tc>
        <w:tc>
          <w:tcPr>
            <w:tcW w:w="568" w:type="dxa"/>
            <w:vAlign w:val="center"/>
          </w:tcPr>
          <w:p w14:paraId="3E1CF9B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8A45291"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Pr>
                <w:rFonts w:ascii="GHEA Grapalat" w:eastAsia="Sylfaen" w:hAnsi="GHEA Grapalat" w:cs="Sylfaen"/>
                <w:sz w:val="24"/>
                <w:szCs w:val="24"/>
              </w:rPr>
              <w:t>Ավտոնոմ էլեկտրասնուցման կայան</w:t>
            </w:r>
          </w:p>
        </w:tc>
      </w:tr>
      <w:tr w:rsidR="00546559" w:rsidRPr="002C29EA" w14:paraId="4CB838B7" w14:textId="77777777" w:rsidTr="00930CFD">
        <w:tc>
          <w:tcPr>
            <w:tcW w:w="2088" w:type="dxa"/>
            <w:vAlign w:val="center"/>
          </w:tcPr>
          <w:p w14:paraId="551EE71C"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Sylfaen" w:hAnsi="GHEA Grapalat" w:cs="Sylfaen"/>
                <w:sz w:val="24"/>
                <w:szCs w:val="24"/>
                <w:lang w:val="af-ZA"/>
              </w:rPr>
              <w:t xml:space="preserve">10.      </w:t>
            </w:r>
            <w:r w:rsidR="00546559" w:rsidRPr="002C29EA">
              <w:rPr>
                <w:rFonts w:ascii="GHEA Grapalat" w:eastAsia="Sylfaen" w:hAnsi="GHEA Grapalat" w:cs="Sylfaen"/>
                <w:sz w:val="24"/>
                <w:szCs w:val="24"/>
                <w:lang w:val="af-ZA"/>
              </w:rPr>
              <w:t>ԶՕՍ</w:t>
            </w:r>
          </w:p>
        </w:tc>
        <w:tc>
          <w:tcPr>
            <w:tcW w:w="568" w:type="dxa"/>
            <w:vAlign w:val="center"/>
          </w:tcPr>
          <w:p w14:paraId="1D94F8B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7171CC9"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hAnsi="GHEA Grapalat"/>
                <w:sz w:val="24"/>
                <w:szCs w:val="24"/>
                <w:lang w:val="hy-AM"/>
              </w:rPr>
              <w:t>Զ</w:t>
            </w:r>
            <w:r w:rsidRPr="002C29EA">
              <w:rPr>
                <w:rFonts w:ascii="GHEA Grapalat" w:hAnsi="GHEA Grapalat"/>
                <w:sz w:val="24"/>
                <w:szCs w:val="24"/>
              </w:rPr>
              <w:t>տիչ օդափոխման սենք</w:t>
            </w:r>
          </w:p>
        </w:tc>
      </w:tr>
      <w:tr w:rsidR="00546559" w:rsidRPr="002C29EA" w14:paraId="5F7DDB2A" w14:textId="77777777" w:rsidTr="00930CFD">
        <w:tc>
          <w:tcPr>
            <w:tcW w:w="2088" w:type="dxa"/>
            <w:vAlign w:val="center"/>
          </w:tcPr>
          <w:p w14:paraId="52649B52"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11.      </w:t>
            </w:r>
            <w:r w:rsidR="00546559" w:rsidRPr="002C29EA">
              <w:rPr>
                <w:rFonts w:ascii="GHEA Grapalat" w:hAnsi="GHEA Grapalat"/>
                <w:sz w:val="24"/>
                <w:szCs w:val="24"/>
                <w:lang w:val="hy-AM"/>
              </w:rPr>
              <w:t>ԷՏԿ</w:t>
            </w:r>
          </w:p>
        </w:tc>
        <w:tc>
          <w:tcPr>
            <w:tcW w:w="568" w:type="dxa"/>
            <w:vAlign w:val="center"/>
          </w:tcPr>
          <w:p w14:paraId="78A786A1"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4DE4D9A1"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hAnsi="GHEA Grapalat"/>
                <w:sz w:val="24"/>
                <w:szCs w:val="24"/>
                <w:lang w:val="hy-AM"/>
              </w:rPr>
              <w:t>Է</w:t>
            </w:r>
            <w:r w:rsidRPr="002C29EA">
              <w:rPr>
                <w:rFonts w:ascii="GHEA Grapalat" w:hAnsi="GHEA Grapalat"/>
                <w:sz w:val="24"/>
                <w:szCs w:val="24"/>
              </w:rPr>
              <w:t>լեկտրասարքավորումների</w:t>
            </w:r>
            <w:r w:rsidRPr="002C29EA">
              <w:rPr>
                <w:rFonts w:ascii="GHEA Grapalat" w:hAnsi="GHEA Grapalat"/>
                <w:sz w:val="24"/>
                <w:szCs w:val="24"/>
                <w:lang w:val="ru-RU"/>
              </w:rPr>
              <w:t xml:space="preserve"> </w:t>
            </w:r>
            <w:r w:rsidRPr="002C29EA">
              <w:rPr>
                <w:rFonts w:ascii="GHEA Grapalat" w:hAnsi="GHEA Grapalat"/>
                <w:sz w:val="24"/>
                <w:szCs w:val="24"/>
                <w:lang w:val="hy-AM"/>
              </w:rPr>
              <w:t xml:space="preserve">տեղադրման </w:t>
            </w:r>
            <w:r w:rsidRPr="002C29EA">
              <w:rPr>
                <w:rFonts w:ascii="GHEA Grapalat" w:hAnsi="GHEA Grapalat"/>
                <w:sz w:val="24"/>
                <w:szCs w:val="24"/>
              </w:rPr>
              <w:t xml:space="preserve">կանոններ </w:t>
            </w:r>
            <w:r w:rsidRPr="002C29EA">
              <w:rPr>
                <w:rFonts w:ascii="GHEA Grapalat" w:hAnsi="GHEA Grapalat"/>
                <w:sz w:val="24"/>
                <w:szCs w:val="24"/>
                <w:lang w:val="ru-RU"/>
              </w:rPr>
              <w:t>(ПУЭ)</w:t>
            </w:r>
          </w:p>
        </w:tc>
      </w:tr>
      <w:tr w:rsidR="00546559" w:rsidRPr="002C29EA" w14:paraId="403D2A73" w14:textId="77777777" w:rsidTr="00930CFD">
        <w:tc>
          <w:tcPr>
            <w:tcW w:w="2088" w:type="dxa"/>
            <w:vAlign w:val="center"/>
          </w:tcPr>
          <w:p w14:paraId="7A4DC6C0"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lastRenderedPageBreak/>
              <w:t xml:space="preserve">12.      </w:t>
            </w:r>
            <w:r w:rsidR="00546559" w:rsidRPr="002C29EA">
              <w:rPr>
                <w:rFonts w:ascii="GHEA Grapalat" w:hAnsi="GHEA Grapalat"/>
                <w:sz w:val="24"/>
                <w:szCs w:val="24"/>
                <w:lang w:val="hy-AM"/>
              </w:rPr>
              <w:t>ԹՆ</w:t>
            </w:r>
          </w:p>
        </w:tc>
        <w:tc>
          <w:tcPr>
            <w:tcW w:w="568" w:type="dxa"/>
            <w:vAlign w:val="center"/>
          </w:tcPr>
          <w:p w14:paraId="14CEB48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8F1685A"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eastAsia="Sylfaen" w:hAnsi="GHEA Grapalat" w:cs="Sylfaen"/>
                <w:sz w:val="24"/>
                <w:szCs w:val="24"/>
                <w:lang w:val="hy-AM"/>
              </w:rPr>
              <w:t>Թունավոր նյութ</w:t>
            </w:r>
          </w:p>
        </w:tc>
      </w:tr>
      <w:tr w:rsidR="00546559" w:rsidRPr="002C29EA" w14:paraId="35091F37" w14:textId="77777777" w:rsidTr="00930CFD">
        <w:tc>
          <w:tcPr>
            <w:tcW w:w="2088" w:type="dxa"/>
            <w:vAlign w:val="center"/>
          </w:tcPr>
          <w:p w14:paraId="05924AE2"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13.     </w:t>
            </w:r>
            <w:r w:rsidR="00546559" w:rsidRPr="002C29EA">
              <w:rPr>
                <w:rFonts w:ascii="GHEA Grapalat" w:hAnsi="GHEA Grapalat"/>
                <w:sz w:val="24"/>
                <w:szCs w:val="24"/>
                <w:lang w:val="hy-AM"/>
              </w:rPr>
              <w:t>ԻՏՄ</w:t>
            </w:r>
          </w:p>
        </w:tc>
        <w:tc>
          <w:tcPr>
            <w:tcW w:w="568" w:type="dxa"/>
            <w:vAlign w:val="center"/>
          </w:tcPr>
          <w:p w14:paraId="584F700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A8AAC83"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hAnsi="GHEA Grapalat"/>
                <w:sz w:val="24"/>
                <w:szCs w:val="24"/>
                <w:lang w:val="hy-AM"/>
              </w:rPr>
              <w:t>Ինժեներա-տեխնիկական միջոցառում</w:t>
            </w:r>
          </w:p>
        </w:tc>
      </w:tr>
      <w:tr w:rsidR="00546559" w:rsidRPr="002C29EA" w14:paraId="432AEAD8" w14:textId="77777777" w:rsidTr="00930CFD">
        <w:tc>
          <w:tcPr>
            <w:tcW w:w="2088" w:type="dxa"/>
            <w:vAlign w:val="center"/>
          </w:tcPr>
          <w:p w14:paraId="39FF641C"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Times New Roman" w:hAnsi="GHEA Grapalat" w:cs="Times New Roman"/>
                <w:sz w:val="24"/>
                <w:szCs w:val="24"/>
              </w:rPr>
              <w:t xml:space="preserve">14.     </w:t>
            </w:r>
            <w:r w:rsidR="00546559" w:rsidRPr="002C29EA">
              <w:rPr>
                <w:rFonts w:ascii="GHEA Grapalat" w:eastAsia="Times New Roman" w:hAnsi="GHEA Grapalat" w:cs="Times New Roman"/>
                <w:sz w:val="24"/>
                <w:szCs w:val="24"/>
                <w:lang w:val="hy-AM"/>
              </w:rPr>
              <w:t>ՀՃԱ</w:t>
            </w:r>
          </w:p>
        </w:tc>
        <w:tc>
          <w:tcPr>
            <w:tcW w:w="568" w:type="dxa"/>
            <w:vAlign w:val="center"/>
          </w:tcPr>
          <w:p w14:paraId="15B06BED"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C293033"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Հակաճառագայթային ապաստարան</w:t>
            </w:r>
          </w:p>
        </w:tc>
      </w:tr>
      <w:tr w:rsidR="00546559" w:rsidRPr="002C29EA" w14:paraId="4F813119" w14:textId="77777777" w:rsidTr="00930CFD">
        <w:tc>
          <w:tcPr>
            <w:tcW w:w="2088" w:type="dxa"/>
            <w:vAlign w:val="center"/>
          </w:tcPr>
          <w:p w14:paraId="608043E6"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Times New Roman" w:hAnsi="GHEA Grapalat" w:cs="Times New Roman"/>
                <w:sz w:val="24"/>
                <w:szCs w:val="24"/>
              </w:rPr>
              <w:t xml:space="preserve">15.    </w:t>
            </w:r>
            <w:r w:rsidR="00546559" w:rsidRPr="002C29EA">
              <w:rPr>
                <w:rFonts w:ascii="GHEA Grapalat" w:eastAsia="Times New Roman" w:hAnsi="GHEA Grapalat" w:cs="Times New Roman"/>
                <w:sz w:val="24"/>
                <w:szCs w:val="24"/>
                <w:lang w:val="hy-AM"/>
              </w:rPr>
              <w:t>ՀՃԹ</w:t>
            </w:r>
          </w:p>
        </w:tc>
        <w:tc>
          <w:tcPr>
            <w:tcW w:w="568" w:type="dxa"/>
            <w:vAlign w:val="center"/>
          </w:tcPr>
          <w:p w14:paraId="33B9A9D2"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4B499E7"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Հակաճառագայթային թաքստոց</w:t>
            </w:r>
          </w:p>
        </w:tc>
      </w:tr>
      <w:tr w:rsidR="00546559" w:rsidRPr="002C29EA" w14:paraId="2CC9CD0C" w14:textId="77777777" w:rsidTr="00930CFD">
        <w:tc>
          <w:tcPr>
            <w:tcW w:w="2088" w:type="dxa"/>
            <w:vAlign w:val="center"/>
          </w:tcPr>
          <w:p w14:paraId="2A45616D" w14:textId="77777777" w:rsidR="00546559" w:rsidRPr="002C29EA" w:rsidRDefault="00930CFD"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16.     </w:t>
            </w:r>
            <w:r w:rsidR="00546559" w:rsidRPr="002C29EA">
              <w:rPr>
                <w:rFonts w:ascii="GHEA Grapalat" w:hAnsi="GHEA Grapalat"/>
                <w:sz w:val="24"/>
                <w:szCs w:val="24"/>
                <w:lang w:val="hy-AM"/>
              </w:rPr>
              <w:t>ՀՉՍ</w:t>
            </w:r>
          </w:p>
        </w:tc>
        <w:tc>
          <w:tcPr>
            <w:tcW w:w="568" w:type="dxa"/>
            <w:vAlign w:val="center"/>
          </w:tcPr>
          <w:p w14:paraId="42B7682A"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123FDBC"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Հ</w:t>
            </w:r>
            <w:r w:rsidRPr="002C29EA">
              <w:rPr>
                <w:rFonts w:ascii="GHEA Grapalat" w:hAnsi="GHEA Grapalat"/>
                <w:sz w:val="24"/>
                <w:szCs w:val="24"/>
              </w:rPr>
              <w:t>սկիչ</w:t>
            </w:r>
            <w:r w:rsidRPr="002C29EA">
              <w:rPr>
                <w:rFonts w:ascii="GHEA Grapalat" w:hAnsi="GHEA Grapalat"/>
                <w:sz w:val="24"/>
                <w:szCs w:val="24"/>
                <w:lang w:val="ru-RU"/>
              </w:rPr>
              <w:t xml:space="preserve"> </w:t>
            </w:r>
            <w:r w:rsidRPr="002C29EA">
              <w:rPr>
                <w:rFonts w:ascii="GHEA Grapalat" w:hAnsi="GHEA Grapalat"/>
                <w:sz w:val="24"/>
                <w:szCs w:val="24"/>
              </w:rPr>
              <w:t>չափման</w:t>
            </w:r>
            <w:r w:rsidRPr="002C29EA">
              <w:rPr>
                <w:rFonts w:ascii="GHEA Grapalat" w:hAnsi="GHEA Grapalat"/>
                <w:sz w:val="24"/>
                <w:szCs w:val="24"/>
                <w:lang w:val="ru-RU"/>
              </w:rPr>
              <w:t xml:space="preserve"> </w:t>
            </w:r>
            <w:r w:rsidRPr="002C29EA">
              <w:rPr>
                <w:rFonts w:ascii="GHEA Grapalat" w:hAnsi="GHEA Grapalat"/>
                <w:sz w:val="24"/>
                <w:szCs w:val="24"/>
              </w:rPr>
              <w:t>սարք</w:t>
            </w:r>
          </w:p>
        </w:tc>
      </w:tr>
      <w:tr w:rsidR="00546559" w:rsidRPr="002C29EA" w14:paraId="6668D661" w14:textId="77777777" w:rsidTr="00930CFD">
        <w:tc>
          <w:tcPr>
            <w:tcW w:w="2088" w:type="dxa"/>
            <w:vAlign w:val="center"/>
          </w:tcPr>
          <w:p w14:paraId="54CBFE3B"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17.     </w:t>
            </w:r>
            <w:r w:rsidR="00546559" w:rsidRPr="002C29EA">
              <w:rPr>
                <w:rFonts w:ascii="GHEA Grapalat" w:hAnsi="GHEA Grapalat"/>
                <w:sz w:val="24"/>
                <w:szCs w:val="24"/>
                <w:lang w:val="hy-AM"/>
              </w:rPr>
              <w:t>ՀՑԶ</w:t>
            </w:r>
          </w:p>
        </w:tc>
        <w:tc>
          <w:tcPr>
            <w:tcW w:w="568" w:type="dxa"/>
            <w:vAlign w:val="center"/>
          </w:tcPr>
          <w:p w14:paraId="30E4F21B"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A28B306"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 xml:space="preserve">Հակափոշային ցանցավոր զտիչ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hy-AM"/>
              </w:rPr>
              <w:t>ФЯР</w:t>
            </w:r>
            <w:r w:rsidRPr="002C29EA">
              <w:rPr>
                <w:rFonts w:ascii="GHEA Grapalat" w:eastAsia="Times New Roman" w:hAnsi="GHEA Grapalat" w:cs="Times New Roman"/>
                <w:sz w:val="24"/>
                <w:szCs w:val="24"/>
                <w:lang w:val="ru-RU"/>
              </w:rPr>
              <w:t>)</w:t>
            </w:r>
          </w:p>
        </w:tc>
      </w:tr>
      <w:tr w:rsidR="00546559" w:rsidRPr="002C29EA" w14:paraId="0DDE4381" w14:textId="77777777" w:rsidTr="00930CFD">
        <w:tc>
          <w:tcPr>
            <w:tcW w:w="2088" w:type="dxa"/>
            <w:vAlign w:val="center"/>
          </w:tcPr>
          <w:p w14:paraId="5EF521FA"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18.      </w:t>
            </w:r>
            <w:r w:rsidR="00546559" w:rsidRPr="002C29EA">
              <w:rPr>
                <w:rFonts w:ascii="GHEA Grapalat" w:hAnsi="GHEA Grapalat"/>
                <w:sz w:val="24"/>
                <w:szCs w:val="24"/>
                <w:lang w:val="hy-AM"/>
              </w:rPr>
              <w:t>ՄՆ</w:t>
            </w:r>
          </w:p>
        </w:tc>
        <w:tc>
          <w:tcPr>
            <w:tcW w:w="568" w:type="dxa"/>
            <w:vAlign w:val="center"/>
          </w:tcPr>
          <w:p w14:paraId="7D254C62"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AF04044"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Մանրէային նյութեր</w:t>
            </w:r>
          </w:p>
        </w:tc>
      </w:tr>
      <w:tr w:rsidR="00546559" w:rsidRPr="002C29EA" w14:paraId="129E027F" w14:textId="77777777" w:rsidTr="00930CFD">
        <w:tc>
          <w:tcPr>
            <w:tcW w:w="2088" w:type="dxa"/>
            <w:vAlign w:val="center"/>
          </w:tcPr>
          <w:p w14:paraId="22D05454"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19.    </w:t>
            </w:r>
            <w:r w:rsidR="00546559" w:rsidRPr="002C29EA">
              <w:rPr>
                <w:rFonts w:ascii="GHEA Grapalat" w:hAnsi="GHEA Grapalat"/>
                <w:sz w:val="24"/>
                <w:szCs w:val="24"/>
                <w:lang w:val="hy-AM"/>
              </w:rPr>
              <w:t>ՊԳՊ</w:t>
            </w:r>
          </w:p>
        </w:tc>
        <w:tc>
          <w:tcPr>
            <w:tcW w:w="568" w:type="dxa"/>
            <w:vAlign w:val="center"/>
          </w:tcPr>
          <w:p w14:paraId="2D3FD14A"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044CD54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Պ</w:t>
            </w:r>
            <w:r w:rsidRPr="002C29EA">
              <w:rPr>
                <w:rFonts w:ascii="GHEA Grapalat" w:hAnsi="GHEA Grapalat"/>
                <w:sz w:val="24"/>
                <w:szCs w:val="24"/>
              </w:rPr>
              <w:t>ահեստամասերի</w:t>
            </w:r>
            <w:r w:rsidRPr="002C29EA">
              <w:rPr>
                <w:rFonts w:ascii="GHEA Grapalat" w:hAnsi="GHEA Grapalat"/>
                <w:sz w:val="24"/>
                <w:szCs w:val="24"/>
                <w:lang w:val="ru-RU"/>
              </w:rPr>
              <w:t xml:space="preserve"> </w:t>
            </w:r>
            <w:r w:rsidRPr="002C29EA">
              <w:rPr>
                <w:rFonts w:ascii="GHEA Grapalat" w:hAnsi="GHEA Grapalat"/>
                <w:sz w:val="24"/>
                <w:szCs w:val="24"/>
                <w:lang w:val="hy-AM"/>
              </w:rPr>
              <w:t xml:space="preserve">և </w:t>
            </w:r>
            <w:r w:rsidRPr="002C29EA">
              <w:rPr>
                <w:rFonts w:ascii="GHEA Grapalat" w:hAnsi="GHEA Grapalat"/>
                <w:sz w:val="24"/>
                <w:szCs w:val="24"/>
              </w:rPr>
              <w:t>գործիքների</w:t>
            </w:r>
            <w:r w:rsidRPr="002C29EA">
              <w:rPr>
                <w:rFonts w:ascii="GHEA Grapalat" w:hAnsi="GHEA Grapalat"/>
                <w:sz w:val="24"/>
                <w:szCs w:val="24"/>
                <w:lang w:val="ru-RU"/>
              </w:rPr>
              <w:t xml:space="preserve"> </w:t>
            </w:r>
            <w:r w:rsidRPr="002C29EA">
              <w:rPr>
                <w:rFonts w:ascii="GHEA Grapalat" w:hAnsi="GHEA Grapalat"/>
                <w:sz w:val="24"/>
                <w:szCs w:val="24"/>
              </w:rPr>
              <w:t>պաշար</w:t>
            </w:r>
          </w:p>
        </w:tc>
      </w:tr>
      <w:tr w:rsidR="00546559" w:rsidRPr="002C29EA" w14:paraId="02F38D00" w14:textId="77777777" w:rsidTr="00930CFD">
        <w:tc>
          <w:tcPr>
            <w:tcW w:w="2088" w:type="dxa"/>
            <w:vAlign w:val="center"/>
          </w:tcPr>
          <w:p w14:paraId="52D27A7B"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20.      </w:t>
            </w:r>
            <w:r w:rsidR="00546559" w:rsidRPr="002C29EA">
              <w:rPr>
                <w:rFonts w:ascii="GHEA Grapalat" w:hAnsi="GHEA Grapalat"/>
                <w:sz w:val="24"/>
                <w:szCs w:val="24"/>
                <w:lang w:val="hy-AM"/>
              </w:rPr>
              <w:t>ՊՇ</w:t>
            </w:r>
          </w:p>
        </w:tc>
        <w:tc>
          <w:tcPr>
            <w:tcW w:w="568" w:type="dxa"/>
            <w:vAlign w:val="center"/>
          </w:tcPr>
          <w:p w14:paraId="6FB1B14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0EEBB10A"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Պաշտպանական կառույցներ</w:t>
            </w:r>
          </w:p>
        </w:tc>
      </w:tr>
      <w:tr w:rsidR="00546559" w:rsidRPr="002C29EA" w14:paraId="2AAE5553" w14:textId="77777777" w:rsidTr="00930CFD">
        <w:tc>
          <w:tcPr>
            <w:tcW w:w="2088" w:type="dxa"/>
            <w:vAlign w:val="center"/>
          </w:tcPr>
          <w:p w14:paraId="5474ED99"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21.      </w:t>
            </w:r>
            <w:r w:rsidR="00546559" w:rsidRPr="002C29EA">
              <w:rPr>
                <w:rFonts w:ascii="GHEA Grapalat" w:hAnsi="GHEA Grapalat"/>
                <w:sz w:val="24"/>
                <w:szCs w:val="24"/>
                <w:lang w:val="hy-AM"/>
              </w:rPr>
              <w:t>ՌՆ</w:t>
            </w:r>
          </w:p>
        </w:tc>
        <w:tc>
          <w:tcPr>
            <w:tcW w:w="568" w:type="dxa"/>
            <w:vAlign w:val="center"/>
          </w:tcPr>
          <w:p w14:paraId="24CBF40E"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3F5E9607"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Ռադիոակտիվ նյութ</w:t>
            </w:r>
          </w:p>
        </w:tc>
      </w:tr>
      <w:tr w:rsidR="00546559" w:rsidRPr="002C29EA" w14:paraId="5C0E9789" w14:textId="77777777" w:rsidTr="00930CFD">
        <w:tc>
          <w:tcPr>
            <w:tcW w:w="2088" w:type="dxa"/>
            <w:vAlign w:val="center"/>
          </w:tcPr>
          <w:p w14:paraId="7D0C0F44"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Times New Roman" w:hAnsi="GHEA Grapalat" w:cs="Times New Roman"/>
                <w:sz w:val="24"/>
                <w:szCs w:val="24"/>
              </w:rPr>
              <w:t xml:space="preserve">22.    </w:t>
            </w:r>
            <w:r w:rsidR="00546559" w:rsidRPr="002C29EA">
              <w:rPr>
                <w:rFonts w:ascii="GHEA Grapalat" w:eastAsia="Times New Roman" w:hAnsi="GHEA Grapalat" w:cs="Times New Roman"/>
                <w:sz w:val="24"/>
                <w:szCs w:val="24"/>
                <w:lang w:val="hy-AM"/>
              </w:rPr>
              <w:t>ՎՔՆ</w:t>
            </w:r>
          </w:p>
        </w:tc>
        <w:tc>
          <w:tcPr>
            <w:tcW w:w="568" w:type="dxa"/>
            <w:vAlign w:val="center"/>
          </w:tcPr>
          <w:p w14:paraId="52B293C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7DCC8C3"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Վառելիքաքսուկային նյութ</w:t>
            </w:r>
          </w:p>
        </w:tc>
      </w:tr>
      <w:tr w:rsidR="00546559" w:rsidRPr="002C29EA" w14:paraId="0D8C28B2" w14:textId="77777777" w:rsidTr="00930CFD">
        <w:tc>
          <w:tcPr>
            <w:tcW w:w="2088" w:type="dxa"/>
            <w:vAlign w:val="center"/>
          </w:tcPr>
          <w:p w14:paraId="36D8538A"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23.    </w:t>
            </w:r>
            <w:r w:rsidR="00546559" w:rsidRPr="002C29EA">
              <w:rPr>
                <w:rFonts w:ascii="GHEA Grapalat" w:hAnsi="GHEA Grapalat"/>
                <w:sz w:val="24"/>
                <w:szCs w:val="24"/>
                <w:lang w:val="hy-AM"/>
              </w:rPr>
              <w:t>ՓՊՀ</w:t>
            </w:r>
          </w:p>
        </w:tc>
        <w:tc>
          <w:tcPr>
            <w:tcW w:w="568" w:type="dxa"/>
            <w:vAlign w:val="center"/>
          </w:tcPr>
          <w:p w14:paraId="240996C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EE9E1E7"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 xml:space="preserve">Փոքրաչափ պաշտպանիչ հատվածամաս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МЗС)</w:t>
            </w:r>
          </w:p>
        </w:tc>
      </w:tr>
      <w:tr w:rsidR="00546559" w:rsidRPr="002C29EA" w14:paraId="171DFCAD" w14:textId="77777777" w:rsidTr="00930CFD">
        <w:trPr>
          <w:trHeight w:val="221"/>
        </w:trPr>
        <w:tc>
          <w:tcPr>
            <w:tcW w:w="2088" w:type="dxa"/>
            <w:vAlign w:val="center"/>
          </w:tcPr>
          <w:p w14:paraId="5501FCF8"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24.      </w:t>
            </w:r>
            <w:r w:rsidR="00546559" w:rsidRPr="002C29EA">
              <w:rPr>
                <w:rFonts w:ascii="GHEA Grapalat" w:hAnsi="GHEA Grapalat"/>
                <w:sz w:val="24"/>
                <w:szCs w:val="24"/>
                <w:lang w:val="hy-AM"/>
              </w:rPr>
              <w:t>ՔՊ</w:t>
            </w:r>
          </w:p>
        </w:tc>
        <w:tc>
          <w:tcPr>
            <w:tcW w:w="568" w:type="dxa"/>
            <w:vAlign w:val="center"/>
          </w:tcPr>
          <w:p w14:paraId="48529AC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40962BF"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Քաղաքացիական պաշտպանություն</w:t>
            </w:r>
          </w:p>
        </w:tc>
      </w:tr>
      <w:tr w:rsidR="00546559" w:rsidRPr="002C29EA" w14:paraId="42C11CFC" w14:textId="77777777" w:rsidTr="00930CFD">
        <w:tc>
          <w:tcPr>
            <w:tcW w:w="2088" w:type="dxa"/>
            <w:vAlign w:val="center"/>
          </w:tcPr>
          <w:p w14:paraId="747330AB"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25.  </w:t>
            </w:r>
            <w:r w:rsidR="00546559" w:rsidRPr="002C29EA">
              <w:rPr>
                <w:rFonts w:ascii="GHEA Grapalat" w:hAnsi="GHEA Grapalat"/>
                <w:sz w:val="24"/>
                <w:szCs w:val="24"/>
                <w:lang w:val="hy-AM"/>
              </w:rPr>
              <w:t>ՔՊԱԻ</w:t>
            </w:r>
          </w:p>
        </w:tc>
        <w:tc>
          <w:tcPr>
            <w:tcW w:w="568" w:type="dxa"/>
            <w:vAlign w:val="center"/>
          </w:tcPr>
          <w:p w14:paraId="021EF654"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78DC9EB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hAnsi="GHEA Grapalat"/>
                <w:sz w:val="24"/>
                <w:szCs w:val="24"/>
                <w:lang w:val="hy-AM"/>
              </w:rPr>
              <w:t>Քաղաքացիական պաշտպանության արտակարգ իրավիճակ</w:t>
            </w:r>
          </w:p>
        </w:tc>
      </w:tr>
      <w:tr w:rsidR="00546559" w:rsidRPr="002C29EA" w14:paraId="5FEE1934" w14:textId="77777777" w:rsidTr="00930CFD">
        <w:tc>
          <w:tcPr>
            <w:tcW w:w="2088" w:type="dxa"/>
            <w:vAlign w:val="center"/>
          </w:tcPr>
          <w:p w14:paraId="0581C5F1"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26.    </w:t>
            </w:r>
            <w:r w:rsidR="00546559" w:rsidRPr="002C29EA">
              <w:rPr>
                <w:rFonts w:ascii="GHEA Grapalat" w:hAnsi="GHEA Grapalat"/>
                <w:sz w:val="24"/>
                <w:szCs w:val="24"/>
                <w:lang w:val="hy-AM"/>
              </w:rPr>
              <w:t>ՔՊՊ</w:t>
            </w:r>
          </w:p>
        </w:tc>
        <w:tc>
          <w:tcPr>
            <w:tcW w:w="568" w:type="dxa"/>
            <w:vAlign w:val="center"/>
          </w:tcPr>
          <w:p w14:paraId="5E93729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99FBBA2"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Քաղաքացիական պաշտպանության պատսպարան</w:t>
            </w:r>
          </w:p>
        </w:tc>
      </w:tr>
      <w:tr w:rsidR="00546559" w:rsidRPr="002C29EA" w14:paraId="6A6A2D10" w14:textId="77777777" w:rsidTr="00930CFD">
        <w:tc>
          <w:tcPr>
            <w:tcW w:w="2088" w:type="dxa"/>
            <w:vAlign w:val="center"/>
          </w:tcPr>
          <w:p w14:paraId="4C49DA8C"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hAnsi="GHEA Grapalat"/>
                <w:sz w:val="24"/>
                <w:szCs w:val="24"/>
              </w:rPr>
              <w:t xml:space="preserve">27.     </w:t>
            </w:r>
            <w:r w:rsidR="00546559" w:rsidRPr="002C29EA">
              <w:rPr>
                <w:rFonts w:ascii="GHEA Grapalat" w:hAnsi="GHEA Grapalat"/>
                <w:sz w:val="24"/>
                <w:szCs w:val="24"/>
                <w:lang w:val="hy-AM"/>
              </w:rPr>
              <w:t>ՕՀԱ</w:t>
            </w:r>
          </w:p>
        </w:tc>
        <w:tc>
          <w:tcPr>
            <w:tcW w:w="568" w:type="dxa"/>
            <w:vAlign w:val="center"/>
          </w:tcPr>
          <w:p w14:paraId="485213F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0FD49BD0"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Times New Roman" w:hAnsi="GHEA Grapalat" w:cs="Times New Roman"/>
                <w:sz w:val="24"/>
                <w:szCs w:val="24"/>
                <w:lang w:val="hy-AM"/>
              </w:rPr>
              <w:t>Օ</w:t>
            </w:r>
            <w:r w:rsidRPr="002C29EA">
              <w:rPr>
                <w:rFonts w:ascii="GHEA Grapalat" w:eastAsia="Times New Roman" w:hAnsi="GHEA Grapalat" w:cs="Times New Roman"/>
                <w:sz w:val="24"/>
                <w:szCs w:val="24"/>
                <w:lang w:val="ru-RU"/>
              </w:rPr>
              <w:t xml:space="preserve">դային </w:t>
            </w:r>
            <w:r w:rsidRPr="002C29EA">
              <w:rPr>
                <w:rFonts w:ascii="GHEA Grapalat" w:eastAsia="Times New Roman" w:hAnsi="GHEA Grapalat" w:cs="Times New Roman"/>
                <w:sz w:val="24"/>
                <w:szCs w:val="24"/>
                <w:lang w:val="hy-AM"/>
              </w:rPr>
              <w:t>հարվածային</w:t>
            </w:r>
            <w:r w:rsidRPr="002C29EA">
              <w:rPr>
                <w:rFonts w:ascii="GHEA Grapalat" w:eastAsia="Times New Roman" w:hAnsi="GHEA Grapalat" w:cs="Times New Roman"/>
                <w:sz w:val="24"/>
                <w:szCs w:val="24"/>
                <w:lang w:val="ru-RU"/>
              </w:rPr>
              <w:t xml:space="preserve"> ալիք</w:t>
            </w:r>
          </w:p>
        </w:tc>
      </w:tr>
      <w:tr w:rsidR="00546559" w:rsidRPr="002C29EA" w14:paraId="199EFB11" w14:textId="77777777" w:rsidTr="00930CFD">
        <w:tc>
          <w:tcPr>
            <w:tcW w:w="2088" w:type="dxa"/>
            <w:vAlign w:val="center"/>
          </w:tcPr>
          <w:p w14:paraId="064FA8FD" w14:textId="77777777" w:rsidR="00546559" w:rsidRPr="002C29EA" w:rsidRDefault="00E77403" w:rsidP="00930CFD">
            <w:pPr>
              <w:tabs>
                <w:tab w:val="left" w:pos="900"/>
              </w:tabs>
              <w:spacing w:line="360" w:lineRule="auto"/>
              <w:ind w:left="450" w:right="149" w:hanging="270"/>
              <w:jc w:val="right"/>
              <w:rPr>
                <w:rFonts w:ascii="GHEA Grapalat" w:hAnsi="GHEA Grapalat"/>
                <w:sz w:val="24"/>
                <w:szCs w:val="24"/>
                <w:lang w:val="hy-AM"/>
              </w:rPr>
            </w:pPr>
            <w:r>
              <w:rPr>
                <w:rFonts w:ascii="GHEA Grapalat" w:eastAsia="Sylfaen" w:hAnsi="GHEA Grapalat" w:cs="Sylfaen"/>
                <w:sz w:val="24"/>
                <w:szCs w:val="24"/>
                <w:lang w:val="af-ZA"/>
              </w:rPr>
              <w:t xml:space="preserve">28.     </w:t>
            </w:r>
            <w:r w:rsidR="00546559" w:rsidRPr="002C29EA">
              <w:rPr>
                <w:rFonts w:ascii="GHEA Grapalat" w:eastAsia="Sylfaen" w:hAnsi="GHEA Grapalat" w:cs="Sylfaen"/>
                <w:sz w:val="24"/>
                <w:szCs w:val="24"/>
                <w:lang w:val="af-ZA"/>
              </w:rPr>
              <w:t>ՕՕՍ</w:t>
            </w:r>
          </w:p>
        </w:tc>
        <w:tc>
          <w:tcPr>
            <w:tcW w:w="568" w:type="dxa"/>
            <w:vAlign w:val="center"/>
          </w:tcPr>
          <w:p w14:paraId="3912B42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1D95DF29" w14:textId="77777777" w:rsidR="00546559" w:rsidRPr="002C29EA" w:rsidRDefault="00546559" w:rsidP="00546559">
            <w:pPr>
              <w:tabs>
                <w:tab w:val="left" w:pos="900"/>
              </w:tabs>
              <w:spacing w:line="360" w:lineRule="auto"/>
              <w:ind w:firstLine="540"/>
              <w:rPr>
                <w:rFonts w:ascii="GHEA Grapalat" w:hAnsi="GHEA Grapalat"/>
                <w:sz w:val="24"/>
                <w:szCs w:val="24"/>
                <w:lang w:val="hy-AM"/>
              </w:rPr>
            </w:pPr>
            <w:r w:rsidRPr="002C29EA">
              <w:rPr>
                <w:rFonts w:ascii="GHEA Grapalat" w:eastAsia="Sylfaen" w:hAnsi="GHEA Grapalat" w:cs="Sylfaen"/>
                <w:sz w:val="24"/>
                <w:szCs w:val="24"/>
                <w:lang w:val="hy-AM"/>
              </w:rPr>
              <w:t>Օ</w:t>
            </w:r>
            <w:r w:rsidRPr="002C29EA">
              <w:rPr>
                <w:rFonts w:ascii="GHEA Grapalat" w:eastAsia="Sylfaen" w:hAnsi="GHEA Grapalat" w:cs="Sylfaen"/>
                <w:sz w:val="24"/>
                <w:szCs w:val="24"/>
                <w:lang w:val="af-ZA"/>
              </w:rPr>
              <w:t>դազտմամբ օդափոխվող սենք</w:t>
            </w:r>
          </w:p>
        </w:tc>
      </w:tr>
      <w:tr w:rsidR="00546559" w:rsidRPr="002C29EA" w14:paraId="6C6C9458" w14:textId="77777777" w:rsidTr="00930CFD">
        <w:tc>
          <w:tcPr>
            <w:tcW w:w="2088" w:type="dxa"/>
            <w:vAlign w:val="center"/>
          </w:tcPr>
          <w:p w14:paraId="0312867C" w14:textId="77777777" w:rsidR="00546559" w:rsidRPr="002C29EA" w:rsidRDefault="00E77403" w:rsidP="00930CFD">
            <w:pPr>
              <w:tabs>
                <w:tab w:val="left" w:pos="900"/>
              </w:tabs>
              <w:spacing w:line="360" w:lineRule="auto"/>
              <w:ind w:left="450" w:right="149" w:hanging="270"/>
              <w:jc w:val="right"/>
              <w:rPr>
                <w:rFonts w:ascii="GHEA Grapalat" w:eastAsia="Sylfaen" w:hAnsi="GHEA Grapalat" w:cs="Sylfaen"/>
                <w:sz w:val="24"/>
                <w:szCs w:val="24"/>
                <w:lang w:val="hy-AM"/>
              </w:rPr>
            </w:pPr>
            <w:r>
              <w:rPr>
                <w:rFonts w:ascii="GHEA Grapalat" w:eastAsia="Sylfaen" w:hAnsi="GHEA Grapalat" w:cs="Sylfaen"/>
                <w:sz w:val="24"/>
                <w:szCs w:val="24"/>
              </w:rPr>
              <w:t xml:space="preserve">29.   </w:t>
            </w:r>
            <w:r w:rsidR="00546559" w:rsidRPr="002C29EA">
              <w:rPr>
                <w:rFonts w:ascii="GHEA Grapalat" w:eastAsia="Sylfaen" w:hAnsi="GHEA Grapalat" w:cs="Sylfaen"/>
                <w:sz w:val="24"/>
                <w:szCs w:val="24"/>
                <w:lang w:val="hy-AM"/>
              </w:rPr>
              <w:t>ՈՒՊՀ</w:t>
            </w:r>
          </w:p>
        </w:tc>
        <w:tc>
          <w:tcPr>
            <w:tcW w:w="568" w:type="dxa"/>
            <w:vAlign w:val="center"/>
          </w:tcPr>
          <w:p w14:paraId="78BDE536"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280F423B"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eastAsia="Sylfaen" w:hAnsi="GHEA Grapalat" w:cs="Sylfaen"/>
                <w:sz w:val="24"/>
                <w:szCs w:val="24"/>
                <w:lang w:val="hy-AM"/>
              </w:rPr>
              <w:t xml:space="preserve">Ունիֆիկացված պաշտպանիչ հատվածամաս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УЗС)</w:t>
            </w:r>
          </w:p>
        </w:tc>
      </w:tr>
      <w:tr w:rsidR="00546559" w:rsidRPr="002C29EA" w14:paraId="0D73DDF0" w14:textId="77777777" w:rsidTr="00930CFD">
        <w:tc>
          <w:tcPr>
            <w:tcW w:w="2088" w:type="dxa"/>
            <w:vAlign w:val="center"/>
          </w:tcPr>
          <w:p w14:paraId="1C83D5AD" w14:textId="77777777" w:rsidR="00546559" w:rsidRPr="002C29EA" w:rsidRDefault="00E77403" w:rsidP="00930CFD">
            <w:pPr>
              <w:tabs>
                <w:tab w:val="left" w:pos="900"/>
              </w:tabs>
              <w:spacing w:line="360" w:lineRule="auto"/>
              <w:ind w:left="450" w:right="149" w:hanging="270"/>
              <w:jc w:val="right"/>
              <w:rPr>
                <w:rFonts w:ascii="GHEA Grapalat" w:eastAsia="Sylfaen" w:hAnsi="GHEA Grapalat" w:cs="Sylfaen"/>
                <w:sz w:val="24"/>
                <w:szCs w:val="24"/>
                <w:lang w:val="hy-AM"/>
              </w:rPr>
            </w:pPr>
            <w:r>
              <w:rPr>
                <w:rFonts w:ascii="GHEA Grapalat" w:eastAsia="Sylfaen" w:hAnsi="GHEA Grapalat" w:cs="Sylfaen"/>
                <w:sz w:val="24"/>
                <w:szCs w:val="24"/>
              </w:rPr>
              <w:t xml:space="preserve">30.      </w:t>
            </w:r>
            <w:r w:rsidR="00546559" w:rsidRPr="002C29EA">
              <w:rPr>
                <w:rFonts w:ascii="GHEA Grapalat" w:eastAsia="Sylfaen" w:hAnsi="GHEA Grapalat" w:cs="Sylfaen"/>
                <w:sz w:val="24"/>
                <w:szCs w:val="24"/>
                <w:lang w:val="hy-AM"/>
              </w:rPr>
              <w:t>ՕԿԶ</w:t>
            </w:r>
          </w:p>
        </w:tc>
        <w:tc>
          <w:tcPr>
            <w:tcW w:w="568" w:type="dxa"/>
            <w:vAlign w:val="center"/>
          </w:tcPr>
          <w:p w14:paraId="08A9224C" w14:textId="77777777" w:rsidR="00546559" w:rsidRPr="002C29EA" w:rsidRDefault="00546559" w:rsidP="00546559">
            <w:pPr>
              <w:tabs>
                <w:tab w:val="left" w:pos="900"/>
              </w:tabs>
              <w:spacing w:line="360" w:lineRule="auto"/>
              <w:ind w:firstLine="540"/>
              <w:jc w:val="center"/>
              <w:rPr>
                <w:rFonts w:ascii="GHEA Grapalat" w:hAnsi="GHEA Grapalat"/>
                <w:sz w:val="24"/>
                <w:szCs w:val="24"/>
                <w:lang w:val="hy-AM"/>
              </w:rPr>
            </w:pPr>
            <w:r w:rsidRPr="002C29EA">
              <w:rPr>
                <w:rFonts w:ascii="GHEA Grapalat" w:hAnsi="GHEA Grapalat"/>
                <w:sz w:val="24"/>
                <w:szCs w:val="24"/>
                <w:lang w:val="hy-AM"/>
              </w:rPr>
              <w:t>-</w:t>
            </w:r>
          </w:p>
        </w:tc>
        <w:tc>
          <w:tcPr>
            <w:tcW w:w="7699" w:type="dxa"/>
            <w:vAlign w:val="center"/>
          </w:tcPr>
          <w:p w14:paraId="5B9565EB" w14:textId="77777777" w:rsidR="00546559" w:rsidRPr="002C29EA" w:rsidRDefault="00546559" w:rsidP="00546559">
            <w:pPr>
              <w:tabs>
                <w:tab w:val="left" w:pos="900"/>
              </w:tabs>
              <w:spacing w:line="360" w:lineRule="auto"/>
              <w:ind w:firstLine="540"/>
              <w:rPr>
                <w:rFonts w:ascii="GHEA Grapalat" w:eastAsia="Sylfaen" w:hAnsi="GHEA Grapalat" w:cs="Sylfaen"/>
                <w:sz w:val="24"/>
                <w:szCs w:val="24"/>
                <w:lang w:val="hy-AM"/>
              </w:rPr>
            </w:pPr>
            <w:r w:rsidRPr="002C29EA">
              <w:rPr>
                <w:rFonts w:ascii="GHEA Grapalat" w:eastAsia="Sylfaen" w:hAnsi="GHEA Grapalat" w:cs="Sylfaen"/>
                <w:sz w:val="24"/>
                <w:szCs w:val="24"/>
                <w:lang w:val="hy-AM"/>
              </w:rPr>
              <w:t xml:space="preserve">Օդափոխության կլանող զտիչ </w:t>
            </w:r>
            <w:r w:rsidRPr="002C29EA">
              <w:rPr>
                <w:rFonts w:ascii="GHEA Grapalat" w:hAnsi="GHEA Grapalat"/>
                <w:sz w:val="24"/>
                <w:szCs w:val="24"/>
                <w:lang w:val="ru-RU"/>
              </w:rPr>
              <w:t>(</w:t>
            </w:r>
            <w:r w:rsidRPr="002C29EA">
              <w:rPr>
                <w:rFonts w:ascii="GHEA Grapalat" w:eastAsia="Times New Roman" w:hAnsi="GHEA Grapalat" w:cs="Times New Roman"/>
                <w:sz w:val="24"/>
                <w:szCs w:val="24"/>
                <w:lang w:val="ru-RU"/>
              </w:rPr>
              <w:t>ФВП)</w:t>
            </w:r>
          </w:p>
        </w:tc>
      </w:tr>
    </w:tbl>
    <w:p w14:paraId="3115F371" w14:textId="77777777" w:rsidR="00546559"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p w14:paraId="3228F2D2" w14:textId="77777777" w:rsidR="00546559" w:rsidRDefault="00546559" w:rsidP="00546559">
      <w:pPr>
        <w:tabs>
          <w:tab w:val="left" w:pos="900"/>
        </w:tabs>
        <w:spacing w:after="0" w:line="360" w:lineRule="auto"/>
        <w:ind w:firstLine="540"/>
        <w:jc w:val="both"/>
        <w:rPr>
          <w:rFonts w:ascii="GHEA Grapalat" w:eastAsia="Times New Roman" w:hAnsi="GHEA Grapalat" w:cs="Times New Roman"/>
          <w:sz w:val="24"/>
          <w:szCs w:val="24"/>
        </w:rPr>
      </w:pPr>
    </w:p>
    <w:p w14:paraId="67F821AD" w14:textId="77777777" w:rsidR="00857079" w:rsidRPr="006214AD" w:rsidRDefault="00857079" w:rsidP="00546559">
      <w:pPr>
        <w:tabs>
          <w:tab w:val="left" w:pos="900"/>
        </w:tabs>
        <w:ind w:firstLine="540"/>
        <w:rPr>
          <w:lang w:val="hy-AM"/>
        </w:rPr>
      </w:pPr>
    </w:p>
    <w:sectPr w:rsidR="00857079" w:rsidRPr="006214AD" w:rsidSect="00546559">
      <w:headerReference w:type="even" r:id="rId44"/>
      <w:headerReference w:type="default" r:id="rId45"/>
      <w:footerReference w:type="even" r:id="rId46"/>
      <w:footerReference w:type="default" r:id="rId47"/>
      <w:pgSz w:w="12240" w:h="15840" w:code="1"/>
      <w:pgMar w:top="1076" w:right="630" w:bottom="851" w:left="1276" w:header="54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55E97" w14:textId="77777777" w:rsidR="00F5264B" w:rsidRDefault="00F5264B" w:rsidP="00546559">
      <w:pPr>
        <w:spacing w:after="0" w:line="240" w:lineRule="auto"/>
      </w:pPr>
      <w:r>
        <w:separator/>
      </w:r>
    </w:p>
  </w:endnote>
  <w:endnote w:type="continuationSeparator" w:id="0">
    <w:p w14:paraId="65036245" w14:textId="77777777" w:rsidR="00F5264B" w:rsidRDefault="00F5264B" w:rsidP="00546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HEAGrapalat">
    <w:altName w:val="Calibri"/>
    <w:panose1 w:val="02000506050000020003"/>
    <w:charset w:val="CC"/>
    <w:family w:val="auto"/>
    <w:notTrueType/>
    <w:pitch w:val="default"/>
    <w:sig w:usb0="00000201" w:usb1="00000000" w:usb2="00000000" w:usb3="00000000" w:csb0="00000004" w:csb1="00000000"/>
  </w:font>
  <w:font w:name="GHEAGrapalat-Italic">
    <w:panose1 w:val="00000000000000000000"/>
    <w:charset w:val="A1"/>
    <w:family w:val="auto"/>
    <w:notTrueType/>
    <w:pitch w:val="default"/>
    <w:sig w:usb0="00000081" w:usb1="00000000" w:usb2="00000000" w:usb3="00000000" w:csb0="00000008"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B81B" w14:textId="77777777" w:rsidR="001D17C4" w:rsidRPr="008A10F9" w:rsidRDefault="001D17C4">
    <w:pPr>
      <w:pStyle w:val="Footer"/>
      <w:rPr>
        <w:caps/>
        <w:noProof/>
      </w:rPr>
    </w:pPr>
    <w:r w:rsidRPr="008A10F9">
      <w:rPr>
        <w:caps/>
      </w:rPr>
      <w:fldChar w:fldCharType="begin"/>
    </w:r>
    <w:r w:rsidRPr="008A10F9">
      <w:rPr>
        <w:caps/>
      </w:rPr>
      <w:instrText xml:space="preserve"> PAGE   \* MERGEFORMAT </w:instrText>
    </w:r>
    <w:r w:rsidRPr="008A10F9">
      <w:rPr>
        <w:caps/>
      </w:rPr>
      <w:fldChar w:fldCharType="separate"/>
    </w:r>
    <w:r>
      <w:rPr>
        <w:caps/>
        <w:noProof/>
      </w:rPr>
      <w:t>6</w:t>
    </w:r>
    <w:r w:rsidRPr="008A10F9">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826123"/>
      <w:docPartObj>
        <w:docPartGallery w:val="Page Numbers (Bottom of Page)"/>
        <w:docPartUnique/>
      </w:docPartObj>
    </w:sdtPr>
    <w:sdtEndPr>
      <w:rPr>
        <w:noProof/>
      </w:rPr>
    </w:sdtEndPr>
    <w:sdtContent>
      <w:p w14:paraId="7FF56E93" w14:textId="77777777" w:rsidR="001D17C4" w:rsidRDefault="00392340" w:rsidP="00546559">
        <w:pPr>
          <w:pStyle w:val="Footer"/>
          <w:jc w:val="right"/>
        </w:pPr>
        <w:r>
          <w:fldChar w:fldCharType="begin"/>
        </w:r>
        <w:r>
          <w:instrText xml:space="preserve"> PAGE   \* MERGEFORMAT </w:instrText>
        </w:r>
        <w:r>
          <w:fldChar w:fldCharType="separate"/>
        </w:r>
        <w:r w:rsidR="0034750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2C963" w14:textId="77777777" w:rsidR="00F5264B" w:rsidRDefault="00F5264B" w:rsidP="00546559">
      <w:pPr>
        <w:spacing w:after="0" w:line="240" w:lineRule="auto"/>
      </w:pPr>
      <w:r>
        <w:separator/>
      </w:r>
    </w:p>
  </w:footnote>
  <w:footnote w:type="continuationSeparator" w:id="0">
    <w:p w14:paraId="5277634E" w14:textId="77777777" w:rsidR="00F5264B" w:rsidRDefault="00F5264B" w:rsidP="00546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B1F8" w14:textId="77777777" w:rsidR="001D17C4" w:rsidRPr="00A97EEE" w:rsidRDefault="001D17C4" w:rsidP="00546559">
    <w:pPr>
      <w:pStyle w:val="Header"/>
      <w:tabs>
        <w:tab w:val="clear" w:pos="9689"/>
        <w:tab w:val="right" w:pos="9688"/>
      </w:tabs>
      <w:jc w:val="right"/>
      <w:rPr>
        <w:rFonts w:ascii="GHEA Grapalat" w:hAnsi="GHEA Grapalat"/>
        <w:b/>
        <w:color w:val="FFFFFF" w:themeColor="background1"/>
        <w:sz w:val="24"/>
        <w:szCs w:val="24"/>
      </w:rPr>
    </w:pPr>
    <w:r w:rsidRPr="004C0BD4">
      <w:rPr>
        <w:rFonts w:ascii="GHEA Grapalat" w:hAnsi="GHEA Grapalat"/>
        <w:b/>
        <w:sz w:val="24"/>
        <w:szCs w:val="24"/>
        <w:lang w:val="hy-AM"/>
      </w:rPr>
      <w:t>ՀՀՇՆ 31-10-</w:t>
    </w:r>
    <w:r w:rsidRPr="00A97EEE">
      <w:rPr>
        <w:rFonts w:ascii="GHEA Grapalat" w:hAnsi="GHEA Grapalat"/>
        <w:b/>
        <w:color w:val="FFFFFF" w:themeColor="background1"/>
        <w:sz w:val="24"/>
        <w:szCs w:val="24"/>
        <w:lang w:val="hy-AM"/>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FE31" w14:textId="77777777" w:rsidR="001D17C4" w:rsidRPr="00546559" w:rsidRDefault="001D17C4" w:rsidP="00546559">
    <w:pPr>
      <w:pStyle w:val="Header"/>
      <w:tabs>
        <w:tab w:val="clear" w:pos="9689"/>
        <w:tab w:val="left" w:pos="7920"/>
        <w:tab w:val="right" w:pos="10080"/>
      </w:tabs>
      <w:jc w:val="right"/>
      <w:rPr>
        <w:rFonts w:ascii="GHEA Grapalat" w:hAnsi="GHEA Grapalat"/>
        <w:b/>
        <w:color w:val="FFFFFF" w:themeColor="background1"/>
        <w:sz w:val="24"/>
        <w:szCs w:val="24"/>
      </w:rPr>
    </w:pPr>
    <w:r>
      <w:rPr>
        <w:rFonts w:ascii="GHEA Grapalat" w:hAnsi="GHEA Grapalat"/>
        <w:b/>
        <w:sz w:val="24"/>
        <w:szCs w:val="24"/>
        <w:lang w:val="hy-AM"/>
      </w:rPr>
      <w:ptab w:relativeTo="indent" w:alignment="left" w:leader="dot"/>
    </w:r>
    <w:r w:rsidRPr="00546559">
      <w:rPr>
        <w:rFonts w:ascii="GHEA Grapalat" w:hAnsi="GHEA Grapalat"/>
        <w:sz w:val="24"/>
        <w:szCs w:val="24"/>
        <w:lang w:val="hy-AM"/>
      </w:rPr>
      <w:t>ՀՀՇՆ 31-03.02-</w:t>
    </w:r>
    <w:r w:rsidRPr="00546559">
      <w:rPr>
        <w:rFonts w:ascii="GHEA Grapalat" w:hAnsi="GHEA Grapalat"/>
        <w:sz w:val="24"/>
        <w:szCs w:val="24"/>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B51"/>
    <w:multiLevelType w:val="hybridMultilevel"/>
    <w:tmpl w:val="F0CED124"/>
    <w:lvl w:ilvl="0" w:tplc="AEBA9FA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3F74397"/>
    <w:multiLevelType w:val="hybridMultilevel"/>
    <w:tmpl w:val="EC308434"/>
    <w:lvl w:ilvl="0" w:tplc="424859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4EE56BC"/>
    <w:multiLevelType w:val="hybridMultilevel"/>
    <w:tmpl w:val="119000EE"/>
    <w:lvl w:ilvl="0" w:tplc="B198A7D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5763FB6"/>
    <w:multiLevelType w:val="hybridMultilevel"/>
    <w:tmpl w:val="EE607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41A3C"/>
    <w:multiLevelType w:val="hybridMultilevel"/>
    <w:tmpl w:val="1C1E1A96"/>
    <w:lvl w:ilvl="0" w:tplc="05C6C988">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5" w15:restartNumberingAfterBreak="0">
    <w:nsid w:val="0BC067CC"/>
    <w:multiLevelType w:val="hybridMultilevel"/>
    <w:tmpl w:val="A382546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E4F14E8"/>
    <w:multiLevelType w:val="hybridMultilevel"/>
    <w:tmpl w:val="EDE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C1D4C"/>
    <w:multiLevelType w:val="hybridMultilevel"/>
    <w:tmpl w:val="E74E2774"/>
    <w:lvl w:ilvl="0" w:tplc="0DC465A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42744D6"/>
    <w:multiLevelType w:val="hybridMultilevel"/>
    <w:tmpl w:val="B830B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F4E6D"/>
    <w:multiLevelType w:val="hybridMultilevel"/>
    <w:tmpl w:val="013CC3C0"/>
    <w:lvl w:ilvl="0" w:tplc="C64E5276">
      <w:start w:val="1"/>
      <w:numFmt w:val="decimal"/>
      <w:lvlText w:val="%1)"/>
      <w:lvlJc w:val="left"/>
      <w:pPr>
        <w:ind w:left="2412" w:hanging="360"/>
      </w:pPr>
      <w:rPr>
        <w:rFonts w:hint="default"/>
      </w:rPr>
    </w:lvl>
    <w:lvl w:ilvl="1" w:tplc="04090019" w:tentative="1">
      <w:start w:val="1"/>
      <w:numFmt w:val="lowerLetter"/>
      <w:lvlText w:val="%2."/>
      <w:lvlJc w:val="left"/>
      <w:pPr>
        <w:ind w:left="3132" w:hanging="360"/>
      </w:pPr>
    </w:lvl>
    <w:lvl w:ilvl="2" w:tplc="0409001B" w:tentative="1">
      <w:start w:val="1"/>
      <w:numFmt w:val="lowerRoman"/>
      <w:lvlText w:val="%3."/>
      <w:lvlJc w:val="right"/>
      <w:pPr>
        <w:ind w:left="3852" w:hanging="180"/>
      </w:pPr>
    </w:lvl>
    <w:lvl w:ilvl="3" w:tplc="0409000F" w:tentative="1">
      <w:start w:val="1"/>
      <w:numFmt w:val="decimal"/>
      <w:lvlText w:val="%4."/>
      <w:lvlJc w:val="left"/>
      <w:pPr>
        <w:ind w:left="4572" w:hanging="360"/>
      </w:pPr>
    </w:lvl>
    <w:lvl w:ilvl="4" w:tplc="04090019" w:tentative="1">
      <w:start w:val="1"/>
      <w:numFmt w:val="lowerLetter"/>
      <w:lvlText w:val="%5."/>
      <w:lvlJc w:val="left"/>
      <w:pPr>
        <w:ind w:left="5292" w:hanging="360"/>
      </w:pPr>
    </w:lvl>
    <w:lvl w:ilvl="5" w:tplc="0409001B" w:tentative="1">
      <w:start w:val="1"/>
      <w:numFmt w:val="lowerRoman"/>
      <w:lvlText w:val="%6."/>
      <w:lvlJc w:val="right"/>
      <w:pPr>
        <w:ind w:left="6012" w:hanging="180"/>
      </w:pPr>
    </w:lvl>
    <w:lvl w:ilvl="6" w:tplc="0409000F" w:tentative="1">
      <w:start w:val="1"/>
      <w:numFmt w:val="decimal"/>
      <w:lvlText w:val="%7."/>
      <w:lvlJc w:val="left"/>
      <w:pPr>
        <w:ind w:left="6732" w:hanging="360"/>
      </w:pPr>
    </w:lvl>
    <w:lvl w:ilvl="7" w:tplc="04090019" w:tentative="1">
      <w:start w:val="1"/>
      <w:numFmt w:val="lowerLetter"/>
      <w:lvlText w:val="%8."/>
      <w:lvlJc w:val="left"/>
      <w:pPr>
        <w:ind w:left="7452" w:hanging="360"/>
      </w:pPr>
    </w:lvl>
    <w:lvl w:ilvl="8" w:tplc="0409001B" w:tentative="1">
      <w:start w:val="1"/>
      <w:numFmt w:val="lowerRoman"/>
      <w:lvlText w:val="%9."/>
      <w:lvlJc w:val="right"/>
      <w:pPr>
        <w:ind w:left="8172" w:hanging="180"/>
      </w:pPr>
    </w:lvl>
  </w:abstractNum>
  <w:abstractNum w:abstractNumId="10" w15:restartNumberingAfterBreak="0">
    <w:nsid w:val="1A5B42F6"/>
    <w:multiLevelType w:val="hybridMultilevel"/>
    <w:tmpl w:val="1CE00C7A"/>
    <w:lvl w:ilvl="0" w:tplc="0A386116">
      <w:start w:val="1"/>
      <w:numFmt w:val="decimal"/>
      <w:lvlText w:val="%1."/>
      <w:lvlJc w:val="left"/>
      <w:pPr>
        <w:ind w:left="1800" w:hanging="360"/>
      </w:pPr>
      <w:rPr>
        <w:rFonts w:hint="default"/>
        <w:b w:val="0"/>
      </w:rPr>
    </w:lvl>
    <w:lvl w:ilvl="1" w:tplc="9C46AA3E">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1CFF234D"/>
    <w:multiLevelType w:val="hybridMultilevel"/>
    <w:tmpl w:val="F43C645E"/>
    <w:lvl w:ilvl="0" w:tplc="271EFC2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1684A8D"/>
    <w:multiLevelType w:val="hybridMultilevel"/>
    <w:tmpl w:val="DDB85584"/>
    <w:lvl w:ilvl="0" w:tplc="3A6E1490">
      <w:start w:val="111"/>
      <w:numFmt w:val="decimal"/>
      <w:lvlText w:val="%1."/>
      <w:lvlJc w:val="left"/>
      <w:pPr>
        <w:ind w:left="900" w:hanging="360"/>
      </w:pPr>
      <w:rPr>
        <w:rFonts w:hint="default"/>
        <w:b w:val="0"/>
      </w:rPr>
    </w:lvl>
    <w:lvl w:ilvl="1" w:tplc="502AEFFC">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5ED33D5"/>
    <w:multiLevelType w:val="hybridMultilevel"/>
    <w:tmpl w:val="67C4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A5B0D"/>
    <w:multiLevelType w:val="hybridMultilevel"/>
    <w:tmpl w:val="19461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B63E4"/>
    <w:multiLevelType w:val="hybridMultilevel"/>
    <w:tmpl w:val="95EACE9A"/>
    <w:lvl w:ilvl="0" w:tplc="008EB3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E6220E1"/>
    <w:multiLevelType w:val="hybridMultilevel"/>
    <w:tmpl w:val="A6D81AC6"/>
    <w:lvl w:ilvl="0" w:tplc="4CA823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08D5DC0"/>
    <w:multiLevelType w:val="hybridMultilevel"/>
    <w:tmpl w:val="361E7A1A"/>
    <w:lvl w:ilvl="0" w:tplc="042B0011">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18" w15:restartNumberingAfterBreak="0">
    <w:nsid w:val="331B4BD5"/>
    <w:multiLevelType w:val="hybridMultilevel"/>
    <w:tmpl w:val="D6E6B0B8"/>
    <w:lvl w:ilvl="0" w:tplc="1D2EE6D4">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9" w15:restartNumberingAfterBreak="0">
    <w:nsid w:val="34821E33"/>
    <w:multiLevelType w:val="hybridMultilevel"/>
    <w:tmpl w:val="811C939C"/>
    <w:lvl w:ilvl="0" w:tplc="042B0011">
      <w:start w:val="1"/>
      <w:numFmt w:val="decimal"/>
      <w:lvlText w:val="%1)"/>
      <w:lvlJc w:val="left"/>
      <w:pPr>
        <w:ind w:left="1287" w:hanging="360"/>
      </w:p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abstractNum w:abstractNumId="20" w15:restartNumberingAfterBreak="0">
    <w:nsid w:val="36435962"/>
    <w:multiLevelType w:val="hybridMultilevel"/>
    <w:tmpl w:val="BC58171A"/>
    <w:lvl w:ilvl="0" w:tplc="4ED0D7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395C4067"/>
    <w:multiLevelType w:val="hybridMultilevel"/>
    <w:tmpl w:val="15D4DCD4"/>
    <w:lvl w:ilvl="0" w:tplc="527EFF0C">
      <w:start w:val="1"/>
      <w:numFmt w:val="decimal"/>
      <w:lvlText w:val="%1)"/>
      <w:lvlJc w:val="left"/>
      <w:pPr>
        <w:ind w:left="1004" w:hanging="360"/>
      </w:pPr>
      <w:rPr>
        <w:rFonts w:cs="Sylfae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2810718"/>
    <w:multiLevelType w:val="hybridMultilevel"/>
    <w:tmpl w:val="BA0C000E"/>
    <w:lvl w:ilvl="0" w:tplc="86B689CC">
      <w:start w:val="1"/>
      <w:numFmt w:val="decimal"/>
      <w:lvlText w:val="%1)"/>
      <w:lvlJc w:val="left"/>
      <w:pPr>
        <w:ind w:left="1287" w:hanging="360"/>
      </w:pPr>
      <w:rPr>
        <w:rFonts w:cs="Sylfae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2F857B4"/>
    <w:multiLevelType w:val="hybridMultilevel"/>
    <w:tmpl w:val="96524D36"/>
    <w:lvl w:ilvl="0" w:tplc="56627B3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4F76E6E"/>
    <w:multiLevelType w:val="hybridMultilevel"/>
    <w:tmpl w:val="F5FEC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797D14"/>
    <w:multiLevelType w:val="hybridMultilevel"/>
    <w:tmpl w:val="66928052"/>
    <w:lvl w:ilvl="0" w:tplc="035E9062">
      <w:start w:val="1"/>
      <w:numFmt w:val="decimal"/>
      <w:lvlText w:val="%1)"/>
      <w:lvlJc w:val="left"/>
      <w:pPr>
        <w:ind w:left="1287" w:hanging="360"/>
      </w:pPr>
      <w:rPr>
        <w:rFonts w:cs="Sylfae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89961D4"/>
    <w:multiLevelType w:val="hybridMultilevel"/>
    <w:tmpl w:val="51743D28"/>
    <w:lvl w:ilvl="0" w:tplc="0C9C2448">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502097"/>
    <w:multiLevelType w:val="hybridMultilevel"/>
    <w:tmpl w:val="650CDEFE"/>
    <w:lvl w:ilvl="0" w:tplc="91EEF1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F5F2627"/>
    <w:multiLevelType w:val="hybridMultilevel"/>
    <w:tmpl w:val="BBAA0E92"/>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E05B24"/>
    <w:multiLevelType w:val="hybridMultilevel"/>
    <w:tmpl w:val="C068EB34"/>
    <w:lvl w:ilvl="0" w:tplc="318E965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2F00421"/>
    <w:multiLevelType w:val="hybridMultilevel"/>
    <w:tmpl w:val="1D7EBC86"/>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512642E"/>
    <w:multiLevelType w:val="hybridMultilevel"/>
    <w:tmpl w:val="506EDBAA"/>
    <w:lvl w:ilvl="0" w:tplc="59188A76">
      <w:start w:val="1"/>
      <w:numFmt w:val="decimal"/>
      <w:lvlText w:val="%1)"/>
      <w:lvlJc w:val="left"/>
      <w:pPr>
        <w:ind w:left="1287" w:hanging="360"/>
      </w:pPr>
      <w:rPr>
        <w:rFonts w:hint="default"/>
        <w: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586B3F23"/>
    <w:multiLevelType w:val="hybridMultilevel"/>
    <w:tmpl w:val="1E46B1EC"/>
    <w:lvl w:ilvl="0" w:tplc="86025E32">
      <w:start w:val="1"/>
      <w:numFmt w:val="decimal"/>
      <w:lvlText w:val="%1)"/>
      <w:lvlJc w:val="left"/>
      <w:pPr>
        <w:ind w:left="1710" w:hanging="360"/>
      </w:pPr>
      <w:rPr>
        <w:rFonts w:cs="Arial"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5C4105E0"/>
    <w:multiLevelType w:val="hybridMultilevel"/>
    <w:tmpl w:val="1652C64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5D857FD9"/>
    <w:multiLevelType w:val="hybridMultilevel"/>
    <w:tmpl w:val="A84A9978"/>
    <w:lvl w:ilvl="0" w:tplc="423687A0">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F80685"/>
    <w:multiLevelType w:val="hybridMultilevel"/>
    <w:tmpl w:val="4E7E95A8"/>
    <w:lvl w:ilvl="0" w:tplc="FCF0314A">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1176869"/>
    <w:multiLevelType w:val="hybridMultilevel"/>
    <w:tmpl w:val="CC0C8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772F46"/>
    <w:multiLevelType w:val="hybridMultilevel"/>
    <w:tmpl w:val="66AAF1B4"/>
    <w:lvl w:ilvl="0" w:tplc="89A054C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63237DF8"/>
    <w:multiLevelType w:val="hybridMultilevel"/>
    <w:tmpl w:val="6E46FBB2"/>
    <w:lvl w:ilvl="0" w:tplc="C66A484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67737424"/>
    <w:multiLevelType w:val="hybridMultilevel"/>
    <w:tmpl w:val="46EE9EF4"/>
    <w:lvl w:ilvl="0" w:tplc="4290EF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7AE59FB"/>
    <w:multiLevelType w:val="hybridMultilevel"/>
    <w:tmpl w:val="46F0FBB2"/>
    <w:lvl w:ilvl="0" w:tplc="9BB28FF4">
      <w:start w:val="1"/>
      <w:numFmt w:val="decimal"/>
      <w:lvlText w:val="%1)"/>
      <w:lvlJc w:val="left"/>
      <w:pPr>
        <w:ind w:left="1287" w:hanging="360"/>
      </w:pPr>
      <w:rPr>
        <w:rFonts w:hint="default"/>
        <w:sz w:val="24"/>
        <w:szCs w:val="24"/>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69897A96"/>
    <w:multiLevelType w:val="hybridMultilevel"/>
    <w:tmpl w:val="DC0A2E80"/>
    <w:lvl w:ilvl="0" w:tplc="DAFEE10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69DE27D1"/>
    <w:multiLevelType w:val="hybridMultilevel"/>
    <w:tmpl w:val="C08E7D04"/>
    <w:lvl w:ilvl="0" w:tplc="B9BA94C4">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D95C07"/>
    <w:multiLevelType w:val="hybridMultilevel"/>
    <w:tmpl w:val="5BC4C7E6"/>
    <w:lvl w:ilvl="0" w:tplc="C8F2A9F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15:restartNumberingAfterBreak="0">
    <w:nsid w:val="72F8689F"/>
    <w:multiLevelType w:val="hybridMultilevel"/>
    <w:tmpl w:val="BAACCEA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771E08B7"/>
    <w:multiLevelType w:val="hybridMultilevel"/>
    <w:tmpl w:val="8B76D7EA"/>
    <w:lvl w:ilvl="0" w:tplc="5C6AEC3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52FD9"/>
    <w:multiLevelType w:val="hybridMultilevel"/>
    <w:tmpl w:val="C69626B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7A41696C"/>
    <w:multiLevelType w:val="hybridMultilevel"/>
    <w:tmpl w:val="C7B02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986DFA"/>
    <w:multiLevelType w:val="hybridMultilevel"/>
    <w:tmpl w:val="04E2B268"/>
    <w:lvl w:ilvl="0" w:tplc="EBBAE4B8">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49" w15:restartNumberingAfterBreak="0">
    <w:nsid w:val="7BF705B3"/>
    <w:multiLevelType w:val="hybridMultilevel"/>
    <w:tmpl w:val="2A36B150"/>
    <w:lvl w:ilvl="0" w:tplc="6C8CBC6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0" w15:restartNumberingAfterBreak="0">
    <w:nsid w:val="7DB432EC"/>
    <w:multiLevelType w:val="hybridMultilevel"/>
    <w:tmpl w:val="098ED17C"/>
    <w:lvl w:ilvl="0" w:tplc="663ED53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15:restartNumberingAfterBreak="0">
    <w:nsid w:val="7EB5361A"/>
    <w:multiLevelType w:val="hybridMultilevel"/>
    <w:tmpl w:val="20887BAE"/>
    <w:lvl w:ilvl="0" w:tplc="82AEE6BA">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910385935">
    <w:abstractNumId w:val="28"/>
  </w:num>
  <w:num w:numId="2" w16cid:durableId="655457567">
    <w:abstractNumId w:val="17"/>
  </w:num>
  <w:num w:numId="3" w16cid:durableId="1592203402">
    <w:abstractNumId w:val="19"/>
  </w:num>
  <w:num w:numId="4" w16cid:durableId="854155416">
    <w:abstractNumId w:val="27"/>
  </w:num>
  <w:num w:numId="5" w16cid:durableId="444620407">
    <w:abstractNumId w:val="16"/>
  </w:num>
  <w:num w:numId="6" w16cid:durableId="1446341310">
    <w:abstractNumId w:val="9"/>
  </w:num>
  <w:num w:numId="7" w16cid:durableId="1285886654">
    <w:abstractNumId w:val="1"/>
  </w:num>
  <w:num w:numId="8" w16cid:durableId="1453477576">
    <w:abstractNumId w:val="39"/>
  </w:num>
  <w:num w:numId="9" w16cid:durableId="3628217">
    <w:abstractNumId w:val="15"/>
  </w:num>
  <w:num w:numId="10" w16cid:durableId="494684402">
    <w:abstractNumId w:val="50"/>
  </w:num>
  <w:num w:numId="11" w16cid:durableId="812333917">
    <w:abstractNumId w:val="44"/>
  </w:num>
  <w:num w:numId="12" w16cid:durableId="1851604029">
    <w:abstractNumId w:val="5"/>
  </w:num>
  <w:num w:numId="13" w16cid:durableId="537009588">
    <w:abstractNumId w:val="46"/>
  </w:num>
  <w:num w:numId="14" w16cid:durableId="1739478441">
    <w:abstractNumId w:val="33"/>
  </w:num>
  <w:num w:numId="15" w16cid:durableId="1093665905">
    <w:abstractNumId w:val="13"/>
  </w:num>
  <w:num w:numId="16" w16cid:durableId="765033438">
    <w:abstractNumId w:val="34"/>
  </w:num>
  <w:num w:numId="17" w16cid:durableId="1715546498">
    <w:abstractNumId w:val="26"/>
  </w:num>
  <w:num w:numId="18" w16cid:durableId="897010241">
    <w:abstractNumId w:val="45"/>
  </w:num>
  <w:num w:numId="19" w16cid:durableId="1501505653">
    <w:abstractNumId w:val="20"/>
  </w:num>
  <w:num w:numId="20" w16cid:durableId="403526265">
    <w:abstractNumId w:val="36"/>
  </w:num>
  <w:num w:numId="21" w16cid:durableId="1397631961">
    <w:abstractNumId w:val="10"/>
  </w:num>
  <w:num w:numId="22" w16cid:durableId="155727646">
    <w:abstractNumId w:val="42"/>
  </w:num>
  <w:num w:numId="23" w16cid:durableId="840002884">
    <w:abstractNumId w:val="7"/>
  </w:num>
  <w:num w:numId="24" w16cid:durableId="252596522">
    <w:abstractNumId w:val="12"/>
  </w:num>
  <w:num w:numId="25" w16cid:durableId="2119255884">
    <w:abstractNumId w:val="21"/>
  </w:num>
  <w:num w:numId="26" w16cid:durableId="1425224881">
    <w:abstractNumId w:val="11"/>
  </w:num>
  <w:num w:numId="27" w16cid:durableId="486167285">
    <w:abstractNumId w:val="32"/>
  </w:num>
  <w:num w:numId="28" w16cid:durableId="1498493440">
    <w:abstractNumId w:val="22"/>
  </w:num>
  <w:num w:numId="29" w16cid:durableId="255752335">
    <w:abstractNumId w:val="0"/>
  </w:num>
  <w:num w:numId="30" w16cid:durableId="901989330">
    <w:abstractNumId w:val="40"/>
  </w:num>
  <w:num w:numId="31" w16cid:durableId="432284100">
    <w:abstractNumId w:val="37"/>
  </w:num>
  <w:num w:numId="32" w16cid:durableId="2136831944">
    <w:abstractNumId w:val="31"/>
  </w:num>
  <w:num w:numId="33" w16cid:durableId="1812554060">
    <w:abstractNumId w:val="29"/>
  </w:num>
  <w:num w:numId="34" w16cid:durableId="2134398503">
    <w:abstractNumId w:val="2"/>
  </w:num>
  <w:num w:numId="35" w16cid:durableId="1425998300">
    <w:abstractNumId w:val="41"/>
  </w:num>
  <w:num w:numId="36" w16cid:durableId="1095711244">
    <w:abstractNumId w:val="25"/>
  </w:num>
  <w:num w:numId="37" w16cid:durableId="1044057948">
    <w:abstractNumId w:val="3"/>
  </w:num>
  <w:num w:numId="38" w16cid:durableId="411708848">
    <w:abstractNumId w:val="30"/>
  </w:num>
  <w:num w:numId="39" w16cid:durableId="160853311">
    <w:abstractNumId w:val="49"/>
  </w:num>
  <w:num w:numId="40" w16cid:durableId="123425705">
    <w:abstractNumId w:val="38"/>
  </w:num>
  <w:num w:numId="41" w16cid:durableId="2144960349">
    <w:abstractNumId w:val="24"/>
  </w:num>
  <w:num w:numId="42" w16cid:durableId="1595674972">
    <w:abstractNumId w:val="47"/>
  </w:num>
  <w:num w:numId="43" w16cid:durableId="1346008879">
    <w:abstractNumId w:val="35"/>
  </w:num>
  <w:num w:numId="44" w16cid:durableId="1672366459">
    <w:abstractNumId w:val="14"/>
  </w:num>
  <w:num w:numId="45" w16cid:durableId="688995037">
    <w:abstractNumId w:val="23"/>
  </w:num>
  <w:num w:numId="46" w16cid:durableId="1631744243">
    <w:abstractNumId w:val="4"/>
  </w:num>
  <w:num w:numId="47" w16cid:durableId="597371567">
    <w:abstractNumId w:val="18"/>
  </w:num>
  <w:num w:numId="48" w16cid:durableId="1557206602">
    <w:abstractNumId w:val="51"/>
  </w:num>
  <w:num w:numId="49" w16cid:durableId="740250143">
    <w:abstractNumId w:val="8"/>
  </w:num>
  <w:num w:numId="50" w16cid:durableId="791049244">
    <w:abstractNumId w:val="48"/>
  </w:num>
  <w:num w:numId="51" w16cid:durableId="2014066292">
    <w:abstractNumId w:val="6"/>
  </w:num>
  <w:num w:numId="52" w16cid:durableId="84229775">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6559"/>
    <w:rsid w:val="00051A7A"/>
    <w:rsid w:val="00065890"/>
    <w:rsid w:val="00067090"/>
    <w:rsid w:val="00091F96"/>
    <w:rsid w:val="00097E27"/>
    <w:rsid w:val="000A24D9"/>
    <w:rsid w:val="000D1B19"/>
    <w:rsid w:val="000E013F"/>
    <w:rsid w:val="00171449"/>
    <w:rsid w:val="001C1A2D"/>
    <w:rsid w:val="001D17C4"/>
    <w:rsid w:val="002349B9"/>
    <w:rsid w:val="002526F8"/>
    <w:rsid w:val="00263C7E"/>
    <w:rsid w:val="00284898"/>
    <w:rsid w:val="002C4026"/>
    <w:rsid w:val="002D7E18"/>
    <w:rsid w:val="00320943"/>
    <w:rsid w:val="00326DAD"/>
    <w:rsid w:val="00344B9E"/>
    <w:rsid w:val="0034750B"/>
    <w:rsid w:val="00373B05"/>
    <w:rsid w:val="00382643"/>
    <w:rsid w:val="00390271"/>
    <w:rsid w:val="00392340"/>
    <w:rsid w:val="003B5FBD"/>
    <w:rsid w:val="003D1AE3"/>
    <w:rsid w:val="003E5E5C"/>
    <w:rsid w:val="003F0507"/>
    <w:rsid w:val="0040352A"/>
    <w:rsid w:val="004151F5"/>
    <w:rsid w:val="0043480A"/>
    <w:rsid w:val="004761A3"/>
    <w:rsid w:val="004D2053"/>
    <w:rsid w:val="00517217"/>
    <w:rsid w:val="00522EBC"/>
    <w:rsid w:val="00525FE3"/>
    <w:rsid w:val="00546559"/>
    <w:rsid w:val="005B44FF"/>
    <w:rsid w:val="005C35F2"/>
    <w:rsid w:val="006214AD"/>
    <w:rsid w:val="00642750"/>
    <w:rsid w:val="00643FBD"/>
    <w:rsid w:val="00645411"/>
    <w:rsid w:val="00650A06"/>
    <w:rsid w:val="00662EC4"/>
    <w:rsid w:val="0066387C"/>
    <w:rsid w:val="00694C3D"/>
    <w:rsid w:val="006D4AFD"/>
    <w:rsid w:val="006F1667"/>
    <w:rsid w:val="00707FA7"/>
    <w:rsid w:val="00740BB0"/>
    <w:rsid w:val="00762817"/>
    <w:rsid w:val="007D5ED3"/>
    <w:rsid w:val="007F067A"/>
    <w:rsid w:val="00826F5B"/>
    <w:rsid w:val="00833112"/>
    <w:rsid w:val="008432F7"/>
    <w:rsid w:val="00857079"/>
    <w:rsid w:val="008705CE"/>
    <w:rsid w:val="00896DBD"/>
    <w:rsid w:val="009177F6"/>
    <w:rsid w:val="00930CFD"/>
    <w:rsid w:val="00954D0B"/>
    <w:rsid w:val="00964817"/>
    <w:rsid w:val="00964DF2"/>
    <w:rsid w:val="009B7B6E"/>
    <w:rsid w:val="009D1279"/>
    <w:rsid w:val="00A269A7"/>
    <w:rsid w:val="00A631AC"/>
    <w:rsid w:val="00AE6381"/>
    <w:rsid w:val="00AF1920"/>
    <w:rsid w:val="00B045EE"/>
    <w:rsid w:val="00B1517C"/>
    <w:rsid w:val="00B22060"/>
    <w:rsid w:val="00B70657"/>
    <w:rsid w:val="00B85A72"/>
    <w:rsid w:val="00BA40F0"/>
    <w:rsid w:val="00BB7C87"/>
    <w:rsid w:val="00BF412A"/>
    <w:rsid w:val="00C43E0A"/>
    <w:rsid w:val="00C5739E"/>
    <w:rsid w:val="00CA165F"/>
    <w:rsid w:val="00CB3F11"/>
    <w:rsid w:val="00CB67BE"/>
    <w:rsid w:val="00D159B4"/>
    <w:rsid w:val="00D651B2"/>
    <w:rsid w:val="00D746D5"/>
    <w:rsid w:val="00D7717B"/>
    <w:rsid w:val="00D77571"/>
    <w:rsid w:val="00DF2210"/>
    <w:rsid w:val="00E1794A"/>
    <w:rsid w:val="00E408E4"/>
    <w:rsid w:val="00E63D86"/>
    <w:rsid w:val="00E74E47"/>
    <w:rsid w:val="00E77403"/>
    <w:rsid w:val="00EE0184"/>
    <w:rsid w:val="00EE7823"/>
    <w:rsid w:val="00F03805"/>
    <w:rsid w:val="00F14778"/>
    <w:rsid w:val="00F16474"/>
    <w:rsid w:val="00F27275"/>
    <w:rsid w:val="00F329BC"/>
    <w:rsid w:val="00F5264B"/>
    <w:rsid w:val="00FB4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22BB"/>
  <w15:docId w15:val="{82C0E931-E075-4B9C-A526-1B4FF890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559"/>
    <w:pPr>
      <w:spacing w:after="160" w:line="259" w:lineRule="auto"/>
    </w:pPr>
  </w:style>
  <w:style w:type="paragraph" w:styleId="Heading1">
    <w:name w:val="heading 1"/>
    <w:basedOn w:val="Normal"/>
    <w:link w:val="Heading1Char"/>
    <w:uiPriority w:val="9"/>
    <w:qFormat/>
    <w:rsid w:val="005465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465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55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46559"/>
    <w:rPr>
      <w:rFonts w:ascii="Times New Roman" w:eastAsia="Times New Roman" w:hAnsi="Times New Roman" w:cs="Times New Roman"/>
      <w:b/>
      <w:bCs/>
      <w:sz w:val="36"/>
      <w:szCs w:val="36"/>
    </w:rPr>
  </w:style>
  <w:style w:type="paragraph" w:customStyle="1" w:styleId="msonormal0">
    <w:name w:val="msonormal"/>
    <w:basedOn w:val="Normal"/>
    <w:rsid w:val="0054655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46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
    <w:basedOn w:val="Normal"/>
    <w:link w:val="ListParagraphChar"/>
    <w:uiPriority w:val="34"/>
    <w:qFormat/>
    <w:rsid w:val="00546559"/>
    <w:pPr>
      <w:spacing w:after="0" w:line="276" w:lineRule="auto"/>
      <w:ind w:left="720" w:firstLine="567"/>
      <w:contextualSpacing/>
    </w:pPr>
    <w:rPr>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qFormat/>
    <w:locked/>
    <w:rsid w:val="00546559"/>
    <w:rPr>
      <w:lang w:val="ru-RU"/>
    </w:rPr>
  </w:style>
  <w:style w:type="paragraph" w:styleId="BalloonText">
    <w:name w:val="Balloon Text"/>
    <w:basedOn w:val="Normal"/>
    <w:link w:val="BalloonTextChar"/>
    <w:uiPriority w:val="99"/>
    <w:semiHidden/>
    <w:unhideWhenUsed/>
    <w:rsid w:val="005465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559"/>
    <w:rPr>
      <w:rFonts w:ascii="Tahoma" w:hAnsi="Tahoma" w:cs="Tahoma"/>
      <w:sz w:val="16"/>
      <w:szCs w:val="16"/>
    </w:rPr>
  </w:style>
  <w:style w:type="paragraph" w:styleId="Header">
    <w:name w:val="header"/>
    <w:basedOn w:val="Normal"/>
    <w:link w:val="HeaderChar"/>
    <w:uiPriority w:val="99"/>
    <w:unhideWhenUsed/>
    <w:rsid w:val="00546559"/>
    <w:pPr>
      <w:tabs>
        <w:tab w:val="center" w:pos="4844"/>
        <w:tab w:val="right" w:pos="9689"/>
      </w:tabs>
      <w:spacing w:after="0" w:line="240" w:lineRule="auto"/>
    </w:pPr>
  </w:style>
  <w:style w:type="character" w:customStyle="1" w:styleId="HeaderChar">
    <w:name w:val="Header Char"/>
    <w:basedOn w:val="DefaultParagraphFont"/>
    <w:link w:val="Header"/>
    <w:uiPriority w:val="99"/>
    <w:rsid w:val="00546559"/>
  </w:style>
  <w:style w:type="paragraph" w:styleId="Footer">
    <w:name w:val="footer"/>
    <w:basedOn w:val="Normal"/>
    <w:link w:val="FooterChar"/>
    <w:uiPriority w:val="99"/>
    <w:unhideWhenUsed/>
    <w:rsid w:val="00546559"/>
    <w:pPr>
      <w:tabs>
        <w:tab w:val="center" w:pos="4844"/>
        <w:tab w:val="right" w:pos="9689"/>
      </w:tabs>
      <w:spacing w:after="0" w:line="240" w:lineRule="auto"/>
    </w:pPr>
  </w:style>
  <w:style w:type="character" w:customStyle="1" w:styleId="FooterChar">
    <w:name w:val="Footer Char"/>
    <w:basedOn w:val="DefaultParagraphFont"/>
    <w:link w:val="Footer"/>
    <w:uiPriority w:val="99"/>
    <w:rsid w:val="00546559"/>
  </w:style>
  <w:style w:type="character" w:customStyle="1" w:styleId="jlqj4b">
    <w:name w:val="jlqj4b"/>
    <w:basedOn w:val="DefaultParagraphFont"/>
    <w:rsid w:val="00546559"/>
  </w:style>
  <w:style w:type="paragraph" w:styleId="BodyText">
    <w:name w:val="Body Text"/>
    <w:basedOn w:val="Normal"/>
    <w:link w:val="BodyTextChar"/>
    <w:unhideWhenUsed/>
    <w:rsid w:val="00546559"/>
    <w:pPr>
      <w:spacing w:after="120" w:line="240" w:lineRule="auto"/>
    </w:pPr>
    <w:rPr>
      <w:rFonts w:ascii="Courier" w:eastAsia="Times New Roman" w:hAnsi="Courier" w:cs="Times New Roman"/>
      <w:noProof/>
      <w:sz w:val="24"/>
      <w:szCs w:val="20"/>
    </w:rPr>
  </w:style>
  <w:style w:type="character" w:customStyle="1" w:styleId="BodyTextChar">
    <w:name w:val="Body Text Char"/>
    <w:basedOn w:val="DefaultParagraphFont"/>
    <w:link w:val="BodyText"/>
    <w:rsid w:val="00546559"/>
    <w:rPr>
      <w:rFonts w:ascii="Courier" w:eastAsia="Times New Roman" w:hAnsi="Courier" w:cs="Times New Roman"/>
      <w:noProof/>
      <w:sz w:val="24"/>
      <w:szCs w:val="20"/>
    </w:rPr>
  </w:style>
  <w:style w:type="paragraph" w:customStyle="1" w:styleId="headertext">
    <w:name w:val="headertext"/>
    <w:basedOn w:val="Normal"/>
    <w:rsid w:val="00546559"/>
    <w:pPr>
      <w:spacing w:before="100" w:beforeAutospacing="1" w:after="100" w:afterAutospacing="1" w:line="240" w:lineRule="auto"/>
    </w:pPr>
    <w:rPr>
      <w:rFonts w:ascii="Times New Roman" w:eastAsia="Times New Roman" w:hAnsi="Times New Roman" w:cs="Times New Roman"/>
      <w:sz w:val="24"/>
      <w:szCs w:val="24"/>
      <w:lang w:val="hy-AM" w:eastAsia="hy-AM"/>
    </w:rPr>
  </w:style>
  <w:style w:type="paragraph" w:customStyle="1" w:styleId="formattext">
    <w:name w:val="formattext"/>
    <w:basedOn w:val="Normal"/>
    <w:rsid w:val="00546559"/>
    <w:pPr>
      <w:spacing w:before="100" w:beforeAutospacing="1" w:after="100" w:afterAutospacing="1" w:line="240" w:lineRule="auto"/>
    </w:pPr>
    <w:rPr>
      <w:rFonts w:ascii="Times New Roman" w:eastAsia="Times New Roman" w:hAnsi="Times New Roman" w:cs="Times New Roman"/>
      <w:sz w:val="24"/>
      <w:szCs w:val="24"/>
      <w:lang w:val="hy-AM" w:eastAsia="hy-AM"/>
    </w:rPr>
  </w:style>
  <w:style w:type="paragraph" w:styleId="CommentText">
    <w:name w:val="annotation text"/>
    <w:basedOn w:val="Normal"/>
    <w:link w:val="CommentTextChar"/>
    <w:uiPriority w:val="99"/>
    <w:unhideWhenUsed/>
    <w:rsid w:val="00546559"/>
    <w:pPr>
      <w:spacing w:line="240" w:lineRule="auto"/>
    </w:pPr>
    <w:rPr>
      <w:sz w:val="20"/>
      <w:szCs w:val="20"/>
    </w:rPr>
  </w:style>
  <w:style w:type="character" w:customStyle="1" w:styleId="CommentTextChar">
    <w:name w:val="Comment Text Char"/>
    <w:basedOn w:val="DefaultParagraphFont"/>
    <w:link w:val="CommentText"/>
    <w:uiPriority w:val="99"/>
    <w:rsid w:val="00546559"/>
    <w:rPr>
      <w:sz w:val="20"/>
      <w:szCs w:val="20"/>
    </w:rPr>
  </w:style>
  <w:style w:type="character" w:customStyle="1" w:styleId="markedcontent">
    <w:name w:val="markedcontent"/>
    <w:rsid w:val="00546559"/>
  </w:style>
  <w:style w:type="paragraph" w:customStyle="1" w:styleId="Style10">
    <w:name w:val="Style10"/>
    <w:basedOn w:val="Normal"/>
    <w:rsid w:val="00546559"/>
    <w:pPr>
      <w:widowControl w:val="0"/>
      <w:autoSpaceDE w:val="0"/>
      <w:autoSpaceDN w:val="0"/>
      <w:adjustRightInd w:val="0"/>
      <w:spacing w:after="0" w:line="211" w:lineRule="exact"/>
      <w:ind w:firstLine="288"/>
      <w:jc w:val="both"/>
    </w:pPr>
    <w:rPr>
      <w:rFonts w:ascii="Sylfaen" w:eastAsia="Times New Roman" w:hAnsi="Sylfaen" w:cs="Times New Roman"/>
      <w:sz w:val="24"/>
      <w:szCs w:val="24"/>
      <w:lang w:val="ru-RU" w:eastAsia="ru-RU"/>
    </w:rPr>
  </w:style>
  <w:style w:type="character" w:customStyle="1" w:styleId="FontStyle89">
    <w:name w:val="Font Style89"/>
    <w:basedOn w:val="DefaultParagraphFont"/>
    <w:rsid w:val="00546559"/>
    <w:rPr>
      <w:rFonts w:ascii="Sylfaen" w:hAnsi="Sylfaen" w:cs="Sylfaen" w:hint="default"/>
      <w:sz w:val="18"/>
      <w:szCs w:val="18"/>
    </w:rPr>
  </w:style>
  <w:style w:type="character" w:customStyle="1" w:styleId="FontStyle86">
    <w:name w:val="Font Style86"/>
    <w:basedOn w:val="DefaultParagraphFont"/>
    <w:rsid w:val="00546559"/>
    <w:rPr>
      <w:rFonts w:ascii="Sylfaen" w:hAnsi="Sylfaen" w:cs="Sylfaen" w:hint="default"/>
      <w:b/>
      <w:bCs/>
      <w:spacing w:val="10"/>
      <w:sz w:val="20"/>
      <w:szCs w:val="20"/>
    </w:rPr>
  </w:style>
  <w:style w:type="paragraph" w:styleId="HTMLPreformatted">
    <w:name w:val="HTML Preformatted"/>
    <w:basedOn w:val="Normal"/>
    <w:link w:val="HTMLPreformattedChar"/>
    <w:uiPriority w:val="99"/>
    <w:unhideWhenUsed/>
    <w:rsid w:val="0054655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546559"/>
    <w:rPr>
      <w:rFonts w:ascii="Consolas" w:hAnsi="Consolas"/>
      <w:sz w:val="20"/>
      <w:szCs w:val="20"/>
    </w:rPr>
  </w:style>
  <w:style w:type="character" w:customStyle="1" w:styleId="y2iqfc">
    <w:name w:val="y2iqfc"/>
    <w:basedOn w:val="DefaultParagraphFont"/>
    <w:rsid w:val="00546559"/>
  </w:style>
  <w:style w:type="character" w:styleId="Emphasis">
    <w:name w:val="Emphasis"/>
    <w:basedOn w:val="DefaultParagraphFont"/>
    <w:uiPriority w:val="20"/>
    <w:qFormat/>
    <w:rsid w:val="00546559"/>
    <w:rPr>
      <w:i/>
      <w:iCs/>
    </w:rPr>
  </w:style>
  <w:style w:type="character" w:styleId="Strong">
    <w:name w:val="Strong"/>
    <w:basedOn w:val="DefaultParagraphFont"/>
    <w:uiPriority w:val="22"/>
    <w:qFormat/>
    <w:rsid w:val="005465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60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meganorm.ru/Data2/1/4293797/4293797468.htm" TargetMode="External"/><Relationship Id="rId42" Type="http://schemas.openxmlformats.org/officeDocument/2006/relationships/image" Target="media/image31.png"/><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meganorm.ru/Data2/1/4293797/4293797468.htm" TargetMode="External"/><Relationship Id="rId38" Type="http://schemas.openxmlformats.org/officeDocument/2006/relationships/image" Target="media/image27.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meganorm.ru/Data2/1/4293797/4293797468.htm" TargetMode="Externa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yperlink" Target="https://meganorm.ru/Data2/1/4293751/4293751357.pdf" TargetMode="External"/><Relationship Id="rId43" Type="http://schemas.openxmlformats.org/officeDocument/2006/relationships/image" Target="media/image32.jpe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F8985-228C-4FE0-81E9-4770175C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206</Pages>
  <Words>41444</Words>
  <Characters>236236</Characters>
  <Application>Microsoft Office Word</Application>
  <DocSecurity>0</DocSecurity>
  <Lines>1968</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a.boyajyan</dc:creator>
  <cp:keywords>https://mul2-mud.gov.am/tasks/509501/oneclick/13Havelvac.docx?token=6d5987136d4b213b1dc677c93c85464b</cp:keywords>
  <cp:lastModifiedBy>Tatevik</cp:lastModifiedBy>
  <cp:revision>66</cp:revision>
  <dcterms:created xsi:type="dcterms:W3CDTF">2022-04-05T12:12:00Z</dcterms:created>
  <dcterms:modified xsi:type="dcterms:W3CDTF">2022-04-08T06:58:00Z</dcterms:modified>
</cp:coreProperties>
</file>