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A2EB0" w:rsidRPr="00757103" w14:paraId="3353170D" w14:textId="77777777" w:rsidTr="00163629">
        <w:tc>
          <w:tcPr>
            <w:tcW w:w="846" w:type="dxa"/>
            <w:vAlign w:val="center"/>
          </w:tcPr>
          <w:p w14:paraId="6A2C6CDD" w14:textId="77777777" w:rsidR="00BA2EB0" w:rsidRPr="00757103" w:rsidRDefault="00BA2EB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9690848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45594402" w14:textId="77777777" w:rsidR="00BA2EB0" w:rsidRDefault="00BA2EB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C92E5E2" w14:textId="2E81F4EA" w:rsidR="00BA2EB0" w:rsidRDefault="00226F0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043E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</w:t>
            </w:r>
            <w:r w:rsidR="00BA2EB0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5043E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ԻՆ</w:t>
            </w:r>
            <w:r w:rsidR="00BA2EB0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BA2EB0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89CAD1" w14:textId="77777777" w:rsidR="00BA2EB0" w:rsidRPr="00476674" w:rsidRDefault="00BA2EB0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336AB37" w14:textId="77777777" w:rsidR="00BA2EB0" w:rsidRPr="00757103" w:rsidRDefault="00BA2EB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4F08" w:rsidRPr="00F506A0" w14:paraId="26C81AEA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F267057" w14:textId="77777777" w:rsidR="00064F08" w:rsidRPr="00E52AC2" w:rsidRDefault="00064F08" w:rsidP="00064F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7EC541B" w14:textId="77777777" w:rsidR="00064F08" w:rsidRPr="00757103" w:rsidRDefault="00064F08" w:rsidP="00064F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F506A0">
              <w:rPr>
                <w:lang w:val="hy-AM"/>
              </w:rPr>
              <w:instrText>HYPERLINK "https://www.arlis.am/hy/acts/216232/latest"</w:instrText>
            </w:r>
            <w:r>
              <w:fldChar w:fldCharType="separate"/>
            </w:r>
            <w:r w:rsidRPr="001416EB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ՎԴ/6934/05/21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B07180" w14:textId="206361C8" w:rsidR="00064F08" w:rsidRPr="00757103" w:rsidRDefault="00064F08" w:rsidP="00064F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1FAB048F" w14:textId="77777777" w:rsidR="00064F08" w:rsidRPr="001416EB" w:rsidRDefault="00064F08" w:rsidP="00064F08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064F08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7EDA9FB0" w14:textId="77777777" w:rsidR="00064F08" w:rsidRDefault="00064F08" w:rsidP="00064F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Sylfaen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42D168E" w14:textId="77777777" w:rsidR="00064F08" w:rsidRDefault="00064F08" w:rsidP="00064F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70C7038D" w14:textId="77777777" w:rsidR="00064F08" w:rsidRDefault="00064F08" w:rsidP="00064F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հոդված, </w:t>
            </w:r>
          </w:p>
          <w:p w14:paraId="1DE01A62" w14:textId="77777777" w:rsidR="00064F08" w:rsidRDefault="00064F08" w:rsidP="00064F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3960D348" w14:textId="77777777" w:rsidR="00064F08" w:rsidRPr="001416EB" w:rsidRDefault="00064F08" w:rsidP="00064F08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279-րդ հոդված</w:t>
            </w:r>
          </w:p>
          <w:p w14:paraId="5296350A" w14:textId="77777777" w:rsidR="00064F08" w:rsidRPr="001416EB" w:rsidRDefault="00064F08" w:rsidP="00064F08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677DB033" w14:textId="77777777" w:rsidR="00064F08" w:rsidRPr="001416EB" w:rsidRDefault="00064F08" w:rsidP="00064F0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5BDD801F" w14:textId="77777777" w:rsidR="00064F08" w:rsidRDefault="00064F08" w:rsidP="00064F08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064F08">
              <w:rPr>
                <w:rFonts w:ascii="GHEA Grapalat" w:eastAsia="SimSun" w:hAnsi="GHEA Grapalat"/>
                <w:color w:val="EE0000"/>
                <w:sz w:val="24"/>
                <w:szCs w:val="24"/>
                <w:lang w:val="hy-AM" w:eastAsia="zh-CN"/>
              </w:rPr>
              <w:t>1-ին հոդված</w:t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, </w:t>
            </w:r>
          </w:p>
          <w:p w14:paraId="5B891F2B" w14:textId="77777777" w:rsidR="00064F08" w:rsidRDefault="00064F08" w:rsidP="00064F08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2-րդ հոդվածի 3-րդ մաս</w:t>
            </w:r>
          </w:p>
          <w:p w14:paraId="367DA2C4" w14:textId="77777777" w:rsidR="00064F08" w:rsidRPr="001416EB" w:rsidRDefault="00064F08" w:rsidP="00064F08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0857DD30" w14:textId="77777777" w:rsidR="00F506A0" w:rsidRPr="001416EB" w:rsidRDefault="00F506A0" w:rsidP="00F506A0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5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CDA137F" w14:textId="2DCD223A" w:rsidR="00064F08" w:rsidRPr="001416EB" w:rsidRDefault="00F506A0" w:rsidP="00F506A0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  <w:r w:rsidR="00064F08"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52A9DE5" w14:textId="77777777" w:rsidR="00064F08" w:rsidRDefault="00064F08" w:rsidP="00064F0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6EF81ADA" w14:textId="77777777" w:rsidR="00064F08" w:rsidRDefault="00064F08" w:rsidP="00064F0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3F2B1408" w14:textId="77777777" w:rsidR="00064F08" w:rsidRDefault="00064F08" w:rsidP="00064F08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72AC540A" w14:textId="77777777" w:rsidR="00064F08" w:rsidRDefault="00064F08" w:rsidP="00064F08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5820FB5E" w14:textId="77777777" w:rsidR="00064F08" w:rsidRDefault="00064F08" w:rsidP="00064F08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0458292F" w14:textId="77777777" w:rsidR="00064F08" w:rsidRDefault="00064F08" w:rsidP="00064F08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45308FFE" w14:textId="77777777" w:rsidR="00064F08" w:rsidRDefault="00064F08" w:rsidP="00064F08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7310EBA5" w14:textId="77777777" w:rsidR="00064F08" w:rsidRDefault="00064F08" w:rsidP="00064F0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6B2D1A1E" w14:textId="77777777" w:rsidR="00064F08" w:rsidRPr="001416EB" w:rsidRDefault="00064F08" w:rsidP="00064F08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"https://www.arlis.am/hy/acts/199598/latest"</w:instrText>
            </w:r>
            <w:r>
              <w:fldChar w:fldCharType="separate"/>
            </w:r>
            <w:r w:rsidRPr="001416EB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«Մաքսային կարգավորման մասին» ՀՀ օրենքի</w:t>
            </w:r>
            <w:r>
              <w:fldChar w:fldCharType="end"/>
            </w:r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C4FD06F" w14:textId="77777777" w:rsidR="00064F08" w:rsidRDefault="00064F08" w:rsidP="00064F0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5CFBFC94" w14:textId="77777777" w:rsidR="00064F08" w:rsidRDefault="00064F08" w:rsidP="00064F0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4A1593D4" w14:textId="77777777" w:rsidR="00064F08" w:rsidRDefault="00064F08" w:rsidP="00064F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D51298" w14:textId="77777777" w:rsidR="00064F08" w:rsidRPr="001416EB" w:rsidRDefault="00064F08" w:rsidP="00064F0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"https://www.arlis.am/hy/acts/159647/latest"</w:instrText>
            </w:r>
            <w: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Եվրասիական տնտեսական միության մաքսային օրենսգրքի</w:t>
            </w:r>
            <w:r>
              <w:fldChar w:fldCharType="end"/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FF28AC" w14:textId="61371E3E" w:rsidR="00064F08" w:rsidRPr="00064F08" w:rsidRDefault="00064F08" w:rsidP="00064F08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tr w:rsidR="005043E7" w14:paraId="01EB2ED8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4819106C" w14:textId="77777777" w:rsidR="005043E7" w:rsidRPr="00E52AC2" w:rsidRDefault="005043E7" w:rsidP="005043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76F2F15" w14:textId="77777777" w:rsidR="005043E7" w:rsidRPr="00757103" w:rsidRDefault="005043E7" w:rsidP="005043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fldChar w:fldCharType="begin"/>
            </w:r>
            <w:r w:rsidRPr="00F506A0">
              <w:rPr>
                <w:lang w:val="hy-AM"/>
              </w:rPr>
              <w:instrText>HYPERLINK "https://www.arlis.am/hy/acts/216205/latest"</w:instrText>
            </w:r>
            <w:r>
              <w:fldChar w:fldCharType="separate"/>
            </w:r>
            <w:r w:rsidRPr="001E183B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ՎԴ/0324/05/23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97DB1A" w14:textId="5F6E0BB9" w:rsidR="005043E7" w:rsidRPr="00757103" w:rsidRDefault="005043E7" w:rsidP="005043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1BC4A2E8" w14:textId="77777777" w:rsidR="005043E7" w:rsidRPr="00EA7720" w:rsidRDefault="005043E7" w:rsidP="005043E7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ՀՀ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de-DE" w:eastAsia="zh-CN"/>
              </w:rPr>
              <w:t xml:space="preserve"> 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Սահմանադրության</w:t>
            </w:r>
            <w:r>
              <w:fldChar w:fldCharType="end"/>
            </w:r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1AA6AEE" w14:textId="77777777" w:rsidR="005043E7" w:rsidRDefault="005043E7" w:rsidP="005043E7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61D525B1" w14:textId="77777777" w:rsidR="005043E7" w:rsidRPr="001E183B" w:rsidRDefault="005043E7" w:rsidP="005043E7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4913F375" w14:textId="77777777" w:rsidR="005043E7" w:rsidRPr="001E183B" w:rsidRDefault="005043E7" w:rsidP="005043E7">
            <w:pPr>
              <w:rPr>
                <w:lang w:val="hy-AM"/>
              </w:rPr>
            </w:pPr>
          </w:p>
          <w:p w14:paraId="1D6FA885" w14:textId="77777777" w:rsidR="005043E7" w:rsidRPr="00EA7720" w:rsidRDefault="005043E7" w:rsidP="005043E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"https://www.arlis.am/DocumentView.aspx?DocID=192808"</w:instrText>
            </w:r>
            <w: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fldChar w:fldCharType="end"/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A0C810" w14:textId="77777777" w:rsidR="005043E7" w:rsidRPr="001E183B" w:rsidRDefault="005043E7" w:rsidP="005043E7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627EE2C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E8D817" w14:textId="77777777" w:rsidR="005043E7" w:rsidRPr="001E183B" w:rsidRDefault="005043E7" w:rsidP="005043E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3B6B67B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73837B80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1625D025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43AECB9F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23C664BC" w14:textId="77777777" w:rsidR="005043E7" w:rsidRDefault="005043E7" w:rsidP="005043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0D134F33" w14:textId="77777777" w:rsidR="005043E7" w:rsidRDefault="005043E7" w:rsidP="005043E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8D21545" w14:textId="77777777" w:rsidR="005043E7" w:rsidRDefault="005043E7" w:rsidP="005043E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6E86C551" w14:textId="77777777" w:rsidR="005043E7" w:rsidRDefault="005043E7" w:rsidP="005043E7">
            <w:pPr>
              <w:rPr>
                <w:lang w:val="hy-AM"/>
              </w:rPr>
            </w:pPr>
          </w:p>
          <w:p w14:paraId="434C98AE" w14:textId="77777777" w:rsidR="005043E7" w:rsidRPr="001E183B" w:rsidRDefault="005043E7" w:rsidP="005043E7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6C8A268C" w14:textId="77777777" w:rsidR="005043E7" w:rsidRDefault="005043E7" w:rsidP="005043E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5043E7">
              <w:rPr>
                <w:rFonts w:ascii="GHEA Grapalat" w:hAnsi="GHEA Grapalat" w:cs="Calibri"/>
                <w:color w:val="EE0000"/>
                <w:sz w:val="24"/>
                <w:szCs w:val="24"/>
                <w:lang w:val="hy-AM"/>
              </w:rPr>
              <w:t>1-</w:t>
            </w:r>
            <w:r w:rsidRPr="005043E7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>ին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0BD1C15" w14:textId="0AF5B2D0" w:rsidR="005043E7" w:rsidRDefault="005043E7" w:rsidP="005043E7"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140E17" w14:paraId="22DAC502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33C2889" w14:textId="77777777" w:rsidR="00140E17" w:rsidRPr="00E52AC2" w:rsidRDefault="00140E17" w:rsidP="00140E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CC4C14A" w14:textId="67F638CF" w:rsidR="00140E17" w:rsidRPr="005043E7" w:rsidRDefault="00140E17" w:rsidP="00140E1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63641A"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63641A">
              <w:fldChar w:fldCharType="begin"/>
            </w:r>
            <w:r w:rsidR="0063641A" w:rsidRPr="00F506A0">
              <w:rPr>
                <w:lang w:val="hy-AM"/>
              </w:rPr>
              <w:instrText>HYPERLINK "https://www.arlis.am/DocumentView.aspx?DocID=205634"</w:instrText>
            </w:r>
            <w:r w:rsidR="0063641A">
              <w:fldChar w:fldCharType="separate"/>
            </w:r>
            <w:r w:rsidR="0063641A" w:rsidRPr="0063641A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</w:t>
            </w:r>
            <w:r w:rsidR="0063641A" w:rsidRPr="0063641A">
              <w:rPr>
                <w:rStyle w:val="Hyperlink"/>
                <w:rFonts w:ascii="GHEA Grapalat" w:hAnsi="GHEA Grapalat"/>
                <w:b/>
                <w:sz w:val="24"/>
                <w:szCs w:val="24"/>
                <w:lang w:val="hy-AM"/>
              </w:rPr>
              <w:t>/4645/05/19</w:t>
            </w:r>
            <w:r w:rsidR="0063641A">
              <w:fldChar w:fldCharType="end"/>
            </w:r>
            <w:r w:rsidRPr="005043E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EBD5FB" w14:textId="2EFE5292" w:rsidR="00140E17" w:rsidRPr="00757103" w:rsidRDefault="00140E17" w:rsidP="00140E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63641A"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.03.2025</w:t>
            </w:r>
          </w:p>
        </w:tc>
        <w:tc>
          <w:tcPr>
            <w:tcW w:w="4644" w:type="dxa"/>
            <w:vAlign w:val="center"/>
          </w:tcPr>
          <w:p w14:paraId="2A05B1DA" w14:textId="77777777" w:rsidR="00140E17" w:rsidRPr="00EA7720" w:rsidRDefault="00140E17" w:rsidP="00140E17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ՀՀ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de-DE" w:eastAsia="zh-CN"/>
              </w:rPr>
              <w:t xml:space="preserve"> 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Սահմանադրության</w:t>
            </w:r>
            <w:r>
              <w:fldChar w:fldCharType="end"/>
            </w:r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BD23561" w14:textId="77777777" w:rsidR="00140E17" w:rsidRDefault="00140E17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61AA48C3" w14:textId="77777777" w:rsidR="00140E17" w:rsidRDefault="00140E17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մասեր, </w:t>
            </w:r>
          </w:p>
          <w:p w14:paraId="3A4E9577" w14:textId="77777777" w:rsidR="00140E17" w:rsidRDefault="00140E17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50-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7892C357" w14:textId="77777777" w:rsidR="00140E17" w:rsidRDefault="00140E17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, 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4-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</w:t>
            </w:r>
          </w:p>
          <w:p w14:paraId="2D7F0999" w14:textId="73C8C74D" w:rsidR="00140E17" w:rsidRPr="005043E7" w:rsidRDefault="00140E17" w:rsidP="00140E17">
            <w:pPr>
              <w:rPr>
                <w:lang w:val="hy-AM"/>
              </w:rPr>
            </w:pPr>
            <w:r w:rsidRPr="005043E7">
              <w:rPr>
                <w:lang w:val="hy-AM"/>
              </w:rPr>
              <w:t xml:space="preserve"> </w:t>
            </w:r>
          </w:p>
          <w:p w14:paraId="11A504FB" w14:textId="439AA16E" w:rsidR="0063641A" w:rsidRDefault="00140E17" w:rsidP="007031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"https://www.arlis.am/DocumentView.aspx?DocID=192808"</w:instrText>
            </w:r>
            <w: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fldChar w:fldCharType="end"/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7041BE"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C4F07D7" w14:textId="4C5FC8BE" w:rsidR="00140E17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13-րդ հոդված</w:t>
            </w:r>
          </w:p>
          <w:p w14:paraId="468C08B6" w14:textId="77777777" w:rsidR="00703165" w:rsidRDefault="00703165" w:rsidP="00140E17">
            <w:pPr>
              <w:rPr>
                <w:rFonts w:cs="Sylfaen"/>
                <w:sz w:val="24"/>
                <w:szCs w:val="24"/>
              </w:rPr>
            </w:pPr>
          </w:p>
          <w:p w14:paraId="0644C6C8" w14:textId="35066E64" w:rsidR="00703165" w:rsidRPr="00703165" w:rsidRDefault="00703165" w:rsidP="0070316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"https://www.arlis.am/DocumentView.aspx?docID=81166"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7031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«Մարդու իրավունքների և հիմնարար ազատությունների պաշտպանության մասին» եվրոպական կոնվենցիայի </w:t>
            </w:r>
            <w:r w:rsidRPr="00703165"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թիվ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1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արձանագրության</w:t>
            </w:r>
          </w:p>
          <w:p w14:paraId="2DF0B461" w14:textId="09759C74" w:rsidR="00703165" w:rsidRPr="005043E7" w:rsidRDefault="00703165" w:rsidP="00140E17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1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հոդվածը, նույն հոդվածի 2-րդ մաս</w:t>
            </w:r>
          </w:p>
          <w:p w14:paraId="7EECB61E" w14:textId="77777777" w:rsidR="00140E17" w:rsidRDefault="00140E17" w:rsidP="00140E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79B1C6" w14:textId="77777777" w:rsidR="00140E17" w:rsidRPr="005043E7" w:rsidRDefault="00140E17" w:rsidP="00140E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067C2E6A" w14:textId="77777777" w:rsidR="0063641A" w:rsidRDefault="00140E17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="0063641A" w:rsidRPr="00AF6900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1-</w:t>
            </w:r>
            <w:r w:rsidR="0063641A" w:rsidRPr="00AF690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ին</w:t>
            </w:r>
            <w:r w:rsidR="0063641A" w:rsidRPr="00AF6900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="0063641A" w:rsidRPr="00AF690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</w:t>
            </w:r>
            <w:r w:rsidR="0063641A"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73F37780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18022BD6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277797F7" w14:textId="15FFF90D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20-րդ հոդվածի 1-3-րդ և 5-րդ մասեր, </w:t>
            </w:r>
          </w:p>
          <w:p w14:paraId="5754B846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5DCFEFEB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35-րդ հոդվածի 1-2-րդ մասեր, </w:t>
            </w:r>
          </w:p>
          <w:p w14:paraId="11C3948A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36-րդ հոդվածի 1-3-րդ մասեր, </w:t>
            </w:r>
          </w:p>
          <w:p w14:paraId="0AE9B391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37-րդ հոդվածի 1-ին մաս, </w:t>
            </w:r>
          </w:p>
          <w:p w14:paraId="5EEE7674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38-րդ հոդվածի 1-4-րդ մասեր, </w:t>
            </w:r>
          </w:p>
          <w:p w14:paraId="6652EB42" w14:textId="77777777" w:rsidR="00140E17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38F34E9F" w14:textId="77777777" w:rsidR="0063641A" w:rsidRDefault="0063641A" w:rsidP="00140E17">
            <w:pPr>
              <w:rPr>
                <w:rFonts w:cs="Sylfaen"/>
                <w:lang w:val="hy-AM"/>
              </w:rPr>
            </w:pPr>
          </w:p>
          <w:p w14:paraId="6FEBADF0" w14:textId="0AEA2A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"https://www.arlis.am/DocumentView.aspx?DocID=199712"</w:instrText>
            </w:r>
            <w:r>
              <w:fldChar w:fldCharType="separate"/>
            </w:r>
            <w:r w:rsidRPr="0063641A">
              <w:rPr>
                <w:rStyle w:val="Hyperlink"/>
                <w:rFonts w:ascii="GHEA Grapalat" w:hAnsi="GHEA Grapalat" w:cs="Sylfaen"/>
                <w:sz w:val="24"/>
                <w:szCs w:val="24"/>
                <w:lang w:val="de-DE"/>
              </w:rPr>
              <w:t>«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Դատական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ակտերի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հարկադիր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կատարման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մասին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»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3641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օրենքի</w:t>
            </w:r>
            <w: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57C7252E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պարբերություն, </w:t>
            </w:r>
          </w:p>
          <w:p w14:paraId="13C56440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7-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3-րդ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պարբերություններ, </w:t>
            </w:r>
          </w:p>
          <w:p w14:paraId="7B0F470A" w14:textId="77777777" w:rsidR="0063641A" w:rsidRDefault="0063641A" w:rsidP="00140E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կետ, </w:t>
            </w:r>
          </w:p>
          <w:p w14:paraId="437CB93A" w14:textId="1EDC0DEF" w:rsidR="0063641A" w:rsidRDefault="0063641A" w:rsidP="00140E17"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հոդվածի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</w:tc>
      </w:tr>
      <w:bookmarkEnd w:id="0"/>
      <w:tr w:rsidR="004D6F34" w14:paraId="71D80B71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5A81ECC" w14:textId="77777777" w:rsidR="004D6F34" w:rsidRPr="00E52AC2" w:rsidRDefault="004D6F34" w:rsidP="004D6F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D5A1D6D" w14:textId="2FD086EE" w:rsidR="004D6F34" w:rsidRPr="00757103" w:rsidRDefault="004D6F34" w:rsidP="004D6F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" w:history="1">
              <w:r w:rsidRPr="005043E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5287BA" w14:textId="621A590E" w:rsidR="004D6F34" w:rsidRPr="00757103" w:rsidRDefault="004D6F34" w:rsidP="004D6F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vAlign w:val="center"/>
          </w:tcPr>
          <w:p w14:paraId="21E28836" w14:textId="77777777" w:rsidR="004D6F34" w:rsidRPr="005043E7" w:rsidRDefault="004D6F34" w:rsidP="004D6F3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5043E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B160570" w14:textId="77777777" w:rsidR="004D6F34" w:rsidRPr="005043E7" w:rsidRDefault="004D6F34" w:rsidP="004D6F34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5043E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0FE15BE" w14:textId="77777777" w:rsidR="004D6F34" w:rsidRPr="005043E7" w:rsidRDefault="004D6F34" w:rsidP="004D6F34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1F82C481" w14:textId="1576FE15" w:rsidR="004D6F34" w:rsidRDefault="004D6F34" w:rsidP="004D6F34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2CBA529C" w14:textId="77777777" w:rsidR="004D6F34" w:rsidRDefault="004D6F34" w:rsidP="004D6F34"/>
          <w:p w14:paraId="76B958F5" w14:textId="2E719B21" w:rsidR="004D6F34" w:rsidRPr="004D6F34" w:rsidRDefault="004D6F34" w:rsidP="004D6F34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927B85B" w14:textId="74124EA5" w:rsidR="004D6F34" w:rsidRDefault="004D6F34" w:rsidP="004D6F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A00DC5" w14:textId="77777777" w:rsidR="004D6F34" w:rsidRDefault="004D6F34" w:rsidP="004D6F34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51C1EBEF" w14:textId="77777777" w:rsidR="004D6F34" w:rsidRDefault="004D6F34" w:rsidP="004D6F34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4756C1" w14:textId="17850432" w:rsidR="004D6F34" w:rsidRPr="004D6F34" w:rsidRDefault="004D6F34" w:rsidP="004D6F34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277-րդ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</w:p>
        </w:tc>
      </w:tr>
      <w:tr w:rsidR="00774ED0" w:rsidRPr="00F506A0" w14:paraId="4A1AE178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4A887C15" w14:textId="77777777" w:rsidR="00774ED0" w:rsidRPr="00E52AC2" w:rsidRDefault="00774ED0" w:rsidP="00774E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099BA78" w14:textId="2B1883CB" w:rsidR="00774ED0" w:rsidRPr="00757103" w:rsidRDefault="00774ED0" w:rsidP="00774E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0D1847" w14:textId="14935E5F" w:rsidR="00774ED0" w:rsidRPr="00757103" w:rsidRDefault="00774ED0" w:rsidP="00774E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74980EA4" w14:textId="77777777" w:rsidR="00774ED0" w:rsidRPr="005043E7" w:rsidRDefault="00774ED0" w:rsidP="00774ED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5043E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BE4274D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50068E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A36BC4B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585BA1AF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4E67A1CA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37-րդ հոդվածի 1-ին մաս, </w:t>
            </w:r>
          </w:p>
          <w:p w14:paraId="743BC5EA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6DE49B16" w14:textId="131DAB27" w:rsidR="00774ED0" w:rsidRPr="005043E7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761E7F65" w14:textId="77777777" w:rsidR="00774ED0" w:rsidRPr="005043E7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B0A2ED2" w14:textId="77777777" w:rsidR="00774ED0" w:rsidRPr="005043E7" w:rsidRDefault="00774ED0" w:rsidP="00774ED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A924C5E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6BFB434" w14:textId="731A1486" w:rsidR="00774ED0" w:rsidRPr="005043E7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33712E32" w14:textId="53F73627" w:rsidR="00774ED0" w:rsidRPr="005043E7" w:rsidRDefault="00774ED0" w:rsidP="00774ED0">
            <w:pPr>
              <w:rPr>
                <w:lang w:val="hy-AM"/>
              </w:rPr>
            </w:pPr>
          </w:p>
          <w:p w14:paraId="14BD13F8" w14:textId="77777777" w:rsidR="00774ED0" w:rsidRPr="005043E7" w:rsidRDefault="00774ED0" w:rsidP="00774ED0">
            <w:pPr>
              <w:rPr>
                <w:b/>
                <w:bCs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"https://www.arlis.am/DocumentView.aspx?DocID=165459"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  <w:r>
              <w:fldChar w:fldCharType="end"/>
            </w:r>
          </w:p>
          <w:p w14:paraId="4E2A50E4" w14:textId="4BFA20EF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42553335" w14:textId="77777777" w:rsidR="00774ED0" w:rsidRDefault="00774ED0" w:rsidP="00774ED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B3B6C35" w14:textId="78EC53D8" w:rsidR="00774ED0" w:rsidRPr="00774ED0" w:rsidRDefault="00774ED0" w:rsidP="00774ED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"https://www.arlis.am/DocumentView.aspx?DocID=166245"</w:instrText>
            </w:r>
            <w:r>
              <w:fldChar w:fldCharType="separate"/>
            </w:r>
            <w:r w:rsidRPr="00774ED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</w:r>
            <w:r>
              <w:fldChar w:fldCharType="end"/>
            </w:r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E695627" w14:textId="21B309B8" w:rsidR="00774ED0" w:rsidRPr="005043E7" w:rsidRDefault="00774ED0" w:rsidP="00774ED0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BC4422" w:rsidRPr="00F506A0" w14:paraId="58DB0724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537DB53F" w14:textId="77777777" w:rsidR="00BC4422" w:rsidRPr="00E52AC2" w:rsidRDefault="00BC4422" w:rsidP="00BC44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D69209D" w14:textId="3624ADF0" w:rsidR="00BC4422" w:rsidRPr="00757103" w:rsidRDefault="00BC4422" w:rsidP="00BC44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"https://www.arlis.am/DocumentView.aspx?DocID=103270"</w:instrText>
            </w:r>
            <w:r>
              <w:fldChar w:fldCharType="separate"/>
            </w:r>
            <w:r w:rsidRPr="00BC4422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ՎԴ/1091/05/14</w:t>
            </w:r>
            <w:r>
              <w:fldChar w:fldCharType="end"/>
            </w:r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9F02AA" w14:textId="751509CA" w:rsidR="00BC4422" w:rsidRPr="00757103" w:rsidRDefault="00BC4422" w:rsidP="00BC44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432573CF" w14:textId="77777777" w:rsidR="00BC4422" w:rsidRPr="005043E7" w:rsidRDefault="00BC4422" w:rsidP="00BC442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0ED8958F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50068E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EE3BC2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F774CC8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5EC95D2F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6E08CDAE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62C784D8" w14:textId="77777777" w:rsidR="00BC4422" w:rsidRPr="005043E7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1B403D65" w14:textId="77777777" w:rsidR="00BC4422" w:rsidRPr="005043E7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A8006E3" w14:textId="77777777" w:rsidR="00BC4422" w:rsidRPr="005043E7" w:rsidRDefault="00BC4422" w:rsidP="00BC442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C94F8F8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A203F60" w14:textId="77777777" w:rsidR="00BC4422" w:rsidRPr="005043E7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322C1453" w14:textId="77777777" w:rsidR="00BC4422" w:rsidRPr="005043E7" w:rsidRDefault="00BC4422" w:rsidP="00BC4422">
            <w:pPr>
              <w:rPr>
                <w:lang w:val="hy-AM"/>
              </w:rPr>
            </w:pPr>
          </w:p>
          <w:p w14:paraId="601494CF" w14:textId="77777777" w:rsidR="00BC4422" w:rsidRPr="005043E7" w:rsidRDefault="00BC4422" w:rsidP="00BC4422">
            <w:pPr>
              <w:rPr>
                <w:b/>
                <w:bCs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"https://www.arlis.am/DocumentView.aspx?DocID=165459"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  <w:r>
              <w:fldChar w:fldCharType="end"/>
            </w:r>
          </w:p>
          <w:p w14:paraId="109DAF2E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0C56335B" w14:textId="77777777" w:rsidR="00BC4422" w:rsidRDefault="00BC4422" w:rsidP="00BC442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1FCF403" w14:textId="77777777" w:rsidR="00BC4422" w:rsidRPr="00774ED0" w:rsidRDefault="00BC4422" w:rsidP="00BC442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lastRenderedPageBreak/>
              <w:fldChar w:fldCharType="begin"/>
            </w:r>
            <w:r w:rsidRPr="00F506A0">
              <w:rPr>
                <w:lang w:val="hy-AM"/>
              </w:rPr>
              <w:instrText>HYPERLINK "https://www.arlis.am/DocumentView.aspx?DocID=166245"</w:instrText>
            </w:r>
            <w:r>
              <w:fldChar w:fldCharType="separate"/>
            </w:r>
            <w:r w:rsidRPr="00774ED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</w:r>
            <w:r>
              <w:fldChar w:fldCharType="end"/>
            </w:r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735DFE4" w14:textId="7F416772" w:rsidR="00BC4422" w:rsidRPr="005043E7" w:rsidRDefault="00BC4422" w:rsidP="00BC4422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D141E3" w14:paraId="446A814D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4B59326E" w14:textId="77777777" w:rsidR="00D141E3" w:rsidRPr="00E52AC2" w:rsidRDefault="00D141E3" w:rsidP="00D141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2619C39" w14:textId="739B7ECC" w:rsidR="00D141E3" w:rsidRPr="00757103" w:rsidRDefault="00D141E3" w:rsidP="00D141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"https://www.arlis.am/DocumentView.aspx?DocID=103278"</w:instrText>
            </w:r>
            <w:r>
              <w:fldChar w:fldCharType="separate"/>
            </w:r>
            <w:r w:rsidRPr="00D141E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ՎԴ/10507/05/1</w:t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3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F085A5" w14:textId="5EA00AFE" w:rsidR="00D141E3" w:rsidRPr="00757103" w:rsidRDefault="00D141E3" w:rsidP="00D141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33F5C0DB" w14:textId="77777777" w:rsidR="00D141E3" w:rsidRPr="005043E7" w:rsidRDefault="00D141E3" w:rsidP="00D141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7B5A9C49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5043E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04A5F4E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611285CF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7B6EEAD6" w14:textId="1EA434D6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>53-րդ հոդվածի 1-ին մասի 1-ին պարբերություն, 2-րդ մասի «ա» կետ</w:t>
            </w:r>
          </w:p>
          <w:p w14:paraId="693413F1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DEDFCAA" w14:textId="77777777" w:rsidR="00D141E3" w:rsidRPr="005043E7" w:rsidRDefault="00D141E3" w:rsidP="00D141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5E6B248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05D70C5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C85E423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 xml:space="preserve">33-րդ հոդվածի 1-ին մասը, 3-րդ մասի 1-ին կետ, </w:t>
            </w:r>
          </w:p>
          <w:p w14:paraId="5FC20E6D" w14:textId="77777777" w:rsidR="00D141E3" w:rsidRPr="005043E7" w:rsidRDefault="00D141E3" w:rsidP="00D141E3">
            <w:pPr>
              <w:rPr>
                <w:rFonts w:ascii="GHEA Grapalat" w:hAnsi="GHEA Grapalat"/>
                <w:sz w:val="24"/>
                <w:lang w:val="hy-AM"/>
              </w:rPr>
            </w:pPr>
            <w:r w:rsidRPr="005043E7">
              <w:rPr>
                <w:rFonts w:ascii="GHEA Grapalat" w:hAnsi="GHEA Grapalat"/>
                <w:sz w:val="24"/>
                <w:lang w:val="hy-AM"/>
              </w:rPr>
              <w:t>35-րդ հոդվածի 4-րդ մաս</w:t>
            </w:r>
          </w:p>
          <w:p w14:paraId="33F97698" w14:textId="77777777" w:rsidR="00D141E3" w:rsidRPr="005043E7" w:rsidRDefault="00D141E3" w:rsidP="00D141E3">
            <w:pPr>
              <w:rPr>
                <w:lang w:val="hy-AM"/>
              </w:rPr>
            </w:pPr>
          </w:p>
          <w:p w14:paraId="3D2EF048" w14:textId="19A7381C" w:rsidR="00D141E3" w:rsidRPr="005043E7" w:rsidRDefault="00D141E3" w:rsidP="00D141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"https://www.arlis.am/DocumentView.aspx?docid=126307"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«Երևան քաղաքում իրավունք հաստատող փաստաթղթերը չպահպանված անհատական բնակելի տների կարգավիճակի մասին» ՀՀ օրենքի</w:t>
            </w:r>
            <w:r>
              <w:fldChar w:fldCharType="end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8DF1DA" w14:textId="77777777" w:rsidR="00D141E3" w:rsidRDefault="00D141E3" w:rsidP="00D141E3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43E30F" w14:textId="069D8F45" w:rsidR="00D141E3" w:rsidRDefault="00D141E3" w:rsidP="00D141E3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624DF" w14:paraId="2FD43BAB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1CF1E8DD" w14:textId="77777777" w:rsidR="005624DF" w:rsidRPr="00E52AC2" w:rsidRDefault="005624DF" w:rsidP="005624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BEAA13C" w14:textId="7C3CA927" w:rsidR="005624DF" w:rsidRPr="00757103" w:rsidRDefault="005624DF" w:rsidP="005624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"https://www.arlis.am/DocumentView.aspx?DocID=97968"</w:instrText>
            </w:r>
            <w:r>
              <w:fldChar w:fldCharType="separate"/>
            </w:r>
            <w:r w:rsidRPr="005624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ՎԴ/4651/05/12</w:t>
            </w:r>
            <w:r>
              <w:fldChar w:fldCharType="end"/>
            </w:r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F15DE" w14:textId="2572C3CB" w:rsidR="005624DF" w:rsidRPr="00757103" w:rsidRDefault="005624DF" w:rsidP="005624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56AB9994" w14:textId="77777777" w:rsidR="005624DF" w:rsidRPr="005043E7" w:rsidRDefault="005624DF" w:rsidP="005624D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436A7721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5624DF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ACA8906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DD70399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41358C51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6E1DB580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660E772F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37-րդ հոդվածի 1-ին մաս, </w:t>
            </w:r>
          </w:p>
          <w:p w14:paraId="45C15B34" w14:textId="77777777" w:rsidR="005624DF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5A34CD8A" w14:textId="009741BB" w:rsidR="005624DF" w:rsidRPr="005043E7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ունը, 2-րդ մասի «ա» կետ</w:t>
            </w:r>
          </w:p>
          <w:p w14:paraId="36BE07DE" w14:textId="77777777" w:rsidR="005624DF" w:rsidRPr="005043E7" w:rsidRDefault="005624DF" w:rsidP="005624D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2AE7A04" w14:textId="77777777" w:rsidR="005624DF" w:rsidRPr="005043E7" w:rsidRDefault="005624DF" w:rsidP="005624D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506A0">
              <w:rPr>
                <w:lang w:val="hy-AM"/>
              </w:rPr>
              <w:instrText>HYPERLINK "https://www.arlis.am/DocumentView.aspx?docid=126307"</w:instrText>
            </w:r>
            <w:r>
              <w:fldChar w:fldCharType="separate"/>
            </w:r>
            <w:r w:rsidRPr="005043E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«Երևան քաղաքում իրավունք հաստատող փաստաթղթերը չպահպանված անհատական բնակելի տների կարգավիճակի մասին» ՀՀ օրենքի</w:t>
            </w:r>
            <w:r>
              <w:fldChar w:fldCharType="end"/>
            </w:r>
            <w:r w:rsidRPr="005043E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A8BDC73" w14:textId="77777777" w:rsidR="005624DF" w:rsidRDefault="005624DF" w:rsidP="005624DF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76A63D" w14:textId="3294D7F5" w:rsidR="005624DF" w:rsidRDefault="005624DF" w:rsidP="005624DF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3A763D" w14:paraId="3A8EC7DE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4DB85BC6" w14:textId="77777777" w:rsidR="003A763D" w:rsidRPr="00E52AC2" w:rsidRDefault="003A763D" w:rsidP="003A76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70887A6" w14:textId="5F40923F" w:rsidR="003A763D" w:rsidRPr="00757103" w:rsidRDefault="003A763D" w:rsidP="003A76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3A7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ՎԴ/1567/05/12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A59D76" w14:textId="5D48ACDE" w:rsidR="003A763D" w:rsidRPr="00757103" w:rsidRDefault="003A763D" w:rsidP="003A76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481C9804" w14:textId="77777777" w:rsidR="003A763D" w:rsidRPr="005043E7" w:rsidRDefault="003A763D" w:rsidP="003A76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5043E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E80E022" w14:textId="77777777" w:rsid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  <w:r w:rsidRPr="003861E9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F361061" w14:textId="77777777" w:rsid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>2-րդ հոդվածի 3-րդ մաս,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B154A6" w14:textId="77777777" w:rsid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04C729B3" w14:textId="77777777" w:rsid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հոդվածի 1-ին մաս </w:t>
            </w:r>
          </w:p>
          <w:p w14:paraId="3876D4DA" w14:textId="77777777" w:rsid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8E68746" w14:textId="4EC59D30" w:rsidR="003A763D" w:rsidRPr="003A763D" w:rsidRDefault="003A763D" w:rsidP="003A76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3A7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«Ապրանքային նշանների մասին» ՀՀ օրենքի</w:t>
              </w:r>
            </w:hyperlink>
            <w:r w:rsidRPr="003A763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0968C3C" w14:textId="7C6F2BC4" w:rsidR="003A763D" w:rsidRPr="003A763D" w:rsidRDefault="003A763D" w:rsidP="003A763D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1-ին, 44-րդ, 46-րդ հոդվածներ</w:t>
            </w:r>
          </w:p>
        </w:tc>
      </w:tr>
      <w:tr w:rsidR="009D7EF9" w14:paraId="2FA9BF19" w14:textId="77777777" w:rsidTr="00D141E3">
        <w:trPr>
          <w:trHeight w:val="699"/>
        </w:trPr>
        <w:tc>
          <w:tcPr>
            <w:tcW w:w="846" w:type="dxa"/>
            <w:vAlign w:val="center"/>
          </w:tcPr>
          <w:p w14:paraId="49B105F4" w14:textId="77777777" w:rsidR="009D7EF9" w:rsidRPr="00E52AC2" w:rsidRDefault="009D7EF9" w:rsidP="009D7E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A7CDF6" w14:textId="77777777" w:rsidR="009D7EF9" w:rsidRPr="00757103" w:rsidRDefault="009D7EF9" w:rsidP="009D7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04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3E4D8A" w14:textId="20954A0F" w:rsidR="009D7EF9" w:rsidRPr="00757103" w:rsidRDefault="009D7EF9" w:rsidP="009D7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1A46E650" w14:textId="77777777" w:rsidR="009D7EF9" w:rsidRPr="005043E7" w:rsidRDefault="009D7EF9" w:rsidP="009D7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5043E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CFE3BC4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494BCB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047AA97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8683B45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հոդվածը, 21-րդ հոդվածի 1-ին, 2-րդ մասեր, </w:t>
            </w:r>
          </w:p>
          <w:p w14:paraId="61B6ACCB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380FC2B6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4FAD8739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4F297E02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ուն, 2-րդ մասի «ա» կետ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5D3E693" w14:textId="77777777" w:rsidR="009D7EF9" w:rsidRDefault="009D7EF9" w:rsidP="009D7EF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D4152B2" w14:textId="77777777" w:rsidR="009D7EF9" w:rsidRPr="00E1613C" w:rsidRDefault="009D7EF9" w:rsidP="009D7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E1613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C317031" w14:textId="3E0E4078" w:rsidR="009D7EF9" w:rsidRDefault="009D7EF9" w:rsidP="009D7EF9">
            <w:r w:rsidRPr="007C790E">
              <w:rPr>
                <w:rFonts w:ascii="GHEA Grapalat" w:hAnsi="GHEA Grapalat"/>
                <w:sz w:val="24"/>
                <w:lang w:val="hy-AM"/>
              </w:rPr>
              <w:t>1-ին, 3-ր</w:t>
            </w:r>
            <w:r w:rsidRPr="00186FAE">
              <w:rPr>
                <w:rFonts w:ascii="GHEA Grapalat" w:hAnsi="GHEA Grapalat"/>
                <w:sz w:val="24"/>
                <w:lang w:val="hy-AM"/>
              </w:rPr>
              <w:t>դ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հոդվածներ</w:t>
            </w:r>
          </w:p>
        </w:tc>
      </w:tr>
    </w:tbl>
    <w:p w14:paraId="721C47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0"/>
    <w:rsid w:val="00064F08"/>
    <w:rsid w:val="00140E17"/>
    <w:rsid w:val="0021545A"/>
    <w:rsid w:val="00226F0E"/>
    <w:rsid w:val="003861E9"/>
    <w:rsid w:val="003A763D"/>
    <w:rsid w:val="00411E56"/>
    <w:rsid w:val="0042600A"/>
    <w:rsid w:val="00494BCB"/>
    <w:rsid w:val="004D6F34"/>
    <w:rsid w:val="0050068E"/>
    <w:rsid w:val="005043E7"/>
    <w:rsid w:val="005624DF"/>
    <w:rsid w:val="0063641A"/>
    <w:rsid w:val="00703165"/>
    <w:rsid w:val="007041BE"/>
    <w:rsid w:val="00774ED0"/>
    <w:rsid w:val="009D7EF9"/>
    <w:rsid w:val="00AF6900"/>
    <w:rsid w:val="00BA2EB0"/>
    <w:rsid w:val="00BC4422"/>
    <w:rsid w:val="00C0071E"/>
    <w:rsid w:val="00D141E3"/>
    <w:rsid w:val="00D42CA8"/>
    <w:rsid w:val="00ED6242"/>
    <w:rsid w:val="00EE2ED9"/>
    <w:rsid w:val="00F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FCC3"/>
  <w15:chartTrackingRefBased/>
  <w15:docId w15:val="{2127FBB6-2729-4625-A1E3-5BFB2C51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E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E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6F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272" TargetMode="External"/><Relationship Id="rId13" Type="http://schemas.openxmlformats.org/officeDocument/2006/relationships/hyperlink" Target="https://www.arlis.am/DocumentView.aspx?DocID=979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12" Type="http://schemas.openxmlformats.org/officeDocument/2006/relationships/hyperlink" Target="https://www.arlis.am/DocumentView.aspx?DocID=15365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88" TargetMode="External"/><Relationship Id="rId11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hy/acts/95226" TargetMode="External"/><Relationship Id="rId15" Type="http://schemas.openxmlformats.org/officeDocument/2006/relationships/hyperlink" Target="https://www.arlis.am/DocumentView.aspx?docid=126307" TargetMode="External"/><Relationship Id="rId10" Type="http://schemas.openxmlformats.org/officeDocument/2006/relationships/hyperlink" Target="https://www.arlis.am/DocumentView.aspx?DocID=97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2022-08-03T06:42:00Z</dcterms:created>
  <dcterms:modified xsi:type="dcterms:W3CDTF">2025-12-15T12:12:00Z</dcterms:modified>
</cp:coreProperties>
</file>