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C103A2" w:rsidRPr="00476674" w14:paraId="2F6E0D5B" w14:textId="77777777" w:rsidTr="00C103A2">
        <w:trPr>
          <w:trHeight w:val="2400"/>
        </w:trPr>
        <w:tc>
          <w:tcPr>
            <w:tcW w:w="846" w:type="dxa"/>
            <w:vAlign w:val="center"/>
          </w:tcPr>
          <w:p w14:paraId="3D8ECC81" w14:textId="77777777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2A4852F2" w14:textId="1A28AFC4" w:rsidR="00C103A2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AF6535" w14:textId="77777777" w:rsidR="00C103A2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33A2DED6" w14:textId="5BA77CBC" w:rsidR="00C103A2" w:rsidRPr="008E336E" w:rsidRDefault="00C103A2" w:rsidP="00C103A2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0A4B982E" w14:textId="168DCE0E" w:rsidR="00C103A2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45C8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19C76C" w14:textId="77777777" w:rsidR="00C103A2" w:rsidRPr="00476674" w:rsidRDefault="00C103A2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45C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2504423E" w14:textId="77777777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45C89" w:rsidRPr="00ED476D" w14:paraId="623ED493" w14:textId="77777777" w:rsidTr="00C103A2">
        <w:trPr>
          <w:trHeight w:val="1589"/>
        </w:trPr>
        <w:tc>
          <w:tcPr>
            <w:tcW w:w="846" w:type="dxa"/>
            <w:vAlign w:val="center"/>
          </w:tcPr>
          <w:p w14:paraId="1594DE3C" w14:textId="77777777" w:rsidR="00745C89" w:rsidRPr="000B3881" w:rsidRDefault="00745C89" w:rsidP="00745C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79A5E23B" w14:textId="4D00289C" w:rsidR="00745C89" w:rsidRPr="00757103" w:rsidRDefault="00745C89" w:rsidP="00745C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45C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0783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745C89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ՍԴ1/1661/02/22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1E63CA" w14:textId="0FF01BDD" w:rsidR="00745C89" w:rsidRPr="00757103" w:rsidRDefault="00745C89" w:rsidP="00745C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20.04.2026</w:t>
            </w:r>
          </w:p>
        </w:tc>
        <w:tc>
          <w:tcPr>
            <w:tcW w:w="4536" w:type="dxa"/>
            <w:vAlign w:val="center"/>
          </w:tcPr>
          <w:p w14:paraId="16EDCF26" w14:textId="461D2175" w:rsidR="00745C89" w:rsidRPr="00745C89" w:rsidRDefault="00745C89" w:rsidP="00745C89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745C89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745C89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24224AD6" w14:textId="77777777" w:rsidR="00745C89" w:rsidRDefault="00745C89" w:rsidP="00745C89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5F3512A2" w14:textId="0F78B0C6" w:rsidR="00745C89" w:rsidRDefault="00745C89" w:rsidP="00745C89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13B370BE" w14:textId="77777777" w:rsidR="00745C89" w:rsidRPr="00745C89" w:rsidRDefault="00745C89" w:rsidP="00745C89">
            <w:pPr>
              <w:rPr>
                <w:lang w:val="hy-AM"/>
              </w:rPr>
            </w:pPr>
          </w:p>
          <w:p w14:paraId="47144309" w14:textId="42AE9528" w:rsidR="00745C89" w:rsidRPr="00F84B5E" w:rsidRDefault="00745C89" w:rsidP="00745C89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7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ա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ն օրենսգիրք</w:t>
              </w:r>
              <w:r w:rsidRPr="00745C89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F5C927F" w14:textId="3DD514E1" w:rsidR="00745C89" w:rsidRPr="000C063B" w:rsidRDefault="00745C89" w:rsidP="00745C89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745C89">
              <w:rPr>
                <w:rFonts w:ascii="GHEA Grapalat" w:eastAsia="GHEA Grapalat" w:hAnsi="GHEA Grapalat" w:cs="GHEA Grapalat"/>
                <w:color w:val="EE0000"/>
                <w:sz w:val="24"/>
                <w:lang w:val="hy-AM"/>
              </w:rPr>
              <w:t>20-րդ հոդված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4D6D175C" w14:textId="3EBDF39A" w:rsidR="00745C89" w:rsidRPr="00745C89" w:rsidRDefault="00745C89" w:rsidP="00745C89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6D25FCC3" w14:textId="77777777" w:rsidR="00745C89" w:rsidRPr="00745C89" w:rsidRDefault="00745C89" w:rsidP="00745C89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55EA499" w14:textId="1629A632" w:rsidR="00745C89" w:rsidRPr="00FC4C05" w:rsidRDefault="00745C89" w:rsidP="00745C8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7E6F482" w14:textId="5CE84299" w:rsidR="00745C89" w:rsidRPr="00745C89" w:rsidRDefault="00745C89" w:rsidP="00745C89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745C89">
              <w:rPr>
                <w:rFonts w:ascii="GHEA Grapalat" w:hAnsi="GHEA Grapalat"/>
                <w:sz w:val="24"/>
                <w:lang w:val="hy-AM"/>
              </w:rPr>
              <w:t xml:space="preserve">10-րդ հոդված </w:t>
            </w:r>
          </w:p>
        </w:tc>
      </w:tr>
      <w:tr w:rsidR="003102D6" w:rsidRPr="00ED476D" w14:paraId="4B72EE1C" w14:textId="77777777" w:rsidTr="00C103A2">
        <w:trPr>
          <w:trHeight w:val="1589"/>
        </w:trPr>
        <w:tc>
          <w:tcPr>
            <w:tcW w:w="846" w:type="dxa"/>
            <w:vAlign w:val="center"/>
          </w:tcPr>
          <w:p w14:paraId="48F7B814" w14:textId="77777777" w:rsidR="003102D6" w:rsidRPr="000B3881" w:rsidRDefault="003102D6" w:rsidP="003102D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18D97B28" w14:textId="1204D63F" w:rsidR="003102D6" w:rsidRPr="00757103" w:rsidRDefault="003102D6" w:rsidP="003102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45C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45C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745C8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5DBC0B" w14:textId="6707FCA7" w:rsidR="003102D6" w:rsidRPr="00757103" w:rsidRDefault="003102D6" w:rsidP="003102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536" w:type="dxa"/>
            <w:vAlign w:val="center"/>
          </w:tcPr>
          <w:p w14:paraId="108947BE" w14:textId="77777777" w:rsidR="003102D6" w:rsidRPr="00F84B5E" w:rsidRDefault="003102D6" w:rsidP="003102D6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0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745C89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D9210D2" w14:textId="77777777" w:rsidR="003102D6" w:rsidRPr="000C063B" w:rsidRDefault="003102D6" w:rsidP="003102D6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0A71EB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4F703911" w14:textId="3720B7ED" w:rsidR="003102D6" w:rsidRPr="00745C89" w:rsidRDefault="003102D6" w:rsidP="003102D6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1F4A2CA0" w14:textId="77777777" w:rsidR="003102D6" w:rsidRPr="00745C89" w:rsidRDefault="003102D6" w:rsidP="003102D6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B9EBBBB" w14:textId="77777777" w:rsidR="003102D6" w:rsidRPr="00FC4C05" w:rsidRDefault="003102D6" w:rsidP="003102D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867576" w14:textId="77777777" w:rsidR="003102D6" w:rsidRPr="00745C89" w:rsidRDefault="003102D6" w:rsidP="003102D6">
            <w:pPr>
              <w:rPr>
                <w:rFonts w:ascii="GHEA Grapalat" w:hAnsi="GHEA Grapalat"/>
                <w:sz w:val="24"/>
                <w:lang w:val="hy-AM"/>
              </w:rPr>
            </w:pPr>
            <w:r w:rsidRPr="00745C89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53148254" w14:textId="3046F735" w:rsidR="003102D6" w:rsidRPr="00745C89" w:rsidRDefault="003102D6" w:rsidP="003102D6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745C89">
              <w:rPr>
                <w:rFonts w:ascii="GHEA Grapalat" w:hAnsi="GHEA Grapalat"/>
                <w:sz w:val="24"/>
                <w:lang w:val="hy-AM"/>
              </w:rPr>
              <w:t>130-րդ հոդվածի 1-ին մաս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54D8ACAD" w14:textId="77777777" w:rsidR="003102D6" w:rsidRPr="00745C89" w:rsidRDefault="003102D6" w:rsidP="003102D6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601C146E" w14:textId="77777777" w:rsidR="003102D6" w:rsidRDefault="003102D6" w:rsidP="003102D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A15EAFF" w14:textId="77777777" w:rsidR="003102D6" w:rsidRPr="00745C89" w:rsidRDefault="003102D6" w:rsidP="003102D6">
            <w:pPr>
              <w:rPr>
                <w:rFonts w:ascii="GHEA Grapalat" w:hAnsi="GHEA Grapalat"/>
                <w:sz w:val="24"/>
                <w:lang w:val="hy-AM"/>
              </w:rPr>
            </w:pPr>
            <w:r w:rsidRPr="00745C89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03AE2C7E" w14:textId="3D21F08B" w:rsidR="003102D6" w:rsidRPr="00C103A2" w:rsidRDefault="003102D6" w:rsidP="003102D6">
            <w:pPr>
              <w:rPr>
                <w:rFonts w:ascii="GHEA Grapalat" w:hAnsi="GHEA Grapalat"/>
                <w:sz w:val="24"/>
                <w:lang w:val="de-DE"/>
              </w:rPr>
            </w:pPr>
            <w:r w:rsidRPr="00745C89">
              <w:rPr>
                <w:rFonts w:ascii="GHEA Grapalat" w:hAnsi="GHEA Grapalat"/>
                <w:sz w:val="24"/>
                <w:lang w:val="hy-AM"/>
              </w:rPr>
              <w:t>360-րդ հոդվածի 1-ին մաս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2317CD6" w14:textId="77777777" w:rsidR="003102D6" w:rsidRPr="00745C89" w:rsidRDefault="003102D6" w:rsidP="003102D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536A06E" w14:textId="57317D0A" w:rsidR="003102D6" w:rsidRPr="00745C89" w:rsidRDefault="003102D6" w:rsidP="003102D6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745C8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տեղական ինքնակառավարման մասին» ՀՀ օրենքի</w:t>
              </w:r>
            </w:hyperlink>
          </w:p>
          <w:p w14:paraId="401C754E" w14:textId="77777777" w:rsidR="003102D6" w:rsidRPr="00745C89" w:rsidRDefault="003102D6" w:rsidP="003102D6">
            <w:pPr>
              <w:rPr>
                <w:rFonts w:ascii="GHEA Grapalat" w:hAnsi="GHEA Grapalat"/>
                <w:sz w:val="24"/>
                <w:lang w:val="hy-AM"/>
              </w:rPr>
            </w:pPr>
            <w:r w:rsidRPr="00745C89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53ABF137" w14:textId="77777777" w:rsidR="003102D6" w:rsidRPr="00745C89" w:rsidRDefault="003102D6" w:rsidP="003102D6">
            <w:pPr>
              <w:rPr>
                <w:rFonts w:ascii="GHEA Grapalat" w:hAnsi="GHEA Grapalat"/>
                <w:sz w:val="24"/>
                <w:lang w:val="hy-AM"/>
              </w:rPr>
            </w:pPr>
            <w:r w:rsidRPr="00745C89">
              <w:rPr>
                <w:rFonts w:ascii="GHEA Grapalat" w:hAnsi="GHEA Grapalat"/>
                <w:sz w:val="24"/>
                <w:lang w:val="hy-AM"/>
              </w:rPr>
              <w:t>108-րդ հոդվածի 3-րդ մաս</w:t>
            </w:r>
          </w:p>
          <w:p w14:paraId="087FB7AF" w14:textId="77777777" w:rsidR="003102D6" w:rsidRPr="00745C89" w:rsidRDefault="003102D6" w:rsidP="003102D6">
            <w:pPr>
              <w:rPr>
                <w:lang w:val="hy-AM"/>
              </w:rPr>
            </w:pPr>
          </w:p>
          <w:p w14:paraId="26B66F65" w14:textId="77777777" w:rsidR="003102D6" w:rsidRPr="00745C89" w:rsidRDefault="003102D6" w:rsidP="003102D6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745C8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պետական կառավարման մասին» ՀՀ Նախագահի 06.05.1997 թվականի թիվ ՆՀ-727 հրամանագրի</w:t>
              </w:r>
            </w:hyperlink>
            <w:r w:rsidRPr="00745C8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45C89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745C8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lastRenderedPageBreak/>
              <w:t>(հրամանագիրն ուժը կորցրել է 09.06.09 ՆՀ-140-Ն)</w:t>
            </w:r>
            <w:r w:rsidRPr="00745C89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4103D799" w14:textId="7F85615D" w:rsidR="003102D6" w:rsidRPr="003102D6" w:rsidRDefault="003102D6" w:rsidP="003102D6">
            <w:pPr>
              <w:rPr>
                <w:rFonts w:ascii="GHEA Grapalat" w:hAnsi="GHEA Grapalat"/>
                <w:sz w:val="24"/>
              </w:rPr>
            </w:pPr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C103A2" w:rsidRPr="00ED476D" w14:paraId="2B8F666D" w14:textId="77777777" w:rsidTr="00C103A2">
        <w:trPr>
          <w:trHeight w:val="1589"/>
        </w:trPr>
        <w:tc>
          <w:tcPr>
            <w:tcW w:w="846" w:type="dxa"/>
            <w:vAlign w:val="center"/>
          </w:tcPr>
          <w:p w14:paraId="2C0324D1" w14:textId="77777777" w:rsidR="00C103A2" w:rsidRPr="000B3881" w:rsidRDefault="00C103A2" w:rsidP="000B38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0FA827B7" w14:textId="4A2DA193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45C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5" w:history="1">
              <w:r w:rsidRPr="003D406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085D64" w14:textId="77777777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536" w:type="dxa"/>
            <w:vAlign w:val="center"/>
          </w:tcPr>
          <w:p w14:paraId="390F605F" w14:textId="77777777" w:rsidR="00C103A2" w:rsidRPr="00F84B5E" w:rsidRDefault="00C103A2" w:rsidP="00B8466E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6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DF0F0F5" w14:textId="77777777" w:rsidR="00C103A2" w:rsidRPr="000C063B" w:rsidRDefault="00C103A2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0B3881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3F58B5AE" w14:textId="77777777" w:rsidR="00C103A2" w:rsidRPr="00745C89" w:rsidRDefault="00C103A2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</w:p>
          <w:p w14:paraId="493EA369" w14:textId="77777777" w:rsidR="00C103A2" w:rsidRPr="00745C89" w:rsidRDefault="00C103A2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</w:p>
          <w:p w14:paraId="030FCCC3" w14:textId="77777777" w:rsidR="00C103A2" w:rsidRPr="00FC4C05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7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Pr="00745C89">
              <w:rPr>
                <w:rFonts w:ascii="Arial Unicode" w:hAnsi="Arial Unicode"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745C89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(օրենքն ուժը կորցրել է</w:t>
            </w:r>
            <w:r w:rsidRPr="00745C89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  <w:lang w:val="hy-AM"/>
              </w:rPr>
              <w:t> </w:t>
            </w:r>
            <w:r w:rsidRPr="00745C89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102F119C" w14:textId="77777777" w:rsidR="00C103A2" w:rsidRPr="00745C89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ը, </w:t>
            </w:r>
          </w:p>
          <w:p w14:paraId="78C34D0F" w14:textId="77777777" w:rsidR="00C103A2" w:rsidRPr="00745C89" w:rsidRDefault="00C103A2" w:rsidP="00B8466E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77042EA" w14:textId="77777777" w:rsidR="00C103A2" w:rsidRPr="00FC4C05" w:rsidRDefault="00C103A2" w:rsidP="00B846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8C3FEA0" w14:textId="77777777" w:rsidR="00C103A2" w:rsidRPr="00745C89" w:rsidRDefault="00C103A2" w:rsidP="00B8466E">
            <w:pPr>
              <w:rPr>
                <w:rFonts w:ascii="GHEA Grapalat" w:hAnsi="GHEA Grapalat"/>
                <w:sz w:val="24"/>
                <w:lang w:val="hy-AM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745C89"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745C89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20BFE18" w14:textId="77777777" w:rsidR="00C103A2" w:rsidRPr="00745C89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211F9A84" w14:textId="77777777" w:rsidR="00C103A2" w:rsidRPr="00745C89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54776B7B" w14:textId="77777777" w:rsidR="00C103A2" w:rsidRPr="00745C89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9" w:history="1">
              <w:r w:rsidRPr="00745C89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վարչական դատավարության օրենսգրքի</w:t>
              </w:r>
            </w:hyperlink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745C8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05.12.13 ՀՕ-139-Ն)</w:t>
            </w:r>
          </w:p>
          <w:p w14:paraId="1426CBEA" w14:textId="77777777" w:rsidR="00C103A2" w:rsidRPr="00745C89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8-րդ հոդվածի 1-ին մասը, 161-րդ հոդվածի 1-ին մասը,</w:t>
            </w:r>
          </w:p>
          <w:p w14:paraId="7F644C84" w14:textId="77777777" w:rsidR="00C103A2" w:rsidRPr="00745C89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45D858B1" w14:textId="77777777" w:rsidR="00C103A2" w:rsidRDefault="00C103A2" w:rsidP="00C103A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7CF5825" w14:textId="77777777" w:rsidR="00C103A2" w:rsidRPr="00745C89" w:rsidRDefault="00C103A2" w:rsidP="00C103A2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>, 2-րդ մաս,</w:t>
            </w:r>
          </w:p>
          <w:p w14:paraId="08752EC1" w14:textId="77777777" w:rsidR="00C103A2" w:rsidRDefault="00C103A2" w:rsidP="00C103A2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 xml:space="preserve">365-րդ հոդվածի 2-րդ մասի 11-րդ կետ, 3-րդ մաս, </w:t>
            </w:r>
          </w:p>
          <w:p w14:paraId="04634101" w14:textId="7391C016" w:rsidR="00C103A2" w:rsidRPr="00C103A2" w:rsidRDefault="00C103A2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de-DE"/>
              </w:rPr>
              <w:t xml:space="preserve"> </w:t>
            </w:r>
          </w:p>
          <w:p w14:paraId="6EC16561" w14:textId="77777777" w:rsidR="00C103A2" w:rsidRPr="00745C89" w:rsidRDefault="00C103A2" w:rsidP="00B8466E">
            <w:pPr>
              <w:rPr>
                <w:rFonts w:ascii="GHEA Grapalat" w:hAnsi="GHEA Grapalat" w:cs="Sylfaen"/>
                <w:sz w:val="24"/>
                <w:lang w:val="de-DE"/>
              </w:rPr>
            </w:pPr>
          </w:p>
          <w:p w14:paraId="0C5B25EA" w14:textId="77777777" w:rsidR="00C103A2" w:rsidRPr="008758C2" w:rsidRDefault="00C103A2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1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1FCA363C" w14:textId="77777777" w:rsidR="00C103A2" w:rsidRPr="00226B61" w:rsidRDefault="00C103A2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hAnsi="GHEA Grapalat" w:cs="Sylfaen"/>
                <w:sz w:val="24"/>
              </w:rPr>
              <w:t xml:space="preserve">ը, </w:t>
            </w:r>
          </w:p>
        </w:tc>
      </w:tr>
    </w:tbl>
    <w:p w14:paraId="7A47A7C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513E5"/>
    <w:multiLevelType w:val="hybridMultilevel"/>
    <w:tmpl w:val="E8BE4DB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A2"/>
    <w:rsid w:val="000A71EB"/>
    <w:rsid w:val="000B3881"/>
    <w:rsid w:val="003102D6"/>
    <w:rsid w:val="003D406B"/>
    <w:rsid w:val="0052399C"/>
    <w:rsid w:val="00745C89"/>
    <w:rsid w:val="00C103A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32010"/>
  <w15:chartTrackingRefBased/>
  <w15:docId w15:val="{B95DA56A-58F1-4DC8-9287-8CCE0DEE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03A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103A2"/>
    <w:rPr>
      <w:b/>
      <w:bCs/>
    </w:rPr>
  </w:style>
  <w:style w:type="character" w:styleId="Emphasis">
    <w:name w:val="Emphasis"/>
    <w:basedOn w:val="DefaultParagraphFont"/>
    <w:uiPriority w:val="20"/>
    <w:qFormat/>
    <w:rsid w:val="00C103A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103A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0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3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28565" TargetMode="External"/><Relationship Id="rId13" Type="http://schemas.openxmlformats.org/officeDocument/2006/relationships/hyperlink" Target="https://www.arlis.am/DocumentView.aspx?docid=163744" TargetMode="External"/><Relationship Id="rId18" Type="http://schemas.openxmlformats.org/officeDocument/2006/relationships/hyperlink" Target="https://www.arlis.am/DocumentView.aspx?DocID=1605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44997" TargetMode="External"/><Relationship Id="rId7" Type="http://schemas.openxmlformats.org/officeDocument/2006/relationships/hyperlink" Target="https://www.arlis.am/hy/acts/227243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190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2136" TargetMode="External"/><Relationship Id="rId20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arlis.am/hy/acts/226601/latest" TargetMode="External"/><Relationship Id="rId15" Type="http://schemas.openxmlformats.org/officeDocument/2006/relationships/hyperlink" Target="https://www.arlis.am/DocumentView.aspx?DocID=16227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62136" TargetMode="External"/><Relationship Id="rId19" Type="http://schemas.openxmlformats.org/officeDocument/2006/relationships/hyperlink" Target="https://www.arlis.am/DocumentView.aspx?docid=86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691" TargetMode="External"/><Relationship Id="rId14" Type="http://schemas.openxmlformats.org/officeDocument/2006/relationships/hyperlink" Target="https://www.arlis.am/DocumentView.aspx?docid=319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2022-04-27T08:14:00Z</dcterms:created>
  <dcterms:modified xsi:type="dcterms:W3CDTF">2026-08-04T08:03:00Z</dcterms:modified>
</cp:coreProperties>
</file>